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C1685" w:rsidP="00AC1685" w:rsidRDefault="00F21FD3" w14:paraId="76B35A5E" w14:textId="092CD9C9">
      <w:pPr>
        <w:pStyle w:val="BodyText"/>
      </w:pPr>
      <w:r>
        <w:rPr>
          <w:noProof/>
        </w:rPr>
        <w:drawing>
          <wp:anchor distT="0" distB="0" distL="114300" distR="114300" simplePos="0" relativeHeight="251658240" behindDoc="0" locked="0" layoutInCell="1" allowOverlap="1" wp14:anchorId="7C12562B" wp14:editId="1D7C40DE">
            <wp:simplePos x="0" y="0"/>
            <wp:positionH relativeFrom="page">
              <wp:align>right</wp:align>
            </wp:positionH>
            <wp:positionV relativeFrom="paragraph">
              <wp:posOffset>-3590128</wp:posOffset>
            </wp:positionV>
            <wp:extent cx="7559749" cy="1067710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749" cy="10677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A3C">
        <w:t>Pat</w:t>
      </w:r>
      <w:r w:rsidR="00581288">
        <w:t>t</w:t>
      </w:r>
      <w:r w:rsidR="00473A3C">
        <w:t>erns in Resource Management Act Implementation</w:t>
      </w:r>
    </w:p>
    <w:p w:rsidRPr="006B77BB" w:rsidR="00B37968" w:rsidP="00AC1685" w:rsidRDefault="00B37968" w14:paraId="4C64DB78" w14:textId="166DE618">
      <w:pPr>
        <w:pStyle w:val="BodyText"/>
      </w:pPr>
      <w:r>
        <w:t>National Monitoring System data from 2014/15</w:t>
      </w:r>
      <w:r w:rsidR="00581288">
        <w:t xml:space="preserve"> to 2021/22</w:t>
      </w:r>
    </w:p>
    <w:p w:rsidRPr="006B77BB" w:rsidR="00AC1685" w:rsidP="00AC1685" w:rsidRDefault="00AC1685" w14:paraId="3BCF3290" w14:textId="77777777">
      <w:pPr>
        <w:jc w:val="left"/>
        <w:rPr>
          <w:color w:val="FF0000"/>
        </w:rPr>
        <w:sectPr w:rsidRPr="006B77BB" w:rsidR="00AC1685" w:rsidSect="00B86F2A">
          <w:headerReference w:type="even" r:id="rId13"/>
          <w:headerReference w:type="default" r:id="rId14"/>
          <w:footerReference w:type="even" r:id="rId15"/>
          <w:footerReference w:type="default" r:id="rId16"/>
          <w:headerReference w:type="first" r:id="rId17"/>
          <w:footerReference w:type="first" r:id="rId18"/>
          <w:pgSz w:w="11907" w:h="16840" w:orient="portrait" w:code="9"/>
          <w:pgMar w:top="5670" w:right="1701" w:bottom="1701" w:left="1701" w:header="567" w:footer="1134" w:gutter="0"/>
          <w:cols w:space="720"/>
        </w:sectPr>
      </w:pPr>
    </w:p>
    <w:p w:rsidRPr="006B77BB" w:rsidR="00452EC4" w:rsidP="00775F57" w:rsidRDefault="00452EC4" w14:paraId="489CC581" w14:textId="40451990">
      <w:pPr>
        <w:pStyle w:val="Imprint"/>
        <w:spacing w:before="0" w:after="0"/>
        <w:rPr>
          <w:b/>
        </w:rPr>
      </w:pPr>
      <w:r w:rsidRPr="006B77BB">
        <w:rPr>
          <w:b/>
        </w:rPr>
        <w:t>Disclaimer</w:t>
      </w:r>
    </w:p>
    <w:p w:rsidRPr="00484BA8" w:rsidR="00AB2D90" w:rsidP="00AB2D90" w:rsidRDefault="00AB2D90" w14:paraId="2B6683E4" w14:textId="704517FA">
      <w:pPr>
        <w:pStyle w:val="Imprint"/>
        <w:spacing w:before="80" w:line="260" w:lineRule="atLeast"/>
        <w:rPr>
          <w:sz w:val="20"/>
          <w:szCs w:val="20"/>
        </w:rPr>
      </w:pPr>
      <w:r w:rsidRPr="00484BA8">
        <w:rPr>
          <w:sz w:val="20"/>
          <w:szCs w:val="20"/>
        </w:rPr>
        <w:t xml:space="preserve">The information in this publication is, according to the Ministry for the Environment’s best efforts, accurate at the time of publication. However, users of this publication are advised that: </w:t>
      </w:r>
    </w:p>
    <w:p w:rsidRPr="00484BA8" w:rsidR="00AB2D90" w:rsidP="00AB2D90" w:rsidRDefault="00AB2D90" w14:paraId="16DE8591" w14:textId="2A1DC0B3">
      <w:pPr>
        <w:pStyle w:val="Bullet"/>
        <w:spacing w:after="80" w:line="260" w:lineRule="atLeast"/>
        <w:rPr>
          <w:sz w:val="20"/>
        </w:rPr>
      </w:pPr>
      <w:r w:rsidRPr="00484BA8">
        <w:rPr>
          <w:sz w:val="20"/>
        </w:rPr>
        <w:t xml:space="preserve">The information does not alter the laws of New Zealand, other official guidelines, or requirements. </w:t>
      </w:r>
    </w:p>
    <w:p w:rsidRPr="00484BA8" w:rsidR="00AB2D90" w:rsidP="00AB2D90" w:rsidRDefault="00AB2D90" w14:paraId="71B6C6F1" w14:textId="3A8D2419">
      <w:pPr>
        <w:pStyle w:val="Bullet"/>
        <w:spacing w:after="80" w:line="260" w:lineRule="atLeast"/>
        <w:rPr>
          <w:sz w:val="20"/>
        </w:rPr>
      </w:pPr>
      <w:r w:rsidRPr="00484BA8">
        <w:rPr>
          <w:sz w:val="20"/>
        </w:rPr>
        <w:t xml:space="preserve">It does not constitute legal advice, and users should take specific advice from qualified professionals before taking any action based on information in this publication. </w:t>
      </w:r>
    </w:p>
    <w:p w:rsidRPr="00484BA8" w:rsidR="00AB2D90" w:rsidP="00AB2D90" w:rsidRDefault="00AB2D90" w14:paraId="0BFAFF65" w14:textId="77777777">
      <w:pPr>
        <w:pStyle w:val="Bullet"/>
        <w:spacing w:after="80" w:line="260" w:lineRule="atLeast"/>
        <w:rPr>
          <w:sz w:val="20"/>
        </w:rPr>
      </w:pPr>
      <w:r w:rsidRPr="00484BA8">
        <w:rPr>
          <w:sz w:val="20"/>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rsidRPr="00484BA8" w:rsidR="00AB2D90" w:rsidP="00AB2D90" w:rsidRDefault="00AB2D90" w14:paraId="37247246" w14:textId="77777777">
      <w:pPr>
        <w:pStyle w:val="Bullet"/>
        <w:spacing w:line="260" w:lineRule="atLeast"/>
        <w:rPr>
          <w:sz w:val="20"/>
        </w:rPr>
      </w:pPr>
      <w:r w:rsidRPr="00484BA8">
        <w:rPr>
          <w:sz w:val="20"/>
        </w:rPr>
        <w:t>All references to websites, organisations or people not within the Ministry are for convenience only and should not be taken as endorsement of those websites or information contained in those websites nor of organisations or people referred to.</w:t>
      </w:r>
    </w:p>
    <w:p w:rsidRPr="00EA680E" w:rsidR="00EA680E" w:rsidP="00EA680E" w:rsidRDefault="00EA680E" w14:paraId="15A8A4EC" w14:textId="6DC13F5B">
      <w:pPr>
        <w:pStyle w:val="Bullet"/>
        <w:numPr>
          <w:ilvl w:val="0"/>
          <w:numId w:val="0"/>
        </w:numPr>
        <w:rPr>
          <w:b/>
          <w:bCs/>
        </w:rPr>
      </w:pPr>
      <w:r w:rsidRPr="00EA680E">
        <w:rPr>
          <w:b/>
          <w:bCs/>
        </w:rPr>
        <w:t>Copyright</w:t>
      </w:r>
    </w:p>
    <w:p w:rsidRPr="00F3739E" w:rsidR="00EA680E" w:rsidP="00F3739E" w:rsidRDefault="00EA680E" w14:paraId="01CBB1F4" w14:textId="5B3481BD">
      <w:pPr>
        <w:pStyle w:val="Bullet"/>
        <w:numPr>
          <w:ilvl w:val="0"/>
          <w:numId w:val="0"/>
        </w:numPr>
        <w:rPr>
          <w:sz w:val="20"/>
        </w:rPr>
      </w:pPr>
      <w:r w:rsidRPr="00F3739E">
        <w:rPr>
          <w:sz w:val="20"/>
        </w:rPr>
        <w:t>© Crown copyright New Zealand 202</w:t>
      </w:r>
      <w:r w:rsidR="002E4062">
        <w:rPr>
          <w:sz w:val="20"/>
        </w:rPr>
        <w:t>3</w:t>
      </w:r>
      <w:r w:rsidRPr="00F3739E">
        <w:rPr>
          <w:sz w:val="20"/>
        </w:rPr>
        <w:t xml:space="preserve">. Unless otherwise stated, this copyright work is licensed for </w:t>
      </w:r>
      <w:r w:rsidR="00EA6664">
        <w:rPr>
          <w:sz w:val="20"/>
        </w:rPr>
        <w:br/>
      </w:r>
      <w:r w:rsidRPr="00F3739E">
        <w:rPr>
          <w:sz w:val="20"/>
        </w:rPr>
        <w:t xml:space="preserve">re-use under a Creative Commons Attribution 4.0 International licence. In essence, you are free to copy, distribute and adapt the work, </w:t>
      </w:r>
      <w:proofErr w:type="gramStart"/>
      <w:r w:rsidRPr="00F3739E">
        <w:rPr>
          <w:sz w:val="20"/>
        </w:rPr>
        <w:t>as long as</w:t>
      </w:r>
      <w:proofErr w:type="gramEnd"/>
      <w:r w:rsidRPr="00F3739E">
        <w:rPr>
          <w:sz w:val="20"/>
        </w:rPr>
        <w:t xml:space="preserve"> you attribute the work to the New Zealand Government and abide by the other licence terms. To view a copy of this licence, visit Creative Commons Attribution 4.0 International licence. </w:t>
      </w:r>
    </w:p>
    <w:p w:rsidRPr="00F3739E" w:rsidR="00EA680E" w:rsidP="00F3739E" w:rsidRDefault="00EA680E" w14:paraId="7E76844D" w14:textId="77777777">
      <w:pPr>
        <w:pStyle w:val="Bullet"/>
        <w:numPr>
          <w:ilvl w:val="0"/>
          <w:numId w:val="0"/>
        </w:numPr>
        <w:rPr>
          <w:sz w:val="20"/>
        </w:rPr>
      </w:pPr>
      <w:r w:rsidRPr="00F3739E">
        <w:rPr>
          <w:sz w:val="20"/>
        </w:rPr>
        <w:t xml:space="preserve">If you publish, distribute, or otherwise disseminate this work (or any part of it) to the public without adapting it the following attribution statement should be used: Source: Ministry for the Environment and data providers and licensed by the Ministry for the Environment for re-use under the Creative Commons Attribution 4.0 International licence. If you adapt this work in any way, or include it in a collection and publish, distribute, or otherwise disseminate that adaptation or collection to the public, the following attribution statement should be used: This work uses material sourced from the Ministry for the Environment and data providers, which is licensed by the Ministry for the Environment for re-use under the Creative Commons Attribution 4.0 International licence. </w:t>
      </w:r>
    </w:p>
    <w:p w:rsidRPr="00F3739E" w:rsidR="00EA680E" w:rsidP="00F3739E" w:rsidRDefault="00EA680E" w14:paraId="23BE73B0" w14:textId="41946E65">
      <w:pPr>
        <w:pStyle w:val="Bullet"/>
        <w:numPr>
          <w:ilvl w:val="0"/>
          <w:numId w:val="0"/>
        </w:numPr>
        <w:rPr>
          <w:sz w:val="20"/>
        </w:rPr>
      </w:pPr>
      <w:r w:rsidRPr="00F3739E">
        <w:rPr>
          <w:sz w:val="20"/>
        </w:rPr>
        <w:t>Where practicable, please hyperlink the name of the Ministry for the Environment to the Ministry for the Environment web page that contains, or links to, the source data.</w:t>
      </w:r>
    </w:p>
    <w:p w:rsidRPr="00EA680E" w:rsidR="00EA680E" w:rsidP="00963237" w:rsidRDefault="00EA680E" w14:paraId="431066CF" w14:textId="77777777">
      <w:pPr>
        <w:pStyle w:val="Bullet"/>
        <w:numPr>
          <w:ilvl w:val="0"/>
          <w:numId w:val="0"/>
        </w:numPr>
        <w:spacing w:before="360"/>
        <w:ind w:left="397" w:hanging="397"/>
        <w:rPr>
          <w:b/>
          <w:bCs/>
        </w:rPr>
      </w:pPr>
      <w:r w:rsidRPr="00EA680E">
        <w:rPr>
          <w:b/>
          <w:bCs/>
        </w:rPr>
        <w:t>Acknowledgements</w:t>
      </w:r>
    </w:p>
    <w:p w:rsidRPr="00F3739E" w:rsidR="00EA680E" w:rsidP="00F3739E" w:rsidRDefault="00EA680E" w14:paraId="6744FA86" w14:textId="18AA5105">
      <w:pPr>
        <w:pStyle w:val="Bullet"/>
        <w:numPr>
          <w:ilvl w:val="0"/>
          <w:numId w:val="0"/>
        </w:numPr>
        <w:rPr>
          <w:sz w:val="20"/>
        </w:rPr>
      </w:pPr>
      <w:r w:rsidRPr="00F3739E">
        <w:rPr>
          <w:sz w:val="20"/>
        </w:rPr>
        <w:t xml:space="preserve">We would like to acknowledge the contribution of local authorities </w:t>
      </w:r>
      <w:r w:rsidR="0048695C">
        <w:rPr>
          <w:sz w:val="20"/>
        </w:rPr>
        <w:t>who</w:t>
      </w:r>
      <w:r w:rsidRPr="00F3739E">
        <w:rPr>
          <w:sz w:val="20"/>
        </w:rPr>
        <w:t xml:space="preserve"> collect and provide the data for the National Monitoring System that informs this report.</w:t>
      </w:r>
    </w:p>
    <w:p w:rsidRPr="00F3739E" w:rsidR="00452EC4" w:rsidP="00452EC4" w:rsidRDefault="00452EC4" w14:paraId="57205D21" w14:textId="6F42DD03">
      <w:pPr>
        <w:pStyle w:val="Imprint"/>
        <w:rPr>
          <w:sz w:val="20"/>
          <w:szCs w:val="20"/>
        </w:rPr>
      </w:pPr>
      <w:r w:rsidRPr="00F3739E">
        <w:rPr>
          <w:sz w:val="20"/>
          <w:szCs w:val="20"/>
        </w:rPr>
        <w:t xml:space="preserve">This </w:t>
      </w:r>
      <w:r w:rsidRPr="00F3739E" w:rsidR="00775F57">
        <w:rPr>
          <w:sz w:val="20"/>
          <w:szCs w:val="20"/>
        </w:rPr>
        <w:t>document</w:t>
      </w:r>
      <w:r w:rsidRPr="00F3739E">
        <w:rPr>
          <w:sz w:val="20"/>
          <w:szCs w:val="20"/>
        </w:rPr>
        <w:t xml:space="preserve"> may be cited as:</w:t>
      </w:r>
      <w:r w:rsidRPr="00F3739E" w:rsidR="00775F57">
        <w:rPr>
          <w:sz w:val="20"/>
          <w:szCs w:val="20"/>
        </w:rPr>
        <w:t xml:space="preserve"> Ministry for the Environment. </w:t>
      </w:r>
      <w:r w:rsidRPr="00F3739E" w:rsidR="00F3739E">
        <w:rPr>
          <w:i/>
          <w:iCs/>
          <w:sz w:val="20"/>
          <w:szCs w:val="20"/>
        </w:rPr>
        <w:t>202</w:t>
      </w:r>
      <w:r w:rsidR="006E1B0A">
        <w:rPr>
          <w:i/>
          <w:iCs/>
          <w:sz w:val="20"/>
          <w:szCs w:val="20"/>
        </w:rPr>
        <w:t>3</w:t>
      </w:r>
      <w:r w:rsidRPr="00F3739E" w:rsidR="00775F57">
        <w:rPr>
          <w:i/>
          <w:iCs/>
          <w:sz w:val="20"/>
          <w:szCs w:val="20"/>
        </w:rPr>
        <w:t xml:space="preserve">. </w:t>
      </w:r>
      <w:r w:rsidRPr="00F3739E" w:rsidR="00F3739E">
        <w:rPr>
          <w:i/>
          <w:iCs/>
          <w:sz w:val="20"/>
          <w:szCs w:val="20"/>
        </w:rPr>
        <w:t xml:space="preserve">Patterns in Resource Management Act Implementation – National Monitoring </w:t>
      </w:r>
      <w:r w:rsidR="00FB491F">
        <w:rPr>
          <w:i/>
          <w:iCs/>
          <w:sz w:val="20"/>
          <w:szCs w:val="20"/>
        </w:rPr>
        <w:t>System d</w:t>
      </w:r>
      <w:r w:rsidRPr="00F3739E" w:rsidR="00F3739E">
        <w:rPr>
          <w:i/>
          <w:iCs/>
          <w:sz w:val="20"/>
          <w:szCs w:val="20"/>
        </w:rPr>
        <w:t>ata from 2014/15 to 202</w:t>
      </w:r>
      <w:r w:rsidR="0019280C">
        <w:rPr>
          <w:i/>
          <w:iCs/>
          <w:sz w:val="20"/>
          <w:szCs w:val="20"/>
        </w:rPr>
        <w:t>1</w:t>
      </w:r>
      <w:r w:rsidRPr="00F3739E" w:rsidR="00F3739E">
        <w:rPr>
          <w:i/>
          <w:iCs/>
          <w:sz w:val="20"/>
          <w:szCs w:val="20"/>
        </w:rPr>
        <w:t>/2</w:t>
      </w:r>
      <w:r w:rsidR="0019280C">
        <w:rPr>
          <w:i/>
          <w:iCs/>
          <w:sz w:val="20"/>
          <w:szCs w:val="20"/>
        </w:rPr>
        <w:t>2</w:t>
      </w:r>
      <w:r w:rsidRPr="00F3739E" w:rsidR="00775F57">
        <w:rPr>
          <w:i/>
          <w:iCs/>
          <w:sz w:val="20"/>
          <w:szCs w:val="20"/>
        </w:rPr>
        <w:t>.</w:t>
      </w:r>
      <w:r w:rsidRPr="00F3739E" w:rsidR="00775F57">
        <w:rPr>
          <w:sz w:val="20"/>
          <w:szCs w:val="20"/>
        </w:rPr>
        <w:t xml:space="preserve"> Wellington: Ministry for the Environment.</w:t>
      </w:r>
    </w:p>
    <w:p w:rsidRPr="00F3739E" w:rsidR="0080531E" w:rsidP="0080531E" w:rsidRDefault="0080531E" w14:paraId="2B6ADE01" w14:textId="13B57DC5">
      <w:pPr>
        <w:pStyle w:val="Imprint"/>
        <w:rPr>
          <w:sz w:val="20"/>
          <w:szCs w:val="20"/>
        </w:rPr>
      </w:pPr>
      <w:r w:rsidRPr="530F9AF6" w:rsidR="0080531E">
        <w:rPr>
          <w:sz w:val="20"/>
          <w:szCs w:val="20"/>
        </w:rPr>
        <w:t xml:space="preserve">Published in </w:t>
      </w:r>
      <w:r w:rsidRPr="530F9AF6" w:rsidR="06A048B9">
        <w:rPr>
          <w:sz w:val="20"/>
          <w:szCs w:val="20"/>
        </w:rPr>
        <w:t>September</w:t>
      </w:r>
      <w:r w:rsidRPr="530F9AF6" w:rsidR="001C7D70">
        <w:rPr>
          <w:sz w:val="20"/>
          <w:szCs w:val="20"/>
        </w:rPr>
        <w:t xml:space="preserve"> </w:t>
      </w:r>
      <w:r w:rsidRPr="530F9AF6" w:rsidR="00F3739E">
        <w:rPr>
          <w:sz w:val="20"/>
          <w:szCs w:val="20"/>
        </w:rPr>
        <w:t>202</w:t>
      </w:r>
      <w:r w:rsidRPr="530F9AF6" w:rsidR="00D456D7">
        <w:rPr>
          <w:sz w:val="20"/>
          <w:szCs w:val="20"/>
        </w:rPr>
        <w:t>3</w:t>
      </w:r>
      <w:r w:rsidRPr="530F9AF6" w:rsidR="0080531E">
        <w:rPr>
          <w:sz w:val="20"/>
          <w:szCs w:val="20"/>
        </w:rPr>
        <w:t xml:space="preserve"> by the</w:t>
      </w:r>
      <w:r>
        <w:br/>
      </w:r>
      <w:r w:rsidRPr="530F9AF6" w:rsidR="0080531E">
        <w:rPr>
          <w:sz w:val="20"/>
          <w:szCs w:val="20"/>
        </w:rPr>
        <w:t xml:space="preserve">Ministry for the Environment </w:t>
      </w:r>
      <w:r>
        <w:br/>
      </w:r>
      <w:r w:rsidRPr="530F9AF6" w:rsidR="0080531E">
        <w:rPr>
          <w:sz w:val="20"/>
          <w:szCs w:val="20"/>
        </w:rPr>
        <w:t>Manatū</w:t>
      </w:r>
      <w:r w:rsidRPr="530F9AF6" w:rsidR="0080531E">
        <w:rPr>
          <w:sz w:val="20"/>
          <w:szCs w:val="20"/>
        </w:rPr>
        <w:t xml:space="preserve"> </w:t>
      </w:r>
      <w:r w:rsidRPr="530F9AF6" w:rsidR="0080531E">
        <w:rPr>
          <w:sz w:val="20"/>
          <w:szCs w:val="20"/>
        </w:rPr>
        <w:t>Mō</w:t>
      </w:r>
      <w:r w:rsidRPr="530F9AF6" w:rsidR="0080531E">
        <w:rPr>
          <w:sz w:val="20"/>
          <w:szCs w:val="20"/>
        </w:rPr>
        <w:t xml:space="preserve"> </w:t>
      </w:r>
      <w:r w:rsidRPr="530F9AF6" w:rsidR="0080531E">
        <w:rPr>
          <w:sz w:val="20"/>
          <w:szCs w:val="20"/>
        </w:rPr>
        <w:t>Te</w:t>
      </w:r>
      <w:r w:rsidRPr="530F9AF6" w:rsidR="0080531E">
        <w:rPr>
          <w:sz w:val="20"/>
          <w:szCs w:val="20"/>
        </w:rPr>
        <w:t xml:space="preserve"> </w:t>
      </w:r>
      <w:r w:rsidRPr="530F9AF6" w:rsidR="0080531E">
        <w:rPr>
          <w:sz w:val="20"/>
          <w:szCs w:val="20"/>
        </w:rPr>
        <w:t>Taiao</w:t>
      </w:r>
      <w:r>
        <w:br/>
      </w:r>
      <w:r w:rsidRPr="530F9AF6" w:rsidR="0080531E">
        <w:rPr>
          <w:sz w:val="20"/>
          <w:szCs w:val="20"/>
        </w:rPr>
        <w:t>PO Box 10362, Wellington 6143, New Zealand</w:t>
      </w:r>
      <w:r>
        <w:br/>
      </w:r>
      <w:hyperlink r:id="Rfee65cdedcda49ef">
        <w:r w:rsidRPr="530F9AF6" w:rsidR="002B6902">
          <w:rPr>
            <w:rStyle w:val="Hyperlink"/>
            <w:sz w:val="20"/>
            <w:szCs w:val="20"/>
          </w:rPr>
          <w:t>environment.govt.nz</w:t>
        </w:r>
      </w:hyperlink>
    </w:p>
    <w:p w:rsidRPr="00B12FF9" w:rsidR="0080531E" w:rsidP="004964C9" w:rsidRDefault="0080531E" w14:paraId="3DD396FE" w14:textId="36CF4797">
      <w:pPr>
        <w:pStyle w:val="Imprint"/>
        <w:tabs>
          <w:tab w:val="left" w:pos="720"/>
        </w:tabs>
        <w:spacing w:before="0" w:after="0"/>
        <w:ind w:left="720" w:hanging="720"/>
        <w:rPr>
          <w:sz w:val="20"/>
          <w:szCs w:val="20"/>
        </w:rPr>
      </w:pPr>
      <w:r w:rsidRPr="00B12FF9">
        <w:rPr>
          <w:sz w:val="20"/>
          <w:szCs w:val="20"/>
        </w:rPr>
        <w:t xml:space="preserve">ISBN: </w:t>
      </w:r>
      <w:r w:rsidRPr="00AE15FC" w:rsidR="00AE15FC">
        <w:rPr>
          <w:rStyle w:val="normaltextrun"/>
          <w:rFonts w:asciiTheme="minorHAnsi" w:hAnsiTheme="minorHAnsi" w:cstheme="minorHAnsi"/>
          <w:color w:val="000000"/>
          <w:sz w:val="20"/>
          <w:szCs w:val="20"/>
          <w:bdr w:val="none" w:color="auto" w:sz="0" w:space="0" w:frame="1"/>
          <w:lang w:val="en-US"/>
        </w:rPr>
        <w:t>978-1-991077-81-3</w:t>
      </w:r>
    </w:p>
    <w:p w:rsidRPr="00F3739E" w:rsidR="0080531E" w:rsidP="004964C9" w:rsidRDefault="0080531E" w14:paraId="795464D0" w14:textId="139208BB">
      <w:pPr>
        <w:pStyle w:val="Imprint"/>
        <w:spacing w:before="0" w:after="0"/>
        <w:ind w:left="720" w:hanging="720"/>
        <w:rPr>
          <w:sz w:val="20"/>
          <w:szCs w:val="20"/>
        </w:rPr>
      </w:pPr>
      <w:r w:rsidRPr="00B12FF9">
        <w:rPr>
          <w:sz w:val="20"/>
          <w:szCs w:val="20"/>
        </w:rPr>
        <w:t xml:space="preserve">Publication number: ME </w:t>
      </w:r>
      <w:r w:rsidR="00B91525">
        <w:rPr>
          <w:sz w:val="20"/>
          <w:szCs w:val="20"/>
        </w:rPr>
        <w:t>1791</w:t>
      </w:r>
    </w:p>
    <w:p w:rsidRPr="00B91525" w:rsidR="0080531E" w:rsidP="00B91525" w:rsidRDefault="0080531E" w14:paraId="40F8E2FD" w14:textId="08AEA11A">
      <w:pPr>
        <w:pStyle w:val="Imprint"/>
        <w:spacing w:after="80"/>
        <w:rPr>
          <w:sz w:val="20"/>
          <w:szCs w:val="20"/>
        </w:rPr>
        <w:sectPr w:rsidRPr="00B91525" w:rsidR="0080531E" w:rsidSect="008A7498">
          <w:headerReference w:type="even" r:id="rId20"/>
          <w:headerReference w:type="default" r:id="rId21"/>
          <w:footerReference w:type="even" r:id="rId22"/>
          <w:footerReference w:type="default" r:id="rId23"/>
          <w:headerReference w:type="first" r:id="rId24"/>
          <w:footerReference w:type="first" r:id="rId25"/>
          <w:pgSz w:w="11907" w:h="16840" w:orient="portrait" w:code="9"/>
          <w:pgMar w:top="1134" w:right="1701" w:bottom="1134" w:left="1701" w:header="567" w:footer="567" w:gutter="0"/>
          <w:pgNumType w:fmt="lowerRoman"/>
          <w:cols w:space="720"/>
        </w:sectPr>
      </w:pPr>
      <w:r w:rsidRPr="00F3739E">
        <w:rPr>
          <w:sz w:val="20"/>
          <w:szCs w:val="20"/>
        </w:rPr>
        <w:t xml:space="preserve">© Crown copyright New Zealand </w:t>
      </w:r>
      <w:r w:rsidRPr="00F3739E" w:rsidR="00F3739E">
        <w:rPr>
          <w:sz w:val="20"/>
          <w:szCs w:val="20"/>
        </w:rPr>
        <w:t>202</w:t>
      </w:r>
      <w:r w:rsidR="00D456D7">
        <w:rPr>
          <w:sz w:val="20"/>
          <w:szCs w:val="20"/>
        </w:rPr>
        <w:t>3</w:t>
      </w:r>
    </w:p>
    <w:sdt>
      <w:sdtPr>
        <w:rPr>
          <w:rFonts w:ascii="Calibri" w:hAnsi="Calibri" w:eastAsiaTheme="minorEastAsia" w:cstheme="minorBidi"/>
          <w:color w:val="auto"/>
          <w:sz w:val="22"/>
          <w:szCs w:val="22"/>
          <w:lang w:val="en-NZ" w:eastAsia="en-NZ"/>
        </w:rPr>
        <w:id w:val="-760520159"/>
        <w:docPartObj>
          <w:docPartGallery w:val="Table of Contents"/>
          <w:docPartUnique/>
        </w:docPartObj>
      </w:sdtPr>
      <w:sdtEndPr>
        <w:rPr>
          <w:b/>
          <w:bCs/>
          <w:noProof/>
        </w:rPr>
      </w:sdtEndPr>
      <w:sdtContent>
        <w:p w:rsidRPr="00FF2B6D" w:rsidR="003041B0" w:rsidP="0092653D" w:rsidRDefault="003041B0" w14:paraId="148ADCAE" w14:textId="4A16D781">
          <w:pPr>
            <w:pStyle w:val="TOCHeading"/>
            <w:spacing w:before="0" w:after="360"/>
            <w:rPr>
              <w:rStyle w:val="Heading1Char"/>
              <w:lang w:val="en-NZ"/>
            </w:rPr>
          </w:pPr>
          <w:r w:rsidRPr="00FF2B6D">
            <w:rPr>
              <w:rStyle w:val="Heading1Char"/>
            </w:rPr>
            <w:t>Contents</w:t>
          </w:r>
        </w:p>
        <w:p w:rsidR="00F645B5" w:rsidRDefault="003041B0" w14:paraId="1852CDE1" w14:textId="33E66B0F">
          <w:pPr>
            <w:pStyle w:val="TOC2"/>
            <w:rPr>
              <w:rFonts w:asciiTheme="minorHAnsi" w:hAnsiTheme="minorHAnsi"/>
              <w:noProof/>
              <w:kern w:val="2"/>
              <w14:ligatures w14:val="standardContextual"/>
            </w:rPr>
          </w:pPr>
          <w:r>
            <w:fldChar w:fldCharType="begin"/>
          </w:r>
          <w:r>
            <w:instrText xml:space="preserve"> TOC \o "1-3" \h \z \u </w:instrText>
          </w:r>
          <w:r>
            <w:fldChar w:fldCharType="separate"/>
          </w:r>
        </w:p>
        <w:p w:rsidR="00F645B5" w:rsidRDefault="0091457E" w14:paraId="3BB0FF57" w14:textId="633AD393">
          <w:pPr>
            <w:pStyle w:val="TOC1"/>
            <w:rPr>
              <w:rFonts w:asciiTheme="minorHAnsi" w:hAnsiTheme="minorHAnsi"/>
              <w:noProof/>
              <w:kern w:val="2"/>
              <w14:ligatures w14:val="standardContextual"/>
            </w:rPr>
          </w:pPr>
          <w:hyperlink w:history="1" w:anchor="_Toc143590208">
            <w:r w:rsidRPr="009368E0" w:rsidR="00F645B5">
              <w:rPr>
                <w:rStyle w:val="Hyperlink"/>
                <w:noProof/>
              </w:rPr>
              <w:t>About this National Monitoring Systems data report</w:t>
            </w:r>
            <w:r w:rsidR="00F645B5">
              <w:rPr>
                <w:noProof/>
                <w:webHidden/>
              </w:rPr>
              <w:tab/>
            </w:r>
            <w:r w:rsidR="00F645B5">
              <w:rPr>
                <w:noProof/>
                <w:webHidden/>
              </w:rPr>
              <w:fldChar w:fldCharType="begin"/>
            </w:r>
            <w:r w:rsidR="00F645B5">
              <w:rPr>
                <w:noProof/>
                <w:webHidden/>
              </w:rPr>
              <w:instrText xml:space="preserve"> PAGEREF _Toc143590208 \h </w:instrText>
            </w:r>
            <w:r w:rsidR="00F645B5">
              <w:rPr>
                <w:noProof/>
                <w:webHidden/>
              </w:rPr>
            </w:r>
            <w:r w:rsidR="00F645B5">
              <w:rPr>
                <w:noProof/>
                <w:webHidden/>
              </w:rPr>
              <w:fldChar w:fldCharType="separate"/>
            </w:r>
            <w:r w:rsidR="00477441">
              <w:rPr>
                <w:noProof/>
                <w:webHidden/>
              </w:rPr>
              <w:t>5</w:t>
            </w:r>
            <w:r w:rsidR="00F645B5">
              <w:rPr>
                <w:noProof/>
                <w:webHidden/>
              </w:rPr>
              <w:fldChar w:fldCharType="end"/>
            </w:r>
          </w:hyperlink>
        </w:p>
        <w:p w:rsidR="00F645B5" w:rsidRDefault="0091457E" w14:paraId="104074D7" w14:textId="0B5680B9">
          <w:pPr>
            <w:pStyle w:val="TOC1"/>
            <w:rPr>
              <w:rFonts w:asciiTheme="minorHAnsi" w:hAnsiTheme="minorHAnsi"/>
              <w:noProof/>
              <w:kern w:val="2"/>
              <w14:ligatures w14:val="standardContextual"/>
            </w:rPr>
          </w:pPr>
          <w:hyperlink w:history="1" w:anchor="_Toc143590209">
            <w:r w:rsidRPr="009368E0" w:rsidR="00F645B5">
              <w:rPr>
                <w:rStyle w:val="Hyperlink"/>
                <w:noProof/>
              </w:rPr>
              <w:t>Patterns in RMA implementation</w:t>
            </w:r>
            <w:r w:rsidR="00F645B5">
              <w:rPr>
                <w:noProof/>
                <w:webHidden/>
              </w:rPr>
              <w:tab/>
            </w:r>
            <w:r w:rsidR="00F645B5">
              <w:rPr>
                <w:noProof/>
                <w:webHidden/>
              </w:rPr>
              <w:fldChar w:fldCharType="begin"/>
            </w:r>
            <w:r w:rsidR="00F645B5">
              <w:rPr>
                <w:noProof/>
                <w:webHidden/>
              </w:rPr>
              <w:instrText xml:space="preserve"> PAGEREF _Toc143590209 \h </w:instrText>
            </w:r>
            <w:r w:rsidR="00F645B5">
              <w:rPr>
                <w:noProof/>
                <w:webHidden/>
              </w:rPr>
            </w:r>
            <w:r w:rsidR="00F645B5">
              <w:rPr>
                <w:noProof/>
                <w:webHidden/>
              </w:rPr>
              <w:fldChar w:fldCharType="separate"/>
            </w:r>
            <w:r w:rsidR="00477441">
              <w:rPr>
                <w:noProof/>
                <w:webHidden/>
              </w:rPr>
              <w:t>6</w:t>
            </w:r>
            <w:r w:rsidR="00F645B5">
              <w:rPr>
                <w:noProof/>
                <w:webHidden/>
              </w:rPr>
              <w:fldChar w:fldCharType="end"/>
            </w:r>
          </w:hyperlink>
        </w:p>
        <w:p w:rsidR="00F645B5" w:rsidRDefault="0091457E" w14:paraId="13CF137B" w14:textId="3F0EC74E">
          <w:pPr>
            <w:pStyle w:val="TOC2"/>
            <w:rPr>
              <w:rFonts w:asciiTheme="minorHAnsi" w:hAnsiTheme="minorHAnsi"/>
              <w:noProof/>
              <w:kern w:val="2"/>
              <w14:ligatures w14:val="standardContextual"/>
            </w:rPr>
          </w:pPr>
          <w:hyperlink w:history="1" w:anchor="_Toc143590210">
            <w:r w:rsidRPr="009368E0" w:rsidR="00F645B5">
              <w:rPr>
                <w:rStyle w:val="Hyperlink"/>
                <w:noProof/>
              </w:rPr>
              <w:t>Resource consent data patterns</w:t>
            </w:r>
            <w:r w:rsidR="00F645B5">
              <w:rPr>
                <w:noProof/>
                <w:webHidden/>
              </w:rPr>
              <w:tab/>
            </w:r>
            <w:r w:rsidR="00F645B5">
              <w:rPr>
                <w:noProof/>
                <w:webHidden/>
              </w:rPr>
              <w:fldChar w:fldCharType="begin"/>
            </w:r>
            <w:r w:rsidR="00F645B5">
              <w:rPr>
                <w:noProof/>
                <w:webHidden/>
              </w:rPr>
              <w:instrText xml:space="preserve"> PAGEREF _Toc143590210 \h </w:instrText>
            </w:r>
            <w:r w:rsidR="00F645B5">
              <w:rPr>
                <w:noProof/>
                <w:webHidden/>
              </w:rPr>
            </w:r>
            <w:r w:rsidR="00F645B5">
              <w:rPr>
                <w:noProof/>
                <w:webHidden/>
              </w:rPr>
              <w:fldChar w:fldCharType="separate"/>
            </w:r>
            <w:r w:rsidR="00477441">
              <w:rPr>
                <w:noProof/>
                <w:webHidden/>
              </w:rPr>
              <w:t>6</w:t>
            </w:r>
            <w:r w:rsidR="00F645B5">
              <w:rPr>
                <w:noProof/>
                <w:webHidden/>
              </w:rPr>
              <w:fldChar w:fldCharType="end"/>
            </w:r>
          </w:hyperlink>
        </w:p>
        <w:p w:rsidR="00F645B5" w:rsidP="00477FDF" w:rsidRDefault="0091457E" w14:paraId="0A2B1214" w14:textId="78DCF519">
          <w:pPr>
            <w:pStyle w:val="TOC3"/>
            <w:rPr>
              <w:rFonts w:asciiTheme="minorHAnsi" w:hAnsiTheme="minorHAnsi"/>
              <w:noProof/>
              <w:kern w:val="2"/>
              <w14:ligatures w14:val="standardContextual"/>
            </w:rPr>
          </w:pPr>
          <w:hyperlink w:history="1" w:anchor="_Toc143590211">
            <w:r w:rsidRPr="009368E0" w:rsidR="00F645B5">
              <w:rPr>
                <w:rStyle w:val="Hyperlink"/>
                <w:noProof/>
              </w:rPr>
              <w:t>The number of resource consents by year and type has risen</w:t>
            </w:r>
            <w:r w:rsidR="00F645B5">
              <w:rPr>
                <w:noProof/>
                <w:webHidden/>
              </w:rPr>
              <w:tab/>
            </w:r>
            <w:r w:rsidR="00F645B5">
              <w:rPr>
                <w:noProof/>
                <w:webHidden/>
              </w:rPr>
              <w:fldChar w:fldCharType="begin"/>
            </w:r>
            <w:r w:rsidR="00F645B5">
              <w:rPr>
                <w:noProof/>
                <w:webHidden/>
              </w:rPr>
              <w:instrText xml:space="preserve"> PAGEREF _Toc143590211 \h </w:instrText>
            </w:r>
            <w:r w:rsidR="00F645B5">
              <w:rPr>
                <w:noProof/>
                <w:webHidden/>
              </w:rPr>
            </w:r>
            <w:r w:rsidR="00F645B5">
              <w:rPr>
                <w:noProof/>
                <w:webHidden/>
              </w:rPr>
              <w:fldChar w:fldCharType="separate"/>
            </w:r>
            <w:r w:rsidR="00477441">
              <w:rPr>
                <w:noProof/>
                <w:webHidden/>
              </w:rPr>
              <w:t>6</w:t>
            </w:r>
            <w:r w:rsidR="00F645B5">
              <w:rPr>
                <w:noProof/>
                <w:webHidden/>
              </w:rPr>
              <w:fldChar w:fldCharType="end"/>
            </w:r>
          </w:hyperlink>
        </w:p>
        <w:p w:rsidR="00F645B5" w:rsidP="00477FDF" w:rsidRDefault="0091457E" w14:paraId="31614C2E" w14:textId="3DA8250F">
          <w:pPr>
            <w:pStyle w:val="TOC3"/>
            <w:rPr>
              <w:rFonts w:asciiTheme="minorHAnsi" w:hAnsiTheme="minorHAnsi"/>
              <w:noProof/>
              <w:kern w:val="2"/>
              <w14:ligatures w14:val="standardContextual"/>
            </w:rPr>
          </w:pPr>
          <w:hyperlink w:history="1" w:anchor="_Toc143590212">
            <w:r w:rsidRPr="009368E0" w:rsidR="00F645B5">
              <w:rPr>
                <w:rStyle w:val="Hyperlink"/>
                <w:noProof/>
              </w:rPr>
              <w:t>Three councils continued to process the highest number of resource consent applications</w:t>
            </w:r>
            <w:r w:rsidR="00F645B5">
              <w:rPr>
                <w:noProof/>
                <w:webHidden/>
              </w:rPr>
              <w:tab/>
            </w:r>
            <w:r w:rsidR="00F645B5">
              <w:rPr>
                <w:noProof/>
                <w:webHidden/>
              </w:rPr>
              <w:fldChar w:fldCharType="begin"/>
            </w:r>
            <w:r w:rsidR="00F645B5">
              <w:rPr>
                <w:noProof/>
                <w:webHidden/>
              </w:rPr>
              <w:instrText xml:space="preserve"> PAGEREF _Toc143590212 \h </w:instrText>
            </w:r>
            <w:r w:rsidR="00F645B5">
              <w:rPr>
                <w:noProof/>
                <w:webHidden/>
              </w:rPr>
            </w:r>
            <w:r w:rsidR="00F645B5">
              <w:rPr>
                <w:noProof/>
                <w:webHidden/>
              </w:rPr>
              <w:fldChar w:fldCharType="separate"/>
            </w:r>
            <w:r w:rsidR="00477441">
              <w:rPr>
                <w:noProof/>
                <w:webHidden/>
              </w:rPr>
              <w:t>7</w:t>
            </w:r>
            <w:r w:rsidR="00F645B5">
              <w:rPr>
                <w:noProof/>
                <w:webHidden/>
              </w:rPr>
              <w:fldChar w:fldCharType="end"/>
            </w:r>
          </w:hyperlink>
        </w:p>
        <w:p w:rsidR="00F645B5" w:rsidP="00477FDF" w:rsidRDefault="0091457E" w14:paraId="7CB43C0D" w14:textId="525E448C">
          <w:pPr>
            <w:pStyle w:val="TOC3"/>
            <w:rPr>
              <w:rFonts w:asciiTheme="minorHAnsi" w:hAnsiTheme="minorHAnsi"/>
              <w:noProof/>
              <w:kern w:val="2"/>
              <w14:ligatures w14:val="standardContextual"/>
            </w:rPr>
          </w:pPr>
          <w:hyperlink w:history="1" w:anchor="_Toc143590213">
            <w:r w:rsidRPr="009368E0" w:rsidR="00F645B5">
              <w:rPr>
                <w:rStyle w:val="Hyperlink"/>
                <w:noProof/>
              </w:rPr>
              <w:t xml:space="preserve">A lower percentage of new resource consent applications were processed </w:t>
            </w:r>
            <w:r w:rsidR="0038123C">
              <w:rPr>
                <w:rStyle w:val="Hyperlink"/>
                <w:noProof/>
              </w:rPr>
              <w:br/>
            </w:r>
            <w:r w:rsidRPr="009368E0" w:rsidR="00F645B5">
              <w:rPr>
                <w:rStyle w:val="Hyperlink"/>
                <w:noProof/>
              </w:rPr>
              <w:t xml:space="preserve">within statutory timeframes </w:t>
            </w:r>
            <w:r w:rsidR="00F645B5">
              <w:rPr>
                <w:noProof/>
                <w:webHidden/>
              </w:rPr>
              <w:tab/>
            </w:r>
            <w:r w:rsidR="00F645B5">
              <w:rPr>
                <w:noProof/>
                <w:webHidden/>
              </w:rPr>
              <w:fldChar w:fldCharType="begin"/>
            </w:r>
            <w:r w:rsidR="00F645B5">
              <w:rPr>
                <w:noProof/>
                <w:webHidden/>
              </w:rPr>
              <w:instrText xml:space="preserve"> PAGEREF _Toc143590213 \h </w:instrText>
            </w:r>
            <w:r w:rsidR="00F645B5">
              <w:rPr>
                <w:noProof/>
                <w:webHidden/>
              </w:rPr>
            </w:r>
            <w:r w:rsidR="00F645B5">
              <w:rPr>
                <w:noProof/>
                <w:webHidden/>
              </w:rPr>
              <w:fldChar w:fldCharType="separate"/>
            </w:r>
            <w:r w:rsidR="00477441">
              <w:rPr>
                <w:noProof/>
                <w:webHidden/>
              </w:rPr>
              <w:t>10</w:t>
            </w:r>
            <w:r w:rsidR="00F645B5">
              <w:rPr>
                <w:noProof/>
                <w:webHidden/>
              </w:rPr>
              <w:fldChar w:fldCharType="end"/>
            </w:r>
          </w:hyperlink>
        </w:p>
        <w:p w:rsidR="00F645B5" w:rsidP="00477FDF" w:rsidRDefault="0091457E" w14:paraId="2970B988" w14:textId="7F79A628">
          <w:pPr>
            <w:pStyle w:val="TOC3"/>
            <w:rPr>
              <w:rFonts w:asciiTheme="minorHAnsi" w:hAnsiTheme="minorHAnsi"/>
              <w:noProof/>
              <w:kern w:val="2"/>
              <w14:ligatures w14:val="standardContextual"/>
            </w:rPr>
          </w:pPr>
          <w:hyperlink w:history="1" w:anchor="_Toc143590214">
            <w:r w:rsidRPr="009368E0" w:rsidR="00F645B5">
              <w:rPr>
                <w:rStyle w:val="Hyperlink"/>
                <w:noProof/>
              </w:rPr>
              <w:t>Councils continued to approve most new resource consent applications</w:t>
            </w:r>
            <w:r w:rsidR="00F645B5">
              <w:rPr>
                <w:noProof/>
                <w:webHidden/>
              </w:rPr>
              <w:tab/>
            </w:r>
            <w:r w:rsidR="00F645B5">
              <w:rPr>
                <w:noProof/>
                <w:webHidden/>
              </w:rPr>
              <w:fldChar w:fldCharType="begin"/>
            </w:r>
            <w:r w:rsidR="00F645B5">
              <w:rPr>
                <w:noProof/>
                <w:webHidden/>
              </w:rPr>
              <w:instrText xml:space="preserve"> PAGEREF _Toc143590214 \h </w:instrText>
            </w:r>
            <w:r w:rsidR="00F645B5">
              <w:rPr>
                <w:noProof/>
                <w:webHidden/>
              </w:rPr>
            </w:r>
            <w:r w:rsidR="00F645B5">
              <w:rPr>
                <w:noProof/>
                <w:webHidden/>
              </w:rPr>
              <w:fldChar w:fldCharType="separate"/>
            </w:r>
            <w:r w:rsidR="00477441">
              <w:rPr>
                <w:noProof/>
                <w:webHidden/>
              </w:rPr>
              <w:t>12</w:t>
            </w:r>
            <w:r w:rsidR="00F645B5">
              <w:rPr>
                <w:noProof/>
                <w:webHidden/>
              </w:rPr>
              <w:fldChar w:fldCharType="end"/>
            </w:r>
          </w:hyperlink>
        </w:p>
        <w:p w:rsidR="00F645B5" w:rsidP="00477FDF" w:rsidRDefault="0091457E" w14:paraId="648A6527" w14:textId="02B21B9A">
          <w:pPr>
            <w:pStyle w:val="TOC3"/>
            <w:rPr>
              <w:rFonts w:asciiTheme="minorHAnsi" w:hAnsiTheme="minorHAnsi"/>
              <w:noProof/>
              <w:kern w:val="2"/>
              <w14:ligatures w14:val="standardContextual"/>
            </w:rPr>
          </w:pPr>
          <w:hyperlink w:history="1" w:anchor="_Toc143590215">
            <w:r w:rsidRPr="009368E0" w:rsidR="00F645B5">
              <w:rPr>
                <w:rStyle w:val="Hyperlink"/>
                <w:noProof/>
              </w:rPr>
              <w:t>Varying types of resource consents have been declined</w:t>
            </w:r>
            <w:r w:rsidR="00F645B5">
              <w:rPr>
                <w:noProof/>
                <w:webHidden/>
              </w:rPr>
              <w:tab/>
            </w:r>
            <w:r w:rsidR="00F645B5">
              <w:rPr>
                <w:noProof/>
                <w:webHidden/>
              </w:rPr>
              <w:fldChar w:fldCharType="begin"/>
            </w:r>
            <w:r w:rsidR="00F645B5">
              <w:rPr>
                <w:noProof/>
                <w:webHidden/>
              </w:rPr>
              <w:instrText xml:space="preserve"> PAGEREF _Toc143590215 \h </w:instrText>
            </w:r>
            <w:r w:rsidR="00F645B5">
              <w:rPr>
                <w:noProof/>
                <w:webHidden/>
              </w:rPr>
            </w:r>
            <w:r w:rsidR="00F645B5">
              <w:rPr>
                <w:noProof/>
                <w:webHidden/>
              </w:rPr>
              <w:fldChar w:fldCharType="separate"/>
            </w:r>
            <w:r w:rsidR="00477441">
              <w:rPr>
                <w:noProof/>
                <w:webHidden/>
              </w:rPr>
              <w:t>13</w:t>
            </w:r>
            <w:r w:rsidR="00F645B5">
              <w:rPr>
                <w:noProof/>
                <w:webHidden/>
              </w:rPr>
              <w:fldChar w:fldCharType="end"/>
            </w:r>
          </w:hyperlink>
        </w:p>
        <w:p w:rsidR="00F645B5" w:rsidP="00477FDF" w:rsidRDefault="0091457E" w14:paraId="2C5785B3" w14:textId="0453229B">
          <w:pPr>
            <w:pStyle w:val="TOC3"/>
            <w:rPr>
              <w:rFonts w:asciiTheme="minorHAnsi" w:hAnsiTheme="minorHAnsi"/>
              <w:noProof/>
              <w:kern w:val="2"/>
              <w14:ligatures w14:val="standardContextual"/>
            </w:rPr>
          </w:pPr>
          <w:hyperlink w:history="1" w:anchor="_Toc143590216">
            <w:r w:rsidRPr="009368E0" w:rsidR="00F645B5">
              <w:rPr>
                <w:rStyle w:val="Hyperlink"/>
                <w:noProof/>
              </w:rPr>
              <w:t>Percentage of new resource consents that were notified remained low</w:t>
            </w:r>
            <w:r w:rsidR="00F645B5">
              <w:rPr>
                <w:noProof/>
                <w:webHidden/>
              </w:rPr>
              <w:tab/>
            </w:r>
            <w:r w:rsidR="00F645B5">
              <w:rPr>
                <w:noProof/>
                <w:webHidden/>
              </w:rPr>
              <w:fldChar w:fldCharType="begin"/>
            </w:r>
            <w:r w:rsidR="00F645B5">
              <w:rPr>
                <w:noProof/>
                <w:webHidden/>
              </w:rPr>
              <w:instrText xml:space="preserve"> PAGEREF _Toc143590216 \h </w:instrText>
            </w:r>
            <w:r w:rsidR="00F645B5">
              <w:rPr>
                <w:noProof/>
                <w:webHidden/>
              </w:rPr>
            </w:r>
            <w:r w:rsidR="00F645B5">
              <w:rPr>
                <w:noProof/>
                <w:webHidden/>
              </w:rPr>
              <w:fldChar w:fldCharType="separate"/>
            </w:r>
            <w:r w:rsidR="00477441">
              <w:rPr>
                <w:noProof/>
                <w:webHidden/>
              </w:rPr>
              <w:t>14</w:t>
            </w:r>
            <w:r w:rsidR="00F645B5">
              <w:rPr>
                <w:noProof/>
                <w:webHidden/>
              </w:rPr>
              <w:fldChar w:fldCharType="end"/>
            </w:r>
          </w:hyperlink>
        </w:p>
        <w:p w:rsidR="00F645B5" w:rsidP="00477FDF" w:rsidRDefault="0091457E" w14:paraId="34B0F986" w14:textId="7121300E">
          <w:pPr>
            <w:pStyle w:val="TOC3"/>
            <w:rPr>
              <w:rFonts w:asciiTheme="minorHAnsi" w:hAnsiTheme="minorHAnsi"/>
              <w:noProof/>
              <w:kern w:val="2"/>
              <w14:ligatures w14:val="standardContextual"/>
            </w:rPr>
          </w:pPr>
          <w:hyperlink w:history="1" w:anchor="_Toc143590217">
            <w:r w:rsidRPr="009368E0" w:rsidR="00F645B5">
              <w:rPr>
                <w:rStyle w:val="Hyperlink"/>
                <w:noProof/>
              </w:rPr>
              <w:t xml:space="preserve">Councils increased the use of section 37 and decreased the use of section 92 </w:t>
            </w:r>
            <w:r w:rsidR="00F645B5">
              <w:rPr>
                <w:noProof/>
                <w:webHidden/>
              </w:rPr>
              <w:tab/>
            </w:r>
            <w:r w:rsidR="00F645B5">
              <w:rPr>
                <w:noProof/>
                <w:webHidden/>
              </w:rPr>
              <w:fldChar w:fldCharType="begin"/>
            </w:r>
            <w:r w:rsidR="00F645B5">
              <w:rPr>
                <w:noProof/>
                <w:webHidden/>
              </w:rPr>
              <w:instrText xml:space="preserve"> PAGEREF _Toc143590217 \h </w:instrText>
            </w:r>
            <w:r w:rsidR="00F645B5">
              <w:rPr>
                <w:noProof/>
                <w:webHidden/>
              </w:rPr>
            </w:r>
            <w:r w:rsidR="00F645B5">
              <w:rPr>
                <w:noProof/>
                <w:webHidden/>
              </w:rPr>
              <w:fldChar w:fldCharType="separate"/>
            </w:r>
            <w:r w:rsidR="00477441">
              <w:rPr>
                <w:noProof/>
                <w:webHidden/>
              </w:rPr>
              <w:t>16</w:t>
            </w:r>
            <w:r w:rsidR="00F645B5">
              <w:rPr>
                <w:noProof/>
                <w:webHidden/>
              </w:rPr>
              <w:fldChar w:fldCharType="end"/>
            </w:r>
          </w:hyperlink>
        </w:p>
        <w:p w:rsidR="00F645B5" w:rsidP="00477FDF" w:rsidRDefault="0091457E" w14:paraId="046146D3" w14:textId="51860915">
          <w:pPr>
            <w:pStyle w:val="TOC3"/>
            <w:rPr>
              <w:rFonts w:asciiTheme="minorHAnsi" w:hAnsiTheme="minorHAnsi"/>
              <w:noProof/>
              <w:kern w:val="2"/>
              <w14:ligatures w14:val="standardContextual"/>
            </w:rPr>
          </w:pPr>
          <w:hyperlink w:history="1" w:anchor="_Toc143590218">
            <w:r w:rsidRPr="009368E0" w:rsidR="00F645B5">
              <w:rPr>
                <w:rStyle w:val="Hyperlink"/>
                <w:noProof/>
              </w:rPr>
              <w:t>Median processing times of consent types varied from 2014/15 to 2021/22</w:t>
            </w:r>
            <w:r w:rsidR="00F645B5">
              <w:rPr>
                <w:noProof/>
                <w:webHidden/>
              </w:rPr>
              <w:tab/>
            </w:r>
            <w:r w:rsidR="00F645B5">
              <w:rPr>
                <w:noProof/>
                <w:webHidden/>
              </w:rPr>
              <w:fldChar w:fldCharType="begin"/>
            </w:r>
            <w:r w:rsidR="00F645B5">
              <w:rPr>
                <w:noProof/>
                <w:webHidden/>
              </w:rPr>
              <w:instrText xml:space="preserve"> PAGEREF _Toc143590218 \h </w:instrText>
            </w:r>
            <w:r w:rsidR="00F645B5">
              <w:rPr>
                <w:noProof/>
                <w:webHidden/>
              </w:rPr>
            </w:r>
            <w:r w:rsidR="00F645B5">
              <w:rPr>
                <w:noProof/>
                <w:webHidden/>
              </w:rPr>
              <w:fldChar w:fldCharType="separate"/>
            </w:r>
            <w:r w:rsidR="00477441">
              <w:rPr>
                <w:noProof/>
                <w:webHidden/>
              </w:rPr>
              <w:t>17</w:t>
            </w:r>
            <w:r w:rsidR="00F645B5">
              <w:rPr>
                <w:noProof/>
                <w:webHidden/>
              </w:rPr>
              <w:fldChar w:fldCharType="end"/>
            </w:r>
          </w:hyperlink>
        </w:p>
        <w:p w:rsidR="00F645B5" w:rsidRDefault="0091457E" w14:paraId="22E6C886" w14:textId="7DCFDF95">
          <w:pPr>
            <w:pStyle w:val="TOC1"/>
            <w:rPr>
              <w:rFonts w:asciiTheme="minorHAnsi" w:hAnsiTheme="minorHAnsi"/>
              <w:noProof/>
              <w:kern w:val="2"/>
              <w14:ligatures w14:val="standardContextual"/>
            </w:rPr>
          </w:pPr>
          <w:hyperlink w:history="1" w:anchor="_Toc143590219">
            <w:r w:rsidRPr="009368E0" w:rsidR="00F645B5">
              <w:rPr>
                <w:rStyle w:val="Hyperlink"/>
                <w:noProof/>
              </w:rPr>
              <w:t xml:space="preserve">Plan-making processes </w:t>
            </w:r>
            <w:r w:rsidR="00F645B5">
              <w:rPr>
                <w:noProof/>
                <w:webHidden/>
              </w:rPr>
              <w:tab/>
            </w:r>
            <w:r w:rsidR="00F645B5">
              <w:rPr>
                <w:noProof/>
                <w:webHidden/>
              </w:rPr>
              <w:fldChar w:fldCharType="begin"/>
            </w:r>
            <w:r w:rsidR="00F645B5">
              <w:rPr>
                <w:noProof/>
                <w:webHidden/>
              </w:rPr>
              <w:instrText xml:space="preserve"> PAGEREF _Toc143590219 \h </w:instrText>
            </w:r>
            <w:r w:rsidR="00F645B5">
              <w:rPr>
                <w:noProof/>
                <w:webHidden/>
              </w:rPr>
            </w:r>
            <w:r w:rsidR="00F645B5">
              <w:rPr>
                <w:noProof/>
                <w:webHidden/>
              </w:rPr>
              <w:fldChar w:fldCharType="separate"/>
            </w:r>
            <w:r w:rsidR="00477441">
              <w:rPr>
                <w:noProof/>
                <w:webHidden/>
              </w:rPr>
              <w:t>19</w:t>
            </w:r>
            <w:r w:rsidR="00F645B5">
              <w:rPr>
                <w:noProof/>
                <w:webHidden/>
              </w:rPr>
              <w:fldChar w:fldCharType="end"/>
            </w:r>
          </w:hyperlink>
        </w:p>
        <w:p w:rsidR="00F645B5" w:rsidP="00477FDF" w:rsidRDefault="0091457E" w14:paraId="0AA7752E" w14:textId="53E764BB">
          <w:pPr>
            <w:pStyle w:val="TOC3"/>
            <w:rPr>
              <w:rFonts w:asciiTheme="minorHAnsi" w:hAnsiTheme="minorHAnsi"/>
              <w:noProof/>
              <w:kern w:val="2"/>
              <w14:ligatures w14:val="standardContextual"/>
            </w:rPr>
          </w:pPr>
          <w:hyperlink w:history="1" w:anchor="_Toc143590220">
            <w:r w:rsidRPr="009368E0" w:rsidR="00F645B5">
              <w:rPr>
                <w:rStyle w:val="Hyperlink"/>
                <w:noProof/>
              </w:rPr>
              <w:t>Councils completed a higher percentage of plans within two-year statutory timeframes</w:t>
            </w:r>
            <w:r w:rsidR="00F645B5">
              <w:rPr>
                <w:noProof/>
                <w:webHidden/>
              </w:rPr>
              <w:tab/>
            </w:r>
            <w:r w:rsidR="00F645B5">
              <w:rPr>
                <w:noProof/>
                <w:webHidden/>
              </w:rPr>
              <w:fldChar w:fldCharType="begin"/>
            </w:r>
            <w:r w:rsidR="00F645B5">
              <w:rPr>
                <w:noProof/>
                <w:webHidden/>
              </w:rPr>
              <w:instrText xml:space="preserve"> PAGEREF _Toc143590220 \h </w:instrText>
            </w:r>
            <w:r w:rsidR="00F645B5">
              <w:rPr>
                <w:noProof/>
                <w:webHidden/>
              </w:rPr>
            </w:r>
            <w:r w:rsidR="00F645B5">
              <w:rPr>
                <w:noProof/>
                <w:webHidden/>
              </w:rPr>
              <w:fldChar w:fldCharType="separate"/>
            </w:r>
            <w:r w:rsidR="00477441">
              <w:rPr>
                <w:noProof/>
                <w:webHidden/>
              </w:rPr>
              <w:t>19</w:t>
            </w:r>
            <w:r w:rsidR="00F645B5">
              <w:rPr>
                <w:noProof/>
                <w:webHidden/>
              </w:rPr>
              <w:fldChar w:fldCharType="end"/>
            </w:r>
          </w:hyperlink>
        </w:p>
        <w:p w:rsidR="00F645B5" w:rsidRDefault="0091457E" w14:paraId="5547178A" w14:textId="5A7CB1AA">
          <w:pPr>
            <w:pStyle w:val="TOC2"/>
            <w:rPr>
              <w:rFonts w:asciiTheme="minorHAnsi" w:hAnsiTheme="minorHAnsi"/>
              <w:noProof/>
              <w:kern w:val="2"/>
              <w14:ligatures w14:val="standardContextual"/>
            </w:rPr>
          </w:pPr>
          <w:hyperlink w:history="1" w:anchor="_Toc143590221">
            <w:r w:rsidRPr="009368E0" w:rsidR="00F645B5">
              <w:rPr>
                <w:rStyle w:val="Hyperlink"/>
                <w:noProof/>
              </w:rPr>
              <w:t>Iwi and hapū participation within the resource management system</w:t>
            </w:r>
            <w:r w:rsidR="00F645B5">
              <w:rPr>
                <w:noProof/>
                <w:webHidden/>
              </w:rPr>
              <w:tab/>
            </w:r>
            <w:r w:rsidR="00F645B5">
              <w:rPr>
                <w:noProof/>
                <w:webHidden/>
              </w:rPr>
              <w:fldChar w:fldCharType="begin"/>
            </w:r>
            <w:r w:rsidR="00F645B5">
              <w:rPr>
                <w:noProof/>
                <w:webHidden/>
              </w:rPr>
              <w:instrText xml:space="preserve"> PAGEREF _Toc143590221 \h </w:instrText>
            </w:r>
            <w:r w:rsidR="00F645B5">
              <w:rPr>
                <w:noProof/>
                <w:webHidden/>
              </w:rPr>
            </w:r>
            <w:r w:rsidR="00F645B5">
              <w:rPr>
                <w:noProof/>
                <w:webHidden/>
              </w:rPr>
              <w:fldChar w:fldCharType="separate"/>
            </w:r>
            <w:r w:rsidR="00477441">
              <w:rPr>
                <w:noProof/>
                <w:webHidden/>
              </w:rPr>
              <w:t>21</w:t>
            </w:r>
            <w:r w:rsidR="00F645B5">
              <w:rPr>
                <w:noProof/>
                <w:webHidden/>
              </w:rPr>
              <w:fldChar w:fldCharType="end"/>
            </w:r>
          </w:hyperlink>
        </w:p>
        <w:p w:rsidR="00F645B5" w:rsidP="00477FDF" w:rsidRDefault="0091457E" w14:paraId="235EDAF5" w14:textId="510A29DC">
          <w:pPr>
            <w:pStyle w:val="TOC3"/>
            <w:rPr>
              <w:rFonts w:asciiTheme="minorHAnsi" w:hAnsiTheme="minorHAnsi"/>
              <w:noProof/>
              <w:kern w:val="2"/>
              <w14:ligatures w14:val="standardContextual"/>
            </w:rPr>
          </w:pPr>
          <w:hyperlink w:history="1" w:anchor="_Toc143590222">
            <w:r w:rsidRPr="009368E0" w:rsidR="00F645B5">
              <w:rPr>
                <w:rStyle w:val="Hyperlink"/>
                <w:noProof/>
              </w:rPr>
              <w:t>There was a downward pattern in how councils budgeted for iwi and hapū to participate in consenting and plan-making</w:t>
            </w:r>
            <w:r w:rsidR="00F645B5">
              <w:rPr>
                <w:noProof/>
                <w:webHidden/>
              </w:rPr>
              <w:tab/>
            </w:r>
            <w:r w:rsidR="00F645B5">
              <w:rPr>
                <w:noProof/>
                <w:webHidden/>
              </w:rPr>
              <w:fldChar w:fldCharType="begin"/>
            </w:r>
            <w:r w:rsidR="00F645B5">
              <w:rPr>
                <w:noProof/>
                <w:webHidden/>
              </w:rPr>
              <w:instrText xml:space="preserve"> PAGEREF _Toc143590222 \h </w:instrText>
            </w:r>
            <w:r w:rsidR="00F645B5">
              <w:rPr>
                <w:noProof/>
                <w:webHidden/>
              </w:rPr>
            </w:r>
            <w:r w:rsidR="00F645B5">
              <w:rPr>
                <w:noProof/>
                <w:webHidden/>
              </w:rPr>
              <w:fldChar w:fldCharType="separate"/>
            </w:r>
            <w:r w:rsidR="00477441">
              <w:rPr>
                <w:noProof/>
                <w:webHidden/>
              </w:rPr>
              <w:t>21</w:t>
            </w:r>
            <w:r w:rsidR="00F645B5">
              <w:rPr>
                <w:noProof/>
                <w:webHidden/>
              </w:rPr>
              <w:fldChar w:fldCharType="end"/>
            </w:r>
          </w:hyperlink>
        </w:p>
        <w:p w:rsidR="00F645B5" w:rsidP="00477FDF" w:rsidRDefault="0091457E" w14:paraId="0902A9F8" w14:textId="7EE935F5">
          <w:pPr>
            <w:pStyle w:val="TOC3"/>
            <w:rPr>
              <w:rFonts w:asciiTheme="minorHAnsi" w:hAnsiTheme="minorHAnsi"/>
              <w:noProof/>
              <w:kern w:val="2"/>
              <w14:ligatures w14:val="standardContextual"/>
            </w:rPr>
          </w:pPr>
          <w:hyperlink w:history="1" w:anchor="_Toc143590223">
            <w:r w:rsidRPr="009368E0" w:rsidR="00F645B5">
              <w:rPr>
                <w:rStyle w:val="Hyperlink"/>
                <w:noProof/>
              </w:rPr>
              <w:t>The number of new iwi management plans or iwi planning documents endorsed continues to be low</w:t>
            </w:r>
            <w:r w:rsidR="00F645B5">
              <w:rPr>
                <w:noProof/>
                <w:webHidden/>
              </w:rPr>
              <w:tab/>
            </w:r>
            <w:r w:rsidR="00F645B5">
              <w:rPr>
                <w:noProof/>
                <w:webHidden/>
              </w:rPr>
              <w:fldChar w:fldCharType="begin"/>
            </w:r>
            <w:r w:rsidR="00F645B5">
              <w:rPr>
                <w:noProof/>
                <w:webHidden/>
              </w:rPr>
              <w:instrText xml:space="preserve"> PAGEREF _Toc143590223 \h </w:instrText>
            </w:r>
            <w:r w:rsidR="00F645B5">
              <w:rPr>
                <w:noProof/>
                <w:webHidden/>
              </w:rPr>
            </w:r>
            <w:r w:rsidR="00F645B5">
              <w:rPr>
                <w:noProof/>
                <w:webHidden/>
              </w:rPr>
              <w:fldChar w:fldCharType="separate"/>
            </w:r>
            <w:r w:rsidR="00477441">
              <w:rPr>
                <w:noProof/>
                <w:webHidden/>
              </w:rPr>
              <w:t>22</w:t>
            </w:r>
            <w:r w:rsidR="00F645B5">
              <w:rPr>
                <w:noProof/>
                <w:webHidden/>
              </w:rPr>
              <w:fldChar w:fldCharType="end"/>
            </w:r>
          </w:hyperlink>
        </w:p>
        <w:p w:rsidR="00F645B5" w:rsidRDefault="0091457E" w14:paraId="463F5514" w14:textId="3A759066">
          <w:pPr>
            <w:pStyle w:val="TOC2"/>
            <w:rPr>
              <w:rFonts w:asciiTheme="minorHAnsi" w:hAnsiTheme="minorHAnsi"/>
              <w:noProof/>
              <w:kern w:val="2"/>
              <w14:ligatures w14:val="standardContextual"/>
            </w:rPr>
          </w:pPr>
          <w:hyperlink w:history="1" w:anchor="_Toc143590224">
            <w:r w:rsidRPr="009368E0" w:rsidR="00F645B5">
              <w:rPr>
                <w:rStyle w:val="Hyperlink"/>
                <w:noProof/>
              </w:rPr>
              <w:t>Compliance monitoring and enforcement</w:t>
            </w:r>
            <w:r w:rsidR="00F645B5">
              <w:rPr>
                <w:noProof/>
                <w:webHidden/>
              </w:rPr>
              <w:tab/>
            </w:r>
            <w:r w:rsidR="00F645B5">
              <w:rPr>
                <w:noProof/>
                <w:webHidden/>
              </w:rPr>
              <w:fldChar w:fldCharType="begin"/>
            </w:r>
            <w:r w:rsidR="00F645B5">
              <w:rPr>
                <w:noProof/>
                <w:webHidden/>
              </w:rPr>
              <w:instrText xml:space="preserve"> PAGEREF _Toc143590224 \h </w:instrText>
            </w:r>
            <w:r w:rsidR="00F645B5">
              <w:rPr>
                <w:noProof/>
                <w:webHidden/>
              </w:rPr>
            </w:r>
            <w:r w:rsidR="00F645B5">
              <w:rPr>
                <w:noProof/>
                <w:webHidden/>
              </w:rPr>
              <w:fldChar w:fldCharType="separate"/>
            </w:r>
            <w:r w:rsidR="00477441">
              <w:rPr>
                <w:noProof/>
                <w:webHidden/>
              </w:rPr>
              <w:t>23</w:t>
            </w:r>
            <w:r w:rsidR="00F645B5">
              <w:rPr>
                <w:noProof/>
                <w:webHidden/>
              </w:rPr>
              <w:fldChar w:fldCharType="end"/>
            </w:r>
          </w:hyperlink>
        </w:p>
        <w:p w:rsidR="00F645B5" w:rsidP="00477FDF" w:rsidRDefault="0091457E" w14:paraId="06AFACC5" w14:textId="3F659727">
          <w:pPr>
            <w:pStyle w:val="TOC3"/>
            <w:rPr>
              <w:rFonts w:asciiTheme="minorHAnsi" w:hAnsiTheme="minorHAnsi"/>
              <w:noProof/>
              <w:kern w:val="2"/>
              <w14:ligatures w14:val="standardContextual"/>
            </w:rPr>
          </w:pPr>
          <w:hyperlink w:history="1" w:anchor="_Toc143590225">
            <w:r w:rsidRPr="009368E0" w:rsidR="00F645B5">
              <w:rPr>
                <w:rStyle w:val="Hyperlink"/>
                <w:noProof/>
              </w:rPr>
              <w:t>There was variation in which councils took enforcement action</w:t>
            </w:r>
            <w:r w:rsidR="00F645B5">
              <w:rPr>
                <w:noProof/>
                <w:webHidden/>
              </w:rPr>
              <w:tab/>
            </w:r>
            <w:r w:rsidR="00F645B5">
              <w:rPr>
                <w:noProof/>
                <w:webHidden/>
              </w:rPr>
              <w:fldChar w:fldCharType="begin"/>
            </w:r>
            <w:r w:rsidR="00F645B5">
              <w:rPr>
                <w:noProof/>
                <w:webHidden/>
              </w:rPr>
              <w:instrText xml:space="preserve"> PAGEREF _Toc143590225 \h </w:instrText>
            </w:r>
            <w:r w:rsidR="00F645B5">
              <w:rPr>
                <w:noProof/>
                <w:webHidden/>
              </w:rPr>
            </w:r>
            <w:r w:rsidR="00F645B5">
              <w:rPr>
                <w:noProof/>
                <w:webHidden/>
              </w:rPr>
              <w:fldChar w:fldCharType="separate"/>
            </w:r>
            <w:r w:rsidR="00477441">
              <w:rPr>
                <w:noProof/>
                <w:webHidden/>
              </w:rPr>
              <w:t>24</w:t>
            </w:r>
            <w:r w:rsidR="00F645B5">
              <w:rPr>
                <w:noProof/>
                <w:webHidden/>
              </w:rPr>
              <w:fldChar w:fldCharType="end"/>
            </w:r>
          </w:hyperlink>
        </w:p>
        <w:p w:rsidR="00F645B5" w:rsidP="00477FDF" w:rsidRDefault="0091457E" w14:paraId="1C83C681" w14:textId="282BEFC5">
          <w:pPr>
            <w:pStyle w:val="TOC3"/>
            <w:rPr>
              <w:rFonts w:asciiTheme="minorHAnsi" w:hAnsiTheme="minorHAnsi"/>
              <w:noProof/>
              <w:kern w:val="2"/>
              <w14:ligatures w14:val="standardContextual"/>
            </w:rPr>
          </w:pPr>
          <w:hyperlink w:history="1" w:anchor="_Toc143590226">
            <w:r w:rsidRPr="009368E0" w:rsidR="00F645B5">
              <w:rPr>
                <w:rStyle w:val="Hyperlink"/>
                <w:noProof/>
              </w:rPr>
              <w:t xml:space="preserve">Councils had a small increase in the number of monitoring and enforcement </w:t>
            </w:r>
            <w:r w:rsidR="0038123C">
              <w:rPr>
                <w:rStyle w:val="Hyperlink"/>
                <w:noProof/>
              </w:rPr>
              <w:br/>
            </w:r>
            <w:r w:rsidRPr="009368E0" w:rsidR="00F645B5">
              <w:rPr>
                <w:rStyle w:val="Hyperlink"/>
                <w:noProof/>
              </w:rPr>
              <w:t>staff</w:t>
            </w:r>
            <w:r w:rsidR="00F645B5">
              <w:rPr>
                <w:noProof/>
                <w:webHidden/>
              </w:rPr>
              <w:tab/>
            </w:r>
            <w:r w:rsidR="00F645B5">
              <w:rPr>
                <w:noProof/>
                <w:webHidden/>
              </w:rPr>
              <w:fldChar w:fldCharType="begin"/>
            </w:r>
            <w:r w:rsidR="00F645B5">
              <w:rPr>
                <w:noProof/>
                <w:webHidden/>
              </w:rPr>
              <w:instrText xml:space="preserve"> PAGEREF _Toc143590226 \h </w:instrText>
            </w:r>
            <w:r w:rsidR="00F645B5">
              <w:rPr>
                <w:noProof/>
                <w:webHidden/>
              </w:rPr>
            </w:r>
            <w:r w:rsidR="00F645B5">
              <w:rPr>
                <w:noProof/>
                <w:webHidden/>
              </w:rPr>
              <w:fldChar w:fldCharType="separate"/>
            </w:r>
            <w:r w:rsidR="00477441">
              <w:rPr>
                <w:noProof/>
                <w:webHidden/>
              </w:rPr>
              <w:t>25</w:t>
            </w:r>
            <w:r w:rsidR="00F645B5">
              <w:rPr>
                <w:noProof/>
                <w:webHidden/>
              </w:rPr>
              <w:fldChar w:fldCharType="end"/>
            </w:r>
          </w:hyperlink>
        </w:p>
        <w:p w:rsidRPr="006B77BB" w:rsidR="0080531E" w:rsidP="00D368DE" w:rsidRDefault="003041B0" w14:paraId="7A7D97C3" w14:textId="2D0A0F31">
          <w:pPr>
            <w:pStyle w:val="TOC2"/>
            <w:ind w:left="0" w:firstLine="0"/>
          </w:pPr>
          <w:r>
            <w:rPr>
              <w:b/>
              <w:bCs/>
              <w:noProof/>
            </w:rPr>
            <w:fldChar w:fldCharType="end"/>
          </w:r>
        </w:p>
      </w:sdtContent>
    </w:sdt>
    <w:p w:rsidRPr="00AC1685" w:rsidR="0092672B" w:rsidP="00AC1685" w:rsidRDefault="0092672B" w14:paraId="5D054873" w14:textId="77777777">
      <w:pPr>
        <w:pStyle w:val="BodyText"/>
      </w:pPr>
      <w:bookmarkStart w:name="_Toc118711443" w:id="0"/>
      <w:bookmarkStart w:name="_Toc118896419" w:id="1"/>
      <w:bookmarkStart w:name="_Toc112256077" w:id="2"/>
      <w:bookmarkStart w:name="_Toc112256278" w:id="3"/>
      <w:r>
        <w:br w:type="page"/>
      </w:r>
    </w:p>
    <w:p w:rsidR="007A4C7D" w:rsidP="00367CC6" w:rsidRDefault="00B51610" w14:paraId="73680710" w14:textId="2D3464DF">
      <w:pPr>
        <w:pStyle w:val="Heading1"/>
      </w:pPr>
      <w:bookmarkStart w:name="_Toc119415075" w:id="4"/>
      <w:bookmarkStart w:name="_Toc141369634" w:id="5"/>
      <w:bookmarkStart w:name="_Toc143087867" w:id="6"/>
      <w:bookmarkStart w:name="_Toc143590207" w:id="7"/>
      <w:r w:rsidRPr="00E56EEF">
        <w:t>Figure</w:t>
      </w:r>
      <w:r w:rsidRPr="00E56EEF" w:rsidR="00532334">
        <w:t>s</w:t>
      </w:r>
      <w:bookmarkEnd w:id="0"/>
      <w:bookmarkEnd w:id="1"/>
      <w:bookmarkEnd w:id="4"/>
      <w:bookmarkEnd w:id="5"/>
      <w:bookmarkEnd w:id="6"/>
      <w:bookmarkEnd w:id="7"/>
    </w:p>
    <w:bookmarkStart w:name="_Toc215561202" w:id="8"/>
    <w:bookmarkEnd w:id="2"/>
    <w:bookmarkEnd w:id="3"/>
    <w:p w:rsidR="00713B6F" w:rsidRDefault="00E56EEF" w14:paraId="35BF0230" w14:textId="01F46AB3">
      <w:pPr>
        <w:pStyle w:val="TableofFigures"/>
        <w:tabs>
          <w:tab w:val="right" w:pos="8495"/>
        </w:tabs>
        <w:rPr>
          <w:rFonts w:asciiTheme="minorHAnsi" w:hAnsiTheme="minorHAnsi"/>
          <w:noProof/>
          <w:kern w:val="2"/>
          <w14:ligatures w14:val="standardContextual"/>
        </w:rPr>
      </w:pPr>
      <w:r w:rsidRPr="00E56EEF">
        <w:rPr>
          <w:rFonts w:ascii="Georgia" w:hAnsi="Georgia" w:cstheme="majorBidi"/>
          <w:b/>
          <w:bCs/>
          <w:color w:val="153F50" w:themeColor="accent1" w:themeShade="BF"/>
          <w:sz w:val="32"/>
          <w:szCs w:val="32"/>
          <w:lang w:val="en-US" w:eastAsia="en-US"/>
        </w:rPr>
        <w:fldChar w:fldCharType="begin"/>
      </w:r>
      <w:r w:rsidRPr="00E56EEF">
        <w:rPr>
          <w:rFonts w:ascii="Georgia" w:hAnsi="Georgia"/>
          <w:b/>
          <w:bCs/>
        </w:rPr>
        <w:instrText xml:space="preserve"> TOC \f F \h \z \t "Figure heading" \c </w:instrText>
      </w:r>
      <w:r w:rsidRPr="00E56EEF">
        <w:rPr>
          <w:rFonts w:ascii="Georgia" w:hAnsi="Georgia" w:cstheme="majorBidi"/>
          <w:b/>
          <w:bCs/>
          <w:color w:val="153F50" w:themeColor="accent1" w:themeShade="BF"/>
          <w:sz w:val="32"/>
          <w:szCs w:val="32"/>
          <w:lang w:val="en-US" w:eastAsia="en-US"/>
        </w:rPr>
        <w:fldChar w:fldCharType="separate"/>
      </w:r>
      <w:hyperlink w:history="1" w:anchor="_Toc143590286">
        <w:r w:rsidRPr="009E563B" w:rsidR="00713B6F">
          <w:rPr>
            <w:rStyle w:val="Hyperlink"/>
            <w:noProof/>
          </w:rPr>
          <w:t>Figure 1:</w:t>
        </w:r>
        <w:r w:rsidR="00713B6F">
          <w:rPr>
            <w:rFonts w:asciiTheme="minorHAnsi" w:hAnsiTheme="minorHAnsi"/>
            <w:noProof/>
            <w:kern w:val="2"/>
            <w14:ligatures w14:val="standardContextual"/>
          </w:rPr>
          <w:tab/>
        </w:r>
        <w:r w:rsidRPr="009E563B" w:rsidR="00713B6F">
          <w:rPr>
            <w:rStyle w:val="Hyperlink"/>
            <w:noProof/>
          </w:rPr>
          <w:t>Number of new consents granted (by year and type)</w:t>
        </w:r>
        <w:r w:rsidR="00713B6F">
          <w:rPr>
            <w:noProof/>
            <w:webHidden/>
          </w:rPr>
          <w:tab/>
        </w:r>
        <w:r w:rsidR="00713B6F">
          <w:rPr>
            <w:noProof/>
            <w:webHidden/>
          </w:rPr>
          <w:fldChar w:fldCharType="begin"/>
        </w:r>
        <w:r w:rsidR="00713B6F">
          <w:rPr>
            <w:noProof/>
            <w:webHidden/>
          </w:rPr>
          <w:instrText xml:space="preserve"> PAGEREF _Toc143590286 \h </w:instrText>
        </w:r>
        <w:r w:rsidR="00713B6F">
          <w:rPr>
            <w:noProof/>
            <w:webHidden/>
          </w:rPr>
        </w:r>
        <w:r w:rsidR="00713B6F">
          <w:rPr>
            <w:noProof/>
            <w:webHidden/>
          </w:rPr>
          <w:fldChar w:fldCharType="separate"/>
        </w:r>
        <w:r w:rsidR="00477441">
          <w:rPr>
            <w:noProof/>
            <w:webHidden/>
          </w:rPr>
          <w:t>7</w:t>
        </w:r>
        <w:r w:rsidR="00713B6F">
          <w:rPr>
            <w:noProof/>
            <w:webHidden/>
          </w:rPr>
          <w:fldChar w:fldCharType="end"/>
        </w:r>
      </w:hyperlink>
    </w:p>
    <w:p w:rsidR="00713B6F" w:rsidRDefault="0091457E" w14:paraId="7BC3CDBD" w14:textId="65DFA1AD">
      <w:pPr>
        <w:pStyle w:val="TableofFigures"/>
        <w:tabs>
          <w:tab w:val="right" w:pos="8495"/>
        </w:tabs>
        <w:rPr>
          <w:rFonts w:asciiTheme="minorHAnsi" w:hAnsiTheme="minorHAnsi"/>
          <w:noProof/>
          <w:kern w:val="2"/>
          <w14:ligatures w14:val="standardContextual"/>
        </w:rPr>
      </w:pPr>
      <w:hyperlink w:history="1" w:anchor="_Toc143590287">
        <w:r w:rsidRPr="009E563B" w:rsidR="00713B6F">
          <w:rPr>
            <w:rStyle w:val="Hyperlink"/>
            <w:noProof/>
          </w:rPr>
          <w:t>Figure 2:</w:t>
        </w:r>
        <w:r w:rsidR="00713B6F">
          <w:rPr>
            <w:rFonts w:asciiTheme="minorHAnsi" w:hAnsiTheme="minorHAnsi"/>
            <w:noProof/>
            <w:kern w:val="2"/>
            <w14:ligatures w14:val="standardContextual"/>
          </w:rPr>
          <w:tab/>
        </w:r>
        <w:r w:rsidRPr="009E563B" w:rsidR="00713B6F">
          <w:rPr>
            <w:rStyle w:val="Hyperlink"/>
            <w:noProof/>
          </w:rPr>
          <w:t>Number of new resource consents granted (by council)</w:t>
        </w:r>
        <w:r w:rsidR="00713B6F">
          <w:rPr>
            <w:noProof/>
            <w:webHidden/>
          </w:rPr>
          <w:tab/>
        </w:r>
        <w:r w:rsidR="00713B6F">
          <w:rPr>
            <w:noProof/>
            <w:webHidden/>
          </w:rPr>
          <w:fldChar w:fldCharType="begin"/>
        </w:r>
        <w:r w:rsidR="00713B6F">
          <w:rPr>
            <w:noProof/>
            <w:webHidden/>
          </w:rPr>
          <w:instrText xml:space="preserve"> PAGEREF _Toc143590287 \h </w:instrText>
        </w:r>
        <w:r w:rsidR="00713B6F">
          <w:rPr>
            <w:noProof/>
            <w:webHidden/>
          </w:rPr>
        </w:r>
        <w:r w:rsidR="00713B6F">
          <w:rPr>
            <w:noProof/>
            <w:webHidden/>
          </w:rPr>
          <w:fldChar w:fldCharType="separate"/>
        </w:r>
        <w:r w:rsidR="00477441">
          <w:rPr>
            <w:noProof/>
            <w:webHidden/>
          </w:rPr>
          <w:t>8</w:t>
        </w:r>
        <w:r w:rsidR="00713B6F">
          <w:rPr>
            <w:noProof/>
            <w:webHidden/>
          </w:rPr>
          <w:fldChar w:fldCharType="end"/>
        </w:r>
      </w:hyperlink>
    </w:p>
    <w:p w:rsidR="00713B6F" w:rsidRDefault="0091457E" w14:paraId="21B8D7DA" w14:textId="71DF4868">
      <w:pPr>
        <w:pStyle w:val="TableofFigures"/>
        <w:tabs>
          <w:tab w:val="right" w:pos="8495"/>
        </w:tabs>
        <w:rPr>
          <w:rFonts w:asciiTheme="minorHAnsi" w:hAnsiTheme="minorHAnsi"/>
          <w:noProof/>
          <w:kern w:val="2"/>
          <w14:ligatures w14:val="standardContextual"/>
        </w:rPr>
      </w:pPr>
      <w:hyperlink w:history="1" w:anchor="_Toc143590288">
        <w:r w:rsidRPr="009E563B" w:rsidR="00713B6F">
          <w:rPr>
            <w:rStyle w:val="Hyperlink"/>
            <w:noProof/>
          </w:rPr>
          <w:t>Figure 2a:</w:t>
        </w:r>
        <w:r w:rsidR="00713B6F">
          <w:rPr>
            <w:rFonts w:asciiTheme="minorHAnsi" w:hAnsiTheme="minorHAnsi"/>
            <w:noProof/>
            <w:kern w:val="2"/>
            <w14:ligatures w14:val="standardContextual"/>
          </w:rPr>
          <w:tab/>
        </w:r>
        <w:r w:rsidRPr="009E563B" w:rsidR="00713B6F">
          <w:rPr>
            <w:rStyle w:val="Hyperlink"/>
            <w:noProof/>
          </w:rPr>
          <w:t>Number of councils that processed fewer than 1,000 new resource consents</w:t>
        </w:r>
        <w:r w:rsidR="00713B6F">
          <w:rPr>
            <w:noProof/>
            <w:webHidden/>
          </w:rPr>
          <w:tab/>
        </w:r>
        <w:r w:rsidR="00713B6F">
          <w:rPr>
            <w:noProof/>
            <w:webHidden/>
          </w:rPr>
          <w:fldChar w:fldCharType="begin"/>
        </w:r>
        <w:r w:rsidR="00713B6F">
          <w:rPr>
            <w:noProof/>
            <w:webHidden/>
          </w:rPr>
          <w:instrText xml:space="preserve"> PAGEREF _Toc143590288 \h </w:instrText>
        </w:r>
        <w:r w:rsidR="00713B6F">
          <w:rPr>
            <w:noProof/>
            <w:webHidden/>
          </w:rPr>
        </w:r>
        <w:r w:rsidR="00713B6F">
          <w:rPr>
            <w:noProof/>
            <w:webHidden/>
          </w:rPr>
          <w:fldChar w:fldCharType="separate"/>
        </w:r>
        <w:r w:rsidR="00477441">
          <w:rPr>
            <w:noProof/>
            <w:webHidden/>
          </w:rPr>
          <w:t>9</w:t>
        </w:r>
        <w:r w:rsidR="00713B6F">
          <w:rPr>
            <w:noProof/>
            <w:webHidden/>
          </w:rPr>
          <w:fldChar w:fldCharType="end"/>
        </w:r>
      </w:hyperlink>
    </w:p>
    <w:p w:rsidR="00713B6F" w:rsidRDefault="0091457E" w14:paraId="4B3D9A57" w14:textId="26CC10AE">
      <w:pPr>
        <w:pStyle w:val="TableofFigures"/>
        <w:tabs>
          <w:tab w:val="right" w:pos="8495"/>
        </w:tabs>
        <w:rPr>
          <w:rFonts w:asciiTheme="minorHAnsi" w:hAnsiTheme="minorHAnsi"/>
          <w:noProof/>
          <w:kern w:val="2"/>
          <w14:ligatures w14:val="standardContextual"/>
        </w:rPr>
      </w:pPr>
      <w:hyperlink w:history="1" w:anchor="_Toc143590289">
        <w:r w:rsidRPr="009E563B" w:rsidR="00713B6F">
          <w:rPr>
            <w:rStyle w:val="Hyperlink"/>
            <w:noProof/>
          </w:rPr>
          <w:t xml:space="preserve">Figure 3: </w:t>
        </w:r>
        <w:r w:rsidR="00713B6F">
          <w:rPr>
            <w:rFonts w:asciiTheme="minorHAnsi" w:hAnsiTheme="minorHAnsi"/>
            <w:noProof/>
            <w:kern w:val="2"/>
            <w14:ligatures w14:val="standardContextual"/>
          </w:rPr>
          <w:tab/>
        </w:r>
        <w:r w:rsidRPr="009E563B" w:rsidR="00713B6F">
          <w:rPr>
            <w:rStyle w:val="Hyperlink"/>
            <w:noProof/>
          </w:rPr>
          <w:t>Percentage of new consents granted or declined that were processed within statutory timeframes</w:t>
        </w:r>
        <w:r w:rsidR="00713B6F">
          <w:rPr>
            <w:noProof/>
            <w:webHidden/>
          </w:rPr>
          <w:tab/>
        </w:r>
        <w:r w:rsidR="00713B6F">
          <w:rPr>
            <w:noProof/>
            <w:webHidden/>
          </w:rPr>
          <w:fldChar w:fldCharType="begin"/>
        </w:r>
        <w:r w:rsidR="00713B6F">
          <w:rPr>
            <w:noProof/>
            <w:webHidden/>
          </w:rPr>
          <w:instrText xml:space="preserve"> PAGEREF _Toc143590289 \h </w:instrText>
        </w:r>
        <w:r w:rsidR="00713B6F">
          <w:rPr>
            <w:noProof/>
            <w:webHidden/>
          </w:rPr>
        </w:r>
        <w:r w:rsidR="00713B6F">
          <w:rPr>
            <w:noProof/>
            <w:webHidden/>
          </w:rPr>
          <w:fldChar w:fldCharType="separate"/>
        </w:r>
        <w:r w:rsidR="00477441">
          <w:rPr>
            <w:noProof/>
            <w:webHidden/>
          </w:rPr>
          <w:t>10</w:t>
        </w:r>
        <w:r w:rsidR="00713B6F">
          <w:rPr>
            <w:noProof/>
            <w:webHidden/>
          </w:rPr>
          <w:fldChar w:fldCharType="end"/>
        </w:r>
      </w:hyperlink>
    </w:p>
    <w:p w:rsidR="00713B6F" w:rsidRDefault="0091457E" w14:paraId="1556D4C6" w14:textId="4875C66D">
      <w:pPr>
        <w:pStyle w:val="TableofFigures"/>
        <w:tabs>
          <w:tab w:val="right" w:pos="8495"/>
        </w:tabs>
        <w:rPr>
          <w:rFonts w:asciiTheme="minorHAnsi" w:hAnsiTheme="minorHAnsi"/>
          <w:noProof/>
          <w:kern w:val="2"/>
          <w14:ligatures w14:val="standardContextual"/>
        </w:rPr>
      </w:pPr>
      <w:hyperlink w:history="1" w:anchor="_Toc143590290">
        <w:r w:rsidRPr="009E563B" w:rsidR="00713B6F">
          <w:rPr>
            <w:rStyle w:val="Hyperlink"/>
            <w:noProof/>
          </w:rPr>
          <w:t xml:space="preserve">Figure 4: </w:t>
        </w:r>
        <w:r w:rsidR="00713B6F">
          <w:rPr>
            <w:rFonts w:asciiTheme="minorHAnsi" w:hAnsiTheme="minorHAnsi"/>
            <w:noProof/>
            <w:kern w:val="2"/>
            <w14:ligatures w14:val="standardContextual"/>
          </w:rPr>
          <w:tab/>
        </w:r>
        <w:r w:rsidRPr="009E563B" w:rsidR="00713B6F">
          <w:rPr>
            <w:rStyle w:val="Hyperlink"/>
            <w:noProof/>
          </w:rPr>
          <w:t>Percentage of new consents granted or declined that were processed within statutory timeframes</w:t>
        </w:r>
        <w:r w:rsidR="00713B6F">
          <w:rPr>
            <w:noProof/>
            <w:webHidden/>
          </w:rPr>
          <w:tab/>
        </w:r>
        <w:r w:rsidR="00713B6F">
          <w:rPr>
            <w:noProof/>
            <w:webHidden/>
          </w:rPr>
          <w:fldChar w:fldCharType="begin"/>
        </w:r>
        <w:r w:rsidR="00713B6F">
          <w:rPr>
            <w:noProof/>
            <w:webHidden/>
          </w:rPr>
          <w:instrText xml:space="preserve"> PAGEREF _Toc143590290 \h </w:instrText>
        </w:r>
        <w:r w:rsidR="00713B6F">
          <w:rPr>
            <w:noProof/>
            <w:webHidden/>
          </w:rPr>
        </w:r>
        <w:r w:rsidR="00713B6F">
          <w:rPr>
            <w:noProof/>
            <w:webHidden/>
          </w:rPr>
          <w:fldChar w:fldCharType="separate"/>
        </w:r>
        <w:r w:rsidR="00477441">
          <w:rPr>
            <w:noProof/>
            <w:webHidden/>
          </w:rPr>
          <w:t>11</w:t>
        </w:r>
        <w:r w:rsidR="00713B6F">
          <w:rPr>
            <w:noProof/>
            <w:webHidden/>
          </w:rPr>
          <w:fldChar w:fldCharType="end"/>
        </w:r>
      </w:hyperlink>
    </w:p>
    <w:p w:rsidR="00713B6F" w:rsidRDefault="0091457E" w14:paraId="3F2D6940" w14:textId="5D6ECB4E">
      <w:pPr>
        <w:pStyle w:val="TableofFigures"/>
        <w:tabs>
          <w:tab w:val="right" w:pos="8495"/>
        </w:tabs>
        <w:rPr>
          <w:rFonts w:asciiTheme="minorHAnsi" w:hAnsiTheme="minorHAnsi"/>
          <w:noProof/>
          <w:kern w:val="2"/>
          <w14:ligatures w14:val="standardContextual"/>
        </w:rPr>
      </w:pPr>
      <w:hyperlink w:history="1" w:anchor="_Toc143590291">
        <w:r w:rsidRPr="009E563B" w:rsidR="00713B6F">
          <w:rPr>
            <w:rStyle w:val="Hyperlink"/>
            <w:noProof/>
          </w:rPr>
          <w:t>Figure 5:</w:t>
        </w:r>
        <w:r w:rsidR="00713B6F">
          <w:rPr>
            <w:rFonts w:asciiTheme="minorHAnsi" w:hAnsiTheme="minorHAnsi"/>
            <w:noProof/>
            <w:kern w:val="2"/>
            <w14:ligatures w14:val="standardContextual"/>
          </w:rPr>
          <w:tab/>
        </w:r>
        <w:r w:rsidRPr="009E563B" w:rsidR="00713B6F">
          <w:rPr>
            <w:rStyle w:val="Hyperlink"/>
            <w:noProof/>
          </w:rPr>
          <w:t>Percentage of new consents that were granted</w:t>
        </w:r>
        <w:r w:rsidR="00713B6F">
          <w:rPr>
            <w:noProof/>
            <w:webHidden/>
          </w:rPr>
          <w:tab/>
        </w:r>
        <w:r w:rsidR="00713B6F">
          <w:rPr>
            <w:noProof/>
            <w:webHidden/>
          </w:rPr>
          <w:fldChar w:fldCharType="begin"/>
        </w:r>
        <w:r w:rsidR="00713B6F">
          <w:rPr>
            <w:noProof/>
            <w:webHidden/>
          </w:rPr>
          <w:instrText xml:space="preserve"> PAGEREF _Toc143590291 \h </w:instrText>
        </w:r>
        <w:r w:rsidR="00713B6F">
          <w:rPr>
            <w:noProof/>
            <w:webHidden/>
          </w:rPr>
        </w:r>
        <w:r w:rsidR="00713B6F">
          <w:rPr>
            <w:noProof/>
            <w:webHidden/>
          </w:rPr>
          <w:fldChar w:fldCharType="separate"/>
        </w:r>
        <w:r w:rsidR="00477441">
          <w:rPr>
            <w:noProof/>
            <w:webHidden/>
          </w:rPr>
          <w:t>12</w:t>
        </w:r>
        <w:r w:rsidR="00713B6F">
          <w:rPr>
            <w:noProof/>
            <w:webHidden/>
          </w:rPr>
          <w:fldChar w:fldCharType="end"/>
        </w:r>
      </w:hyperlink>
    </w:p>
    <w:p w:rsidR="00713B6F" w:rsidRDefault="0091457E" w14:paraId="4C2B945E" w14:textId="34619481">
      <w:pPr>
        <w:pStyle w:val="TableofFigures"/>
        <w:tabs>
          <w:tab w:val="right" w:pos="8495"/>
        </w:tabs>
        <w:rPr>
          <w:rFonts w:asciiTheme="minorHAnsi" w:hAnsiTheme="minorHAnsi"/>
          <w:noProof/>
          <w:kern w:val="2"/>
          <w14:ligatures w14:val="standardContextual"/>
        </w:rPr>
      </w:pPr>
      <w:hyperlink w:history="1" w:anchor="_Toc143590292">
        <w:r w:rsidRPr="009E563B" w:rsidR="00713B6F">
          <w:rPr>
            <w:rStyle w:val="Hyperlink"/>
            <w:noProof/>
          </w:rPr>
          <w:t>Figure 6:</w:t>
        </w:r>
        <w:r w:rsidR="00713B6F">
          <w:rPr>
            <w:rFonts w:asciiTheme="minorHAnsi" w:hAnsiTheme="minorHAnsi"/>
            <w:noProof/>
            <w:kern w:val="2"/>
            <w14:ligatures w14:val="standardContextual"/>
          </w:rPr>
          <w:tab/>
        </w:r>
        <w:r w:rsidRPr="009E563B" w:rsidR="00713B6F">
          <w:rPr>
            <w:rStyle w:val="Hyperlink"/>
            <w:noProof/>
          </w:rPr>
          <w:t>Percentage of new consents that were declined (by year and type)</w:t>
        </w:r>
        <w:r w:rsidR="00713B6F">
          <w:rPr>
            <w:noProof/>
            <w:webHidden/>
          </w:rPr>
          <w:tab/>
        </w:r>
        <w:r w:rsidR="00713B6F">
          <w:rPr>
            <w:noProof/>
            <w:webHidden/>
          </w:rPr>
          <w:fldChar w:fldCharType="begin"/>
        </w:r>
        <w:r w:rsidR="00713B6F">
          <w:rPr>
            <w:noProof/>
            <w:webHidden/>
          </w:rPr>
          <w:instrText xml:space="preserve"> PAGEREF _Toc143590292 \h </w:instrText>
        </w:r>
        <w:r w:rsidR="00713B6F">
          <w:rPr>
            <w:noProof/>
            <w:webHidden/>
          </w:rPr>
        </w:r>
        <w:r w:rsidR="00713B6F">
          <w:rPr>
            <w:noProof/>
            <w:webHidden/>
          </w:rPr>
          <w:fldChar w:fldCharType="separate"/>
        </w:r>
        <w:r w:rsidR="00477441">
          <w:rPr>
            <w:noProof/>
            <w:webHidden/>
          </w:rPr>
          <w:t>13</w:t>
        </w:r>
        <w:r w:rsidR="00713B6F">
          <w:rPr>
            <w:noProof/>
            <w:webHidden/>
          </w:rPr>
          <w:fldChar w:fldCharType="end"/>
        </w:r>
      </w:hyperlink>
    </w:p>
    <w:p w:rsidR="00713B6F" w:rsidRDefault="0091457E" w14:paraId="3EE7A501" w14:textId="5109D208">
      <w:pPr>
        <w:pStyle w:val="TableofFigures"/>
        <w:tabs>
          <w:tab w:val="right" w:pos="8495"/>
        </w:tabs>
        <w:rPr>
          <w:rFonts w:asciiTheme="minorHAnsi" w:hAnsiTheme="minorHAnsi"/>
          <w:noProof/>
          <w:kern w:val="2"/>
          <w14:ligatures w14:val="standardContextual"/>
        </w:rPr>
      </w:pPr>
      <w:hyperlink w:history="1" w:anchor="_Toc143590293">
        <w:r w:rsidRPr="009E563B" w:rsidR="00713B6F">
          <w:rPr>
            <w:rStyle w:val="Hyperlink"/>
            <w:noProof/>
          </w:rPr>
          <w:t>Figure 7:</w:t>
        </w:r>
        <w:r w:rsidR="00713B6F">
          <w:rPr>
            <w:rFonts w:asciiTheme="minorHAnsi" w:hAnsiTheme="minorHAnsi"/>
            <w:noProof/>
            <w:kern w:val="2"/>
            <w14:ligatures w14:val="standardContextual"/>
          </w:rPr>
          <w:tab/>
        </w:r>
        <w:r w:rsidRPr="009E563B" w:rsidR="00713B6F">
          <w:rPr>
            <w:rStyle w:val="Hyperlink"/>
            <w:noProof/>
          </w:rPr>
          <w:t>Percentage of new resource consent applications that were notified</w:t>
        </w:r>
        <w:r w:rsidR="00713B6F">
          <w:rPr>
            <w:noProof/>
            <w:webHidden/>
          </w:rPr>
          <w:tab/>
        </w:r>
        <w:r w:rsidR="00713B6F">
          <w:rPr>
            <w:noProof/>
            <w:webHidden/>
          </w:rPr>
          <w:fldChar w:fldCharType="begin"/>
        </w:r>
        <w:r w:rsidR="00713B6F">
          <w:rPr>
            <w:noProof/>
            <w:webHidden/>
          </w:rPr>
          <w:instrText xml:space="preserve"> PAGEREF _Toc143590293 \h </w:instrText>
        </w:r>
        <w:r w:rsidR="00713B6F">
          <w:rPr>
            <w:noProof/>
            <w:webHidden/>
          </w:rPr>
        </w:r>
        <w:r w:rsidR="00713B6F">
          <w:rPr>
            <w:noProof/>
            <w:webHidden/>
          </w:rPr>
          <w:fldChar w:fldCharType="separate"/>
        </w:r>
        <w:r w:rsidR="00477441">
          <w:rPr>
            <w:noProof/>
            <w:webHidden/>
          </w:rPr>
          <w:t>14</w:t>
        </w:r>
        <w:r w:rsidR="00713B6F">
          <w:rPr>
            <w:noProof/>
            <w:webHidden/>
          </w:rPr>
          <w:fldChar w:fldCharType="end"/>
        </w:r>
      </w:hyperlink>
    </w:p>
    <w:p w:rsidR="00713B6F" w:rsidRDefault="0091457E" w14:paraId="57B1DC72" w14:textId="14166BB3">
      <w:pPr>
        <w:pStyle w:val="TableofFigures"/>
        <w:tabs>
          <w:tab w:val="right" w:pos="8495"/>
        </w:tabs>
        <w:rPr>
          <w:rFonts w:asciiTheme="minorHAnsi" w:hAnsiTheme="minorHAnsi"/>
          <w:noProof/>
          <w:kern w:val="2"/>
          <w14:ligatures w14:val="standardContextual"/>
        </w:rPr>
      </w:pPr>
      <w:hyperlink w:history="1" w:anchor="_Toc143590294">
        <w:r w:rsidRPr="009E563B" w:rsidR="00713B6F">
          <w:rPr>
            <w:rStyle w:val="Hyperlink"/>
            <w:noProof/>
          </w:rPr>
          <w:t xml:space="preserve">Figure 8: </w:t>
        </w:r>
        <w:r w:rsidR="00713B6F">
          <w:rPr>
            <w:rFonts w:asciiTheme="minorHAnsi" w:hAnsiTheme="minorHAnsi"/>
            <w:noProof/>
            <w:kern w:val="2"/>
            <w14:ligatures w14:val="standardContextual"/>
          </w:rPr>
          <w:tab/>
        </w:r>
        <w:r w:rsidRPr="009E563B" w:rsidR="00713B6F">
          <w:rPr>
            <w:rStyle w:val="Hyperlink"/>
            <w:noProof/>
          </w:rPr>
          <w:t>Percentage of new resource consent applications that were notified (by council)</w:t>
        </w:r>
        <w:r w:rsidR="00713B6F">
          <w:rPr>
            <w:noProof/>
            <w:webHidden/>
          </w:rPr>
          <w:tab/>
        </w:r>
        <w:r w:rsidR="00713B6F">
          <w:rPr>
            <w:noProof/>
            <w:webHidden/>
          </w:rPr>
          <w:fldChar w:fldCharType="begin"/>
        </w:r>
        <w:r w:rsidR="00713B6F">
          <w:rPr>
            <w:noProof/>
            <w:webHidden/>
          </w:rPr>
          <w:instrText xml:space="preserve"> PAGEREF _Toc143590294 \h </w:instrText>
        </w:r>
        <w:r w:rsidR="00713B6F">
          <w:rPr>
            <w:noProof/>
            <w:webHidden/>
          </w:rPr>
        </w:r>
        <w:r w:rsidR="00713B6F">
          <w:rPr>
            <w:noProof/>
            <w:webHidden/>
          </w:rPr>
          <w:fldChar w:fldCharType="separate"/>
        </w:r>
        <w:r w:rsidR="00477441">
          <w:rPr>
            <w:noProof/>
            <w:webHidden/>
          </w:rPr>
          <w:t>15</w:t>
        </w:r>
        <w:r w:rsidR="00713B6F">
          <w:rPr>
            <w:noProof/>
            <w:webHidden/>
          </w:rPr>
          <w:fldChar w:fldCharType="end"/>
        </w:r>
      </w:hyperlink>
    </w:p>
    <w:p w:rsidR="00713B6F" w:rsidRDefault="0091457E" w14:paraId="5D62ED62" w14:textId="7F18561A">
      <w:pPr>
        <w:pStyle w:val="TableofFigures"/>
        <w:tabs>
          <w:tab w:val="right" w:pos="8495"/>
        </w:tabs>
        <w:rPr>
          <w:rFonts w:asciiTheme="minorHAnsi" w:hAnsiTheme="minorHAnsi"/>
          <w:noProof/>
          <w:kern w:val="2"/>
          <w14:ligatures w14:val="standardContextual"/>
        </w:rPr>
      </w:pPr>
      <w:hyperlink w:history="1" w:anchor="_Toc143590295">
        <w:r w:rsidRPr="009E563B" w:rsidR="00713B6F">
          <w:rPr>
            <w:rStyle w:val="Hyperlink"/>
            <w:noProof/>
          </w:rPr>
          <w:t>Figure 9:</w:t>
        </w:r>
        <w:r w:rsidR="00713B6F">
          <w:rPr>
            <w:rFonts w:asciiTheme="minorHAnsi" w:hAnsiTheme="minorHAnsi"/>
            <w:noProof/>
            <w:kern w:val="2"/>
            <w14:ligatures w14:val="standardContextual"/>
          </w:rPr>
          <w:tab/>
        </w:r>
        <w:r w:rsidRPr="009E563B" w:rsidR="00713B6F">
          <w:rPr>
            <w:rStyle w:val="Hyperlink"/>
            <w:noProof/>
          </w:rPr>
          <w:t>Percentage of new consent applications granted or declined that used at least one section 37 or section 92</w:t>
        </w:r>
        <w:r w:rsidR="00713B6F">
          <w:rPr>
            <w:noProof/>
            <w:webHidden/>
          </w:rPr>
          <w:tab/>
        </w:r>
        <w:r w:rsidR="00713B6F">
          <w:rPr>
            <w:noProof/>
            <w:webHidden/>
          </w:rPr>
          <w:fldChar w:fldCharType="begin"/>
        </w:r>
        <w:r w:rsidR="00713B6F">
          <w:rPr>
            <w:noProof/>
            <w:webHidden/>
          </w:rPr>
          <w:instrText xml:space="preserve"> PAGEREF _Toc143590295 \h </w:instrText>
        </w:r>
        <w:r w:rsidR="00713B6F">
          <w:rPr>
            <w:noProof/>
            <w:webHidden/>
          </w:rPr>
        </w:r>
        <w:r w:rsidR="00713B6F">
          <w:rPr>
            <w:noProof/>
            <w:webHidden/>
          </w:rPr>
          <w:fldChar w:fldCharType="separate"/>
        </w:r>
        <w:r w:rsidR="00477441">
          <w:rPr>
            <w:noProof/>
            <w:webHidden/>
          </w:rPr>
          <w:t>16</w:t>
        </w:r>
        <w:r w:rsidR="00713B6F">
          <w:rPr>
            <w:noProof/>
            <w:webHidden/>
          </w:rPr>
          <w:fldChar w:fldCharType="end"/>
        </w:r>
      </w:hyperlink>
    </w:p>
    <w:p w:rsidR="00713B6F" w:rsidRDefault="0091457E" w14:paraId="3739BEFD" w14:textId="5BBB61AD">
      <w:pPr>
        <w:pStyle w:val="TableofFigures"/>
        <w:tabs>
          <w:tab w:val="right" w:pos="8495"/>
        </w:tabs>
        <w:rPr>
          <w:rFonts w:asciiTheme="minorHAnsi" w:hAnsiTheme="minorHAnsi"/>
          <w:noProof/>
          <w:kern w:val="2"/>
          <w14:ligatures w14:val="standardContextual"/>
        </w:rPr>
      </w:pPr>
      <w:hyperlink w:history="1" w:anchor="_Toc143590296">
        <w:r w:rsidRPr="009E563B" w:rsidR="00713B6F">
          <w:rPr>
            <w:rStyle w:val="Hyperlink"/>
            <w:noProof/>
          </w:rPr>
          <w:t>Figure 10:</w:t>
        </w:r>
        <w:r w:rsidR="00713B6F">
          <w:rPr>
            <w:rFonts w:asciiTheme="minorHAnsi" w:hAnsiTheme="minorHAnsi"/>
            <w:noProof/>
            <w:kern w:val="2"/>
            <w14:ligatures w14:val="standardContextual"/>
          </w:rPr>
          <w:tab/>
        </w:r>
        <w:r w:rsidRPr="009E563B" w:rsidR="00713B6F">
          <w:rPr>
            <w:rStyle w:val="Hyperlink"/>
            <w:noProof/>
          </w:rPr>
          <w:t>Median processing time of new consent types (in working days, by year)</w:t>
        </w:r>
        <w:r w:rsidR="00713B6F">
          <w:rPr>
            <w:noProof/>
            <w:webHidden/>
          </w:rPr>
          <w:tab/>
        </w:r>
        <w:r w:rsidR="00713B6F">
          <w:rPr>
            <w:noProof/>
            <w:webHidden/>
          </w:rPr>
          <w:fldChar w:fldCharType="begin"/>
        </w:r>
        <w:r w:rsidR="00713B6F">
          <w:rPr>
            <w:noProof/>
            <w:webHidden/>
          </w:rPr>
          <w:instrText xml:space="preserve"> PAGEREF _Toc143590296 \h </w:instrText>
        </w:r>
        <w:r w:rsidR="00713B6F">
          <w:rPr>
            <w:noProof/>
            <w:webHidden/>
          </w:rPr>
        </w:r>
        <w:r w:rsidR="00713B6F">
          <w:rPr>
            <w:noProof/>
            <w:webHidden/>
          </w:rPr>
          <w:fldChar w:fldCharType="separate"/>
        </w:r>
        <w:r w:rsidR="00477441">
          <w:rPr>
            <w:noProof/>
            <w:webHidden/>
          </w:rPr>
          <w:t>17</w:t>
        </w:r>
        <w:r w:rsidR="00713B6F">
          <w:rPr>
            <w:noProof/>
            <w:webHidden/>
          </w:rPr>
          <w:fldChar w:fldCharType="end"/>
        </w:r>
      </w:hyperlink>
    </w:p>
    <w:p w:rsidR="00713B6F" w:rsidRDefault="0091457E" w14:paraId="3D60C973" w14:textId="7845C71C">
      <w:pPr>
        <w:pStyle w:val="TableofFigures"/>
        <w:tabs>
          <w:tab w:val="right" w:pos="8495"/>
        </w:tabs>
        <w:rPr>
          <w:rFonts w:asciiTheme="minorHAnsi" w:hAnsiTheme="minorHAnsi"/>
          <w:noProof/>
          <w:kern w:val="2"/>
          <w14:ligatures w14:val="standardContextual"/>
        </w:rPr>
      </w:pPr>
      <w:hyperlink w:history="1" w:anchor="_Toc143590297">
        <w:r w:rsidRPr="009E563B" w:rsidR="00713B6F">
          <w:rPr>
            <w:rStyle w:val="Hyperlink"/>
            <w:noProof/>
          </w:rPr>
          <w:t>Figure 11:</w:t>
        </w:r>
        <w:r w:rsidR="00713B6F">
          <w:rPr>
            <w:rFonts w:asciiTheme="minorHAnsi" w:hAnsiTheme="minorHAnsi"/>
            <w:noProof/>
            <w:kern w:val="2"/>
            <w14:ligatures w14:val="standardContextual"/>
          </w:rPr>
          <w:tab/>
        </w:r>
        <w:r w:rsidRPr="009E563B" w:rsidR="00713B6F">
          <w:rPr>
            <w:rStyle w:val="Hyperlink"/>
            <w:noProof/>
          </w:rPr>
          <w:t>Median processing time of new consents granted or declined (by council)</w:t>
        </w:r>
        <w:r w:rsidR="00713B6F">
          <w:rPr>
            <w:noProof/>
            <w:webHidden/>
          </w:rPr>
          <w:tab/>
        </w:r>
        <w:r w:rsidR="00713B6F">
          <w:rPr>
            <w:noProof/>
            <w:webHidden/>
          </w:rPr>
          <w:fldChar w:fldCharType="begin"/>
        </w:r>
        <w:r w:rsidR="00713B6F">
          <w:rPr>
            <w:noProof/>
            <w:webHidden/>
          </w:rPr>
          <w:instrText xml:space="preserve"> PAGEREF _Toc143590297 \h </w:instrText>
        </w:r>
        <w:r w:rsidR="00713B6F">
          <w:rPr>
            <w:noProof/>
            <w:webHidden/>
          </w:rPr>
        </w:r>
        <w:r w:rsidR="00713B6F">
          <w:rPr>
            <w:noProof/>
            <w:webHidden/>
          </w:rPr>
          <w:fldChar w:fldCharType="separate"/>
        </w:r>
        <w:r w:rsidR="00477441">
          <w:rPr>
            <w:noProof/>
            <w:webHidden/>
          </w:rPr>
          <w:t>18</w:t>
        </w:r>
        <w:r w:rsidR="00713B6F">
          <w:rPr>
            <w:noProof/>
            <w:webHidden/>
          </w:rPr>
          <w:fldChar w:fldCharType="end"/>
        </w:r>
      </w:hyperlink>
    </w:p>
    <w:p w:rsidR="00713B6F" w:rsidRDefault="0091457E" w14:paraId="451D1CF0" w14:textId="6A6EF28D">
      <w:pPr>
        <w:pStyle w:val="TableofFigures"/>
        <w:tabs>
          <w:tab w:val="right" w:pos="8495"/>
        </w:tabs>
        <w:rPr>
          <w:rFonts w:asciiTheme="minorHAnsi" w:hAnsiTheme="minorHAnsi"/>
          <w:noProof/>
          <w:kern w:val="2"/>
          <w14:ligatures w14:val="standardContextual"/>
        </w:rPr>
      </w:pPr>
      <w:hyperlink w:history="1" w:anchor="_Toc143590298">
        <w:r w:rsidRPr="009E563B" w:rsidR="00713B6F">
          <w:rPr>
            <w:rStyle w:val="Hyperlink"/>
            <w:noProof/>
          </w:rPr>
          <w:t xml:space="preserve">Figure 12: </w:t>
        </w:r>
        <w:r w:rsidR="00713B6F">
          <w:rPr>
            <w:rFonts w:asciiTheme="minorHAnsi" w:hAnsiTheme="minorHAnsi"/>
            <w:noProof/>
            <w:kern w:val="2"/>
            <w14:ligatures w14:val="standardContextual"/>
          </w:rPr>
          <w:tab/>
        </w:r>
        <w:r w:rsidRPr="009E563B" w:rsidR="00713B6F">
          <w:rPr>
            <w:rStyle w:val="Hyperlink"/>
            <w:noProof/>
          </w:rPr>
          <w:t>Percentage of plans decided within the statutory timeframe</w:t>
        </w:r>
        <w:r w:rsidR="00713B6F">
          <w:rPr>
            <w:noProof/>
            <w:webHidden/>
          </w:rPr>
          <w:tab/>
        </w:r>
        <w:r w:rsidR="00713B6F">
          <w:rPr>
            <w:noProof/>
            <w:webHidden/>
          </w:rPr>
          <w:fldChar w:fldCharType="begin"/>
        </w:r>
        <w:r w:rsidR="00713B6F">
          <w:rPr>
            <w:noProof/>
            <w:webHidden/>
          </w:rPr>
          <w:instrText xml:space="preserve"> PAGEREF _Toc143590298 \h </w:instrText>
        </w:r>
        <w:r w:rsidR="00713B6F">
          <w:rPr>
            <w:noProof/>
            <w:webHidden/>
          </w:rPr>
        </w:r>
        <w:r w:rsidR="00713B6F">
          <w:rPr>
            <w:noProof/>
            <w:webHidden/>
          </w:rPr>
          <w:fldChar w:fldCharType="separate"/>
        </w:r>
        <w:r w:rsidR="00477441">
          <w:rPr>
            <w:noProof/>
            <w:webHidden/>
          </w:rPr>
          <w:t>19</w:t>
        </w:r>
        <w:r w:rsidR="00713B6F">
          <w:rPr>
            <w:noProof/>
            <w:webHidden/>
          </w:rPr>
          <w:fldChar w:fldCharType="end"/>
        </w:r>
      </w:hyperlink>
    </w:p>
    <w:p w:rsidR="00713B6F" w:rsidRDefault="0091457E" w14:paraId="08EC0D11" w14:textId="0E5D4FB7">
      <w:pPr>
        <w:pStyle w:val="TableofFigures"/>
        <w:tabs>
          <w:tab w:val="right" w:pos="8495"/>
        </w:tabs>
        <w:rPr>
          <w:rFonts w:asciiTheme="minorHAnsi" w:hAnsiTheme="minorHAnsi"/>
          <w:noProof/>
          <w:kern w:val="2"/>
          <w14:ligatures w14:val="standardContextual"/>
        </w:rPr>
      </w:pPr>
      <w:hyperlink w:history="1" w:anchor="_Toc143590299">
        <w:r w:rsidRPr="009E563B" w:rsidR="00713B6F">
          <w:rPr>
            <w:rStyle w:val="Hyperlink"/>
            <w:noProof/>
          </w:rPr>
          <w:t xml:space="preserve">Figure 13: </w:t>
        </w:r>
        <w:r w:rsidR="00713B6F">
          <w:rPr>
            <w:rFonts w:asciiTheme="minorHAnsi" w:hAnsiTheme="minorHAnsi"/>
            <w:noProof/>
            <w:kern w:val="2"/>
            <w14:ligatures w14:val="standardContextual"/>
          </w:rPr>
          <w:tab/>
        </w:r>
        <w:r w:rsidRPr="009E563B" w:rsidR="00713B6F">
          <w:rPr>
            <w:rStyle w:val="Hyperlink"/>
            <w:noProof/>
          </w:rPr>
          <w:t>Median processing time to complete a plan change once notified</w:t>
        </w:r>
        <w:r w:rsidR="00713B6F">
          <w:rPr>
            <w:noProof/>
            <w:webHidden/>
          </w:rPr>
          <w:tab/>
        </w:r>
        <w:r w:rsidR="00713B6F">
          <w:rPr>
            <w:noProof/>
            <w:webHidden/>
          </w:rPr>
          <w:fldChar w:fldCharType="begin"/>
        </w:r>
        <w:r w:rsidR="00713B6F">
          <w:rPr>
            <w:noProof/>
            <w:webHidden/>
          </w:rPr>
          <w:instrText xml:space="preserve"> PAGEREF _Toc143590299 \h </w:instrText>
        </w:r>
        <w:r w:rsidR="00713B6F">
          <w:rPr>
            <w:noProof/>
            <w:webHidden/>
          </w:rPr>
        </w:r>
        <w:r w:rsidR="00713B6F">
          <w:rPr>
            <w:noProof/>
            <w:webHidden/>
          </w:rPr>
          <w:fldChar w:fldCharType="separate"/>
        </w:r>
        <w:r w:rsidR="00477441">
          <w:rPr>
            <w:noProof/>
            <w:webHidden/>
          </w:rPr>
          <w:t>20</w:t>
        </w:r>
        <w:r w:rsidR="00713B6F">
          <w:rPr>
            <w:noProof/>
            <w:webHidden/>
          </w:rPr>
          <w:fldChar w:fldCharType="end"/>
        </w:r>
      </w:hyperlink>
    </w:p>
    <w:p w:rsidR="00713B6F" w:rsidRDefault="0091457E" w14:paraId="62BDEB8A" w14:textId="07FABDEE">
      <w:pPr>
        <w:pStyle w:val="TableofFigures"/>
        <w:tabs>
          <w:tab w:val="right" w:pos="8495"/>
        </w:tabs>
        <w:rPr>
          <w:rFonts w:asciiTheme="minorHAnsi" w:hAnsiTheme="minorHAnsi"/>
          <w:noProof/>
          <w:kern w:val="2"/>
          <w14:ligatures w14:val="standardContextual"/>
        </w:rPr>
      </w:pPr>
      <w:hyperlink w:history="1" w:anchor="_Toc143590300">
        <w:r w:rsidRPr="009E563B" w:rsidR="00713B6F">
          <w:rPr>
            <w:rStyle w:val="Hyperlink"/>
            <w:noProof/>
          </w:rPr>
          <w:t xml:space="preserve">Figure 14: </w:t>
        </w:r>
        <w:r w:rsidR="00713B6F">
          <w:rPr>
            <w:rFonts w:asciiTheme="minorHAnsi" w:hAnsiTheme="minorHAnsi"/>
            <w:noProof/>
            <w:kern w:val="2"/>
            <w14:ligatures w14:val="standardContextual"/>
          </w:rPr>
          <w:tab/>
        </w:r>
        <w:r w:rsidRPr="009E563B" w:rsidR="00713B6F">
          <w:rPr>
            <w:rStyle w:val="Hyperlink"/>
            <w:noProof/>
          </w:rPr>
          <w:t>Percentage of councils that provided budget to iwi/hapū to participate in either the development of resource management plans or processing of resource consents</w:t>
        </w:r>
        <w:r w:rsidR="00713B6F">
          <w:rPr>
            <w:noProof/>
            <w:webHidden/>
          </w:rPr>
          <w:tab/>
        </w:r>
        <w:r w:rsidR="00713B6F">
          <w:rPr>
            <w:noProof/>
            <w:webHidden/>
          </w:rPr>
          <w:fldChar w:fldCharType="begin"/>
        </w:r>
        <w:r w:rsidR="00713B6F">
          <w:rPr>
            <w:noProof/>
            <w:webHidden/>
          </w:rPr>
          <w:instrText xml:space="preserve"> PAGEREF _Toc143590300 \h </w:instrText>
        </w:r>
        <w:r w:rsidR="00713B6F">
          <w:rPr>
            <w:noProof/>
            <w:webHidden/>
          </w:rPr>
        </w:r>
        <w:r w:rsidR="00713B6F">
          <w:rPr>
            <w:noProof/>
            <w:webHidden/>
          </w:rPr>
          <w:fldChar w:fldCharType="separate"/>
        </w:r>
        <w:r w:rsidR="00477441">
          <w:rPr>
            <w:noProof/>
            <w:webHidden/>
          </w:rPr>
          <w:t>21</w:t>
        </w:r>
        <w:r w:rsidR="00713B6F">
          <w:rPr>
            <w:noProof/>
            <w:webHidden/>
          </w:rPr>
          <w:fldChar w:fldCharType="end"/>
        </w:r>
      </w:hyperlink>
    </w:p>
    <w:p w:rsidR="00713B6F" w:rsidRDefault="0091457E" w14:paraId="2B01E6F9" w14:textId="0FE380BF">
      <w:pPr>
        <w:pStyle w:val="TableofFigures"/>
        <w:tabs>
          <w:tab w:val="right" w:pos="8495"/>
        </w:tabs>
        <w:rPr>
          <w:rFonts w:asciiTheme="minorHAnsi" w:hAnsiTheme="minorHAnsi"/>
          <w:noProof/>
          <w:kern w:val="2"/>
          <w14:ligatures w14:val="standardContextual"/>
        </w:rPr>
      </w:pPr>
      <w:hyperlink w:history="1" w:anchor="_Toc143590301">
        <w:r w:rsidRPr="009E563B" w:rsidR="00713B6F">
          <w:rPr>
            <w:rStyle w:val="Hyperlink"/>
            <w:noProof/>
          </w:rPr>
          <w:t>Figure 15:</w:t>
        </w:r>
        <w:r w:rsidR="00713B6F">
          <w:rPr>
            <w:rFonts w:asciiTheme="minorHAnsi" w:hAnsiTheme="minorHAnsi"/>
            <w:noProof/>
            <w:kern w:val="2"/>
            <w14:ligatures w14:val="standardContextual"/>
          </w:rPr>
          <w:tab/>
        </w:r>
        <w:r w:rsidRPr="009E563B" w:rsidR="00713B6F">
          <w:rPr>
            <w:rStyle w:val="Hyperlink"/>
            <w:noProof/>
          </w:rPr>
          <w:t>Number of new iwi management plans endorsed by iwi authorities and lodged  with councils</w:t>
        </w:r>
        <w:r w:rsidR="00713B6F">
          <w:rPr>
            <w:noProof/>
            <w:webHidden/>
          </w:rPr>
          <w:tab/>
        </w:r>
        <w:r w:rsidR="00713B6F">
          <w:rPr>
            <w:noProof/>
            <w:webHidden/>
          </w:rPr>
          <w:fldChar w:fldCharType="begin"/>
        </w:r>
        <w:r w:rsidR="00713B6F">
          <w:rPr>
            <w:noProof/>
            <w:webHidden/>
          </w:rPr>
          <w:instrText xml:space="preserve"> PAGEREF _Toc143590301 \h </w:instrText>
        </w:r>
        <w:r w:rsidR="00713B6F">
          <w:rPr>
            <w:noProof/>
            <w:webHidden/>
          </w:rPr>
        </w:r>
        <w:r w:rsidR="00713B6F">
          <w:rPr>
            <w:noProof/>
            <w:webHidden/>
          </w:rPr>
          <w:fldChar w:fldCharType="separate"/>
        </w:r>
        <w:r w:rsidR="00477441">
          <w:rPr>
            <w:noProof/>
            <w:webHidden/>
          </w:rPr>
          <w:t>22</w:t>
        </w:r>
        <w:r w:rsidR="00713B6F">
          <w:rPr>
            <w:noProof/>
            <w:webHidden/>
          </w:rPr>
          <w:fldChar w:fldCharType="end"/>
        </w:r>
      </w:hyperlink>
    </w:p>
    <w:p w:rsidR="00713B6F" w:rsidRDefault="0091457E" w14:paraId="0306B022" w14:textId="0E0B70F7">
      <w:pPr>
        <w:pStyle w:val="TableofFigures"/>
        <w:tabs>
          <w:tab w:val="right" w:pos="8495"/>
        </w:tabs>
        <w:rPr>
          <w:rFonts w:asciiTheme="minorHAnsi" w:hAnsiTheme="minorHAnsi"/>
          <w:noProof/>
          <w:kern w:val="2"/>
          <w14:ligatures w14:val="standardContextual"/>
        </w:rPr>
      </w:pPr>
      <w:hyperlink w:history="1" w:anchor="_Toc143590302">
        <w:r w:rsidRPr="009E563B" w:rsidR="00713B6F">
          <w:rPr>
            <w:rStyle w:val="Hyperlink"/>
            <w:noProof/>
          </w:rPr>
          <w:t>Figure 16:</w:t>
        </w:r>
        <w:r w:rsidR="00713B6F">
          <w:rPr>
            <w:rFonts w:asciiTheme="minorHAnsi" w:hAnsiTheme="minorHAnsi"/>
            <w:noProof/>
            <w:kern w:val="2"/>
            <w14:ligatures w14:val="standardContextual"/>
          </w:rPr>
          <w:tab/>
        </w:r>
        <w:r w:rsidRPr="009E563B" w:rsidR="00713B6F">
          <w:rPr>
            <w:rStyle w:val="Hyperlink"/>
            <w:noProof/>
          </w:rPr>
          <w:t>Number of enforcement actions taken by councils (by council type)</w:t>
        </w:r>
        <w:r w:rsidR="00713B6F">
          <w:rPr>
            <w:noProof/>
            <w:webHidden/>
          </w:rPr>
          <w:tab/>
        </w:r>
        <w:r w:rsidR="00713B6F">
          <w:rPr>
            <w:noProof/>
            <w:webHidden/>
          </w:rPr>
          <w:fldChar w:fldCharType="begin"/>
        </w:r>
        <w:r w:rsidR="00713B6F">
          <w:rPr>
            <w:noProof/>
            <w:webHidden/>
          </w:rPr>
          <w:instrText xml:space="preserve"> PAGEREF _Toc143590302 \h </w:instrText>
        </w:r>
        <w:r w:rsidR="00713B6F">
          <w:rPr>
            <w:noProof/>
            <w:webHidden/>
          </w:rPr>
        </w:r>
        <w:r w:rsidR="00713B6F">
          <w:rPr>
            <w:noProof/>
            <w:webHidden/>
          </w:rPr>
          <w:fldChar w:fldCharType="separate"/>
        </w:r>
        <w:r w:rsidR="00477441">
          <w:rPr>
            <w:noProof/>
            <w:webHidden/>
          </w:rPr>
          <w:t>24</w:t>
        </w:r>
        <w:r w:rsidR="00713B6F">
          <w:rPr>
            <w:noProof/>
            <w:webHidden/>
          </w:rPr>
          <w:fldChar w:fldCharType="end"/>
        </w:r>
      </w:hyperlink>
    </w:p>
    <w:p w:rsidR="00713B6F" w:rsidRDefault="0091457E" w14:paraId="329FBB61" w14:textId="659A5231">
      <w:pPr>
        <w:pStyle w:val="TableofFigures"/>
        <w:tabs>
          <w:tab w:val="right" w:pos="8495"/>
        </w:tabs>
        <w:rPr>
          <w:rFonts w:asciiTheme="minorHAnsi" w:hAnsiTheme="minorHAnsi"/>
          <w:noProof/>
          <w:kern w:val="2"/>
          <w14:ligatures w14:val="standardContextual"/>
        </w:rPr>
      </w:pPr>
      <w:hyperlink w:history="1" w:anchor="_Toc143590303">
        <w:r w:rsidRPr="009E563B" w:rsidR="00713B6F">
          <w:rPr>
            <w:rStyle w:val="Hyperlink"/>
            <w:noProof/>
          </w:rPr>
          <w:t>Figure 17:</w:t>
        </w:r>
        <w:r w:rsidR="00713B6F">
          <w:rPr>
            <w:rFonts w:asciiTheme="minorHAnsi" w:hAnsiTheme="minorHAnsi"/>
            <w:noProof/>
            <w:kern w:val="2"/>
            <w14:ligatures w14:val="standardContextual"/>
          </w:rPr>
          <w:tab/>
        </w:r>
        <w:r w:rsidRPr="009E563B" w:rsidR="00713B6F">
          <w:rPr>
            <w:rStyle w:val="Hyperlink"/>
            <w:noProof/>
          </w:rPr>
          <w:t>Number of FTE council staff for consenting, monitoring and enforcement, and planning</w:t>
        </w:r>
        <w:r w:rsidR="00713B6F">
          <w:rPr>
            <w:noProof/>
            <w:webHidden/>
          </w:rPr>
          <w:tab/>
        </w:r>
        <w:r w:rsidR="00713B6F">
          <w:rPr>
            <w:noProof/>
            <w:webHidden/>
          </w:rPr>
          <w:fldChar w:fldCharType="begin"/>
        </w:r>
        <w:r w:rsidR="00713B6F">
          <w:rPr>
            <w:noProof/>
            <w:webHidden/>
          </w:rPr>
          <w:instrText xml:space="preserve"> PAGEREF _Toc143590303 \h </w:instrText>
        </w:r>
        <w:r w:rsidR="00713B6F">
          <w:rPr>
            <w:noProof/>
            <w:webHidden/>
          </w:rPr>
        </w:r>
        <w:r w:rsidR="00713B6F">
          <w:rPr>
            <w:noProof/>
            <w:webHidden/>
          </w:rPr>
          <w:fldChar w:fldCharType="separate"/>
        </w:r>
        <w:r w:rsidR="00477441">
          <w:rPr>
            <w:noProof/>
            <w:webHidden/>
          </w:rPr>
          <w:t>25</w:t>
        </w:r>
        <w:r w:rsidR="00713B6F">
          <w:rPr>
            <w:noProof/>
            <w:webHidden/>
          </w:rPr>
          <w:fldChar w:fldCharType="end"/>
        </w:r>
      </w:hyperlink>
    </w:p>
    <w:p w:rsidR="00713B6F" w:rsidRDefault="0091457E" w14:paraId="34E44677" w14:textId="568650F1">
      <w:pPr>
        <w:pStyle w:val="TableofFigures"/>
        <w:tabs>
          <w:tab w:val="right" w:pos="8495"/>
        </w:tabs>
        <w:rPr>
          <w:rFonts w:asciiTheme="minorHAnsi" w:hAnsiTheme="minorHAnsi"/>
          <w:noProof/>
          <w:kern w:val="2"/>
          <w14:ligatures w14:val="standardContextual"/>
        </w:rPr>
      </w:pPr>
      <w:hyperlink w:history="1" w:anchor="_Toc143590304">
        <w:r w:rsidRPr="009E563B" w:rsidR="00713B6F">
          <w:rPr>
            <w:rStyle w:val="Hyperlink"/>
            <w:noProof/>
          </w:rPr>
          <w:t>Figure 18:</w:t>
        </w:r>
        <w:r w:rsidR="00713B6F">
          <w:rPr>
            <w:rFonts w:asciiTheme="minorHAnsi" w:hAnsiTheme="minorHAnsi"/>
            <w:noProof/>
            <w:kern w:val="2"/>
            <w14:ligatures w14:val="standardContextual"/>
          </w:rPr>
          <w:tab/>
        </w:r>
        <w:r w:rsidRPr="009E563B" w:rsidR="00713B6F">
          <w:rPr>
            <w:rStyle w:val="Hyperlink"/>
            <w:noProof/>
          </w:rPr>
          <w:t>Total FTEs working on resource management at councils</w:t>
        </w:r>
        <w:r w:rsidR="00713B6F">
          <w:rPr>
            <w:noProof/>
            <w:webHidden/>
          </w:rPr>
          <w:tab/>
        </w:r>
        <w:r w:rsidR="00713B6F">
          <w:rPr>
            <w:noProof/>
            <w:webHidden/>
          </w:rPr>
          <w:fldChar w:fldCharType="begin"/>
        </w:r>
        <w:r w:rsidR="00713B6F">
          <w:rPr>
            <w:noProof/>
            <w:webHidden/>
          </w:rPr>
          <w:instrText xml:space="preserve"> PAGEREF _Toc143590304 \h </w:instrText>
        </w:r>
        <w:r w:rsidR="00713B6F">
          <w:rPr>
            <w:noProof/>
            <w:webHidden/>
          </w:rPr>
        </w:r>
        <w:r w:rsidR="00713B6F">
          <w:rPr>
            <w:noProof/>
            <w:webHidden/>
          </w:rPr>
          <w:fldChar w:fldCharType="separate"/>
        </w:r>
        <w:r w:rsidR="00477441">
          <w:rPr>
            <w:noProof/>
            <w:webHidden/>
          </w:rPr>
          <w:t>26</w:t>
        </w:r>
        <w:r w:rsidR="00713B6F">
          <w:rPr>
            <w:noProof/>
            <w:webHidden/>
          </w:rPr>
          <w:fldChar w:fldCharType="end"/>
        </w:r>
      </w:hyperlink>
    </w:p>
    <w:p w:rsidRPr="00554B30" w:rsidR="005D0943" w:rsidP="00A26C65" w:rsidRDefault="00E56EEF" w14:paraId="1CEBF052" w14:textId="729DEB27">
      <w:pPr>
        <w:pStyle w:val="BodyText"/>
      </w:pPr>
      <w:r w:rsidRPr="00E56EEF">
        <w:rPr>
          <w:rFonts w:asciiTheme="minorHAnsi" w:hAnsiTheme="minorHAnsi" w:cstheme="minorHAnsi"/>
        </w:rPr>
        <w:fldChar w:fldCharType="end"/>
      </w:r>
    </w:p>
    <w:p w:rsidRPr="00A26C65" w:rsidR="003A3C68" w:rsidP="00A26C65" w:rsidRDefault="003A3C68" w14:paraId="146AEBC8" w14:textId="77777777">
      <w:pPr>
        <w:pStyle w:val="BodyText"/>
        <w:rPr>
          <w:rStyle w:val="Heading1Char"/>
          <w:rFonts w:ascii="Calibri" w:hAnsi="Calibri" w:eastAsiaTheme="minorEastAsia" w:cstheme="minorBidi"/>
          <w:b w:val="0"/>
          <w:color w:val="auto"/>
          <w:sz w:val="22"/>
          <w:szCs w:val="22"/>
        </w:rPr>
      </w:pPr>
      <w:bookmarkStart w:name="_Toc455564071" w:id="9"/>
      <w:bookmarkStart w:name="_Toc345760336" w:id="10"/>
      <w:bookmarkEnd w:id="8"/>
      <w:r w:rsidRPr="00A26C65">
        <w:rPr>
          <w:rStyle w:val="Heading1Char"/>
          <w:rFonts w:ascii="Calibri" w:hAnsi="Calibri" w:eastAsiaTheme="minorEastAsia" w:cstheme="minorBidi"/>
          <w:b w:val="0"/>
          <w:color w:val="auto"/>
          <w:sz w:val="22"/>
          <w:szCs w:val="22"/>
        </w:rPr>
        <w:br w:type="page"/>
      </w:r>
    </w:p>
    <w:p w:rsidRPr="00FB06F8" w:rsidR="00E46D09" w:rsidP="00E2587E" w:rsidRDefault="00962580" w14:paraId="207E62C7" w14:textId="2B23FA89">
      <w:pPr>
        <w:pStyle w:val="Heading1"/>
        <w:rPr>
          <w:rStyle w:val="Heading1Char"/>
          <w:b/>
          <w:sz w:val="44"/>
          <w:szCs w:val="44"/>
        </w:rPr>
      </w:pPr>
      <w:bookmarkStart w:name="_Toc143590208" w:id="11"/>
      <w:r>
        <w:rPr>
          <w:rStyle w:val="Heading1Char"/>
          <w:b/>
          <w:sz w:val="44"/>
          <w:szCs w:val="44"/>
        </w:rPr>
        <w:t xml:space="preserve">About this National Monitoring Systems data </w:t>
      </w:r>
      <w:r w:rsidRPr="00E2587E">
        <w:rPr>
          <w:rStyle w:val="Heading1Char"/>
          <w:b/>
        </w:rPr>
        <w:t>report</w:t>
      </w:r>
      <w:bookmarkEnd w:id="11"/>
      <w:r>
        <w:rPr>
          <w:rStyle w:val="Heading1Char"/>
          <w:b/>
          <w:sz w:val="44"/>
          <w:szCs w:val="44"/>
        </w:rPr>
        <w:t xml:space="preserve"> </w:t>
      </w:r>
    </w:p>
    <w:p w:rsidR="008C7E5C" w:rsidP="00FB06F8" w:rsidRDefault="00B801AE" w14:paraId="74F9012C" w14:textId="6BFB6EB1">
      <w:pPr>
        <w:pStyle w:val="BodyText"/>
        <w:spacing w:after="0"/>
      </w:pPr>
      <w:r w:rsidRPr="00B801AE">
        <w:t>This report is written to inform central and local government of patterns in Resource Management Act 1991 (RMA) implementation</w:t>
      </w:r>
      <w:r w:rsidR="00FB6894">
        <w:t>, which reflects the roles councils</w:t>
      </w:r>
      <w:r w:rsidR="003C6CC1">
        <w:rPr>
          <w:rStyle w:val="FootnoteReference"/>
        </w:rPr>
        <w:footnoteReference w:id="2"/>
      </w:r>
      <w:r w:rsidR="00FB6894">
        <w:t xml:space="preserve"> play in </w:t>
      </w:r>
      <w:r w:rsidR="003679A2">
        <w:t>everyday decision-making under the RMA. Every year, the</w:t>
      </w:r>
      <w:r w:rsidR="0005645A">
        <w:t xml:space="preserve"> Ministry</w:t>
      </w:r>
      <w:r w:rsidR="003679A2">
        <w:t xml:space="preserve"> </w:t>
      </w:r>
      <w:r w:rsidR="0005645A">
        <w:t xml:space="preserve">for the Environment (the Ministry) collects information from councils </w:t>
      </w:r>
      <w:r w:rsidR="00312B81">
        <w:t>on their implementation of the RMA</w:t>
      </w:r>
      <w:r w:rsidR="0028392B">
        <w:t>,</w:t>
      </w:r>
      <w:r w:rsidR="00C112DF">
        <w:rPr>
          <w:rStyle w:val="FootnoteReference"/>
        </w:rPr>
        <w:footnoteReference w:id="3"/>
      </w:r>
      <w:r w:rsidR="00312B81">
        <w:t xml:space="preserve"> and this report</w:t>
      </w:r>
      <w:r w:rsidRPr="00B801AE">
        <w:t xml:space="preserve"> has been publicly released to make it accessible to the wider resource management community. </w:t>
      </w:r>
    </w:p>
    <w:p w:rsidR="00B278C2" w:rsidP="008C7E5C" w:rsidRDefault="00A507D3" w14:paraId="71ABAD7A" w14:textId="6B3006F9">
      <w:pPr>
        <w:pStyle w:val="BodyText"/>
      </w:pPr>
      <w:r w:rsidRPr="00A507D3">
        <w:t xml:space="preserve">The report is organised by topic and </w:t>
      </w:r>
      <w:r w:rsidR="0038257A">
        <w:t xml:space="preserve">highlights </w:t>
      </w:r>
      <w:r w:rsidRPr="00A507D3">
        <w:t xml:space="preserve">patterns in </w:t>
      </w:r>
      <w:r w:rsidR="0038257A">
        <w:t xml:space="preserve">how councils have implemented the RMA </w:t>
      </w:r>
      <w:r w:rsidR="00966E5D">
        <w:t xml:space="preserve">over the past eight years, as recorded by </w:t>
      </w:r>
      <w:r w:rsidRPr="00A507D3">
        <w:t xml:space="preserve">the National Monitoring System (NMS). </w:t>
      </w:r>
      <w:r w:rsidR="00B278C2">
        <w:t xml:space="preserve">The data collected by the NMS will continue to inform the Ministry’s understanding of how the current resource management system has been working </w:t>
      </w:r>
      <w:r w:rsidR="008E4C51">
        <w:t xml:space="preserve">and will provide information </w:t>
      </w:r>
      <w:r w:rsidR="00E63661">
        <w:t xml:space="preserve">for </w:t>
      </w:r>
      <w:r w:rsidR="00F43E6B">
        <w:t xml:space="preserve">a new resource management system. </w:t>
      </w:r>
    </w:p>
    <w:p w:rsidR="00A507D3" w:rsidP="008C7E5C" w:rsidRDefault="007B33D9" w14:paraId="1E18D410" w14:textId="3605E311">
      <w:pPr>
        <w:pStyle w:val="BodyText"/>
      </w:pPr>
      <w:r w:rsidRPr="00BA1E47">
        <w:t xml:space="preserve">In some sections </w:t>
      </w:r>
      <w:r w:rsidR="0014083A">
        <w:t>of</w:t>
      </w:r>
      <w:r w:rsidRPr="00BA1E47" w:rsidR="00970F4C">
        <w:t xml:space="preserve"> this</w:t>
      </w:r>
      <w:r w:rsidRPr="00BA1E47">
        <w:t xml:space="preserve"> report</w:t>
      </w:r>
      <w:r w:rsidRPr="00BA1E47" w:rsidR="00970F4C">
        <w:t xml:space="preserve">, the data </w:t>
      </w:r>
      <w:r w:rsidR="0014083A">
        <w:t>are</w:t>
      </w:r>
      <w:r w:rsidRPr="00BA1E47" w:rsidR="0014083A">
        <w:t xml:space="preserve"> </w:t>
      </w:r>
      <w:r w:rsidRPr="00BA1E47" w:rsidR="00970F4C">
        <w:t>broken down to reflect the types of councils where differences have occurred in RMA implementation.</w:t>
      </w:r>
      <w:r w:rsidR="00970F4C">
        <w:t xml:space="preserve"> </w:t>
      </w:r>
    </w:p>
    <w:p w:rsidR="00E514DF" w:rsidP="00255E5F" w:rsidRDefault="003F7667" w14:paraId="6F4DAF5C" w14:textId="1ED15100">
      <w:pPr>
        <w:pStyle w:val="BodyText"/>
        <w:spacing w:after="0"/>
      </w:pPr>
      <w:r w:rsidRPr="003F7667">
        <w:t xml:space="preserve">Unless otherwise noted: </w:t>
      </w:r>
    </w:p>
    <w:p w:rsidR="00F51E33" w:rsidP="00D534F1" w:rsidRDefault="00BA4523" w14:paraId="553C4289" w14:textId="003E9E63">
      <w:pPr>
        <w:pStyle w:val="BodyText"/>
        <w:numPr>
          <w:ilvl w:val="0"/>
          <w:numId w:val="49"/>
        </w:numPr>
        <w:spacing w:after="0"/>
        <w:ind w:left="567" w:hanging="567"/>
      </w:pPr>
      <w:r>
        <w:t>a</w:t>
      </w:r>
      <w:r w:rsidRPr="00FB06F8" w:rsidR="00F51E33">
        <w:t>ll consenting facts and figures relate to a council</w:t>
      </w:r>
      <w:r w:rsidR="00354F79">
        <w:t>’</w:t>
      </w:r>
      <w:r w:rsidRPr="00FB06F8" w:rsidR="00F51E33">
        <w:t xml:space="preserve">s decision to grant or decline new resource consent applications within the 2021/22 financial </w:t>
      </w:r>
      <w:proofErr w:type="gramStart"/>
      <w:r w:rsidRPr="00FB06F8" w:rsidR="00F51E33">
        <w:t>year</w:t>
      </w:r>
      <w:proofErr w:type="gramEnd"/>
    </w:p>
    <w:p w:rsidR="00346972" w:rsidP="00D534F1" w:rsidRDefault="00017EFF" w14:paraId="525F2362" w14:textId="66C710A6">
      <w:pPr>
        <w:pStyle w:val="BodyText"/>
        <w:numPr>
          <w:ilvl w:val="0"/>
          <w:numId w:val="49"/>
        </w:numPr>
        <w:spacing w:after="0"/>
        <w:ind w:left="567" w:hanging="567"/>
      </w:pPr>
      <w:r>
        <w:t xml:space="preserve">the report </w:t>
      </w:r>
      <w:r w:rsidR="00346972">
        <w:t>exclude</w:t>
      </w:r>
      <w:r>
        <w:t>s</w:t>
      </w:r>
      <w:r w:rsidR="00346972">
        <w:t xml:space="preserve"> data from applications that were incomplete, withdrawn or </w:t>
      </w:r>
      <w:proofErr w:type="gramStart"/>
      <w:r w:rsidR="00346972">
        <w:t>returned</w:t>
      </w:r>
      <w:proofErr w:type="gramEnd"/>
    </w:p>
    <w:p w:rsidR="00C074ED" w:rsidP="00D534F1" w:rsidRDefault="00C074ED" w14:paraId="0A46640B" w14:textId="603F5631">
      <w:pPr>
        <w:pStyle w:val="BodyText"/>
        <w:numPr>
          <w:ilvl w:val="0"/>
          <w:numId w:val="49"/>
        </w:numPr>
        <w:spacing w:after="0"/>
        <w:ind w:left="567" w:hanging="567"/>
      </w:pPr>
      <w:r>
        <w:t>the term ‘processed’ refer</w:t>
      </w:r>
      <w:r w:rsidR="007913D1">
        <w:t>s</w:t>
      </w:r>
      <w:r>
        <w:t xml:space="preserve"> to consents that were granted or </w:t>
      </w:r>
      <w:proofErr w:type="gramStart"/>
      <w:r>
        <w:t>declined</w:t>
      </w:r>
      <w:proofErr w:type="gramEnd"/>
      <w:r>
        <w:t xml:space="preserve"> </w:t>
      </w:r>
    </w:p>
    <w:tbl>
      <w:tblPr>
        <w:tblStyle w:val="TableGrid"/>
        <w:tblpPr w:leftFromText="180" w:rightFromText="180" w:vertAnchor="text" w:horzAnchor="margin" w:tblpY="889"/>
        <w:tblW w:w="8514" w:type="dxa"/>
        <w:tblBorders>
          <w:top w:val="single" w:color="D2DDE1" w:themeColor="background2" w:sz="4" w:space="0"/>
          <w:left w:val="single" w:color="D2DDE1" w:themeColor="background2" w:sz="4" w:space="0"/>
          <w:bottom w:val="single" w:color="D2DDE1" w:themeColor="background2" w:sz="4" w:space="0"/>
          <w:right w:val="single" w:color="D2DDE1" w:themeColor="background2" w:sz="4" w:space="0"/>
          <w:insideH w:val="none" w:color="auto" w:sz="0" w:space="0"/>
          <w:insideV w:val="none" w:color="auto" w:sz="0" w:space="0"/>
        </w:tblBorders>
        <w:shd w:val="clear" w:color="auto" w:fill="D2DDE2"/>
        <w:tblLook w:val="04A0" w:firstRow="1" w:lastRow="0" w:firstColumn="1" w:lastColumn="0" w:noHBand="0" w:noVBand="1"/>
      </w:tblPr>
      <w:tblGrid>
        <w:gridCol w:w="8514"/>
      </w:tblGrid>
      <w:tr w:rsidR="0067254C" w:rsidTr="007A28D1" w14:paraId="01476F03" w14:textId="77777777">
        <w:trPr>
          <w:trHeight w:val="96"/>
        </w:trPr>
        <w:tc>
          <w:tcPr>
            <w:tcW w:w="0" w:type="auto"/>
            <w:shd w:val="clear" w:color="auto" w:fill="D2DDE2"/>
          </w:tcPr>
          <w:p w:rsidR="0067254C" w:rsidP="00B94A0B" w:rsidRDefault="0067254C" w14:paraId="57136BEF" w14:textId="77777777">
            <w:pPr>
              <w:pStyle w:val="Boxheading0"/>
              <w:spacing w:before="120" w:after="120"/>
            </w:pPr>
            <w:r>
              <w:t>Key patterns from 2021/22</w:t>
            </w:r>
          </w:p>
          <w:p w:rsidR="0067254C" w:rsidP="007A28D1" w:rsidRDefault="0067254C" w14:paraId="1F2093EE" w14:textId="77777777">
            <w:pPr>
              <w:pStyle w:val="Boxbullet"/>
            </w:pPr>
            <w:r>
              <w:t>The number of resource consents, by consent type, granted by councils increased overall, except for coastal permits, which were at their lowest since 2014/15</w:t>
            </w:r>
            <w:r w:rsidDel="003827FA">
              <w:t>.</w:t>
            </w:r>
          </w:p>
          <w:p w:rsidRPr="00297955" w:rsidR="0067254C" w:rsidDel="003827FA" w:rsidP="007A28D1" w:rsidRDefault="0067254C" w14:paraId="3FD7DEB6" w14:textId="77777777">
            <w:pPr>
              <w:pStyle w:val="Boxbullet"/>
            </w:pPr>
            <w:r>
              <w:t xml:space="preserve">A lower percentage of new resource consents were processed within statutory timeframes, and there was a continuing rise in section 37 use but a small decline in the use of section 92. </w:t>
            </w:r>
          </w:p>
          <w:p w:rsidRPr="0041400C" w:rsidR="0067254C" w:rsidDel="003827FA" w:rsidP="007A28D1" w:rsidRDefault="0067254C" w14:paraId="5787D05F" w14:textId="77777777">
            <w:pPr>
              <w:pStyle w:val="Boxbullet"/>
            </w:pPr>
            <w:r>
              <w:t>The percentage of resource consents being notified was at its lowest level since 2014/15.</w:t>
            </w:r>
          </w:p>
          <w:p w:rsidR="0067254C" w:rsidDel="003827FA" w:rsidP="007A28D1" w:rsidRDefault="0067254C" w14:paraId="1051A7B4" w14:textId="77777777">
            <w:pPr>
              <w:pStyle w:val="Boxbullet"/>
            </w:pPr>
            <w:r>
              <w:t>The median processing time for new resource consents was 46 days.</w:t>
            </w:r>
          </w:p>
          <w:p w:rsidR="0067254C" w:rsidDel="003827FA" w:rsidP="007A28D1" w:rsidRDefault="0067254C" w14:paraId="279B5A0B" w14:textId="77777777">
            <w:pPr>
              <w:pStyle w:val="Boxbullet"/>
            </w:pPr>
            <w:r>
              <w:t>There was a downward pattern</w:t>
            </w:r>
            <w:r w:rsidDel="003827FA">
              <w:t xml:space="preserve"> in how councils provided budget support for iwi and hapū </w:t>
            </w:r>
            <w:r>
              <w:t>involvement</w:t>
            </w:r>
            <w:r w:rsidDel="003827FA">
              <w:t xml:space="preserve"> within resource consent processing and plan-making. </w:t>
            </w:r>
          </w:p>
          <w:p w:rsidRPr="00345928" w:rsidR="0067254C" w:rsidP="007A28D1" w:rsidRDefault="0067254C" w14:paraId="0DDA0D93" w14:textId="77777777">
            <w:pPr>
              <w:pStyle w:val="Boxbullet"/>
            </w:pPr>
            <w:r w:rsidDel="003827FA">
              <w:t xml:space="preserve">The overall number of full-time equivalent (FTE) council staff working in resource management </w:t>
            </w:r>
            <w:r>
              <w:t>was at its highest level since 2014/15.</w:t>
            </w:r>
          </w:p>
        </w:tc>
      </w:tr>
    </w:tbl>
    <w:p w:rsidR="00255E5F" w:rsidP="00D534F1" w:rsidRDefault="00FD65EE" w14:paraId="15718624" w14:textId="4628DE08">
      <w:pPr>
        <w:pStyle w:val="BodyText"/>
        <w:numPr>
          <w:ilvl w:val="0"/>
          <w:numId w:val="49"/>
        </w:numPr>
        <w:spacing w:after="0"/>
        <w:ind w:left="567" w:hanging="567"/>
      </w:pPr>
      <w:r>
        <w:t>the term ‘p</w:t>
      </w:r>
      <w:r w:rsidRPr="00FB06F8" w:rsidR="00255E5F">
        <w:t>lan-making</w:t>
      </w:r>
      <w:r>
        <w:t>’</w:t>
      </w:r>
      <w:r w:rsidRPr="00FB06F8" w:rsidR="00255E5F">
        <w:t xml:space="preserve"> refers to policy statements or plans, changes or variations that were started, continued or completed by councils within the 2021/22 financial year</w:t>
      </w:r>
      <w:r w:rsidR="00AF20BC">
        <w:t>.</w:t>
      </w:r>
    </w:p>
    <w:p w:rsidRPr="006B77BB" w:rsidR="00FA5481" w:rsidP="008A2E2A" w:rsidRDefault="00541C6D" w14:paraId="402790FA" w14:textId="34EBA90C">
      <w:pPr>
        <w:pStyle w:val="Heading1"/>
      </w:pPr>
      <w:bookmarkStart w:name="_Toc455564072" w:id="12"/>
      <w:bookmarkStart w:name="_Toc143590209" w:id="13"/>
      <w:bookmarkEnd w:id="9"/>
      <w:r>
        <w:t>Patterns in RMA implementation</w:t>
      </w:r>
      <w:bookmarkEnd w:id="12"/>
      <w:bookmarkEnd w:id="13"/>
    </w:p>
    <w:p w:rsidRPr="00FA5481" w:rsidR="0080531E" w:rsidP="007F165C" w:rsidRDefault="00541C6D" w14:paraId="12267FBD" w14:textId="517976C5">
      <w:pPr>
        <w:pStyle w:val="Heading2"/>
        <w:spacing w:before="120"/>
      </w:pPr>
      <w:bookmarkStart w:name="_Toc143590210" w:id="14"/>
      <w:r w:rsidRPr="00FA5481">
        <w:t>Resource consent data patterns</w:t>
      </w:r>
      <w:bookmarkEnd w:id="14"/>
    </w:p>
    <w:p w:rsidR="736F629F" w:rsidP="62E3B581" w:rsidRDefault="00262C5B" w14:paraId="46D0C29D" w14:textId="51C15C45">
      <w:pPr>
        <w:pStyle w:val="BodyText"/>
      </w:pPr>
      <w:r>
        <w:t>Under the RMA</w:t>
      </w:r>
      <w:r w:rsidR="00C32359">
        <w:t>,</w:t>
      </w:r>
      <w:r>
        <w:t xml:space="preserve"> </w:t>
      </w:r>
      <w:r w:rsidR="007970A0">
        <w:t xml:space="preserve">certain activities require </w:t>
      </w:r>
      <w:r w:rsidR="003E3676">
        <w:t>a resource consen</w:t>
      </w:r>
      <w:r w:rsidR="00C437EF">
        <w:t xml:space="preserve">t. </w:t>
      </w:r>
      <w:r w:rsidR="736F629F">
        <w:t xml:space="preserve">A </w:t>
      </w:r>
      <w:r w:rsidRPr="00F06AEE" w:rsidR="736F629F">
        <w:t>resource consent</w:t>
      </w:r>
      <w:r w:rsidR="736F629F">
        <w:t xml:space="preserve"> is permission from a council for an activity that might affect the environment, and that is not allowed ‘as of right’ by the district or regional plan. Some types of subdivision activities also require a resource consent. Where discretion by a council needs to be exercised, the council may place conditions on an application while still allowing it to go ahead.</w:t>
      </w:r>
    </w:p>
    <w:p w:rsidR="008F24D9" w:rsidP="00B81C46" w:rsidRDefault="736F629F" w14:paraId="79FA3C69" w14:textId="14314BF5">
      <w:pPr>
        <w:pStyle w:val="BodyText"/>
      </w:pPr>
      <w:r w:rsidRPr="00B81C46">
        <w:t>There are different categories of resource consents depending on the rules in a district or regional plan</w:t>
      </w:r>
      <w:r w:rsidR="00E25223">
        <w:t>: coastal permits, combined land-use and subdivision consents, discharge permits, land-use consents, subdivision consents</w:t>
      </w:r>
      <w:r w:rsidR="000B6D70">
        <w:t>,</w:t>
      </w:r>
      <w:r w:rsidR="00E25223">
        <w:t xml:space="preserve"> and water permits. </w:t>
      </w:r>
    </w:p>
    <w:p w:rsidR="00BC1F9A" w:rsidP="00F06AEE" w:rsidRDefault="009B454E" w14:paraId="11EEA8E0" w14:textId="377865C6">
      <w:pPr>
        <w:pStyle w:val="Heading3"/>
      </w:pPr>
      <w:bookmarkStart w:name="_Toc143590211" w:id="15"/>
      <w:r>
        <w:t>The n</w:t>
      </w:r>
      <w:r w:rsidRPr="00175CBB" w:rsidR="00865ADA">
        <w:t xml:space="preserve">umber of resource </w:t>
      </w:r>
      <w:r w:rsidRPr="00175CBB" w:rsidR="0064730F">
        <w:t>consents</w:t>
      </w:r>
      <w:r w:rsidRPr="00175CBB" w:rsidR="00865ADA">
        <w:t xml:space="preserve"> by year and type</w:t>
      </w:r>
      <w:r w:rsidRPr="00175CBB" w:rsidR="00E25DF5">
        <w:t xml:space="preserve"> </w:t>
      </w:r>
      <w:r w:rsidR="009519E2">
        <w:br/>
      </w:r>
      <w:r w:rsidRPr="00175CBB" w:rsidR="00E25DF5">
        <w:t xml:space="preserve">has </w:t>
      </w:r>
      <w:proofErr w:type="gramStart"/>
      <w:r w:rsidRPr="00175CBB" w:rsidR="005666E1">
        <w:t>risen</w:t>
      </w:r>
      <w:bookmarkEnd w:id="15"/>
      <w:proofErr w:type="gramEnd"/>
    </w:p>
    <w:p w:rsidR="00623721" w:rsidP="00950A90" w:rsidRDefault="00623721" w14:paraId="1B40719E" w14:textId="423BAB21">
      <w:pPr>
        <w:pStyle w:val="BodyText"/>
      </w:pPr>
      <w:r>
        <w:t xml:space="preserve">In 2021/22, 39,773 new (section 88) resource consents were granted. </w:t>
      </w:r>
      <w:hyperlink w:history="1" w:anchor="figure1">
        <w:r w:rsidRPr="005A5242">
          <w:rPr>
            <w:rStyle w:val="Hyperlink"/>
          </w:rPr>
          <w:t>Figure 1</w:t>
        </w:r>
      </w:hyperlink>
      <w:r>
        <w:t xml:space="preserve"> (overleaf) shows</w:t>
      </w:r>
      <w:r w:rsidR="00132E60">
        <w:t xml:space="preserve"> </w:t>
      </w:r>
      <w:r>
        <w:t xml:space="preserve">an increase </w:t>
      </w:r>
      <w:r w:rsidR="00132E60">
        <w:t xml:space="preserve">from </w:t>
      </w:r>
      <w:r>
        <w:t>the previous year and the highest number of consents granted since 2016/17.</w:t>
      </w:r>
    </w:p>
    <w:p w:rsidR="00950A90" w:rsidP="00950A90" w:rsidRDefault="00132E60" w14:paraId="6794A900" w14:textId="5200C5F4">
      <w:pPr>
        <w:pStyle w:val="BodyText"/>
      </w:pPr>
      <w:r>
        <w:t>M</w:t>
      </w:r>
      <w:r w:rsidR="00210DAA">
        <w:t>ost</w:t>
      </w:r>
      <w:r w:rsidR="00561132">
        <w:t xml:space="preserve"> </w:t>
      </w:r>
      <w:r w:rsidR="00950A90">
        <w:t>consent types granted by local authorities</w:t>
      </w:r>
      <w:r>
        <w:t xml:space="preserve"> increased overall</w:t>
      </w:r>
      <w:r w:rsidR="2FF090E1">
        <w:t>, except for</w:t>
      </w:r>
      <w:r w:rsidR="00950A90">
        <w:t xml:space="preserve"> </w:t>
      </w:r>
      <w:r w:rsidR="30B94BE2">
        <w:t xml:space="preserve">resource consents relating to </w:t>
      </w:r>
      <w:r w:rsidR="00950A90">
        <w:t>coastal permits</w:t>
      </w:r>
      <w:r>
        <w:t>,</w:t>
      </w:r>
      <w:r w:rsidR="00950A90">
        <w:t xml:space="preserve"> which </w:t>
      </w:r>
      <w:r w:rsidR="0AB5AED5">
        <w:t>were</w:t>
      </w:r>
      <w:r w:rsidR="00950A90">
        <w:t xml:space="preserve"> </w:t>
      </w:r>
      <w:r w:rsidR="00461190">
        <w:t xml:space="preserve">at </w:t>
      </w:r>
      <w:r w:rsidR="18664BD9">
        <w:t>their</w:t>
      </w:r>
      <w:r w:rsidR="00950A90">
        <w:t xml:space="preserve"> lowest since 2014/15. </w:t>
      </w:r>
      <w:r w:rsidRPr="001A06F8" w:rsidR="00950A90">
        <w:t xml:space="preserve">The </w:t>
      </w:r>
      <w:r w:rsidR="00232F24">
        <w:t xml:space="preserve">total </w:t>
      </w:r>
      <w:r w:rsidRPr="001A06F8" w:rsidR="00950A90">
        <w:t xml:space="preserve">number of consents granted by local authorities has varied </w:t>
      </w:r>
      <w:r w:rsidR="00232F24">
        <w:t xml:space="preserve">each year </w:t>
      </w:r>
      <w:r w:rsidRPr="001A06F8" w:rsidR="00950A90">
        <w:t>since 2014/15.</w:t>
      </w:r>
    </w:p>
    <w:p w:rsidR="00182056" w:rsidP="00182056" w:rsidRDefault="00182056" w14:paraId="67A78B47" w14:textId="231D0B77">
      <w:pPr>
        <w:pStyle w:val="Figureheading"/>
      </w:pPr>
      <w:bookmarkStart w:name="figure1" w:id="16"/>
      <w:bookmarkStart w:name="_Toc143590286" w:id="17"/>
      <w:r w:rsidRPr="007F6E04">
        <w:t>Figure 1</w:t>
      </w:r>
      <w:bookmarkEnd w:id="16"/>
      <w:r w:rsidRPr="007F6E04">
        <w:t>:</w:t>
      </w:r>
      <w:r w:rsidRPr="007F6E04">
        <w:tab/>
      </w:r>
      <w:r w:rsidRPr="007F6E04">
        <w:t>Number of new</w:t>
      </w:r>
      <w:r w:rsidR="003E092A">
        <w:t xml:space="preserve"> </w:t>
      </w:r>
      <w:r w:rsidRPr="007F6E04">
        <w:t xml:space="preserve">consents granted </w:t>
      </w:r>
      <w:r w:rsidR="00AA66F9">
        <w:t>(</w:t>
      </w:r>
      <w:r w:rsidRPr="007F6E04">
        <w:t>by year and type</w:t>
      </w:r>
      <w:r w:rsidR="00AA66F9">
        <w:t>)</w:t>
      </w:r>
      <w:bookmarkEnd w:id="17"/>
    </w:p>
    <w:p w:rsidR="00173DCD" w:rsidP="00375791" w:rsidRDefault="001129F4" w14:paraId="3F7323A2" w14:textId="351EF49A">
      <w:pPr>
        <w:pStyle w:val="BodyText"/>
        <w:rPr>
          <w:b/>
          <w:bCs/>
        </w:rPr>
      </w:pPr>
      <w:r>
        <w:rPr>
          <w:noProof/>
        </w:rPr>
        <w:drawing>
          <wp:inline distT="0" distB="0" distL="0" distR="0" wp14:anchorId="43A058F3" wp14:editId="74EEBA28">
            <wp:extent cx="5218386" cy="3838476"/>
            <wp:effectExtent l="0" t="0" r="1905" b="0"/>
            <wp:docPr id="3" name="Picture 3" descr="Bar graph - number of consents grante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graph - number of consents granted (by ye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8386" cy="3838476"/>
                    </a:xfrm>
                    <a:prstGeom prst="rect">
                      <a:avLst/>
                    </a:prstGeom>
                    <a:noFill/>
                    <a:ln>
                      <a:noFill/>
                    </a:ln>
                  </pic:spPr>
                </pic:pic>
              </a:graphicData>
            </a:graphic>
          </wp:inline>
        </w:drawing>
      </w:r>
    </w:p>
    <w:p w:rsidRPr="001020ED" w:rsidR="004C3E08" w:rsidP="005E2FFF" w:rsidRDefault="00D25520" w14:paraId="232BDFCF" w14:textId="0620E284">
      <w:pPr>
        <w:spacing w:after="200" w:line="276" w:lineRule="auto"/>
        <w:jc w:val="left"/>
      </w:pPr>
      <w:r>
        <w:t>A</w:t>
      </w:r>
      <w:r w:rsidRPr="001020ED" w:rsidR="004C3E08">
        <w:t xml:space="preserve"> new dataset was included </w:t>
      </w:r>
      <w:r w:rsidR="00D75018">
        <w:t xml:space="preserve">in 2020/21 </w:t>
      </w:r>
      <w:r w:rsidRPr="001020ED" w:rsidR="004C3E08">
        <w:t>to illustrate combined land</w:t>
      </w:r>
      <w:r w:rsidR="2109FE84">
        <w:t>-</w:t>
      </w:r>
      <w:r w:rsidRPr="001020ED" w:rsidR="004C3E08">
        <w:t>use and subdivision consents</w:t>
      </w:r>
      <w:r w:rsidR="004C3E08">
        <w:t>.</w:t>
      </w:r>
      <w:r w:rsidRPr="001020ED" w:rsidR="004C3E08">
        <w:t xml:space="preserve"> In 2021/22</w:t>
      </w:r>
      <w:r w:rsidR="00206BA0">
        <w:t>,</w:t>
      </w:r>
      <w:r w:rsidRPr="001020ED" w:rsidR="004C3E08">
        <w:t xml:space="preserve"> the </w:t>
      </w:r>
      <w:r w:rsidR="00FC518F">
        <w:t>overall</w:t>
      </w:r>
      <w:r w:rsidRPr="001020ED" w:rsidR="004C3E08">
        <w:t xml:space="preserve"> number of</w:t>
      </w:r>
      <w:r w:rsidR="00C87E49">
        <w:t xml:space="preserve"> these</w:t>
      </w:r>
      <w:r w:rsidRPr="001020ED" w:rsidR="004C3E08">
        <w:t xml:space="preserve"> combined land</w:t>
      </w:r>
      <w:r w:rsidR="7A78FD6D">
        <w:t>-</w:t>
      </w:r>
      <w:r w:rsidRPr="001020ED" w:rsidR="004C3E08">
        <w:t xml:space="preserve">use and subdivision consents </w:t>
      </w:r>
      <w:r w:rsidR="00206BA0">
        <w:t xml:space="preserve">slightly increased, </w:t>
      </w:r>
      <w:r w:rsidR="003C0099">
        <w:t>to</w:t>
      </w:r>
      <w:r w:rsidRPr="001020ED" w:rsidR="003C0099">
        <w:t xml:space="preserve"> </w:t>
      </w:r>
      <w:r w:rsidRPr="001020ED" w:rsidR="004C3E08">
        <w:t>1,341</w:t>
      </w:r>
      <w:r w:rsidR="0004471B">
        <w:t xml:space="preserve"> (</w:t>
      </w:r>
      <w:r w:rsidR="00064A31">
        <w:t>an increase of 24.1</w:t>
      </w:r>
      <w:r w:rsidR="006F451B">
        <w:t xml:space="preserve"> per cent</w:t>
      </w:r>
      <w:r w:rsidR="00064A31">
        <w:t xml:space="preserve"> from the previous year)</w:t>
      </w:r>
      <w:r w:rsidRPr="001020ED" w:rsidR="004C3E08">
        <w:t xml:space="preserve">. </w:t>
      </w:r>
    </w:p>
    <w:p w:rsidR="000A4D03" w:rsidP="00795816" w:rsidRDefault="000A4D03" w14:paraId="7F46BD37" w14:textId="471050A5">
      <w:pPr>
        <w:pStyle w:val="Heading3"/>
      </w:pPr>
      <w:bookmarkStart w:name="_Toc143590212" w:id="18"/>
      <w:r w:rsidRPr="000A4D03">
        <w:t>T</w:t>
      </w:r>
      <w:r w:rsidR="00F06655">
        <w:t>hree</w:t>
      </w:r>
      <w:r w:rsidRPr="000A4D03">
        <w:t xml:space="preserve"> councils</w:t>
      </w:r>
      <w:r w:rsidR="00420D9E">
        <w:t xml:space="preserve"> continued to</w:t>
      </w:r>
      <w:r w:rsidRPr="000A4D03">
        <w:t xml:space="preserve"> process </w:t>
      </w:r>
      <w:r w:rsidR="186E07E9">
        <w:t xml:space="preserve">the </w:t>
      </w:r>
      <w:r w:rsidR="22424838">
        <w:t>highest</w:t>
      </w:r>
      <w:r w:rsidR="0FC6B5EE">
        <w:t xml:space="preserve"> number of</w:t>
      </w:r>
      <w:r w:rsidR="00432F6C">
        <w:t xml:space="preserve"> </w:t>
      </w:r>
      <w:r w:rsidRPr="000A4D03">
        <w:t xml:space="preserve">resource </w:t>
      </w:r>
      <w:r>
        <w:t>consent</w:t>
      </w:r>
      <w:r w:rsidR="2089AC83">
        <w:t xml:space="preserve"> </w:t>
      </w:r>
      <w:proofErr w:type="gramStart"/>
      <w:r w:rsidR="2089AC83">
        <w:t>applications</w:t>
      </w:r>
      <w:bookmarkEnd w:id="18"/>
      <w:proofErr w:type="gramEnd"/>
    </w:p>
    <w:p w:rsidR="00432F6C" w:rsidP="00375791" w:rsidRDefault="00711B4E" w14:paraId="0B432629" w14:textId="0063633E">
      <w:pPr>
        <w:pStyle w:val="BodyText"/>
      </w:pPr>
      <w:r>
        <w:t xml:space="preserve">Patterns in the national </w:t>
      </w:r>
      <w:r w:rsidR="00CF2A8A">
        <w:t>data set</w:t>
      </w:r>
      <w:r w:rsidR="633EF7D3">
        <w:t xml:space="preserve"> </w:t>
      </w:r>
      <w:r w:rsidR="00DD1340">
        <w:t>have been</w:t>
      </w:r>
      <w:r w:rsidR="00CF2A8A">
        <w:t xml:space="preserve"> </w:t>
      </w:r>
      <w:r w:rsidR="00DD1340">
        <w:t xml:space="preserve">consistently </w:t>
      </w:r>
      <w:r w:rsidR="00CF2A8A">
        <w:t xml:space="preserve">influenced by </w:t>
      </w:r>
      <w:r w:rsidRPr="000A4D03" w:rsidR="000A4D03">
        <w:t>A</w:t>
      </w:r>
      <w:r w:rsidR="000A4D03">
        <w:t>uckland Council</w:t>
      </w:r>
      <w:r w:rsidR="00CF2A8A">
        <w:t xml:space="preserve">, </w:t>
      </w:r>
      <w:r w:rsidR="008170CA">
        <w:t>which</w:t>
      </w:r>
      <w:r w:rsidR="005A5242">
        <w:t xml:space="preserve"> has</w:t>
      </w:r>
      <w:r w:rsidR="008170CA">
        <w:t xml:space="preserve"> </w:t>
      </w:r>
      <w:r w:rsidR="000A4D03">
        <w:t>continu</w:t>
      </w:r>
      <w:r w:rsidR="005A5242">
        <w:t>ally</w:t>
      </w:r>
      <w:r w:rsidR="000A4D03">
        <w:t xml:space="preserve"> </w:t>
      </w:r>
      <w:r w:rsidR="59AB73F1">
        <w:t>process</w:t>
      </w:r>
      <w:r w:rsidR="005A5242">
        <w:t>ed</w:t>
      </w:r>
      <w:r w:rsidR="59AB73F1">
        <w:t xml:space="preserve"> the </w:t>
      </w:r>
      <w:r w:rsidR="406B4011">
        <w:t>highest</w:t>
      </w:r>
      <w:r w:rsidR="15F81683">
        <w:t xml:space="preserve"> </w:t>
      </w:r>
      <w:r w:rsidR="59AB73F1">
        <w:t>number</w:t>
      </w:r>
      <w:r w:rsidR="009911C7">
        <w:t xml:space="preserve"> of resource consents </w:t>
      </w:r>
      <w:r w:rsidR="005A5242">
        <w:t xml:space="preserve">– </w:t>
      </w:r>
      <w:r w:rsidR="00CF2A8A">
        <w:t>with close to 12,500</w:t>
      </w:r>
      <w:r w:rsidR="00E96B9C">
        <w:t xml:space="preserve"> processed</w:t>
      </w:r>
      <w:r w:rsidR="00CF2A8A">
        <w:t xml:space="preserve"> </w:t>
      </w:r>
      <w:r w:rsidR="00F0563E">
        <w:t xml:space="preserve">in 2021/22 </w:t>
      </w:r>
      <w:r w:rsidR="003979DC">
        <w:t>(</w:t>
      </w:r>
      <w:r w:rsidR="00F13EEE">
        <w:t xml:space="preserve">see </w:t>
      </w:r>
      <w:hyperlink w:history="1" w:anchor="figure2">
        <w:r w:rsidRPr="0070019E" w:rsidR="00F13EEE">
          <w:rPr>
            <w:rStyle w:val="Hyperlink"/>
          </w:rPr>
          <w:t>figure 2</w:t>
        </w:r>
      </w:hyperlink>
      <w:r w:rsidR="00F13EEE">
        <w:t xml:space="preserve"> overleaf)</w:t>
      </w:r>
      <w:r w:rsidR="009911C7">
        <w:t xml:space="preserve">. </w:t>
      </w:r>
      <w:r w:rsidR="00053064">
        <w:t xml:space="preserve">Christchurch City Council </w:t>
      </w:r>
      <w:r w:rsidR="00CF1778">
        <w:t>processed the second</w:t>
      </w:r>
      <w:r w:rsidR="009F3EB0">
        <w:t>-</w:t>
      </w:r>
      <w:r w:rsidR="43C90EC5">
        <w:t>highest</w:t>
      </w:r>
      <w:r w:rsidR="00CF1778">
        <w:t xml:space="preserve"> number of </w:t>
      </w:r>
      <w:r w:rsidR="00E40FFA">
        <w:t xml:space="preserve">resource </w:t>
      </w:r>
      <w:r w:rsidR="00CF1778">
        <w:t xml:space="preserve">consents </w:t>
      </w:r>
      <w:r w:rsidR="4C3C78EC">
        <w:t>(</w:t>
      </w:r>
      <w:r w:rsidR="00D22F7F">
        <w:t>for the third year in a row</w:t>
      </w:r>
      <w:r w:rsidR="2C9F2C55">
        <w:t>)</w:t>
      </w:r>
      <w:r w:rsidR="37C5AAFA">
        <w:t>,</w:t>
      </w:r>
      <w:r w:rsidR="00D22F7F">
        <w:t xml:space="preserve"> </w:t>
      </w:r>
      <w:r w:rsidR="00F9330D">
        <w:t>followed by Marlbor</w:t>
      </w:r>
      <w:r w:rsidR="001445B7">
        <w:t xml:space="preserve">ough </w:t>
      </w:r>
      <w:r w:rsidR="00D22F7F">
        <w:t xml:space="preserve">District Council </w:t>
      </w:r>
      <w:r w:rsidR="52DD4541">
        <w:t>with the third</w:t>
      </w:r>
      <w:r w:rsidR="009F3EB0">
        <w:t>-</w:t>
      </w:r>
      <w:r w:rsidR="21EE50A1">
        <w:t>highest</w:t>
      </w:r>
      <w:r w:rsidR="52DD4541">
        <w:t xml:space="preserve"> number of consents </w:t>
      </w:r>
      <w:r w:rsidR="3473A06F">
        <w:t>(</w:t>
      </w:r>
      <w:r w:rsidR="00D22F7F">
        <w:t>for the second year in a row</w:t>
      </w:r>
      <w:r w:rsidR="1D63E2E4">
        <w:t>)</w:t>
      </w:r>
      <w:r w:rsidR="00A43768">
        <w:t>.</w:t>
      </w:r>
    </w:p>
    <w:p w:rsidR="004D69A0" w:rsidP="00375791" w:rsidRDefault="004D69A0" w14:paraId="3EC34084" w14:textId="0C2EF4BC">
      <w:pPr>
        <w:pStyle w:val="BodyText"/>
      </w:pPr>
      <w:r w:rsidRPr="004D69A0">
        <w:t xml:space="preserve">The data provided by councils in relation to the number of combined land-use and subdivision consents processed showed that </w:t>
      </w:r>
      <w:r w:rsidRPr="00FB06F8">
        <w:t>Christchurch City Council had processed the highest number (</w:t>
      </w:r>
      <w:r w:rsidRPr="00FB06F8" w:rsidR="00852CF1">
        <w:t>478</w:t>
      </w:r>
      <w:r w:rsidRPr="00FB06F8">
        <w:t>)</w:t>
      </w:r>
      <w:r w:rsidRPr="004D69A0">
        <w:t>, with the second</w:t>
      </w:r>
      <w:r w:rsidR="00F77DFF">
        <w:t>-</w:t>
      </w:r>
      <w:r w:rsidRPr="004D69A0">
        <w:t>highest</w:t>
      </w:r>
      <w:r w:rsidRPr="00806C46">
        <w:t xml:space="preserve"> </w:t>
      </w:r>
      <w:r w:rsidRPr="00FB06F8">
        <w:t xml:space="preserve">number processed by </w:t>
      </w:r>
      <w:r w:rsidRPr="00FB06F8" w:rsidR="00FB630F">
        <w:t>Whanganui District</w:t>
      </w:r>
      <w:r w:rsidRPr="00FB06F8">
        <w:t xml:space="preserve"> </w:t>
      </w:r>
      <w:r w:rsidRPr="004D69A0">
        <w:t>Council</w:t>
      </w:r>
      <w:r w:rsidR="009E3428">
        <w:t xml:space="preserve"> (152)</w:t>
      </w:r>
      <w:r w:rsidRPr="004D69A0">
        <w:t>.</w:t>
      </w:r>
      <w:r w:rsidR="0007620C">
        <w:t xml:space="preserve"> </w:t>
      </w:r>
      <w:r w:rsidRPr="004D69A0">
        <w:t>Auckland Council</w:t>
      </w:r>
      <w:r w:rsidR="000450BE">
        <w:t xml:space="preserve"> </w:t>
      </w:r>
      <w:r w:rsidRPr="004D69A0">
        <w:t xml:space="preserve">had not categorised any </w:t>
      </w:r>
      <w:r w:rsidR="000450BE">
        <w:t xml:space="preserve">resource </w:t>
      </w:r>
      <w:r w:rsidRPr="004D69A0">
        <w:t xml:space="preserve">consents as being </w:t>
      </w:r>
      <w:r w:rsidR="000450BE">
        <w:t xml:space="preserve">in the </w:t>
      </w:r>
      <w:r w:rsidRPr="004D69A0">
        <w:t xml:space="preserve">combined </w:t>
      </w:r>
      <w:r w:rsidR="00A54AF2">
        <w:br/>
      </w:r>
      <w:r w:rsidRPr="004D69A0">
        <w:t xml:space="preserve">land-use and subdivision </w:t>
      </w:r>
      <w:r w:rsidR="005C5557">
        <w:t>category</w:t>
      </w:r>
      <w:r w:rsidRPr="004D69A0">
        <w:t xml:space="preserve">. </w:t>
      </w:r>
    </w:p>
    <w:p w:rsidRPr="005B693D" w:rsidR="00182056" w:rsidP="00182056" w:rsidRDefault="0146DBED" w14:paraId="44D9821A" w14:textId="2471EFE5">
      <w:pPr>
        <w:pStyle w:val="Figureheading"/>
      </w:pPr>
      <w:bookmarkStart w:name="figure2" w:id="19"/>
      <w:bookmarkStart w:name="_Toc143590287" w:id="20"/>
      <w:r w:rsidRPr="005B693D">
        <w:t>Figure 2:</w:t>
      </w:r>
      <w:bookmarkEnd w:id="19"/>
      <w:r w:rsidRPr="005B693D" w:rsidR="00182056">
        <w:tab/>
      </w:r>
      <w:r w:rsidRPr="005B693D">
        <w:t xml:space="preserve">Number of </w:t>
      </w:r>
      <w:r w:rsidRPr="005B693D" w:rsidR="004B761A">
        <w:t xml:space="preserve">new </w:t>
      </w:r>
      <w:r w:rsidR="00520359">
        <w:t xml:space="preserve">resource </w:t>
      </w:r>
      <w:r w:rsidRPr="005B693D" w:rsidR="004B761A">
        <w:t>consents</w:t>
      </w:r>
      <w:r w:rsidRPr="005B693D">
        <w:t xml:space="preserve"> </w:t>
      </w:r>
      <w:r w:rsidRPr="005B693D" w:rsidR="00F07B38">
        <w:t xml:space="preserve">granted </w:t>
      </w:r>
      <w:r w:rsidR="00AA66F9">
        <w:t>(</w:t>
      </w:r>
      <w:r w:rsidRPr="005B693D" w:rsidR="00F07B38">
        <w:t>by</w:t>
      </w:r>
      <w:r w:rsidRPr="005B693D">
        <w:t xml:space="preserve"> </w:t>
      </w:r>
      <w:r w:rsidR="00F35DCB">
        <w:t>council</w:t>
      </w:r>
      <w:r w:rsidR="00AA66F9">
        <w:t>)</w:t>
      </w:r>
      <w:bookmarkEnd w:id="20"/>
    </w:p>
    <w:p w:rsidR="00BF04D2" w:rsidP="00375791" w:rsidRDefault="001D2A1C" w14:paraId="3434413F" w14:textId="3A7E27C9">
      <w:pPr>
        <w:pStyle w:val="BodyText"/>
      </w:pPr>
      <w:r>
        <w:rPr>
          <w:noProof/>
        </w:rPr>
        <w:drawing>
          <wp:inline distT="0" distB="0" distL="0" distR="0" wp14:anchorId="652B67C9" wp14:editId="409F7BC5">
            <wp:extent cx="5398770" cy="7812405"/>
            <wp:effectExtent l="0" t="0" r="0" b="0"/>
            <wp:docPr id="4" name="Picture 4" descr="Bar graph - number of new resource consents granted by council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graph - number of new resource consents granted by council in 202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7812405"/>
                    </a:xfrm>
                    <a:prstGeom prst="rect">
                      <a:avLst/>
                    </a:prstGeom>
                    <a:noFill/>
                    <a:ln>
                      <a:noFill/>
                    </a:ln>
                  </pic:spPr>
                </pic:pic>
              </a:graphicData>
            </a:graphic>
          </wp:inline>
        </w:drawing>
      </w:r>
    </w:p>
    <w:p w:rsidR="00D02698" w:rsidRDefault="00D02698" w14:paraId="4032DF40" w14:textId="77777777">
      <w:pPr>
        <w:spacing w:before="0" w:after="200" w:line="276" w:lineRule="auto"/>
        <w:jc w:val="left"/>
      </w:pPr>
      <w:r>
        <w:br w:type="page"/>
      </w:r>
    </w:p>
    <w:p w:rsidR="005D20BF" w:rsidP="00C953D2" w:rsidRDefault="0091457E" w14:paraId="40A34A7E" w14:textId="74857DAA">
      <w:pPr>
        <w:pStyle w:val="BodyText"/>
        <w:spacing w:before="0"/>
      </w:pPr>
      <w:hyperlink w:history="1" w:anchor="figure2a">
        <w:r w:rsidRPr="00E64517" w:rsidR="00A75D77">
          <w:rPr>
            <w:rStyle w:val="Hyperlink"/>
          </w:rPr>
          <w:t>Figure 2a</w:t>
        </w:r>
      </w:hyperlink>
      <w:r w:rsidRPr="00FB06F8" w:rsidR="00A75D77">
        <w:rPr>
          <w:color w:val="4CAAD0" w:themeColor="accent1" w:themeTint="99"/>
        </w:rPr>
        <w:t xml:space="preserve"> </w:t>
      </w:r>
      <w:r w:rsidR="00C5578E">
        <w:t xml:space="preserve">shows those councils </w:t>
      </w:r>
      <w:r w:rsidR="006F451B">
        <w:t xml:space="preserve">which </w:t>
      </w:r>
      <w:r w:rsidR="00C5578E">
        <w:t xml:space="preserve">processed </w:t>
      </w:r>
      <w:r w:rsidR="00882E1A">
        <w:t xml:space="preserve">fewer </w:t>
      </w:r>
      <w:r w:rsidR="00C5578E">
        <w:t>than</w:t>
      </w:r>
      <w:r w:rsidR="008C1DDB">
        <w:t xml:space="preserve"> </w:t>
      </w:r>
      <w:r w:rsidR="00C5578E">
        <w:t xml:space="preserve">1,000 new resource consents </w:t>
      </w:r>
      <w:r w:rsidR="00D405D0">
        <w:t>in the 2021/22 financial year</w:t>
      </w:r>
      <w:r w:rsidR="00CF73E2">
        <w:t>,</w:t>
      </w:r>
      <w:r w:rsidR="0050791F">
        <w:t xml:space="preserve"> which </w:t>
      </w:r>
      <w:r w:rsidR="00926103">
        <w:t xml:space="preserve">represents </w:t>
      </w:r>
      <w:r w:rsidR="005354BE">
        <w:t>just under 94 per</w:t>
      </w:r>
      <w:r w:rsidR="006F451B">
        <w:t xml:space="preserve"> </w:t>
      </w:r>
      <w:r w:rsidR="005354BE">
        <w:t>cent of</w:t>
      </w:r>
      <w:r w:rsidR="00336E1F">
        <w:t xml:space="preserve"> all councils that provided data. </w:t>
      </w:r>
    </w:p>
    <w:p w:rsidRPr="00FB06F8" w:rsidR="005D20BF" w:rsidP="00F06AEE" w:rsidRDefault="005D20BF" w14:paraId="34B8FA9F" w14:textId="523E6B1C">
      <w:pPr>
        <w:pStyle w:val="Figureheading"/>
      </w:pPr>
      <w:bookmarkStart w:name="figure2a" w:id="21"/>
      <w:bookmarkStart w:name="_Toc143590288" w:id="22"/>
      <w:r w:rsidRPr="00FB06F8">
        <w:t xml:space="preserve">Figure </w:t>
      </w:r>
      <w:r w:rsidR="00EC45E8">
        <w:t>2a</w:t>
      </w:r>
      <w:bookmarkEnd w:id="21"/>
      <w:r w:rsidRPr="00FB06F8">
        <w:t>:</w:t>
      </w:r>
      <w:r w:rsidRPr="00FB06F8">
        <w:tab/>
      </w:r>
      <w:r w:rsidRPr="00FB06F8">
        <w:t xml:space="preserve">Number of councils </w:t>
      </w:r>
      <w:r w:rsidR="00AA66F9">
        <w:t>that</w:t>
      </w:r>
      <w:r w:rsidRPr="00FB06F8" w:rsidR="006F451B">
        <w:t xml:space="preserve"> </w:t>
      </w:r>
      <w:r w:rsidRPr="00FB06F8">
        <w:t xml:space="preserve">processed </w:t>
      </w:r>
      <w:r w:rsidR="00882E1A">
        <w:t>fewer</w:t>
      </w:r>
      <w:r w:rsidRPr="00FB06F8" w:rsidR="00882E1A">
        <w:t xml:space="preserve"> </w:t>
      </w:r>
      <w:r w:rsidRPr="00FB06F8">
        <w:t xml:space="preserve">than 1,000 new resource </w:t>
      </w:r>
      <w:proofErr w:type="gramStart"/>
      <w:r w:rsidRPr="00FB06F8">
        <w:t>consents</w:t>
      </w:r>
      <w:bookmarkEnd w:id="22"/>
      <w:proofErr w:type="gramEnd"/>
    </w:p>
    <w:p w:rsidR="005D20BF" w:rsidP="00C953D2" w:rsidRDefault="000A1DCE" w14:paraId="768D0B59" w14:textId="4CC8B0DC">
      <w:pPr>
        <w:pStyle w:val="BodyText"/>
        <w:spacing w:before="0"/>
      </w:pPr>
      <w:r>
        <w:rPr>
          <w:noProof/>
        </w:rPr>
        <w:drawing>
          <wp:inline distT="0" distB="0" distL="0" distR="0" wp14:anchorId="4A35D671" wp14:editId="6C7B54DA">
            <wp:extent cx="5400675" cy="7832725"/>
            <wp:effectExtent l="0" t="0" r="9525" b="0"/>
            <wp:docPr id="47" name="Picture 47" descr="Bar graph - Number of new resource consents by councils that processed fewer that 1,000 new resource consents in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r graph - Number of new resource consents by councils that processed fewer that 1,000 new resource consents in 2021/2022"/>
                    <pic:cNvPicPr/>
                  </pic:nvPicPr>
                  <pic:blipFill>
                    <a:blip r:embed="rId28"/>
                    <a:stretch>
                      <a:fillRect/>
                    </a:stretch>
                  </pic:blipFill>
                  <pic:spPr>
                    <a:xfrm>
                      <a:off x="0" y="0"/>
                      <a:ext cx="5400675" cy="7832725"/>
                    </a:xfrm>
                    <a:prstGeom prst="rect">
                      <a:avLst/>
                    </a:prstGeom>
                  </pic:spPr>
                </pic:pic>
              </a:graphicData>
            </a:graphic>
          </wp:inline>
        </w:drawing>
      </w:r>
    </w:p>
    <w:p w:rsidRPr="00795816" w:rsidR="008A2E2A" w:rsidP="00795816" w:rsidRDefault="00BF1A29" w14:paraId="3F0BFF36" w14:textId="3068D5BC">
      <w:pPr>
        <w:pStyle w:val="Heading3"/>
      </w:pPr>
      <w:bookmarkStart w:name="_Toc143590213" w:id="23"/>
      <w:r>
        <w:t>A lower percentage of</w:t>
      </w:r>
      <w:r w:rsidRPr="00795816" w:rsidR="0065688F">
        <w:t xml:space="preserve"> </w:t>
      </w:r>
      <w:r w:rsidRPr="00795816" w:rsidR="000A4D03">
        <w:t xml:space="preserve">new resource </w:t>
      </w:r>
      <w:r w:rsidR="000A4D03">
        <w:t>consent</w:t>
      </w:r>
      <w:r w:rsidR="0B58107C">
        <w:t xml:space="preserve"> applications</w:t>
      </w:r>
      <w:r w:rsidRPr="00795816" w:rsidR="000A4D03">
        <w:t xml:space="preserve"> </w:t>
      </w:r>
      <w:r w:rsidRPr="00795816" w:rsidR="0065688F">
        <w:t xml:space="preserve">were </w:t>
      </w:r>
      <w:r w:rsidRPr="00795816" w:rsidR="000A4D03">
        <w:t xml:space="preserve">processed within statutory </w:t>
      </w:r>
      <w:proofErr w:type="gramStart"/>
      <w:r w:rsidRPr="00795816" w:rsidR="000A4D03">
        <w:t>timeframes</w:t>
      </w:r>
      <w:proofErr w:type="gramEnd"/>
      <w:r w:rsidR="00EE11AE">
        <w:t xml:space="preserve"> </w:t>
      </w:r>
      <w:bookmarkEnd w:id="23"/>
    </w:p>
    <w:p w:rsidRPr="00484BA8" w:rsidR="00F32C81" w:rsidP="005759E8" w:rsidRDefault="00432F6C" w14:paraId="4542CB33" w14:textId="5DD37853">
      <w:pPr>
        <w:pStyle w:val="BodyText"/>
      </w:pPr>
      <w:r>
        <w:t>Councils</w:t>
      </w:r>
      <w:r w:rsidRPr="00484BA8" w:rsidR="004E7070">
        <w:t xml:space="preserve"> have a responsibility under the RMA to process resource consent applications within a set amount of </w:t>
      </w:r>
      <w:r w:rsidRPr="00484BA8" w:rsidR="001720B6">
        <w:t>time</w:t>
      </w:r>
      <w:r w:rsidR="002A47B9">
        <w:t xml:space="preserve">. </w:t>
      </w:r>
      <w:r w:rsidR="00FD2F43">
        <w:t xml:space="preserve">When a council </w:t>
      </w:r>
      <w:r w:rsidR="2B8EBD10">
        <w:t xml:space="preserve">does not </w:t>
      </w:r>
      <w:r w:rsidR="00FD2F43">
        <w:t xml:space="preserve">meet </w:t>
      </w:r>
      <w:r w:rsidR="44F9A9F5">
        <w:t>the statutory timeframe</w:t>
      </w:r>
      <w:r w:rsidR="00FD2F43">
        <w:t xml:space="preserve"> </w:t>
      </w:r>
      <w:r w:rsidR="3D111D5D">
        <w:t>to</w:t>
      </w:r>
      <w:r w:rsidR="00FD2F43">
        <w:t xml:space="preserve"> process a resource consent, and </w:t>
      </w:r>
      <w:r w:rsidR="00CE3106">
        <w:t>special circumstances do no</w:t>
      </w:r>
      <w:r w:rsidR="006D2663">
        <w:t>t</w:t>
      </w:r>
      <w:r w:rsidR="00CE3106">
        <w:t xml:space="preserve"> apply, </w:t>
      </w:r>
      <w:r w:rsidR="001F6315">
        <w:t>the council</w:t>
      </w:r>
      <w:r w:rsidR="00B83DFC">
        <w:t xml:space="preserve"> </w:t>
      </w:r>
      <w:r w:rsidR="001F6315">
        <w:t>must</w:t>
      </w:r>
      <w:r w:rsidR="00B83DFC">
        <w:t xml:space="preserve"> </w:t>
      </w:r>
      <w:r w:rsidR="001F6315">
        <w:t xml:space="preserve">give the applicant </w:t>
      </w:r>
      <w:r w:rsidR="008741A7">
        <w:t xml:space="preserve">a discount </w:t>
      </w:r>
      <w:r w:rsidR="001F6315">
        <w:t xml:space="preserve">on </w:t>
      </w:r>
      <w:r w:rsidR="008741A7">
        <w:t xml:space="preserve">administrative </w:t>
      </w:r>
      <w:r w:rsidR="004043AD">
        <w:t>charges</w:t>
      </w:r>
      <w:r w:rsidR="0060725F">
        <w:t xml:space="preserve">. This requirement, which was introduced </w:t>
      </w:r>
      <w:r w:rsidR="0029621A">
        <w:t xml:space="preserve">under </w:t>
      </w:r>
      <w:r w:rsidR="00D66C8B">
        <w:t xml:space="preserve">the Resource Management </w:t>
      </w:r>
      <w:r w:rsidR="000E5358">
        <w:t>(Discount on Administrative Charges</w:t>
      </w:r>
      <w:r w:rsidR="00FD6F50">
        <w:t>)</w:t>
      </w:r>
      <w:r w:rsidR="000E5358">
        <w:t xml:space="preserve"> </w:t>
      </w:r>
      <w:r w:rsidR="00AF3AE8">
        <w:t>Regulations</w:t>
      </w:r>
      <w:r w:rsidR="008B557A">
        <w:t xml:space="preserve"> 2010</w:t>
      </w:r>
      <w:r w:rsidR="00BE5FDA">
        <w:t>,</w:t>
      </w:r>
      <w:r w:rsidR="00BB7143">
        <w:t xml:space="preserve"> provides </w:t>
      </w:r>
      <w:r w:rsidR="005D6B96">
        <w:t xml:space="preserve">a financial </w:t>
      </w:r>
      <w:r w:rsidR="00271139">
        <w:t xml:space="preserve">incentive </w:t>
      </w:r>
      <w:r w:rsidR="00BF22BA">
        <w:t xml:space="preserve">for </w:t>
      </w:r>
      <w:r w:rsidR="001C1E2C">
        <w:t xml:space="preserve">all councils </w:t>
      </w:r>
      <w:r w:rsidR="00F04B8C">
        <w:t>to me</w:t>
      </w:r>
      <w:r w:rsidR="008F2F6B">
        <w:t xml:space="preserve">et </w:t>
      </w:r>
      <w:r w:rsidR="00C82BA7">
        <w:t>the</w:t>
      </w:r>
      <w:r w:rsidR="00F15A58">
        <w:t xml:space="preserve"> </w:t>
      </w:r>
      <w:r w:rsidR="00C82BA7">
        <w:t xml:space="preserve">statutory </w:t>
      </w:r>
      <w:r w:rsidR="00A43B94">
        <w:t>timeframes.</w:t>
      </w:r>
    </w:p>
    <w:bookmarkStart w:name="figure3" w:id="24"/>
    <w:p w:rsidR="009F4450" w:rsidP="00D45511" w:rsidRDefault="00BE5FDA" w14:paraId="6FF42D4B" w14:textId="3DB0DF6C">
      <w:pPr>
        <w:jc w:val="left"/>
      </w:pPr>
      <w:r>
        <w:rPr>
          <w:rFonts w:asciiTheme="minorHAnsi" w:hAnsiTheme="minorHAnsi"/>
        </w:rPr>
        <w:fldChar w:fldCharType="begin"/>
      </w:r>
      <w:r>
        <w:rPr>
          <w:rFonts w:asciiTheme="minorHAnsi" w:hAnsiTheme="minorHAnsi"/>
        </w:rPr>
        <w:instrText>HYPERLINK  \l "figure3"</w:instrText>
      </w:r>
      <w:r>
        <w:rPr>
          <w:rFonts w:asciiTheme="minorHAnsi" w:hAnsiTheme="minorHAnsi"/>
        </w:rPr>
      </w:r>
      <w:r>
        <w:rPr>
          <w:rFonts w:asciiTheme="minorHAnsi" w:hAnsiTheme="minorHAnsi"/>
        </w:rPr>
        <w:fldChar w:fldCharType="separate"/>
      </w:r>
      <w:r w:rsidRPr="00BE5FDA" w:rsidR="009E14D3">
        <w:rPr>
          <w:rStyle w:val="Hyperlink"/>
          <w:rFonts w:asciiTheme="minorHAnsi" w:hAnsiTheme="minorHAnsi"/>
        </w:rPr>
        <w:t>Figure 3</w:t>
      </w:r>
      <w:r>
        <w:rPr>
          <w:rFonts w:asciiTheme="minorHAnsi" w:hAnsiTheme="minorHAnsi"/>
        </w:rPr>
        <w:fldChar w:fldCharType="end"/>
      </w:r>
      <w:r w:rsidR="009E14D3">
        <w:rPr>
          <w:rFonts w:asciiTheme="minorHAnsi" w:hAnsiTheme="minorHAnsi"/>
        </w:rPr>
        <w:t xml:space="preserve"> and </w:t>
      </w:r>
      <w:hyperlink w:history="1" w:anchor="figure4">
        <w:r w:rsidRPr="00BE5FDA">
          <w:rPr>
            <w:rStyle w:val="Hyperlink"/>
            <w:rFonts w:asciiTheme="minorHAnsi" w:hAnsiTheme="minorHAnsi"/>
          </w:rPr>
          <w:t xml:space="preserve">figure </w:t>
        </w:r>
        <w:r w:rsidRPr="00BE5FDA" w:rsidR="009E14D3">
          <w:rPr>
            <w:rStyle w:val="Hyperlink"/>
            <w:rFonts w:asciiTheme="minorHAnsi" w:hAnsiTheme="minorHAnsi"/>
          </w:rPr>
          <w:t>4</w:t>
        </w:r>
      </w:hyperlink>
      <w:r w:rsidR="009E14D3">
        <w:rPr>
          <w:rFonts w:asciiTheme="minorHAnsi" w:hAnsiTheme="minorHAnsi"/>
        </w:rPr>
        <w:t xml:space="preserve"> </w:t>
      </w:r>
      <w:r w:rsidR="001C23DB">
        <w:rPr>
          <w:rFonts w:asciiTheme="minorHAnsi" w:hAnsiTheme="minorHAnsi"/>
        </w:rPr>
        <w:t xml:space="preserve">reflect </w:t>
      </w:r>
      <w:r w:rsidR="00BF1A29">
        <w:rPr>
          <w:rFonts w:asciiTheme="minorHAnsi" w:hAnsiTheme="minorHAnsi"/>
        </w:rPr>
        <w:t>a lower percentage</w:t>
      </w:r>
      <w:r w:rsidR="00843C58">
        <w:rPr>
          <w:rFonts w:asciiTheme="minorHAnsi" w:hAnsiTheme="minorHAnsi"/>
        </w:rPr>
        <w:t xml:space="preserve"> of</w:t>
      </w:r>
      <w:r w:rsidR="00DE46FB">
        <w:rPr>
          <w:rFonts w:asciiTheme="minorHAnsi" w:hAnsiTheme="minorHAnsi"/>
        </w:rPr>
        <w:t xml:space="preserve"> </w:t>
      </w:r>
      <w:r w:rsidR="00800AEE">
        <w:rPr>
          <w:rFonts w:asciiTheme="minorHAnsi" w:hAnsiTheme="minorHAnsi"/>
        </w:rPr>
        <w:t>new resource consents</w:t>
      </w:r>
      <w:r w:rsidR="001C23DB">
        <w:rPr>
          <w:rFonts w:asciiTheme="minorHAnsi" w:hAnsiTheme="minorHAnsi"/>
        </w:rPr>
        <w:t xml:space="preserve"> being</w:t>
      </w:r>
      <w:r w:rsidR="00800AEE">
        <w:rPr>
          <w:rFonts w:asciiTheme="minorHAnsi" w:hAnsiTheme="minorHAnsi"/>
        </w:rPr>
        <w:t xml:space="preserve"> </w:t>
      </w:r>
      <w:r w:rsidR="007A69B2">
        <w:rPr>
          <w:rFonts w:asciiTheme="minorHAnsi" w:hAnsiTheme="minorHAnsi"/>
        </w:rPr>
        <w:t xml:space="preserve">processed </w:t>
      </w:r>
      <w:r w:rsidR="00650494">
        <w:rPr>
          <w:rFonts w:asciiTheme="minorHAnsi" w:hAnsiTheme="minorHAnsi"/>
        </w:rPr>
        <w:t>within statutory timeframes</w:t>
      </w:r>
      <w:r>
        <w:rPr>
          <w:rFonts w:asciiTheme="minorHAnsi" w:hAnsiTheme="minorHAnsi"/>
        </w:rPr>
        <w:t xml:space="preserve"> in 2021/22</w:t>
      </w:r>
      <w:r w:rsidR="00043550">
        <w:rPr>
          <w:rFonts w:asciiTheme="minorHAnsi" w:hAnsiTheme="minorHAnsi"/>
        </w:rPr>
        <w:t xml:space="preserve">. </w:t>
      </w:r>
      <w:hyperlink w:history="1" w:anchor="figure3">
        <w:r w:rsidRPr="004A7A95" w:rsidR="00043550">
          <w:rPr>
            <w:rStyle w:val="Hyperlink"/>
          </w:rPr>
          <w:t>Figure 3</w:t>
        </w:r>
      </w:hyperlink>
      <w:r w:rsidR="00650494">
        <w:rPr>
          <w:rFonts w:asciiTheme="minorHAnsi" w:hAnsiTheme="minorHAnsi"/>
        </w:rPr>
        <w:t xml:space="preserve"> </w:t>
      </w:r>
      <w:r w:rsidR="006819B3">
        <w:rPr>
          <w:rFonts w:asciiTheme="minorHAnsi" w:hAnsiTheme="minorHAnsi"/>
        </w:rPr>
        <w:t xml:space="preserve">shows </w:t>
      </w:r>
      <w:r w:rsidR="00AB6374">
        <w:rPr>
          <w:rFonts w:asciiTheme="minorHAnsi" w:hAnsiTheme="minorHAnsi"/>
        </w:rPr>
        <w:t>the</w:t>
      </w:r>
      <w:r w:rsidRPr="388B5649" w:rsidR="6A34B1AE">
        <w:rPr>
          <w:rFonts w:asciiTheme="minorHAnsi" w:hAnsiTheme="minorHAnsi"/>
        </w:rPr>
        <w:t xml:space="preserve"> overall</w:t>
      </w:r>
      <w:r w:rsidR="002D7648">
        <w:rPr>
          <w:rFonts w:asciiTheme="minorHAnsi" w:hAnsiTheme="minorHAnsi"/>
        </w:rPr>
        <w:t xml:space="preserve"> decline in the timeliness of councils processing resource consents</w:t>
      </w:r>
      <w:r w:rsidR="001C23DB">
        <w:rPr>
          <w:rFonts w:asciiTheme="minorHAnsi" w:hAnsiTheme="minorHAnsi"/>
        </w:rPr>
        <w:t>, which</w:t>
      </w:r>
      <w:r w:rsidR="002D7648">
        <w:rPr>
          <w:rFonts w:asciiTheme="minorHAnsi" w:hAnsiTheme="minorHAnsi"/>
        </w:rPr>
        <w:t xml:space="preserve"> </w:t>
      </w:r>
      <w:r w:rsidR="00F06F83">
        <w:rPr>
          <w:rFonts w:asciiTheme="minorHAnsi" w:hAnsiTheme="minorHAnsi"/>
        </w:rPr>
        <w:t>dropped</w:t>
      </w:r>
      <w:r w:rsidR="00F44815">
        <w:rPr>
          <w:rFonts w:asciiTheme="minorHAnsi" w:hAnsiTheme="minorHAnsi"/>
        </w:rPr>
        <w:t xml:space="preserve"> to the lowest level since 2014/15</w:t>
      </w:r>
      <w:r w:rsidR="00224D25">
        <w:rPr>
          <w:rFonts w:asciiTheme="minorHAnsi" w:hAnsiTheme="minorHAnsi"/>
        </w:rPr>
        <w:t xml:space="preserve">. </w:t>
      </w:r>
      <w:r w:rsidR="00372F29">
        <w:t>This 8.3 per</w:t>
      </w:r>
      <w:r w:rsidR="001C23DB">
        <w:t xml:space="preserve"> </w:t>
      </w:r>
      <w:r w:rsidR="00372F29">
        <w:t>cent</w:t>
      </w:r>
      <w:r w:rsidR="00827DCD">
        <w:t xml:space="preserve"> decrease</w:t>
      </w:r>
      <w:r w:rsidR="00372F29">
        <w:t xml:space="preserve"> is mostly influenced by Auckland Counci</w:t>
      </w:r>
      <w:r w:rsidR="002F51F8">
        <w:t>l</w:t>
      </w:r>
      <w:r w:rsidR="005503B3">
        <w:t xml:space="preserve"> data</w:t>
      </w:r>
      <w:r w:rsidR="00372F29">
        <w:t>.</w:t>
      </w:r>
    </w:p>
    <w:p w:rsidRPr="000C5A8F" w:rsidR="00182056" w:rsidP="00182056" w:rsidRDefault="00182056" w14:paraId="5D77E9E8" w14:textId="0AD38724">
      <w:pPr>
        <w:pStyle w:val="Figureheading"/>
      </w:pPr>
      <w:bookmarkStart w:name="_Toc143590289" w:id="25"/>
      <w:r w:rsidRPr="000C5A8F">
        <w:t>Figure 3</w:t>
      </w:r>
      <w:bookmarkEnd w:id="24"/>
      <w:r w:rsidRPr="000C5A8F">
        <w:t xml:space="preserve">: </w:t>
      </w:r>
      <w:r>
        <w:tab/>
      </w:r>
      <w:r w:rsidR="00746061">
        <w:t>Percentage</w:t>
      </w:r>
      <w:r w:rsidRPr="000C5A8F">
        <w:t xml:space="preserve"> of </w:t>
      </w:r>
      <w:r w:rsidRPr="000C5A8F" w:rsidR="004B761A">
        <w:t>new consents</w:t>
      </w:r>
      <w:r w:rsidRPr="000C5A8F">
        <w:t xml:space="preserve"> granted or declined that were processed within statutory </w:t>
      </w:r>
      <w:proofErr w:type="gramStart"/>
      <w:r w:rsidRPr="000C5A8F">
        <w:t>timeframes</w:t>
      </w:r>
      <w:bookmarkEnd w:id="25"/>
      <w:proofErr w:type="gramEnd"/>
      <w:r w:rsidRPr="000C5A8F">
        <w:t xml:space="preserve"> </w:t>
      </w:r>
    </w:p>
    <w:p w:rsidR="008A2E2A" w:rsidP="00FA7699" w:rsidRDefault="000B1DA9" w14:paraId="1438ECBA" w14:textId="6D6C52A2">
      <w:pPr>
        <w:jc w:val="left"/>
      </w:pPr>
      <w:r>
        <w:rPr>
          <w:noProof/>
        </w:rPr>
        <w:drawing>
          <wp:inline distT="0" distB="0" distL="0" distR="0" wp14:anchorId="49E27D99" wp14:editId="5F89E0FA">
            <wp:extent cx="5398770" cy="3738245"/>
            <wp:effectExtent l="0" t="0" r="0" b="0"/>
            <wp:docPr id="5" name="Picture 5" descr="Line graph - percentage of consents that were processed within statutory timeframe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graph - percentage of consents that were processed within statutory timeframes. (by y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3738245"/>
                    </a:xfrm>
                    <a:prstGeom prst="rect">
                      <a:avLst/>
                    </a:prstGeom>
                    <a:noFill/>
                    <a:ln>
                      <a:noFill/>
                    </a:ln>
                  </pic:spPr>
                </pic:pic>
              </a:graphicData>
            </a:graphic>
          </wp:inline>
        </w:drawing>
      </w:r>
    </w:p>
    <w:p w:rsidR="00663E93" w:rsidP="00337126" w:rsidRDefault="00663E93" w14:paraId="360F0A25" w14:textId="77777777">
      <w:pPr>
        <w:pStyle w:val="BodyText"/>
        <w:rPr>
          <w:rStyle w:val="Hyperlink"/>
        </w:rPr>
      </w:pPr>
      <w:r>
        <w:rPr>
          <w:rStyle w:val="Hyperlink"/>
        </w:rPr>
        <w:br w:type="page"/>
      </w:r>
    </w:p>
    <w:p w:rsidR="00FC5864" w:rsidP="00FC5864" w:rsidRDefault="00372F29" w14:paraId="7579BB69" w14:textId="14BC0044">
      <w:pPr>
        <w:pStyle w:val="BodyText"/>
        <w:spacing w:before="0"/>
      </w:pPr>
      <w:r w:rsidRPr="00143404">
        <w:rPr>
          <w:rStyle w:val="Hyperlink"/>
        </w:rPr>
        <w:t>Figure 4</w:t>
      </w:r>
      <w:r w:rsidRPr="00143404" w:rsidR="004F279B">
        <w:rPr>
          <w:rStyle w:val="Hyperlink"/>
        </w:rPr>
        <w:t xml:space="preserve"> </w:t>
      </w:r>
      <w:r w:rsidR="00D36937">
        <w:t>shows</w:t>
      </w:r>
      <w:r w:rsidR="00A30762">
        <w:t xml:space="preserve"> the </w:t>
      </w:r>
      <w:r w:rsidR="00B97029">
        <w:t xml:space="preserve">effect </w:t>
      </w:r>
      <w:r w:rsidR="00257485">
        <w:t xml:space="preserve">of </w:t>
      </w:r>
      <w:r w:rsidR="00A15A6C">
        <w:t xml:space="preserve">Auckland Council’s </w:t>
      </w:r>
      <w:r w:rsidR="00AA4350">
        <w:t xml:space="preserve">individual </w:t>
      </w:r>
      <w:r w:rsidR="0062737D">
        <w:t xml:space="preserve">data </w:t>
      </w:r>
      <w:r w:rsidR="00D90F42">
        <w:t>patter</w:t>
      </w:r>
      <w:r w:rsidR="000C4439">
        <w:t>n</w:t>
      </w:r>
      <w:r w:rsidR="00D90F42">
        <w:t xml:space="preserve">s </w:t>
      </w:r>
      <w:r w:rsidR="009C4705">
        <w:t xml:space="preserve">on national-level data within the NMS. </w:t>
      </w:r>
      <w:r w:rsidR="003C7742">
        <w:t xml:space="preserve">Excluding </w:t>
      </w:r>
      <w:r w:rsidR="000C4439">
        <w:t>Auckland Council</w:t>
      </w:r>
      <w:r w:rsidR="003C7742">
        <w:t>,</w:t>
      </w:r>
      <w:r w:rsidR="7B923C6B">
        <w:t xml:space="preserve"> </w:t>
      </w:r>
      <w:r w:rsidR="004B72C3">
        <w:t xml:space="preserve">processing times </w:t>
      </w:r>
      <w:r w:rsidR="003C7742">
        <w:t xml:space="preserve">decreased, </w:t>
      </w:r>
      <w:r w:rsidR="004B72C3">
        <w:t>compared to</w:t>
      </w:r>
      <w:r w:rsidR="005B2417">
        <w:t xml:space="preserve"> the</w:t>
      </w:r>
      <w:r w:rsidR="004B72C3">
        <w:t xml:space="preserve"> </w:t>
      </w:r>
      <w:r w:rsidR="000F4F8E">
        <w:t>2020/21</w:t>
      </w:r>
      <w:r w:rsidR="005B2417">
        <w:t xml:space="preserve"> national dataset</w:t>
      </w:r>
      <w:r w:rsidR="00D104BD">
        <w:t xml:space="preserve">, </w:t>
      </w:r>
      <w:r w:rsidR="00AC4920">
        <w:t xml:space="preserve">but </w:t>
      </w:r>
      <w:r w:rsidR="00D104BD">
        <w:t>that decrease was less than th</w:t>
      </w:r>
      <w:r w:rsidR="58578394">
        <w:t>e decrease</w:t>
      </w:r>
      <w:r w:rsidR="00D104BD">
        <w:t xml:space="preserve"> </w:t>
      </w:r>
      <w:r w:rsidR="00A54907">
        <w:t xml:space="preserve">occurring </w:t>
      </w:r>
      <w:r w:rsidR="00F07E1A">
        <w:t>at</w:t>
      </w:r>
      <w:r w:rsidR="00A54907">
        <w:t xml:space="preserve"> Auckland Council</w:t>
      </w:r>
      <w:r w:rsidR="000C4439">
        <w:t>.</w:t>
      </w:r>
      <w:r w:rsidR="00D36937">
        <w:t xml:space="preserve"> </w:t>
      </w:r>
      <w:r w:rsidR="0003417F">
        <w:t>T</w:t>
      </w:r>
      <w:r w:rsidR="00D36937">
        <w:t>h</w:t>
      </w:r>
      <w:r w:rsidR="005A3A30">
        <w:t xml:space="preserve">e overall pattern </w:t>
      </w:r>
      <w:r w:rsidR="0003417F">
        <w:t xml:space="preserve">therefore </w:t>
      </w:r>
      <w:r w:rsidR="005A3A30">
        <w:t xml:space="preserve">shows a decline in the percentage of </w:t>
      </w:r>
      <w:r w:rsidR="00960C83">
        <w:t>consents</w:t>
      </w:r>
      <w:r w:rsidR="005A3A30">
        <w:t xml:space="preserve"> </w:t>
      </w:r>
      <w:r w:rsidR="00960C83">
        <w:t>processed within statutory timeframes since 2014/15.</w:t>
      </w:r>
    </w:p>
    <w:p w:rsidRPr="00F83E46" w:rsidR="00182056" w:rsidP="00182056" w:rsidRDefault="00182056" w14:paraId="587D27B4" w14:textId="7BC683C1">
      <w:pPr>
        <w:pStyle w:val="Figureheading"/>
      </w:pPr>
      <w:bookmarkStart w:name="figure4" w:id="26"/>
      <w:bookmarkStart w:name="_Toc143590290" w:id="27"/>
      <w:r w:rsidRPr="00A3103C">
        <w:t>Figure 4</w:t>
      </w:r>
      <w:bookmarkEnd w:id="26"/>
      <w:r w:rsidRPr="00A3103C">
        <w:t xml:space="preserve">: </w:t>
      </w:r>
      <w:r w:rsidRPr="00A3103C">
        <w:tab/>
      </w:r>
      <w:r w:rsidR="00746061">
        <w:t>Percentage</w:t>
      </w:r>
      <w:r w:rsidRPr="00A3103C">
        <w:t xml:space="preserve"> of </w:t>
      </w:r>
      <w:r w:rsidRPr="00A3103C" w:rsidR="004B761A">
        <w:t>new consents</w:t>
      </w:r>
      <w:r w:rsidRPr="00A3103C">
        <w:t xml:space="preserve"> granted or declined that were processed within statutory </w:t>
      </w:r>
      <w:proofErr w:type="gramStart"/>
      <w:r w:rsidRPr="00A3103C">
        <w:t>timeframes</w:t>
      </w:r>
      <w:bookmarkEnd w:id="27"/>
      <w:proofErr w:type="gramEnd"/>
      <w:r w:rsidRPr="00A3103C">
        <w:t xml:space="preserve"> </w:t>
      </w:r>
    </w:p>
    <w:p w:rsidR="008A2E2A" w:rsidP="00FA7699" w:rsidRDefault="00F16C4D" w14:paraId="0DCAB8BE" w14:textId="55B735D4">
      <w:pPr>
        <w:jc w:val="left"/>
      </w:pPr>
      <w:r>
        <w:rPr>
          <w:noProof/>
        </w:rPr>
        <w:drawing>
          <wp:inline distT="0" distB="0" distL="0" distR="0" wp14:anchorId="21EBBFF5" wp14:editId="31022F48">
            <wp:extent cx="5398770" cy="3649980"/>
            <wp:effectExtent l="0" t="0" r="0" b="7620"/>
            <wp:docPr id="6" name="Picture 6" descr="Line graph - Percentage of new consents processed within statutory timeframes by area - all areas, areas excluding Auckland and Aucklan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graph - Percentage of new consents processed within statutory timeframes by area - all areas, areas excluding Auckland and Auckland. (by ye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770" cy="3649980"/>
                    </a:xfrm>
                    <a:prstGeom prst="rect">
                      <a:avLst/>
                    </a:prstGeom>
                    <a:noFill/>
                    <a:ln>
                      <a:noFill/>
                    </a:ln>
                  </pic:spPr>
                </pic:pic>
              </a:graphicData>
            </a:graphic>
          </wp:inline>
        </w:drawing>
      </w:r>
    </w:p>
    <w:p w:rsidR="004E5158" w:rsidRDefault="004E5158" w14:paraId="077DEF64" w14:textId="77777777">
      <w:pPr>
        <w:spacing w:before="0" w:after="200" w:line="276" w:lineRule="auto"/>
        <w:jc w:val="left"/>
        <w:rPr>
          <w:rFonts w:ascii="Georgia" w:hAnsi="Georgia" w:eastAsiaTheme="majorEastAsia" w:cstheme="majorBidi"/>
          <w:b/>
          <w:bCs/>
          <w:sz w:val="28"/>
        </w:rPr>
      </w:pPr>
      <w:bookmarkStart w:name="_Toc143590214" w:id="28"/>
      <w:r>
        <w:br w:type="page"/>
      </w:r>
    </w:p>
    <w:p w:rsidRPr="00A04667" w:rsidR="00483266" w:rsidP="00795816" w:rsidRDefault="00FD6C0A" w14:paraId="556A1A0F" w14:textId="61EE213C">
      <w:pPr>
        <w:pStyle w:val="Heading3"/>
      </w:pPr>
      <w:r>
        <w:t xml:space="preserve">Councils </w:t>
      </w:r>
      <w:r w:rsidR="003405AD">
        <w:t xml:space="preserve">continued to </w:t>
      </w:r>
      <w:r w:rsidR="00621A72">
        <w:t>approve</w:t>
      </w:r>
      <w:r>
        <w:t xml:space="preserve"> </w:t>
      </w:r>
      <w:r w:rsidR="00EA22C0">
        <w:t>most</w:t>
      </w:r>
      <w:r>
        <w:t xml:space="preserve"> </w:t>
      </w:r>
      <w:r w:rsidR="00C2266C">
        <w:t xml:space="preserve">new </w:t>
      </w:r>
      <w:r w:rsidR="0036659A">
        <w:t xml:space="preserve">resource consent </w:t>
      </w:r>
      <w:proofErr w:type="gramStart"/>
      <w:r w:rsidR="0036659A">
        <w:t>applications</w:t>
      </w:r>
      <w:bookmarkEnd w:id="28"/>
      <w:proofErr w:type="gramEnd"/>
      <w:r w:rsidR="0036659A">
        <w:t xml:space="preserve"> </w:t>
      </w:r>
    </w:p>
    <w:p w:rsidR="008B4D5F" w:rsidP="00094817" w:rsidRDefault="0090249F" w14:paraId="22FDB749" w14:textId="7C133D08">
      <w:pPr>
        <w:pStyle w:val="BodyText"/>
      </w:pPr>
      <w:r>
        <w:t>V</w:t>
      </w:r>
      <w:r w:rsidR="00C55F35">
        <w:t xml:space="preserve">ariability in the </w:t>
      </w:r>
      <w:r w:rsidR="003924CE">
        <w:t xml:space="preserve">number </w:t>
      </w:r>
      <w:r w:rsidR="00C55F35">
        <w:t>of</w:t>
      </w:r>
      <w:r w:rsidR="003924CE">
        <w:t xml:space="preserve"> </w:t>
      </w:r>
      <w:r w:rsidR="00306025">
        <w:t xml:space="preserve">approved </w:t>
      </w:r>
      <w:r w:rsidR="00C55F35">
        <w:t>new resource consents since 2014/15</w:t>
      </w:r>
      <w:r>
        <w:t xml:space="preserve"> has been low</w:t>
      </w:r>
      <w:r w:rsidR="00C55F35">
        <w:t>, with more than 99 per</w:t>
      </w:r>
      <w:r>
        <w:t xml:space="preserve"> </w:t>
      </w:r>
      <w:r w:rsidR="00C55F35">
        <w:t>cent of all</w:t>
      </w:r>
      <w:r w:rsidR="00B913ED">
        <w:t xml:space="preserve"> resource</w:t>
      </w:r>
      <w:r w:rsidR="00C55F35">
        <w:t xml:space="preserve"> consents </w:t>
      </w:r>
      <w:r w:rsidR="000C61FE">
        <w:t xml:space="preserve">granted </w:t>
      </w:r>
      <w:r w:rsidR="00C55F35">
        <w:t xml:space="preserve">each year. </w:t>
      </w:r>
      <w:r w:rsidRPr="00484BA8" w:rsidR="008B4D5F">
        <w:t xml:space="preserve">The </w:t>
      </w:r>
      <w:r w:rsidR="00746061">
        <w:t>percentage</w:t>
      </w:r>
      <w:r w:rsidR="008B4D5F">
        <w:t xml:space="preserve"> </w:t>
      </w:r>
      <w:r w:rsidRPr="00484BA8" w:rsidR="008B4D5F">
        <w:t xml:space="preserve">of </w:t>
      </w:r>
      <w:r w:rsidR="004F4A7A">
        <w:t xml:space="preserve">new </w:t>
      </w:r>
      <w:r w:rsidR="00B913ED">
        <w:t xml:space="preserve">resource </w:t>
      </w:r>
      <w:r w:rsidRPr="00484BA8" w:rsidR="008B4D5F">
        <w:t xml:space="preserve">consents </w:t>
      </w:r>
      <w:r w:rsidR="00823923">
        <w:t>approved</w:t>
      </w:r>
      <w:r w:rsidRPr="00484BA8" w:rsidR="008B4D5F">
        <w:t xml:space="preserve"> by councils </w:t>
      </w:r>
      <w:r w:rsidR="00C2266C">
        <w:t xml:space="preserve">across </w:t>
      </w:r>
      <w:r w:rsidR="00B46B09">
        <w:t xml:space="preserve">Aotearoa </w:t>
      </w:r>
      <w:r w:rsidR="00C2266C">
        <w:t xml:space="preserve">New Zealand </w:t>
      </w:r>
      <w:r w:rsidR="001201BD">
        <w:t>remain</w:t>
      </w:r>
      <w:r w:rsidR="00DA632B">
        <w:t xml:space="preserve">ed </w:t>
      </w:r>
      <w:r w:rsidR="00F16600">
        <w:t>consistently</w:t>
      </w:r>
      <w:r w:rsidR="001201BD">
        <w:t xml:space="preserve"> </w:t>
      </w:r>
      <w:r w:rsidR="0039156B">
        <w:t>high</w:t>
      </w:r>
      <w:r w:rsidR="001201BD">
        <w:t xml:space="preserve"> </w:t>
      </w:r>
      <w:r w:rsidR="001131A9">
        <w:t>in the 202</w:t>
      </w:r>
      <w:r w:rsidR="00D45014">
        <w:t>1</w:t>
      </w:r>
      <w:r w:rsidR="001131A9">
        <w:t>/2</w:t>
      </w:r>
      <w:r w:rsidR="00D45014">
        <w:t>2</w:t>
      </w:r>
      <w:r w:rsidR="001131A9">
        <w:t xml:space="preserve"> period</w:t>
      </w:r>
      <w:r w:rsidR="00675B43">
        <w:t xml:space="preserve"> (see </w:t>
      </w:r>
      <w:hyperlink w:anchor="figure5">
        <w:r w:rsidR="00B46B09">
          <w:rPr>
            <w:rStyle w:val="Hyperlink"/>
          </w:rPr>
          <w:t>figure 5</w:t>
        </w:r>
      </w:hyperlink>
      <w:r w:rsidR="00DC0F75">
        <w:t>).</w:t>
      </w:r>
      <w:r w:rsidR="00134C22">
        <w:t xml:space="preserve"> </w:t>
      </w:r>
    </w:p>
    <w:p w:rsidR="00182056" w:rsidP="00182056" w:rsidRDefault="00182056" w14:paraId="0A2AD61C" w14:textId="7956A246">
      <w:pPr>
        <w:pStyle w:val="Figureheading"/>
      </w:pPr>
      <w:bookmarkStart w:name="figure5" w:id="29"/>
      <w:bookmarkStart w:name="_Toc143590291" w:id="30"/>
      <w:r w:rsidRPr="00094817">
        <w:t>Figure 5</w:t>
      </w:r>
      <w:bookmarkEnd w:id="29"/>
      <w:r w:rsidRPr="00094817">
        <w:t>:</w:t>
      </w:r>
      <w:r w:rsidRPr="00094817">
        <w:tab/>
      </w:r>
      <w:r w:rsidR="00746061">
        <w:t>Percentage</w:t>
      </w:r>
      <w:r w:rsidRPr="00094817">
        <w:t xml:space="preserve"> of </w:t>
      </w:r>
      <w:r w:rsidRPr="00094817" w:rsidR="004B761A">
        <w:t>new consents</w:t>
      </w:r>
      <w:r w:rsidRPr="00094817">
        <w:t xml:space="preserve"> that were </w:t>
      </w:r>
      <w:proofErr w:type="gramStart"/>
      <w:r w:rsidRPr="00094817">
        <w:t>granted</w:t>
      </w:r>
      <w:bookmarkEnd w:id="30"/>
      <w:proofErr w:type="gramEnd"/>
    </w:p>
    <w:p w:rsidRPr="00546DD2" w:rsidR="00546DD2" w:rsidP="00546DD2" w:rsidRDefault="00EE7E6B" w14:paraId="6568CB31" w14:textId="30027696">
      <w:pPr>
        <w:pStyle w:val="BodyText"/>
      </w:pPr>
      <w:r>
        <w:rPr>
          <w:noProof/>
        </w:rPr>
        <w:drawing>
          <wp:inline distT="0" distB="0" distL="0" distR="0" wp14:anchorId="70A33FBC" wp14:editId="077C0929">
            <wp:extent cx="5398770" cy="3848100"/>
            <wp:effectExtent l="0" t="0" r="0" b="0"/>
            <wp:docPr id="7" name="Picture 7" descr="Line graph - Percentage of new consents that were grante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ine graph - Percentage of new consents that were granted. (by ye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3848100"/>
                    </a:xfrm>
                    <a:prstGeom prst="rect">
                      <a:avLst/>
                    </a:prstGeom>
                    <a:noFill/>
                    <a:ln>
                      <a:noFill/>
                    </a:ln>
                  </pic:spPr>
                </pic:pic>
              </a:graphicData>
            </a:graphic>
          </wp:inline>
        </w:drawing>
      </w:r>
    </w:p>
    <w:p w:rsidR="000B0FB3" w:rsidRDefault="000B0FB3" w14:paraId="16A2904F" w14:textId="77777777">
      <w:pPr>
        <w:spacing w:before="0" w:after="200" w:line="276" w:lineRule="auto"/>
        <w:jc w:val="left"/>
        <w:rPr>
          <w:rFonts w:ascii="Georgia" w:hAnsi="Georgia" w:eastAsiaTheme="majorEastAsia" w:cstheme="majorBidi"/>
          <w:b/>
          <w:bCs/>
          <w:sz w:val="28"/>
        </w:rPr>
      </w:pPr>
      <w:bookmarkStart w:name="_Toc143590215" w:id="31"/>
      <w:r>
        <w:br w:type="page"/>
      </w:r>
    </w:p>
    <w:p w:rsidRPr="008A2A32" w:rsidR="009D4B99" w:rsidP="00182056" w:rsidRDefault="002C7C92" w14:paraId="7A1CF98C" w14:textId="7DA0A338">
      <w:pPr>
        <w:pStyle w:val="Heading3"/>
      </w:pPr>
      <w:r>
        <w:t>Varying</w:t>
      </w:r>
      <w:r w:rsidR="00546A9E">
        <w:t xml:space="preserve"> </w:t>
      </w:r>
      <w:r w:rsidR="00197F47">
        <w:t>t</w:t>
      </w:r>
      <w:r w:rsidRPr="00D2138E" w:rsidR="009D4B99">
        <w:t xml:space="preserve">ypes of </w:t>
      </w:r>
      <w:r w:rsidR="00335DD6">
        <w:t xml:space="preserve">resource </w:t>
      </w:r>
      <w:r w:rsidRPr="00D2138E" w:rsidR="009D4B99">
        <w:t xml:space="preserve">consents </w:t>
      </w:r>
      <w:r>
        <w:t xml:space="preserve">have been </w:t>
      </w:r>
      <w:proofErr w:type="gramStart"/>
      <w:r w:rsidRPr="00D2138E" w:rsidR="009D4B99">
        <w:t>declined</w:t>
      </w:r>
      <w:bookmarkEnd w:id="31"/>
      <w:proofErr w:type="gramEnd"/>
    </w:p>
    <w:p w:rsidR="00F55B4B" w:rsidP="00F55B4B" w:rsidRDefault="00D74FB7" w14:paraId="24F190CE" w14:textId="6E3EAB41">
      <w:pPr>
        <w:pStyle w:val="BodyText"/>
      </w:pPr>
      <w:r>
        <w:t xml:space="preserve">NMS data </w:t>
      </w:r>
      <w:r w:rsidR="00DA6446">
        <w:t xml:space="preserve">collected </w:t>
      </w:r>
      <w:r>
        <w:t xml:space="preserve">since 2014/15 </w:t>
      </w:r>
      <w:r w:rsidR="009F16D8">
        <w:t>ha</w:t>
      </w:r>
      <w:r w:rsidR="00DA6446">
        <w:t>ve</w:t>
      </w:r>
      <w:r w:rsidR="009F16D8">
        <w:t xml:space="preserve"> provide</w:t>
      </w:r>
      <w:r>
        <w:t>d</w:t>
      </w:r>
      <w:r w:rsidR="006F66DB">
        <w:t xml:space="preserve"> </w:t>
      </w:r>
      <w:r w:rsidR="002709EE">
        <w:t xml:space="preserve">the types of resource consents </w:t>
      </w:r>
      <w:r w:rsidR="001F6315">
        <w:t xml:space="preserve">that </w:t>
      </w:r>
      <w:r w:rsidR="002709EE">
        <w:t xml:space="preserve">have been declined or refused </w:t>
      </w:r>
      <w:r w:rsidRPr="00484BA8" w:rsidR="00F55B4B">
        <w:t xml:space="preserve">by </w:t>
      </w:r>
      <w:r w:rsidR="00991898">
        <w:t>councils</w:t>
      </w:r>
      <w:r w:rsidR="002709EE">
        <w:t xml:space="preserve">. Overall, </w:t>
      </w:r>
      <w:r w:rsidR="00F32BD7">
        <w:t xml:space="preserve">the figures have </w:t>
      </w:r>
      <w:r w:rsidRPr="00484BA8" w:rsidR="00F55B4B">
        <w:t xml:space="preserve">generally remained stable across years and by type, </w:t>
      </w:r>
      <w:r w:rsidR="001F4F3A">
        <w:t xml:space="preserve">with </w:t>
      </w:r>
      <w:r w:rsidRPr="00484BA8" w:rsidR="00F55B4B">
        <w:t>minor fluctuations</w:t>
      </w:r>
      <w:r w:rsidR="001F5553">
        <w:t>,</w:t>
      </w:r>
      <w:r w:rsidR="00266E19">
        <w:t xml:space="preserve"> as shown in </w:t>
      </w:r>
      <w:hyperlink w:anchor="figure6">
        <w:r w:rsidRPr="388B5649" w:rsidR="00EC01FC">
          <w:rPr>
            <w:rStyle w:val="Hyperlink"/>
          </w:rPr>
          <w:t>f</w:t>
        </w:r>
        <w:r w:rsidRPr="388B5649" w:rsidR="00266E19">
          <w:rPr>
            <w:rStyle w:val="Hyperlink"/>
          </w:rPr>
          <w:t>igure 6</w:t>
        </w:r>
      </w:hyperlink>
      <w:r w:rsidR="001F4F3A">
        <w:t xml:space="preserve">. </w:t>
      </w:r>
    </w:p>
    <w:p w:rsidRPr="00EF20C1" w:rsidR="00EF20C1" w:rsidP="00EF20C1" w:rsidRDefault="00EF20C1" w14:paraId="3BD11C69" w14:textId="672FA77A">
      <w:pPr>
        <w:spacing w:after="200" w:line="276" w:lineRule="auto"/>
        <w:jc w:val="left"/>
        <w:rPr>
          <w:rFonts w:asciiTheme="minorHAnsi" w:hAnsiTheme="minorHAnsi"/>
        </w:rPr>
      </w:pPr>
      <w:r w:rsidRPr="00EF20C1">
        <w:rPr>
          <w:rFonts w:asciiTheme="minorHAnsi" w:hAnsiTheme="minorHAnsi"/>
        </w:rPr>
        <w:t xml:space="preserve">The 2021/22 </w:t>
      </w:r>
      <w:r w:rsidR="00747142">
        <w:rPr>
          <w:rFonts w:asciiTheme="minorHAnsi" w:hAnsiTheme="minorHAnsi"/>
        </w:rPr>
        <w:t xml:space="preserve">national </w:t>
      </w:r>
      <w:r w:rsidRPr="00EF20C1">
        <w:rPr>
          <w:rFonts w:asciiTheme="minorHAnsi" w:hAnsiTheme="minorHAnsi"/>
        </w:rPr>
        <w:t>data</w:t>
      </w:r>
      <w:r w:rsidR="00747142">
        <w:rPr>
          <w:rFonts w:asciiTheme="minorHAnsi" w:hAnsiTheme="minorHAnsi"/>
        </w:rPr>
        <w:t xml:space="preserve">set </w:t>
      </w:r>
      <w:r w:rsidRPr="00EF20C1">
        <w:rPr>
          <w:rFonts w:asciiTheme="minorHAnsi" w:hAnsiTheme="minorHAnsi"/>
        </w:rPr>
        <w:t>show</w:t>
      </w:r>
      <w:r w:rsidR="00747142">
        <w:rPr>
          <w:rFonts w:asciiTheme="minorHAnsi" w:hAnsiTheme="minorHAnsi"/>
        </w:rPr>
        <w:t>ed</w:t>
      </w:r>
      <w:r w:rsidRPr="00EF20C1">
        <w:rPr>
          <w:rFonts w:asciiTheme="minorHAnsi" w:hAnsiTheme="minorHAnsi"/>
        </w:rPr>
        <w:t xml:space="preserve"> </w:t>
      </w:r>
      <w:r w:rsidRPr="388B5649" w:rsidR="7EC3DBC2">
        <w:rPr>
          <w:rFonts w:asciiTheme="minorHAnsi" w:hAnsiTheme="minorHAnsi"/>
        </w:rPr>
        <w:t>only</w:t>
      </w:r>
      <w:r w:rsidRPr="00EF20C1">
        <w:rPr>
          <w:rFonts w:asciiTheme="minorHAnsi" w:hAnsiTheme="minorHAnsi"/>
        </w:rPr>
        <w:t xml:space="preserve"> minor </w:t>
      </w:r>
      <w:r w:rsidRPr="388B5649" w:rsidR="034535E5">
        <w:rPr>
          <w:rFonts w:asciiTheme="minorHAnsi" w:hAnsiTheme="minorHAnsi"/>
        </w:rPr>
        <w:t>variations in the types of resource consents being declined.</w:t>
      </w:r>
      <w:r w:rsidRPr="00EF20C1">
        <w:rPr>
          <w:rFonts w:asciiTheme="minorHAnsi" w:hAnsiTheme="minorHAnsi"/>
        </w:rPr>
        <w:t xml:space="preserve"> </w:t>
      </w:r>
      <w:r w:rsidR="005C30D0">
        <w:rPr>
          <w:rFonts w:asciiTheme="minorHAnsi" w:hAnsiTheme="minorHAnsi"/>
        </w:rPr>
        <w:t>Compared to 2020/21, d</w:t>
      </w:r>
      <w:r w:rsidRPr="388B5649" w:rsidR="59AC7C8B">
        <w:rPr>
          <w:rFonts w:asciiTheme="minorHAnsi" w:hAnsiTheme="minorHAnsi"/>
        </w:rPr>
        <w:t xml:space="preserve">eclined </w:t>
      </w:r>
      <w:r w:rsidRPr="00EF20C1">
        <w:rPr>
          <w:rFonts w:asciiTheme="minorHAnsi" w:hAnsiTheme="minorHAnsi"/>
        </w:rPr>
        <w:t>combined land</w:t>
      </w:r>
      <w:r w:rsidR="005C30D0">
        <w:rPr>
          <w:rFonts w:asciiTheme="minorHAnsi" w:hAnsiTheme="minorHAnsi"/>
        </w:rPr>
        <w:t>-</w:t>
      </w:r>
      <w:r w:rsidRPr="00EF20C1">
        <w:rPr>
          <w:rFonts w:asciiTheme="minorHAnsi" w:hAnsiTheme="minorHAnsi"/>
        </w:rPr>
        <w:t>use and subdivision consents</w:t>
      </w:r>
      <w:r w:rsidR="005C30D0">
        <w:rPr>
          <w:rFonts w:asciiTheme="minorHAnsi" w:hAnsiTheme="minorHAnsi"/>
        </w:rPr>
        <w:t xml:space="preserve"> decreased,</w:t>
      </w:r>
      <w:r w:rsidRPr="00EF20C1">
        <w:rPr>
          <w:rFonts w:asciiTheme="minorHAnsi" w:hAnsiTheme="minorHAnsi"/>
        </w:rPr>
        <w:t xml:space="preserve"> but </w:t>
      </w:r>
      <w:r w:rsidRPr="388B5649" w:rsidR="248711C5">
        <w:rPr>
          <w:rFonts w:asciiTheme="minorHAnsi" w:hAnsiTheme="minorHAnsi"/>
        </w:rPr>
        <w:t xml:space="preserve">declined </w:t>
      </w:r>
      <w:r w:rsidRPr="00EF20C1">
        <w:rPr>
          <w:rFonts w:asciiTheme="minorHAnsi" w:hAnsiTheme="minorHAnsi"/>
        </w:rPr>
        <w:t>water permits</w:t>
      </w:r>
      <w:r w:rsidR="005C30D0">
        <w:rPr>
          <w:rFonts w:asciiTheme="minorHAnsi" w:hAnsiTheme="minorHAnsi"/>
        </w:rPr>
        <w:t xml:space="preserve"> </w:t>
      </w:r>
      <w:r w:rsidR="00AF79B6">
        <w:rPr>
          <w:rFonts w:asciiTheme="minorHAnsi" w:hAnsiTheme="minorHAnsi"/>
        </w:rPr>
        <w:t>increased</w:t>
      </w:r>
      <w:r w:rsidRPr="00EF20C1">
        <w:rPr>
          <w:rFonts w:asciiTheme="minorHAnsi" w:hAnsiTheme="minorHAnsi"/>
        </w:rPr>
        <w:t xml:space="preserve">. </w:t>
      </w:r>
    </w:p>
    <w:p w:rsidR="00A17D40" w:rsidP="00B77555" w:rsidRDefault="00A17D40" w14:paraId="0DF6A287" w14:textId="63484B5A">
      <w:pPr>
        <w:pStyle w:val="Figureheading"/>
        <w:spacing w:before="240"/>
      </w:pPr>
      <w:bookmarkStart w:name="figure6" w:id="32"/>
      <w:bookmarkStart w:name="_Toc143590292" w:id="33"/>
      <w:r w:rsidRPr="00925456">
        <w:t>Figure 6</w:t>
      </w:r>
      <w:bookmarkEnd w:id="32"/>
      <w:r w:rsidRPr="00925456">
        <w:t>:</w:t>
      </w:r>
      <w:r w:rsidRPr="00925456">
        <w:tab/>
      </w:r>
      <w:r w:rsidR="00746061">
        <w:t>Percentage</w:t>
      </w:r>
      <w:r w:rsidRPr="00925456">
        <w:t xml:space="preserve"> of new consents that were declined</w:t>
      </w:r>
      <w:r w:rsidR="006B400E">
        <w:t xml:space="preserve"> </w:t>
      </w:r>
      <w:r w:rsidR="00AA3301">
        <w:t>(</w:t>
      </w:r>
      <w:r w:rsidRPr="00925456">
        <w:t xml:space="preserve">by </w:t>
      </w:r>
      <w:r w:rsidR="003F0F59">
        <w:t>year</w:t>
      </w:r>
      <w:r w:rsidR="001A5AAA">
        <w:t xml:space="preserve"> and type</w:t>
      </w:r>
      <w:r w:rsidR="00AA3301">
        <w:t>)</w:t>
      </w:r>
      <w:bookmarkEnd w:id="33"/>
      <w:r w:rsidRPr="00925456">
        <w:t xml:space="preserve"> </w:t>
      </w:r>
    </w:p>
    <w:p w:rsidRPr="00877ADF" w:rsidR="00877ADF" w:rsidP="00877ADF" w:rsidRDefault="00CB0025" w14:paraId="34910C2E" w14:textId="743ED486">
      <w:pPr>
        <w:pStyle w:val="BodyText"/>
      </w:pPr>
      <w:r>
        <w:rPr>
          <w:b/>
          <w:bCs/>
          <w:noProof/>
        </w:rPr>
        <w:drawing>
          <wp:inline distT="0" distB="0" distL="0" distR="0" wp14:anchorId="39C2CCF6" wp14:editId="0B332F4F">
            <wp:extent cx="5398770" cy="3709035"/>
            <wp:effectExtent l="0" t="0" r="0" b="5715"/>
            <wp:docPr id="8" name="Picture 8" descr="Bar graph - percentage of new consents that were declined (by year an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graph - percentage of new consents that were declined (by year and ty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770" cy="3709035"/>
                    </a:xfrm>
                    <a:prstGeom prst="rect">
                      <a:avLst/>
                    </a:prstGeom>
                    <a:noFill/>
                    <a:ln>
                      <a:noFill/>
                    </a:ln>
                  </pic:spPr>
                </pic:pic>
              </a:graphicData>
            </a:graphic>
          </wp:inline>
        </w:drawing>
      </w:r>
    </w:p>
    <w:p w:rsidR="000B0FB3" w:rsidRDefault="000B0FB3" w14:paraId="548BDE11" w14:textId="77777777">
      <w:pPr>
        <w:spacing w:before="0" w:after="200" w:line="276" w:lineRule="auto"/>
        <w:jc w:val="left"/>
        <w:rPr>
          <w:rFonts w:ascii="Georgia" w:hAnsi="Georgia" w:eastAsiaTheme="majorEastAsia" w:cstheme="majorBidi"/>
          <w:b/>
          <w:bCs/>
          <w:sz w:val="28"/>
        </w:rPr>
      </w:pPr>
      <w:bookmarkStart w:name="_Toc143590216" w:id="34"/>
      <w:r>
        <w:br w:type="page"/>
      </w:r>
    </w:p>
    <w:p w:rsidRPr="008D1B92" w:rsidR="009D4B99" w:rsidP="00A17D40" w:rsidRDefault="00746061" w14:paraId="46BEC31F" w14:textId="7586EF01">
      <w:pPr>
        <w:pStyle w:val="Heading3"/>
      </w:pPr>
      <w:r>
        <w:t>Percentage</w:t>
      </w:r>
      <w:r w:rsidR="00AD1B2D">
        <w:t xml:space="preserve"> </w:t>
      </w:r>
      <w:r w:rsidRPr="00D2138E" w:rsidR="00F07FD2">
        <w:t xml:space="preserve">of new resource consents that </w:t>
      </w:r>
      <w:r w:rsidR="00BF28F4">
        <w:t>we</w:t>
      </w:r>
      <w:r w:rsidR="00527B9B">
        <w:t>re</w:t>
      </w:r>
      <w:r w:rsidRPr="00D2138E" w:rsidR="00527B9B">
        <w:t xml:space="preserve"> </w:t>
      </w:r>
      <w:r w:rsidRPr="00D2138E" w:rsidR="006B400E">
        <w:t>notified</w:t>
      </w:r>
      <w:r w:rsidR="006B400E">
        <w:t xml:space="preserve"> remained</w:t>
      </w:r>
      <w:r w:rsidRPr="00D2138E" w:rsidR="00AF5288">
        <w:t xml:space="preserve"> </w:t>
      </w:r>
      <w:proofErr w:type="gramStart"/>
      <w:r w:rsidR="007D538C">
        <w:t>low</w:t>
      </w:r>
      <w:bookmarkEnd w:id="34"/>
      <w:proofErr w:type="gramEnd"/>
      <w:r w:rsidR="00432F6C">
        <w:t xml:space="preserve"> </w:t>
      </w:r>
    </w:p>
    <w:p w:rsidR="388B5649" w:rsidP="388B5649" w:rsidRDefault="000C7993" w14:paraId="1D777DB6" w14:textId="0713C400">
      <w:pPr>
        <w:pStyle w:val="pf0"/>
        <w:rPr>
          <w:rFonts w:ascii="Calibri" w:hAnsi="Calibri" w:eastAsiaTheme="minorEastAsia" w:cstheme="minorBidi"/>
          <w:sz w:val="22"/>
          <w:szCs w:val="22"/>
        </w:rPr>
      </w:pPr>
      <w:r w:rsidRPr="002B35DF">
        <w:rPr>
          <w:rFonts w:ascii="Calibri" w:hAnsi="Calibri" w:eastAsiaTheme="minorEastAsia" w:cstheme="minorBidi"/>
          <w:sz w:val="22"/>
          <w:szCs w:val="22"/>
        </w:rPr>
        <w:t xml:space="preserve">The proportion of notified </w:t>
      </w:r>
      <w:r w:rsidR="00DE0A9F">
        <w:rPr>
          <w:rFonts w:ascii="Calibri" w:hAnsi="Calibri" w:eastAsiaTheme="minorEastAsia" w:cstheme="minorBidi"/>
          <w:sz w:val="22"/>
          <w:szCs w:val="22"/>
        </w:rPr>
        <w:t xml:space="preserve">resource </w:t>
      </w:r>
      <w:r w:rsidRPr="002B35DF">
        <w:rPr>
          <w:rFonts w:ascii="Calibri" w:hAnsi="Calibri" w:eastAsiaTheme="minorEastAsia" w:cstheme="minorBidi"/>
          <w:sz w:val="22"/>
          <w:szCs w:val="22"/>
        </w:rPr>
        <w:t>consents has historically remained low — over any year it has been under 4 per</w:t>
      </w:r>
      <w:r w:rsidR="00EC5D1C">
        <w:rPr>
          <w:rFonts w:ascii="Calibri" w:hAnsi="Calibri" w:eastAsiaTheme="minorEastAsia" w:cstheme="minorBidi"/>
          <w:sz w:val="22"/>
          <w:szCs w:val="22"/>
        </w:rPr>
        <w:t xml:space="preserve"> </w:t>
      </w:r>
      <w:r w:rsidRPr="002B35DF">
        <w:rPr>
          <w:rFonts w:ascii="Calibri" w:hAnsi="Calibri" w:eastAsiaTheme="minorEastAsia" w:cstheme="minorBidi"/>
          <w:sz w:val="22"/>
          <w:szCs w:val="22"/>
        </w:rPr>
        <w:t>cent (of all new resource consent applications).</w:t>
      </w:r>
      <w:r w:rsidRPr="388B5649" w:rsidR="3C33B3AB">
        <w:rPr>
          <w:rFonts w:ascii="Calibri" w:hAnsi="Calibri" w:eastAsiaTheme="minorEastAsia" w:cstheme="minorBidi"/>
          <w:sz w:val="22"/>
          <w:szCs w:val="22"/>
        </w:rPr>
        <w:t xml:space="preserve"> </w:t>
      </w:r>
      <w:r w:rsidRPr="388B5649" w:rsidR="6C453E99">
        <w:rPr>
          <w:rFonts w:ascii="Calibri" w:hAnsi="Calibri" w:eastAsiaTheme="minorEastAsia" w:cstheme="minorBidi"/>
          <w:sz w:val="22"/>
          <w:szCs w:val="22"/>
        </w:rPr>
        <w:t>This is because m</w:t>
      </w:r>
      <w:r w:rsidRPr="388B5649" w:rsidR="3C33B3AB">
        <w:rPr>
          <w:rFonts w:ascii="Calibri" w:hAnsi="Calibri" w:eastAsiaTheme="minorEastAsia" w:cstheme="minorBidi"/>
          <w:sz w:val="22"/>
          <w:szCs w:val="22"/>
        </w:rPr>
        <w:t>ost resource consent applications are processed on a non-notified basis</w:t>
      </w:r>
      <w:r w:rsidR="00DE0A9F">
        <w:rPr>
          <w:rFonts w:ascii="Calibri" w:hAnsi="Calibri" w:eastAsiaTheme="minorEastAsia" w:cstheme="minorBidi"/>
          <w:sz w:val="22"/>
          <w:szCs w:val="22"/>
        </w:rPr>
        <w:t>.</w:t>
      </w:r>
    </w:p>
    <w:p w:rsidR="002B35DF" w:rsidP="0099163A" w:rsidRDefault="002B35DF" w14:paraId="1361AF05" w14:textId="5D2D16D9">
      <w:pPr>
        <w:pStyle w:val="pf0"/>
        <w:rPr>
          <w:rFonts w:ascii="Calibri" w:hAnsi="Calibri" w:eastAsiaTheme="minorEastAsia" w:cstheme="minorBidi"/>
          <w:sz w:val="22"/>
          <w:szCs w:val="22"/>
        </w:rPr>
      </w:pPr>
      <w:r w:rsidRPr="002B35DF">
        <w:rPr>
          <w:rFonts w:ascii="Calibri" w:hAnsi="Calibri" w:eastAsiaTheme="minorEastAsia" w:cstheme="minorBidi"/>
          <w:sz w:val="22"/>
          <w:szCs w:val="22"/>
        </w:rPr>
        <w:t>The 202</w:t>
      </w:r>
      <w:r w:rsidR="00403442">
        <w:rPr>
          <w:rFonts w:ascii="Calibri" w:hAnsi="Calibri" w:eastAsiaTheme="minorEastAsia" w:cstheme="minorBidi"/>
          <w:sz w:val="22"/>
          <w:szCs w:val="22"/>
        </w:rPr>
        <w:t>1</w:t>
      </w:r>
      <w:r w:rsidRPr="002B35DF">
        <w:rPr>
          <w:rFonts w:ascii="Calibri" w:hAnsi="Calibri" w:eastAsiaTheme="minorEastAsia" w:cstheme="minorBidi"/>
          <w:sz w:val="22"/>
          <w:szCs w:val="22"/>
        </w:rPr>
        <w:t>/2</w:t>
      </w:r>
      <w:r w:rsidR="00403442">
        <w:rPr>
          <w:rFonts w:ascii="Calibri" w:hAnsi="Calibri" w:eastAsiaTheme="minorEastAsia" w:cstheme="minorBidi"/>
          <w:sz w:val="22"/>
          <w:szCs w:val="22"/>
        </w:rPr>
        <w:t>2</w:t>
      </w:r>
      <w:r w:rsidR="00B4425B">
        <w:rPr>
          <w:rFonts w:ascii="Calibri" w:hAnsi="Calibri" w:eastAsiaTheme="minorEastAsia" w:cstheme="minorBidi"/>
          <w:sz w:val="22"/>
          <w:szCs w:val="22"/>
        </w:rPr>
        <w:t xml:space="preserve"> national</w:t>
      </w:r>
      <w:r w:rsidRPr="002B35DF">
        <w:rPr>
          <w:rFonts w:ascii="Calibri" w:hAnsi="Calibri" w:eastAsiaTheme="minorEastAsia" w:cstheme="minorBidi"/>
          <w:sz w:val="22"/>
          <w:szCs w:val="22"/>
        </w:rPr>
        <w:t xml:space="preserve"> dataset</w:t>
      </w:r>
      <w:r w:rsidRPr="388B5649">
        <w:rPr>
          <w:rFonts w:ascii="Calibri" w:hAnsi="Calibri" w:eastAsiaTheme="minorEastAsia" w:cstheme="minorBidi"/>
          <w:sz w:val="22"/>
          <w:szCs w:val="22"/>
        </w:rPr>
        <w:t xml:space="preserve"> showe</w:t>
      </w:r>
      <w:r w:rsidR="00C92E81">
        <w:rPr>
          <w:rFonts w:ascii="Calibri" w:hAnsi="Calibri" w:eastAsiaTheme="minorEastAsia" w:cstheme="minorBidi"/>
          <w:sz w:val="22"/>
          <w:szCs w:val="22"/>
        </w:rPr>
        <w:t>d</w:t>
      </w:r>
      <w:r w:rsidRPr="002B35DF">
        <w:rPr>
          <w:rFonts w:ascii="Calibri" w:hAnsi="Calibri" w:eastAsiaTheme="minorEastAsia" w:cstheme="minorBidi"/>
          <w:sz w:val="22"/>
          <w:szCs w:val="22"/>
        </w:rPr>
        <w:t xml:space="preserve"> the percentage of notified consents</w:t>
      </w:r>
      <w:r w:rsidR="00B4425B">
        <w:rPr>
          <w:rFonts w:ascii="Calibri" w:hAnsi="Calibri" w:eastAsiaTheme="minorEastAsia" w:cstheme="minorBidi"/>
          <w:sz w:val="22"/>
          <w:szCs w:val="22"/>
        </w:rPr>
        <w:t xml:space="preserve"> was</w:t>
      </w:r>
      <w:r w:rsidRPr="002B35DF">
        <w:rPr>
          <w:rFonts w:ascii="Calibri" w:hAnsi="Calibri" w:eastAsiaTheme="minorEastAsia" w:cstheme="minorBidi"/>
          <w:sz w:val="22"/>
          <w:szCs w:val="22"/>
        </w:rPr>
        <w:t xml:space="preserve"> at its lowest since the Ministry began collecting NMS data </w:t>
      </w:r>
      <w:r w:rsidRPr="388B5649" w:rsidR="572AD9A7">
        <w:rPr>
          <w:rFonts w:ascii="Calibri" w:hAnsi="Calibri" w:eastAsiaTheme="minorEastAsia" w:cstheme="minorBidi"/>
          <w:sz w:val="22"/>
          <w:szCs w:val="22"/>
        </w:rPr>
        <w:t>in 2014/2015</w:t>
      </w:r>
      <w:r w:rsidRPr="388B5649">
        <w:rPr>
          <w:rFonts w:ascii="Calibri" w:hAnsi="Calibri" w:eastAsiaTheme="minorEastAsia" w:cstheme="minorBidi"/>
          <w:sz w:val="22"/>
          <w:szCs w:val="22"/>
        </w:rPr>
        <w:t xml:space="preserve"> </w:t>
      </w:r>
      <w:r w:rsidRPr="002B35DF">
        <w:rPr>
          <w:rFonts w:ascii="Calibri" w:hAnsi="Calibri" w:eastAsiaTheme="minorEastAsia" w:cstheme="minorBidi"/>
          <w:sz w:val="22"/>
          <w:szCs w:val="22"/>
        </w:rPr>
        <w:t xml:space="preserve">(see </w:t>
      </w:r>
      <w:hyperlink w:history="1" w:anchor="figure7">
        <w:r w:rsidRPr="00C3106C">
          <w:rPr>
            <w:rStyle w:val="Hyperlink"/>
            <w:rFonts w:ascii="Calibri" w:hAnsi="Calibri" w:eastAsiaTheme="minorEastAsia" w:cstheme="minorBidi"/>
            <w:sz w:val="22"/>
            <w:szCs w:val="22"/>
          </w:rPr>
          <w:t>figure 7</w:t>
        </w:r>
      </w:hyperlink>
      <w:r w:rsidRPr="002B35DF">
        <w:rPr>
          <w:rFonts w:ascii="Calibri" w:hAnsi="Calibri" w:eastAsiaTheme="minorEastAsia" w:cstheme="minorBidi"/>
          <w:sz w:val="22"/>
          <w:szCs w:val="22"/>
        </w:rPr>
        <w:t xml:space="preserve">). </w:t>
      </w:r>
    </w:p>
    <w:p w:rsidR="00A17D40" w:rsidP="002B3F3D" w:rsidRDefault="00A17D40" w14:paraId="341731CF" w14:textId="6B813ACE">
      <w:pPr>
        <w:pStyle w:val="Figureheading"/>
        <w:spacing w:before="240"/>
      </w:pPr>
      <w:bookmarkStart w:name="figure7" w:id="35"/>
      <w:bookmarkStart w:name="_Toc143590293" w:id="36"/>
      <w:r w:rsidRPr="00925456">
        <w:t>Figure 7</w:t>
      </w:r>
      <w:bookmarkEnd w:id="35"/>
      <w:r w:rsidRPr="00925456">
        <w:t>:</w:t>
      </w:r>
      <w:r w:rsidRPr="00925456">
        <w:tab/>
      </w:r>
      <w:r w:rsidR="00EC01FC">
        <w:t>Percent</w:t>
      </w:r>
      <w:r w:rsidR="00746061">
        <w:t>age</w:t>
      </w:r>
      <w:r w:rsidRPr="00925456">
        <w:t xml:space="preserve"> of new </w:t>
      </w:r>
      <w:r w:rsidR="00AC4992">
        <w:t>resource</w:t>
      </w:r>
      <w:r w:rsidRPr="00925456">
        <w:t xml:space="preserve"> consent</w:t>
      </w:r>
      <w:r w:rsidR="00D64435">
        <w:t xml:space="preserve"> application</w:t>
      </w:r>
      <w:r w:rsidRPr="00925456">
        <w:t xml:space="preserve">s that were </w:t>
      </w:r>
      <w:proofErr w:type="gramStart"/>
      <w:r w:rsidRPr="00925456">
        <w:t>notified</w:t>
      </w:r>
      <w:bookmarkEnd w:id="36"/>
      <w:proofErr w:type="gramEnd"/>
    </w:p>
    <w:p w:rsidRPr="00C83CAF" w:rsidR="00C83CAF" w:rsidP="00C83CAF" w:rsidRDefault="00306AC4" w14:paraId="37F344C7" w14:textId="5209A7EB">
      <w:pPr>
        <w:pStyle w:val="BodyText"/>
      </w:pPr>
      <w:r>
        <w:rPr>
          <w:noProof/>
        </w:rPr>
        <w:drawing>
          <wp:inline distT="0" distB="0" distL="0" distR="0" wp14:anchorId="5F03A2A7" wp14:editId="2C2EE50A">
            <wp:extent cx="5398770" cy="3832860"/>
            <wp:effectExtent l="0" t="0" r="0" b="0"/>
            <wp:docPr id="9" name="Picture 9" descr="Line graph - percentage of new resource consent applications that were notifie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 percentage of new resource consent applications that were notified. (by ye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770" cy="3832860"/>
                    </a:xfrm>
                    <a:prstGeom prst="rect">
                      <a:avLst/>
                    </a:prstGeom>
                    <a:noFill/>
                    <a:ln>
                      <a:noFill/>
                    </a:ln>
                  </pic:spPr>
                </pic:pic>
              </a:graphicData>
            </a:graphic>
          </wp:inline>
        </w:drawing>
      </w:r>
    </w:p>
    <w:p w:rsidRPr="00F2688B" w:rsidR="0075205F" w:rsidP="00D763F7" w:rsidRDefault="32789DCB" w14:paraId="6AFEF73E" w14:textId="44CADB7D">
      <w:pPr>
        <w:pStyle w:val="BodyText"/>
        <w:tabs>
          <w:tab w:val="left" w:pos="1723"/>
        </w:tabs>
      </w:pPr>
      <w:r>
        <w:t>T</w:t>
      </w:r>
      <w:r w:rsidR="008C57BB">
        <w:t xml:space="preserve">he </w:t>
      </w:r>
      <w:r w:rsidR="4511B5F0">
        <w:t>2021/22</w:t>
      </w:r>
      <w:r w:rsidR="00DC2E9F">
        <w:t xml:space="preserve"> </w:t>
      </w:r>
      <w:r w:rsidR="008C57BB">
        <w:t>national dataset showed the</w:t>
      </w:r>
      <w:r w:rsidR="00DC2E9F">
        <w:t xml:space="preserve"> </w:t>
      </w:r>
      <w:r w:rsidR="650FCDB4">
        <w:t>highest</w:t>
      </w:r>
      <w:r w:rsidR="008C57BB">
        <w:t xml:space="preserve"> </w:t>
      </w:r>
      <w:r w:rsidR="00E6002E">
        <w:t>proportion</w:t>
      </w:r>
      <w:r w:rsidR="008C57BB">
        <w:t xml:space="preserve"> of notified consents were processed by </w:t>
      </w:r>
      <w:r w:rsidR="0083159B">
        <w:t xml:space="preserve">Marlborough </w:t>
      </w:r>
      <w:r w:rsidR="00180D66">
        <w:t xml:space="preserve">District Council, followed closely by </w:t>
      </w:r>
      <w:r w:rsidR="008C57BB">
        <w:t>Buller District</w:t>
      </w:r>
      <w:r w:rsidR="002512C0">
        <w:t xml:space="preserve"> Council</w:t>
      </w:r>
      <w:r w:rsidR="00D93794">
        <w:t xml:space="preserve"> (see </w:t>
      </w:r>
      <w:hyperlink w:anchor="figure8">
        <w:r w:rsidR="00B42C8D">
          <w:rPr>
            <w:rStyle w:val="Hyperlink"/>
          </w:rPr>
          <w:t>figure 8</w:t>
        </w:r>
      </w:hyperlink>
      <w:r w:rsidR="00A943B7">
        <w:rPr>
          <w:rStyle w:val="Hyperlink"/>
        </w:rPr>
        <w:t xml:space="preserve"> </w:t>
      </w:r>
      <w:r w:rsidRPr="00F06AEE" w:rsidR="00A943B7">
        <w:rPr>
          <w:rStyle w:val="Hyperlink"/>
          <w:color w:val="000000" w:themeColor="text1"/>
        </w:rPr>
        <w:t>overleaf</w:t>
      </w:r>
      <w:r w:rsidR="00D93794">
        <w:t>)</w:t>
      </w:r>
      <w:r w:rsidR="00C10890">
        <w:t xml:space="preserve">. </w:t>
      </w:r>
    </w:p>
    <w:p w:rsidR="00DF12C3" w:rsidRDefault="00DF12C3" w14:paraId="39AE1DBE" w14:textId="77777777">
      <w:pPr>
        <w:spacing w:before="0" w:after="200" w:line="276" w:lineRule="auto"/>
        <w:jc w:val="left"/>
        <w:rPr>
          <w:b/>
          <w:sz w:val="20"/>
        </w:rPr>
      </w:pPr>
      <w:r>
        <w:br w:type="page"/>
      </w:r>
    </w:p>
    <w:p w:rsidRPr="00D43385" w:rsidR="00A17D40" w:rsidP="002B3F3D" w:rsidRDefault="00A17D40" w14:paraId="043AFD1F" w14:textId="35532DC4">
      <w:pPr>
        <w:pStyle w:val="Figureheading"/>
      </w:pPr>
      <w:bookmarkStart w:name="figure8" w:id="37"/>
      <w:bookmarkStart w:name="_Toc143590294" w:id="38"/>
      <w:r w:rsidRPr="00D43385">
        <w:t>Figure 8</w:t>
      </w:r>
      <w:bookmarkEnd w:id="37"/>
      <w:r w:rsidRPr="00D43385">
        <w:t>:</w:t>
      </w:r>
      <w:r>
        <w:t xml:space="preserve"> </w:t>
      </w:r>
      <w:r>
        <w:tab/>
      </w:r>
      <w:r w:rsidR="00746061">
        <w:t>Percentage</w:t>
      </w:r>
      <w:r w:rsidRPr="00D43385">
        <w:t xml:space="preserve"> of new </w:t>
      </w:r>
      <w:r w:rsidR="00D64435">
        <w:t xml:space="preserve">resource </w:t>
      </w:r>
      <w:r w:rsidRPr="00D43385">
        <w:t>consent</w:t>
      </w:r>
      <w:r w:rsidR="00D64435">
        <w:t xml:space="preserve"> application</w:t>
      </w:r>
      <w:r w:rsidRPr="00D43385">
        <w:t>s that were notified</w:t>
      </w:r>
      <w:r w:rsidR="00AA66F9">
        <w:t xml:space="preserve"> (</w:t>
      </w:r>
      <w:r w:rsidRPr="00D43385">
        <w:t xml:space="preserve">by </w:t>
      </w:r>
      <w:r w:rsidR="00D41700">
        <w:t>council</w:t>
      </w:r>
      <w:r w:rsidR="00AA66F9">
        <w:t>)</w:t>
      </w:r>
      <w:bookmarkEnd w:id="38"/>
    </w:p>
    <w:p w:rsidR="0041190F" w:rsidP="008A2E2A" w:rsidRDefault="009D4F99" w14:paraId="1E6A51EC" w14:textId="389AFA90">
      <w:pPr>
        <w:pStyle w:val="BodyText"/>
        <w:tabs>
          <w:tab w:val="left" w:pos="1723"/>
        </w:tabs>
      </w:pPr>
      <w:r>
        <w:rPr>
          <w:noProof/>
        </w:rPr>
        <w:drawing>
          <wp:inline distT="0" distB="0" distL="0" distR="0" wp14:anchorId="334EC46C" wp14:editId="24360C9A">
            <wp:extent cx="5398770" cy="7805420"/>
            <wp:effectExtent l="0" t="0" r="0" b="5080"/>
            <wp:docPr id="11" name="Picture 11" descr="Bar graph - percentage of new resource consent applications that were notified (by council)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graph - percentage of new resource consent applications that were notified (by council) in 202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8770" cy="7805420"/>
                    </a:xfrm>
                    <a:prstGeom prst="rect">
                      <a:avLst/>
                    </a:prstGeom>
                    <a:noFill/>
                    <a:ln>
                      <a:noFill/>
                    </a:ln>
                  </pic:spPr>
                </pic:pic>
              </a:graphicData>
            </a:graphic>
          </wp:inline>
        </w:drawing>
      </w:r>
    </w:p>
    <w:p w:rsidRPr="00356E2A" w:rsidR="00F07FD2" w:rsidP="00A17D40" w:rsidRDefault="00FA2AA1" w14:paraId="73E94399" w14:textId="7BAF1077">
      <w:pPr>
        <w:pStyle w:val="Heading3"/>
      </w:pPr>
      <w:bookmarkStart w:name="_Toc143590217" w:id="39"/>
      <w:r>
        <w:t>Council</w:t>
      </w:r>
      <w:r w:rsidR="00D52728">
        <w:t>s</w:t>
      </w:r>
      <w:r>
        <w:t xml:space="preserve"> </w:t>
      </w:r>
      <w:r w:rsidR="005E24BB">
        <w:t xml:space="preserve">increased the </w:t>
      </w:r>
      <w:r w:rsidR="00AD3A1B">
        <w:t>use</w:t>
      </w:r>
      <w:r w:rsidR="003B4C05">
        <w:t xml:space="preserve"> of</w:t>
      </w:r>
      <w:r w:rsidR="00AD3A1B">
        <w:t xml:space="preserve"> </w:t>
      </w:r>
      <w:r>
        <w:t xml:space="preserve">section </w:t>
      </w:r>
      <w:r w:rsidR="00F863F1">
        <w:t>37</w:t>
      </w:r>
      <w:r>
        <w:t xml:space="preserve"> </w:t>
      </w:r>
      <w:r w:rsidR="006B400E">
        <w:t>and</w:t>
      </w:r>
      <w:r w:rsidR="003B4C05">
        <w:t xml:space="preserve"> decreased the use of</w:t>
      </w:r>
      <w:r w:rsidR="00FD797D">
        <w:t xml:space="preserve"> section </w:t>
      </w:r>
      <w:proofErr w:type="gramStart"/>
      <w:r w:rsidR="00F863F1">
        <w:t>92</w:t>
      </w:r>
      <w:proofErr w:type="gramEnd"/>
      <w:r w:rsidR="00FD797D">
        <w:t xml:space="preserve"> </w:t>
      </w:r>
      <w:bookmarkEnd w:id="39"/>
    </w:p>
    <w:p w:rsidR="00E2360B" w:rsidP="00E2360B" w:rsidRDefault="00E2360B" w14:paraId="3E755B5D" w14:textId="6B0207BD">
      <w:pPr>
        <w:pStyle w:val="BodyText"/>
      </w:pPr>
      <w:r>
        <w:t xml:space="preserve">Section 37 </w:t>
      </w:r>
      <w:r w:rsidR="5C5B5355">
        <w:t>of the RMA</w:t>
      </w:r>
      <w:r>
        <w:t xml:space="preserve"> allows a council additional working days during the processing of a resource consent</w:t>
      </w:r>
      <w:r w:rsidR="001A5AAA">
        <w:t>,</w:t>
      </w:r>
      <w:r w:rsidR="715543FC">
        <w:t xml:space="preserve"> provided that certain circumstances are met</w:t>
      </w:r>
      <w:r>
        <w:t xml:space="preserve">. Where used, section 37 allows a council to double the statutory timeframes or to waive a failure to comply with the statutory timeframes. In using section 37, a council must </w:t>
      </w:r>
      <w:proofErr w:type="gramStart"/>
      <w:r>
        <w:t>take into account</w:t>
      </w:r>
      <w:proofErr w:type="gramEnd"/>
      <w:r>
        <w:t xml:space="preserve"> the interests of persons who may be </w:t>
      </w:r>
      <w:r w:rsidR="00371CB1">
        <w:t xml:space="preserve">directly </w:t>
      </w:r>
      <w:r>
        <w:t xml:space="preserve">affected by </w:t>
      </w:r>
      <w:r w:rsidR="001F1836">
        <w:t>the waiver</w:t>
      </w:r>
      <w:r>
        <w:t xml:space="preserve">, the interests of the community in making a decision on a consent, and a council’s overall duty to avoid unreasonable delay. </w:t>
      </w:r>
    </w:p>
    <w:p w:rsidR="0051795C" w:rsidP="006B6016" w:rsidRDefault="0051795C" w14:paraId="023F5FB5" w14:textId="3ED8FAD2">
      <w:pPr>
        <w:pStyle w:val="BodyText"/>
      </w:pPr>
      <w:r w:rsidRPr="00484BA8">
        <w:t xml:space="preserve">Section 92 of the RMA allows a council to </w:t>
      </w:r>
      <w:r>
        <w:t>ask for</w:t>
      </w:r>
      <w:r w:rsidRPr="00484BA8">
        <w:t xml:space="preserve"> </w:t>
      </w:r>
      <w:r>
        <w:t>more</w:t>
      </w:r>
      <w:r w:rsidRPr="00484BA8">
        <w:t xml:space="preserve"> information from a resource consent applicant before </w:t>
      </w:r>
      <w:proofErr w:type="gramStart"/>
      <w:r>
        <w:t>making a decision</w:t>
      </w:r>
      <w:proofErr w:type="gramEnd"/>
      <w:r>
        <w:t xml:space="preserve"> on</w:t>
      </w:r>
      <w:r w:rsidRPr="00484BA8">
        <w:t xml:space="preserve"> the application. The </w:t>
      </w:r>
      <w:r w:rsidR="00A12DB5">
        <w:t>‘</w:t>
      </w:r>
      <w:r w:rsidRPr="00FB06F8">
        <w:t>processing clock</w:t>
      </w:r>
      <w:r w:rsidR="00A12DB5">
        <w:t>’</w:t>
      </w:r>
      <w:r w:rsidRPr="00484BA8">
        <w:t xml:space="preserve"> is </w:t>
      </w:r>
      <w:r>
        <w:t xml:space="preserve">paused </w:t>
      </w:r>
      <w:r w:rsidR="00261B57">
        <w:t>once</w:t>
      </w:r>
      <w:r w:rsidR="00E61FFD">
        <w:t>,</w:t>
      </w:r>
      <w:r>
        <w:t xml:space="preserve"> </w:t>
      </w:r>
      <w:r w:rsidRPr="00484BA8">
        <w:t>while the</w:t>
      </w:r>
      <w:r w:rsidR="00851496">
        <w:t xml:space="preserve"> </w:t>
      </w:r>
      <w:r w:rsidRPr="00484BA8">
        <w:t xml:space="preserve">applicant </w:t>
      </w:r>
      <w:r>
        <w:t>responds to the council’s request</w:t>
      </w:r>
      <w:r w:rsidRPr="00484BA8">
        <w:t xml:space="preserve">. Generally, </w:t>
      </w:r>
      <w:r>
        <w:t xml:space="preserve">a council seeks </w:t>
      </w:r>
      <w:r w:rsidRPr="00484BA8">
        <w:t xml:space="preserve">additional information to better understand a proposed consenting activity </w:t>
      </w:r>
      <w:r>
        <w:t xml:space="preserve">and any environmental effects it </w:t>
      </w:r>
      <w:r w:rsidRPr="00484BA8">
        <w:t xml:space="preserve">may have. </w:t>
      </w:r>
    </w:p>
    <w:p w:rsidRPr="00484BA8" w:rsidR="009B3562" w:rsidP="009B3562" w:rsidRDefault="0091457E" w14:paraId="51BF32B0" w14:textId="530F8C7F">
      <w:pPr>
        <w:pStyle w:val="BodyText"/>
      </w:pPr>
      <w:hyperlink w:history="1" w:anchor="figure9">
        <w:r w:rsidRPr="00FA1D7D" w:rsidR="00FA1D7D">
          <w:rPr>
            <w:rStyle w:val="Hyperlink"/>
          </w:rPr>
          <w:t>Figure 9</w:t>
        </w:r>
      </w:hyperlink>
      <w:r w:rsidR="00FA1D7D">
        <w:t xml:space="preserve"> shows that t</w:t>
      </w:r>
      <w:r w:rsidR="00021068">
        <w:t>he use of section</w:t>
      </w:r>
      <w:r w:rsidR="00E61FFD">
        <w:t>s</w:t>
      </w:r>
      <w:r w:rsidR="00021068">
        <w:t xml:space="preserve"> 37 and 92 has </w:t>
      </w:r>
      <w:r w:rsidR="004552B8">
        <w:t>increased</w:t>
      </w:r>
      <w:r w:rsidR="00021068">
        <w:t xml:space="preserve"> </w:t>
      </w:r>
      <w:r w:rsidR="00E61FFD">
        <w:t xml:space="preserve">overall </w:t>
      </w:r>
      <w:r w:rsidR="00021068">
        <w:t>since 2014/</w:t>
      </w:r>
      <w:r w:rsidR="00C47355">
        <w:t>1</w:t>
      </w:r>
      <w:r w:rsidR="00021068">
        <w:t xml:space="preserve">5. </w:t>
      </w:r>
      <w:r w:rsidR="00E61FFD">
        <w:t xml:space="preserve">From </w:t>
      </w:r>
      <w:r w:rsidR="00D35242">
        <w:t xml:space="preserve">2020/21 to 2021/22, use of section 37 increased </w:t>
      </w:r>
      <w:r w:rsidR="0045649F">
        <w:t>8.4 per</w:t>
      </w:r>
      <w:r w:rsidR="00E61FFD">
        <w:t xml:space="preserve"> </w:t>
      </w:r>
      <w:r w:rsidR="0045649F">
        <w:t>cent</w:t>
      </w:r>
      <w:r w:rsidR="00C17C52">
        <w:t xml:space="preserve">, </w:t>
      </w:r>
      <w:r w:rsidR="00C82715">
        <w:t xml:space="preserve">but use of </w:t>
      </w:r>
      <w:r w:rsidR="00D13AE3">
        <w:t>section 92 dec</w:t>
      </w:r>
      <w:r w:rsidR="001B4734">
        <w:t>reased 2.</w:t>
      </w:r>
      <w:r w:rsidR="00F85464">
        <w:t>1</w:t>
      </w:r>
      <w:r w:rsidR="004552B8">
        <w:t> </w:t>
      </w:r>
      <w:r w:rsidR="00133C59">
        <w:t>per</w:t>
      </w:r>
      <w:r w:rsidR="00C82715">
        <w:t> </w:t>
      </w:r>
      <w:r w:rsidR="00133C59">
        <w:t>cent</w:t>
      </w:r>
      <w:r w:rsidR="005E24BB">
        <w:t xml:space="preserve">. </w:t>
      </w:r>
    </w:p>
    <w:p w:rsidR="00A17D40" w:rsidP="00A17D40" w:rsidRDefault="00A17D40" w14:paraId="38417132" w14:textId="4D760361">
      <w:pPr>
        <w:pStyle w:val="Figureheading"/>
      </w:pPr>
      <w:bookmarkStart w:name="figure9" w:id="40"/>
      <w:bookmarkStart w:name="_Toc143590295" w:id="41"/>
      <w:r w:rsidRPr="002A79CB">
        <w:t>Figure 9</w:t>
      </w:r>
      <w:bookmarkEnd w:id="40"/>
      <w:r w:rsidRPr="002A79CB">
        <w:t>:</w:t>
      </w:r>
      <w:r w:rsidRPr="002A79CB">
        <w:tab/>
      </w:r>
      <w:r w:rsidR="00746061">
        <w:t>Percentage</w:t>
      </w:r>
      <w:r w:rsidRPr="002A79CB">
        <w:t xml:space="preserve"> of new consent</w:t>
      </w:r>
      <w:r w:rsidR="00BA7DD8">
        <w:t xml:space="preserve"> application</w:t>
      </w:r>
      <w:r w:rsidRPr="002A79CB">
        <w:t xml:space="preserve">s granted or declined that used at least one section </w:t>
      </w:r>
      <w:r w:rsidR="008C7AFF">
        <w:t>37</w:t>
      </w:r>
      <w:r w:rsidRPr="002A79CB">
        <w:t xml:space="preserve"> or section </w:t>
      </w:r>
      <w:proofErr w:type="gramStart"/>
      <w:r w:rsidR="008C7AFF">
        <w:t>92</w:t>
      </w:r>
      <w:bookmarkEnd w:id="41"/>
      <w:proofErr w:type="gramEnd"/>
    </w:p>
    <w:p w:rsidR="00335CB1" w:rsidP="00CD66EA" w:rsidRDefault="00475614" w14:paraId="218BE6FA" w14:textId="1DA6F996">
      <w:pPr>
        <w:pStyle w:val="BodyText"/>
      </w:pPr>
      <w:r>
        <w:rPr>
          <w:noProof/>
        </w:rPr>
        <w:drawing>
          <wp:inline distT="0" distB="0" distL="0" distR="0" wp14:anchorId="359B3E35" wp14:editId="27096921">
            <wp:extent cx="5398770" cy="3759835"/>
            <wp:effectExtent l="0" t="0" r="0" b="0"/>
            <wp:docPr id="40" name="Picture 40" descr="Line graph - percentage of new consent applications that used at least one section 37 or section 92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ine graph - percentage of new consent applications that used at least one section 37 or section 92 (by y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770" cy="3759835"/>
                    </a:xfrm>
                    <a:prstGeom prst="rect">
                      <a:avLst/>
                    </a:prstGeom>
                    <a:noFill/>
                    <a:ln>
                      <a:noFill/>
                    </a:ln>
                  </pic:spPr>
                </pic:pic>
              </a:graphicData>
            </a:graphic>
          </wp:inline>
        </w:drawing>
      </w:r>
    </w:p>
    <w:p w:rsidR="00291B87" w:rsidRDefault="00291B87" w14:paraId="75C81805" w14:textId="77777777">
      <w:pPr>
        <w:spacing w:before="0" w:after="200" w:line="276" w:lineRule="auto"/>
        <w:jc w:val="left"/>
        <w:rPr>
          <w:rFonts w:ascii="Georgia" w:hAnsi="Georgia" w:eastAsiaTheme="majorEastAsia" w:cstheme="majorBidi"/>
          <w:b/>
          <w:bCs/>
          <w:sz w:val="28"/>
        </w:rPr>
      </w:pPr>
      <w:r>
        <w:br w:type="page"/>
      </w:r>
    </w:p>
    <w:p w:rsidR="00335CB1" w:rsidP="004D04CB" w:rsidRDefault="004729A0" w14:paraId="390AD252" w14:textId="2A00D25A">
      <w:pPr>
        <w:pStyle w:val="Heading3"/>
      </w:pPr>
      <w:bookmarkStart w:name="_Toc143590218" w:id="42"/>
      <w:r w:rsidRPr="003C26A8">
        <w:t xml:space="preserve">Median processing times </w:t>
      </w:r>
      <w:r w:rsidR="008D18EE">
        <w:t>of</w:t>
      </w:r>
      <w:r w:rsidRPr="003C26A8">
        <w:t xml:space="preserve"> consent types</w:t>
      </w:r>
      <w:r w:rsidR="008D18EE">
        <w:t xml:space="preserve"> varied from 2014/15 to 202</w:t>
      </w:r>
      <w:r w:rsidR="00A10763">
        <w:t>1</w:t>
      </w:r>
      <w:r w:rsidR="008D18EE">
        <w:t>/2</w:t>
      </w:r>
      <w:r w:rsidR="00A10763">
        <w:t>2</w:t>
      </w:r>
      <w:bookmarkEnd w:id="42"/>
      <w:r w:rsidR="008D18EE">
        <w:t xml:space="preserve"> </w:t>
      </w:r>
    </w:p>
    <w:p w:rsidR="00E601CA" w:rsidP="00C7797E" w:rsidRDefault="0091457E" w14:paraId="2B6FC717" w14:textId="3CC30FF5">
      <w:pPr>
        <w:pStyle w:val="BodyText"/>
        <w:keepNext/>
      </w:pPr>
      <w:hyperlink w:history="1" w:anchor="figure10">
        <w:r w:rsidRPr="000C1AB5" w:rsidR="00C7797E">
          <w:rPr>
            <w:rStyle w:val="Hyperlink"/>
          </w:rPr>
          <w:t>Figure 10</w:t>
        </w:r>
      </w:hyperlink>
      <w:r w:rsidRPr="00FF2B6D" w:rsidR="004E2180">
        <w:t xml:space="preserve"> </w:t>
      </w:r>
      <w:r w:rsidR="00332478">
        <w:t>contains</w:t>
      </w:r>
      <w:r w:rsidR="004E2180">
        <w:t xml:space="preserve"> </w:t>
      </w:r>
      <w:r w:rsidRPr="00FF2B6D" w:rsidR="00564E26">
        <w:t xml:space="preserve">a breakdown of </w:t>
      </w:r>
      <w:r w:rsidR="007C0087">
        <w:t xml:space="preserve">types </w:t>
      </w:r>
      <w:r w:rsidRPr="00FF2B6D" w:rsidR="00DE2FD4">
        <w:t xml:space="preserve">of resource consent </w:t>
      </w:r>
      <w:r w:rsidR="5D4854D2">
        <w:t>applications</w:t>
      </w:r>
      <w:r w:rsidR="00DE2FD4">
        <w:t xml:space="preserve"> </w:t>
      </w:r>
      <w:r w:rsidRPr="00FF2B6D" w:rsidR="004D67AA">
        <w:t xml:space="preserve">and </w:t>
      </w:r>
      <w:r w:rsidRPr="00FF2B6D" w:rsidR="0031145F">
        <w:t>the</w:t>
      </w:r>
      <w:r w:rsidR="00AE01D7">
        <w:t xml:space="preserve"> median</w:t>
      </w:r>
      <w:r w:rsidRPr="00FF2B6D" w:rsidR="0031145F">
        <w:t xml:space="preserve"> length of time</w:t>
      </w:r>
      <w:r w:rsidR="00CA3A9F">
        <w:t xml:space="preserve"> </w:t>
      </w:r>
      <w:r w:rsidR="00332478">
        <w:t>(</w:t>
      </w:r>
      <w:r w:rsidR="00625B6F">
        <w:t>in working days</w:t>
      </w:r>
      <w:r w:rsidR="00332478">
        <w:t>)</w:t>
      </w:r>
      <w:r w:rsidR="00625B6F">
        <w:t xml:space="preserve"> </w:t>
      </w:r>
      <w:r w:rsidR="007F1C86">
        <w:t xml:space="preserve">that </w:t>
      </w:r>
      <w:r w:rsidRPr="00FF2B6D" w:rsidR="0031145F">
        <w:t>c</w:t>
      </w:r>
      <w:r w:rsidRPr="00FF2B6D" w:rsidR="004D67AA">
        <w:t xml:space="preserve">ouncils </w:t>
      </w:r>
      <w:r w:rsidR="004E2180">
        <w:t>took</w:t>
      </w:r>
      <w:r w:rsidRPr="00FF2B6D" w:rsidR="004E2180">
        <w:t xml:space="preserve"> </w:t>
      </w:r>
      <w:r w:rsidRPr="00FF2B6D" w:rsidR="004D67AA">
        <w:t xml:space="preserve">to process </w:t>
      </w:r>
      <w:r w:rsidR="006A7D70">
        <w:t>them</w:t>
      </w:r>
      <w:r w:rsidR="001852E7">
        <w:t>.</w:t>
      </w:r>
      <w:r w:rsidR="00771BAB">
        <w:t xml:space="preserve"> </w:t>
      </w:r>
      <w:r w:rsidRPr="00FF2B6D" w:rsidR="00B77060">
        <w:t xml:space="preserve">This data </w:t>
      </w:r>
      <w:r w:rsidRPr="00FF2B6D" w:rsidR="002C716E">
        <w:t xml:space="preserve">includes processing </w:t>
      </w:r>
      <w:r w:rsidRPr="00FF2B6D" w:rsidR="00C048D1">
        <w:t>to grant</w:t>
      </w:r>
      <w:r w:rsidR="00654C46">
        <w:t xml:space="preserve"> or </w:t>
      </w:r>
      <w:r w:rsidRPr="00FF2B6D" w:rsidR="00D6160D">
        <w:t>decline</w:t>
      </w:r>
      <w:r w:rsidRPr="00FF2B6D" w:rsidR="00B548B5">
        <w:t xml:space="preserve"> </w:t>
      </w:r>
      <w:r w:rsidR="004E2180">
        <w:t xml:space="preserve">a </w:t>
      </w:r>
      <w:r w:rsidRPr="00FF2B6D" w:rsidR="00B548B5">
        <w:t>resource consent.</w:t>
      </w:r>
      <w:r w:rsidR="00771BAB">
        <w:t xml:space="preserve"> </w:t>
      </w:r>
    </w:p>
    <w:p w:rsidR="0099673B" w:rsidP="0099673B" w:rsidRDefault="00F20FD3" w14:paraId="63BDF182" w14:textId="58BABA9A">
      <w:pPr>
        <w:pStyle w:val="BodyText"/>
      </w:pPr>
      <w:r>
        <w:t>Combined land-use and subdivision consents were reported for the first time in 2020/21</w:t>
      </w:r>
      <w:r w:rsidR="00332478">
        <w:t>,</w:t>
      </w:r>
      <w:r w:rsidR="003E31CB">
        <w:t xml:space="preserve"> and councils </w:t>
      </w:r>
      <w:r w:rsidR="00332478">
        <w:t xml:space="preserve">took </w:t>
      </w:r>
      <w:r w:rsidR="003E31CB">
        <w:t>a median of 35 days to process</w:t>
      </w:r>
      <w:r w:rsidR="00332478">
        <w:t xml:space="preserve"> these</w:t>
      </w:r>
      <w:r w:rsidR="7D72696D">
        <w:t xml:space="preserve"> applications</w:t>
      </w:r>
      <w:r w:rsidR="00B979FA">
        <w:t>. The 2021/22 data shows that all types of consents took longer</w:t>
      </w:r>
      <w:r w:rsidR="001C51C9">
        <w:t xml:space="preserve"> </w:t>
      </w:r>
      <w:r w:rsidR="00B979FA">
        <w:t>to process</w:t>
      </w:r>
      <w:r w:rsidR="00332478">
        <w:t>,</w:t>
      </w:r>
      <w:r w:rsidR="00B979FA">
        <w:t xml:space="preserve"> </w:t>
      </w:r>
      <w:r w:rsidR="001C51C9">
        <w:t>compared to 2020/21</w:t>
      </w:r>
      <w:r w:rsidR="00332478">
        <w:t>,</w:t>
      </w:r>
      <w:r w:rsidR="00FE1A91">
        <w:t xml:space="preserve"> </w:t>
      </w:r>
      <w:r w:rsidR="00D93BDB">
        <w:t>with a media</w:t>
      </w:r>
      <w:r w:rsidR="00C27B20">
        <w:t>n</w:t>
      </w:r>
      <w:r w:rsidR="00D93BDB">
        <w:t xml:space="preserve"> processing timeframe of </w:t>
      </w:r>
      <w:r w:rsidR="00C27B20">
        <w:t>46 days.</w:t>
      </w:r>
      <w:r w:rsidR="001C51C9">
        <w:t xml:space="preserve"> </w:t>
      </w:r>
      <w:r w:rsidR="00C27B20">
        <w:t>However,</w:t>
      </w:r>
      <w:r w:rsidR="000E3504">
        <w:t xml:space="preserve"> </w:t>
      </w:r>
      <w:r w:rsidR="00456CC4">
        <w:t>c</w:t>
      </w:r>
      <w:r w:rsidR="001C2F7B">
        <w:t>oastal and water permit</w:t>
      </w:r>
      <w:r w:rsidR="00DD7988">
        <w:t xml:space="preserve"> processing times </w:t>
      </w:r>
      <w:r w:rsidR="009666D7">
        <w:t>decreased</w:t>
      </w:r>
      <w:r w:rsidR="00DD7988">
        <w:t>,</w:t>
      </w:r>
      <w:r w:rsidR="00C27B20">
        <w:t xml:space="preserve"> </w:t>
      </w:r>
      <w:r w:rsidR="004A06F9">
        <w:t xml:space="preserve">with median timeframes of </w:t>
      </w:r>
      <w:r w:rsidR="002447C3">
        <w:t>31</w:t>
      </w:r>
      <w:r w:rsidR="004A06F9">
        <w:t xml:space="preserve"> and </w:t>
      </w:r>
      <w:r w:rsidR="002447C3">
        <w:t>55</w:t>
      </w:r>
      <w:r w:rsidR="006C4693">
        <w:t xml:space="preserve"> days</w:t>
      </w:r>
      <w:r w:rsidR="00DD7988">
        <w:t>, respectively</w:t>
      </w:r>
      <w:r w:rsidR="0090446B">
        <w:t xml:space="preserve">. </w:t>
      </w:r>
    </w:p>
    <w:p w:rsidR="00A17D40" w:rsidP="00E15587" w:rsidRDefault="00A17D40" w14:paraId="0CC4AA6E" w14:textId="32B56109">
      <w:pPr>
        <w:pStyle w:val="Figureheading"/>
      </w:pPr>
      <w:bookmarkStart w:name="figure10" w:id="43"/>
      <w:bookmarkStart w:name="_Toc143590296" w:id="44"/>
      <w:r w:rsidRPr="009220D6">
        <w:t>Figure 10</w:t>
      </w:r>
      <w:bookmarkEnd w:id="43"/>
      <w:r w:rsidRPr="009220D6">
        <w:t>:</w:t>
      </w:r>
      <w:r w:rsidRPr="009220D6">
        <w:tab/>
      </w:r>
      <w:r w:rsidRPr="009220D6">
        <w:t>Median processing time of new consent</w:t>
      </w:r>
      <w:r w:rsidR="008D18EE">
        <w:t xml:space="preserve"> types</w:t>
      </w:r>
      <w:r w:rsidRPr="009220D6">
        <w:t xml:space="preserve"> </w:t>
      </w:r>
      <w:r w:rsidR="008D18EE">
        <w:t>(</w:t>
      </w:r>
      <w:r w:rsidR="004F79E3">
        <w:t>in working days</w:t>
      </w:r>
      <w:r w:rsidR="00DD7988">
        <w:t>,</w:t>
      </w:r>
      <w:r w:rsidR="008D18EE">
        <w:t xml:space="preserve"> by year</w:t>
      </w:r>
      <w:r w:rsidR="004F79E3">
        <w:t>)</w:t>
      </w:r>
      <w:bookmarkEnd w:id="44"/>
    </w:p>
    <w:p w:rsidR="00B57A50" w:rsidP="005B3076" w:rsidRDefault="005B3076" w14:paraId="63CDB501" w14:textId="4C75B95E">
      <w:pPr>
        <w:pStyle w:val="BodyText"/>
      </w:pPr>
      <w:r>
        <w:rPr>
          <w:noProof/>
        </w:rPr>
        <w:drawing>
          <wp:inline distT="0" distB="0" distL="0" distR="0" wp14:anchorId="73E020E3" wp14:editId="09FD937F">
            <wp:extent cx="5398770" cy="3730625"/>
            <wp:effectExtent l="0" t="0" r="0" b="3175"/>
            <wp:docPr id="13" name="Picture 13" descr="Bar graph - median processing time of new consent types - in working day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graph - median processing time of new consent types - in working days (by ye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8770" cy="3730625"/>
                    </a:xfrm>
                    <a:prstGeom prst="rect">
                      <a:avLst/>
                    </a:prstGeom>
                    <a:noFill/>
                    <a:ln>
                      <a:noFill/>
                    </a:ln>
                  </pic:spPr>
                </pic:pic>
              </a:graphicData>
            </a:graphic>
          </wp:inline>
        </w:drawing>
      </w:r>
    </w:p>
    <w:p w:rsidR="00B57079" w:rsidP="00070969" w:rsidRDefault="0091457E" w14:paraId="6ED4CAEB" w14:textId="0D51860D">
      <w:pPr>
        <w:pStyle w:val="BodyText"/>
        <w:ind w:left="360"/>
      </w:pPr>
      <w:hyperlink w:history="1" w:anchor="figure11">
        <w:r w:rsidRPr="00E42CD9" w:rsidR="00EC2918">
          <w:rPr>
            <w:rStyle w:val="Hyperlink"/>
          </w:rPr>
          <w:t>Figure 11</w:t>
        </w:r>
      </w:hyperlink>
      <w:r w:rsidR="00EC2918">
        <w:t xml:space="preserve"> </w:t>
      </w:r>
      <w:r w:rsidR="00F2231A">
        <w:t xml:space="preserve">(over leaf) </w:t>
      </w:r>
      <w:r w:rsidR="00EC2918">
        <w:t xml:space="preserve">shows the median processing time </w:t>
      </w:r>
      <w:r w:rsidR="00E42CD9">
        <w:t>for</w:t>
      </w:r>
      <w:r w:rsidR="00EC2918">
        <w:t xml:space="preserve"> new consents</w:t>
      </w:r>
      <w:r w:rsidR="00E42CD9">
        <w:t xml:space="preserve">, by council. </w:t>
      </w:r>
      <w:r w:rsidR="001D6B42">
        <w:t>Of</w:t>
      </w:r>
      <w:r w:rsidR="000E7DDE">
        <w:t xml:space="preserve"> the</w:t>
      </w:r>
      <w:r w:rsidR="001D6B42">
        <w:t xml:space="preserve"> </w:t>
      </w:r>
      <w:r w:rsidR="003C0203">
        <w:t xml:space="preserve">district and city councils, </w:t>
      </w:r>
      <w:r w:rsidRPr="0044416B" w:rsidR="003C0203">
        <w:t>South Wairarapa District Council</w:t>
      </w:r>
      <w:r w:rsidR="003C0203">
        <w:t xml:space="preserve"> </w:t>
      </w:r>
      <w:r w:rsidR="00B43B1D">
        <w:t>(</w:t>
      </w:r>
      <w:r w:rsidR="001E4895">
        <w:t>for the second year</w:t>
      </w:r>
      <w:r w:rsidR="00B43B1D">
        <w:t>)</w:t>
      </w:r>
      <w:r w:rsidR="00EB3A2B">
        <w:t xml:space="preserve"> </w:t>
      </w:r>
      <w:r w:rsidR="003C0203">
        <w:t xml:space="preserve">recorded the lowest median processing days and </w:t>
      </w:r>
      <w:r w:rsidRPr="0044416B" w:rsidR="0086198F">
        <w:t>Hutt City Counci</w:t>
      </w:r>
      <w:r w:rsidR="0086198F">
        <w:t>l</w:t>
      </w:r>
      <w:r w:rsidR="003C0203">
        <w:t xml:space="preserve"> recorded the highest median processing days. </w:t>
      </w:r>
    </w:p>
    <w:p w:rsidR="00774F43" w:rsidP="00070969" w:rsidRDefault="00B43B1D" w14:paraId="2ABCD73D" w14:textId="4498F8BE">
      <w:pPr>
        <w:pStyle w:val="BodyText"/>
        <w:ind w:left="360"/>
      </w:pPr>
      <w:r>
        <w:t>Of</w:t>
      </w:r>
      <w:r w:rsidR="000E7DDE">
        <w:t xml:space="preserve"> the</w:t>
      </w:r>
      <w:r w:rsidR="003C0203">
        <w:t xml:space="preserve"> regional councils, </w:t>
      </w:r>
      <w:r w:rsidRPr="0044416B" w:rsidR="003C0203">
        <w:t>W</w:t>
      </w:r>
      <w:r w:rsidRPr="0044416B" w:rsidR="00A2614D">
        <w:t xml:space="preserve">est Coast </w:t>
      </w:r>
      <w:r w:rsidRPr="0044416B" w:rsidR="003C0203">
        <w:t>Regional Council</w:t>
      </w:r>
      <w:r w:rsidR="003C0203">
        <w:t xml:space="preserve"> recorded the lowest median processing days</w:t>
      </w:r>
      <w:r>
        <w:t xml:space="preserve">, and </w:t>
      </w:r>
      <w:r w:rsidRPr="0044416B" w:rsidR="003C0203">
        <w:t>Taranaki Regional Council</w:t>
      </w:r>
      <w:r w:rsidR="003C0203">
        <w:t xml:space="preserve"> provided the highest number of median processing days. </w:t>
      </w:r>
      <w:r w:rsidR="00DE71BE">
        <w:t xml:space="preserve">Of </w:t>
      </w:r>
      <w:r w:rsidR="000E7DDE">
        <w:t xml:space="preserve">the </w:t>
      </w:r>
      <w:r w:rsidR="003C0203">
        <w:t>unitary councils, both Auckland Council and Tasman District Council recorded a higher number of median processing days</w:t>
      </w:r>
      <w:r w:rsidR="000E7DDE">
        <w:t>,</w:t>
      </w:r>
      <w:r w:rsidR="003C0203">
        <w:t xml:space="preserve"> </w:t>
      </w:r>
      <w:r w:rsidR="000E7DDE">
        <w:t xml:space="preserve">and </w:t>
      </w:r>
      <w:r w:rsidRPr="0044416B" w:rsidR="003C0203">
        <w:t>Chatham Islands Council</w:t>
      </w:r>
      <w:r w:rsidR="003C0203">
        <w:t xml:space="preserve"> recorded the lowest</w:t>
      </w:r>
      <w:r w:rsidR="00704C8A">
        <w:t>.</w:t>
      </w:r>
    </w:p>
    <w:p w:rsidR="004E2180" w:rsidRDefault="004E2180" w14:paraId="29ACC441" w14:textId="77777777">
      <w:pPr>
        <w:spacing w:before="0" w:after="200" w:line="276" w:lineRule="auto"/>
        <w:jc w:val="left"/>
        <w:rPr>
          <w:b/>
          <w:sz w:val="20"/>
        </w:rPr>
      </w:pPr>
      <w:r>
        <w:br w:type="page"/>
      </w:r>
    </w:p>
    <w:p w:rsidR="00E91921" w:rsidP="0092653D" w:rsidRDefault="00E91921" w14:paraId="36F30394" w14:textId="2DB3E2AF">
      <w:pPr>
        <w:pStyle w:val="Figureheading"/>
        <w:keepNext w:val="0"/>
        <w:widowControl w:val="0"/>
      </w:pPr>
      <w:bookmarkStart w:name="figure11" w:id="45"/>
      <w:bookmarkStart w:name="_Toc143590297" w:id="46"/>
      <w:r w:rsidRPr="002C0E85">
        <w:t>Figure 1</w:t>
      </w:r>
      <w:r w:rsidR="005D6B2E">
        <w:t>1</w:t>
      </w:r>
      <w:bookmarkEnd w:id="45"/>
      <w:r w:rsidRPr="002C0E85">
        <w:t>:</w:t>
      </w:r>
      <w:r w:rsidRPr="002C0E85">
        <w:tab/>
      </w:r>
      <w:r w:rsidRPr="002C0E85">
        <w:t xml:space="preserve">Median processing time </w:t>
      </w:r>
      <w:r>
        <w:t>of</w:t>
      </w:r>
      <w:r w:rsidRPr="002C0E85">
        <w:t xml:space="preserve"> new consents granted or </w:t>
      </w:r>
      <w:r w:rsidRPr="002C0E85" w:rsidR="004B3508">
        <w:t>declined</w:t>
      </w:r>
      <w:r w:rsidR="004B3508">
        <w:t xml:space="preserve"> </w:t>
      </w:r>
      <w:r w:rsidR="00ED285A">
        <w:t>(</w:t>
      </w:r>
      <w:r w:rsidRPr="002C0E85" w:rsidR="004B3508">
        <w:t>by</w:t>
      </w:r>
      <w:r w:rsidRPr="002C0E85">
        <w:t xml:space="preserve"> </w:t>
      </w:r>
      <w:r w:rsidR="00EF0E3D">
        <w:t>council</w:t>
      </w:r>
      <w:r w:rsidR="00ED285A">
        <w:t>)</w:t>
      </w:r>
      <w:bookmarkEnd w:id="46"/>
    </w:p>
    <w:p w:rsidRPr="00F729A0" w:rsidR="00F729A0" w:rsidP="00F729A0" w:rsidRDefault="009C7705" w14:paraId="7DC80131" w14:textId="620784E3">
      <w:pPr>
        <w:pStyle w:val="BodyText"/>
      </w:pPr>
      <w:r>
        <w:rPr>
          <w:noProof/>
        </w:rPr>
        <w:drawing>
          <wp:inline distT="0" distB="0" distL="0" distR="0" wp14:anchorId="33DA5A9E" wp14:editId="3B0DFCB8">
            <wp:extent cx="5398770" cy="7841615"/>
            <wp:effectExtent l="0" t="0" r="0" b="6985"/>
            <wp:docPr id="26" name="Picture 26" descr="Bar graph - median processing time of new consents (by council)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graph - median processing time of new consents (by council) in 202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7841615"/>
                    </a:xfrm>
                    <a:prstGeom prst="rect">
                      <a:avLst/>
                    </a:prstGeom>
                    <a:noFill/>
                    <a:ln>
                      <a:noFill/>
                    </a:ln>
                  </pic:spPr>
                </pic:pic>
              </a:graphicData>
            </a:graphic>
          </wp:inline>
        </w:drawing>
      </w:r>
    </w:p>
    <w:p w:rsidR="002B3F3D" w:rsidP="00291B87" w:rsidRDefault="00AE7AC5" w14:paraId="103F66D1" w14:textId="7ECF2D20">
      <w:pPr>
        <w:spacing w:before="0" w:after="200" w:line="276" w:lineRule="auto"/>
        <w:jc w:val="left"/>
      </w:pPr>
      <w:r>
        <w:br w:type="page"/>
      </w:r>
    </w:p>
    <w:p w:rsidRPr="007853D6" w:rsidR="00777E6E" w:rsidP="00C37762" w:rsidRDefault="00C7628E" w14:paraId="7A079687" w14:textId="5DACB4B3">
      <w:pPr>
        <w:pStyle w:val="Heading1"/>
        <w:spacing w:after="340"/>
      </w:pPr>
      <w:bookmarkStart w:name="_Toc143590219" w:id="47"/>
      <w:r>
        <w:t>Plan-making</w:t>
      </w:r>
      <w:r w:rsidRPr="007853D6" w:rsidR="00FF1B74">
        <w:t xml:space="preserve"> processes </w:t>
      </w:r>
      <w:bookmarkEnd w:id="47"/>
    </w:p>
    <w:p w:rsidRPr="00484BA8" w:rsidR="00D14D1C" w:rsidP="00C37762" w:rsidRDefault="00D14D1C" w14:paraId="19AB3236" w14:textId="0E957ED0">
      <w:pPr>
        <w:pStyle w:val="BodyText"/>
        <w:spacing w:before="0" w:after="100"/>
      </w:pPr>
      <w:r w:rsidRPr="00484BA8">
        <w:t>Councils</w:t>
      </w:r>
      <w:r w:rsidR="6ECEB736">
        <w:t xml:space="preserve"> must</w:t>
      </w:r>
      <w:r w:rsidRPr="00484BA8">
        <w:t xml:space="preserve"> prepare regional</w:t>
      </w:r>
      <w:r w:rsidR="00F453D1">
        <w:t xml:space="preserve"> and</w:t>
      </w:r>
      <w:r w:rsidRPr="00484BA8">
        <w:t xml:space="preserve"> district plans under section</w:t>
      </w:r>
      <w:r w:rsidR="00CD685B">
        <w:t>s</w:t>
      </w:r>
      <w:r w:rsidRPr="00484BA8">
        <w:t xml:space="preserve"> 30 and 31 of the RMA. A</w:t>
      </w:r>
      <w:r w:rsidR="00720609">
        <w:t> </w:t>
      </w:r>
      <w:r w:rsidRPr="00484BA8">
        <w:t xml:space="preserve">regional or district plan will state what activities can be undertaken as of right </w:t>
      </w:r>
      <w:r w:rsidR="0042089C">
        <w:t xml:space="preserve">(‘permitted’) </w:t>
      </w:r>
      <w:r w:rsidRPr="00484BA8">
        <w:t xml:space="preserve">and what </w:t>
      </w:r>
      <w:r w:rsidR="00CD685B">
        <w:t xml:space="preserve">activities require </w:t>
      </w:r>
      <w:r w:rsidRPr="00484BA8">
        <w:t xml:space="preserve">a </w:t>
      </w:r>
      <w:r w:rsidR="0042089C">
        <w:t xml:space="preserve">resource </w:t>
      </w:r>
      <w:r w:rsidRPr="00484BA8">
        <w:t>consent</w:t>
      </w:r>
      <w:r w:rsidR="00DB5495">
        <w:t>.</w:t>
      </w:r>
    </w:p>
    <w:p w:rsidRPr="00484BA8" w:rsidR="00D14D1C" w:rsidP="00C37762" w:rsidRDefault="004E2180" w14:paraId="57B1F577" w14:textId="6DECEAF7">
      <w:pPr>
        <w:pStyle w:val="BodyText"/>
        <w:spacing w:after="100"/>
      </w:pPr>
      <w:r>
        <w:t>Councils</w:t>
      </w:r>
      <w:r w:rsidRPr="00484BA8" w:rsidR="00D14D1C">
        <w:t xml:space="preserve"> must review their plans, or any plan provisions, </w:t>
      </w:r>
      <w:r w:rsidR="00E16053">
        <w:t xml:space="preserve">at least </w:t>
      </w:r>
      <w:r w:rsidRPr="00484BA8" w:rsidR="00D14D1C">
        <w:t xml:space="preserve">every 10 years. Plan changes can be initiated by councils or requested by private individuals or entities. </w:t>
      </w:r>
      <w:r w:rsidR="00A565C7">
        <w:t>These are known as plan-making processes.</w:t>
      </w:r>
    </w:p>
    <w:p w:rsidRPr="00484BA8" w:rsidR="00D14D1C" w:rsidP="00D14D1C" w:rsidRDefault="00D14D1C" w14:paraId="6122CABE" w14:textId="1B0A67BE">
      <w:pPr>
        <w:pStyle w:val="BodyText"/>
      </w:pPr>
      <w:r w:rsidRPr="00484BA8">
        <w:t xml:space="preserve">The Resource Legislation Amendment Act 2017 introduced a requirement </w:t>
      </w:r>
      <w:r w:rsidR="004E2180">
        <w:t xml:space="preserve">for councils </w:t>
      </w:r>
      <w:r w:rsidRPr="00484BA8">
        <w:t xml:space="preserve">to seek an extension from the Minister for the Environment if </w:t>
      </w:r>
      <w:r w:rsidR="004E2180">
        <w:t>they</w:t>
      </w:r>
      <w:r w:rsidRPr="00484BA8">
        <w:t xml:space="preserve"> wanted to exceed the two-year statutory timeframe </w:t>
      </w:r>
      <w:r w:rsidR="48531F98">
        <w:t xml:space="preserve">to decide </w:t>
      </w:r>
      <w:r w:rsidRPr="00484BA8">
        <w:t>on a proposed plan from the date of notification (Schedule 1, clause 10A</w:t>
      </w:r>
      <w:r w:rsidR="007378A1">
        <w:t xml:space="preserve"> of the RMA</w:t>
      </w:r>
      <w:r w:rsidRPr="00484BA8">
        <w:t>).</w:t>
      </w:r>
    </w:p>
    <w:p w:rsidRPr="001E4B6B" w:rsidR="00F25D0C" w:rsidP="00C37762" w:rsidRDefault="00E84F70" w14:paraId="7E3F554D" w14:textId="1C30C541">
      <w:pPr>
        <w:pStyle w:val="Heading3"/>
        <w:spacing w:before="320"/>
      </w:pPr>
      <w:bookmarkStart w:name="_Toc143590220" w:id="48"/>
      <w:r>
        <w:t xml:space="preserve">Councils </w:t>
      </w:r>
      <w:r w:rsidR="00913043">
        <w:t>completed a higher percent</w:t>
      </w:r>
      <w:r w:rsidR="002D55F5">
        <w:t>age</w:t>
      </w:r>
      <w:r w:rsidR="00913043">
        <w:t xml:space="preserve"> of plans within </w:t>
      </w:r>
      <w:r w:rsidRPr="001E4B6B" w:rsidR="008519CB">
        <w:t xml:space="preserve">two-year statutory </w:t>
      </w:r>
      <w:proofErr w:type="gramStart"/>
      <w:r w:rsidRPr="001E4B6B" w:rsidR="008519CB">
        <w:t>timeframes</w:t>
      </w:r>
      <w:bookmarkEnd w:id="48"/>
      <w:proofErr w:type="gramEnd"/>
    </w:p>
    <w:p w:rsidR="00F55BFC" w:rsidP="00C37762" w:rsidRDefault="00CD5235" w14:paraId="5EC7FF50" w14:textId="1A1F4FD1">
      <w:pPr>
        <w:pStyle w:val="BodyText"/>
        <w:spacing w:after="100"/>
      </w:pPr>
      <w:r>
        <w:t xml:space="preserve">Under </w:t>
      </w:r>
      <w:r w:rsidR="00923C0D">
        <w:t>Schedule 1</w:t>
      </w:r>
      <w:r w:rsidR="00371CB1">
        <w:t xml:space="preserve"> </w:t>
      </w:r>
      <w:r w:rsidR="000C3654">
        <w:t xml:space="preserve">of the RMA, all </w:t>
      </w:r>
      <w:r w:rsidR="00604746">
        <w:t>councils</w:t>
      </w:r>
      <w:r w:rsidR="000C3654">
        <w:t xml:space="preserve"> </w:t>
      </w:r>
      <w:r w:rsidR="00DB7F5A">
        <w:t xml:space="preserve">are required to </w:t>
      </w:r>
      <w:r w:rsidR="00EB13F2">
        <w:t xml:space="preserve">meet the two-year timeframe </w:t>
      </w:r>
      <w:r w:rsidR="00896FA1">
        <w:t xml:space="preserve">(from notification) </w:t>
      </w:r>
      <w:r w:rsidR="00EB13F2">
        <w:t xml:space="preserve">for </w:t>
      </w:r>
      <w:r w:rsidR="002F4FE2">
        <w:t xml:space="preserve">making decisions on </w:t>
      </w:r>
      <w:r w:rsidR="008424B5">
        <w:t xml:space="preserve">proposed plans or </w:t>
      </w:r>
      <w:r w:rsidR="000B152C">
        <w:t>plan changes</w:t>
      </w:r>
      <w:r w:rsidR="009055A7">
        <w:t xml:space="preserve">. </w:t>
      </w:r>
    </w:p>
    <w:p w:rsidR="00D14CB2" w:rsidP="00C37762" w:rsidRDefault="0091457E" w14:paraId="589E1C9B" w14:textId="5BCA11E9">
      <w:pPr>
        <w:pStyle w:val="BodyText"/>
        <w:spacing w:after="100"/>
      </w:pPr>
      <w:hyperlink w:history="1" w:anchor="figure12">
        <w:r w:rsidRPr="004B30FE" w:rsidR="009055A7">
          <w:rPr>
            <w:rStyle w:val="Hyperlink"/>
          </w:rPr>
          <w:t>Figure 1</w:t>
        </w:r>
        <w:r w:rsidRPr="004B30FE" w:rsidR="005D6B2E">
          <w:rPr>
            <w:rStyle w:val="Hyperlink"/>
          </w:rPr>
          <w:t>2</w:t>
        </w:r>
      </w:hyperlink>
      <w:r w:rsidR="009055A7">
        <w:t xml:space="preserve"> </w:t>
      </w:r>
      <w:r w:rsidR="00FF47CF">
        <w:t>show</w:t>
      </w:r>
      <w:r w:rsidR="00F55BFC">
        <w:t>s</w:t>
      </w:r>
      <w:r w:rsidR="00535D95">
        <w:t xml:space="preserve"> </w:t>
      </w:r>
      <w:r w:rsidR="00FF47CF">
        <w:t>that</w:t>
      </w:r>
      <w:r w:rsidR="006C2435">
        <w:t>,</w:t>
      </w:r>
      <w:r w:rsidR="00FF47CF">
        <w:t xml:space="preserve"> since 2014/15, councils </w:t>
      </w:r>
      <w:r w:rsidR="00535D95">
        <w:t xml:space="preserve">have </w:t>
      </w:r>
      <w:r w:rsidR="00AB4B75">
        <w:t xml:space="preserve">completed </w:t>
      </w:r>
      <w:r w:rsidR="00913043">
        <w:t>a</w:t>
      </w:r>
      <w:r w:rsidR="00B00097">
        <w:t xml:space="preserve">n increasing </w:t>
      </w:r>
      <w:r w:rsidR="00746061">
        <w:t>percentage</w:t>
      </w:r>
      <w:r w:rsidR="00913043">
        <w:t xml:space="preserve"> of</w:t>
      </w:r>
      <w:r w:rsidR="00612D47">
        <w:t xml:space="preserve"> plan </w:t>
      </w:r>
      <w:r w:rsidR="002D3BD1">
        <w:t xml:space="preserve">changes </w:t>
      </w:r>
      <w:r w:rsidR="00F70EAD">
        <w:t xml:space="preserve">within two years </w:t>
      </w:r>
      <w:r w:rsidR="00DB0D19">
        <w:t xml:space="preserve">of </w:t>
      </w:r>
      <w:r w:rsidR="005416BD">
        <w:t>notification. For 202</w:t>
      </w:r>
      <w:r w:rsidR="007E3C96">
        <w:t>1</w:t>
      </w:r>
      <w:r w:rsidR="005416BD">
        <w:t>/2</w:t>
      </w:r>
      <w:r w:rsidR="007E3C96">
        <w:t>2</w:t>
      </w:r>
      <w:r w:rsidR="005416BD">
        <w:t>, the</w:t>
      </w:r>
      <w:r w:rsidR="004D17AC">
        <w:t xml:space="preserve"> percentage </w:t>
      </w:r>
      <w:r w:rsidR="00963C62">
        <w:t>of plans</w:t>
      </w:r>
      <w:r w:rsidR="00491E4D">
        <w:t xml:space="preserve"> </w:t>
      </w:r>
      <w:r w:rsidR="00ED31F7">
        <w:t xml:space="preserve">meeting the </w:t>
      </w:r>
      <w:r w:rsidR="003A69EC">
        <w:t xml:space="preserve">two-year timeframe </w:t>
      </w:r>
      <w:r w:rsidR="00816B4E">
        <w:t>increased</w:t>
      </w:r>
      <w:r w:rsidR="00963C62">
        <w:t xml:space="preserve"> </w:t>
      </w:r>
      <w:r w:rsidR="0034126A">
        <w:t>2</w:t>
      </w:r>
      <w:r w:rsidR="00502ED5">
        <w:t>.</w:t>
      </w:r>
      <w:r w:rsidR="00746F8D">
        <w:t>6</w:t>
      </w:r>
      <w:r w:rsidR="00502ED5">
        <w:t xml:space="preserve"> </w:t>
      </w:r>
      <w:r w:rsidR="00EC01FC">
        <w:t>per</w:t>
      </w:r>
      <w:r w:rsidR="00750DE0">
        <w:t xml:space="preserve"> </w:t>
      </w:r>
      <w:r w:rsidR="00EC01FC">
        <w:t>cent</w:t>
      </w:r>
      <w:r w:rsidR="00D9668A">
        <w:t xml:space="preserve"> from the previous year</w:t>
      </w:r>
      <w:r w:rsidR="00F46A7F">
        <w:t xml:space="preserve">. </w:t>
      </w:r>
    </w:p>
    <w:p w:rsidR="006460E1" w:rsidP="00AD1914" w:rsidRDefault="00587015" w14:paraId="03AB73EF" w14:textId="36E60BF3">
      <w:pPr>
        <w:pStyle w:val="BodyText"/>
      </w:pPr>
      <w:r>
        <w:t xml:space="preserve">The overall data for </w:t>
      </w:r>
      <w:r w:rsidR="0015537B">
        <w:t>2021/22 showed the highest percentage of plans decided within the statutory time</w:t>
      </w:r>
      <w:r w:rsidR="003434EC">
        <w:t xml:space="preserve">frame since 2014/15. </w:t>
      </w:r>
    </w:p>
    <w:p w:rsidR="00A17D40" w:rsidP="00AE7AC5" w:rsidRDefault="00A17D40" w14:paraId="6422E728" w14:textId="53C93D9D">
      <w:pPr>
        <w:pStyle w:val="Figureheading"/>
      </w:pPr>
      <w:bookmarkStart w:name="figure12" w:id="49"/>
      <w:bookmarkStart w:name="_Toc143590298" w:id="50"/>
      <w:r w:rsidRPr="00AE7AC5">
        <w:t>Figure 1</w:t>
      </w:r>
      <w:r w:rsidR="005D6B2E">
        <w:t>2</w:t>
      </w:r>
      <w:bookmarkEnd w:id="49"/>
      <w:r w:rsidRPr="00AE7AC5">
        <w:t xml:space="preserve">: </w:t>
      </w:r>
      <w:r w:rsidR="00AE7AC5">
        <w:tab/>
      </w:r>
      <w:r w:rsidR="00746061">
        <w:t>Percentage</w:t>
      </w:r>
      <w:r w:rsidRPr="00AE7AC5">
        <w:t xml:space="preserve"> of plans decided within the statutory </w:t>
      </w:r>
      <w:proofErr w:type="gramStart"/>
      <w:r w:rsidRPr="00AE7AC5">
        <w:t>timeframe</w:t>
      </w:r>
      <w:bookmarkEnd w:id="50"/>
      <w:proofErr w:type="gramEnd"/>
    </w:p>
    <w:p w:rsidR="0036405D" w:rsidP="0036405D" w:rsidRDefault="00A01083" w14:paraId="2FC9ECDE" w14:textId="7F9A7EAD">
      <w:pPr>
        <w:pStyle w:val="BodyText"/>
      </w:pPr>
      <w:r>
        <w:rPr>
          <w:b/>
          <w:bCs/>
          <w:noProof/>
        </w:rPr>
        <w:drawing>
          <wp:inline distT="0" distB="0" distL="0" distR="0" wp14:anchorId="1AA30547" wp14:editId="57D5BB95">
            <wp:extent cx="5005137" cy="3472159"/>
            <wp:effectExtent l="0" t="0" r="5080" b="0"/>
            <wp:docPr id="30" name="Picture 30" descr="Line graph - percentage of plans decided within the statutory timefram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ine graph - percentage of plans decided within the statutory timeframe (by ye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5137" cy="3472159"/>
                    </a:xfrm>
                    <a:prstGeom prst="rect">
                      <a:avLst/>
                    </a:prstGeom>
                    <a:noFill/>
                    <a:ln>
                      <a:noFill/>
                    </a:ln>
                  </pic:spPr>
                </pic:pic>
              </a:graphicData>
            </a:graphic>
          </wp:inline>
        </w:drawing>
      </w:r>
    </w:p>
    <w:p w:rsidRPr="00484BA8" w:rsidR="00B22EC7" w:rsidP="00C37762" w:rsidRDefault="00F55BFC" w14:paraId="31084657" w14:textId="04EE35F4">
      <w:pPr>
        <w:spacing w:before="0" w:after="200" w:line="276" w:lineRule="auto"/>
        <w:jc w:val="left"/>
      </w:pPr>
      <w:r>
        <w:br w:type="page"/>
      </w:r>
      <w:hyperlink w:history="1" w:anchor="figure13">
        <w:r w:rsidRPr="00E136D5" w:rsidR="00212D82">
          <w:rPr>
            <w:rStyle w:val="Hyperlink"/>
          </w:rPr>
          <w:t>Figure 1</w:t>
        </w:r>
        <w:r w:rsidRPr="00E136D5" w:rsidR="005D6B2E">
          <w:rPr>
            <w:rStyle w:val="Hyperlink"/>
          </w:rPr>
          <w:t>3</w:t>
        </w:r>
      </w:hyperlink>
      <w:r w:rsidR="00212D82">
        <w:t xml:space="preserve"> shows that processing time has remained relatively consistent since 2015/16. </w:t>
      </w:r>
      <w:r w:rsidR="00416C66">
        <w:t>In 202</w:t>
      </w:r>
      <w:r w:rsidR="003B4264">
        <w:t>1</w:t>
      </w:r>
      <w:r w:rsidR="00416C66">
        <w:t>/2</w:t>
      </w:r>
      <w:r w:rsidR="003B4264">
        <w:t>2</w:t>
      </w:r>
      <w:r w:rsidR="00416C66">
        <w:t xml:space="preserve">, the median processing time for completing this task </w:t>
      </w:r>
      <w:r w:rsidR="0063165C">
        <w:t xml:space="preserve">was </w:t>
      </w:r>
      <w:r w:rsidR="0077385F">
        <w:t>1.</w:t>
      </w:r>
      <w:r w:rsidR="00483061">
        <w:t>08</w:t>
      </w:r>
      <w:r w:rsidR="0077385F">
        <w:t xml:space="preserve"> years </w:t>
      </w:r>
      <w:r>
        <w:t xml:space="preserve">after </w:t>
      </w:r>
      <w:r w:rsidR="00D745CA">
        <w:t>notification</w:t>
      </w:r>
      <w:r w:rsidR="00DA4C37">
        <w:t>,</w:t>
      </w:r>
      <w:r w:rsidR="00D745CA">
        <w:t xml:space="preserve"> which</w:t>
      </w:r>
      <w:r w:rsidR="00CE7343">
        <w:t xml:space="preserve"> </w:t>
      </w:r>
      <w:r w:rsidR="005733B9">
        <w:t xml:space="preserve">is </w:t>
      </w:r>
      <w:r w:rsidR="0077385F">
        <w:t xml:space="preserve">a </w:t>
      </w:r>
      <w:r w:rsidR="00B56FE6">
        <w:t xml:space="preserve">small </w:t>
      </w:r>
      <w:r w:rsidR="00483061">
        <w:t>de</w:t>
      </w:r>
      <w:r w:rsidR="00B41EBE">
        <w:t xml:space="preserve">crease </w:t>
      </w:r>
      <w:r w:rsidR="00CE7343">
        <w:t xml:space="preserve">compared to </w:t>
      </w:r>
      <w:r w:rsidR="00380905">
        <w:t>20</w:t>
      </w:r>
      <w:r w:rsidR="00483061">
        <w:t>20</w:t>
      </w:r>
      <w:r w:rsidR="00380905">
        <w:t>/2</w:t>
      </w:r>
      <w:r w:rsidR="004A28B6">
        <w:t>1</w:t>
      </w:r>
      <w:r w:rsidR="00380905">
        <w:t xml:space="preserve"> (</w:t>
      </w:r>
      <w:r w:rsidR="00FA14F9">
        <w:t xml:space="preserve">when the median processing time </w:t>
      </w:r>
      <w:r w:rsidR="00380905">
        <w:t>was 1.</w:t>
      </w:r>
      <w:r w:rsidR="004A28B6">
        <w:t>1</w:t>
      </w:r>
      <w:r w:rsidR="00FA14F9">
        <w:t> </w:t>
      </w:r>
      <w:r w:rsidR="00380905">
        <w:t xml:space="preserve">years). </w:t>
      </w:r>
    </w:p>
    <w:p w:rsidR="00A17D40" w:rsidP="00A17D40" w:rsidRDefault="00A17D40" w14:paraId="2BDCB15D" w14:textId="5D594A66">
      <w:pPr>
        <w:pStyle w:val="Figureheading"/>
      </w:pPr>
      <w:bookmarkStart w:name="figure13" w:id="51"/>
      <w:bookmarkStart w:name="_Toc143590299" w:id="52"/>
      <w:r w:rsidRPr="002C0E85">
        <w:t>Figure 1</w:t>
      </w:r>
      <w:r w:rsidR="005D6B2E">
        <w:t>3</w:t>
      </w:r>
      <w:bookmarkEnd w:id="51"/>
      <w:r w:rsidRPr="002C0E85">
        <w:t xml:space="preserve">: </w:t>
      </w:r>
      <w:r w:rsidR="00AE7AC5">
        <w:tab/>
      </w:r>
      <w:r w:rsidRPr="002C0E85">
        <w:t xml:space="preserve">Median processing time to complete a plan change once </w:t>
      </w:r>
      <w:proofErr w:type="gramStart"/>
      <w:r w:rsidRPr="002C0E85">
        <w:t>notified</w:t>
      </w:r>
      <w:bookmarkEnd w:id="52"/>
      <w:proofErr w:type="gramEnd"/>
    </w:p>
    <w:p w:rsidRPr="008307CE" w:rsidR="008307CE" w:rsidP="008307CE" w:rsidRDefault="00CB71E5" w14:paraId="27B4C794" w14:textId="0106D927">
      <w:pPr>
        <w:pStyle w:val="BodyText"/>
      </w:pPr>
      <w:r>
        <w:rPr>
          <w:b/>
          <w:bCs/>
          <w:noProof/>
        </w:rPr>
        <w:drawing>
          <wp:inline distT="0" distB="0" distL="0" distR="0" wp14:anchorId="56D65D3B" wp14:editId="55A996B7">
            <wp:extent cx="5398770" cy="3759835"/>
            <wp:effectExtent l="0" t="0" r="0" b="0"/>
            <wp:docPr id="31" name="Picture 31" descr="Line graph - median processing time to complete a plan change once notifie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ine graph - median processing time to complete a plan change once notified (by ye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8770" cy="3759835"/>
                    </a:xfrm>
                    <a:prstGeom prst="rect">
                      <a:avLst/>
                    </a:prstGeom>
                    <a:noFill/>
                    <a:ln>
                      <a:noFill/>
                    </a:ln>
                  </pic:spPr>
                </pic:pic>
              </a:graphicData>
            </a:graphic>
          </wp:inline>
        </w:drawing>
      </w:r>
    </w:p>
    <w:p w:rsidR="00001030" w:rsidRDefault="00001030" w14:paraId="4CC6D73C" w14:textId="77777777">
      <w:pPr>
        <w:spacing w:before="0" w:after="200" w:line="276" w:lineRule="auto"/>
        <w:jc w:val="left"/>
        <w:rPr>
          <w:rFonts w:ascii="Georgia" w:hAnsi="Georgia" w:eastAsiaTheme="majorEastAsia" w:cstheme="majorBidi"/>
          <w:b/>
          <w:bCs/>
          <w:color w:val="1B556B"/>
          <w:sz w:val="36"/>
          <w:szCs w:val="26"/>
        </w:rPr>
      </w:pPr>
      <w:bookmarkStart w:name="_Toc143590221" w:id="53"/>
      <w:r>
        <w:br w:type="page"/>
      </w:r>
    </w:p>
    <w:p w:rsidRPr="00AE7AC5" w:rsidR="00082A8F" w:rsidP="00AE7AC5" w:rsidRDefault="004A0DAE" w14:paraId="5FBF54FC" w14:textId="268B65A3">
      <w:pPr>
        <w:pStyle w:val="Heading2"/>
      </w:pPr>
      <w:r w:rsidRPr="00AE7AC5">
        <w:t xml:space="preserve">Iwi </w:t>
      </w:r>
      <w:r w:rsidRPr="00AE7AC5" w:rsidR="003C3DA6">
        <w:t>and hapū participation within the resource management system</w:t>
      </w:r>
      <w:bookmarkEnd w:id="53"/>
    </w:p>
    <w:p w:rsidR="005507AA" w:rsidP="007D5454" w:rsidRDefault="00BC1313" w14:paraId="5651FBB1" w14:textId="1DB721E9">
      <w:pPr>
        <w:pStyle w:val="BodyText"/>
        <w:rPr>
          <w:rStyle w:val="eop"/>
          <w:rFonts w:cs="Calibri"/>
          <w:color w:val="000000"/>
          <w:shd w:val="clear" w:color="auto" w:fill="FFFFFF"/>
        </w:rPr>
      </w:pPr>
      <w:r>
        <w:t xml:space="preserve">The RMA </w:t>
      </w:r>
      <w:r w:rsidR="002C2AED">
        <w:t xml:space="preserve">sets out different ways </w:t>
      </w:r>
      <w:r w:rsidR="00681B66">
        <w:t>to enable</w:t>
      </w:r>
      <w:r w:rsidR="00493B6A">
        <w:t xml:space="preserve"> iwi and hapū participation in resource management processes</w:t>
      </w:r>
      <w:r w:rsidR="00A96C4E">
        <w:t xml:space="preserve">. </w:t>
      </w:r>
      <w:r w:rsidR="006C3EE5">
        <w:t>Councils</w:t>
      </w:r>
      <w:r w:rsidR="00547FDD">
        <w:rPr>
          <w:rStyle w:val="normaltextrun"/>
          <w:rFonts w:cs="Calibri"/>
          <w:color w:val="000000"/>
          <w:shd w:val="clear" w:color="auto" w:fill="FFFFFF"/>
        </w:rPr>
        <w:t xml:space="preserve"> </w:t>
      </w:r>
      <w:r w:rsidR="00A96C4E">
        <w:rPr>
          <w:rStyle w:val="normaltextrun"/>
          <w:rFonts w:cs="Calibri"/>
          <w:color w:val="000000"/>
          <w:shd w:val="clear" w:color="auto" w:fill="FFFFFF"/>
        </w:rPr>
        <w:t xml:space="preserve">also </w:t>
      </w:r>
      <w:r w:rsidR="00547FDD">
        <w:rPr>
          <w:rStyle w:val="normaltextrun"/>
          <w:rFonts w:cs="Calibri"/>
          <w:color w:val="000000"/>
          <w:shd w:val="clear" w:color="auto" w:fill="FFFFFF"/>
        </w:rPr>
        <w:t xml:space="preserve">have processes in place to support </w:t>
      </w:r>
      <w:proofErr w:type="spellStart"/>
      <w:r w:rsidR="00547FDD">
        <w:rPr>
          <w:rStyle w:val="normaltextrun"/>
          <w:rFonts w:cs="Calibri"/>
          <w:color w:val="000000"/>
          <w:shd w:val="clear" w:color="auto" w:fill="FFFFFF"/>
        </w:rPr>
        <w:t>tangata</w:t>
      </w:r>
      <w:proofErr w:type="spellEnd"/>
      <w:r w:rsidR="00547FDD">
        <w:rPr>
          <w:rStyle w:val="normaltextrun"/>
          <w:rFonts w:cs="Calibri"/>
          <w:color w:val="000000"/>
          <w:shd w:val="clear" w:color="auto" w:fill="FFFFFF"/>
        </w:rPr>
        <w:t xml:space="preserve"> whenua participation in resource management.</w:t>
      </w:r>
      <w:r w:rsidR="00547FDD">
        <w:rPr>
          <w:rStyle w:val="eop"/>
          <w:rFonts w:cs="Calibri"/>
          <w:color w:val="000000"/>
          <w:shd w:val="clear" w:color="auto" w:fill="FFFFFF"/>
        </w:rPr>
        <w:t> </w:t>
      </w:r>
    </w:p>
    <w:p w:rsidRPr="00D277DC" w:rsidR="0057357C" w:rsidP="007D5454" w:rsidRDefault="00356B91" w14:paraId="25C34CFD" w14:textId="0BBA44CA">
      <w:pPr>
        <w:pStyle w:val="BodyText"/>
        <w:rPr>
          <w:rFonts w:cs="Calibri"/>
          <w:color w:val="000000"/>
          <w:shd w:val="clear" w:color="auto" w:fill="FFFFFF"/>
        </w:rPr>
      </w:pPr>
      <w:r>
        <w:rPr>
          <w:rStyle w:val="normaltextrun"/>
          <w:rFonts w:cs="Calibri"/>
          <w:color w:val="000000"/>
          <w:shd w:val="clear" w:color="auto" w:fill="FFFFFF"/>
        </w:rPr>
        <w:t xml:space="preserve">This support can come in the form of a budgetary commitment from </w:t>
      </w:r>
      <w:r w:rsidR="00BC3C2E">
        <w:rPr>
          <w:rStyle w:val="normaltextrun"/>
          <w:rFonts w:cs="Calibri"/>
          <w:color w:val="000000"/>
          <w:shd w:val="clear" w:color="auto" w:fill="FFFFFF"/>
        </w:rPr>
        <w:t>councils</w:t>
      </w:r>
      <w:r>
        <w:rPr>
          <w:rStyle w:val="normaltextrun"/>
          <w:rFonts w:cs="Calibri"/>
          <w:color w:val="000000"/>
          <w:shd w:val="clear" w:color="auto" w:fill="FFFFFF"/>
        </w:rPr>
        <w:t xml:space="preserve"> to support iwi and hapū to participate in both plan</w:t>
      </w:r>
      <w:r w:rsidR="00366994">
        <w:rPr>
          <w:rStyle w:val="normaltextrun"/>
          <w:rFonts w:cs="Calibri"/>
          <w:color w:val="000000"/>
          <w:shd w:val="clear" w:color="auto" w:fill="FFFFFF"/>
        </w:rPr>
        <w:t>-making</w:t>
      </w:r>
      <w:r>
        <w:rPr>
          <w:rStyle w:val="normaltextrun"/>
          <w:rFonts w:cs="Calibri"/>
          <w:color w:val="000000"/>
          <w:shd w:val="clear" w:color="auto" w:fill="FFFFFF"/>
        </w:rPr>
        <w:t xml:space="preserve"> and consenting processes. In-kind forms of support, such as access to databases or memoranda of understanding</w:t>
      </w:r>
      <w:r w:rsidR="00E901D6">
        <w:rPr>
          <w:rStyle w:val="normaltextrun"/>
          <w:rFonts w:cs="Calibri"/>
          <w:color w:val="000000"/>
          <w:shd w:val="clear" w:color="auto" w:fill="FFFFFF"/>
        </w:rPr>
        <w:t>, may also be available</w:t>
      </w:r>
      <w:r>
        <w:rPr>
          <w:rStyle w:val="normaltextrun"/>
          <w:rFonts w:cs="Calibri"/>
          <w:color w:val="000000"/>
          <w:shd w:val="clear" w:color="auto" w:fill="FFFFFF"/>
        </w:rPr>
        <w:t>. </w:t>
      </w:r>
    </w:p>
    <w:p w:rsidRPr="00211E24" w:rsidR="001833A5" w:rsidP="00A17D40" w:rsidRDefault="00DD197A" w14:paraId="2F86A4AD" w14:textId="10CC7A3C">
      <w:pPr>
        <w:pStyle w:val="Heading3"/>
      </w:pPr>
      <w:bookmarkStart w:name="_Toc81905369" w:id="54"/>
      <w:bookmarkStart w:name="_Toc143590222" w:id="55"/>
      <w:r>
        <w:t>There wa</w:t>
      </w:r>
      <w:r w:rsidR="002B5B69">
        <w:t>s</w:t>
      </w:r>
      <w:r>
        <w:t xml:space="preserve"> </w:t>
      </w:r>
      <w:r w:rsidR="00463D9D">
        <w:t xml:space="preserve">a downward pattern </w:t>
      </w:r>
      <w:r>
        <w:t xml:space="preserve">in </w:t>
      </w:r>
      <w:r w:rsidR="004A77AC">
        <w:t>how</w:t>
      </w:r>
      <w:r w:rsidR="00DA6CED">
        <w:t xml:space="preserve"> councils </w:t>
      </w:r>
      <w:r w:rsidR="001527A4">
        <w:t>budgeted</w:t>
      </w:r>
      <w:r w:rsidR="00211E24">
        <w:t xml:space="preserve"> for </w:t>
      </w:r>
      <w:r w:rsidRPr="00CA68E3" w:rsidR="001833A5">
        <w:t xml:space="preserve">iwi and hapū to participate in </w:t>
      </w:r>
      <w:r w:rsidR="00DA6CED">
        <w:t>consenting</w:t>
      </w:r>
      <w:bookmarkEnd w:id="54"/>
      <w:r w:rsidR="00A51F09">
        <w:t xml:space="preserve"> </w:t>
      </w:r>
      <w:r w:rsidR="00ED1A22">
        <w:t xml:space="preserve">and </w:t>
      </w:r>
      <w:r w:rsidR="00923118">
        <w:br/>
      </w:r>
      <w:r w:rsidR="00ED1A22">
        <w:t>plan-</w:t>
      </w:r>
      <w:proofErr w:type="gramStart"/>
      <w:r w:rsidR="00ED1A22">
        <w:t>making</w:t>
      </w:r>
      <w:bookmarkEnd w:id="55"/>
      <w:proofErr w:type="gramEnd"/>
    </w:p>
    <w:p w:rsidR="00D67678" w:rsidP="000F511A" w:rsidRDefault="0091457E" w14:paraId="45232624" w14:textId="3B226F14">
      <w:pPr>
        <w:pStyle w:val="BodyText"/>
      </w:pPr>
      <w:hyperlink w:history="1" w:anchor="figure14">
        <w:r w:rsidRPr="005D7A93" w:rsidR="00463EE8">
          <w:rPr>
            <w:rStyle w:val="Hyperlink"/>
          </w:rPr>
          <w:t>Figure 14</w:t>
        </w:r>
      </w:hyperlink>
      <w:r w:rsidR="00463EE8">
        <w:t xml:space="preserve"> shows the percentage of councils providing </w:t>
      </w:r>
      <w:r w:rsidR="006E511B">
        <w:t xml:space="preserve">budget </w:t>
      </w:r>
      <w:r w:rsidR="00637B2D">
        <w:t xml:space="preserve">for </w:t>
      </w:r>
      <w:r w:rsidR="00606AA4">
        <w:t xml:space="preserve">iwi </w:t>
      </w:r>
      <w:r w:rsidR="002A19C5">
        <w:t xml:space="preserve">and </w:t>
      </w:r>
      <w:r w:rsidR="007F7F42">
        <w:t>hap</w:t>
      </w:r>
      <w:r w:rsidR="00863EF0">
        <w:t>ū</w:t>
      </w:r>
      <w:r w:rsidR="002A1481">
        <w:t xml:space="preserve"> </w:t>
      </w:r>
      <w:r w:rsidR="00C47970">
        <w:t>to participate in either</w:t>
      </w:r>
      <w:r w:rsidR="00FB0FC9">
        <w:t xml:space="preserve"> planning or</w:t>
      </w:r>
      <w:r w:rsidR="002A1481">
        <w:t xml:space="preserve"> conse</w:t>
      </w:r>
      <w:r w:rsidR="00B71779">
        <w:t xml:space="preserve">nting </w:t>
      </w:r>
      <w:r w:rsidR="0031763F">
        <w:t>matters</w:t>
      </w:r>
      <w:r w:rsidR="00DE5D55">
        <w:t>.</w:t>
      </w:r>
      <w:r w:rsidR="00260DF9">
        <w:t xml:space="preserve"> Since 2014/15, the percentage of councils </w:t>
      </w:r>
      <w:r w:rsidR="52D0AB04">
        <w:t xml:space="preserve">across </w:t>
      </w:r>
      <w:r w:rsidR="005D7A93">
        <w:t xml:space="preserve">Aotearoa </w:t>
      </w:r>
      <w:r w:rsidR="006911E2">
        <w:t xml:space="preserve">New Zealand </w:t>
      </w:r>
      <w:r w:rsidR="001F5727">
        <w:t xml:space="preserve">that have provided budget to iwi and hapū has varied </w:t>
      </w:r>
      <w:r w:rsidR="005D7A93">
        <w:t xml:space="preserve">– </w:t>
      </w:r>
      <w:r w:rsidR="000A60FB">
        <w:t xml:space="preserve">between </w:t>
      </w:r>
      <w:r w:rsidR="00811B0E">
        <w:t>44 and 62 per</w:t>
      </w:r>
      <w:r w:rsidR="005D7A93">
        <w:t xml:space="preserve"> </w:t>
      </w:r>
      <w:r w:rsidR="00811B0E">
        <w:t>cent for plan</w:t>
      </w:r>
      <w:r w:rsidR="00937157">
        <w:t>-</w:t>
      </w:r>
      <w:r w:rsidR="00811B0E">
        <w:t>making</w:t>
      </w:r>
      <w:r w:rsidR="005D7A93">
        <w:t>,</w:t>
      </w:r>
      <w:r w:rsidR="00811B0E">
        <w:t xml:space="preserve"> and </w:t>
      </w:r>
      <w:r w:rsidR="00D67678">
        <w:t>between 26 and 42 per</w:t>
      </w:r>
      <w:r w:rsidR="005D7A93">
        <w:t xml:space="preserve"> </w:t>
      </w:r>
      <w:r w:rsidR="00D67678">
        <w:t>cent for consenting.</w:t>
      </w:r>
      <w:r w:rsidR="00DE5D55">
        <w:t xml:space="preserve"> </w:t>
      </w:r>
    </w:p>
    <w:p w:rsidR="001332E5" w:rsidP="000F511A" w:rsidRDefault="00DE5D55" w14:paraId="09711F5B" w14:textId="1CC3A2EC">
      <w:pPr>
        <w:pStyle w:val="BodyText"/>
      </w:pPr>
      <w:r>
        <w:t>The</w:t>
      </w:r>
      <w:r w:rsidR="002A0830">
        <w:t>re</w:t>
      </w:r>
      <w:r w:rsidR="00D16CBB">
        <w:t xml:space="preserve"> </w:t>
      </w:r>
      <w:r>
        <w:t>wa</w:t>
      </w:r>
      <w:r w:rsidR="00D16CBB">
        <w:t>s a decrease in</w:t>
      </w:r>
      <w:r>
        <w:t xml:space="preserve"> </w:t>
      </w:r>
      <w:r w:rsidR="00DB79E5">
        <w:t xml:space="preserve">the </w:t>
      </w:r>
      <w:r>
        <w:t>percentage of councils that provided budget to iwi</w:t>
      </w:r>
      <w:r w:rsidR="00A62AF8">
        <w:t xml:space="preserve"> and hapū </w:t>
      </w:r>
      <w:r w:rsidR="000E5039">
        <w:t>t</w:t>
      </w:r>
      <w:r w:rsidRPr="00D4370F" w:rsidR="000E5039">
        <w:t>o participate in either the development of resource management plans or processing of resource consents</w:t>
      </w:r>
      <w:r w:rsidR="002C0F0A">
        <w:t>,</w:t>
      </w:r>
      <w:r w:rsidR="000E5039">
        <w:t xml:space="preserve"> compared to 2020/21.</w:t>
      </w:r>
    </w:p>
    <w:p w:rsidR="00A17D40" w:rsidP="00AE7AC5" w:rsidRDefault="00A17D40" w14:paraId="557E9926" w14:textId="0CA93167">
      <w:pPr>
        <w:pStyle w:val="Figureheading"/>
      </w:pPr>
      <w:bookmarkStart w:name="figure14" w:id="56"/>
      <w:bookmarkStart w:name="_Toc143590300" w:id="57"/>
      <w:r w:rsidRPr="000B6BF1">
        <w:t>Figure 1</w:t>
      </w:r>
      <w:r w:rsidR="005D6B2E">
        <w:t>4</w:t>
      </w:r>
      <w:bookmarkEnd w:id="56"/>
      <w:r w:rsidRPr="000B6BF1">
        <w:t xml:space="preserve">: </w:t>
      </w:r>
      <w:r w:rsidRPr="000B6BF1">
        <w:tab/>
      </w:r>
      <w:r w:rsidR="00746061">
        <w:t>Percentage</w:t>
      </w:r>
      <w:r w:rsidRPr="000B6BF1">
        <w:t xml:space="preserve"> of councils that provided budget to iwi/hapū to participate in either the development of resource management plans or processing of resource </w:t>
      </w:r>
      <w:proofErr w:type="gramStart"/>
      <w:r w:rsidRPr="000B6BF1">
        <w:t>consents</w:t>
      </w:r>
      <w:bookmarkEnd w:id="57"/>
      <w:proofErr w:type="gramEnd"/>
      <w:r w:rsidRPr="000B6BF1">
        <w:t xml:space="preserve"> </w:t>
      </w:r>
    </w:p>
    <w:p w:rsidRPr="00C47C74" w:rsidR="00C47C74" w:rsidP="00C47C74" w:rsidRDefault="007E6096" w14:paraId="0D4C5547" w14:textId="7EC56117">
      <w:pPr>
        <w:pStyle w:val="BodyText"/>
      </w:pPr>
      <w:r>
        <w:rPr>
          <w:noProof/>
        </w:rPr>
        <w:drawing>
          <wp:inline distT="0" distB="0" distL="0" distR="0" wp14:anchorId="79145001" wp14:editId="5404AD93">
            <wp:extent cx="5398770" cy="3635375"/>
            <wp:effectExtent l="0" t="0" r="0" b="3175"/>
            <wp:docPr id="32" name="Picture 32" descr="Line graph -percentage of councils that provided budget to iwi/hapū to participate in either the development of resource management plans or processing of resource consent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ine graph -percentage of councils that provided budget to iwi/hapū to participate in either the development of resource management plans or processing of resource consents (by ye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8770" cy="3635375"/>
                    </a:xfrm>
                    <a:prstGeom prst="rect">
                      <a:avLst/>
                    </a:prstGeom>
                    <a:noFill/>
                    <a:ln>
                      <a:noFill/>
                    </a:ln>
                  </pic:spPr>
                </pic:pic>
              </a:graphicData>
            </a:graphic>
          </wp:inline>
        </w:drawing>
      </w:r>
    </w:p>
    <w:p w:rsidRPr="00D745CA" w:rsidR="00777E6E" w:rsidP="00A17D40" w:rsidRDefault="00A01CD4" w14:paraId="0C91B736" w14:textId="289B54DA">
      <w:pPr>
        <w:pStyle w:val="Heading3"/>
      </w:pPr>
      <w:bookmarkStart w:name="_Toc143590223" w:id="58"/>
      <w:r>
        <w:t xml:space="preserve">The number of </w:t>
      </w:r>
      <w:r w:rsidR="00CC0A15">
        <w:t xml:space="preserve">new iwi management plans or iwi planning documents </w:t>
      </w:r>
      <w:r w:rsidR="00B75140">
        <w:t xml:space="preserve">endorsed </w:t>
      </w:r>
      <w:r w:rsidR="00971D17">
        <w:t xml:space="preserve">continues to be </w:t>
      </w:r>
      <w:proofErr w:type="gramStart"/>
      <w:r w:rsidR="005D4202">
        <w:t>low</w:t>
      </w:r>
      <w:bookmarkEnd w:id="58"/>
      <w:proofErr w:type="gramEnd"/>
    </w:p>
    <w:p w:rsidR="0033119B" w:rsidP="0033119B" w:rsidRDefault="0033119B" w14:paraId="26C3CECE" w14:textId="0513958D">
      <w:pPr>
        <w:pStyle w:val="BodyText"/>
      </w:pPr>
      <w:r w:rsidRPr="00484BA8">
        <w:t xml:space="preserve">Iwi management plans </w:t>
      </w:r>
      <w:r w:rsidR="00F932DB">
        <w:t xml:space="preserve">describe </w:t>
      </w:r>
      <w:r w:rsidR="007242B0">
        <w:t xml:space="preserve">resource management issues of importance to </w:t>
      </w:r>
      <w:proofErr w:type="spellStart"/>
      <w:r w:rsidRPr="00484BA8">
        <w:t>tangata</w:t>
      </w:r>
      <w:proofErr w:type="spellEnd"/>
      <w:r w:rsidRPr="00484BA8">
        <w:t xml:space="preserve"> whenua</w:t>
      </w:r>
      <w:r w:rsidR="2BC5D671">
        <w:t>.</w:t>
      </w:r>
      <w:r w:rsidDel="0033119B">
        <w:t xml:space="preserve"> </w:t>
      </w:r>
      <w:r w:rsidR="00FC59BF">
        <w:t xml:space="preserve">Iwi management plans </w:t>
      </w:r>
      <w:r w:rsidR="0042002A">
        <w:t xml:space="preserve">can also be used </w:t>
      </w:r>
      <w:r w:rsidRPr="00484BA8">
        <w:t xml:space="preserve">to express values relating to specific areas, natural resources or taonga. </w:t>
      </w:r>
      <w:r w:rsidR="003446B8">
        <w:t>They</w:t>
      </w:r>
      <w:r w:rsidRPr="00484BA8" w:rsidR="00D56A11">
        <w:t xml:space="preserve"> provide guidance</w:t>
      </w:r>
      <w:r w:rsidRPr="00484BA8">
        <w:t xml:space="preserve"> for </w:t>
      </w:r>
      <w:r w:rsidRPr="00484BA8" w:rsidR="00D56A11">
        <w:t xml:space="preserve">interactions between </w:t>
      </w:r>
      <w:r w:rsidR="00F55BFC">
        <w:t>councils</w:t>
      </w:r>
      <w:r w:rsidRPr="00484BA8">
        <w:t xml:space="preserve"> </w:t>
      </w:r>
      <w:r w:rsidRPr="00484BA8" w:rsidR="00D56A11">
        <w:t>and iwi</w:t>
      </w:r>
      <w:r w:rsidR="005670B4">
        <w:t>/</w:t>
      </w:r>
      <w:r w:rsidRPr="00484BA8" w:rsidR="00D56A11">
        <w:t>hapū</w:t>
      </w:r>
      <w:r w:rsidR="00010078">
        <w:t>,</w:t>
      </w:r>
      <w:r w:rsidRPr="00484BA8" w:rsidR="00D56A11">
        <w:t xml:space="preserve"> as well as direction on decision-making and information requests</w:t>
      </w:r>
      <w:r w:rsidR="000A5471">
        <w:t xml:space="preserve">. </w:t>
      </w:r>
      <w:r w:rsidR="00996EF1">
        <w:t>An</w:t>
      </w:r>
      <w:r w:rsidR="0056736C">
        <w:t xml:space="preserve"> IMP can </w:t>
      </w:r>
      <w:r w:rsidR="00D56A11">
        <w:t xml:space="preserve">help </w:t>
      </w:r>
      <w:r w:rsidR="00F55BFC">
        <w:t>improve</w:t>
      </w:r>
      <w:r w:rsidRPr="00484BA8">
        <w:t xml:space="preserve"> </w:t>
      </w:r>
      <w:r w:rsidR="00F55BFC">
        <w:t>understanding of</w:t>
      </w:r>
      <w:r w:rsidRPr="00484BA8">
        <w:t xml:space="preserve"> </w:t>
      </w:r>
      <w:r w:rsidR="00837D6F">
        <w:t xml:space="preserve">specific </w:t>
      </w:r>
      <w:r w:rsidRPr="00484BA8">
        <w:t xml:space="preserve">values and interests for </w:t>
      </w:r>
      <w:proofErr w:type="spellStart"/>
      <w:r w:rsidRPr="00484BA8">
        <w:t>tangata</w:t>
      </w:r>
      <w:proofErr w:type="spellEnd"/>
      <w:r w:rsidRPr="00484BA8">
        <w:t xml:space="preserve"> whenua. </w:t>
      </w:r>
    </w:p>
    <w:bookmarkStart w:name="_Toc141368645" w:id="59"/>
    <w:p w:rsidRPr="00233083" w:rsidR="00BF4C40" w:rsidP="00F06AEE" w:rsidRDefault="00676CF7" w14:paraId="1C4918B4" w14:textId="0968543E">
      <w:pPr>
        <w:pStyle w:val="BodyText"/>
      </w:pPr>
      <w:r>
        <w:rPr>
          <w:rStyle w:val="Hyperlink"/>
          <w:b/>
        </w:rPr>
        <w:fldChar w:fldCharType="begin"/>
      </w:r>
      <w:r>
        <w:rPr>
          <w:rStyle w:val="Hyperlink"/>
          <w:b/>
        </w:rPr>
        <w:instrText>HYPERLINK  \l "figure15"</w:instrText>
      </w:r>
      <w:r>
        <w:rPr>
          <w:rStyle w:val="Hyperlink"/>
          <w:b/>
        </w:rPr>
      </w:r>
      <w:r>
        <w:rPr>
          <w:rStyle w:val="Hyperlink"/>
          <w:b/>
        </w:rPr>
        <w:fldChar w:fldCharType="separate"/>
      </w:r>
      <w:r w:rsidRPr="00676CF7" w:rsidR="00820324">
        <w:rPr>
          <w:rStyle w:val="Hyperlink"/>
        </w:rPr>
        <w:t xml:space="preserve">Figure </w:t>
      </w:r>
      <w:r w:rsidRPr="00676CF7" w:rsidR="00542448">
        <w:rPr>
          <w:rStyle w:val="Hyperlink"/>
        </w:rPr>
        <w:t>15</w:t>
      </w:r>
      <w:r>
        <w:rPr>
          <w:rStyle w:val="Hyperlink"/>
          <w:b/>
        </w:rPr>
        <w:fldChar w:fldCharType="end"/>
      </w:r>
      <w:r w:rsidRPr="00233083" w:rsidR="00BA7F58">
        <w:t xml:space="preserve"> </w:t>
      </w:r>
      <w:r w:rsidRPr="00233083" w:rsidR="00505568">
        <w:t>shows that</w:t>
      </w:r>
      <w:r>
        <w:rPr>
          <w:b/>
        </w:rPr>
        <w:t>,</w:t>
      </w:r>
      <w:r w:rsidRPr="00233083" w:rsidR="00505568">
        <w:t xml:space="preserve"> in 2021/22</w:t>
      </w:r>
      <w:r>
        <w:rPr>
          <w:b/>
        </w:rPr>
        <w:t>,</w:t>
      </w:r>
      <w:r w:rsidRPr="00233083" w:rsidR="00505568">
        <w:t xml:space="preserve"> </w:t>
      </w:r>
      <w:r w:rsidRPr="00233083" w:rsidR="00971D17">
        <w:t>the number of new iwi manag</w:t>
      </w:r>
      <w:r w:rsidRPr="00233083" w:rsidR="00505568">
        <w:t>em</w:t>
      </w:r>
      <w:r w:rsidRPr="00233083" w:rsidR="00971D17">
        <w:t>ent plans endorsed by iwi authorities and lodged with councils</w:t>
      </w:r>
      <w:r w:rsidR="00332846">
        <w:t xml:space="preserve"> </w:t>
      </w:r>
      <w:r w:rsidRPr="00713B6F" w:rsidR="00332846">
        <w:t>remain</w:t>
      </w:r>
      <w:r w:rsidRPr="00713B6F">
        <w:t>ed</w:t>
      </w:r>
      <w:r w:rsidR="00332846">
        <w:t xml:space="preserve"> low</w:t>
      </w:r>
      <w:r w:rsidRPr="00233083" w:rsidR="00971D17">
        <w:t>.</w:t>
      </w:r>
      <w:bookmarkEnd w:id="59"/>
      <w:r w:rsidRPr="00233083" w:rsidR="00971D17">
        <w:t xml:space="preserve"> </w:t>
      </w:r>
    </w:p>
    <w:p w:rsidRPr="00977608" w:rsidR="00BF4C40" w:rsidP="00BF4C40" w:rsidRDefault="00BF4C40" w14:paraId="1D43FE40" w14:textId="0ABBF331">
      <w:pPr>
        <w:pStyle w:val="Figureheading"/>
      </w:pPr>
      <w:bookmarkStart w:name="figure15" w:id="60"/>
      <w:bookmarkStart w:name="_Toc143590301" w:id="61"/>
      <w:r w:rsidRPr="00977608">
        <w:t>Figure 1</w:t>
      </w:r>
      <w:r w:rsidR="005D6B2E">
        <w:t>5</w:t>
      </w:r>
      <w:bookmarkEnd w:id="60"/>
      <w:r w:rsidRPr="00977608">
        <w:t>:</w:t>
      </w:r>
      <w:r w:rsidRPr="00977608">
        <w:tab/>
      </w:r>
      <w:r w:rsidRPr="00977608">
        <w:t xml:space="preserve">Number of </w:t>
      </w:r>
      <w:r>
        <w:t xml:space="preserve">new </w:t>
      </w:r>
      <w:r w:rsidRPr="00977608">
        <w:t xml:space="preserve">iwi management plans endorsed by iwi authorities and lodged </w:t>
      </w:r>
      <w:r>
        <w:br/>
      </w:r>
      <w:r w:rsidRPr="00977608">
        <w:t xml:space="preserve">with </w:t>
      </w:r>
      <w:proofErr w:type="gramStart"/>
      <w:r w:rsidRPr="00977608">
        <w:t>councils</w:t>
      </w:r>
      <w:bookmarkEnd w:id="61"/>
      <w:proofErr w:type="gramEnd"/>
      <w:r w:rsidRPr="00977608">
        <w:t xml:space="preserve"> </w:t>
      </w:r>
    </w:p>
    <w:p w:rsidR="004B7528" w:rsidP="004B7528" w:rsidRDefault="00641309" w14:paraId="37CF7C25" w14:textId="595BDFB6">
      <w:pPr>
        <w:jc w:val="left"/>
      </w:pPr>
      <w:r>
        <w:rPr>
          <w:b/>
          <w:bCs/>
          <w:noProof/>
        </w:rPr>
        <w:drawing>
          <wp:inline distT="0" distB="0" distL="0" distR="0" wp14:anchorId="0899D1F2" wp14:editId="090E472D">
            <wp:extent cx="5398770" cy="3526155"/>
            <wp:effectExtent l="0" t="0" r="0" b="0"/>
            <wp:docPr id="36" name="Picture 36" descr="Line graph - Number of new iwi management plans endorsed by iwi authorities and lodged &#10;with councils (by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ine graph - Number of new iwi management plans endorsed by iwi authorities and lodged &#10;with councils (by year)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8770" cy="3526155"/>
                    </a:xfrm>
                    <a:prstGeom prst="rect">
                      <a:avLst/>
                    </a:prstGeom>
                    <a:noFill/>
                    <a:ln>
                      <a:noFill/>
                    </a:ln>
                  </pic:spPr>
                </pic:pic>
              </a:graphicData>
            </a:graphic>
          </wp:inline>
        </w:drawing>
      </w:r>
    </w:p>
    <w:p w:rsidRPr="007A5763" w:rsidR="003163F5" w:rsidP="003163F5" w:rsidRDefault="003163F5" w14:paraId="6E15DC06" w14:textId="2F0D4F36">
      <w:pPr>
        <w:pStyle w:val="Note"/>
        <w:ind w:left="737" w:firstLine="397"/>
      </w:pPr>
      <w:r w:rsidRPr="00701EE2">
        <w:t>Note: Iwi management plans lodged with more than one council are counted separately.</w:t>
      </w:r>
    </w:p>
    <w:p w:rsidR="00542EB5" w:rsidRDefault="00542EB5" w14:paraId="40F2F543" w14:textId="77777777">
      <w:pPr>
        <w:spacing w:before="0" w:after="200" w:line="276" w:lineRule="auto"/>
        <w:jc w:val="left"/>
        <w:rPr>
          <w:rFonts w:ascii="Georgia" w:hAnsi="Georgia" w:eastAsiaTheme="majorEastAsia" w:cstheme="majorBidi"/>
          <w:b/>
          <w:bCs/>
          <w:color w:val="1B556B"/>
          <w:sz w:val="36"/>
          <w:szCs w:val="26"/>
        </w:rPr>
      </w:pPr>
      <w:bookmarkStart w:name="_Toc143590224" w:id="62"/>
      <w:r>
        <w:br w:type="page"/>
      </w:r>
    </w:p>
    <w:p w:rsidRPr="00D745CA" w:rsidR="00BC3AAC" w:rsidP="0092653D" w:rsidRDefault="004B7528" w14:paraId="3047A155" w14:textId="16A4879B">
      <w:pPr>
        <w:pStyle w:val="Heading2"/>
      </w:pPr>
      <w:r w:rsidRPr="00CA68E3">
        <w:t>Compliance monitoring and enforcement</w:t>
      </w:r>
      <w:bookmarkEnd w:id="62"/>
    </w:p>
    <w:p w:rsidR="00AA2CDC" w:rsidP="00A6445A" w:rsidRDefault="00343663" w14:paraId="735A138B" w14:textId="11FCA758">
      <w:pPr>
        <w:pStyle w:val="BodyText"/>
      </w:pPr>
      <w:r>
        <w:t>Under the RMA</w:t>
      </w:r>
      <w:r w:rsidR="00535225">
        <w:t>,</w:t>
      </w:r>
      <w:r w:rsidR="00082755">
        <w:t xml:space="preserve"> </w:t>
      </w:r>
      <w:r w:rsidR="00AA2CDC">
        <w:t>councils</w:t>
      </w:r>
      <w:r w:rsidRPr="00484BA8" w:rsidR="00DF1167">
        <w:t xml:space="preserve"> </w:t>
      </w:r>
      <w:r w:rsidR="00DF1167">
        <w:t xml:space="preserve">have a responsibility </w:t>
      </w:r>
      <w:r w:rsidRPr="00484BA8" w:rsidR="00DF1167">
        <w:t>to monitor a range of matters</w:t>
      </w:r>
      <w:r w:rsidR="00DF1167">
        <w:t xml:space="preserve"> as part of their compliance monitoring and enforcement (CME) </w:t>
      </w:r>
      <w:r w:rsidR="00BA364A">
        <w:t>duties.</w:t>
      </w:r>
      <w:r w:rsidRPr="00484BA8" w:rsidR="00DF1167">
        <w:t xml:space="preserve"> </w:t>
      </w:r>
      <w:r w:rsidR="00A6445A">
        <w:t>CME</w:t>
      </w:r>
      <w:r w:rsidR="00DF1167">
        <w:t xml:space="preserve"> </w:t>
      </w:r>
      <w:r w:rsidR="00AA2CDC">
        <w:t xml:space="preserve">functions </w:t>
      </w:r>
      <w:r w:rsidR="006A3E5E">
        <w:t xml:space="preserve">enable </w:t>
      </w:r>
      <w:r w:rsidR="00AA2CDC">
        <w:t>councils</w:t>
      </w:r>
      <w:r w:rsidRPr="00484BA8" w:rsidR="00A6445A">
        <w:t xml:space="preserve"> </w:t>
      </w:r>
      <w:r w:rsidR="00A079EA">
        <w:t>to</w:t>
      </w:r>
      <w:r w:rsidR="00AA2CDC">
        <w:t>:</w:t>
      </w:r>
    </w:p>
    <w:p w:rsidR="00AA2CDC" w:rsidP="009156F2" w:rsidRDefault="00A6445A" w14:paraId="63672BE2" w14:textId="22556B73">
      <w:pPr>
        <w:pStyle w:val="Bullet"/>
        <w:spacing w:after="100"/>
      </w:pPr>
      <w:r w:rsidRPr="00484BA8">
        <w:t xml:space="preserve">ensure </w:t>
      </w:r>
      <w:r w:rsidR="003B434C">
        <w:t>the efficiency</w:t>
      </w:r>
      <w:r w:rsidR="00AA2CDC">
        <w:t xml:space="preserve">, </w:t>
      </w:r>
      <w:r w:rsidR="003B434C">
        <w:t xml:space="preserve">effectiveness </w:t>
      </w:r>
      <w:r w:rsidR="00A079EA">
        <w:t xml:space="preserve">and enforcement </w:t>
      </w:r>
      <w:r w:rsidR="003B434C">
        <w:t xml:space="preserve">of </w:t>
      </w:r>
      <w:r w:rsidR="00AA7BD0">
        <w:t xml:space="preserve">policy statements and </w:t>
      </w:r>
      <w:proofErr w:type="gramStart"/>
      <w:r w:rsidR="00AA7BD0">
        <w:t>plans</w:t>
      </w:r>
      <w:proofErr w:type="gramEnd"/>
    </w:p>
    <w:p w:rsidR="00AA2CDC" w:rsidP="009156F2" w:rsidRDefault="00A079EA" w14:paraId="529345B6" w14:textId="7AEDE238">
      <w:pPr>
        <w:pStyle w:val="Bullet"/>
        <w:spacing w:after="100"/>
      </w:pPr>
      <w:r>
        <w:t xml:space="preserve">monitor and enforce </w:t>
      </w:r>
      <w:r w:rsidR="00150228">
        <w:t>the exercis</w:t>
      </w:r>
      <w:r>
        <w:t>ing</w:t>
      </w:r>
      <w:r w:rsidR="00150228">
        <w:t xml:space="preserve"> of resource consents</w:t>
      </w:r>
      <w:r w:rsidR="00032A46">
        <w:t xml:space="preserve"> </w:t>
      </w:r>
      <w:r w:rsidR="00FC26D2">
        <w:t xml:space="preserve">and </w:t>
      </w:r>
      <w:r w:rsidRPr="00484BA8" w:rsidR="00A6445A">
        <w:t xml:space="preserve">resource management </w:t>
      </w:r>
      <w:proofErr w:type="gramStart"/>
      <w:r w:rsidRPr="00484BA8" w:rsidR="00A6445A">
        <w:t>plans</w:t>
      </w:r>
      <w:proofErr w:type="gramEnd"/>
      <w:r w:rsidR="00196989">
        <w:t xml:space="preserve"> </w:t>
      </w:r>
    </w:p>
    <w:p w:rsidR="00AA2CDC" w:rsidP="009156F2" w:rsidRDefault="00032A46" w14:paraId="55A4B35D" w14:textId="130C7F60">
      <w:pPr>
        <w:pStyle w:val="Bullet"/>
        <w:spacing w:after="100"/>
      </w:pPr>
      <w:r>
        <w:t xml:space="preserve">ensure </w:t>
      </w:r>
      <w:r w:rsidRPr="00484BA8" w:rsidR="00A6445A">
        <w:t xml:space="preserve">people and companies are delivering the environmental outcomes supported by councils. </w:t>
      </w:r>
    </w:p>
    <w:p w:rsidRPr="003A08F6" w:rsidR="00A6445A" w:rsidP="00A6445A" w:rsidRDefault="008769D9" w14:paraId="74DC6986" w14:textId="6CE78DF9">
      <w:pPr>
        <w:pStyle w:val="BodyText"/>
        <w:rPr>
          <w:rFonts w:cs="Calibri"/>
          <w:color w:val="000000" w:themeColor="text1"/>
        </w:rPr>
      </w:pPr>
      <w:r>
        <w:rPr>
          <w:rStyle w:val="Heading1Char"/>
          <w:rFonts w:ascii="Calibri" w:hAnsi="Calibri" w:cs="Calibri"/>
          <w:b w:val="0"/>
          <w:bCs w:val="0"/>
          <w:color w:val="000000"/>
          <w:sz w:val="22"/>
          <w:szCs w:val="22"/>
          <w:shd w:val="clear" w:color="auto" w:fill="FFFFFF"/>
        </w:rPr>
        <w:t>CME</w:t>
      </w:r>
      <w:r>
        <w:rPr>
          <w:rStyle w:val="normaltextrun"/>
          <w:rFonts w:cs="Calibri"/>
          <w:color w:val="000000"/>
          <w:shd w:val="clear" w:color="auto" w:fill="FFFFFF"/>
        </w:rPr>
        <w:t xml:space="preserve"> is an important part of</w:t>
      </w:r>
      <w:r w:rsidRPr="3F038C4D">
        <w:rPr>
          <w:rStyle w:val="normaltextrun"/>
          <w:rFonts w:cs="Calibri"/>
          <w:color w:val="000000" w:themeColor="text1"/>
        </w:rPr>
        <w:t xml:space="preserve"> </w:t>
      </w:r>
      <w:r w:rsidR="007B2345">
        <w:rPr>
          <w:rStyle w:val="normaltextrun"/>
          <w:rFonts w:cs="Calibri"/>
          <w:color w:val="000000" w:themeColor="text1"/>
        </w:rPr>
        <w:t xml:space="preserve">councils </w:t>
      </w:r>
      <w:r w:rsidRPr="03EA5E9A">
        <w:rPr>
          <w:rStyle w:val="normaltextrun"/>
          <w:rFonts w:cs="Calibri"/>
          <w:color w:val="000000" w:themeColor="text1"/>
        </w:rPr>
        <w:t>f</w:t>
      </w:r>
      <w:r w:rsidRPr="46574E2B">
        <w:rPr>
          <w:rStyle w:val="normaltextrun"/>
          <w:rFonts w:cs="Calibri"/>
          <w:color w:val="000000" w:themeColor="text1"/>
        </w:rPr>
        <w:t xml:space="preserve">ulfilling </w:t>
      </w:r>
      <w:r w:rsidR="007B2345">
        <w:rPr>
          <w:rStyle w:val="normaltextrun"/>
          <w:rFonts w:cs="Calibri"/>
          <w:color w:val="000000" w:themeColor="text1"/>
        </w:rPr>
        <w:t xml:space="preserve">their </w:t>
      </w:r>
      <w:r w:rsidRPr="46574E2B">
        <w:rPr>
          <w:rStyle w:val="normaltextrun"/>
          <w:rFonts w:cs="Calibri"/>
          <w:color w:val="000000" w:themeColor="text1"/>
        </w:rPr>
        <w:t xml:space="preserve">statutory functions to demonstrate that their </w:t>
      </w:r>
      <w:r>
        <w:rPr>
          <w:rStyle w:val="normaltextrun"/>
          <w:rFonts w:cs="Calibri"/>
          <w:color w:val="000000" w:themeColor="text1"/>
        </w:rPr>
        <w:t xml:space="preserve">objectives, </w:t>
      </w:r>
      <w:r w:rsidR="003D5185">
        <w:rPr>
          <w:rStyle w:val="normaltextrun"/>
          <w:rFonts w:cs="Calibri"/>
          <w:color w:val="000000" w:themeColor="text1"/>
        </w:rPr>
        <w:t>policies</w:t>
      </w:r>
      <w:r>
        <w:rPr>
          <w:rStyle w:val="normaltextrun"/>
          <w:rFonts w:cs="Calibri"/>
          <w:color w:val="000000" w:themeColor="text1"/>
        </w:rPr>
        <w:t xml:space="preserve"> and methods are </w:t>
      </w:r>
      <w:r w:rsidRPr="3F038C4D">
        <w:rPr>
          <w:rStyle w:val="normaltextrun"/>
          <w:rFonts w:cs="Calibri"/>
          <w:color w:val="000000" w:themeColor="text1"/>
        </w:rPr>
        <w:t>meeting the purpose of the RMA</w:t>
      </w:r>
      <w:r w:rsidR="00964D4E">
        <w:rPr>
          <w:rStyle w:val="normaltextrun"/>
          <w:rFonts w:cs="Calibri"/>
          <w:color w:val="000000" w:themeColor="text1"/>
        </w:rPr>
        <w:t>.</w:t>
      </w:r>
      <w:r>
        <w:rPr>
          <w:rStyle w:val="normaltextrun"/>
          <w:rFonts w:cs="Calibri"/>
          <w:color w:val="000000" w:themeColor="text1"/>
        </w:rPr>
        <w:t xml:space="preserve"> </w:t>
      </w:r>
      <w:r w:rsidR="007B1E74">
        <w:t>The</w:t>
      </w:r>
      <w:r w:rsidRPr="00484BA8" w:rsidR="007B1E74">
        <w:t xml:space="preserve"> amount</w:t>
      </w:r>
      <w:r w:rsidRPr="00484BA8" w:rsidR="00A6445A">
        <w:t xml:space="preserve"> of active CME work </w:t>
      </w:r>
      <w:r w:rsidR="66CF7417">
        <w:t>varies</w:t>
      </w:r>
      <w:r w:rsidRPr="00484BA8" w:rsidR="00A6445A">
        <w:t xml:space="preserve"> between councils, depending on the number of consents they have and the local environmental context. </w:t>
      </w:r>
    </w:p>
    <w:p w:rsidRPr="00906DC4" w:rsidR="00746061" w:rsidP="00906DC4" w:rsidRDefault="00132ABD" w14:paraId="56177AA2" w14:textId="2B05EB73">
      <w:pPr>
        <w:pStyle w:val="BodyText"/>
      </w:pPr>
      <w:r>
        <w:t>Councils</w:t>
      </w:r>
      <w:r w:rsidR="00EE7F96">
        <w:t xml:space="preserve"> </w:t>
      </w:r>
      <w:r w:rsidRPr="00484BA8" w:rsidR="006B3789">
        <w:t xml:space="preserve">can </w:t>
      </w:r>
      <w:r w:rsidDel="006B3789" w:rsidR="00851B9A">
        <w:t>use</w:t>
      </w:r>
      <w:r w:rsidRPr="00484BA8" w:rsidR="006B3789">
        <w:t xml:space="preserve"> different types of enforcement tools </w:t>
      </w:r>
      <w:r w:rsidR="00851B9A">
        <w:t>under</w:t>
      </w:r>
      <w:r w:rsidR="00AA2CDC">
        <w:t xml:space="preserve"> </w:t>
      </w:r>
      <w:r w:rsidRPr="00484BA8" w:rsidR="006B3789">
        <w:t xml:space="preserve">the RMA, </w:t>
      </w:r>
      <w:r w:rsidR="006E53E7">
        <w:t>from</w:t>
      </w:r>
      <w:r w:rsidR="0EF43AF7">
        <w:t xml:space="preserve"> </w:t>
      </w:r>
      <w:r w:rsidR="006B3789">
        <w:t>issu</w:t>
      </w:r>
      <w:r w:rsidR="006E53E7">
        <w:t>ing</w:t>
      </w:r>
      <w:r w:rsidRPr="00484BA8" w:rsidR="006B3789">
        <w:t xml:space="preserve"> abatement </w:t>
      </w:r>
      <w:r w:rsidR="006B3789">
        <w:t>notice</w:t>
      </w:r>
      <w:r w:rsidR="3797224F">
        <w:t>s</w:t>
      </w:r>
      <w:r w:rsidRPr="00484BA8" w:rsidR="006B3789">
        <w:t xml:space="preserve"> or seeking enforcement order</w:t>
      </w:r>
      <w:r w:rsidR="3A6E8654">
        <w:t>s</w:t>
      </w:r>
      <w:r w:rsidR="006B3789">
        <w:t>,</w:t>
      </w:r>
      <w:r w:rsidRPr="00484BA8" w:rsidR="006B3789">
        <w:t xml:space="preserve"> through to </w:t>
      </w:r>
      <w:r w:rsidR="006B3789">
        <w:t>issu</w:t>
      </w:r>
      <w:r w:rsidR="00851B9A">
        <w:t>ing</w:t>
      </w:r>
      <w:r w:rsidR="00376772">
        <w:t xml:space="preserve"> </w:t>
      </w:r>
      <w:r w:rsidRPr="00484BA8" w:rsidR="006B3789">
        <w:t>infringement notice</w:t>
      </w:r>
      <w:r w:rsidR="00376772">
        <w:t>s</w:t>
      </w:r>
      <w:r w:rsidRPr="00484BA8" w:rsidR="006B3789">
        <w:t xml:space="preserve"> or </w:t>
      </w:r>
      <w:r w:rsidR="006B3789">
        <w:t>tak</w:t>
      </w:r>
      <w:r w:rsidR="00376772">
        <w:t xml:space="preserve">ing </w:t>
      </w:r>
      <w:r w:rsidR="006B3789">
        <w:t>prosecution</w:t>
      </w:r>
      <w:r w:rsidR="751A434B">
        <w:t>s</w:t>
      </w:r>
      <w:r w:rsidR="00F028A7">
        <w:t>.</w:t>
      </w:r>
    </w:p>
    <w:p w:rsidR="0004362E" w:rsidRDefault="0004362E" w14:paraId="0EAFCE93" w14:textId="77777777">
      <w:pPr>
        <w:spacing w:before="0" w:after="200" w:line="276" w:lineRule="auto"/>
        <w:jc w:val="left"/>
        <w:rPr>
          <w:rFonts w:ascii="Georgia" w:hAnsi="Georgia" w:eastAsiaTheme="majorEastAsia" w:cstheme="majorBidi"/>
          <w:b/>
          <w:bCs/>
          <w:sz w:val="28"/>
        </w:rPr>
      </w:pPr>
      <w:bookmarkStart w:name="_Toc143590225" w:id="63"/>
      <w:r>
        <w:br w:type="page"/>
      </w:r>
    </w:p>
    <w:p w:rsidRPr="00AE7AC5" w:rsidR="0010648C" w:rsidP="00A76DAA" w:rsidRDefault="00051A45" w14:paraId="4E9C0FA7" w14:textId="1B885DC0">
      <w:pPr>
        <w:pStyle w:val="Heading3"/>
        <w:spacing w:before="320"/>
      </w:pPr>
      <w:r>
        <w:t xml:space="preserve">There </w:t>
      </w:r>
      <w:r w:rsidR="002B2856">
        <w:t>wa</w:t>
      </w:r>
      <w:r>
        <w:t xml:space="preserve">s variation </w:t>
      </w:r>
      <w:r w:rsidR="00257DA3">
        <w:t xml:space="preserve">in which </w:t>
      </w:r>
      <w:r w:rsidR="002B2856">
        <w:t>councils</w:t>
      </w:r>
      <w:r w:rsidRPr="00AE7AC5" w:rsidR="006911B3">
        <w:t xml:space="preserve"> </w:t>
      </w:r>
      <w:r w:rsidRPr="00AE7AC5" w:rsidR="00D64A93">
        <w:t xml:space="preserve">took </w:t>
      </w:r>
      <w:r w:rsidRPr="00AE7AC5" w:rsidR="00274319">
        <w:t>e</w:t>
      </w:r>
      <w:r w:rsidRPr="00AE7AC5" w:rsidR="0010648C">
        <w:t xml:space="preserve">nforcement </w:t>
      </w:r>
      <w:proofErr w:type="gramStart"/>
      <w:r w:rsidRPr="00AE7AC5" w:rsidR="0010648C">
        <w:t>action</w:t>
      </w:r>
      <w:bookmarkEnd w:id="63"/>
      <w:proofErr w:type="gramEnd"/>
      <w:r w:rsidRPr="00AE7AC5" w:rsidR="008B1858">
        <w:t xml:space="preserve"> </w:t>
      </w:r>
    </w:p>
    <w:p w:rsidR="000620BE" w:rsidP="006C49A1" w:rsidRDefault="009A7335" w14:paraId="4CCAB1EF" w14:textId="08FB0B43">
      <w:pPr>
        <w:pStyle w:val="BodyText"/>
        <w:tabs>
          <w:tab w:val="left" w:pos="1723"/>
        </w:tabs>
      </w:pPr>
      <w:r>
        <w:t>E</w:t>
      </w:r>
      <w:r w:rsidR="00DB119D">
        <w:t xml:space="preserve">nforcement action taken </w:t>
      </w:r>
      <w:r w:rsidR="6EBC02DB">
        <w:t>by unitary authorities</w:t>
      </w:r>
      <w:r w:rsidR="00DB119D">
        <w:t xml:space="preserve"> </w:t>
      </w:r>
      <w:r w:rsidR="00ED621C">
        <w:t>in 2021/22</w:t>
      </w:r>
      <w:r w:rsidR="00322687">
        <w:t xml:space="preserve"> </w:t>
      </w:r>
      <w:r>
        <w:t>increased</w:t>
      </w:r>
      <w:r w:rsidR="008A06CC">
        <w:t>,</w:t>
      </w:r>
      <w:r>
        <w:t xml:space="preserve"> </w:t>
      </w:r>
      <w:r w:rsidR="00322687">
        <w:t xml:space="preserve">compared to </w:t>
      </w:r>
      <w:r w:rsidR="3B597CCF">
        <w:t xml:space="preserve">previous </w:t>
      </w:r>
      <w:r w:rsidR="00B90568">
        <w:t>years of</w:t>
      </w:r>
      <w:r w:rsidR="00322687">
        <w:t xml:space="preserve"> </w:t>
      </w:r>
      <w:r w:rsidR="0000686C">
        <w:t>2020/21 and 20</w:t>
      </w:r>
      <w:r w:rsidR="00CC1BC6">
        <w:t xml:space="preserve">19/20. </w:t>
      </w:r>
    </w:p>
    <w:p w:rsidR="00995EBE" w:rsidP="006C49A1" w:rsidRDefault="0091457E" w14:paraId="3F300575" w14:textId="65D8539F">
      <w:pPr>
        <w:pStyle w:val="BodyText"/>
        <w:tabs>
          <w:tab w:val="left" w:pos="1723"/>
        </w:tabs>
      </w:pPr>
      <w:hyperlink w:history="1" w:anchor="figure16">
        <w:r w:rsidRPr="008A06CC" w:rsidR="00615349">
          <w:rPr>
            <w:rStyle w:val="Hyperlink"/>
          </w:rPr>
          <w:t>Figure 16</w:t>
        </w:r>
      </w:hyperlink>
      <w:r w:rsidRPr="00615349" w:rsidR="00615349">
        <w:t xml:space="preserve"> illustrates that</w:t>
      </w:r>
      <w:r w:rsidR="008A06CC">
        <w:t>,</w:t>
      </w:r>
      <w:r w:rsidRPr="00615349" w:rsidR="00615349">
        <w:t xml:space="preserve"> since 2016/17, the number of enforcement actions reported by regional councils</w:t>
      </w:r>
      <w:r w:rsidR="00615349">
        <w:t xml:space="preserve"> </w:t>
      </w:r>
      <w:r w:rsidRPr="0029026A" w:rsidR="0029026A">
        <w:t xml:space="preserve">and territorial authorities (district and city councils) has remained generally consistent, with </w:t>
      </w:r>
      <w:r w:rsidR="008A06CC">
        <w:t xml:space="preserve">a </w:t>
      </w:r>
      <w:r w:rsidRPr="0029026A" w:rsidR="0029026A">
        <w:t>slight</w:t>
      </w:r>
      <w:r w:rsidR="0029026A">
        <w:t xml:space="preserve"> decrease for regional councils </w:t>
      </w:r>
      <w:r w:rsidR="00DF447A">
        <w:t xml:space="preserve">in 2021/22 and a further </w:t>
      </w:r>
      <w:r w:rsidR="004B3066">
        <w:t xml:space="preserve">increase for territorial </w:t>
      </w:r>
      <w:r w:rsidR="00790BE4">
        <w:t>authorities</w:t>
      </w:r>
      <w:r w:rsidR="00F84D9C">
        <w:t xml:space="preserve">. </w:t>
      </w:r>
    </w:p>
    <w:p w:rsidRPr="00412608" w:rsidR="00BF4C40" w:rsidP="00BF4C40" w:rsidRDefault="00BF4C40" w14:paraId="087202C1" w14:textId="120E16CC">
      <w:pPr>
        <w:pStyle w:val="Figureheading"/>
      </w:pPr>
      <w:bookmarkStart w:name="figure16" w:id="64"/>
      <w:bookmarkStart w:name="_Toc143590302" w:id="65"/>
      <w:r w:rsidRPr="00412608">
        <w:t>Figure 1</w:t>
      </w:r>
      <w:r w:rsidR="005D6B2E">
        <w:t>6</w:t>
      </w:r>
      <w:bookmarkEnd w:id="64"/>
      <w:r w:rsidRPr="00412608">
        <w:t>:</w:t>
      </w:r>
      <w:r w:rsidRPr="00412608">
        <w:tab/>
      </w:r>
      <w:r w:rsidRPr="00412608">
        <w:t xml:space="preserve">Number of enforcement actions taken by councils </w:t>
      </w:r>
      <w:r w:rsidR="00D218E5">
        <w:t>(</w:t>
      </w:r>
      <w:r w:rsidRPr="00412608">
        <w:t>by council type</w:t>
      </w:r>
      <w:r w:rsidR="00D218E5">
        <w:t>)</w:t>
      </w:r>
      <w:bookmarkEnd w:id="65"/>
      <w:r w:rsidRPr="00412608">
        <w:t xml:space="preserve"> </w:t>
      </w:r>
    </w:p>
    <w:p w:rsidR="00DA7169" w:rsidP="006C49A1" w:rsidRDefault="004775AD" w14:paraId="67BD4531" w14:textId="0F809388">
      <w:pPr>
        <w:pStyle w:val="BodyText"/>
        <w:tabs>
          <w:tab w:val="left" w:pos="1723"/>
        </w:tabs>
      </w:pPr>
      <w:r>
        <w:rPr>
          <w:b/>
          <w:bCs/>
          <w:noProof/>
        </w:rPr>
        <w:drawing>
          <wp:inline distT="0" distB="0" distL="0" distR="0" wp14:anchorId="4C195B59" wp14:editId="799C8B05">
            <wp:extent cx="5289663" cy="3561907"/>
            <wp:effectExtent l="0" t="0" r="6350" b="635"/>
            <wp:docPr id="37" name="Picture 37" descr="Line graph - Number of enforcement actions taken by regional councils territorial authorities and unitary authoritie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ine graph - Number of enforcement actions taken by regional councils territorial authorities and unitary authorities (by ye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9663" cy="3561907"/>
                    </a:xfrm>
                    <a:prstGeom prst="rect">
                      <a:avLst/>
                    </a:prstGeom>
                    <a:noFill/>
                    <a:ln>
                      <a:noFill/>
                    </a:ln>
                  </pic:spPr>
                </pic:pic>
              </a:graphicData>
            </a:graphic>
          </wp:inline>
        </w:drawing>
      </w:r>
    </w:p>
    <w:p w:rsidR="0004362E" w:rsidRDefault="0004362E" w14:paraId="43CE0AE7" w14:textId="77777777">
      <w:pPr>
        <w:spacing w:before="0" w:after="200" w:line="276" w:lineRule="auto"/>
        <w:jc w:val="left"/>
        <w:rPr>
          <w:rFonts w:ascii="Georgia" w:hAnsi="Georgia" w:eastAsiaTheme="majorEastAsia" w:cstheme="majorBidi"/>
          <w:b/>
          <w:bCs/>
          <w:sz w:val="28"/>
        </w:rPr>
      </w:pPr>
      <w:bookmarkStart w:name="_Toc143590226" w:id="66"/>
      <w:bookmarkStart w:name="_Hlk111112773" w:id="67"/>
      <w:r>
        <w:br w:type="page"/>
      </w:r>
    </w:p>
    <w:p w:rsidRPr="00AE7AC5" w:rsidR="00777E6E" w:rsidP="00E15587" w:rsidRDefault="001C244A" w14:paraId="7C407B37" w14:textId="36505B5F">
      <w:pPr>
        <w:pStyle w:val="Heading3"/>
      </w:pPr>
      <w:r w:rsidRPr="00AE7AC5">
        <w:t xml:space="preserve">Councils had </w:t>
      </w:r>
      <w:r w:rsidRPr="00AE7AC5" w:rsidR="00F95F4B">
        <w:t xml:space="preserve">a </w:t>
      </w:r>
      <w:r w:rsidRPr="00AE7AC5" w:rsidR="00C33720">
        <w:t xml:space="preserve">small increase in </w:t>
      </w:r>
      <w:r w:rsidRPr="00AE7AC5" w:rsidR="001C6CE9">
        <w:t>the</w:t>
      </w:r>
      <w:r w:rsidR="004D6A0A">
        <w:t xml:space="preserve"> number</w:t>
      </w:r>
      <w:r w:rsidRPr="00AE7AC5" w:rsidR="001C6CE9">
        <w:t xml:space="preserve"> of monitoring and enforcement </w:t>
      </w:r>
      <w:proofErr w:type="gramStart"/>
      <w:r w:rsidRPr="00AE7AC5" w:rsidR="001C6CE9">
        <w:t>staff</w:t>
      </w:r>
      <w:bookmarkEnd w:id="66"/>
      <w:proofErr w:type="gramEnd"/>
      <w:r w:rsidRPr="00AE7AC5">
        <w:t xml:space="preserve"> </w:t>
      </w:r>
    </w:p>
    <w:bookmarkEnd w:id="67"/>
    <w:p w:rsidR="00C97C75" w:rsidP="006C49A1" w:rsidRDefault="006D1A49" w14:paraId="7F7DDFDC" w14:textId="7EA6D3AD">
      <w:pPr>
        <w:pStyle w:val="BodyText"/>
        <w:tabs>
          <w:tab w:val="left" w:pos="1723"/>
        </w:tabs>
      </w:pPr>
      <w:r>
        <w:t>Fu</w:t>
      </w:r>
      <w:r w:rsidR="00AA6BD0">
        <w:t>ll-</w:t>
      </w:r>
      <w:r w:rsidR="00AA2CDC">
        <w:t>t</w:t>
      </w:r>
      <w:r w:rsidR="00AA6BD0">
        <w:t xml:space="preserve">ime </w:t>
      </w:r>
      <w:r w:rsidR="00020A11">
        <w:t>Equivalents</w:t>
      </w:r>
      <w:r w:rsidR="005C3A72">
        <w:t xml:space="preserve"> (FTE</w:t>
      </w:r>
      <w:r w:rsidR="00D67DF4">
        <w:t>s</w:t>
      </w:r>
      <w:r w:rsidR="005C3A72">
        <w:t>)</w:t>
      </w:r>
      <w:r w:rsidR="00020A11">
        <w:t xml:space="preserve"> </w:t>
      </w:r>
      <w:r w:rsidR="00006B99">
        <w:t>is a measure of</w:t>
      </w:r>
      <w:r w:rsidR="00377AD5">
        <w:t xml:space="preserve"> th</w:t>
      </w:r>
      <w:r>
        <w:t>e</w:t>
      </w:r>
      <w:r w:rsidR="00E72EA2">
        <w:t xml:space="preserve"> </w:t>
      </w:r>
      <w:r w:rsidR="5F86F1CA">
        <w:t>number</w:t>
      </w:r>
      <w:r w:rsidR="00AC01D0">
        <w:t xml:space="preserve"> of </w:t>
      </w:r>
      <w:r w:rsidR="004A6FA6">
        <w:t>employees</w:t>
      </w:r>
      <w:r w:rsidR="00AC01D0">
        <w:t xml:space="preserve"> </w:t>
      </w:r>
      <w:r w:rsidR="00D504CB">
        <w:t xml:space="preserve">working </w:t>
      </w:r>
      <w:r w:rsidR="000C6AB5">
        <w:t>in</w:t>
      </w:r>
      <w:r w:rsidR="00AC01D0">
        <w:t xml:space="preserve"> the different areas of consenting</w:t>
      </w:r>
      <w:r w:rsidR="004E2177">
        <w:t xml:space="preserve"> monitoring and </w:t>
      </w:r>
      <w:r w:rsidR="00C357F7">
        <w:t>enforcement</w:t>
      </w:r>
      <w:r w:rsidR="00991102">
        <w:t xml:space="preserve"> </w:t>
      </w:r>
      <w:r w:rsidR="00C357F7">
        <w:t xml:space="preserve">and </w:t>
      </w:r>
      <w:r w:rsidRPr="00936F4F" w:rsidR="002F087C">
        <w:t>plan</w:t>
      </w:r>
      <w:r w:rsidR="00EB346B">
        <w:t>-making</w:t>
      </w:r>
      <w:r w:rsidR="00377E7A">
        <w:t xml:space="preserve"> at councils</w:t>
      </w:r>
      <w:r w:rsidR="00CF7D24">
        <w:t xml:space="preserve">. </w:t>
      </w:r>
      <w:r w:rsidR="00C97C75">
        <w:t xml:space="preserve">Since 2014/15, </w:t>
      </w:r>
      <w:r w:rsidR="00745E80">
        <w:t xml:space="preserve">consenting staff </w:t>
      </w:r>
      <w:r w:rsidR="00D67DF4">
        <w:t xml:space="preserve">FTEs </w:t>
      </w:r>
      <w:r w:rsidR="00745E80">
        <w:t xml:space="preserve">have remained higher than </w:t>
      </w:r>
      <w:r w:rsidR="00D67DF4">
        <w:t xml:space="preserve">those </w:t>
      </w:r>
      <w:r w:rsidR="0011214D">
        <w:t>measured in plan</w:t>
      </w:r>
      <w:r w:rsidR="008A49B8">
        <w:t>-making</w:t>
      </w:r>
      <w:r w:rsidR="0011214D">
        <w:t xml:space="preserve"> and CME</w:t>
      </w:r>
      <w:r w:rsidR="008E007F">
        <w:t xml:space="preserve"> (see </w:t>
      </w:r>
      <w:r w:rsidR="00F06AEE">
        <w:rPr>
          <w:rStyle w:val="Hyperlink"/>
        </w:rPr>
        <w:t>figure 17</w:t>
      </w:r>
      <w:r w:rsidR="008E007F">
        <w:t>)</w:t>
      </w:r>
      <w:r w:rsidR="001437DB">
        <w:t xml:space="preserve">. </w:t>
      </w:r>
    </w:p>
    <w:p w:rsidR="00880F91" w:rsidP="006C49A1" w:rsidRDefault="009B08DA" w14:paraId="6DDD7E63" w14:textId="0E409100">
      <w:pPr>
        <w:pStyle w:val="BodyText"/>
        <w:tabs>
          <w:tab w:val="left" w:pos="1723"/>
        </w:tabs>
      </w:pPr>
      <w:r>
        <w:t>The 2021</w:t>
      </w:r>
      <w:r w:rsidR="0085087A">
        <w:t>/22</w:t>
      </w:r>
      <w:r>
        <w:t xml:space="preserve"> data showed </w:t>
      </w:r>
      <w:r w:rsidR="0085087A">
        <w:t xml:space="preserve">an overall </w:t>
      </w:r>
      <w:r w:rsidR="00985907">
        <w:t>increase in FT</w:t>
      </w:r>
      <w:r w:rsidR="00313073">
        <w:t>E</w:t>
      </w:r>
      <w:r w:rsidR="00D67DF4">
        <w:t>s</w:t>
      </w:r>
      <w:r w:rsidR="00985907">
        <w:t xml:space="preserve"> </w:t>
      </w:r>
      <w:r w:rsidR="00CD7E69">
        <w:t xml:space="preserve">for councils. </w:t>
      </w:r>
      <w:r w:rsidR="00DC4899">
        <w:t xml:space="preserve">Although </w:t>
      </w:r>
      <w:r w:rsidR="0077497D">
        <w:t>FT</w:t>
      </w:r>
      <w:r w:rsidR="00313073">
        <w:t>Es for consen</w:t>
      </w:r>
      <w:r w:rsidR="00293DA9">
        <w:t xml:space="preserve">ting </w:t>
      </w:r>
      <w:r w:rsidR="002C0533">
        <w:t xml:space="preserve">staff remained consistent compared with previous data </w:t>
      </w:r>
      <w:r w:rsidR="00B25AF0">
        <w:t xml:space="preserve">from 2020/21, </w:t>
      </w:r>
      <w:r w:rsidR="003372CE">
        <w:t xml:space="preserve">FTEs for </w:t>
      </w:r>
      <w:r w:rsidR="00020EF5">
        <w:t xml:space="preserve">monitoring and enforcement </w:t>
      </w:r>
      <w:r w:rsidR="0069610D">
        <w:t>slightly increased</w:t>
      </w:r>
      <w:r w:rsidR="00EF4467">
        <w:t xml:space="preserve">. FTEs for planning </w:t>
      </w:r>
      <w:r w:rsidR="00FA56CE">
        <w:t xml:space="preserve">policy </w:t>
      </w:r>
      <w:r w:rsidR="00EF4467">
        <w:t>staff also increase</w:t>
      </w:r>
      <w:r w:rsidR="0069610D">
        <w:t>d</w:t>
      </w:r>
      <w:r w:rsidR="007B7727">
        <w:t xml:space="preserve"> slightly,</w:t>
      </w:r>
      <w:r w:rsidR="00EF4467">
        <w:t xml:space="preserve"> compared with 2020/21</w:t>
      </w:r>
      <w:r w:rsidR="00F56D47">
        <w:t>.</w:t>
      </w:r>
      <w:r w:rsidR="004A0F96">
        <w:t xml:space="preserve"> </w:t>
      </w:r>
    </w:p>
    <w:p w:rsidR="00AE7AC5" w:rsidP="00AE7AC5" w:rsidRDefault="00AE7AC5" w14:paraId="536CEC8F" w14:textId="22488FB5">
      <w:pPr>
        <w:pStyle w:val="Figureheading"/>
      </w:pPr>
      <w:bookmarkStart w:name="figure17" w:id="68"/>
      <w:bookmarkStart w:name="_Toc143590303" w:id="69"/>
      <w:r w:rsidRPr="00A97448">
        <w:t>Figure 1</w:t>
      </w:r>
      <w:r w:rsidR="009B6ABD">
        <w:t>7</w:t>
      </w:r>
      <w:bookmarkEnd w:id="68"/>
      <w:r w:rsidRPr="00A97448">
        <w:t>:</w:t>
      </w:r>
      <w:r w:rsidRPr="00A97448">
        <w:tab/>
      </w:r>
      <w:r w:rsidR="008B53DC">
        <w:t xml:space="preserve">Number of </w:t>
      </w:r>
      <w:r w:rsidR="00BC19C8">
        <w:t xml:space="preserve">FTE </w:t>
      </w:r>
      <w:r w:rsidR="00A23A53">
        <w:t xml:space="preserve">council </w:t>
      </w:r>
      <w:r w:rsidR="00437D32">
        <w:t xml:space="preserve">staff </w:t>
      </w:r>
      <w:r w:rsidR="00332D70">
        <w:t>for consenting</w:t>
      </w:r>
      <w:r w:rsidR="007E59AA">
        <w:t>,</w:t>
      </w:r>
      <w:r w:rsidR="00332D70">
        <w:t xml:space="preserve"> monitoring and enforcement</w:t>
      </w:r>
      <w:r w:rsidR="00DA4C37">
        <w:t>,</w:t>
      </w:r>
      <w:r w:rsidR="00EC69B3">
        <w:t xml:space="preserve"> and planning</w:t>
      </w:r>
      <w:bookmarkEnd w:id="69"/>
      <w:r w:rsidR="00EC69B3">
        <w:t xml:space="preserve"> </w:t>
      </w:r>
    </w:p>
    <w:p w:rsidRPr="004D1821" w:rsidR="004D1821" w:rsidP="004D1821" w:rsidRDefault="002A0649" w14:paraId="181296C1" w14:textId="55B5F56D">
      <w:pPr>
        <w:pStyle w:val="BodyText"/>
      </w:pPr>
      <w:r>
        <w:rPr>
          <w:b/>
          <w:bCs/>
          <w:noProof/>
        </w:rPr>
        <w:drawing>
          <wp:inline distT="0" distB="0" distL="0" distR="0" wp14:anchorId="535F0FFC" wp14:editId="12BE55DC">
            <wp:extent cx="5398770" cy="3759835"/>
            <wp:effectExtent l="0" t="0" r="0" b="0"/>
            <wp:docPr id="38" name="Picture 38" descr="Line graph - Number of FTE council staff for consenting, monitoring and enforcement, and planning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ine graph - Number of FTE council staff for consenting, monitoring and enforcement, and planning (by ye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8770" cy="3759835"/>
                    </a:xfrm>
                    <a:prstGeom prst="rect">
                      <a:avLst/>
                    </a:prstGeom>
                    <a:noFill/>
                    <a:ln>
                      <a:noFill/>
                    </a:ln>
                  </pic:spPr>
                </pic:pic>
              </a:graphicData>
            </a:graphic>
          </wp:inline>
        </w:drawing>
      </w:r>
    </w:p>
    <w:p w:rsidR="003B1294" w:rsidRDefault="003B1294" w14:paraId="48AA76E2" w14:textId="77777777">
      <w:pPr>
        <w:spacing w:before="0" w:after="200" w:line="276" w:lineRule="auto"/>
        <w:jc w:val="left"/>
      </w:pPr>
      <w:r>
        <w:br w:type="page"/>
      </w:r>
    </w:p>
    <w:p w:rsidR="002E4062" w:rsidP="002E4062" w:rsidRDefault="0091457E" w14:paraId="115267F9" w14:textId="401DD5D6">
      <w:pPr>
        <w:pStyle w:val="BodyText"/>
        <w:spacing w:line="240" w:lineRule="auto"/>
        <w:rPr>
          <w:color w:val="000000" w:themeColor="text1"/>
        </w:rPr>
      </w:pPr>
      <w:hyperlink w:history="1" w:anchor="figure18">
        <w:r w:rsidRPr="00BF0A34" w:rsidR="002B2F43">
          <w:rPr>
            <w:rStyle w:val="Hyperlink"/>
          </w:rPr>
          <w:t>Figure 18</w:t>
        </w:r>
      </w:hyperlink>
      <w:r w:rsidRPr="003F0278" w:rsidR="002B2F43">
        <w:rPr>
          <w:color w:val="000000" w:themeColor="text1"/>
        </w:rPr>
        <w:t xml:space="preserve"> shows councils employed their highest number of FTEs in the resource management field since 2014/15 (the data combined consenting, monitoring and enforcement, and planning</w:t>
      </w:r>
      <w:r w:rsidR="00F47785">
        <w:rPr>
          <w:color w:val="000000" w:themeColor="text1"/>
        </w:rPr>
        <w:t xml:space="preserve"> policy</w:t>
      </w:r>
      <w:r w:rsidRPr="003F0278" w:rsidR="002B2F43">
        <w:rPr>
          <w:color w:val="000000" w:themeColor="text1"/>
        </w:rPr>
        <w:t xml:space="preserve"> staff)</w:t>
      </w:r>
      <w:r w:rsidR="007B1756">
        <w:rPr>
          <w:color w:val="000000" w:themeColor="text1"/>
        </w:rPr>
        <w:t xml:space="preserve">. </w:t>
      </w:r>
    </w:p>
    <w:p w:rsidR="00BF4C40" w:rsidP="00BF4C40" w:rsidRDefault="00BF4C40" w14:paraId="0E7A8CAA" w14:textId="12DF18D0">
      <w:pPr>
        <w:pStyle w:val="Figureheading"/>
      </w:pPr>
      <w:bookmarkStart w:name="figure18" w:id="70"/>
      <w:bookmarkStart w:name="_Toc143590304" w:id="71"/>
      <w:r w:rsidRPr="008E62B7">
        <w:t>Figure 1</w:t>
      </w:r>
      <w:r w:rsidR="009B6ABD">
        <w:t>8</w:t>
      </w:r>
      <w:bookmarkEnd w:id="70"/>
      <w:r w:rsidRPr="008E62B7">
        <w:t>:</w:t>
      </w:r>
      <w:r w:rsidRPr="008E62B7">
        <w:tab/>
      </w:r>
      <w:r w:rsidRPr="008E62B7">
        <w:t>Total FTE</w:t>
      </w:r>
      <w:r w:rsidR="00AC1ECD">
        <w:t>s</w:t>
      </w:r>
      <w:r w:rsidRPr="008E62B7">
        <w:t xml:space="preserve"> working on resource management at </w:t>
      </w:r>
      <w:proofErr w:type="gramStart"/>
      <w:r w:rsidR="00073623">
        <w:t>councils</w:t>
      </w:r>
      <w:bookmarkEnd w:id="71"/>
      <w:proofErr w:type="gramEnd"/>
      <w:r w:rsidR="00073623">
        <w:t xml:space="preserve"> </w:t>
      </w:r>
    </w:p>
    <w:bookmarkEnd w:id="10"/>
    <w:p w:rsidR="008E62B7" w:rsidP="008E62B7" w:rsidRDefault="00D25ADD" w14:paraId="038011D0" w14:textId="71B785A2">
      <w:pPr>
        <w:pStyle w:val="BodyText"/>
        <w:tabs>
          <w:tab w:val="left" w:pos="1723"/>
        </w:tabs>
        <w:ind w:left="1191" w:hanging="1191"/>
      </w:pPr>
      <w:r>
        <w:rPr>
          <w:b/>
          <w:bCs/>
          <w:noProof/>
        </w:rPr>
        <w:drawing>
          <wp:inline distT="0" distB="0" distL="0" distR="0" wp14:anchorId="4759312D" wp14:editId="53021884">
            <wp:extent cx="5398770" cy="3767455"/>
            <wp:effectExtent l="0" t="0" r="0" b="4445"/>
            <wp:docPr id="39" name="Picture 39" descr="Line graph - Total FTEs working on resource management at council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ine graph - Total FTEs working on resource management at councils (by ye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8770" cy="3767455"/>
                    </a:xfrm>
                    <a:prstGeom prst="rect">
                      <a:avLst/>
                    </a:prstGeom>
                    <a:noFill/>
                    <a:ln>
                      <a:noFill/>
                    </a:ln>
                  </pic:spPr>
                </pic:pic>
              </a:graphicData>
            </a:graphic>
          </wp:inline>
        </w:drawing>
      </w:r>
    </w:p>
    <w:p w:rsidRPr="00431BA0" w:rsidR="00091D9A" w:rsidP="00091D9A" w:rsidRDefault="00091D9A" w14:paraId="4969D9A4" w14:textId="0CC5FBF9">
      <w:pPr>
        <w:pStyle w:val="Note"/>
        <w:ind w:left="737" w:firstLine="397"/>
      </w:pPr>
      <w:r w:rsidRPr="00701EE2">
        <w:t xml:space="preserve">Note: </w:t>
      </w:r>
      <w:r>
        <w:t>FTE data records the number of staff employed and does not include vacancies</w:t>
      </w:r>
      <w:r w:rsidRPr="00701EE2">
        <w:t>.</w:t>
      </w:r>
    </w:p>
    <w:p w:rsidRPr="008E62B7" w:rsidR="009A7798" w:rsidP="00091D9A" w:rsidRDefault="009A7798" w14:paraId="358AEE89" w14:textId="77777777">
      <w:pPr>
        <w:pStyle w:val="BodyText"/>
        <w:tabs>
          <w:tab w:val="left" w:pos="1723"/>
        </w:tabs>
      </w:pPr>
    </w:p>
    <w:sectPr w:rsidRPr="008E62B7" w:rsidR="009A7798" w:rsidSect="003F075D">
      <w:headerReference w:type="even" r:id="rId45"/>
      <w:headerReference w:type="default" r:id="rId46"/>
      <w:footerReference w:type="even" r:id="rId47"/>
      <w:footerReference w:type="default" r:id="rId48"/>
      <w:headerReference w:type="first" r:id="rId49"/>
      <w:footerReference w:type="first" r:id="rId50"/>
      <w:pgSz w:w="11907" w:h="16840" w:orient="portrait"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3019" w:rsidP="0080531E" w:rsidRDefault="00373019" w14:paraId="6A46DAF6" w14:textId="77777777">
      <w:pPr>
        <w:spacing w:before="0" w:after="0" w:line="240" w:lineRule="auto"/>
      </w:pPr>
      <w:r>
        <w:separator/>
      </w:r>
    </w:p>
    <w:p w:rsidR="00373019" w:rsidRDefault="00373019" w14:paraId="3B4AF558" w14:textId="77777777"/>
  </w:endnote>
  <w:endnote w:type="continuationSeparator" w:id="0">
    <w:p w:rsidR="00373019" w:rsidP="0080531E" w:rsidRDefault="00373019" w14:paraId="01EBCAC7" w14:textId="77777777">
      <w:pPr>
        <w:spacing w:before="0" w:after="0" w:line="240" w:lineRule="auto"/>
      </w:pPr>
      <w:r>
        <w:continuationSeparator/>
      </w:r>
    </w:p>
    <w:p w:rsidR="00373019" w:rsidRDefault="00373019" w14:paraId="4DCEF27C" w14:textId="77777777"/>
  </w:endnote>
  <w:endnote w:type="continuationNotice" w:id="1">
    <w:p w:rsidR="00373019" w:rsidRDefault="00373019" w14:paraId="0CB534EC"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4B8BBE11" w14:textId="778F71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C1685" w:rsidP="009F1D7F" w:rsidRDefault="00AC1685" w14:paraId="0B85501B" w14:textId="4849C48D">
    <w:pPr>
      <w:spacing w:before="0" w:after="0" w:line="240" w:lineRule="auto"/>
      <w:jc w:val="left"/>
    </w:pPr>
    <w:r>
      <w:rPr>
        <w:b/>
        <w:bCs/>
        <w:noProof/>
      </w:rPr>
      <w:drawing>
        <wp:inline distT="0" distB="0" distL="0" distR="0" wp14:anchorId="61DD8957" wp14:editId="0AEAB868">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2221E3BF" w14:textId="4591AF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P="00E65427" w:rsidRDefault="009E4226" w14:paraId="1FD56697" w14:textId="7633EB7F">
    <w:pPr>
      <w:spacing w:before="240" w:after="0" w:line="240" w:lineRule="auto"/>
      <w:rPr>
        <w:noProof/>
      </w:rPr>
    </w:pPr>
  </w:p>
  <w:p w:rsidR="00E5210B" w:rsidP="00E65427" w:rsidRDefault="00E5210B" w14:paraId="76F45CBB" w14:textId="7CDE98B6">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5CD38199" w14:textId="49ED778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3BE6D1E8" w14:textId="258010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13E6" w:rsidP="00CD25E1" w:rsidRDefault="00C013E6" w14:paraId="5B95594A" w14:textId="3FC2279C">
    <w:pPr>
      <w:pStyle w:val="Footereven"/>
      <w:rPr>
        <w:bCs/>
        <w:sz w:val="18"/>
        <w:szCs w:val="18"/>
      </w:rPr>
    </w:pPr>
  </w:p>
  <w:p w:rsidR="00E453AB" w:rsidP="00DF5B12" w:rsidRDefault="00E5210B" w14:paraId="20905222" w14:textId="58CD6B2C">
    <w:pPr>
      <w:pStyle w:val="Footereven"/>
      <w:tabs>
        <w:tab w:val="clear" w:pos="567"/>
        <w:tab w:val="right" w:pos="8505"/>
      </w:tabs>
    </w:pPr>
    <w:r w:rsidRPr="006D3FA1">
      <w:rPr>
        <w:bCs/>
        <w:sz w:val="18"/>
        <w:szCs w:val="18"/>
      </w:rPr>
      <w:fldChar w:fldCharType="begin"/>
    </w:r>
    <w:r w:rsidRPr="00245BD7">
      <w:rPr>
        <w:bCs/>
        <w:sz w:val="18"/>
        <w:szCs w:val="18"/>
      </w:rPr>
      <w:instrText xml:space="preserve"> PAGE </w:instrText>
    </w:r>
    <w:r w:rsidRPr="006D3FA1">
      <w:rPr>
        <w:bCs/>
        <w:sz w:val="18"/>
        <w:szCs w:val="18"/>
      </w:rPr>
      <w:fldChar w:fldCharType="separate"/>
    </w:r>
    <w:r w:rsidRPr="00245BD7" w:rsidR="005D3242">
      <w:rPr>
        <w:bCs/>
        <w:noProof/>
        <w:sz w:val="18"/>
        <w:szCs w:val="18"/>
      </w:rPr>
      <w:t>8</w:t>
    </w:r>
    <w:r w:rsidRPr="006D3FA1">
      <w:rPr>
        <w:bCs/>
        <w:sz w:val="18"/>
        <w:szCs w:val="18"/>
      </w:rPr>
      <w:fldChar w:fldCharType="end"/>
    </w:r>
    <w:r>
      <w:tab/>
    </w:r>
    <w:r w:rsidR="003F075D">
      <w:t xml:space="preserve">Patterns in RMA implementation: National Monitoring </w:t>
    </w:r>
    <w:r w:rsidR="0018373A">
      <w:t>System d</w:t>
    </w:r>
    <w:r w:rsidR="003F075D">
      <w:t>ata from 2014/15 to 202</w:t>
    </w:r>
    <w:r w:rsidR="000453C2">
      <w:t>1</w:t>
    </w:r>
    <w:r w:rsidR="003F075D">
      <w:t>/2</w:t>
    </w:r>
    <w:r w:rsidR="000453C2">
      <w:t>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53AB" w:rsidP="006D3FA1" w:rsidRDefault="003F075D" w14:paraId="63741718" w14:textId="2E61AB82">
    <w:pPr>
      <w:pStyle w:val="Footereven"/>
      <w:tabs>
        <w:tab w:val="clear" w:pos="567"/>
        <w:tab w:val="left" w:pos="1985"/>
        <w:tab w:val="right" w:pos="8505"/>
      </w:tabs>
    </w:pPr>
    <w:r>
      <w:t xml:space="preserve">Patterns in RMA implementation: National Monitoring </w:t>
    </w:r>
    <w:r w:rsidR="0018373A">
      <w:t>System d</w:t>
    </w:r>
    <w:r>
      <w:t>ata from 2014/15 to 202</w:t>
    </w:r>
    <w:r w:rsidR="000453C2">
      <w:t>1</w:t>
    </w:r>
    <w:r>
      <w:t>/2</w:t>
    </w:r>
    <w:r w:rsidR="000453C2">
      <w:t>2</w:t>
    </w:r>
    <w:r w:rsidR="00E5210B">
      <w:tab/>
    </w:r>
    <w:r w:rsidRPr="006D3FA1" w:rsidR="008540A6">
      <w:rPr>
        <w:b/>
        <w:bCs/>
        <w:sz w:val="18"/>
        <w:szCs w:val="18"/>
      </w:rPr>
      <w:fldChar w:fldCharType="begin"/>
    </w:r>
    <w:r w:rsidRPr="00245BD7" w:rsidR="008540A6">
      <w:rPr>
        <w:b/>
        <w:bCs/>
        <w:sz w:val="18"/>
        <w:szCs w:val="18"/>
      </w:rPr>
      <w:instrText xml:space="preserve"> PAGE   \* MERGEFORMAT </w:instrText>
    </w:r>
    <w:r w:rsidRPr="006D3FA1" w:rsidR="008540A6">
      <w:rPr>
        <w:b/>
        <w:bCs/>
        <w:sz w:val="18"/>
        <w:szCs w:val="18"/>
      </w:rPr>
      <w:fldChar w:fldCharType="separate"/>
    </w:r>
    <w:r w:rsidRPr="00245BD7" w:rsidR="005D3242">
      <w:rPr>
        <w:b/>
        <w:bCs/>
        <w:noProof/>
        <w:sz w:val="18"/>
        <w:szCs w:val="18"/>
      </w:rPr>
      <w:t>7</w:t>
    </w:r>
    <w:r w:rsidRPr="006D3FA1" w:rsidR="008540A6">
      <w:rPr>
        <w:b/>
        <w:bC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58673517" w14:textId="2D77A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3019" w:rsidP="00CB5C5F" w:rsidRDefault="00373019" w14:paraId="54BBFDF5" w14:textId="77777777">
      <w:pPr>
        <w:spacing w:before="0" w:after="80" w:line="240" w:lineRule="auto"/>
      </w:pPr>
      <w:r>
        <w:separator/>
      </w:r>
    </w:p>
  </w:footnote>
  <w:footnote w:type="continuationSeparator" w:id="0">
    <w:p w:rsidR="00373019" w:rsidP="0080531E" w:rsidRDefault="00373019" w14:paraId="6E020D58" w14:textId="77777777">
      <w:pPr>
        <w:spacing w:before="0" w:after="0" w:line="240" w:lineRule="auto"/>
      </w:pPr>
      <w:r>
        <w:continuationSeparator/>
      </w:r>
    </w:p>
    <w:p w:rsidR="00373019" w:rsidRDefault="00373019" w14:paraId="5FC6CB59" w14:textId="77777777"/>
  </w:footnote>
  <w:footnote w:type="continuationNotice" w:id="1">
    <w:p w:rsidR="00373019" w:rsidRDefault="00373019" w14:paraId="45855BCF" w14:textId="77777777">
      <w:pPr>
        <w:spacing w:before="0" w:after="0" w:line="240" w:lineRule="auto"/>
      </w:pPr>
    </w:p>
  </w:footnote>
  <w:footnote w:id="2">
    <w:p w:rsidR="003C6CC1" w:rsidRDefault="003C6CC1" w14:paraId="11FB9C89" w14:textId="1298AD7C">
      <w:pPr>
        <w:pStyle w:val="FootnoteText"/>
      </w:pPr>
      <w:r>
        <w:rPr>
          <w:rStyle w:val="FootnoteReference"/>
        </w:rPr>
        <w:footnoteRef/>
      </w:r>
      <w:r>
        <w:t xml:space="preserve"> </w:t>
      </w:r>
      <w:r w:rsidRPr="009A5D68" w:rsidR="009A5D68">
        <w:t>The RMA uses the term ‘local authorities’</w:t>
      </w:r>
      <w:r w:rsidR="00CC3217">
        <w:t>.</w:t>
      </w:r>
      <w:r w:rsidRPr="009A5D68" w:rsidR="009A5D68">
        <w:t xml:space="preserve"> In this report we have used ‘councils’ to refer to all local authorities</w:t>
      </w:r>
      <w:r w:rsidR="005F6CB7">
        <w:t xml:space="preserve"> –</w:t>
      </w:r>
      <w:r w:rsidRPr="009A5D68" w:rsidR="009A5D68">
        <w:t xml:space="preserve"> that is</w:t>
      </w:r>
      <w:r w:rsidR="005F6CB7">
        <w:t>,</w:t>
      </w:r>
      <w:r w:rsidRPr="009A5D68" w:rsidR="009A5D68">
        <w:t xml:space="preserve"> district and city councils, regional councils and unitary authorities.</w:t>
      </w:r>
    </w:p>
  </w:footnote>
  <w:footnote w:id="3">
    <w:p w:rsidR="00C112DF" w:rsidRDefault="00C112DF" w14:paraId="791A7A58" w14:textId="064C483B">
      <w:pPr>
        <w:pStyle w:val="FootnoteText"/>
      </w:pPr>
      <w:r>
        <w:rPr>
          <w:rStyle w:val="FootnoteReference"/>
        </w:rPr>
        <w:footnoteRef/>
      </w:r>
      <w:r>
        <w:t xml:space="preserve"> </w:t>
      </w:r>
      <w:r w:rsidRPr="005D577E" w:rsidR="00083714">
        <w:t>For the 2021/22 national data set, one council (Ōtoroh</w:t>
      </w:r>
      <w:r w:rsidR="005F6CB7">
        <w:t>a</w:t>
      </w:r>
      <w:r w:rsidRPr="005D577E" w:rsidR="00083714">
        <w:t>nga District Council) did not provide survey data</w:t>
      </w:r>
      <w:r w:rsidR="00083714">
        <w:rPr>
          <w:rStyle w:val="cf01"/>
        </w:rPr>
        <w:t>.</w:t>
      </w:r>
      <w:r w:rsidR="005D2350">
        <w:rPr>
          <w:rStyle w:val="cf01"/>
        </w:rPr>
        <w:t xml:space="preserve"> </w:t>
      </w:r>
      <w:r w:rsidRPr="00F06AEE" w:rsidR="005D2350">
        <w:rPr>
          <w:rStyle w:val="ui-provider"/>
        </w:rPr>
        <w:t>Kapiti Coast District Council, and Rotorua Lakes Council provided incomplete data</w:t>
      </w:r>
      <w:r w:rsidR="005D2350">
        <w:rPr>
          <w:rStyle w:val="ui-provide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0CCF8BF1" w14:textId="696CBB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E7BF8" w:rsidR="00AC1685" w:rsidP="009F1D7F" w:rsidRDefault="00AC1685" w14:paraId="335A8F21" w14:textId="0E8FCF08">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3A8EC9D8" w14:textId="64F7B4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6E22D13A" w14:textId="4802A3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4A6BFAB8" w14:textId="38F009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03DCDE53" w14:textId="26E715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5424C4BB" w14:textId="1843E2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444546D0" w14:textId="76C26B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4226" w:rsidRDefault="009E4226" w14:paraId="375546EB" w14:textId="059C8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hint="default" w:ascii="Symbol" w:hAnsi="Symbol"/>
        <w:color w:val="0F7B7D"/>
        <w:sz w:val="20"/>
        <w:szCs w:val="20"/>
      </w:r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3" w15:restartNumberingAfterBreak="0">
    <w:nsid w:val="0BF865C1"/>
    <w:multiLevelType w:val="multilevel"/>
    <w:tmpl w:val="E98C3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0430535"/>
    <w:multiLevelType w:val="multilevel"/>
    <w:tmpl w:val="EF1468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hint="default" w:ascii="Symbol" w:hAnsi="Symbol"/>
      </w:rPr>
    </w:lvl>
  </w:abstractNum>
  <w:abstractNum w:abstractNumId="7" w15:restartNumberingAfterBreak="0">
    <w:nsid w:val="1CFD4E62"/>
    <w:multiLevelType w:val="multilevel"/>
    <w:tmpl w:val="773CC1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D557026"/>
    <w:multiLevelType w:val="hybridMultilevel"/>
    <w:tmpl w:val="4F780EA2"/>
    <w:lvl w:ilvl="0" w:tplc="36EE9292">
      <w:numFmt w:val="bullet"/>
      <w:lvlText w:val="-"/>
      <w:lvlJc w:val="left"/>
      <w:pPr>
        <w:ind w:left="720" w:hanging="360"/>
      </w:pPr>
      <w:rPr>
        <w:rFonts w:hint="default" w:ascii="Calibri" w:hAnsi="Calibri" w:cs="Calibri"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 w15:restartNumberingAfterBreak="0">
    <w:nsid w:val="20115441"/>
    <w:multiLevelType w:val="multilevel"/>
    <w:tmpl w:val="45DECC76"/>
    <w:lvl w:ilvl="0">
      <w:start w:val="1"/>
      <w:numFmt w:val="decimal"/>
      <w:lvlText w:val="%1."/>
      <w:lvlJc w:val="left"/>
      <w:pPr>
        <w:ind w:left="0" w:firstLine="397"/>
      </w:pPr>
      <w:rPr>
        <w:rFonts w:hint="default" w:ascii="Calibri" w:hAnsi="Calibri" w:cs="Arial"/>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11" w15:restartNumberingAfterBreak="0">
    <w:nsid w:val="208C5CF5"/>
    <w:multiLevelType w:val="hybridMultilevel"/>
    <w:tmpl w:val="57026E20"/>
    <w:lvl w:ilvl="0" w:tplc="5ED6D3F8">
      <w:start w:val="1"/>
      <w:numFmt w:val="lowerLetter"/>
      <w:pStyle w:val="Sub-lista"/>
      <w:lvlText w:val="(%1)"/>
      <w:lvlJc w:val="left"/>
      <w:pPr>
        <w:ind w:left="757" w:hanging="360"/>
      </w:pPr>
      <w:rPr>
        <w:rFonts w:hint="default" w:ascii="Calibri" w:hAnsi="Calibri"/>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6B41433"/>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26D500DB"/>
    <w:multiLevelType w:val="hybridMultilevel"/>
    <w:tmpl w:val="D8389898"/>
    <w:lvl w:ilvl="0" w:tplc="EA204C20">
      <w:start w:val="18"/>
      <w:numFmt w:val="bullet"/>
      <w:lvlText w:val="-"/>
      <w:lvlJc w:val="left"/>
      <w:pPr>
        <w:ind w:left="720" w:hanging="360"/>
      </w:pPr>
      <w:rPr>
        <w:rFonts w:hint="default" w:ascii="Calibri" w:hAnsi="Calibri" w:cs="Calibri"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29E02047"/>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2C0868BB"/>
    <w:multiLevelType w:val="hybridMultilevel"/>
    <w:tmpl w:val="84785120"/>
    <w:lvl w:ilvl="0" w:tplc="BFD499E6">
      <w:numFmt w:val="bullet"/>
      <w:lvlText w:val="-"/>
      <w:lvlJc w:val="left"/>
      <w:pPr>
        <w:ind w:left="720" w:hanging="360"/>
      </w:pPr>
      <w:rPr>
        <w:rFonts w:hint="default" w:ascii="Calibri" w:hAnsi="Calibri" w:cs="Calibri"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 w15:restartNumberingAfterBreak="0">
    <w:nsid w:val="2CD7703E"/>
    <w:multiLevelType w:val="multilevel"/>
    <w:tmpl w:val="DCDEB9D0"/>
    <w:styleLink w:val="Style1"/>
    <w:lvl w:ilvl="0">
      <w:start w:val="1"/>
      <w:numFmt w:val="bullet"/>
      <w:lvlText w:val=""/>
      <w:lvlJc w:val="left"/>
      <w:pPr>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2D1A6BE2"/>
    <w:multiLevelType w:val="multilevel"/>
    <w:tmpl w:val="20FCAAE4"/>
    <w:lvl w:ilvl="0">
      <w:start w:val="1"/>
      <w:numFmt w:val="decimal"/>
      <w:pStyle w:val="Numberedparagraph"/>
      <w:lvlText w:val="%1."/>
      <w:lvlJc w:val="left"/>
      <w:pPr>
        <w:ind w:left="397" w:hanging="397"/>
      </w:pPr>
      <w:rPr>
        <w:rFonts w:hint="default" w:ascii="Calibri" w:hAnsi="Calibri" w:cs="Arial"/>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9" w15:restartNumberingAfterBreak="0">
    <w:nsid w:val="2E6F201E"/>
    <w:multiLevelType w:val="multilevel"/>
    <w:tmpl w:val="C7440BB4"/>
    <w:numStyleLink w:val="Style2"/>
  </w:abstractNum>
  <w:abstractNum w:abstractNumId="20" w15:restartNumberingAfterBreak="0">
    <w:nsid w:val="31264B8C"/>
    <w:multiLevelType w:val="hybridMultilevel"/>
    <w:tmpl w:val="FFFFFFFF"/>
    <w:lvl w:ilvl="0" w:tplc="76E258D0">
      <w:start w:val="1"/>
      <w:numFmt w:val="bullet"/>
      <w:lvlText w:val=""/>
      <w:lvlJc w:val="left"/>
      <w:pPr>
        <w:ind w:left="720" w:hanging="360"/>
      </w:pPr>
      <w:rPr>
        <w:rFonts w:hint="default" w:ascii="Symbol" w:hAnsi="Symbol"/>
      </w:rPr>
    </w:lvl>
    <w:lvl w:ilvl="1" w:tplc="7898F0F4">
      <w:start w:val="1"/>
      <w:numFmt w:val="bullet"/>
      <w:lvlText w:val="o"/>
      <w:lvlJc w:val="left"/>
      <w:pPr>
        <w:ind w:left="1440" w:hanging="360"/>
      </w:pPr>
      <w:rPr>
        <w:rFonts w:hint="default" w:ascii="Courier New" w:hAnsi="Courier New"/>
      </w:rPr>
    </w:lvl>
    <w:lvl w:ilvl="2" w:tplc="66D2140A">
      <w:start w:val="1"/>
      <w:numFmt w:val="bullet"/>
      <w:lvlText w:val=""/>
      <w:lvlJc w:val="left"/>
      <w:pPr>
        <w:ind w:left="2160" w:hanging="360"/>
      </w:pPr>
      <w:rPr>
        <w:rFonts w:hint="default" w:ascii="Wingdings" w:hAnsi="Wingdings"/>
      </w:rPr>
    </w:lvl>
    <w:lvl w:ilvl="3" w:tplc="1772F374">
      <w:start w:val="1"/>
      <w:numFmt w:val="bullet"/>
      <w:lvlText w:val=""/>
      <w:lvlJc w:val="left"/>
      <w:pPr>
        <w:ind w:left="2880" w:hanging="360"/>
      </w:pPr>
      <w:rPr>
        <w:rFonts w:hint="default" w:ascii="Symbol" w:hAnsi="Symbol"/>
      </w:rPr>
    </w:lvl>
    <w:lvl w:ilvl="4" w:tplc="55E82F1E">
      <w:start w:val="1"/>
      <w:numFmt w:val="bullet"/>
      <w:lvlText w:val="o"/>
      <w:lvlJc w:val="left"/>
      <w:pPr>
        <w:ind w:left="3600" w:hanging="360"/>
      </w:pPr>
      <w:rPr>
        <w:rFonts w:hint="default" w:ascii="Courier New" w:hAnsi="Courier New"/>
      </w:rPr>
    </w:lvl>
    <w:lvl w:ilvl="5" w:tplc="11C03AF4">
      <w:start w:val="1"/>
      <w:numFmt w:val="bullet"/>
      <w:lvlText w:val=""/>
      <w:lvlJc w:val="left"/>
      <w:pPr>
        <w:ind w:left="4320" w:hanging="360"/>
      </w:pPr>
      <w:rPr>
        <w:rFonts w:hint="default" w:ascii="Wingdings" w:hAnsi="Wingdings"/>
      </w:rPr>
    </w:lvl>
    <w:lvl w:ilvl="6" w:tplc="20748E0C">
      <w:start w:val="1"/>
      <w:numFmt w:val="bullet"/>
      <w:lvlText w:val=""/>
      <w:lvlJc w:val="left"/>
      <w:pPr>
        <w:ind w:left="5040" w:hanging="360"/>
      </w:pPr>
      <w:rPr>
        <w:rFonts w:hint="default" w:ascii="Symbol" w:hAnsi="Symbol"/>
      </w:rPr>
    </w:lvl>
    <w:lvl w:ilvl="7" w:tplc="CA10423A">
      <w:start w:val="1"/>
      <w:numFmt w:val="bullet"/>
      <w:lvlText w:val="o"/>
      <w:lvlJc w:val="left"/>
      <w:pPr>
        <w:ind w:left="5760" w:hanging="360"/>
      </w:pPr>
      <w:rPr>
        <w:rFonts w:hint="default" w:ascii="Courier New" w:hAnsi="Courier New"/>
      </w:rPr>
    </w:lvl>
    <w:lvl w:ilvl="8" w:tplc="FC8AEE5C">
      <w:start w:val="1"/>
      <w:numFmt w:val="bullet"/>
      <w:lvlText w:val=""/>
      <w:lvlJc w:val="left"/>
      <w:pPr>
        <w:ind w:left="6480" w:hanging="360"/>
      </w:pPr>
      <w:rPr>
        <w:rFonts w:hint="default" w:ascii="Wingdings" w:hAnsi="Wingdings"/>
      </w:rPr>
    </w:lvl>
  </w:abstractNum>
  <w:abstractNum w:abstractNumId="2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2" w15:restartNumberingAfterBreak="0">
    <w:nsid w:val="34B129E4"/>
    <w:multiLevelType w:val="multilevel"/>
    <w:tmpl w:val="14090001"/>
    <w:lvl w:ilvl="0">
      <w:start w:val="1"/>
      <w:numFmt w:val="bullet"/>
      <w:lvlText w:val=""/>
      <w:lvlJc w:val="left"/>
      <w:pPr>
        <w:tabs>
          <w:tab w:val="num" w:pos="397"/>
        </w:tabs>
        <w:ind w:left="0"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395B04BD"/>
    <w:multiLevelType w:val="multilevel"/>
    <w:tmpl w:val="DB22692C"/>
    <w:lvl w:ilvl="0">
      <w:start w:val="1"/>
      <w:numFmt w:val="bullet"/>
      <w:lvlText w:val=""/>
      <w:lvlJc w:val="left"/>
      <w:pPr>
        <w:tabs>
          <w:tab w:val="num" w:pos="56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3C857CC9"/>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3D465A16"/>
    <w:multiLevelType w:val="multilevel"/>
    <w:tmpl w:val="7CBA8A44"/>
    <w:lvl w:ilvl="0">
      <w:start w:val="1"/>
      <w:numFmt w:val="bullet"/>
      <w:pStyle w:val="Bullet"/>
      <w:lvlText w:val=""/>
      <w:lvlJc w:val="left"/>
      <w:pPr>
        <w:tabs>
          <w:tab w:val="num" w:pos="39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6" w15:restartNumberingAfterBreak="0">
    <w:nsid w:val="3DAB0D31"/>
    <w:multiLevelType w:val="multilevel"/>
    <w:tmpl w:val="719E58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hint="default" w:ascii="Symbol" w:hAnsi="Symbol"/>
      </w:rPr>
    </w:lvl>
    <w:lvl w:ilvl="1" w:tplc="14090003">
      <w:start w:val="1"/>
      <w:numFmt w:val="bullet"/>
      <w:lvlText w:val="o"/>
      <w:lvlJc w:val="left"/>
      <w:pPr>
        <w:tabs>
          <w:tab w:val="num" w:pos="1440"/>
        </w:tabs>
        <w:ind w:left="1440" w:hanging="360"/>
      </w:pPr>
      <w:rPr>
        <w:rFonts w:hint="default" w:ascii="Courier New" w:hAnsi="Courier New" w:cs="Courier New"/>
      </w:rPr>
    </w:lvl>
    <w:lvl w:ilvl="2" w:tplc="14090005" w:tentative="1">
      <w:start w:val="1"/>
      <w:numFmt w:val="bullet"/>
      <w:lvlText w:val=""/>
      <w:lvlJc w:val="left"/>
      <w:pPr>
        <w:tabs>
          <w:tab w:val="num" w:pos="2160"/>
        </w:tabs>
        <w:ind w:left="2160" w:hanging="360"/>
      </w:pPr>
      <w:rPr>
        <w:rFonts w:hint="default" w:ascii="Wingdings" w:hAnsi="Wingdings"/>
      </w:rPr>
    </w:lvl>
    <w:lvl w:ilvl="3" w:tplc="14090001" w:tentative="1">
      <w:start w:val="1"/>
      <w:numFmt w:val="bullet"/>
      <w:lvlText w:val=""/>
      <w:lvlJc w:val="left"/>
      <w:pPr>
        <w:tabs>
          <w:tab w:val="num" w:pos="2880"/>
        </w:tabs>
        <w:ind w:left="2880" w:hanging="360"/>
      </w:pPr>
      <w:rPr>
        <w:rFonts w:hint="default" w:ascii="Symbol" w:hAnsi="Symbol"/>
      </w:rPr>
    </w:lvl>
    <w:lvl w:ilvl="4" w:tplc="14090003" w:tentative="1">
      <w:start w:val="1"/>
      <w:numFmt w:val="bullet"/>
      <w:lvlText w:val="o"/>
      <w:lvlJc w:val="left"/>
      <w:pPr>
        <w:tabs>
          <w:tab w:val="num" w:pos="3600"/>
        </w:tabs>
        <w:ind w:left="3600" w:hanging="360"/>
      </w:pPr>
      <w:rPr>
        <w:rFonts w:hint="default" w:ascii="Courier New" w:hAnsi="Courier New" w:cs="Courier New"/>
      </w:rPr>
    </w:lvl>
    <w:lvl w:ilvl="5" w:tplc="14090005" w:tentative="1">
      <w:start w:val="1"/>
      <w:numFmt w:val="bullet"/>
      <w:lvlText w:val=""/>
      <w:lvlJc w:val="left"/>
      <w:pPr>
        <w:tabs>
          <w:tab w:val="num" w:pos="4320"/>
        </w:tabs>
        <w:ind w:left="4320" w:hanging="360"/>
      </w:pPr>
      <w:rPr>
        <w:rFonts w:hint="default" w:ascii="Wingdings" w:hAnsi="Wingdings"/>
      </w:rPr>
    </w:lvl>
    <w:lvl w:ilvl="6" w:tplc="14090001" w:tentative="1">
      <w:start w:val="1"/>
      <w:numFmt w:val="bullet"/>
      <w:lvlText w:val=""/>
      <w:lvlJc w:val="left"/>
      <w:pPr>
        <w:tabs>
          <w:tab w:val="num" w:pos="5040"/>
        </w:tabs>
        <w:ind w:left="5040" w:hanging="360"/>
      </w:pPr>
      <w:rPr>
        <w:rFonts w:hint="default" w:ascii="Symbol" w:hAnsi="Symbol"/>
      </w:rPr>
    </w:lvl>
    <w:lvl w:ilvl="7" w:tplc="14090003" w:tentative="1">
      <w:start w:val="1"/>
      <w:numFmt w:val="bullet"/>
      <w:lvlText w:val="o"/>
      <w:lvlJc w:val="left"/>
      <w:pPr>
        <w:tabs>
          <w:tab w:val="num" w:pos="5760"/>
        </w:tabs>
        <w:ind w:left="5760" w:hanging="360"/>
      </w:pPr>
      <w:rPr>
        <w:rFonts w:hint="default" w:ascii="Courier New" w:hAnsi="Courier New" w:cs="Courier New"/>
      </w:rPr>
    </w:lvl>
    <w:lvl w:ilvl="8" w:tplc="14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32C3D35"/>
    <w:multiLevelType w:val="hybridMultilevel"/>
    <w:tmpl w:val="93E6894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hint="default" w:ascii="Symbol" w:hAnsi="Symbol"/>
        <w:sz w:val="16"/>
        <w:szCs w:val="16"/>
      </w:rPr>
    </w:lvl>
    <w:lvl w:ilvl="1" w:tplc="14090003">
      <w:numFmt w:val="bullet"/>
      <w:lvlText w:val="-"/>
      <w:lvlJc w:val="left"/>
      <w:pPr>
        <w:ind w:left="1440" w:hanging="360"/>
      </w:pPr>
      <w:rPr>
        <w:rFonts w:hint="default" w:ascii="Calibri" w:hAnsi="Calibri" w:eastAsiaTheme="minorEastAsia" w:cstheme="minorBidi"/>
      </w:rPr>
    </w:lvl>
    <w:lvl w:ilvl="2" w:tplc="14090005" w:tentative="1">
      <w:start w:val="1"/>
      <w:numFmt w:val="bullet"/>
      <w:lvlText w:val=""/>
      <w:lvlJc w:val="left"/>
      <w:pPr>
        <w:tabs>
          <w:tab w:val="num" w:pos="2160"/>
        </w:tabs>
        <w:ind w:left="2160" w:hanging="360"/>
      </w:pPr>
      <w:rPr>
        <w:rFonts w:hint="default" w:ascii="Wingdings" w:hAnsi="Wingdings"/>
      </w:rPr>
    </w:lvl>
    <w:lvl w:ilvl="3" w:tplc="14090001" w:tentative="1">
      <w:start w:val="1"/>
      <w:numFmt w:val="bullet"/>
      <w:lvlText w:val=""/>
      <w:lvlJc w:val="left"/>
      <w:pPr>
        <w:tabs>
          <w:tab w:val="num" w:pos="2880"/>
        </w:tabs>
        <w:ind w:left="2880" w:hanging="360"/>
      </w:pPr>
      <w:rPr>
        <w:rFonts w:hint="default" w:ascii="Symbol" w:hAnsi="Symbol"/>
      </w:rPr>
    </w:lvl>
    <w:lvl w:ilvl="4" w:tplc="14090003" w:tentative="1">
      <w:start w:val="1"/>
      <w:numFmt w:val="bullet"/>
      <w:lvlText w:val="o"/>
      <w:lvlJc w:val="left"/>
      <w:pPr>
        <w:tabs>
          <w:tab w:val="num" w:pos="3600"/>
        </w:tabs>
        <w:ind w:left="3600" w:hanging="360"/>
      </w:pPr>
      <w:rPr>
        <w:rFonts w:hint="default" w:ascii="Courier New" w:hAnsi="Courier New" w:cs="Courier New"/>
      </w:rPr>
    </w:lvl>
    <w:lvl w:ilvl="5" w:tplc="14090005" w:tentative="1">
      <w:start w:val="1"/>
      <w:numFmt w:val="bullet"/>
      <w:lvlText w:val=""/>
      <w:lvlJc w:val="left"/>
      <w:pPr>
        <w:tabs>
          <w:tab w:val="num" w:pos="4320"/>
        </w:tabs>
        <w:ind w:left="4320" w:hanging="360"/>
      </w:pPr>
      <w:rPr>
        <w:rFonts w:hint="default" w:ascii="Wingdings" w:hAnsi="Wingdings"/>
      </w:rPr>
    </w:lvl>
    <w:lvl w:ilvl="6" w:tplc="14090001" w:tentative="1">
      <w:start w:val="1"/>
      <w:numFmt w:val="bullet"/>
      <w:lvlText w:val=""/>
      <w:lvlJc w:val="left"/>
      <w:pPr>
        <w:tabs>
          <w:tab w:val="num" w:pos="5040"/>
        </w:tabs>
        <w:ind w:left="5040" w:hanging="360"/>
      </w:pPr>
      <w:rPr>
        <w:rFonts w:hint="default" w:ascii="Symbol" w:hAnsi="Symbol"/>
      </w:rPr>
    </w:lvl>
    <w:lvl w:ilvl="7" w:tplc="14090003" w:tentative="1">
      <w:start w:val="1"/>
      <w:numFmt w:val="bullet"/>
      <w:lvlText w:val="o"/>
      <w:lvlJc w:val="left"/>
      <w:pPr>
        <w:tabs>
          <w:tab w:val="num" w:pos="5760"/>
        </w:tabs>
        <w:ind w:left="5760" w:hanging="360"/>
      </w:pPr>
      <w:rPr>
        <w:rFonts w:hint="default" w:ascii="Courier New" w:hAnsi="Courier New" w:cs="Courier New"/>
      </w:rPr>
    </w:lvl>
    <w:lvl w:ilvl="8" w:tplc="14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hint="default" w:ascii="Times New Roman" w:hAnsi="Times New Roman" w:cs="Arial"/>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1" w15:restartNumberingAfterBreak="0">
    <w:nsid w:val="4D643F5D"/>
    <w:multiLevelType w:val="multilevel"/>
    <w:tmpl w:val="14090001"/>
    <w:lvl w:ilvl="0">
      <w:start w:val="1"/>
      <w:numFmt w:val="bullet"/>
      <w:lvlText w:val=""/>
      <w:lvlJc w:val="left"/>
      <w:pPr>
        <w:tabs>
          <w:tab w:val="num" w:pos="397"/>
        </w:tabs>
        <w:ind w:left="0"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512C5A99"/>
    <w:multiLevelType w:val="multilevel"/>
    <w:tmpl w:val="E21CEF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3535234"/>
    <w:multiLevelType w:val="singleLevel"/>
    <w:tmpl w:val="DE5AE08C"/>
    <w:lvl w:ilvl="0">
      <w:start w:val="1"/>
      <w:numFmt w:val="bullet"/>
      <w:pStyle w:val="Boxbullet"/>
      <w:lvlText w:val=""/>
      <w:lvlJc w:val="left"/>
      <w:pPr>
        <w:ind w:left="644" w:hanging="360"/>
      </w:pPr>
      <w:rPr>
        <w:rFonts w:hint="default" w:ascii="Symbol" w:hAnsi="Symbol"/>
        <w:color w:val="1B556B"/>
        <w:sz w:val="16"/>
      </w:rPr>
    </w:lvl>
  </w:abstractNum>
  <w:abstractNum w:abstractNumId="34" w15:restartNumberingAfterBreak="0">
    <w:nsid w:val="57A6321C"/>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5A3B4A45"/>
    <w:multiLevelType w:val="hybridMultilevel"/>
    <w:tmpl w:val="E4A429C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6"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78A6316"/>
    <w:multiLevelType w:val="hybridMultilevel"/>
    <w:tmpl w:val="F8BC0826"/>
    <w:lvl w:ilvl="0" w:tplc="2AF4521A">
      <w:start w:val="1"/>
      <w:numFmt w:val="bullet"/>
      <w:lvlText w:val=""/>
      <w:lvlJc w:val="left"/>
      <w:pPr>
        <w:ind w:left="720" w:hanging="360"/>
      </w:pPr>
      <w:rPr>
        <w:rFonts w:hint="default" w:ascii="Symbol" w:hAnsi="Symbol"/>
      </w:rPr>
    </w:lvl>
    <w:lvl w:ilvl="1" w:tplc="326CB890" w:tentative="1">
      <w:start w:val="1"/>
      <w:numFmt w:val="bullet"/>
      <w:lvlText w:val="o"/>
      <w:lvlJc w:val="left"/>
      <w:pPr>
        <w:ind w:left="1440" w:hanging="360"/>
      </w:pPr>
      <w:rPr>
        <w:rFonts w:hint="default" w:ascii="Courier New" w:hAnsi="Courier New" w:cs="Courier New"/>
      </w:rPr>
    </w:lvl>
    <w:lvl w:ilvl="2" w:tplc="03926F58" w:tentative="1">
      <w:start w:val="1"/>
      <w:numFmt w:val="bullet"/>
      <w:lvlText w:val=""/>
      <w:lvlJc w:val="left"/>
      <w:pPr>
        <w:ind w:left="2160" w:hanging="360"/>
      </w:pPr>
      <w:rPr>
        <w:rFonts w:hint="default" w:ascii="Wingdings" w:hAnsi="Wingdings"/>
      </w:rPr>
    </w:lvl>
    <w:lvl w:ilvl="3" w:tplc="F5ECFB66" w:tentative="1">
      <w:start w:val="1"/>
      <w:numFmt w:val="bullet"/>
      <w:lvlText w:val=""/>
      <w:lvlJc w:val="left"/>
      <w:pPr>
        <w:ind w:left="2880" w:hanging="360"/>
      </w:pPr>
      <w:rPr>
        <w:rFonts w:hint="default" w:ascii="Symbol" w:hAnsi="Symbol"/>
      </w:rPr>
    </w:lvl>
    <w:lvl w:ilvl="4" w:tplc="20B07310" w:tentative="1">
      <w:start w:val="1"/>
      <w:numFmt w:val="bullet"/>
      <w:lvlText w:val="o"/>
      <w:lvlJc w:val="left"/>
      <w:pPr>
        <w:ind w:left="3600" w:hanging="360"/>
      </w:pPr>
      <w:rPr>
        <w:rFonts w:hint="default" w:ascii="Courier New" w:hAnsi="Courier New" w:cs="Courier New"/>
      </w:rPr>
    </w:lvl>
    <w:lvl w:ilvl="5" w:tplc="94B42C86" w:tentative="1">
      <w:start w:val="1"/>
      <w:numFmt w:val="bullet"/>
      <w:lvlText w:val=""/>
      <w:lvlJc w:val="left"/>
      <w:pPr>
        <w:ind w:left="4320" w:hanging="360"/>
      </w:pPr>
      <w:rPr>
        <w:rFonts w:hint="default" w:ascii="Wingdings" w:hAnsi="Wingdings"/>
      </w:rPr>
    </w:lvl>
    <w:lvl w:ilvl="6" w:tplc="551A5E58" w:tentative="1">
      <w:start w:val="1"/>
      <w:numFmt w:val="bullet"/>
      <w:lvlText w:val=""/>
      <w:lvlJc w:val="left"/>
      <w:pPr>
        <w:ind w:left="5040" w:hanging="360"/>
      </w:pPr>
      <w:rPr>
        <w:rFonts w:hint="default" w:ascii="Symbol" w:hAnsi="Symbol"/>
      </w:rPr>
    </w:lvl>
    <w:lvl w:ilvl="7" w:tplc="DBBA094A" w:tentative="1">
      <w:start w:val="1"/>
      <w:numFmt w:val="bullet"/>
      <w:lvlText w:val="o"/>
      <w:lvlJc w:val="left"/>
      <w:pPr>
        <w:ind w:left="5760" w:hanging="360"/>
      </w:pPr>
      <w:rPr>
        <w:rFonts w:hint="default" w:ascii="Courier New" w:hAnsi="Courier New" w:cs="Courier New"/>
      </w:rPr>
    </w:lvl>
    <w:lvl w:ilvl="8" w:tplc="A3546D6C" w:tentative="1">
      <w:start w:val="1"/>
      <w:numFmt w:val="bullet"/>
      <w:lvlText w:val=""/>
      <w:lvlJc w:val="left"/>
      <w:pPr>
        <w:ind w:left="6480" w:hanging="360"/>
      </w:pPr>
      <w:rPr>
        <w:rFonts w:hint="default" w:ascii="Wingdings" w:hAnsi="Wingdings"/>
      </w:rPr>
    </w:lvl>
  </w:abstractNum>
  <w:abstractNum w:abstractNumId="38" w15:restartNumberingAfterBreak="0">
    <w:nsid w:val="684850E7"/>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6C042717"/>
    <w:multiLevelType w:val="multilevel"/>
    <w:tmpl w:val="DCDEB9D0"/>
    <w:numStyleLink w:val="Style1"/>
  </w:abstractNum>
  <w:abstractNum w:abstractNumId="4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hint="default" w:ascii="Calibri" w:hAnsi="Calibri" w:cs="Times New Roman"/>
        <w:color w:val="0F7B7D"/>
        <w:sz w:val="20"/>
      </w:rPr>
    </w:lvl>
    <w:lvl w:ilvl="1" w:tplc="14090003" w:tentative="1">
      <w:start w:val="1"/>
      <w:numFmt w:val="bullet"/>
      <w:lvlText w:val="o"/>
      <w:lvlJc w:val="left"/>
      <w:pPr>
        <w:ind w:left="1724" w:hanging="360"/>
      </w:pPr>
      <w:rPr>
        <w:rFonts w:hint="default" w:ascii="Courier New" w:hAnsi="Courier New" w:cs="Courier New"/>
      </w:rPr>
    </w:lvl>
    <w:lvl w:ilvl="2" w:tplc="14090005" w:tentative="1">
      <w:start w:val="1"/>
      <w:numFmt w:val="bullet"/>
      <w:lvlText w:val=""/>
      <w:lvlJc w:val="left"/>
      <w:pPr>
        <w:ind w:left="2444" w:hanging="360"/>
      </w:pPr>
      <w:rPr>
        <w:rFonts w:hint="default" w:ascii="Wingdings" w:hAnsi="Wingdings"/>
      </w:rPr>
    </w:lvl>
    <w:lvl w:ilvl="3" w:tplc="14090001" w:tentative="1">
      <w:start w:val="1"/>
      <w:numFmt w:val="bullet"/>
      <w:lvlText w:val=""/>
      <w:lvlJc w:val="left"/>
      <w:pPr>
        <w:ind w:left="3164" w:hanging="360"/>
      </w:pPr>
      <w:rPr>
        <w:rFonts w:hint="default" w:ascii="Symbol" w:hAnsi="Symbol"/>
      </w:rPr>
    </w:lvl>
    <w:lvl w:ilvl="4" w:tplc="14090003" w:tentative="1">
      <w:start w:val="1"/>
      <w:numFmt w:val="bullet"/>
      <w:lvlText w:val="o"/>
      <w:lvlJc w:val="left"/>
      <w:pPr>
        <w:ind w:left="3884" w:hanging="360"/>
      </w:pPr>
      <w:rPr>
        <w:rFonts w:hint="default" w:ascii="Courier New" w:hAnsi="Courier New" w:cs="Courier New"/>
      </w:rPr>
    </w:lvl>
    <w:lvl w:ilvl="5" w:tplc="14090005" w:tentative="1">
      <w:start w:val="1"/>
      <w:numFmt w:val="bullet"/>
      <w:lvlText w:val=""/>
      <w:lvlJc w:val="left"/>
      <w:pPr>
        <w:ind w:left="4604" w:hanging="360"/>
      </w:pPr>
      <w:rPr>
        <w:rFonts w:hint="default" w:ascii="Wingdings" w:hAnsi="Wingdings"/>
      </w:rPr>
    </w:lvl>
    <w:lvl w:ilvl="6" w:tplc="14090001" w:tentative="1">
      <w:start w:val="1"/>
      <w:numFmt w:val="bullet"/>
      <w:lvlText w:val=""/>
      <w:lvlJc w:val="left"/>
      <w:pPr>
        <w:ind w:left="5324" w:hanging="360"/>
      </w:pPr>
      <w:rPr>
        <w:rFonts w:hint="default" w:ascii="Symbol" w:hAnsi="Symbol"/>
      </w:rPr>
    </w:lvl>
    <w:lvl w:ilvl="7" w:tplc="14090003" w:tentative="1">
      <w:start w:val="1"/>
      <w:numFmt w:val="bullet"/>
      <w:lvlText w:val="o"/>
      <w:lvlJc w:val="left"/>
      <w:pPr>
        <w:ind w:left="6044" w:hanging="360"/>
      </w:pPr>
      <w:rPr>
        <w:rFonts w:hint="default" w:ascii="Courier New" w:hAnsi="Courier New" w:cs="Courier New"/>
      </w:rPr>
    </w:lvl>
    <w:lvl w:ilvl="8" w:tplc="14090005" w:tentative="1">
      <w:start w:val="1"/>
      <w:numFmt w:val="bullet"/>
      <w:lvlText w:val=""/>
      <w:lvlJc w:val="left"/>
      <w:pPr>
        <w:ind w:left="6764" w:hanging="360"/>
      </w:pPr>
      <w:rPr>
        <w:rFonts w:hint="default" w:ascii="Wingdings" w:hAnsi="Wingdings"/>
      </w:rPr>
    </w:lvl>
  </w:abstractNum>
  <w:abstractNum w:abstractNumId="42" w15:restartNumberingAfterBreak="0">
    <w:nsid w:val="6FCD5804"/>
    <w:multiLevelType w:val="hybridMultilevel"/>
    <w:tmpl w:val="A808C566"/>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43" w15:restartNumberingAfterBreak="0">
    <w:nsid w:val="71BC1776"/>
    <w:multiLevelType w:val="multilevel"/>
    <w:tmpl w:val="14090001"/>
    <w:lvl w:ilvl="0">
      <w:start w:val="1"/>
      <w:numFmt w:val="bullet"/>
      <w:lvlText w:val=""/>
      <w:lvlJc w:val="left"/>
      <w:pPr>
        <w:tabs>
          <w:tab w:val="num" w:pos="397"/>
        </w:tabs>
        <w:ind w:left="0"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hint="default" w:ascii="Symbol" w:hAnsi="Symbol"/>
        <w:color w:val="auto"/>
        <w:sz w:val="16"/>
        <w:szCs w:val="16"/>
      </w:rPr>
    </w:lvl>
    <w:lvl w:ilvl="1" w:tplc="66624CCE">
      <w:start w:val="1"/>
      <w:numFmt w:val="bullet"/>
      <w:lvlText w:val="o"/>
      <w:lvlJc w:val="left"/>
      <w:pPr>
        <w:tabs>
          <w:tab w:val="num" w:pos="1440"/>
        </w:tabs>
        <w:ind w:left="1440" w:hanging="360"/>
      </w:pPr>
      <w:rPr>
        <w:rFonts w:hint="default" w:ascii="Courier New" w:hAnsi="Courier New" w:cs="Courier New"/>
      </w:rPr>
    </w:lvl>
    <w:lvl w:ilvl="2" w:tplc="F50EB80C" w:tentative="1">
      <w:start w:val="1"/>
      <w:numFmt w:val="bullet"/>
      <w:lvlText w:val=""/>
      <w:lvlJc w:val="left"/>
      <w:pPr>
        <w:tabs>
          <w:tab w:val="num" w:pos="2160"/>
        </w:tabs>
        <w:ind w:left="2160" w:hanging="360"/>
      </w:pPr>
      <w:rPr>
        <w:rFonts w:hint="default" w:ascii="Wingdings" w:hAnsi="Wingdings"/>
      </w:rPr>
    </w:lvl>
    <w:lvl w:ilvl="3" w:tplc="3662DCF6" w:tentative="1">
      <w:start w:val="1"/>
      <w:numFmt w:val="bullet"/>
      <w:lvlText w:val=""/>
      <w:lvlJc w:val="left"/>
      <w:pPr>
        <w:tabs>
          <w:tab w:val="num" w:pos="2880"/>
        </w:tabs>
        <w:ind w:left="2880" w:hanging="360"/>
      </w:pPr>
      <w:rPr>
        <w:rFonts w:hint="default" w:ascii="Symbol" w:hAnsi="Symbol"/>
      </w:rPr>
    </w:lvl>
    <w:lvl w:ilvl="4" w:tplc="4F909F22" w:tentative="1">
      <w:start w:val="1"/>
      <w:numFmt w:val="bullet"/>
      <w:lvlText w:val="o"/>
      <w:lvlJc w:val="left"/>
      <w:pPr>
        <w:tabs>
          <w:tab w:val="num" w:pos="3600"/>
        </w:tabs>
        <w:ind w:left="3600" w:hanging="360"/>
      </w:pPr>
      <w:rPr>
        <w:rFonts w:hint="default" w:ascii="Courier New" w:hAnsi="Courier New" w:cs="Courier New"/>
      </w:rPr>
    </w:lvl>
    <w:lvl w:ilvl="5" w:tplc="6D8E5B5C" w:tentative="1">
      <w:start w:val="1"/>
      <w:numFmt w:val="bullet"/>
      <w:lvlText w:val=""/>
      <w:lvlJc w:val="left"/>
      <w:pPr>
        <w:tabs>
          <w:tab w:val="num" w:pos="4320"/>
        </w:tabs>
        <w:ind w:left="4320" w:hanging="360"/>
      </w:pPr>
      <w:rPr>
        <w:rFonts w:hint="default" w:ascii="Wingdings" w:hAnsi="Wingdings"/>
      </w:rPr>
    </w:lvl>
    <w:lvl w:ilvl="6" w:tplc="430447C8" w:tentative="1">
      <w:start w:val="1"/>
      <w:numFmt w:val="bullet"/>
      <w:lvlText w:val=""/>
      <w:lvlJc w:val="left"/>
      <w:pPr>
        <w:tabs>
          <w:tab w:val="num" w:pos="5040"/>
        </w:tabs>
        <w:ind w:left="5040" w:hanging="360"/>
      </w:pPr>
      <w:rPr>
        <w:rFonts w:hint="default" w:ascii="Symbol" w:hAnsi="Symbol"/>
      </w:rPr>
    </w:lvl>
    <w:lvl w:ilvl="7" w:tplc="489CDFD4" w:tentative="1">
      <w:start w:val="1"/>
      <w:numFmt w:val="bullet"/>
      <w:lvlText w:val="o"/>
      <w:lvlJc w:val="left"/>
      <w:pPr>
        <w:tabs>
          <w:tab w:val="num" w:pos="5760"/>
        </w:tabs>
        <w:ind w:left="5760" w:hanging="360"/>
      </w:pPr>
      <w:rPr>
        <w:rFonts w:hint="default" w:ascii="Courier New" w:hAnsi="Courier New" w:cs="Courier New"/>
      </w:rPr>
    </w:lvl>
    <w:lvl w:ilvl="8" w:tplc="5FD01C96" w:tentative="1">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7E4D254A"/>
    <w:multiLevelType w:val="singleLevel"/>
    <w:tmpl w:val="4BDCAC54"/>
    <w:lvl w:ilvl="0">
      <w:start w:val="1"/>
      <w:numFmt w:val="bullet"/>
      <w:lvlText w:val=""/>
      <w:lvlJc w:val="left"/>
      <w:pPr>
        <w:tabs>
          <w:tab w:val="num" w:pos="567"/>
        </w:tabs>
        <w:ind w:left="567" w:hanging="567"/>
      </w:pPr>
      <w:rPr>
        <w:rFonts w:hint="default" w:ascii="Symbol" w:hAnsi="Symbol"/>
        <w:color w:val="auto"/>
        <w:sz w:val="18"/>
        <w:szCs w:val="20"/>
      </w:rPr>
    </w:lvl>
  </w:abstractNum>
  <w:abstractNum w:abstractNumId="46" w15:restartNumberingAfterBreak="0">
    <w:nsid w:val="7F3856A1"/>
    <w:multiLevelType w:val="multilevel"/>
    <w:tmpl w:val="58B0B9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13337117">
    <w:abstractNumId w:val="21"/>
  </w:num>
  <w:num w:numId="2" w16cid:durableId="842933675">
    <w:abstractNumId w:val="33"/>
  </w:num>
  <w:num w:numId="3" w16cid:durableId="343283593">
    <w:abstractNumId w:val="45"/>
  </w:num>
  <w:num w:numId="4" w16cid:durableId="109790401">
    <w:abstractNumId w:val="27"/>
  </w:num>
  <w:num w:numId="5" w16cid:durableId="402073414">
    <w:abstractNumId w:val="18"/>
  </w:num>
  <w:num w:numId="6" w16cid:durableId="157309008">
    <w:abstractNumId w:val="11"/>
  </w:num>
  <w:num w:numId="7" w16cid:durableId="2019230113">
    <w:abstractNumId w:val="30"/>
  </w:num>
  <w:num w:numId="8" w16cid:durableId="2138065987">
    <w:abstractNumId w:val="29"/>
  </w:num>
  <w:num w:numId="9" w16cid:durableId="878473606">
    <w:abstractNumId w:val="44"/>
  </w:num>
  <w:num w:numId="10" w16cid:durableId="1267078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134209">
    <w:abstractNumId w:val="1"/>
  </w:num>
  <w:num w:numId="12" w16cid:durableId="1445689454">
    <w:abstractNumId w:val="37"/>
  </w:num>
  <w:num w:numId="13" w16cid:durableId="2005552307">
    <w:abstractNumId w:val="17"/>
  </w:num>
  <w:num w:numId="14" w16cid:durableId="503478733">
    <w:abstractNumId w:val="39"/>
  </w:num>
  <w:num w:numId="15" w16cid:durableId="77487536">
    <w:abstractNumId w:val="28"/>
  </w:num>
  <w:num w:numId="16" w16cid:durableId="1555458793">
    <w:abstractNumId w:val="15"/>
  </w:num>
  <w:num w:numId="17" w16cid:durableId="2117210294">
    <w:abstractNumId w:val="38"/>
  </w:num>
  <w:num w:numId="18" w16cid:durableId="994719660">
    <w:abstractNumId w:val="34"/>
  </w:num>
  <w:num w:numId="19" w16cid:durableId="619150769">
    <w:abstractNumId w:val="40"/>
  </w:num>
  <w:num w:numId="20" w16cid:durableId="1253851960">
    <w:abstractNumId w:val="19"/>
  </w:num>
  <w:num w:numId="21" w16cid:durableId="923033959">
    <w:abstractNumId w:val="35"/>
  </w:num>
  <w:num w:numId="22" w16cid:durableId="699012467">
    <w:abstractNumId w:val="6"/>
  </w:num>
  <w:num w:numId="23" w16cid:durableId="1118179386">
    <w:abstractNumId w:val="31"/>
  </w:num>
  <w:num w:numId="24" w16cid:durableId="2086880305">
    <w:abstractNumId w:val="22"/>
  </w:num>
  <w:num w:numId="25" w16cid:durableId="389118391">
    <w:abstractNumId w:val="43"/>
  </w:num>
  <w:num w:numId="26" w16cid:durableId="624047079">
    <w:abstractNumId w:val="36"/>
  </w:num>
  <w:num w:numId="27" w16cid:durableId="449864470">
    <w:abstractNumId w:val="0"/>
  </w:num>
  <w:num w:numId="28" w16cid:durableId="959917012">
    <w:abstractNumId w:val="24"/>
  </w:num>
  <w:num w:numId="29" w16cid:durableId="48850556">
    <w:abstractNumId w:val="12"/>
  </w:num>
  <w:num w:numId="30" w16cid:durableId="1976905551">
    <w:abstractNumId w:val="5"/>
  </w:num>
  <w:num w:numId="31" w16cid:durableId="326785133">
    <w:abstractNumId w:val="2"/>
  </w:num>
  <w:num w:numId="32" w16cid:durableId="1741174393">
    <w:abstractNumId w:val="9"/>
  </w:num>
  <w:num w:numId="33" w16cid:durableId="771703022">
    <w:abstractNumId w:val="14"/>
  </w:num>
  <w:num w:numId="34" w16cid:durableId="829174250">
    <w:abstractNumId w:val="25"/>
  </w:num>
  <w:num w:numId="35" w16cid:durableId="2049252688">
    <w:abstractNumId w:val="23"/>
  </w:num>
  <w:num w:numId="36" w16cid:durableId="812068097">
    <w:abstractNumId w:val="10"/>
  </w:num>
  <w:num w:numId="37" w16cid:durableId="239337722">
    <w:abstractNumId w:val="41"/>
  </w:num>
  <w:num w:numId="38" w16cid:durableId="11164840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179343">
    <w:abstractNumId w:val="3"/>
  </w:num>
  <w:num w:numId="40" w16cid:durableId="730424853">
    <w:abstractNumId w:val="4"/>
  </w:num>
  <w:num w:numId="41" w16cid:durableId="970208690">
    <w:abstractNumId w:val="7"/>
  </w:num>
  <w:num w:numId="42" w16cid:durableId="1106730882">
    <w:abstractNumId w:val="46"/>
  </w:num>
  <w:num w:numId="43" w16cid:durableId="925922815">
    <w:abstractNumId w:val="32"/>
  </w:num>
  <w:num w:numId="44" w16cid:durableId="350376951">
    <w:abstractNumId w:val="26"/>
  </w:num>
  <w:num w:numId="45" w16cid:durableId="1213227655">
    <w:abstractNumId w:val="13"/>
  </w:num>
  <w:num w:numId="46" w16cid:durableId="674916052">
    <w:abstractNumId w:val="16"/>
  </w:num>
  <w:num w:numId="47" w16cid:durableId="480082671">
    <w:abstractNumId w:val="20"/>
  </w:num>
  <w:num w:numId="48" w16cid:durableId="208805630">
    <w:abstractNumId w:val="8"/>
  </w:num>
  <w:num w:numId="49" w16cid:durableId="1134710518">
    <w:abstractNumId w:val="42"/>
  </w:num>
  <w:numIdMacAtCleanup w:val="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removeDateAndTime/>
  <w:trackRevisions w:val="fals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sjCyNDW2sDAzMzFU0lEKTi0uzszPAykwrAUA7yt92SwAAAA="/>
  </w:docVars>
  <w:rsids>
    <w:rsidRoot w:val="00D56916"/>
    <w:rsid w:val="00000628"/>
    <w:rsid w:val="00000792"/>
    <w:rsid w:val="00000D8E"/>
    <w:rsid w:val="00000F04"/>
    <w:rsid w:val="00001013"/>
    <w:rsid w:val="00001030"/>
    <w:rsid w:val="00001643"/>
    <w:rsid w:val="00001AB9"/>
    <w:rsid w:val="000020F3"/>
    <w:rsid w:val="00002D4E"/>
    <w:rsid w:val="0000380A"/>
    <w:rsid w:val="00003B0B"/>
    <w:rsid w:val="00003C4F"/>
    <w:rsid w:val="00003CB9"/>
    <w:rsid w:val="00004174"/>
    <w:rsid w:val="00004A6A"/>
    <w:rsid w:val="00004B39"/>
    <w:rsid w:val="00004BED"/>
    <w:rsid w:val="00004E0A"/>
    <w:rsid w:val="00004FD3"/>
    <w:rsid w:val="0000521E"/>
    <w:rsid w:val="0000558B"/>
    <w:rsid w:val="000055CD"/>
    <w:rsid w:val="0000584B"/>
    <w:rsid w:val="000065BD"/>
    <w:rsid w:val="0000686C"/>
    <w:rsid w:val="00006B99"/>
    <w:rsid w:val="00006DF5"/>
    <w:rsid w:val="00006F95"/>
    <w:rsid w:val="00007023"/>
    <w:rsid w:val="0000709F"/>
    <w:rsid w:val="000071D6"/>
    <w:rsid w:val="000077B2"/>
    <w:rsid w:val="000077DE"/>
    <w:rsid w:val="00007CD0"/>
    <w:rsid w:val="00007D04"/>
    <w:rsid w:val="00007F2D"/>
    <w:rsid w:val="00007F81"/>
    <w:rsid w:val="00007FAC"/>
    <w:rsid w:val="00010078"/>
    <w:rsid w:val="00010221"/>
    <w:rsid w:val="000102B1"/>
    <w:rsid w:val="00010500"/>
    <w:rsid w:val="00010A9C"/>
    <w:rsid w:val="00010ABA"/>
    <w:rsid w:val="00010E15"/>
    <w:rsid w:val="00010F35"/>
    <w:rsid w:val="00010F57"/>
    <w:rsid w:val="0001100C"/>
    <w:rsid w:val="00011188"/>
    <w:rsid w:val="00012112"/>
    <w:rsid w:val="00012506"/>
    <w:rsid w:val="00012555"/>
    <w:rsid w:val="00012B65"/>
    <w:rsid w:val="00012E9F"/>
    <w:rsid w:val="00012F7A"/>
    <w:rsid w:val="00012F98"/>
    <w:rsid w:val="00012FA8"/>
    <w:rsid w:val="00013167"/>
    <w:rsid w:val="000131E3"/>
    <w:rsid w:val="000137FE"/>
    <w:rsid w:val="00013CB9"/>
    <w:rsid w:val="00014236"/>
    <w:rsid w:val="000146FB"/>
    <w:rsid w:val="00014750"/>
    <w:rsid w:val="000148F6"/>
    <w:rsid w:val="00014AF8"/>
    <w:rsid w:val="00014E53"/>
    <w:rsid w:val="00015171"/>
    <w:rsid w:val="00015217"/>
    <w:rsid w:val="000156BE"/>
    <w:rsid w:val="000159D2"/>
    <w:rsid w:val="00015D51"/>
    <w:rsid w:val="00016264"/>
    <w:rsid w:val="0001661F"/>
    <w:rsid w:val="00016743"/>
    <w:rsid w:val="00016791"/>
    <w:rsid w:val="00016993"/>
    <w:rsid w:val="00016CAB"/>
    <w:rsid w:val="00016E5B"/>
    <w:rsid w:val="0001749B"/>
    <w:rsid w:val="00017D75"/>
    <w:rsid w:val="00017EFF"/>
    <w:rsid w:val="00017FE5"/>
    <w:rsid w:val="000203BE"/>
    <w:rsid w:val="000204CA"/>
    <w:rsid w:val="00020767"/>
    <w:rsid w:val="00020A11"/>
    <w:rsid w:val="00020EF5"/>
    <w:rsid w:val="00021068"/>
    <w:rsid w:val="000210B1"/>
    <w:rsid w:val="00021910"/>
    <w:rsid w:val="00021B07"/>
    <w:rsid w:val="00021B0F"/>
    <w:rsid w:val="00021B69"/>
    <w:rsid w:val="00021C3F"/>
    <w:rsid w:val="00021F4E"/>
    <w:rsid w:val="000224F4"/>
    <w:rsid w:val="000228EE"/>
    <w:rsid w:val="00022E8D"/>
    <w:rsid w:val="00023109"/>
    <w:rsid w:val="0002329C"/>
    <w:rsid w:val="0002348A"/>
    <w:rsid w:val="000235B1"/>
    <w:rsid w:val="000235B5"/>
    <w:rsid w:val="00023BD4"/>
    <w:rsid w:val="00023BDA"/>
    <w:rsid w:val="00023F31"/>
    <w:rsid w:val="0002457B"/>
    <w:rsid w:val="00024708"/>
    <w:rsid w:val="00024EE7"/>
    <w:rsid w:val="00025F39"/>
    <w:rsid w:val="00025F96"/>
    <w:rsid w:val="00025FAB"/>
    <w:rsid w:val="000267C3"/>
    <w:rsid w:val="00026E89"/>
    <w:rsid w:val="00026F97"/>
    <w:rsid w:val="000275A3"/>
    <w:rsid w:val="00030558"/>
    <w:rsid w:val="00030699"/>
    <w:rsid w:val="00030725"/>
    <w:rsid w:val="00030756"/>
    <w:rsid w:val="0003085E"/>
    <w:rsid w:val="00030DB8"/>
    <w:rsid w:val="00031325"/>
    <w:rsid w:val="00031414"/>
    <w:rsid w:val="00031A83"/>
    <w:rsid w:val="00031DD0"/>
    <w:rsid w:val="0003204B"/>
    <w:rsid w:val="0003213A"/>
    <w:rsid w:val="000326DC"/>
    <w:rsid w:val="00032782"/>
    <w:rsid w:val="00032A46"/>
    <w:rsid w:val="00032A81"/>
    <w:rsid w:val="00032CDD"/>
    <w:rsid w:val="0003328A"/>
    <w:rsid w:val="00033813"/>
    <w:rsid w:val="00033DB8"/>
    <w:rsid w:val="00033F15"/>
    <w:rsid w:val="00033FCE"/>
    <w:rsid w:val="000340D8"/>
    <w:rsid w:val="0003417F"/>
    <w:rsid w:val="0003427D"/>
    <w:rsid w:val="00034927"/>
    <w:rsid w:val="00034DFA"/>
    <w:rsid w:val="00034EEC"/>
    <w:rsid w:val="0003516E"/>
    <w:rsid w:val="00035171"/>
    <w:rsid w:val="0003528B"/>
    <w:rsid w:val="00035794"/>
    <w:rsid w:val="000357ED"/>
    <w:rsid w:val="000358C8"/>
    <w:rsid w:val="00035DEF"/>
    <w:rsid w:val="00035E15"/>
    <w:rsid w:val="00035FC1"/>
    <w:rsid w:val="00036094"/>
    <w:rsid w:val="00036143"/>
    <w:rsid w:val="0003640E"/>
    <w:rsid w:val="000366B3"/>
    <w:rsid w:val="0003688A"/>
    <w:rsid w:val="000368AA"/>
    <w:rsid w:val="000368FC"/>
    <w:rsid w:val="00036A0D"/>
    <w:rsid w:val="00036DA3"/>
    <w:rsid w:val="0003741C"/>
    <w:rsid w:val="000375B6"/>
    <w:rsid w:val="00037814"/>
    <w:rsid w:val="000379BF"/>
    <w:rsid w:val="00037BEC"/>
    <w:rsid w:val="00037FC0"/>
    <w:rsid w:val="000400D9"/>
    <w:rsid w:val="00040107"/>
    <w:rsid w:val="0004035C"/>
    <w:rsid w:val="00040616"/>
    <w:rsid w:val="00040860"/>
    <w:rsid w:val="0004086E"/>
    <w:rsid w:val="00040B9F"/>
    <w:rsid w:val="00040BC2"/>
    <w:rsid w:val="00040CED"/>
    <w:rsid w:val="00040EA1"/>
    <w:rsid w:val="0004142F"/>
    <w:rsid w:val="00041632"/>
    <w:rsid w:val="000417A9"/>
    <w:rsid w:val="0004205F"/>
    <w:rsid w:val="00042090"/>
    <w:rsid w:val="00042146"/>
    <w:rsid w:val="000423C6"/>
    <w:rsid w:val="00042511"/>
    <w:rsid w:val="000426D7"/>
    <w:rsid w:val="00042D02"/>
    <w:rsid w:val="00042E28"/>
    <w:rsid w:val="00042EDB"/>
    <w:rsid w:val="000431C6"/>
    <w:rsid w:val="00043550"/>
    <w:rsid w:val="00043552"/>
    <w:rsid w:val="0004362E"/>
    <w:rsid w:val="00043942"/>
    <w:rsid w:val="00043C24"/>
    <w:rsid w:val="00043ED2"/>
    <w:rsid w:val="00043F8C"/>
    <w:rsid w:val="0004412A"/>
    <w:rsid w:val="000443EA"/>
    <w:rsid w:val="0004471B"/>
    <w:rsid w:val="0004478C"/>
    <w:rsid w:val="00044A50"/>
    <w:rsid w:val="00044BEC"/>
    <w:rsid w:val="00044C65"/>
    <w:rsid w:val="000450BE"/>
    <w:rsid w:val="000451D8"/>
    <w:rsid w:val="000453C2"/>
    <w:rsid w:val="00045443"/>
    <w:rsid w:val="000458C7"/>
    <w:rsid w:val="00045991"/>
    <w:rsid w:val="00045AD5"/>
    <w:rsid w:val="00045CE3"/>
    <w:rsid w:val="00045E5C"/>
    <w:rsid w:val="00046288"/>
    <w:rsid w:val="00046438"/>
    <w:rsid w:val="00046484"/>
    <w:rsid w:val="0004685F"/>
    <w:rsid w:val="000472BF"/>
    <w:rsid w:val="000473F5"/>
    <w:rsid w:val="0004747E"/>
    <w:rsid w:val="00047606"/>
    <w:rsid w:val="00047941"/>
    <w:rsid w:val="00050549"/>
    <w:rsid w:val="00050A22"/>
    <w:rsid w:val="00050AE0"/>
    <w:rsid w:val="00050E27"/>
    <w:rsid w:val="000512B1"/>
    <w:rsid w:val="0005144F"/>
    <w:rsid w:val="00051615"/>
    <w:rsid w:val="00051A45"/>
    <w:rsid w:val="00051AF1"/>
    <w:rsid w:val="00051D42"/>
    <w:rsid w:val="00051DAF"/>
    <w:rsid w:val="0005221B"/>
    <w:rsid w:val="00052739"/>
    <w:rsid w:val="00053064"/>
    <w:rsid w:val="000531CD"/>
    <w:rsid w:val="000532E7"/>
    <w:rsid w:val="000538A1"/>
    <w:rsid w:val="00053B32"/>
    <w:rsid w:val="00053E27"/>
    <w:rsid w:val="000547BB"/>
    <w:rsid w:val="00054A2C"/>
    <w:rsid w:val="00054B97"/>
    <w:rsid w:val="00054BC2"/>
    <w:rsid w:val="00054D84"/>
    <w:rsid w:val="00054E63"/>
    <w:rsid w:val="00055307"/>
    <w:rsid w:val="0005531C"/>
    <w:rsid w:val="00055375"/>
    <w:rsid w:val="00056319"/>
    <w:rsid w:val="0005645A"/>
    <w:rsid w:val="000564E7"/>
    <w:rsid w:val="00056770"/>
    <w:rsid w:val="00056F9D"/>
    <w:rsid w:val="0005700A"/>
    <w:rsid w:val="00057386"/>
    <w:rsid w:val="00057672"/>
    <w:rsid w:val="000578C6"/>
    <w:rsid w:val="00057ABB"/>
    <w:rsid w:val="00057B7C"/>
    <w:rsid w:val="00057DD3"/>
    <w:rsid w:val="00057EEF"/>
    <w:rsid w:val="00060052"/>
    <w:rsid w:val="00060595"/>
    <w:rsid w:val="000606FA"/>
    <w:rsid w:val="00060E74"/>
    <w:rsid w:val="0006108C"/>
    <w:rsid w:val="000612E3"/>
    <w:rsid w:val="0006140A"/>
    <w:rsid w:val="000619CB"/>
    <w:rsid w:val="00061F96"/>
    <w:rsid w:val="000620BE"/>
    <w:rsid w:val="00062387"/>
    <w:rsid w:val="000623DF"/>
    <w:rsid w:val="00062434"/>
    <w:rsid w:val="00063553"/>
    <w:rsid w:val="000636FC"/>
    <w:rsid w:val="000637C0"/>
    <w:rsid w:val="000640F0"/>
    <w:rsid w:val="0006434D"/>
    <w:rsid w:val="000643A1"/>
    <w:rsid w:val="0006452F"/>
    <w:rsid w:val="00064679"/>
    <w:rsid w:val="0006488F"/>
    <w:rsid w:val="000649C6"/>
    <w:rsid w:val="00064A13"/>
    <w:rsid w:val="00064A31"/>
    <w:rsid w:val="00064AF4"/>
    <w:rsid w:val="00064DB1"/>
    <w:rsid w:val="00064FC0"/>
    <w:rsid w:val="0006516F"/>
    <w:rsid w:val="00065328"/>
    <w:rsid w:val="000656E8"/>
    <w:rsid w:val="00065954"/>
    <w:rsid w:val="00065BA3"/>
    <w:rsid w:val="00065D3B"/>
    <w:rsid w:val="000667E9"/>
    <w:rsid w:val="000670D2"/>
    <w:rsid w:val="00067128"/>
    <w:rsid w:val="000672A7"/>
    <w:rsid w:val="000675CD"/>
    <w:rsid w:val="00067750"/>
    <w:rsid w:val="00067872"/>
    <w:rsid w:val="000678AC"/>
    <w:rsid w:val="00067929"/>
    <w:rsid w:val="000701E2"/>
    <w:rsid w:val="000703B2"/>
    <w:rsid w:val="000703FD"/>
    <w:rsid w:val="000705E6"/>
    <w:rsid w:val="00070969"/>
    <w:rsid w:val="000709D1"/>
    <w:rsid w:val="00070D15"/>
    <w:rsid w:val="00070E50"/>
    <w:rsid w:val="00070F5A"/>
    <w:rsid w:val="00070FBF"/>
    <w:rsid w:val="00071138"/>
    <w:rsid w:val="000711EE"/>
    <w:rsid w:val="000712D0"/>
    <w:rsid w:val="0007131D"/>
    <w:rsid w:val="000715D6"/>
    <w:rsid w:val="00071606"/>
    <w:rsid w:val="00071713"/>
    <w:rsid w:val="0007180E"/>
    <w:rsid w:val="00071AE4"/>
    <w:rsid w:val="00071CB5"/>
    <w:rsid w:val="00071CCB"/>
    <w:rsid w:val="00071D03"/>
    <w:rsid w:val="00071EBC"/>
    <w:rsid w:val="0007232B"/>
    <w:rsid w:val="00072358"/>
    <w:rsid w:val="000735A2"/>
    <w:rsid w:val="00073623"/>
    <w:rsid w:val="00073AEB"/>
    <w:rsid w:val="00073DE1"/>
    <w:rsid w:val="00073E03"/>
    <w:rsid w:val="00074497"/>
    <w:rsid w:val="00074845"/>
    <w:rsid w:val="00074DBE"/>
    <w:rsid w:val="0007517E"/>
    <w:rsid w:val="00075967"/>
    <w:rsid w:val="00075FE1"/>
    <w:rsid w:val="00076012"/>
    <w:rsid w:val="0007620C"/>
    <w:rsid w:val="00076216"/>
    <w:rsid w:val="00076453"/>
    <w:rsid w:val="00076667"/>
    <w:rsid w:val="000767E8"/>
    <w:rsid w:val="00076A06"/>
    <w:rsid w:val="00076F15"/>
    <w:rsid w:val="0007739F"/>
    <w:rsid w:val="0007744E"/>
    <w:rsid w:val="00077470"/>
    <w:rsid w:val="00077473"/>
    <w:rsid w:val="00077481"/>
    <w:rsid w:val="000775EF"/>
    <w:rsid w:val="000776F9"/>
    <w:rsid w:val="00077EE0"/>
    <w:rsid w:val="000802F9"/>
    <w:rsid w:val="00080B4F"/>
    <w:rsid w:val="00080F75"/>
    <w:rsid w:val="0008145A"/>
    <w:rsid w:val="0008162D"/>
    <w:rsid w:val="00081FB4"/>
    <w:rsid w:val="0008268A"/>
    <w:rsid w:val="00082755"/>
    <w:rsid w:val="000828EA"/>
    <w:rsid w:val="00082A8F"/>
    <w:rsid w:val="000831C8"/>
    <w:rsid w:val="000832CE"/>
    <w:rsid w:val="0008331B"/>
    <w:rsid w:val="000834D2"/>
    <w:rsid w:val="00083714"/>
    <w:rsid w:val="00083C4E"/>
    <w:rsid w:val="00083DA4"/>
    <w:rsid w:val="00083E85"/>
    <w:rsid w:val="00083F5E"/>
    <w:rsid w:val="000841A1"/>
    <w:rsid w:val="00084CBB"/>
    <w:rsid w:val="00084FDB"/>
    <w:rsid w:val="0008505C"/>
    <w:rsid w:val="00085643"/>
    <w:rsid w:val="00085C46"/>
    <w:rsid w:val="000861F6"/>
    <w:rsid w:val="0008623E"/>
    <w:rsid w:val="000867FF"/>
    <w:rsid w:val="0008686A"/>
    <w:rsid w:val="00086D51"/>
    <w:rsid w:val="0008702D"/>
    <w:rsid w:val="00087175"/>
    <w:rsid w:val="0008732E"/>
    <w:rsid w:val="00087524"/>
    <w:rsid w:val="00087AB4"/>
    <w:rsid w:val="00087D35"/>
    <w:rsid w:val="00087E47"/>
    <w:rsid w:val="00090D26"/>
    <w:rsid w:val="00091001"/>
    <w:rsid w:val="00091655"/>
    <w:rsid w:val="00091758"/>
    <w:rsid w:val="00091796"/>
    <w:rsid w:val="00091989"/>
    <w:rsid w:val="00091A1C"/>
    <w:rsid w:val="00091BA2"/>
    <w:rsid w:val="00091CB0"/>
    <w:rsid w:val="00091D9A"/>
    <w:rsid w:val="00092838"/>
    <w:rsid w:val="00092B4F"/>
    <w:rsid w:val="00092C72"/>
    <w:rsid w:val="00092E5F"/>
    <w:rsid w:val="00093CF3"/>
    <w:rsid w:val="00094170"/>
    <w:rsid w:val="0009427F"/>
    <w:rsid w:val="00094344"/>
    <w:rsid w:val="000946D7"/>
    <w:rsid w:val="00094817"/>
    <w:rsid w:val="00094B84"/>
    <w:rsid w:val="00094C61"/>
    <w:rsid w:val="00094D6E"/>
    <w:rsid w:val="000952AF"/>
    <w:rsid w:val="000953C6"/>
    <w:rsid w:val="000953F4"/>
    <w:rsid w:val="0009549C"/>
    <w:rsid w:val="0009567C"/>
    <w:rsid w:val="0009571B"/>
    <w:rsid w:val="0009590C"/>
    <w:rsid w:val="000959E7"/>
    <w:rsid w:val="00095C45"/>
    <w:rsid w:val="00095E7D"/>
    <w:rsid w:val="00096220"/>
    <w:rsid w:val="00096226"/>
    <w:rsid w:val="000964DE"/>
    <w:rsid w:val="00096BA1"/>
    <w:rsid w:val="00096E00"/>
    <w:rsid w:val="00096E8C"/>
    <w:rsid w:val="000972AB"/>
    <w:rsid w:val="0009737D"/>
    <w:rsid w:val="0009773D"/>
    <w:rsid w:val="00097862"/>
    <w:rsid w:val="00097A87"/>
    <w:rsid w:val="00097B40"/>
    <w:rsid w:val="00097B6C"/>
    <w:rsid w:val="00097D0E"/>
    <w:rsid w:val="000A0576"/>
    <w:rsid w:val="000A0A26"/>
    <w:rsid w:val="000A109B"/>
    <w:rsid w:val="000A1149"/>
    <w:rsid w:val="000A17EA"/>
    <w:rsid w:val="000A1C7A"/>
    <w:rsid w:val="000A1DCE"/>
    <w:rsid w:val="000A2207"/>
    <w:rsid w:val="000A2345"/>
    <w:rsid w:val="000A2394"/>
    <w:rsid w:val="000A2593"/>
    <w:rsid w:val="000A2704"/>
    <w:rsid w:val="000A2978"/>
    <w:rsid w:val="000A31C1"/>
    <w:rsid w:val="000A32C5"/>
    <w:rsid w:val="000A339D"/>
    <w:rsid w:val="000A3411"/>
    <w:rsid w:val="000A34CA"/>
    <w:rsid w:val="000A426F"/>
    <w:rsid w:val="000A4559"/>
    <w:rsid w:val="000A45FD"/>
    <w:rsid w:val="000A477B"/>
    <w:rsid w:val="000A4D03"/>
    <w:rsid w:val="000A4D43"/>
    <w:rsid w:val="000A51AF"/>
    <w:rsid w:val="000A5471"/>
    <w:rsid w:val="000A558D"/>
    <w:rsid w:val="000A5611"/>
    <w:rsid w:val="000A563C"/>
    <w:rsid w:val="000A59C5"/>
    <w:rsid w:val="000A5BD5"/>
    <w:rsid w:val="000A5DEA"/>
    <w:rsid w:val="000A5EBD"/>
    <w:rsid w:val="000A5EFF"/>
    <w:rsid w:val="000A5FC3"/>
    <w:rsid w:val="000A6054"/>
    <w:rsid w:val="000A60FB"/>
    <w:rsid w:val="000A762C"/>
    <w:rsid w:val="000A7658"/>
    <w:rsid w:val="000A7F0F"/>
    <w:rsid w:val="000A7F42"/>
    <w:rsid w:val="000A7F4C"/>
    <w:rsid w:val="000B000A"/>
    <w:rsid w:val="000B019B"/>
    <w:rsid w:val="000B02BC"/>
    <w:rsid w:val="000B0498"/>
    <w:rsid w:val="000B0784"/>
    <w:rsid w:val="000B0792"/>
    <w:rsid w:val="000B0BA0"/>
    <w:rsid w:val="000B0BF5"/>
    <w:rsid w:val="000B0F36"/>
    <w:rsid w:val="000B0FB3"/>
    <w:rsid w:val="000B11C4"/>
    <w:rsid w:val="000B127D"/>
    <w:rsid w:val="000B152C"/>
    <w:rsid w:val="000B1942"/>
    <w:rsid w:val="000B1BED"/>
    <w:rsid w:val="000B1CA4"/>
    <w:rsid w:val="000B1DA9"/>
    <w:rsid w:val="000B2240"/>
    <w:rsid w:val="000B2477"/>
    <w:rsid w:val="000B24D6"/>
    <w:rsid w:val="000B2560"/>
    <w:rsid w:val="000B2600"/>
    <w:rsid w:val="000B26AC"/>
    <w:rsid w:val="000B2801"/>
    <w:rsid w:val="000B361E"/>
    <w:rsid w:val="000B36F9"/>
    <w:rsid w:val="000B4022"/>
    <w:rsid w:val="000B4074"/>
    <w:rsid w:val="000B4433"/>
    <w:rsid w:val="000B45A0"/>
    <w:rsid w:val="000B4732"/>
    <w:rsid w:val="000B48B2"/>
    <w:rsid w:val="000B4BCD"/>
    <w:rsid w:val="000B4C24"/>
    <w:rsid w:val="000B4FEB"/>
    <w:rsid w:val="000B52CA"/>
    <w:rsid w:val="000B55F3"/>
    <w:rsid w:val="000B5892"/>
    <w:rsid w:val="000B597D"/>
    <w:rsid w:val="000B60B8"/>
    <w:rsid w:val="000B62D0"/>
    <w:rsid w:val="000B66DC"/>
    <w:rsid w:val="000B6BF1"/>
    <w:rsid w:val="000B6D1F"/>
    <w:rsid w:val="000B6D70"/>
    <w:rsid w:val="000B6E13"/>
    <w:rsid w:val="000C019C"/>
    <w:rsid w:val="000C0322"/>
    <w:rsid w:val="000C0591"/>
    <w:rsid w:val="000C062F"/>
    <w:rsid w:val="000C09C9"/>
    <w:rsid w:val="000C112E"/>
    <w:rsid w:val="000C1543"/>
    <w:rsid w:val="000C16B4"/>
    <w:rsid w:val="000C17E7"/>
    <w:rsid w:val="000C1AB5"/>
    <w:rsid w:val="000C1B1D"/>
    <w:rsid w:val="000C1B75"/>
    <w:rsid w:val="000C1D24"/>
    <w:rsid w:val="000C2BF9"/>
    <w:rsid w:val="000C2F48"/>
    <w:rsid w:val="000C30DE"/>
    <w:rsid w:val="000C3270"/>
    <w:rsid w:val="000C3654"/>
    <w:rsid w:val="000C4392"/>
    <w:rsid w:val="000C43C2"/>
    <w:rsid w:val="000C4439"/>
    <w:rsid w:val="000C4625"/>
    <w:rsid w:val="000C54A4"/>
    <w:rsid w:val="000C577E"/>
    <w:rsid w:val="000C58D9"/>
    <w:rsid w:val="000C5A8F"/>
    <w:rsid w:val="000C5D35"/>
    <w:rsid w:val="000C5E94"/>
    <w:rsid w:val="000C61FE"/>
    <w:rsid w:val="000C64A1"/>
    <w:rsid w:val="000C6732"/>
    <w:rsid w:val="000C68F0"/>
    <w:rsid w:val="000C68F2"/>
    <w:rsid w:val="000C6AB5"/>
    <w:rsid w:val="000C7577"/>
    <w:rsid w:val="000C7993"/>
    <w:rsid w:val="000C7B0D"/>
    <w:rsid w:val="000C7F6A"/>
    <w:rsid w:val="000D046F"/>
    <w:rsid w:val="000D04BA"/>
    <w:rsid w:val="000D0875"/>
    <w:rsid w:val="000D08C4"/>
    <w:rsid w:val="000D0B6E"/>
    <w:rsid w:val="000D0BD7"/>
    <w:rsid w:val="000D0D63"/>
    <w:rsid w:val="000D0D65"/>
    <w:rsid w:val="000D1156"/>
    <w:rsid w:val="000D12E0"/>
    <w:rsid w:val="000D1780"/>
    <w:rsid w:val="000D18BA"/>
    <w:rsid w:val="000D193E"/>
    <w:rsid w:val="000D1944"/>
    <w:rsid w:val="000D1DD9"/>
    <w:rsid w:val="000D215F"/>
    <w:rsid w:val="000D2172"/>
    <w:rsid w:val="000D2532"/>
    <w:rsid w:val="000D293C"/>
    <w:rsid w:val="000D2BC1"/>
    <w:rsid w:val="000D2FA8"/>
    <w:rsid w:val="000D2FAB"/>
    <w:rsid w:val="000D30FA"/>
    <w:rsid w:val="000D337B"/>
    <w:rsid w:val="000D385A"/>
    <w:rsid w:val="000D38C2"/>
    <w:rsid w:val="000D3CA7"/>
    <w:rsid w:val="000D3D96"/>
    <w:rsid w:val="000D3FC9"/>
    <w:rsid w:val="000D4AF2"/>
    <w:rsid w:val="000D525D"/>
    <w:rsid w:val="000D5AB7"/>
    <w:rsid w:val="000D5B16"/>
    <w:rsid w:val="000D5C19"/>
    <w:rsid w:val="000D5FD6"/>
    <w:rsid w:val="000D6201"/>
    <w:rsid w:val="000D6488"/>
    <w:rsid w:val="000D64C4"/>
    <w:rsid w:val="000D6C9C"/>
    <w:rsid w:val="000D6D4D"/>
    <w:rsid w:val="000D7088"/>
    <w:rsid w:val="000D70A3"/>
    <w:rsid w:val="000D75BC"/>
    <w:rsid w:val="000D7648"/>
    <w:rsid w:val="000D770B"/>
    <w:rsid w:val="000D788E"/>
    <w:rsid w:val="000D7D21"/>
    <w:rsid w:val="000D7E3D"/>
    <w:rsid w:val="000E006A"/>
    <w:rsid w:val="000E073D"/>
    <w:rsid w:val="000E0A11"/>
    <w:rsid w:val="000E129B"/>
    <w:rsid w:val="000E12B0"/>
    <w:rsid w:val="000E142A"/>
    <w:rsid w:val="000E176E"/>
    <w:rsid w:val="000E19F8"/>
    <w:rsid w:val="000E1A60"/>
    <w:rsid w:val="000E1BC8"/>
    <w:rsid w:val="000E1D32"/>
    <w:rsid w:val="000E1F70"/>
    <w:rsid w:val="000E20D8"/>
    <w:rsid w:val="000E247C"/>
    <w:rsid w:val="000E26D8"/>
    <w:rsid w:val="000E26DA"/>
    <w:rsid w:val="000E2770"/>
    <w:rsid w:val="000E2850"/>
    <w:rsid w:val="000E29B4"/>
    <w:rsid w:val="000E2B94"/>
    <w:rsid w:val="000E3156"/>
    <w:rsid w:val="000E3504"/>
    <w:rsid w:val="000E35B6"/>
    <w:rsid w:val="000E3767"/>
    <w:rsid w:val="000E3BB8"/>
    <w:rsid w:val="000E3C62"/>
    <w:rsid w:val="000E3D9B"/>
    <w:rsid w:val="000E3DFD"/>
    <w:rsid w:val="000E4261"/>
    <w:rsid w:val="000E4697"/>
    <w:rsid w:val="000E46F3"/>
    <w:rsid w:val="000E47CA"/>
    <w:rsid w:val="000E48F0"/>
    <w:rsid w:val="000E5039"/>
    <w:rsid w:val="000E5358"/>
    <w:rsid w:val="000E58C5"/>
    <w:rsid w:val="000E6203"/>
    <w:rsid w:val="000E64CB"/>
    <w:rsid w:val="000E65F6"/>
    <w:rsid w:val="000E6D5D"/>
    <w:rsid w:val="000E71A4"/>
    <w:rsid w:val="000E722C"/>
    <w:rsid w:val="000E755B"/>
    <w:rsid w:val="000E786F"/>
    <w:rsid w:val="000E7DA7"/>
    <w:rsid w:val="000E7DDE"/>
    <w:rsid w:val="000E7FA0"/>
    <w:rsid w:val="000F00BA"/>
    <w:rsid w:val="000F02F8"/>
    <w:rsid w:val="000F0409"/>
    <w:rsid w:val="000F049F"/>
    <w:rsid w:val="000F0642"/>
    <w:rsid w:val="000F0799"/>
    <w:rsid w:val="000F07FA"/>
    <w:rsid w:val="000F0B5E"/>
    <w:rsid w:val="000F0D4C"/>
    <w:rsid w:val="000F1420"/>
    <w:rsid w:val="000F157C"/>
    <w:rsid w:val="000F17D6"/>
    <w:rsid w:val="000F1BD2"/>
    <w:rsid w:val="000F1CDD"/>
    <w:rsid w:val="000F1D15"/>
    <w:rsid w:val="000F1D43"/>
    <w:rsid w:val="000F1D5B"/>
    <w:rsid w:val="000F1FFF"/>
    <w:rsid w:val="000F20AA"/>
    <w:rsid w:val="000F216C"/>
    <w:rsid w:val="000F21AC"/>
    <w:rsid w:val="000F2651"/>
    <w:rsid w:val="000F2C8E"/>
    <w:rsid w:val="000F314A"/>
    <w:rsid w:val="000F348D"/>
    <w:rsid w:val="000F35DD"/>
    <w:rsid w:val="000F369A"/>
    <w:rsid w:val="000F39F5"/>
    <w:rsid w:val="000F3F02"/>
    <w:rsid w:val="000F3FE9"/>
    <w:rsid w:val="000F4090"/>
    <w:rsid w:val="000F4399"/>
    <w:rsid w:val="000F4463"/>
    <w:rsid w:val="000F4A25"/>
    <w:rsid w:val="000F4E16"/>
    <w:rsid w:val="000F4EB3"/>
    <w:rsid w:val="000F4F8E"/>
    <w:rsid w:val="000F511A"/>
    <w:rsid w:val="000F5285"/>
    <w:rsid w:val="000F52E0"/>
    <w:rsid w:val="000F53A9"/>
    <w:rsid w:val="000F55E3"/>
    <w:rsid w:val="000F5777"/>
    <w:rsid w:val="000F57FA"/>
    <w:rsid w:val="000F596A"/>
    <w:rsid w:val="000F5F05"/>
    <w:rsid w:val="000F616C"/>
    <w:rsid w:val="000F631C"/>
    <w:rsid w:val="000F6464"/>
    <w:rsid w:val="000F6494"/>
    <w:rsid w:val="000F6628"/>
    <w:rsid w:val="000F67A4"/>
    <w:rsid w:val="000F692A"/>
    <w:rsid w:val="000F6C25"/>
    <w:rsid w:val="000F6DB0"/>
    <w:rsid w:val="000F6EF1"/>
    <w:rsid w:val="000F72B5"/>
    <w:rsid w:val="000F7405"/>
    <w:rsid w:val="000F7604"/>
    <w:rsid w:val="000F76EB"/>
    <w:rsid w:val="000F76EE"/>
    <w:rsid w:val="000F78AE"/>
    <w:rsid w:val="000F7A19"/>
    <w:rsid w:val="000F7B2E"/>
    <w:rsid w:val="000F7E25"/>
    <w:rsid w:val="001004F1"/>
    <w:rsid w:val="0010071B"/>
    <w:rsid w:val="001007EE"/>
    <w:rsid w:val="00100F76"/>
    <w:rsid w:val="0010148E"/>
    <w:rsid w:val="001014E4"/>
    <w:rsid w:val="00101547"/>
    <w:rsid w:val="001017F9"/>
    <w:rsid w:val="00101903"/>
    <w:rsid w:val="001019B2"/>
    <w:rsid w:val="00101C2F"/>
    <w:rsid w:val="0010253C"/>
    <w:rsid w:val="00102BD1"/>
    <w:rsid w:val="0010329F"/>
    <w:rsid w:val="0010377A"/>
    <w:rsid w:val="00103959"/>
    <w:rsid w:val="00103978"/>
    <w:rsid w:val="00103F22"/>
    <w:rsid w:val="00104613"/>
    <w:rsid w:val="0010486A"/>
    <w:rsid w:val="00104BE1"/>
    <w:rsid w:val="00104CB9"/>
    <w:rsid w:val="00104D5E"/>
    <w:rsid w:val="00104E81"/>
    <w:rsid w:val="00104F28"/>
    <w:rsid w:val="001053CB"/>
    <w:rsid w:val="001055AC"/>
    <w:rsid w:val="0010561C"/>
    <w:rsid w:val="00105C0F"/>
    <w:rsid w:val="00105E39"/>
    <w:rsid w:val="00105FD9"/>
    <w:rsid w:val="0010648C"/>
    <w:rsid w:val="00106561"/>
    <w:rsid w:val="001065C5"/>
    <w:rsid w:val="00106D63"/>
    <w:rsid w:val="00106E8F"/>
    <w:rsid w:val="001075F3"/>
    <w:rsid w:val="001076BD"/>
    <w:rsid w:val="001079C3"/>
    <w:rsid w:val="00107A01"/>
    <w:rsid w:val="00107C23"/>
    <w:rsid w:val="00110307"/>
    <w:rsid w:val="001104A1"/>
    <w:rsid w:val="00110B1C"/>
    <w:rsid w:val="00110BEE"/>
    <w:rsid w:val="00110C7F"/>
    <w:rsid w:val="00110E87"/>
    <w:rsid w:val="00110EE2"/>
    <w:rsid w:val="00110FE8"/>
    <w:rsid w:val="001112F0"/>
    <w:rsid w:val="00111A2B"/>
    <w:rsid w:val="00111A88"/>
    <w:rsid w:val="0011214D"/>
    <w:rsid w:val="0011221A"/>
    <w:rsid w:val="001129F4"/>
    <w:rsid w:val="00112B43"/>
    <w:rsid w:val="00112CF1"/>
    <w:rsid w:val="00112E97"/>
    <w:rsid w:val="001131A9"/>
    <w:rsid w:val="00113283"/>
    <w:rsid w:val="00113408"/>
    <w:rsid w:val="0011379F"/>
    <w:rsid w:val="001137AE"/>
    <w:rsid w:val="00113B20"/>
    <w:rsid w:val="00113E46"/>
    <w:rsid w:val="001147B3"/>
    <w:rsid w:val="001148F7"/>
    <w:rsid w:val="001149B2"/>
    <w:rsid w:val="00114A50"/>
    <w:rsid w:val="00114C2D"/>
    <w:rsid w:val="00114D7F"/>
    <w:rsid w:val="00114FF2"/>
    <w:rsid w:val="00115125"/>
    <w:rsid w:val="001152F2"/>
    <w:rsid w:val="00115494"/>
    <w:rsid w:val="001157D7"/>
    <w:rsid w:val="001159E2"/>
    <w:rsid w:val="00115BAE"/>
    <w:rsid w:val="00115C41"/>
    <w:rsid w:val="00115E3F"/>
    <w:rsid w:val="00115F6C"/>
    <w:rsid w:val="00115FB0"/>
    <w:rsid w:val="00116382"/>
    <w:rsid w:val="0011642D"/>
    <w:rsid w:val="00116484"/>
    <w:rsid w:val="00116568"/>
    <w:rsid w:val="00116ACF"/>
    <w:rsid w:val="00116BEC"/>
    <w:rsid w:val="00116D5C"/>
    <w:rsid w:val="001172B2"/>
    <w:rsid w:val="0011782B"/>
    <w:rsid w:val="00117A98"/>
    <w:rsid w:val="00117C93"/>
    <w:rsid w:val="00117D12"/>
    <w:rsid w:val="00117F57"/>
    <w:rsid w:val="00117F9B"/>
    <w:rsid w:val="001201BD"/>
    <w:rsid w:val="0012039B"/>
    <w:rsid w:val="0012040D"/>
    <w:rsid w:val="00120BD7"/>
    <w:rsid w:val="00120CF5"/>
    <w:rsid w:val="00121211"/>
    <w:rsid w:val="001212A2"/>
    <w:rsid w:val="00121628"/>
    <w:rsid w:val="0012167D"/>
    <w:rsid w:val="00121868"/>
    <w:rsid w:val="0012197E"/>
    <w:rsid w:val="00121BA2"/>
    <w:rsid w:val="00121D01"/>
    <w:rsid w:val="00122189"/>
    <w:rsid w:val="00122280"/>
    <w:rsid w:val="00122347"/>
    <w:rsid w:val="00122716"/>
    <w:rsid w:val="0012288D"/>
    <w:rsid w:val="00122B27"/>
    <w:rsid w:val="00122BD4"/>
    <w:rsid w:val="00122D42"/>
    <w:rsid w:val="00123345"/>
    <w:rsid w:val="00123384"/>
    <w:rsid w:val="0012371B"/>
    <w:rsid w:val="001239E3"/>
    <w:rsid w:val="00123C46"/>
    <w:rsid w:val="001241BD"/>
    <w:rsid w:val="0012470B"/>
    <w:rsid w:val="00124736"/>
    <w:rsid w:val="00124867"/>
    <w:rsid w:val="00124868"/>
    <w:rsid w:val="001254A4"/>
    <w:rsid w:val="00125C75"/>
    <w:rsid w:val="00125C7E"/>
    <w:rsid w:val="001261A2"/>
    <w:rsid w:val="00126844"/>
    <w:rsid w:val="00127491"/>
    <w:rsid w:val="00127945"/>
    <w:rsid w:val="00127C18"/>
    <w:rsid w:val="00127D94"/>
    <w:rsid w:val="00127E90"/>
    <w:rsid w:val="0013004E"/>
    <w:rsid w:val="00130177"/>
    <w:rsid w:val="001302C1"/>
    <w:rsid w:val="001306D3"/>
    <w:rsid w:val="001307F4"/>
    <w:rsid w:val="00130860"/>
    <w:rsid w:val="00130A42"/>
    <w:rsid w:val="001310BF"/>
    <w:rsid w:val="00131457"/>
    <w:rsid w:val="0013178A"/>
    <w:rsid w:val="00131876"/>
    <w:rsid w:val="00131A17"/>
    <w:rsid w:val="001320EA"/>
    <w:rsid w:val="001321E4"/>
    <w:rsid w:val="001326F2"/>
    <w:rsid w:val="00132923"/>
    <w:rsid w:val="00132ABD"/>
    <w:rsid w:val="00132B68"/>
    <w:rsid w:val="00132D1F"/>
    <w:rsid w:val="00132E60"/>
    <w:rsid w:val="001332E5"/>
    <w:rsid w:val="001333B8"/>
    <w:rsid w:val="0013349A"/>
    <w:rsid w:val="0013368C"/>
    <w:rsid w:val="00133B39"/>
    <w:rsid w:val="00133C59"/>
    <w:rsid w:val="00133C77"/>
    <w:rsid w:val="00133D16"/>
    <w:rsid w:val="00133E37"/>
    <w:rsid w:val="00133E73"/>
    <w:rsid w:val="00133FDB"/>
    <w:rsid w:val="001340BF"/>
    <w:rsid w:val="00134517"/>
    <w:rsid w:val="00134B20"/>
    <w:rsid w:val="00134C22"/>
    <w:rsid w:val="00134E9F"/>
    <w:rsid w:val="00134F4A"/>
    <w:rsid w:val="001354F1"/>
    <w:rsid w:val="00135ADE"/>
    <w:rsid w:val="00135E4E"/>
    <w:rsid w:val="00135F71"/>
    <w:rsid w:val="00136246"/>
    <w:rsid w:val="001364D4"/>
    <w:rsid w:val="001365D2"/>
    <w:rsid w:val="00136660"/>
    <w:rsid w:val="00136A19"/>
    <w:rsid w:val="001371C8"/>
    <w:rsid w:val="001371F2"/>
    <w:rsid w:val="001372ED"/>
    <w:rsid w:val="0013771C"/>
    <w:rsid w:val="00137812"/>
    <w:rsid w:val="00137B66"/>
    <w:rsid w:val="00137F5C"/>
    <w:rsid w:val="00140330"/>
    <w:rsid w:val="00140462"/>
    <w:rsid w:val="00140482"/>
    <w:rsid w:val="0014083A"/>
    <w:rsid w:val="00140A1C"/>
    <w:rsid w:val="00140A94"/>
    <w:rsid w:val="00140B07"/>
    <w:rsid w:val="00140FEF"/>
    <w:rsid w:val="00141290"/>
    <w:rsid w:val="0014183B"/>
    <w:rsid w:val="00141AF0"/>
    <w:rsid w:val="00141C88"/>
    <w:rsid w:val="00141F83"/>
    <w:rsid w:val="00142044"/>
    <w:rsid w:val="0014218E"/>
    <w:rsid w:val="00142533"/>
    <w:rsid w:val="0014258F"/>
    <w:rsid w:val="00142B50"/>
    <w:rsid w:val="00142FFE"/>
    <w:rsid w:val="001432C5"/>
    <w:rsid w:val="00143404"/>
    <w:rsid w:val="0014343F"/>
    <w:rsid w:val="0014363B"/>
    <w:rsid w:val="001437DB"/>
    <w:rsid w:val="00143873"/>
    <w:rsid w:val="001439E9"/>
    <w:rsid w:val="00143C55"/>
    <w:rsid w:val="001442D5"/>
    <w:rsid w:val="001445B7"/>
    <w:rsid w:val="00144C6F"/>
    <w:rsid w:val="00145089"/>
    <w:rsid w:val="001451E7"/>
    <w:rsid w:val="00145ED0"/>
    <w:rsid w:val="001460F6"/>
    <w:rsid w:val="00146235"/>
    <w:rsid w:val="001462E3"/>
    <w:rsid w:val="0014659C"/>
    <w:rsid w:val="001466F8"/>
    <w:rsid w:val="00146BB5"/>
    <w:rsid w:val="00146E25"/>
    <w:rsid w:val="0014720C"/>
    <w:rsid w:val="00147236"/>
    <w:rsid w:val="001472C2"/>
    <w:rsid w:val="001473D1"/>
    <w:rsid w:val="00147458"/>
    <w:rsid w:val="0014776C"/>
    <w:rsid w:val="00147E21"/>
    <w:rsid w:val="00150228"/>
    <w:rsid w:val="00150369"/>
    <w:rsid w:val="00150BA8"/>
    <w:rsid w:val="00150D19"/>
    <w:rsid w:val="00150F10"/>
    <w:rsid w:val="00150F87"/>
    <w:rsid w:val="00150FF7"/>
    <w:rsid w:val="0015168E"/>
    <w:rsid w:val="0015176A"/>
    <w:rsid w:val="0015181B"/>
    <w:rsid w:val="0015186A"/>
    <w:rsid w:val="00151883"/>
    <w:rsid w:val="00151A9F"/>
    <w:rsid w:val="00151BAF"/>
    <w:rsid w:val="00151EDF"/>
    <w:rsid w:val="00152409"/>
    <w:rsid w:val="00152686"/>
    <w:rsid w:val="0015274F"/>
    <w:rsid w:val="00152789"/>
    <w:rsid w:val="001527A4"/>
    <w:rsid w:val="00152B87"/>
    <w:rsid w:val="00152D70"/>
    <w:rsid w:val="00152E54"/>
    <w:rsid w:val="001532DA"/>
    <w:rsid w:val="00153446"/>
    <w:rsid w:val="00153489"/>
    <w:rsid w:val="0015356F"/>
    <w:rsid w:val="001538E6"/>
    <w:rsid w:val="00153A96"/>
    <w:rsid w:val="00153D1C"/>
    <w:rsid w:val="00153FFB"/>
    <w:rsid w:val="001543E2"/>
    <w:rsid w:val="00154AC1"/>
    <w:rsid w:val="00154E3E"/>
    <w:rsid w:val="00155378"/>
    <w:rsid w:val="0015537B"/>
    <w:rsid w:val="00155431"/>
    <w:rsid w:val="00155491"/>
    <w:rsid w:val="00155666"/>
    <w:rsid w:val="001559ED"/>
    <w:rsid w:val="00155B43"/>
    <w:rsid w:val="00155E98"/>
    <w:rsid w:val="00156472"/>
    <w:rsid w:val="001565A2"/>
    <w:rsid w:val="001565AA"/>
    <w:rsid w:val="0015670E"/>
    <w:rsid w:val="001567C3"/>
    <w:rsid w:val="00156A12"/>
    <w:rsid w:val="00156A8F"/>
    <w:rsid w:val="00156CAC"/>
    <w:rsid w:val="0015701A"/>
    <w:rsid w:val="00157350"/>
    <w:rsid w:val="00157629"/>
    <w:rsid w:val="00157B3F"/>
    <w:rsid w:val="00157D38"/>
    <w:rsid w:val="00157E07"/>
    <w:rsid w:val="00157E32"/>
    <w:rsid w:val="00157EB1"/>
    <w:rsid w:val="00157F8A"/>
    <w:rsid w:val="00160412"/>
    <w:rsid w:val="00160C3D"/>
    <w:rsid w:val="00161526"/>
    <w:rsid w:val="0016181B"/>
    <w:rsid w:val="001618D8"/>
    <w:rsid w:val="00161AAD"/>
    <w:rsid w:val="00161B24"/>
    <w:rsid w:val="00161C41"/>
    <w:rsid w:val="00161D36"/>
    <w:rsid w:val="00161DD5"/>
    <w:rsid w:val="00161EF9"/>
    <w:rsid w:val="0016274E"/>
    <w:rsid w:val="00162FA1"/>
    <w:rsid w:val="001633A4"/>
    <w:rsid w:val="001633C7"/>
    <w:rsid w:val="00163468"/>
    <w:rsid w:val="001634D6"/>
    <w:rsid w:val="00164170"/>
    <w:rsid w:val="00164217"/>
    <w:rsid w:val="001644A5"/>
    <w:rsid w:val="0016455A"/>
    <w:rsid w:val="001648DD"/>
    <w:rsid w:val="00164975"/>
    <w:rsid w:val="00164CCA"/>
    <w:rsid w:val="00164EE5"/>
    <w:rsid w:val="00165705"/>
    <w:rsid w:val="00166389"/>
    <w:rsid w:val="00166B2B"/>
    <w:rsid w:val="00166E03"/>
    <w:rsid w:val="001677EB"/>
    <w:rsid w:val="00167E4C"/>
    <w:rsid w:val="001701B0"/>
    <w:rsid w:val="00170C98"/>
    <w:rsid w:val="00170D83"/>
    <w:rsid w:val="001712A7"/>
    <w:rsid w:val="00171449"/>
    <w:rsid w:val="001714E7"/>
    <w:rsid w:val="0017199C"/>
    <w:rsid w:val="001719E2"/>
    <w:rsid w:val="00171C7E"/>
    <w:rsid w:val="00171D93"/>
    <w:rsid w:val="00171F35"/>
    <w:rsid w:val="001720B6"/>
    <w:rsid w:val="00172552"/>
    <w:rsid w:val="00172741"/>
    <w:rsid w:val="00172873"/>
    <w:rsid w:val="00172CF7"/>
    <w:rsid w:val="00172F8A"/>
    <w:rsid w:val="0017319E"/>
    <w:rsid w:val="0017377C"/>
    <w:rsid w:val="00173A1F"/>
    <w:rsid w:val="00173BC3"/>
    <w:rsid w:val="00173D2A"/>
    <w:rsid w:val="00173DCD"/>
    <w:rsid w:val="0017410F"/>
    <w:rsid w:val="00174128"/>
    <w:rsid w:val="00174821"/>
    <w:rsid w:val="001748D2"/>
    <w:rsid w:val="00175221"/>
    <w:rsid w:val="0017590E"/>
    <w:rsid w:val="00175A54"/>
    <w:rsid w:val="00175A57"/>
    <w:rsid w:val="00175C34"/>
    <w:rsid w:val="00175CBB"/>
    <w:rsid w:val="00175F9A"/>
    <w:rsid w:val="00176856"/>
    <w:rsid w:val="00176E98"/>
    <w:rsid w:val="00177996"/>
    <w:rsid w:val="00177BC4"/>
    <w:rsid w:val="0018053C"/>
    <w:rsid w:val="00180649"/>
    <w:rsid w:val="00180B3F"/>
    <w:rsid w:val="00180C83"/>
    <w:rsid w:val="00180CE5"/>
    <w:rsid w:val="00180CF5"/>
    <w:rsid w:val="00180D66"/>
    <w:rsid w:val="00180D6F"/>
    <w:rsid w:val="00181403"/>
    <w:rsid w:val="001816D5"/>
    <w:rsid w:val="0018175B"/>
    <w:rsid w:val="00181D6F"/>
    <w:rsid w:val="00182056"/>
    <w:rsid w:val="001820A3"/>
    <w:rsid w:val="00182559"/>
    <w:rsid w:val="00182FA6"/>
    <w:rsid w:val="0018332A"/>
    <w:rsid w:val="001833A5"/>
    <w:rsid w:val="001834FB"/>
    <w:rsid w:val="001835E7"/>
    <w:rsid w:val="00183612"/>
    <w:rsid w:val="0018373A"/>
    <w:rsid w:val="00183D80"/>
    <w:rsid w:val="00183E27"/>
    <w:rsid w:val="001842C8"/>
    <w:rsid w:val="00184CED"/>
    <w:rsid w:val="00184E4D"/>
    <w:rsid w:val="00184F32"/>
    <w:rsid w:val="00185044"/>
    <w:rsid w:val="001850DB"/>
    <w:rsid w:val="001852E7"/>
    <w:rsid w:val="00185581"/>
    <w:rsid w:val="0018599C"/>
    <w:rsid w:val="00185B86"/>
    <w:rsid w:val="00186656"/>
    <w:rsid w:val="00186751"/>
    <w:rsid w:val="001867B3"/>
    <w:rsid w:val="00186916"/>
    <w:rsid w:val="001869EE"/>
    <w:rsid w:val="00186D00"/>
    <w:rsid w:val="00186E9F"/>
    <w:rsid w:val="001871C5"/>
    <w:rsid w:val="0018743A"/>
    <w:rsid w:val="00187458"/>
    <w:rsid w:val="001876D1"/>
    <w:rsid w:val="001877C0"/>
    <w:rsid w:val="00187CA3"/>
    <w:rsid w:val="001904E3"/>
    <w:rsid w:val="001909A9"/>
    <w:rsid w:val="001909D2"/>
    <w:rsid w:val="00190A57"/>
    <w:rsid w:val="00190B3F"/>
    <w:rsid w:val="00190F6C"/>
    <w:rsid w:val="0019106C"/>
    <w:rsid w:val="0019122C"/>
    <w:rsid w:val="00191295"/>
    <w:rsid w:val="00191376"/>
    <w:rsid w:val="00191908"/>
    <w:rsid w:val="00192173"/>
    <w:rsid w:val="00192411"/>
    <w:rsid w:val="0019259F"/>
    <w:rsid w:val="0019280C"/>
    <w:rsid w:val="00192DF3"/>
    <w:rsid w:val="0019301F"/>
    <w:rsid w:val="00193045"/>
    <w:rsid w:val="001931ED"/>
    <w:rsid w:val="00193286"/>
    <w:rsid w:val="001937B8"/>
    <w:rsid w:val="001938AA"/>
    <w:rsid w:val="00193F48"/>
    <w:rsid w:val="00193FE0"/>
    <w:rsid w:val="001948B8"/>
    <w:rsid w:val="00194BB7"/>
    <w:rsid w:val="00194CC5"/>
    <w:rsid w:val="001951B2"/>
    <w:rsid w:val="00195375"/>
    <w:rsid w:val="0019565D"/>
    <w:rsid w:val="00195E76"/>
    <w:rsid w:val="001961C6"/>
    <w:rsid w:val="0019677A"/>
    <w:rsid w:val="00196989"/>
    <w:rsid w:val="00197564"/>
    <w:rsid w:val="0019771C"/>
    <w:rsid w:val="00197751"/>
    <w:rsid w:val="00197858"/>
    <w:rsid w:val="00197E63"/>
    <w:rsid w:val="00197EC2"/>
    <w:rsid w:val="00197ECE"/>
    <w:rsid w:val="00197F40"/>
    <w:rsid w:val="00197F47"/>
    <w:rsid w:val="001A0E76"/>
    <w:rsid w:val="001A1310"/>
    <w:rsid w:val="001A14C4"/>
    <w:rsid w:val="001A192B"/>
    <w:rsid w:val="001A1CC3"/>
    <w:rsid w:val="001A1CED"/>
    <w:rsid w:val="001A279B"/>
    <w:rsid w:val="001A2C67"/>
    <w:rsid w:val="001A2DC3"/>
    <w:rsid w:val="001A2E87"/>
    <w:rsid w:val="001A3627"/>
    <w:rsid w:val="001A3644"/>
    <w:rsid w:val="001A3720"/>
    <w:rsid w:val="001A3869"/>
    <w:rsid w:val="001A38C2"/>
    <w:rsid w:val="001A3908"/>
    <w:rsid w:val="001A3939"/>
    <w:rsid w:val="001A3C08"/>
    <w:rsid w:val="001A3D5F"/>
    <w:rsid w:val="001A40F8"/>
    <w:rsid w:val="001A4436"/>
    <w:rsid w:val="001A54C3"/>
    <w:rsid w:val="001A5AAA"/>
    <w:rsid w:val="001A63B1"/>
    <w:rsid w:val="001A65C8"/>
    <w:rsid w:val="001A6AFA"/>
    <w:rsid w:val="001A6C03"/>
    <w:rsid w:val="001A732E"/>
    <w:rsid w:val="001A7F30"/>
    <w:rsid w:val="001A7FEE"/>
    <w:rsid w:val="001B00A4"/>
    <w:rsid w:val="001B06E2"/>
    <w:rsid w:val="001B0765"/>
    <w:rsid w:val="001B0E88"/>
    <w:rsid w:val="001B103A"/>
    <w:rsid w:val="001B103D"/>
    <w:rsid w:val="001B1044"/>
    <w:rsid w:val="001B111E"/>
    <w:rsid w:val="001B1500"/>
    <w:rsid w:val="001B1513"/>
    <w:rsid w:val="001B1660"/>
    <w:rsid w:val="001B1667"/>
    <w:rsid w:val="001B1767"/>
    <w:rsid w:val="001B1C4B"/>
    <w:rsid w:val="001B2268"/>
    <w:rsid w:val="001B2453"/>
    <w:rsid w:val="001B2477"/>
    <w:rsid w:val="001B24EF"/>
    <w:rsid w:val="001B2C93"/>
    <w:rsid w:val="001B31D0"/>
    <w:rsid w:val="001B38BD"/>
    <w:rsid w:val="001B393D"/>
    <w:rsid w:val="001B3D48"/>
    <w:rsid w:val="001B3EFD"/>
    <w:rsid w:val="001B44EE"/>
    <w:rsid w:val="001B4734"/>
    <w:rsid w:val="001B4BB9"/>
    <w:rsid w:val="001B516E"/>
    <w:rsid w:val="001B5990"/>
    <w:rsid w:val="001B5AF9"/>
    <w:rsid w:val="001B5D21"/>
    <w:rsid w:val="001B6236"/>
    <w:rsid w:val="001B6600"/>
    <w:rsid w:val="001B6B9B"/>
    <w:rsid w:val="001B6C27"/>
    <w:rsid w:val="001B6D13"/>
    <w:rsid w:val="001B7144"/>
    <w:rsid w:val="001B737E"/>
    <w:rsid w:val="001B77D9"/>
    <w:rsid w:val="001B7812"/>
    <w:rsid w:val="001B7B8B"/>
    <w:rsid w:val="001B7E91"/>
    <w:rsid w:val="001C00BE"/>
    <w:rsid w:val="001C0251"/>
    <w:rsid w:val="001C0304"/>
    <w:rsid w:val="001C0B14"/>
    <w:rsid w:val="001C147E"/>
    <w:rsid w:val="001C151B"/>
    <w:rsid w:val="001C19E5"/>
    <w:rsid w:val="001C1C16"/>
    <w:rsid w:val="001C1E2C"/>
    <w:rsid w:val="001C2118"/>
    <w:rsid w:val="001C23DB"/>
    <w:rsid w:val="001C244A"/>
    <w:rsid w:val="001C2F7B"/>
    <w:rsid w:val="001C3773"/>
    <w:rsid w:val="001C3800"/>
    <w:rsid w:val="001C3A3F"/>
    <w:rsid w:val="001C3C7B"/>
    <w:rsid w:val="001C44F9"/>
    <w:rsid w:val="001C4660"/>
    <w:rsid w:val="001C4867"/>
    <w:rsid w:val="001C4BD6"/>
    <w:rsid w:val="001C4EEA"/>
    <w:rsid w:val="001C504A"/>
    <w:rsid w:val="001C50D5"/>
    <w:rsid w:val="001C51C9"/>
    <w:rsid w:val="001C52ED"/>
    <w:rsid w:val="001C54B3"/>
    <w:rsid w:val="001C56E9"/>
    <w:rsid w:val="001C6122"/>
    <w:rsid w:val="001C61CD"/>
    <w:rsid w:val="001C6261"/>
    <w:rsid w:val="001C644A"/>
    <w:rsid w:val="001C6587"/>
    <w:rsid w:val="001C69BE"/>
    <w:rsid w:val="001C6CE9"/>
    <w:rsid w:val="001C6DB5"/>
    <w:rsid w:val="001C71AC"/>
    <w:rsid w:val="001C7316"/>
    <w:rsid w:val="001C746F"/>
    <w:rsid w:val="001C7892"/>
    <w:rsid w:val="001C7CAC"/>
    <w:rsid w:val="001C7D70"/>
    <w:rsid w:val="001C7DE9"/>
    <w:rsid w:val="001C7E5C"/>
    <w:rsid w:val="001D0035"/>
    <w:rsid w:val="001D00C2"/>
    <w:rsid w:val="001D00CC"/>
    <w:rsid w:val="001D02B8"/>
    <w:rsid w:val="001D0494"/>
    <w:rsid w:val="001D05C1"/>
    <w:rsid w:val="001D07B7"/>
    <w:rsid w:val="001D07F6"/>
    <w:rsid w:val="001D0805"/>
    <w:rsid w:val="001D0D9F"/>
    <w:rsid w:val="001D0F63"/>
    <w:rsid w:val="001D1719"/>
    <w:rsid w:val="001D171B"/>
    <w:rsid w:val="001D1732"/>
    <w:rsid w:val="001D1C3F"/>
    <w:rsid w:val="001D1D97"/>
    <w:rsid w:val="001D1E2E"/>
    <w:rsid w:val="001D20DF"/>
    <w:rsid w:val="001D2203"/>
    <w:rsid w:val="001D255C"/>
    <w:rsid w:val="001D2A1C"/>
    <w:rsid w:val="001D2ABB"/>
    <w:rsid w:val="001D2C8D"/>
    <w:rsid w:val="001D2DEF"/>
    <w:rsid w:val="001D2E07"/>
    <w:rsid w:val="001D30BB"/>
    <w:rsid w:val="001D322A"/>
    <w:rsid w:val="001D34DB"/>
    <w:rsid w:val="001D3620"/>
    <w:rsid w:val="001D3750"/>
    <w:rsid w:val="001D4062"/>
    <w:rsid w:val="001D488C"/>
    <w:rsid w:val="001D48DE"/>
    <w:rsid w:val="001D4A9B"/>
    <w:rsid w:val="001D4CDF"/>
    <w:rsid w:val="001D4F88"/>
    <w:rsid w:val="001D5301"/>
    <w:rsid w:val="001D578D"/>
    <w:rsid w:val="001D5818"/>
    <w:rsid w:val="001D6399"/>
    <w:rsid w:val="001D64EA"/>
    <w:rsid w:val="001D653A"/>
    <w:rsid w:val="001D659C"/>
    <w:rsid w:val="001D6889"/>
    <w:rsid w:val="001D6B42"/>
    <w:rsid w:val="001D7219"/>
    <w:rsid w:val="001D7660"/>
    <w:rsid w:val="001D788F"/>
    <w:rsid w:val="001D7DEE"/>
    <w:rsid w:val="001E02CB"/>
    <w:rsid w:val="001E076D"/>
    <w:rsid w:val="001E0E13"/>
    <w:rsid w:val="001E11CF"/>
    <w:rsid w:val="001E14FD"/>
    <w:rsid w:val="001E180F"/>
    <w:rsid w:val="001E1C64"/>
    <w:rsid w:val="001E1CEC"/>
    <w:rsid w:val="001E20FE"/>
    <w:rsid w:val="001E2101"/>
    <w:rsid w:val="001E21EF"/>
    <w:rsid w:val="001E2994"/>
    <w:rsid w:val="001E2D4B"/>
    <w:rsid w:val="001E2DDC"/>
    <w:rsid w:val="001E2ECB"/>
    <w:rsid w:val="001E2F71"/>
    <w:rsid w:val="001E39C5"/>
    <w:rsid w:val="001E42B2"/>
    <w:rsid w:val="001E4895"/>
    <w:rsid w:val="001E4B64"/>
    <w:rsid w:val="001E4B6B"/>
    <w:rsid w:val="001E552A"/>
    <w:rsid w:val="001E57B9"/>
    <w:rsid w:val="001E57C6"/>
    <w:rsid w:val="001E60CD"/>
    <w:rsid w:val="001E61A0"/>
    <w:rsid w:val="001E66C9"/>
    <w:rsid w:val="001E6A5D"/>
    <w:rsid w:val="001E6A8B"/>
    <w:rsid w:val="001E6E8D"/>
    <w:rsid w:val="001E7871"/>
    <w:rsid w:val="001E7ACA"/>
    <w:rsid w:val="001E7EE4"/>
    <w:rsid w:val="001E7F76"/>
    <w:rsid w:val="001F00C0"/>
    <w:rsid w:val="001F024D"/>
    <w:rsid w:val="001F0C14"/>
    <w:rsid w:val="001F0E84"/>
    <w:rsid w:val="001F0FAF"/>
    <w:rsid w:val="001F12EB"/>
    <w:rsid w:val="001F139F"/>
    <w:rsid w:val="001F14F7"/>
    <w:rsid w:val="001F1836"/>
    <w:rsid w:val="001F1B86"/>
    <w:rsid w:val="001F1E58"/>
    <w:rsid w:val="001F20D2"/>
    <w:rsid w:val="001F2514"/>
    <w:rsid w:val="001F2603"/>
    <w:rsid w:val="001F271C"/>
    <w:rsid w:val="001F2805"/>
    <w:rsid w:val="001F2E79"/>
    <w:rsid w:val="001F2F07"/>
    <w:rsid w:val="001F3123"/>
    <w:rsid w:val="001F376D"/>
    <w:rsid w:val="001F3A17"/>
    <w:rsid w:val="001F418C"/>
    <w:rsid w:val="001F4446"/>
    <w:rsid w:val="001F46D0"/>
    <w:rsid w:val="001F4B0D"/>
    <w:rsid w:val="001F4B2D"/>
    <w:rsid w:val="001F4E9C"/>
    <w:rsid w:val="001F4F3A"/>
    <w:rsid w:val="001F4F40"/>
    <w:rsid w:val="001F5013"/>
    <w:rsid w:val="001F50E0"/>
    <w:rsid w:val="001F5310"/>
    <w:rsid w:val="001F53AE"/>
    <w:rsid w:val="001F5553"/>
    <w:rsid w:val="001F5727"/>
    <w:rsid w:val="001F594C"/>
    <w:rsid w:val="001F5A2F"/>
    <w:rsid w:val="001F5FF9"/>
    <w:rsid w:val="001F6315"/>
    <w:rsid w:val="001F69FC"/>
    <w:rsid w:val="001F6AFA"/>
    <w:rsid w:val="001F6D46"/>
    <w:rsid w:val="001F6D62"/>
    <w:rsid w:val="001F73C4"/>
    <w:rsid w:val="001F7675"/>
    <w:rsid w:val="001F7B79"/>
    <w:rsid w:val="001F7F14"/>
    <w:rsid w:val="00200404"/>
    <w:rsid w:val="00200888"/>
    <w:rsid w:val="00200DF9"/>
    <w:rsid w:val="00200EFC"/>
    <w:rsid w:val="00200FAE"/>
    <w:rsid w:val="0020102D"/>
    <w:rsid w:val="002010E2"/>
    <w:rsid w:val="00201B73"/>
    <w:rsid w:val="00201EE6"/>
    <w:rsid w:val="00201F95"/>
    <w:rsid w:val="00202180"/>
    <w:rsid w:val="00202517"/>
    <w:rsid w:val="00202ADB"/>
    <w:rsid w:val="00202BB7"/>
    <w:rsid w:val="00202DBB"/>
    <w:rsid w:val="00203187"/>
    <w:rsid w:val="00203260"/>
    <w:rsid w:val="002039A9"/>
    <w:rsid w:val="00203A4F"/>
    <w:rsid w:val="00204102"/>
    <w:rsid w:val="0020435B"/>
    <w:rsid w:val="00204533"/>
    <w:rsid w:val="00204894"/>
    <w:rsid w:val="00204F2D"/>
    <w:rsid w:val="00205566"/>
    <w:rsid w:val="00205670"/>
    <w:rsid w:val="0020571B"/>
    <w:rsid w:val="00205772"/>
    <w:rsid w:val="00205A69"/>
    <w:rsid w:val="002063AA"/>
    <w:rsid w:val="00206BA0"/>
    <w:rsid w:val="00206F01"/>
    <w:rsid w:val="0020707C"/>
    <w:rsid w:val="0020730F"/>
    <w:rsid w:val="002077DD"/>
    <w:rsid w:val="00210478"/>
    <w:rsid w:val="0021049B"/>
    <w:rsid w:val="00210549"/>
    <w:rsid w:val="0021069E"/>
    <w:rsid w:val="00210804"/>
    <w:rsid w:val="0021088F"/>
    <w:rsid w:val="002108AB"/>
    <w:rsid w:val="00210C0D"/>
    <w:rsid w:val="00210C35"/>
    <w:rsid w:val="00210DAA"/>
    <w:rsid w:val="00210E04"/>
    <w:rsid w:val="002110D9"/>
    <w:rsid w:val="00211275"/>
    <w:rsid w:val="002113FE"/>
    <w:rsid w:val="00211664"/>
    <w:rsid w:val="00211737"/>
    <w:rsid w:val="0021181B"/>
    <w:rsid w:val="00211BF0"/>
    <w:rsid w:val="00211DB9"/>
    <w:rsid w:val="00211E17"/>
    <w:rsid w:val="00211E24"/>
    <w:rsid w:val="00211F64"/>
    <w:rsid w:val="0021230F"/>
    <w:rsid w:val="0021252F"/>
    <w:rsid w:val="002125B0"/>
    <w:rsid w:val="002125F6"/>
    <w:rsid w:val="002129AF"/>
    <w:rsid w:val="00212A82"/>
    <w:rsid w:val="00212AD4"/>
    <w:rsid w:val="00212D82"/>
    <w:rsid w:val="00213307"/>
    <w:rsid w:val="0021366F"/>
    <w:rsid w:val="0021371D"/>
    <w:rsid w:val="00213A75"/>
    <w:rsid w:val="00214115"/>
    <w:rsid w:val="0021413A"/>
    <w:rsid w:val="00214345"/>
    <w:rsid w:val="00214545"/>
    <w:rsid w:val="00214CD4"/>
    <w:rsid w:val="00214EA2"/>
    <w:rsid w:val="00214F7B"/>
    <w:rsid w:val="002154CF"/>
    <w:rsid w:val="0021587C"/>
    <w:rsid w:val="002160FA"/>
    <w:rsid w:val="00216259"/>
    <w:rsid w:val="002165C9"/>
    <w:rsid w:val="002166DD"/>
    <w:rsid w:val="00216718"/>
    <w:rsid w:val="00216768"/>
    <w:rsid w:val="002168A2"/>
    <w:rsid w:val="002169FD"/>
    <w:rsid w:val="00216E5D"/>
    <w:rsid w:val="00217137"/>
    <w:rsid w:val="0021720A"/>
    <w:rsid w:val="00217797"/>
    <w:rsid w:val="00217867"/>
    <w:rsid w:val="00217E95"/>
    <w:rsid w:val="00217EF4"/>
    <w:rsid w:val="00220055"/>
    <w:rsid w:val="002205E4"/>
    <w:rsid w:val="00220D67"/>
    <w:rsid w:val="00220D85"/>
    <w:rsid w:val="002215F8"/>
    <w:rsid w:val="00221699"/>
    <w:rsid w:val="002217D2"/>
    <w:rsid w:val="002219A5"/>
    <w:rsid w:val="00221C24"/>
    <w:rsid w:val="00221EC2"/>
    <w:rsid w:val="00221F80"/>
    <w:rsid w:val="00221FEA"/>
    <w:rsid w:val="0022201E"/>
    <w:rsid w:val="0022273A"/>
    <w:rsid w:val="00222776"/>
    <w:rsid w:val="0022288F"/>
    <w:rsid w:val="00222936"/>
    <w:rsid w:val="00222B9B"/>
    <w:rsid w:val="00222D28"/>
    <w:rsid w:val="00223064"/>
    <w:rsid w:val="002235B2"/>
    <w:rsid w:val="00223A85"/>
    <w:rsid w:val="00223AB5"/>
    <w:rsid w:val="00223CF4"/>
    <w:rsid w:val="00223D0B"/>
    <w:rsid w:val="00224220"/>
    <w:rsid w:val="00224398"/>
    <w:rsid w:val="002245B1"/>
    <w:rsid w:val="0022488B"/>
    <w:rsid w:val="00224A0A"/>
    <w:rsid w:val="00224A81"/>
    <w:rsid w:val="00224B35"/>
    <w:rsid w:val="00224D25"/>
    <w:rsid w:val="00224E91"/>
    <w:rsid w:val="00225069"/>
    <w:rsid w:val="002259CC"/>
    <w:rsid w:val="00225AAE"/>
    <w:rsid w:val="00225B4C"/>
    <w:rsid w:val="00225E1E"/>
    <w:rsid w:val="00225F78"/>
    <w:rsid w:val="00226129"/>
    <w:rsid w:val="0022614D"/>
    <w:rsid w:val="00226AA2"/>
    <w:rsid w:val="00226E84"/>
    <w:rsid w:val="00227089"/>
    <w:rsid w:val="00227218"/>
    <w:rsid w:val="0022770A"/>
    <w:rsid w:val="002278BE"/>
    <w:rsid w:val="00227BEE"/>
    <w:rsid w:val="00227E1C"/>
    <w:rsid w:val="00227F32"/>
    <w:rsid w:val="00227FB4"/>
    <w:rsid w:val="002302A4"/>
    <w:rsid w:val="002304BC"/>
    <w:rsid w:val="0023057E"/>
    <w:rsid w:val="002312BC"/>
    <w:rsid w:val="002315F0"/>
    <w:rsid w:val="0023185F"/>
    <w:rsid w:val="00231EB0"/>
    <w:rsid w:val="00232217"/>
    <w:rsid w:val="00232879"/>
    <w:rsid w:val="002329FB"/>
    <w:rsid w:val="00232ED0"/>
    <w:rsid w:val="00232F24"/>
    <w:rsid w:val="00233083"/>
    <w:rsid w:val="002337E5"/>
    <w:rsid w:val="00233983"/>
    <w:rsid w:val="00233C06"/>
    <w:rsid w:val="00233C34"/>
    <w:rsid w:val="00233C5C"/>
    <w:rsid w:val="00233F24"/>
    <w:rsid w:val="002340F3"/>
    <w:rsid w:val="00234557"/>
    <w:rsid w:val="00234AD5"/>
    <w:rsid w:val="00234BBB"/>
    <w:rsid w:val="00234FF4"/>
    <w:rsid w:val="0023533E"/>
    <w:rsid w:val="002356F4"/>
    <w:rsid w:val="00235713"/>
    <w:rsid w:val="00235858"/>
    <w:rsid w:val="00235F02"/>
    <w:rsid w:val="0023618C"/>
    <w:rsid w:val="002363C9"/>
    <w:rsid w:val="00236A41"/>
    <w:rsid w:val="00236ACF"/>
    <w:rsid w:val="00236D28"/>
    <w:rsid w:val="00236E01"/>
    <w:rsid w:val="00236EDD"/>
    <w:rsid w:val="002370B7"/>
    <w:rsid w:val="0023712C"/>
    <w:rsid w:val="002371EA"/>
    <w:rsid w:val="00237447"/>
    <w:rsid w:val="00237824"/>
    <w:rsid w:val="00237BB9"/>
    <w:rsid w:val="00237FE4"/>
    <w:rsid w:val="00237FF5"/>
    <w:rsid w:val="00240138"/>
    <w:rsid w:val="00240656"/>
    <w:rsid w:val="00240DEC"/>
    <w:rsid w:val="002412C4"/>
    <w:rsid w:val="00241610"/>
    <w:rsid w:val="00241AED"/>
    <w:rsid w:val="00241BB7"/>
    <w:rsid w:val="00241DE9"/>
    <w:rsid w:val="0024207F"/>
    <w:rsid w:val="00242611"/>
    <w:rsid w:val="00242C6E"/>
    <w:rsid w:val="00242FF2"/>
    <w:rsid w:val="00243182"/>
    <w:rsid w:val="002432B3"/>
    <w:rsid w:val="00243928"/>
    <w:rsid w:val="00243946"/>
    <w:rsid w:val="00243BC5"/>
    <w:rsid w:val="00243C7D"/>
    <w:rsid w:val="00243E9A"/>
    <w:rsid w:val="00244371"/>
    <w:rsid w:val="002447C3"/>
    <w:rsid w:val="00244AF8"/>
    <w:rsid w:val="00244BC5"/>
    <w:rsid w:val="00244E68"/>
    <w:rsid w:val="00245355"/>
    <w:rsid w:val="002453A3"/>
    <w:rsid w:val="00245533"/>
    <w:rsid w:val="002456C5"/>
    <w:rsid w:val="00245ABE"/>
    <w:rsid w:val="00245BD7"/>
    <w:rsid w:val="00245C0B"/>
    <w:rsid w:val="00245D81"/>
    <w:rsid w:val="002460CB"/>
    <w:rsid w:val="002468A1"/>
    <w:rsid w:val="00246EAE"/>
    <w:rsid w:val="00247116"/>
    <w:rsid w:val="002471E5"/>
    <w:rsid w:val="002477EA"/>
    <w:rsid w:val="00247CCF"/>
    <w:rsid w:val="00247DCA"/>
    <w:rsid w:val="00247F9A"/>
    <w:rsid w:val="002501CD"/>
    <w:rsid w:val="002503E3"/>
    <w:rsid w:val="002509DF"/>
    <w:rsid w:val="00251028"/>
    <w:rsid w:val="00251032"/>
    <w:rsid w:val="002512C0"/>
    <w:rsid w:val="002514DC"/>
    <w:rsid w:val="002517A8"/>
    <w:rsid w:val="00251EEE"/>
    <w:rsid w:val="002521A2"/>
    <w:rsid w:val="00252FC7"/>
    <w:rsid w:val="002530F2"/>
    <w:rsid w:val="00253177"/>
    <w:rsid w:val="00253452"/>
    <w:rsid w:val="00253535"/>
    <w:rsid w:val="002535A0"/>
    <w:rsid w:val="002538B8"/>
    <w:rsid w:val="0025396F"/>
    <w:rsid w:val="00253986"/>
    <w:rsid w:val="00253BE4"/>
    <w:rsid w:val="00254319"/>
    <w:rsid w:val="0025447A"/>
    <w:rsid w:val="002547C8"/>
    <w:rsid w:val="00254C36"/>
    <w:rsid w:val="00254E22"/>
    <w:rsid w:val="0025528F"/>
    <w:rsid w:val="0025539F"/>
    <w:rsid w:val="00255E5F"/>
    <w:rsid w:val="00256388"/>
    <w:rsid w:val="002567FF"/>
    <w:rsid w:val="00256E44"/>
    <w:rsid w:val="00257419"/>
    <w:rsid w:val="00257485"/>
    <w:rsid w:val="002576C6"/>
    <w:rsid w:val="00257B10"/>
    <w:rsid w:val="00257DA3"/>
    <w:rsid w:val="00260021"/>
    <w:rsid w:val="00260768"/>
    <w:rsid w:val="00260919"/>
    <w:rsid w:val="002609FD"/>
    <w:rsid w:val="00260BB3"/>
    <w:rsid w:val="00260DF9"/>
    <w:rsid w:val="00260E38"/>
    <w:rsid w:val="00260ED5"/>
    <w:rsid w:val="002612FD"/>
    <w:rsid w:val="002613DC"/>
    <w:rsid w:val="00261755"/>
    <w:rsid w:val="00261758"/>
    <w:rsid w:val="00261AAA"/>
    <w:rsid w:val="00261B57"/>
    <w:rsid w:val="00261F8A"/>
    <w:rsid w:val="00262097"/>
    <w:rsid w:val="00262268"/>
    <w:rsid w:val="00262BF7"/>
    <w:rsid w:val="00262C5B"/>
    <w:rsid w:val="00262D20"/>
    <w:rsid w:val="00263447"/>
    <w:rsid w:val="002634AB"/>
    <w:rsid w:val="002635C4"/>
    <w:rsid w:val="002635C6"/>
    <w:rsid w:val="00263759"/>
    <w:rsid w:val="002637BD"/>
    <w:rsid w:val="00263894"/>
    <w:rsid w:val="002638E0"/>
    <w:rsid w:val="00263C19"/>
    <w:rsid w:val="00263D94"/>
    <w:rsid w:val="00263E9F"/>
    <w:rsid w:val="00264087"/>
    <w:rsid w:val="002645C8"/>
    <w:rsid w:val="00264862"/>
    <w:rsid w:val="00264F03"/>
    <w:rsid w:val="00264F8F"/>
    <w:rsid w:val="00264FE8"/>
    <w:rsid w:val="002655AE"/>
    <w:rsid w:val="002655BD"/>
    <w:rsid w:val="0026591F"/>
    <w:rsid w:val="00265A65"/>
    <w:rsid w:val="00265F14"/>
    <w:rsid w:val="002660F0"/>
    <w:rsid w:val="002669F3"/>
    <w:rsid w:val="00266B98"/>
    <w:rsid w:val="00266E19"/>
    <w:rsid w:val="00266EA9"/>
    <w:rsid w:val="002674B6"/>
    <w:rsid w:val="002675B6"/>
    <w:rsid w:val="00267A99"/>
    <w:rsid w:val="00267CF5"/>
    <w:rsid w:val="00270271"/>
    <w:rsid w:val="002703BE"/>
    <w:rsid w:val="002709EE"/>
    <w:rsid w:val="00270DCB"/>
    <w:rsid w:val="00271139"/>
    <w:rsid w:val="00271164"/>
    <w:rsid w:val="00271921"/>
    <w:rsid w:val="00271E9D"/>
    <w:rsid w:val="00272174"/>
    <w:rsid w:val="002721A6"/>
    <w:rsid w:val="0027227D"/>
    <w:rsid w:val="002722E0"/>
    <w:rsid w:val="0027264F"/>
    <w:rsid w:val="00272841"/>
    <w:rsid w:val="002729DD"/>
    <w:rsid w:val="002730EC"/>
    <w:rsid w:val="00273100"/>
    <w:rsid w:val="002734E6"/>
    <w:rsid w:val="002735CC"/>
    <w:rsid w:val="00273A70"/>
    <w:rsid w:val="00273B01"/>
    <w:rsid w:val="0027402E"/>
    <w:rsid w:val="00274319"/>
    <w:rsid w:val="002744A9"/>
    <w:rsid w:val="00274588"/>
    <w:rsid w:val="002748C0"/>
    <w:rsid w:val="002748E0"/>
    <w:rsid w:val="00274A67"/>
    <w:rsid w:val="00274AA2"/>
    <w:rsid w:val="00274DA3"/>
    <w:rsid w:val="00274F66"/>
    <w:rsid w:val="0027512F"/>
    <w:rsid w:val="002756EF"/>
    <w:rsid w:val="00275708"/>
    <w:rsid w:val="00275906"/>
    <w:rsid w:val="00275C49"/>
    <w:rsid w:val="00275C60"/>
    <w:rsid w:val="002765F9"/>
    <w:rsid w:val="002768CF"/>
    <w:rsid w:val="00276960"/>
    <w:rsid w:val="00276F82"/>
    <w:rsid w:val="00277310"/>
    <w:rsid w:val="00277436"/>
    <w:rsid w:val="00277477"/>
    <w:rsid w:val="002775AD"/>
    <w:rsid w:val="00277F3E"/>
    <w:rsid w:val="002805DF"/>
    <w:rsid w:val="002806B2"/>
    <w:rsid w:val="0028092D"/>
    <w:rsid w:val="002810F0"/>
    <w:rsid w:val="002815D9"/>
    <w:rsid w:val="002815DF"/>
    <w:rsid w:val="00281F47"/>
    <w:rsid w:val="00282317"/>
    <w:rsid w:val="0028236F"/>
    <w:rsid w:val="00282422"/>
    <w:rsid w:val="0028270B"/>
    <w:rsid w:val="00282D25"/>
    <w:rsid w:val="00282DF9"/>
    <w:rsid w:val="00282E11"/>
    <w:rsid w:val="00282E56"/>
    <w:rsid w:val="00282ECF"/>
    <w:rsid w:val="0028392B"/>
    <w:rsid w:val="002839D0"/>
    <w:rsid w:val="00283A44"/>
    <w:rsid w:val="00283B85"/>
    <w:rsid w:val="0028452D"/>
    <w:rsid w:val="002846F8"/>
    <w:rsid w:val="00284750"/>
    <w:rsid w:val="00284994"/>
    <w:rsid w:val="00284EC0"/>
    <w:rsid w:val="002851E2"/>
    <w:rsid w:val="0028529F"/>
    <w:rsid w:val="00285687"/>
    <w:rsid w:val="0028597F"/>
    <w:rsid w:val="00285AD4"/>
    <w:rsid w:val="00285B25"/>
    <w:rsid w:val="00285D6C"/>
    <w:rsid w:val="0028698E"/>
    <w:rsid w:val="0028716C"/>
    <w:rsid w:val="0028733D"/>
    <w:rsid w:val="00287649"/>
    <w:rsid w:val="00287ABB"/>
    <w:rsid w:val="00287DAB"/>
    <w:rsid w:val="00287FB6"/>
    <w:rsid w:val="002900C5"/>
    <w:rsid w:val="00290137"/>
    <w:rsid w:val="002901E0"/>
    <w:rsid w:val="0029026A"/>
    <w:rsid w:val="002905CE"/>
    <w:rsid w:val="0029075B"/>
    <w:rsid w:val="00290776"/>
    <w:rsid w:val="00290940"/>
    <w:rsid w:val="00290A8C"/>
    <w:rsid w:val="00290AE6"/>
    <w:rsid w:val="00290B42"/>
    <w:rsid w:val="00290BB1"/>
    <w:rsid w:val="00290FEE"/>
    <w:rsid w:val="00291B87"/>
    <w:rsid w:val="00291BC1"/>
    <w:rsid w:val="00291BF2"/>
    <w:rsid w:val="00291E64"/>
    <w:rsid w:val="00292B43"/>
    <w:rsid w:val="002933A7"/>
    <w:rsid w:val="002933CA"/>
    <w:rsid w:val="0029364E"/>
    <w:rsid w:val="00293720"/>
    <w:rsid w:val="002938BD"/>
    <w:rsid w:val="002939B4"/>
    <w:rsid w:val="00293A8F"/>
    <w:rsid w:val="00293C52"/>
    <w:rsid w:val="00293D9E"/>
    <w:rsid w:val="00293DA9"/>
    <w:rsid w:val="00294A1C"/>
    <w:rsid w:val="00294A8D"/>
    <w:rsid w:val="00294D23"/>
    <w:rsid w:val="00295155"/>
    <w:rsid w:val="00295D51"/>
    <w:rsid w:val="00295D78"/>
    <w:rsid w:val="00295F67"/>
    <w:rsid w:val="00295F72"/>
    <w:rsid w:val="002960AA"/>
    <w:rsid w:val="00296203"/>
    <w:rsid w:val="0029621A"/>
    <w:rsid w:val="00296428"/>
    <w:rsid w:val="0029643D"/>
    <w:rsid w:val="002966A6"/>
    <w:rsid w:val="002966E1"/>
    <w:rsid w:val="002967DF"/>
    <w:rsid w:val="00296B81"/>
    <w:rsid w:val="0029706A"/>
    <w:rsid w:val="0029706B"/>
    <w:rsid w:val="002972EE"/>
    <w:rsid w:val="0029751F"/>
    <w:rsid w:val="002977D5"/>
    <w:rsid w:val="002977E5"/>
    <w:rsid w:val="00297838"/>
    <w:rsid w:val="00297866"/>
    <w:rsid w:val="0029786D"/>
    <w:rsid w:val="0029794A"/>
    <w:rsid w:val="00297955"/>
    <w:rsid w:val="00297E5D"/>
    <w:rsid w:val="00297E71"/>
    <w:rsid w:val="00297F01"/>
    <w:rsid w:val="002A0249"/>
    <w:rsid w:val="002A052D"/>
    <w:rsid w:val="002A0649"/>
    <w:rsid w:val="002A07E4"/>
    <w:rsid w:val="002A0830"/>
    <w:rsid w:val="002A0CDF"/>
    <w:rsid w:val="002A0DF8"/>
    <w:rsid w:val="002A0EBF"/>
    <w:rsid w:val="002A1393"/>
    <w:rsid w:val="002A1481"/>
    <w:rsid w:val="002A1928"/>
    <w:rsid w:val="002A1932"/>
    <w:rsid w:val="002A19C5"/>
    <w:rsid w:val="002A1A3A"/>
    <w:rsid w:val="002A1BF7"/>
    <w:rsid w:val="002A1F1F"/>
    <w:rsid w:val="002A207E"/>
    <w:rsid w:val="002A20E2"/>
    <w:rsid w:val="002A21B5"/>
    <w:rsid w:val="002A2631"/>
    <w:rsid w:val="002A27D3"/>
    <w:rsid w:val="002A2A0C"/>
    <w:rsid w:val="002A2BB6"/>
    <w:rsid w:val="002A2E20"/>
    <w:rsid w:val="002A30E0"/>
    <w:rsid w:val="002A310C"/>
    <w:rsid w:val="002A335F"/>
    <w:rsid w:val="002A3521"/>
    <w:rsid w:val="002A3579"/>
    <w:rsid w:val="002A35C5"/>
    <w:rsid w:val="002A37E1"/>
    <w:rsid w:val="002A3A2A"/>
    <w:rsid w:val="002A3B03"/>
    <w:rsid w:val="002A3B61"/>
    <w:rsid w:val="002A3C9C"/>
    <w:rsid w:val="002A3DAF"/>
    <w:rsid w:val="002A402A"/>
    <w:rsid w:val="002A425F"/>
    <w:rsid w:val="002A45AA"/>
    <w:rsid w:val="002A47B9"/>
    <w:rsid w:val="002A4B0B"/>
    <w:rsid w:val="002A4B6F"/>
    <w:rsid w:val="002A4FFF"/>
    <w:rsid w:val="002A533C"/>
    <w:rsid w:val="002A56E1"/>
    <w:rsid w:val="002A578A"/>
    <w:rsid w:val="002A59BD"/>
    <w:rsid w:val="002A5E1E"/>
    <w:rsid w:val="002A6620"/>
    <w:rsid w:val="002A664B"/>
    <w:rsid w:val="002A6AD4"/>
    <w:rsid w:val="002A719E"/>
    <w:rsid w:val="002A74AA"/>
    <w:rsid w:val="002A74E0"/>
    <w:rsid w:val="002A75B2"/>
    <w:rsid w:val="002A75CA"/>
    <w:rsid w:val="002A7889"/>
    <w:rsid w:val="002A78AC"/>
    <w:rsid w:val="002A78C4"/>
    <w:rsid w:val="002A799A"/>
    <w:rsid w:val="002A79CB"/>
    <w:rsid w:val="002B0217"/>
    <w:rsid w:val="002B097D"/>
    <w:rsid w:val="002B0B94"/>
    <w:rsid w:val="002B0C44"/>
    <w:rsid w:val="002B10B9"/>
    <w:rsid w:val="002B11B2"/>
    <w:rsid w:val="002B17B3"/>
    <w:rsid w:val="002B1870"/>
    <w:rsid w:val="002B18F7"/>
    <w:rsid w:val="002B1ED1"/>
    <w:rsid w:val="002B20B7"/>
    <w:rsid w:val="002B2174"/>
    <w:rsid w:val="002B243C"/>
    <w:rsid w:val="002B27F7"/>
    <w:rsid w:val="002B2856"/>
    <w:rsid w:val="002B2D3D"/>
    <w:rsid w:val="002B2F43"/>
    <w:rsid w:val="002B35DF"/>
    <w:rsid w:val="002B3ED7"/>
    <w:rsid w:val="002B3F3D"/>
    <w:rsid w:val="002B4013"/>
    <w:rsid w:val="002B41EA"/>
    <w:rsid w:val="002B4207"/>
    <w:rsid w:val="002B4456"/>
    <w:rsid w:val="002B46BA"/>
    <w:rsid w:val="002B4778"/>
    <w:rsid w:val="002B4965"/>
    <w:rsid w:val="002B5130"/>
    <w:rsid w:val="002B56C1"/>
    <w:rsid w:val="002B5B69"/>
    <w:rsid w:val="002B5B86"/>
    <w:rsid w:val="002B5D0B"/>
    <w:rsid w:val="002B5F65"/>
    <w:rsid w:val="002B65BB"/>
    <w:rsid w:val="002B6743"/>
    <w:rsid w:val="002B6817"/>
    <w:rsid w:val="002B6902"/>
    <w:rsid w:val="002B7218"/>
    <w:rsid w:val="002B75B2"/>
    <w:rsid w:val="002B79B7"/>
    <w:rsid w:val="002C016F"/>
    <w:rsid w:val="002C01B4"/>
    <w:rsid w:val="002C0429"/>
    <w:rsid w:val="002C0533"/>
    <w:rsid w:val="002C0E85"/>
    <w:rsid w:val="002C0F0A"/>
    <w:rsid w:val="002C1268"/>
    <w:rsid w:val="002C141D"/>
    <w:rsid w:val="002C19B6"/>
    <w:rsid w:val="002C19C0"/>
    <w:rsid w:val="002C2485"/>
    <w:rsid w:val="002C24E6"/>
    <w:rsid w:val="002C25E0"/>
    <w:rsid w:val="002C2A2D"/>
    <w:rsid w:val="002C2AED"/>
    <w:rsid w:val="002C30C9"/>
    <w:rsid w:val="002C3186"/>
    <w:rsid w:val="002C36C0"/>
    <w:rsid w:val="002C3928"/>
    <w:rsid w:val="002C3B33"/>
    <w:rsid w:val="002C3DB0"/>
    <w:rsid w:val="002C3E11"/>
    <w:rsid w:val="002C42D2"/>
    <w:rsid w:val="002C435E"/>
    <w:rsid w:val="002C43BB"/>
    <w:rsid w:val="002C44AB"/>
    <w:rsid w:val="002C5024"/>
    <w:rsid w:val="002C5190"/>
    <w:rsid w:val="002C5A17"/>
    <w:rsid w:val="002C5E39"/>
    <w:rsid w:val="002C5FA2"/>
    <w:rsid w:val="002C6FAA"/>
    <w:rsid w:val="002C716E"/>
    <w:rsid w:val="002C719F"/>
    <w:rsid w:val="002C7495"/>
    <w:rsid w:val="002C7A02"/>
    <w:rsid w:val="002C7A16"/>
    <w:rsid w:val="002C7BD4"/>
    <w:rsid w:val="002C7C92"/>
    <w:rsid w:val="002D0107"/>
    <w:rsid w:val="002D046D"/>
    <w:rsid w:val="002D04E0"/>
    <w:rsid w:val="002D062E"/>
    <w:rsid w:val="002D070D"/>
    <w:rsid w:val="002D080F"/>
    <w:rsid w:val="002D09E5"/>
    <w:rsid w:val="002D0B30"/>
    <w:rsid w:val="002D0D43"/>
    <w:rsid w:val="002D15C2"/>
    <w:rsid w:val="002D2B10"/>
    <w:rsid w:val="002D380E"/>
    <w:rsid w:val="002D386A"/>
    <w:rsid w:val="002D3BD1"/>
    <w:rsid w:val="002D3EC6"/>
    <w:rsid w:val="002D4100"/>
    <w:rsid w:val="002D4739"/>
    <w:rsid w:val="002D477F"/>
    <w:rsid w:val="002D4AEB"/>
    <w:rsid w:val="002D4F48"/>
    <w:rsid w:val="002D4F6D"/>
    <w:rsid w:val="002D519B"/>
    <w:rsid w:val="002D55F5"/>
    <w:rsid w:val="002D577B"/>
    <w:rsid w:val="002D57B0"/>
    <w:rsid w:val="002D5C6E"/>
    <w:rsid w:val="002D5CC2"/>
    <w:rsid w:val="002D5F52"/>
    <w:rsid w:val="002D621E"/>
    <w:rsid w:val="002D6243"/>
    <w:rsid w:val="002D63C6"/>
    <w:rsid w:val="002D6560"/>
    <w:rsid w:val="002D66DA"/>
    <w:rsid w:val="002D69BA"/>
    <w:rsid w:val="002D6BCB"/>
    <w:rsid w:val="002D7027"/>
    <w:rsid w:val="002D70DC"/>
    <w:rsid w:val="002D758B"/>
    <w:rsid w:val="002D7648"/>
    <w:rsid w:val="002D79BC"/>
    <w:rsid w:val="002D7AC3"/>
    <w:rsid w:val="002D7C3D"/>
    <w:rsid w:val="002D7E58"/>
    <w:rsid w:val="002D7EDD"/>
    <w:rsid w:val="002E05DC"/>
    <w:rsid w:val="002E0D31"/>
    <w:rsid w:val="002E0EFA"/>
    <w:rsid w:val="002E0FFF"/>
    <w:rsid w:val="002E1073"/>
    <w:rsid w:val="002E11ED"/>
    <w:rsid w:val="002E12EC"/>
    <w:rsid w:val="002E146D"/>
    <w:rsid w:val="002E1538"/>
    <w:rsid w:val="002E1803"/>
    <w:rsid w:val="002E187E"/>
    <w:rsid w:val="002E1DB5"/>
    <w:rsid w:val="002E2192"/>
    <w:rsid w:val="002E24AA"/>
    <w:rsid w:val="002E272B"/>
    <w:rsid w:val="002E29F8"/>
    <w:rsid w:val="002E2C52"/>
    <w:rsid w:val="002E2D4A"/>
    <w:rsid w:val="002E342B"/>
    <w:rsid w:val="002E3AA3"/>
    <w:rsid w:val="002E3B81"/>
    <w:rsid w:val="002E3D08"/>
    <w:rsid w:val="002E3E1D"/>
    <w:rsid w:val="002E3EEA"/>
    <w:rsid w:val="002E4062"/>
    <w:rsid w:val="002E45B1"/>
    <w:rsid w:val="002E4893"/>
    <w:rsid w:val="002E492A"/>
    <w:rsid w:val="002E4A61"/>
    <w:rsid w:val="002E4AF1"/>
    <w:rsid w:val="002E4BB9"/>
    <w:rsid w:val="002E4D08"/>
    <w:rsid w:val="002E4DA5"/>
    <w:rsid w:val="002E52B8"/>
    <w:rsid w:val="002E539F"/>
    <w:rsid w:val="002E5920"/>
    <w:rsid w:val="002E5949"/>
    <w:rsid w:val="002E5C6A"/>
    <w:rsid w:val="002E5DB6"/>
    <w:rsid w:val="002E5DBF"/>
    <w:rsid w:val="002E5E01"/>
    <w:rsid w:val="002E609F"/>
    <w:rsid w:val="002E60F5"/>
    <w:rsid w:val="002E61AF"/>
    <w:rsid w:val="002E6536"/>
    <w:rsid w:val="002E69F5"/>
    <w:rsid w:val="002E6ACE"/>
    <w:rsid w:val="002E6B3B"/>
    <w:rsid w:val="002E6CAA"/>
    <w:rsid w:val="002E6EFB"/>
    <w:rsid w:val="002E6FA0"/>
    <w:rsid w:val="002E7138"/>
    <w:rsid w:val="002E73A1"/>
    <w:rsid w:val="002E73EC"/>
    <w:rsid w:val="002F023D"/>
    <w:rsid w:val="002F087C"/>
    <w:rsid w:val="002F09C3"/>
    <w:rsid w:val="002F10EC"/>
    <w:rsid w:val="002F1136"/>
    <w:rsid w:val="002F1231"/>
    <w:rsid w:val="002F149A"/>
    <w:rsid w:val="002F151F"/>
    <w:rsid w:val="002F1521"/>
    <w:rsid w:val="002F15EE"/>
    <w:rsid w:val="002F18A4"/>
    <w:rsid w:val="002F1E5C"/>
    <w:rsid w:val="002F2505"/>
    <w:rsid w:val="002F2669"/>
    <w:rsid w:val="002F2BE8"/>
    <w:rsid w:val="002F2FBC"/>
    <w:rsid w:val="002F333D"/>
    <w:rsid w:val="002F33D2"/>
    <w:rsid w:val="002F3632"/>
    <w:rsid w:val="002F368B"/>
    <w:rsid w:val="002F38FE"/>
    <w:rsid w:val="002F3AFB"/>
    <w:rsid w:val="002F3C41"/>
    <w:rsid w:val="002F4B7B"/>
    <w:rsid w:val="002F4C8E"/>
    <w:rsid w:val="002F4FE2"/>
    <w:rsid w:val="002F5076"/>
    <w:rsid w:val="002F51F8"/>
    <w:rsid w:val="002F5839"/>
    <w:rsid w:val="002F599A"/>
    <w:rsid w:val="002F5A63"/>
    <w:rsid w:val="002F5BAB"/>
    <w:rsid w:val="002F6414"/>
    <w:rsid w:val="002F64D9"/>
    <w:rsid w:val="002F651D"/>
    <w:rsid w:val="002F660B"/>
    <w:rsid w:val="002F6648"/>
    <w:rsid w:val="002F68DE"/>
    <w:rsid w:val="002F6E44"/>
    <w:rsid w:val="002F74FD"/>
    <w:rsid w:val="002F77F5"/>
    <w:rsid w:val="002F787B"/>
    <w:rsid w:val="002F78B7"/>
    <w:rsid w:val="002F7974"/>
    <w:rsid w:val="002F7BC2"/>
    <w:rsid w:val="002F7D01"/>
    <w:rsid w:val="002F7D08"/>
    <w:rsid w:val="0030005C"/>
    <w:rsid w:val="00300369"/>
    <w:rsid w:val="00300722"/>
    <w:rsid w:val="00300937"/>
    <w:rsid w:val="00300A4B"/>
    <w:rsid w:val="00300CBF"/>
    <w:rsid w:val="00301587"/>
    <w:rsid w:val="00301BB2"/>
    <w:rsid w:val="00301D0A"/>
    <w:rsid w:val="003020C8"/>
    <w:rsid w:val="00302525"/>
    <w:rsid w:val="00302531"/>
    <w:rsid w:val="0030274E"/>
    <w:rsid w:val="0030275D"/>
    <w:rsid w:val="003027B8"/>
    <w:rsid w:val="0030293F"/>
    <w:rsid w:val="00302947"/>
    <w:rsid w:val="00302C50"/>
    <w:rsid w:val="003031C2"/>
    <w:rsid w:val="00303281"/>
    <w:rsid w:val="00303861"/>
    <w:rsid w:val="00303C4A"/>
    <w:rsid w:val="003040CE"/>
    <w:rsid w:val="003041B0"/>
    <w:rsid w:val="0030465C"/>
    <w:rsid w:val="00304FFF"/>
    <w:rsid w:val="00305260"/>
    <w:rsid w:val="00305557"/>
    <w:rsid w:val="0030561F"/>
    <w:rsid w:val="00305849"/>
    <w:rsid w:val="003059D8"/>
    <w:rsid w:val="00305AF2"/>
    <w:rsid w:val="00305CA3"/>
    <w:rsid w:val="00305F92"/>
    <w:rsid w:val="00306025"/>
    <w:rsid w:val="0030617D"/>
    <w:rsid w:val="00306882"/>
    <w:rsid w:val="00306997"/>
    <w:rsid w:val="00306AC4"/>
    <w:rsid w:val="00306B65"/>
    <w:rsid w:val="00306CD0"/>
    <w:rsid w:val="00306CF5"/>
    <w:rsid w:val="00306DA7"/>
    <w:rsid w:val="00306E5C"/>
    <w:rsid w:val="00307C19"/>
    <w:rsid w:val="003102BA"/>
    <w:rsid w:val="00310398"/>
    <w:rsid w:val="00310732"/>
    <w:rsid w:val="00310BC9"/>
    <w:rsid w:val="00311405"/>
    <w:rsid w:val="0031145F"/>
    <w:rsid w:val="003114FC"/>
    <w:rsid w:val="00311762"/>
    <w:rsid w:val="00311E98"/>
    <w:rsid w:val="00311F1A"/>
    <w:rsid w:val="00312215"/>
    <w:rsid w:val="0031249C"/>
    <w:rsid w:val="003125C3"/>
    <w:rsid w:val="003127DF"/>
    <w:rsid w:val="00312896"/>
    <w:rsid w:val="00312B81"/>
    <w:rsid w:val="00313073"/>
    <w:rsid w:val="003134D9"/>
    <w:rsid w:val="00313E57"/>
    <w:rsid w:val="00313EAC"/>
    <w:rsid w:val="003142F4"/>
    <w:rsid w:val="0031454E"/>
    <w:rsid w:val="00315187"/>
    <w:rsid w:val="003158DF"/>
    <w:rsid w:val="00315F5B"/>
    <w:rsid w:val="0031611F"/>
    <w:rsid w:val="00316316"/>
    <w:rsid w:val="003163F5"/>
    <w:rsid w:val="00316DB1"/>
    <w:rsid w:val="0031710B"/>
    <w:rsid w:val="0031763F"/>
    <w:rsid w:val="00317A33"/>
    <w:rsid w:val="00317D2B"/>
    <w:rsid w:val="00320339"/>
    <w:rsid w:val="00320356"/>
    <w:rsid w:val="00320FEE"/>
    <w:rsid w:val="003210C5"/>
    <w:rsid w:val="00321214"/>
    <w:rsid w:val="003213D5"/>
    <w:rsid w:val="00321D25"/>
    <w:rsid w:val="00321DDE"/>
    <w:rsid w:val="00321FCC"/>
    <w:rsid w:val="00322682"/>
    <w:rsid w:val="00322687"/>
    <w:rsid w:val="0032317D"/>
    <w:rsid w:val="003236CC"/>
    <w:rsid w:val="00323737"/>
    <w:rsid w:val="00323AD6"/>
    <w:rsid w:val="00323D3F"/>
    <w:rsid w:val="00323F27"/>
    <w:rsid w:val="00323F29"/>
    <w:rsid w:val="00323F4C"/>
    <w:rsid w:val="00324191"/>
    <w:rsid w:val="003242EF"/>
    <w:rsid w:val="003243F9"/>
    <w:rsid w:val="003247A4"/>
    <w:rsid w:val="003248C7"/>
    <w:rsid w:val="00324B0B"/>
    <w:rsid w:val="00324C58"/>
    <w:rsid w:val="00324FAC"/>
    <w:rsid w:val="003251C7"/>
    <w:rsid w:val="00325299"/>
    <w:rsid w:val="00325339"/>
    <w:rsid w:val="00325494"/>
    <w:rsid w:val="003255AA"/>
    <w:rsid w:val="00325FD5"/>
    <w:rsid w:val="00326850"/>
    <w:rsid w:val="00326C5A"/>
    <w:rsid w:val="003270EF"/>
    <w:rsid w:val="003273AE"/>
    <w:rsid w:val="00327D48"/>
    <w:rsid w:val="00330ABE"/>
    <w:rsid w:val="0033119B"/>
    <w:rsid w:val="003314B6"/>
    <w:rsid w:val="00331A20"/>
    <w:rsid w:val="00331E65"/>
    <w:rsid w:val="00331EC9"/>
    <w:rsid w:val="00331FAC"/>
    <w:rsid w:val="00332369"/>
    <w:rsid w:val="00332478"/>
    <w:rsid w:val="00332538"/>
    <w:rsid w:val="0033279C"/>
    <w:rsid w:val="00332846"/>
    <w:rsid w:val="00332A31"/>
    <w:rsid w:val="00332D70"/>
    <w:rsid w:val="00333107"/>
    <w:rsid w:val="0033343B"/>
    <w:rsid w:val="0033393C"/>
    <w:rsid w:val="00334699"/>
    <w:rsid w:val="003347AB"/>
    <w:rsid w:val="00334BCD"/>
    <w:rsid w:val="00334DE0"/>
    <w:rsid w:val="00334DF2"/>
    <w:rsid w:val="00335017"/>
    <w:rsid w:val="003357A4"/>
    <w:rsid w:val="003357EE"/>
    <w:rsid w:val="0033586F"/>
    <w:rsid w:val="00335CB1"/>
    <w:rsid w:val="00335DD6"/>
    <w:rsid w:val="00335F72"/>
    <w:rsid w:val="00335FFC"/>
    <w:rsid w:val="003360C6"/>
    <w:rsid w:val="003363CA"/>
    <w:rsid w:val="00336E1F"/>
    <w:rsid w:val="00337126"/>
    <w:rsid w:val="003372CE"/>
    <w:rsid w:val="00337368"/>
    <w:rsid w:val="00337381"/>
    <w:rsid w:val="00337B4D"/>
    <w:rsid w:val="00337B68"/>
    <w:rsid w:val="00337EFE"/>
    <w:rsid w:val="0034009E"/>
    <w:rsid w:val="003405A8"/>
    <w:rsid w:val="003405AD"/>
    <w:rsid w:val="003405E2"/>
    <w:rsid w:val="00340702"/>
    <w:rsid w:val="003407A9"/>
    <w:rsid w:val="0034081A"/>
    <w:rsid w:val="00340BA3"/>
    <w:rsid w:val="00340BAF"/>
    <w:rsid w:val="00340C2B"/>
    <w:rsid w:val="00340F9A"/>
    <w:rsid w:val="00340FFF"/>
    <w:rsid w:val="00341018"/>
    <w:rsid w:val="0034126A"/>
    <w:rsid w:val="00341723"/>
    <w:rsid w:val="003419AD"/>
    <w:rsid w:val="00341AC5"/>
    <w:rsid w:val="00341F31"/>
    <w:rsid w:val="003420D9"/>
    <w:rsid w:val="003423E0"/>
    <w:rsid w:val="003425B2"/>
    <w:rsid w:val="00342685"/>
    <w:rsid w:val="003427CB"/>
    <w:rsid w:val="00342ECE"/>
    <w:rsid w:val="0034301A"/>
    <w:rsid w:val="0034309D"/>
    <w:rsid w:val="00343350"/>
    <w:rsid w:val="003434DC"/>
    <w:rsid w:val="003434EC"/>
    <w:rsid w:val="00343663"/>
    <w:rsid w:val="00343B79"/>
    <w:rsid w:val="00343D76"/>
    <w:rsid w:val="00343EE5"/>
    <w:rsid w:val="003442B2"/>
    <w:rsid w:val="003446B8"/>
    <w:rsid w:val="00344DFD"/>
    <w:rsid w:val="003450AE"/>
    <w:rsid w:val="0034510F"/>
    <w:rsid w:val="003451D3"/>
    <w:rsid w:val="003454E8"/>
    <w:rsid w:val="00345952"/>
    <w:rsid w:val="003459F6"/>
    <w:rsid w:val="00345DAC"/>
    <w:rsid w:val="00345DAF"/>
    <w:rsid w:val="00346631"/>
    <w:rsid w:val="00346710"/>
    <w:rsid w:val="00346972"/>
    <w:rsid w:val="003469B3"/>
    <w:rsid w:val="003469F2"/>
    <w:rsid w:val="00346AAD"/>
    <w:rsid w:val="00346D96"/>
    <w:rsid w:val="0034736A"/>
    <w:rsid w:val="0034747C"/>
    <w:rsid w:val="003476B6"/>
    <w:rsid w:val="00347A16"/>
    <w:rsid w:val="00347B6C"/>
    <w:rsid w:val="00347DC8"/>
    <w:rsid w:val="003502CA"/>
    <w:rsid w:val="00350317"/>
    <w:rsid w:val="0035148C"/>
    <w:rsid w:val="00351497"/>
    <w:rsid w:val="0035151C"/>
    <w:rsid w:val="0035212D"/>
    <w:rsid w:val="00352254"/>
    <w:rsid w:val="003522A3"/>
    <w:rsid w:val="003529F8"/>
    <w:rsid w:val="00352DCD"/>
    <w:rsid w:val="00352E93"/>
    <w:rsid w:val="003530EA"/>
    <w:rsid w:val="00353275"/>
    <w:rsid w:val="00353389"/>
    <w:rsid w:val="00353427"/>
    <w:rsid w:val="00353929"/>
    <w:rsid w:val="00353CBB"/>
    <w:rsid w:val="00353F9E"/>
    <w:rsid w:val="003540D1"/>
    <w:rsid w:val="0035437D"/>
    <w:rsid w:val="003545BF"/>
    <w:rsid w:val="0035467A"/>
    <w:rsid w:val="00354882"/>
    <w:rsid w:val="00354997"/>
    <w:rsid w:val="00354F79"/>
    <w:rsid w:val="0035586A"/>
    <w:rsid w:val="00355F07"/>
    <w:rsid w:val="0035611A"/>
    <w:rsid w:val="00356B91"/>
    <w:rsid w:val="00356C3D"/>
    <w:rsid w:val="00356E2A"/>
    <w:rsid w:val="00356E76"/>
    <w:rsid w:val="00356EAE"/>
    <w:rsid w:val="00356F07"/>
    <w:rsid w:val="00357AFF"/>
    <w:rsid w:val="00360075"/>
    <w:rsid w:val="0036038D"/>
    <w:rsid w:val="0036096E"/>
    <w:rsid w:val="00360B75"/>
    <w:rsid w:val="00360C4E"/>
    <w:rsid w:val="0036151C"/>
    <w:rsid w:val="00361807"/>
    <w:rsid w:val="00361826"/>
    <w:rsid w:val="00361A9B"/>
    <w:rsid w:val="00361E1F"/>
    <w:rsid w:val="00362CCF"/>
    <w:rsid w:val="00362D79"/>
    <w:rsid w:val="00362F17"/>
    <w:rsid w:val="003631DB"/>
    <w:rsid w:val="0036387F"/>
    <w:rsid w:val="00363D25"/>
    <w:rsid w:val="00363E0E"/>
    <w:rsid w:val="0036405D"/>
    <w:rsid w:val="00364449"/>
    <w:rsid w:val="00364524"/>
    <w:rsid w:val="003645BA"/>
    <w:rsid w:val="00364B73"/>
    <w:rsid w:val="00364F0D"/>
    <w:rsid w:val="00364F66"/>
    <w:rsid w:val="0036513A"/>
    <w:rsid w:val="00365237"/>
    <w:rsid w:val="0036559C"/>
    <w:rsid w:val="0036587E"/>
    <w:rsid w:val="00365917"/>
    <w:rsid w:val="003660CD"/>
    <w:rsid w:val="003661DB"/>
    <w:rsid w:val="0036659A"/>
    <w:rsid w:val="003665D8"/>
    <w:rsid w:val="00366903"/>
    <w:rsid w:val="00366994"/>
    <w:rsid w:val="00366A88"/>
    <w:rsid w:val="00366AC2"/>
    <w:rsid w:val="00366B08"/>
    <w:rsid w:val="00367101"/>
    <w:rsid w:val="003671A2"/>
    <w:rsid w:val="003671D3"/>
    <w:rsid w:val="003672B0"/>
    <w:rsid w:val="00367496"/>
    <w:rsid w:val="003678BE"/>
    <w:rsid w:val="003679A2"/>
    <w:rsid w:val="003679DA"/>
    <w:rsid w:val="00367BD7"/>
    <w:rsid w:val="00367CC6"/>
    <w:rsid w:val="003700F8"/>
    <w:rsid w:val="00370340"/>
    <w:rsid w:val="00370940"/>
    <w:rsid w:val="00370949"/>
    <w:rsid w:val="003709BC"/>
    <w:rsid w:val="003709DC"/>
    <w:rsid w:val="00370E07"/>
    <w:rsid w:val="003710AF"/>
    <w:rsid w:val="00371305"/>
    <w:rsid w:val="003713EC"/>
    <w:rsid w:val="00371AA3"/>
    <w:rsid w:val="00371CB1"/>
    <w:rsid w:val="00371DB6"/>
    <w:rsid w:val="0037200C"/>
    <w:rsid w:val="003720D1"/>
    <w:rsid w:val="003721FB"/>
    <w:rsid w:val="0037243B"/>
    <w:rsid w:val="0037251C"/>
    <w:rsid w:val="0037272C"/>
    <w:rsid w:val="0037279A"/>
    <w:rsid w:val="00372B9A"/>
    <w:rsid w:val="00372F29"/>
    <w:rsid w:val="00373019"/>
    <w:rsid w:val="003731BF"/>
    <w:rsid w:val="003736CD"/>
    <w:rsid w:val="00374487"/>
    <w:rsid w:val="00374FCA"/>
    <w:rsid w:val="00375018"/>
    <w:rsid w:val="003751BE"/>
    <w:rsid w:val="00375287"/>
    <w:rsid w:val="00375791"/>
    <w:rsid w:val="00375826"/>
    <w:rsid w:val="003758DA"/>
    <w:rsid w:val="00375967"/>
    <w:rsid w:val="00375994"/>
    <w:rsid w:val="00375C07"/>
    <w:rsid w:val="00375C59"/>
    <w:rsid w:val="00375E05"/>
    <w:rsid w:val="00376046"/>
    <w:rsid w:val="00376209"/>
    <w:rsid w:val="003763A0"/>
    <w:rsid w:val="00376772"/>
    <w:rsid w:val="00376777"/>
    <w:rsid w:val="003767A1"/>
    <w:rsid w:val="00376BB7"/>
    <w:rsid w:val="00376EEE"/>
    <w:rsid w:val="00377680"/>
    <w:rsid w:val="0037791F"/>
    <w:rsid w:val="00377AD5"/>
    <w:rsid w:val="00377BA1"/>
    <w:rsid w:val="00377E7A"/>
    <w:rsid w:val="00377FF0"/>
    <w:rsid w:val="0038004E"/>
    <w:rsid w:val="0038007C"/>
    <w:rsid w:val="00380616"/>
    <w:rsid w:val="00380905"/>
    <w:rsid w:val="003809E9"/>
    <w:rsid w:val="00380EDA"/>
    <w:rsid w:val="00380F14"/>
    <w:rsid w:val="00381022"/>
    <w:rsid w:val="0038123C"/>
    <w:rsid w:val="003814B8"/>
    <w:rsid w:val="003816CD"/>
    <w:rsid w:val="00381B1E"/>
    <w:rsid w:val="00381BFD"/>
    <w:rsid w:val="0038257A"/>
    <w:rsid w:val="003827FA"/>
    <w:rsid w:val="00382909"/>
    <w:rsid w:val="00382EE1"/>
    <w:rsid w:val="003832E2"/>
    <w:rsid w:val="00383761"/>
    <w:rsid w:val="00384258"/>
    <w:rsid w:val="003842E1"/>
    <w:rsid w:val="00384CF5"/>
    <w:rsid w:val="00384FAD"/>
    <w:rsid w:val="00385131"/>
    <w:rsid w:val="0038620B"/>
    <w:rsid w:val="0038647F"/>
    <w:rsid w:val="003865E6"/>
    <w:rsid w:val="00386660"/>
    <w:rsid w:val="00386709"/>
    <w:rsid w:val="00387035"/>
    <w:rsid w:val="003874F9"/>
    <w:rsid w:val="00387647"/>
    <w:rsid w:val="0038770B"/>
    <w:rsid w:val="0038791A"/>
    <w:rsid w:val="003879A7"/>
    <w:rsid w:val="00387AA3"/>
    <w:rsid w:val="00387FE7"/>
    <w:rsid w:val="00390056"/>
    <w:rsid w:val="0039006A"/>
    <w:rsid w:val="0039055A"/>
    <w:rsid w:val="0039055C"/>
    <w:rsid w:val="00390578"/>
    <w:rsid w:val="00390710"/>
    <w:rsid w:val="00390718"/>
    <w:rsid w:val="00390767"/>
    <w:rsid w:val="00390883"/>
    <w:rsid w:val="00390A91"/>
    <w:rsid w:val="003911F3"/>
    <w:rsid w:val="00391470"/>
    <w:rsid w:val="0039156B"/>
    <w:rsid w:val="003916A1"/>
    <w:rsid w:val="00391C41"/>
    <w:rsid w:val="00391EEC"/>
    <w:rsid w:val="003920C4"/>
    <w:rsid w:val="00392184"/>
    <w:rsid w:val="003924CE"/>
    <w:rsid w:val="00392652"/>
    <w:rsid w:val="00392B41"/>
    <w:rsid w:val="00392E39"/>
    <w:rsid w:val="00392E73"/>
    <w:rsid w:val="0039305C"/>
    <w:rsid w:val="00393445"/>
    <w:rsid w:val="0039389E"/>
    <w:rsid w:val="00393F77"/>
    <w:rsid w:val="0039410C"/>
    <w:rsid w:val="0039456F"/>
    <w:rsid w:val="003945C8"/>
    <w:rsid w:val="00394741"/>
    <w:rsid w:val="0039480D"/>
    <w:rsid w:val="00394F75"/>
    <w:rsid w:val="00395244"/>
    <w:rsid w:val="00395446"/>
    <w:rsid w:val="00395835"/>
    <w:rsid w:val="00395A28"/>
    <w:rsid w:val="00395A33"/>
    <w:rsid w:val="00395A42"/>
    <w:rsid w:val="003960B8"/>
    <w:rsid w:val="00396705"/>
    <w:rsid w:val="00396725"/>
    <w:rsid w:val="00397685"/>
    <w:rsid w:val="003977C8"/>
    <w:rsid w:val="00397960"/>
    <w:rsid w:val="003979C4"/>
    <w:rsid w:val="003979DC"/>
    <w:rsid w:val="00397A28"/>
    <w:rsid w:val="00397B86"/>
    <w:rsid w:val="00397E94"/>
    <w:rsid w:val="00397F05"/>
    <w:rsid w:val="003A0067"/>
    <w:rsid w:val="003A0442"/>
    <w:rsid w:val="003A066A"/>
    <w:rsid w:val="003A067D"/>
    <w:rsid w:val="003A0899"/>
    <w:rsid w:val="003A08F6"/>
    <w:rsid w:val="003A0BC9"/>
    <w:rsid w:val="003A14C3"/>
    <w:rsid w:val="003A1512"/>
    <w:rsid w:val="003A18FD"/>
    <w:rsid w:val="003A1B4A"/>
    <w:rsid w:val="003A1EB7"/>
    <w:rsid w:val="003A2369"/>
    <w:rsid w:val="003A23F3"/>
    <w:rsid w:val="003A2477"/>
    <w:rsid w:val="003A25D2"/>
    <w:rsid w:val="003A2BC2"/>
    <w:rsid w:val="003A2D82"/>
    <w:rsid w:val="003A3203"/>
    <w:rsid w:val="003A337C"/>
    <w:rsid w:val="003A36DA"/>
    <w:rsid w:val="003A3862"/>
    <w:rsid w:val="003A38F1"/>
    <w:rsid w:val="003A3BD5"/>
    <w:rsid w:val="003A3C68"/>
    <w:rsid w:val="003A3D1B"/>
    <w:rsid w:val="003A3D4B"/>
    <w:rsid w:val="003A3F39"/>
    <w:rsid w:val="003A4296"/>
    <w:rsid w:val="003A4549"/>
    <w:rsid w:val="003A4673"/>
    <w:rsid w:val="003A476C"/>
    <w:rsid w:val="003A4930"/>
    <w:rsid w:val="003A49B3"/>
    <w:rsid w:val="003A4E3D"/>
    <w:rsid w:val="003A4FA6"/>
    <w:rsid w:val="003A53A1"/>
    <w:rsid w:val="003A55B4"/>
    <w:rsid w:val="003A5CC5"/>
    <w:rsid w:val="003A5E35"/>
    <w:rsid w:val="003A5F00"/>
    <w:rsid w:val="003A61B6"/>
    <w:rsid w:val="003A623F"/>
    <w:rsid w:val="003A643D"/>
    <w:rsid w:val="003A66AC"/>
    <w:rsid w:val="003A686C"/>
    <w:rsid w:val="003A69EC"/>
    <w:rsid w:val="003A6CCA"/>
    <w:rsid w:val="003A6E24"/>
    <w:rsid w:val="003A7041"/>
    <w:rsid w:val="003A71AD"/>
    <w:rsid w:val="003A72F4"/>
    <w:rsid w:val="003A7B91"/>
    <w:rsid w:val="003A7D1D"/>
    <w:rsid w:val="003B01F6"/>
    <w:rsid w:val="003B09AA"/>
    <w:rsid w:val="003B0B28"/>
    <w:rsid w:val="003B0C9F"/>
    <w:rsid w:val="003B0F25"/>
    <w:rsid w:val="003B11E1"/>
    <w:rsid w:val="003B1294"/>
    <w:rsid w:val="003B1688"/>
    <w:rsid w:val="003B1E66"/>
    <w:rsid w:val="003B1FA4"/>
    <w:rsid w:val="003B1FE6"/>
    <w:rsid w:val="003B23B8"/>
    <w:rsid w:val="003B288A"/>
    <w:rsid w:val="003B2BE5"/>
    <w:rsid w:val="003B2D08"/>
    <w:rsid w:val="003B2DA5"/>
    <w:rsid w:val="003B3106"/>
    <w:rsid w:val="003B3974"/>
    <w:rsid w:val="003B39E0"/>
    <w:rsid w:val="003B3DAB"/>
    <w:rsid w:val="003B404D"/>
    <w:rsid w:val="003B4190"/>
    <w:rsid w:val="003B4264"/>
    <w:rsid w:val="003B434C"/>
    <w:rsid w:val="003B44E2"/>
    <w:rsid w:val="003B4862"/>
    <w:rsid w:val="003B4A19"/>
    <w:rsid w:val="003B4B34"/>
    <w:rsid w:val="003B4C05"/>
    <w:rsid w:val="003B4C88"/>
    <w:rsid w:val="003B4CDA"/>
    <w:rsid w:val="003B4F2D"/>
    <w:rsid w:val="003B508B"/>
    <w:rsid w:val="003B59FD"/>
    <w:rsid w:val="003B5BD9"/>
    <w:rsid w:val="003B5FAC"/>
    <w:rsid w:val="003B64A3"/>
    <w:rsid w:val="003B6DB8"/>
    <w:rsid w:val="003B6ECD"/>
    <w:rsid w:val="003B72B9"/>
    <w:rsid w:val="003B7335"/>
    <w:rsid w:val="003B73B4"/>
    <w:rsid w:val="003B73CE"/>
    <w:rsid w:val="003B75C4"/>
    <w:rsid w:val="003B7F33"/>
    <w:rsid w:val="003C0099"/>
    <w:rsid w:val="003C0203"/>
    <w:rsid w:val="003C05AE"/>
    <w:rsid w:val="003C0887"/>
    <w:rsid w:val="003C08AF"/>
    <w:rsid w:val="003C092D"/>
    <w:rsid w:val="003C096B"/>
    <w:rsid w:val="003C0CD0"/>
    <w:rsid w:val="003C1459"/>
    <w:rsid w:val="003C1C43"/>
    <w:rsid w:val="003C1ED7"/>
    <w:rsid w:val="003C2035"/>
    <w:rsid w:val="003C22C0"/>
    <w:rsid w:val="003C2554"/>
    <w:rsid w:val="003C264C"/>
    <w:rsid w:val="003C26A8"/>
    <w:rsid w:val="003C2836"/>
    <w:rsid w:val="003C2AE5"/>
    <w:rsid w:val="003C2D50"/>
    <w:rsid w:val="003C2EDD"/>
    <w:rsid w:val="003C3220"/>
    <w:rsid w:val="003C3780"/>
    <w:rsid w:val="003C3A47"/>
    <w:rsid w:val="003C3A79"/>
    <w:rsid w:val="003C3BD2"/>
    <w:rsid w:val="003C3C92"/>
    <w:rsid w:val="003C3DA6"/>
    <w:rsid w:val="003C4552"/>
    <w:rsid w:val="003C48F2"/>
    <w:rsid w:val="003C510B"/>
    <w:rsid w:val="003C5177"/>
    <w:rsid w:val="003C5181"/>
    <w:rsid w:val="003C52B0"/>
    <w:rsid w:val="003C55C5"/>
    <w:rsid w:val="003C5911"/>
    <w:rsid w:val="003C5B4F"/>
    <w:rsid w:val="003C5CDB"/>
    <w:rsid w:val="003C6101"/>
    <w:rsid w:val="003C6107"/>
    <w:rsid w:val="003C6243"/>
    <w:rsid w:val="003C6463"/>
    <w:rsid w:val="003C6465"/>
    <w:rsid w:val="003C65E4"/>
    <w:rsid w:val="003C6B98"/>
    <w:rsid w:val="003C6CC1"/>
    <w:rsid w:val="003C7243"/>
    <w:rsid w:val="003C7712"/>
    <w:rsid w:val="003C7742"/>
    <w:rsid w:val="003C777D"/>
    <w:rsid w:val="003C7862"/>
    <w:rsid w:val="003C79D1"/>
    <w:rsid w:val="003C7E46"/>
    <w:rsid w:val="003C7ECD"/>
    <w:rsid w:val="003D007D"/>
    <w:rsid w:val="003D01A1"/>
    <w:rsid w:val="003D04D6"/>
    <w:rsid w:val="003D04F6"/>
    <w:rsid w:val="003D141A"/>
    <w:rsid w:val="003D1793"/>
    <w:rsid w:val="003D1837"/>
    <w:rsid w:val="003D188A"/>
    <w:rsid w:val="003D18CC"/>
    <w:rsid w:val="003D1ACC"/>
    <w:rsid w:val="003D2082"/>
    <w:rsid w:val="003D2AA4"/>
    <w:rsid w:val="003D3583"/>
    <w:rsid w:val="003D37B5"/>
    <w:rsid w:val="003D391E"/>
    <w:rsid w:val="003D3A9F"/>
    <w:rsid w:val="003D3B6F"/>
    <w:rsid w:val="003D40E8"/>
    <w:rsid w:val="003D4180"/>
    <w:rsid w:val="003D455E"/>
    <w:rsid w:val="003D4AD5"/>
    <w:rsid w:val="003D5185"/>
    <w:rsid w:val="003D5209"/>
    <w:rsid w:val="003D56B6"/>
    <w:rsid w:val="003D5785"/>
    <w:rsid w:val="003D59F1"/>
    <w:rsid w:val="003D5A2D"/>
    <w:rsid w:val="003D5A9D"/>
    <w:rsid w:val="003D5FA1"/>
    <w:rsid w:val="003D62C0"/>
    <w:rsid w:val="003D65F6"/>
    <w:rsid w:val="003D6911"/>
    <w:rsid w:val="003D6AF0"/>
    <w:rsid w:val="003D725B"/>
    <w:rsid w:val="003D75F0"/>
    <w:rsid w:val="003D76D3"/>
    <w:rsid w:val="003D7916"/>
    <w:rsid w:val="003D7C9D"/>
    <w:rsid w:val="003D7CAC"/>
    <w:rsid w:val="003D7E43"/>
    <w:rsid w:val="003D7E4B"/>
    <w:rsid w:val="003E0035"/>
    <w:rsid w:val="003E0180"/>
    <w:rsid w:val="003E054D"/>
    <w:rsid w:val="003E08C2"/>
    <w:rsid w:val="003E092A"/>
    <w:rsid w:val="003E0C14"/>
    <w:rsid w:val="003E0D6F"/>
    <w:rsid w:val="003E10E2"/>
    <w:rsid w:val="003E1336"/>
    <w:rsid w:val="003E13F3"/>
    <w:rsid w:val="003E1591"/>
    <w:rsid w:val="003E1ACF"/>
    <w:rsid w:val="003E1BFB"/>
    <w:rsid w:val="003E1F6D"/>
    <w:rsid w:val="003E1FCB"/>
    <w:rsid w:val="003E216C"/>
    <w:rsid w:val="003E236E"/>
    <w:rsid w:val="003E259D"/>
    <w:rsid w:val="003E26BA"/>
    <w:rsid w:val="003E2906"/>
    <w:rsid w:val="003E2969"/>
    <w:rsid w:val="003E2C1A"/>
    <w:rsid w:val="003E2EBC"/>
    <w:rsid w:val="003E3092"/>
    <w:rsid w:val="003E31CB"/>
    <w:rsid w:val="003E32BE"/>
    <w:rsid w:val="003E330F"/>
    <w:rsid w:val="003E3478"/>
    <w:rsid w:val="003E3601"/>
    <w:rsid w:val="003E3676"/>
    <w:rsid w:val="003E36C3"/>
    <w:rsid w:val="003E38FD"/>
    <w:rsid w:val="003E3D20"/>
    <w:rsid w:val="003E40F2"/>
    <w:rsid w:val="003E4330"/>
    <w:rsid w:val="003E47C2"/>
    <w:rsid w:val="003E49F5"/>
    <w:rsid w:val="003E4E74"/>
    <w:rsid w:val="003E53BB"/>
    <w:rsid w:val="003E55DB"/>
    <w:rsid w:val="003E5DBC"/>
    <w:rsid w:val="003E5F7D"/>
    <w:rsid w:val="003E6520"/>
    <w:rsid w:val="003E67E7"/>
    <w:rsid w:val="003E6B25"/>
    <w:rsid w:val="003E6B3C"/>
    <w:rsid w:val="003E6B95"/>
    <w:rsid w:val="003E6EE3"/>
    <w:rsid w:val="003E70FF"/>
    <w:rsid w:val="003E775D"/>
    <w:rsid w:val="003E7C7E"/>
    <w:rsid w:val="003E7F1B"/>
    <w:rsid w:val="003E7F2D"/>
    <w:rsid w:val="003F0078"/>
    <w:rsid w:val="003F0587"/>
    <w:rsid w:val="003F075D"/>
    <w:rsid w:val="003F084B"/>
    <w:rsid w:val="003F0869"/>
    <w:rsid w:val="003F0A06"/>
    <w:rsid w:val="003F0B41"/>
    <w:rsid w:val="003F0BA5"/>
    <w:rsid w:val="003F0C15"/>
    <w:rsid w:val="003F0C32"/>
    <w:rsid w:val="003F0F59"/>
    <w:rsid w:val="003F1453"/>
    <w:rsid w:val="003F1668"/>
    <w:rsid w:val="003F185E"/>
    <w:rsid w:val="003F19D0"/>
    <w:rsid w:val="003F1D91"/>
    <w:rsid w:val="003F1E39"/>
    <w:rsid w:val="003F229D"/>
    <w:rsid w:val="003F23D0"/>
    <w:rsid w:val="003F25F0"/>
    <w:rsid w:val="003F2D5B"/>
    <w:rsid w:val="003F2F7D"/>
    <w:rsid w:val="003F2FC3"/>
    <w:rsid w:val="003F305B"/>
    <w:rsid w:val="003F3216"/>
    <w:rsid w:val="003F363B"/>
    <w:rsid w:val="003F3642"/>
    <w:rsid w:val="003F365D"/>
    <w:rsid w:val="003F3EA3"/>
    <w:rsid w:val="003F3F3A"/>
    <w:rsid w:val="003F4ACB"/>
    <w:rsid w:val="003F4CB1"/>
    <w:rsid w:val="003F540B"/>
    <w:rsid w:val="003F5752"/>
    <w:rsid w:val="003F57F8"/>
    <w:rsid w:val="003F595D"/>
    <w:rsid w:val="003F5A71"/>
    <w:rsid w:val="003F5AD2"/>
    <w:rsid w:val="003F5CA4"/>
    <w:rsid w:val="003F5CAF"/>
    <w:rsid w:val="003F5F77"/>
    <w:rsid w:val="003F62E5"/>
    <w:rsid w:val="003F62E9"/>
    <w:rsid w:val="003F677F"/>
    <w:rsid w:val="003F68AE"/>
    <w:rsid w:val="003F6A2D"/>
    <w:rsid w:val="003F6AAF"/>
    <w:rsid w:val="003F6D50"/>
    <w:rsid w:val="003F7006"/>
    <w:rsid w:val="003F720E"/>
    <w:rsid w:val="003F7507"/>
    <w:rsid w:val="003F7667"/>
    <w:rsid w:val="003F77A8"/>
    <w:rsid w:val="003F7882"/>
    <w:rsid w:val="003F79E8"/>
    <w:rsid w:val="003F7C72"/>
    <w:rsid w:val="003F7D10"/>
    <w:rsid w:val="004003D3"/>
    <w:rsid w:val="00401000"/>
    <w:rsid w:val="004016C6"/>
    <w:rsid w:val="0040179A"/>
    <w:rsid w:val="004017B9"/>
    <w:rsid w:val="00401856"/>
    <w:rsid w:val="00401945"/>
    <w:rsid w:val="0040198B"/>
    <w:rsid w:val="00401E29"/>
    <w:rsid w:val="004028A2"/>
    <w:rsid w:val="00402B24"/>
    <w:rsid w:val="00402F29"/>
    <w:rsid w:val="00402FEB"/>
    <w:rsid w:val="00403344"/>
    <w:rsid w:val="00403442"/>
    <w:rsid w:val="0040378D"/>
    <w:rsid w:val="00403C82"/>
    <w:rsid w:val="004043AD"/>
    <w:rsid w:val="00404AA0"/>
    <w:rsid w:val="00404C44"/>
    <w:rsid w:val="00404D91"/>
    <w:rsid w:val="00404EE8"/>
    <w:rsid w:val="00405030"/>
    <w:rsid w:val="00405034"/>
    <w:rsid w:val="004050BF"/>
    <w:rsid w:val="0040510D"/>
    <w:rsid w:val="0040512D"/>
    <w:rsid w:val="00405FD3"/>
    <w:rsid w:val="0040602F"/>
    <w:rsid w:val="00406539"/>
    <w:rsid w:val="0040673C"/>
    <w:rsid w:val="004067F6"/>
    <w:rsid w:val="00406AFB"/>
    <w:rsid w:val="00406B84"/>
    <w:rsid w:val="00406D9E"/>
    <w:rsid w:val="00406F0B"/>
    <w:rsid w:val="004072B4"/>
    <w:rsid w:val="00407382"/>
    <w:rsid w:val="0040791B"/>
    <w:rsid w:val="00410479"/>
    <w:rsid w:val="00410640"/>
    <w:rsid w:val="00410B37"/>
    <w:rsid w:val="00410CC3"/>
    <w:rsid w:val="00410D71"/>
    <w:rsid w:val="0041122C"/>
    <w:rsid w:val="00411456"/>
    <w:rsid w:val="0041190F"/>
    <w:rsid w:val="00411958"/>
    <w:rsid w:val="004119D0"/>
    <w:rsid w:val="00411B2A"/>
    <w:rsid w:val="00411DF1"/>
    <w:rsid w:val="00412608"/>
    <w:rsid w:val="00412885"/>
    <w:rsid w:val="00412973"/>
    <w:rsid w:val="00412D42"/>
    <w:rsid w:val="00412DA4"/>
    <w:rsid w:val="00412EB6"/>
    <w:rsid w:val="00413391"/>
    <w:rsid w:val="0041351F"/>
    <w:rsid w:val="004137C8"/>
    <w:rsid w:val="00413BF9"/>
    <w:rsid w:val="00413C25"/>
    <w:rsid w:val="0041400C"/>
    <w:rsid w:val="004146D9"/>
    <w:rsid w:val="00414B6C"/>
    <w:rsid w:val="00414F71"/>
    <w:rsid w:val="00415032"/>
    <w:rsid w:val="00415218"/>
    <w:rsid w:val="00415531"/>
    <w:rsid w:val="004155D8"/>
    <w:rsid w:val="00415614"/>
    <w:rsid w:val="0041591E"/>
    <w:rsid w:val="00415E74"/>
    <w:rsid w:val="00415F1E"/>
    <w:rsid w:val="00415FC0"/>
    <w:rsid w:val="00416330"/>
    <w:rsid w:val="004163D7"/>
    <w:rsid w:val="004166CC"/>
    <w:rsid w:val="004167EE"/>
    <w:rsid w:val="004168C9"/>
    <w:rsid w:val="004168CA"/>
    <w:rsid w:val="0041697E"/>
    <w:rsid w:val="004169AD"/>
    <w:rsid w:val="00416C66"/>
    <w:rsid w:val="0041703B"/>
    <w:rsid w:val="004174D0"/>
    <w:rsid w:val="004176C7"/>
    <w:rsid w:val="00417877"/>
    <w:rsid w:val="00417D9F"/>
    <w:rsid w:val="00417E9D"/>
    <w:rsid w:val="0042002A"/>
    <w:rsid w:val="00420229"/>
    <w:rsid w:val="004203C2"/>
    <w:rsid w:val="0042089C"/>
    <w:rsid w:val="00420D9E"/>
    <w:rsid w:val="00420DBA"/>
    <w:rsid w:val="00421311"/>
    <w:rsid w:val="00421C30"/>
    <w:rsid w:val="004223E7"/>
    <w:rsid w:val="00422642"/>
    <w:rsid w:val="00422CD1"/>
    <w:rsid w:val="00422D91"/>
    <w:rsid w:val="00422E13"/>
    <w:rsid w:val="00423103"/>
    <w:rsid w:val="004233D1"/>
    <w:rsid w:val="0042350F"/>
    <w:rsid w:val="00423599"/>
    <w:rsid w:val="004236DD"/>
    <w:rsid w:val="0042384C"/>
    <w:rsid w:val="00423893"/>
    <w:rsid w:val="004239E2"/>
    <w:rsid w:val="00423BC9"/>
    <w:rsid w:val="004245CA"/>
    <w:rsid w:val="004247C1"/>
    <w:rsid w:val="00424B14"/>
    <w:rsid w:val="00424F44"/>
    <w:rsid w:val="004255B4"/>
    <w:rsid w:val="004255BB"/>
    <w:rsid w:val="004257D5"/>
    <w:rsid w:val="004259B9"/>
    <w:rsid w:val="0042643D"/>
    <w:rsid w:val="00426766"/>
    <w:rsid w:val="004267D0"/>
    <w:rsid w:val="00426B3D"/>
    <w:rsid w:val="00426D04"/>
    <w:rsid w:val="00427460"/>
    <w:rsid w:val="004279CA"/>
    <w:rsid w:val="00427A82"/>
    <w:rsid w:val="00427EA2"/>
    <w:rsid w:val="00430115"/>
    <w:rsid w:val="00430312"/>
    <w:rsid w:val="004303EC"/>
    <w:rsid w:val="0043055B"/>
    <w:rsid w:val="004307A6"/>
    <w:rsid w:val="00430A4B"/>
    <w:rsid w:val="00430BF2"/>
    <w:rsid w:val="00430D44"/>
    <w:rsid w:val="0043195D"/>
    <w:rsid w:val="00431BA0"/>
    <w:rsid w:val="00431C46"/>
    <w:rsid w:val="00431C9C"/>
    <w:rsid w:val="0043213B"/>
    <w:rsid w:val="00432141"/>
    <w:rsid w:val="00432432"/>
    <w:rsid w:val="004327E6"/>
    <w:rsid w:val="004329DC"/>
    <w:rsid w:val="00432AC6"/>
    <w:rsid w:val="00432E9E"/>
    <w:rsid w:val="00432EBA"/>
    <w:rsid w:val="00432F6C"/>
    <w:rsid w:val="004335B5"/>
    <w:rsid w:val="00433690"/>
    <w:rsid w:val="00433CE2"/>
    <w:rsid w:val="00433D43"/>
    <w:rsid w:val="00433FFB"/>
    <w:rsid w:val="0043450F"/>
    <w:rsid w:val="004347F9"/>
    <w:rsid w:val="004348D0"/>
    <w:rsid w:val="00434C5E"/>
    <w:rsid w:val="00434DCF"/>
    <w:rsid w:val="00435082"/>
    <w:rsid w:val="004351BE"/>
    <w:rsid w:val="00435220"/>
    <w:rsid w:val="00435765"/>
    <w:rsid w:val="004360B6"/>
    <w:rsid w:val="004362E5"/>
    <w:rsid w:val="00436356"/>
    <w:rsid w:val="00436993"/>
    <w:rsid w:val="00437350"/>
    <w:rsid w:val="0043756B"/>
    <w:rsid w:val="00437BBD"/>
    <w:rsid w:val="00437CA8"/>
    <w:rsid w:val="00437D32"/>
    <w:rsid w:val="00437D66"/>
    <w:rsid w:val="00437EE0"/>
    <w:rsid w:val="00440722"/>
    <w:rsid w:val="00440E21"/>
    <w:rsid w:val="00441126"/>
    <w:rsid w:val="0044117F"/>
    <w:rsid w:val="00441E8B"/>
    <w:rsid w:val="0044205B"/>
    <w:rsid w:val="0044231C"/>
    <w:rsid w:val="004425D9"/>
    <w:rsid w:val="00442A18"/>
    <w:rsid w:val="004430E1"/>
    <w:rsid w:val="00443244"/>
    <w:rsid w:val="0044341B"/>
    <w:rsid w:val="00443937"/>
    <w:rsid w:val="0044416B"/>
    <w:rsid w:val="00444368"/>
    <w:rsid w:val="0044476A"/>
    <w:rsid w:val="004447E8"/>
    <w:rsid w:val="00444A43"/>
    <w:rsid w:val="00444AF6"/>
    <w:rsid w:val="00444B85"/>
    <w:rsid w:val="00444EBB"/>
    <w:rsid w:val="004450D2"/>
    <w:rsid w:val="0044519D"/>
    <w:rsid w:val="00445544"/>
    <w:rsid w:val="00445C0B"/>
    <w:rsid w:val="00445C28"/>
    <w:rsid w:val="00445F1B"/>
    <w:rsid w:val="00445F27"/>
    <w:rsid w:val="0044605A"/>
    <w:rsid w:val="00446195"/>
    <w:rsid w:val="00446266"/>
    <w:rsid w:val="004462A3"/>
    <w:rsid w:val="00446562"/>
    <w:rsid w:val="00446583"/>
    <w:rsid w:val="004465E6"/>
    <w:rsid w:val="00447062"/>
    <w:rsid w:val="004473AA"/>
    <w:rsid w:val="00447CD0"/>
    <w:rsid w:val="00447FC2"/>
    <w:rsid w:val="004502F4"/>
    <w:rsid w:val="00450426"/>
    <w:rsid w:val="004506F4"/>
    <w:rsid w:val="004509D1"/>
    <w:rsid w:val="00450A42"/>
    <w:rsid w:val="00450CC3"/>
    <w:rsid w:val="00450DF3"/>
    <w:rsid w:val="00451288"/>
    <w:rsid w:val="004513A5"/>
    <w:rsid w:val="004514C3"/>
    <w:rsid w:val="0045173C"/>
    <w:rsid w:val="00451AB3"/>
    <w:rsid w:val="00451B6B"/>
    <w:rsid w:val="00451D50"/>
    <w:rsid w:val="00452C77"/>
    <w:rsid w:val="00452D2C"/>
    <w:rsid w:val="00452EC4"/>
    <w:rsid w:val="00453340"/>
    <w:rsid w:val="00453775"/>
    <w:rsid w:val="00453890"/>
    <w:rsid w:val="00453EA7"/>
    <w:rsid w:val="00454380"/>
    <w:rsid w:val="0045470C"/>
    <w:rsid w:val="00454F8D"/>
    <w:rsid w:val="00455187"/>
    <w:rsid w:val="004551EF"/>
    <w:rsid w:val="004552B8"/>
    <w:rsid w:val="004552C8"/>
    <w:rsid w:val="00455316"/>
    <w:rsid w:val="0045536C"/>
    <w:rsid w:val="00455763"/>
    <w:rsid w:val="00455A07"/>
    <w:rsid w:val="00455AEB"/>
    <w:rsid w:val="0045603C"/>
    <w:rsid w:val="00456053"/>
    <w:rsid w:val="00456068"/>
    <w:rsid w:val="004560A0"/>
    <w:rsid w:val="004560F7"/>
    <w:rsid w:val="00456271"/>
    <w:rsid w:val="0045649F"/>
    <w:rsid w:val="00456896"/>
    <w:rsid w:val="00456ADA"/>
    <w:rsid w:val="00456B0D"/>
    <w:rsid w:val="00456CC4"/>
    <w:rsid w:val="00457135"/>
    <w:rsid w:val="0045715F"/>
    <w:rsid w:val="004572E6"/>
    <w:rsid w:val="00457586"/>
    <w:rsid w:val="0045770D"/>
    <w:rsid w:val="0045790F"/>
    <w:rsid w:val="00457D63"/>
    <w:rsid w:val="00457E21"/>
    <w:rsid w:val="0046007E"/>
    <w:rsid w:val="0046024B"/>
    <w:rsid w:val="0046049D"/>
    <w:rsid w:val="004604DB"/>
    <w:rsid w:val="00460A4B"/>
    <w:rsid w:val="00460C1A"/>
    <w:rsid w:val="00460DF9"/>
    <w:rsid w:val="00460E36"/>
    <w:rsid w:val="00460F76"/>
    <w:rsid w:val="00461155"/>
    <w:rsid w:val="00461190"/>
    <w:rsid w:val="0046133B"/>
    <w:rsid w:val="00461DB2"/>
    <w:rsid w:val="00461DD3"/>
    <w:rsid w:val="0046218C"/>
    <w:rsid w:val="00462288"/>
    <w:rsid w:val="004623D4"/>
    <w:rsid w:val="004623F6"/>
    <w:rsid w:val="00462CE4"/>
    <w:rsid w:val="00462D30"/>
    <w:rsid w:val="004633A9"/>
    <w:rsid w:val="0046351C"/>
    <w:rsid w:val="00463692"/>
    <w:rsid w:val="00463944"/>
    <w:rsid w:val="00463D9D"/>
    <w:rsid w:val="00463EE8"/>
    <w:rsid w:val="00464108"/>
    <w:rsid w:val="004644D4"/>
    <w:rsid w:val="00464579"/>
    <w:rsid w:val="004646C6"/>
    <w:rsid w:val="0046496C"/>
    <w:rsid w:val="00464AC9"/>
    <w:rsid w:val="00464B74"/>
    <w:rsid w:val="00464D5C"/>
    <w:rsid w:val="00464D88"/>
    <w:rsid w:val="0046512A"/>
    <w:rsid w:val="00465234"/>
    <w:rsid w:val="004654A6"/>
    <w:rsid w:val="00465956"/>
    <w:rsid w:val="00465A36"/>
    <w:rsid w:val="00465B24"/>
    <w:rsid w:val="00465B83"/>
    <w:rsid w:val="00465D34"/>
    <w:rsid w:val="004662BC"/>
    <w:rsid w:val="0046645E"/>
    <w:rsid w:val="0046660D"/>
    <w:rsid w:val="00466858"/>
    <w:rsid w:val="00466D0F"/>
    <w:rsid w:val="00467544"/>
    <w:rsid w:val="00467685"/>
    <w:rsid w:val="004676BA"/>
    <w:rsid w:val="0046778B"/>
    <w:rsid w:val="0046784C"/>
    <w:rsid w:val="00467991"/>
    <w:rsid w:val="0046799B"/>
    <w:rsid w:val="00467B71"/>
    <w:rsid w:val="00467E41"/>
    <w:rsid w:val="00467ECB"/>
    <w:rsid w:val="004705F4"/>
    <w:rsid w:val="004710C3"/>
    <w:rsid w:val="00471459"/>
    <w:rsid w:val="00471470"/>
    <w:rsid w:val="00471BF2"/>
    <w:rsid w:val="00472274"/>
    <w:rsid w:val="004722AD"/>
    <w:rsid w:val="004722D4"/>
    <w:rsid w:val="0047242B"/>
    <w:rsid w:val="004729A0"/>
    <w:rsid w:val="00472AD0"/>
    <w:rsid w:val="00472D55"/>
    <w:rsid w:val="00472D9C"/>
    <w:rsid w:val="00472F85"/>
    <w:rsid w:val="004732AA"/>
    <w:rsid w:val="004732CB"/>
    <w:rsid w:val="0047365C"/>
    <w:rsid w:val="00473A3C"/>
    <w:rsid w:val="00473B60"/>
    <w:rsid w:val="004743E8"/>
    <w:rsid w:val="00474ABE"/>
    <w:rsid w:val="00474C57"/>
    <w:rsid w:val="00474E7B"/>
    <w:rsid w:val="0047523A"/>
    <w:rsid w:val="00475371"/>
    <w:rsid w:val="00475614"/>
    <w:rsid w:val="00475AFF"/>
    <w:rsid w:val="00475D30"/>
    <w:rsid w:val="00475DF9"/>
    <w:rsid w:val="00475F9D"/>
    <w:rsid w:val="0047645B"/>
    <w:rsid w:val="004765F4"/>
    <w:rsid w:val="00476866"/>
    <w:rsid w:val="00476AB6"/>
    <w:rsid w:val="00476AC5"/>
    <w:rsid w:val="00476B4D"/>
    <w:rsid w:val="00476CBC"/>
    <w:rsid w:val="00476CE4"/>
    <w:rsid w:val="00476E6C"/>
    <w:rsid w:val="00476F9D"/>
    <w:rsid w:val="00477282"/>
    <w:rsid w:val="00477310"/>
    <w:rsid w:val="004773EB"/>
    <w:rsid w:val="00477441"/>
    <w:rsid w:val="004775AD"/>
    <w:rsid w:val="00477947"/>
    <w:rsid w:val="00477A49"/>
    <w:rsid w:val="00477AC9"/>
    <w:rsid w:val="00477AE7"/>
    <w:rsid w:val="00477FDF"/>
    <w:rsid w:val="00480528"/>
    <w:rsid w:val="00480742"/>
    <w:rsid w:val="00480922"/>
    <w:rsid w:val="00480B41"/>
    <w:rsid w:val="00480FA1"/>
    <w:rsid w:val="00481074"/>
    <w:rsid w:val="00481B1D"/>
    <w:rsid w:val="00481B67"/>
    <w:rsid w:val="00481B7A"/>
    <w:rsid w:val="00481D8B"/>
    <w:rsid w:val="00481FD7"/>
    <w:rsid w:val="00482AA1"/>
    <w:rsid w:val="00482ABA"/>
    <w:rsid w:val="00482DE5"/>
    <w:rsid w:val="00482FFD"/>
    <w:rsid w:val="00483061"/>
    <w:rsid w:val="0048322A"/>
    <w:rsid w:val="00483266"/>
    <w:rsid w:val="0048352E"/>
    <w:rsid w:val="004836A9"/>
    <w:rsid w:val="004836CD"/>
    <w:rsid w:val="00483B23"/>
    <w:rsid w:val="00483C6F"/>
    <w:rsid w:val="004840D7"/>
    <w:rsid w:val="004841CC"/>
    <w:rsid w:val="00484562"/>
    <w:rsid w:val="004846F4"/>
    <w:rsid w:val="00484BA8"/>
    <w:rsid w:val="0048575B"/>
    <w:rsid w:val="00485C26"/>
    <w:rsid w:val="00485DFA"/>
    <w:rsid w:val="00485EC0"/>
    <w:rsid w:val="00486635"/>
    <w:rsid w:val="00486644"/>
    <w:rsid w:val="0048695C"/>
    <w:rsid w:val="00486AC2"/>
    <w:rsid w:val="00486F58"/>
    <w:rsid w:val="00487078"/>
    <w:rsid w:val="0048717E"/>
    <w:rsid w:val="0048730D"/>
    <w:rsid w:val="004875E1"/>
    <w:rsid w:val="00487B37"/>
    <w:rsid w:val="00487EFF"/>
    <w:rsid w:val="004903B8"/>
    <w:rsid w:val="00490636"/>
    <w:rsid w:val="00490C6D"/>
    <w:rsid w:val="00490FF0"/>
    <w:rsid w:val="004910FE"/>
    <w:rsid w:val="00491198"/>
    <w:rsid w:val="00491299"/>
    <w:rsid w:val="004917E0"/>
    <w:rsid w:val="00491BF6"/>
    <w:rsid w:val="00491E4D"/>
    <w:rsid w:val="00491F40"/>
    <w:rsid w:val="00491FED"/>
    <w:rsid w:val="00492E98"/>
    <w:rsid w:val="00492F82"/>
    <w:rsid w:val="00493A32"/>
    <w:rsid w:val="00493B6A"/>
    <w:rsid w:val="00493FB6"/>
    <w:rsid w:val="004943C2"/>
    <w:rsid w:val="00494918"/>
    <w:rsid w:val="00494A60"/>
    <w:rsid w:val="00494A80"/>
    <w:rsid w:val="00494C65"/>
    <w:rsid w:val="00494EF6"/>
    <w:rsid w:val="00494F0C"/>
    <w:rsid w:val="004953B6"/>
    <w:rsid w:val="00495557"/>
    <w:rsid w:val="00495777"/>
    <w:rsid w:val="0049618D"/>
    <w:rsid w:val="004962C2"/>
    <w:rsid w:val="004964C9"/>
    <w:rsid w:val="004965A7"/>
    <w:rsid w:val="004965EF"/>
    <w:rsid w:val="00496629"/>
    <w:rsid w:val="00496877"/>
    <w:rsid w:val="00496DCC"/>
    <w:rsid w:val="00497004"/>
    <w:rsid w:val="0049719D"/>
    <w:rsid w:val="0049765D"/>
    <w:rsid w:val="004977AA"/>
    <w:rsid w:val="004979C5"/>
    <w:rsid w:val="004979ED"/>
    <w:rsid w:val="00497DCB"/>
    <w:rsid w:val="00497E74"/>
    <w:rsid w:val="00497FCD"/>
    <w:rsid w:val="004A02F4"/>
    <w:rsid w:val="004A06F9"/>
    <w:rsid w:val="004A095C"/>
    <w:rsid w:val="004A0D1E"/>
    <w:rsid w:val="004A0DAE"/>
    <w:rsid w:val="004A0E66"/>
    <w:rsid w:val="004A0EEC"/>
    <w:rsid w:val="004A0F5E"/>
    <w:rsid w:val="004A0F96"/>
    <w:rsid w:val="004A1087"/>
    <w:rsid w:val="004A130F"/>
    <w:rsid w:val="004A13C9"/>
    <w:rsid w:val="004A17EF"/>
    <w:rsid w:val="004A1BDA"/>
    <w:rsid w:val="004A22DA"/>
    <w:rsid w:val="004A246C"/>
    <w:rsid w:val="004A2700"/>
    <w:rsid w:val="004A28B6"/>
    <w:rsid w:val="004A2D20"/>
    <w:rsid w:val="004A32EE"/>
    <w:rsid w:val="004A34CB"/>
    <w:rsid w:val="004A36C8"/>
    <w:rsid w:val="004A3721"/>
    <w:rsid w:val="004A3742"/>
    <w:rsid w:val="004A37B8"/>
    <w:rsid w:val="004A39FE"/>
    <w:rsid w:val="004A3B80"/>
    <w:rsid w:val="004A3BB4"/>
    <w:rsid w:val="004A3CC2"/>
    <w:rsid w:val="004A3D44"/>
    <w:rsid w:val="004A3DA1"/>
    <w:rsid w:val="004A3ED3"/>
    <w:rsid w:val="004A4295"/>
    <w:rsid w:val="004A443D"/>
    <w:rsid w:val="004A47BC"/>
    <w:rsid w:val="004A49BE"/>
    <w:rsid w:val="004A4AC6"/>
    <w:rsid w:val="004A502D"/>
    <w:rsid w:val="004A518B"/>
    <w:rsid w:val="004A547B"/>
    <w:rsid w:val="004A5907"/>
    <w:rsid w:val="004A5CD2"/>
    <w:rsid w:val="004A5CDB"/>
    <w:rsid w:val="004A5DF7"/>
    <w:rsid w:val="004A6B57"/>
    <w:rsid w:val="004A6FA6"/>
    <w:rsid w:val="004A77AC"/>
    <w:rsid w:val="004A77C1"/>
    <w:rsid w:val="004A780C"/>
    <w:rsid w:val="004A7A3D"/>
    <w:rsid w:val="004A7A95"/>
    <w:rsid w:val="004B1199"/>
    <w:rsid w:val="004B12BA"/>
    <w:rsid w:val="004B13B0"/>
    <w:rsid w:val="004B16C4"/>
    <w:rsid w:val="004B1867"/>
    <w:rsid w:val="004B2303"/>
    <w:rsid w:val="004B23E0"/>
    <w:rsid w:val="004B26B2"/>
    <w:rsid w:val="004B26D8"/>
    <w:rsid w:val="004B279F"/>
    <w:rsid w:val="004B2A64"/>
    <w:rsid w:val="004B2DB9"/>
    <w:rsid w:val="004B2EF0"/>
    <w:rsid w:val="004B3066"/>
    <w:rsid w:val="004B30FE"/>
    <w:rsid w:val="004B3508"/>
    <w:rsid w:val="004B3A47"/>
    <w:rsid w:val="004B3B7C"/>
    <w:rsid w:val="004B3D8D"/>
    <w:rsid w:val="004B4070"/>
    <w:rsid w:val="004B41DA"/>
    <w:rsid w:val="004B470D"/>
    <w:rsid w:val="004B4764"/>
    <w:rsid w:val="004B4846"/>
    <w:rsid w:val="004B4DD2"/>
    <w:rsid w:val="004B50E1"/>
    <w:rsid w:val="004B51F2"/>
    <w:rsid w:val="004B52C2"/>
    <w:rsid w:val="004B5394"/>
    <w:rsid w:val="004B5B66"/>
    <w:rsid w:val="004B5BDD"/>
    <w:rsid w:val="004B5D37"/>
    <w:rsid w:val="004B5F52"/>
    <w:rsid w:val="004B620C"/>
    <w:rsid w:val="004B6533"/>
    <w:rsid w:val="004B698A"/>
    <w:rsid w:val="004B6AD3"/>
    <w:rsid w:val="004B6DEE"/>
    <w:rsid w:val="004B6E9E"/>
    <w:rsid w:val="004B6E9F"/>
    <w:rsid w:val="004B6F83"/>
    <w:rsid w:val="004B6FEE"/>
    <w:rsid w:val="004B70B2"/>
    <w:rsid w:val="004B725F"/>
    <w:rsid w:val="004B72C3"/>
    <w:rsid w:val="004B7528"/>
    <w:rsid w:val="004B752B"/>
    <w:rsid w:val="004B761A"/>
    <w:rsid w:val="004B7A1D"/>
    <w:rsid w:val="004B7C29"/>
    <w:rsid w:val="004B7ED1"/>
    <w:rsid w:val="004C0134"/>
    <w:rsid w:val="004C06E5"/>
    <w:rsid w:val="004C0A3B"/>
    <w:rsid w:val="004C0D1F"/>
    <w:rsid w:val="004C1214"/>
    <w:rsid w:val="004C1245"/>
    <w:rsid w:val="004C1287"/>
    <w:rsid w:val="004C16C3"/>
    <w:rsid w:val="004C1B70"/>
    <w:rsid w:val="004C1B7D"/>
    <w:rsid w:val="004C1E3C"/>
    <w:rsid w:val="004C2462"/>
    <w:rsid w:val="004C25F0"/>
    <w:rsid w:val="004C26DD"/>
    <w:rsid w:val="004C2A2B"/>
    <w:rsid w:val="004C2B5D"/>
    <w:rsid w:val="004C2D68"/>
    <w:rsid w:val="004C2F56"/>
    <w:rsid w:val="004C330E"/>
    <w:rsid w:val="004C339D"/>
    <w:rsid w:val="004C33E8"/>
    <w:rsid w:val="004C397A"/>
    <w:rsid w:val="004C3E08"/>
    <w:rsid w:val="004C4307"/>
    <w:rsid w:val="004C4309"/>
    <w:rsid w:val="004C49E3"/>
    <w:rsid w:val="004C4CDD"/>
    <w:rsid w:val="004C4E8A"/>
    <w:rsid w:val="004C5065"/>
    <w:rsid w:val="004C514A"/>
    <w:rsid w:val="004C5187"/>
    <w:rsid w:val="004C5226"/>
    <w:rsid w:val="004C563B"/>
    <w:rsid w:val="004C5879"/>
    <w:rsid w:val="004C5B36"/>
    <w:rsid w:val="004C645A"/>
    <w:rsid w:val="004C6572"/>
    <w:rsid w:val="004C68F8"/>
    <w:rsid w:val="004C6D4F"/>
    <w:rsid w:val="004C6DA6"/>
    <w:rsid w:val="004C72AF"/>
    <w:rsid w:val="004C7541"/>
    <w:rsid w:val="004C7652"/>
    <w:rsid w:val="004D005B"/>
    <w:rsid w:val="004D0316"/>
    <w:rsid w:val="004D04CB"/>
    <w:rsid w:val="004D0683"/>
    <w:rsid w:val="004D0C90"/>
    <w:rsid w:val="004D17AC"/>
    <w:rsid w:val="004D17D0"/>
    <w:rsid w:val="004D17E8"/>
    <w:rsid w:val="004D1821"/>
    <w:rsid w:val="004D1E71"/>
    <w:rsid w:val="004D1F86"/>
    <w:rsid w:val="004D2255"/>
    <w:rsid w:val="004D2AAB"/>
    <w:rsid w:val="004D2CDF"/>
    <w:rsid w:val="004D2F5B"/>
    <w:rsid w:val="004D3134"/>
    <w:rsid w:val="004D33CE"/>
    <w:rsid w:val="004D35DA"/>
    <w:rsid w:val="004D3F9C"/>
    <w:rsid w:val="004D400E"/>
    <w:rsid w:val="004D4815"/>
    <w:rsid w:val="004D4859"/>
    <w:rsid w:val="004D4AAE"/>
    <w:rsid w:val="004D519F"/>
    <w:rsid w:val="004D5289"/>
    <w:rsid w:val="004D55D9"/>
    <w:rsid w:val="004D67AA"/>
    <w:rsid w:val="004D69A0"/>
    <w:rsid w:val="004D6A0A"/>
    <w:rsid w:val="004D6D4F"/>
    <w:rsid w:val="004D6D5F"/>
    <w:rsid w:val="004D7066"/>
    <w:rsid w:val="004D7912"/>
    <w:rsid w:val="004D7971"/>
    <w:rsid w:val="004D79EB"/>
    <w:rsid w:val="004D7C86"/>
    <w:rsid w:val="004D7CF4"/>
    <w:rsid w:val="004E0197"/>
    <w:rsid w:val="004E01DA"/>
    <w:rsid w:val="004E0805"/>
    <w:rsid w:val="004E0F56"/>
    <w:rsid w:val="004E1122"/>
    <w:rsid w:val="004E1409"/>
    <w:rsid w:val="004E1467"/>
    <w:rsid w:val="004E1553"/>
    <w:rsid w:val="004E162C"/>
    <w:rsid w:val="004E16B3"/>
    <w:rsid w:val="004E1A60"/>
    <w:rsid w:val="004E1A87"/>
    <w:rsid w:val="004E1BB0"/>
    <w:rsid w:val="004E2177"/>
    <w:rsid w:val="004E2180"/>
    <w:rsid w:val="004E2272"/>
    <w:rsid w:val="004E2E98"/>
    <w:rsid w:val="004E2F92"/>
    <w:rsid w:val="004E2FED"/>
    <w:rsid w:val="004E3030"/>
    <w:rsid w:val="004E3311"/>
    <w:rsid w:val="004E38EC"/>
    <w:rsid w:val="004E3933"/>
    <w:rsid w:val="004E3A03"/>
    <w:rsid w:val="004E3C67"/>
    <w:rsid w:val="004E3DF4"/>
    <w:rsid w:val="004E3FE2"/>
    <w:rsid w:val="004E40E9"/>
    <w:rsid w:val="004E4549"/>
    <w:rsid w:val="004E4C83"/>
    <w:rsid w:val="004E4D53"/>
    <w:rsid w:val="004E4D84"/>
    <w:rsid w:val="004E4E16"/>
    <w:rsid w:val="004E4E1C"/>
    <w:rsid w:val="004E4EBC"/>
    <w:rsid w:val="004E5104"/>
    <w:rsid w:val="004E5158"/>
    <w:rsid w:val="004E54B1"/>
    <w:rsid w:val="004E5B06"/>
    <w:rsid w:val="004E5F5E"/>
    <w:rsid w:val="004E5FA8"/>
    <w:rsid w:val="004E6278"/>
    <w:rsid w:val="004E684C"/>
    <w:rsid w:val="004E684F"/>
    <w:rsid w:val="004E6AC7"/>
    <w:rsid w:val="004E6B06"/>
    <w:rsid w:val="004E6FF1"/>
    <w:rsid w:val="004E7070"/>
    <w:rsid w:val="004E721B"/>
    <w:rsid w:val="004E76DB"/>
    <w:rsid w:val="004E7718"/>
    <w:rsid w:val="004F010D"/>
    <w:rsid w:val="004F019E"/>
    <w:rsid w:val="004F01A4"/>
    <w:rsid w:val="004F01EB"/>
    <w:rsid w:val="004F06D4"/>
    <w:rsid w:val="004F07E3"/>
    <w:rsid w:val="004F0CFB"/>
    <w:rsid w:val="004F1705"/>
    <w:rsid w:val="004F18BF"/>
    <w:rsid w:val="004F1A1B"/>
    <w:rsid w:val="004F1CEA"/>
    <w:rsid w:val="004F1F90"/>
    <w:rsid w:val="004F2067"/>
    <w:rsid w:val="004F2401"/>
    <w:rsid w:val="004F26D8"/>
    <w:rsid w:val="004F279B"/>
    <w:rsid w:val="004F2A44"/>
    <w:rsid w:val="004F2C00"/>
    <w:rsid w:val="004F2DA0"/>
    <w:rsid w:val="004F2DAD"/>
    <w:rsid w:val="004F34F7"/>
    <w:rsid w:val="004F38B2"/>
    <w:rsid w:val="004F4546"/>
    <w:rsid w:val="004F46D2"/>
    <w:rsid w:val="004F4A7A"/>
    <w:rsid w:val="004F4C94"/>
    <w:rsid w:val="004F4D78"/>
    <w:rsid w:val="004F55D6"/>
    <w:rsid w:val="004F565A"/>
    <w:rsid w:val="004F571B"/>
    <w:rsid w:val="004F5A3D"/>
    <w:rsid w:val="004F5CAD"/>
    <w:rsid w:val="004F64EB"/>
    <w:rsid w:val="004F6892"/>
    <w:rsid w:val="004F692D"/>
    <w:rsid w:val="004F6B9D"/>
    <w:rsid w:val="004F6C85"/>
    <w:rsid w:val="004F7137"/>
    <w:rsid w:val="004F79E3"/>
    <w:rsid w:val="004F7A74"/>
    <w:rsid w:val="00500235"/>
    <w:rsid w:val="00500250"/>
    <w:rsid w:val="00500264"/>
    <w:rsid w:val="005007C6"/>
    <w:rsid w:val="00500824"/>
    <w:rsid w:val="00500AAD"/>
    <w:rsid w:val="00500DAB"/>
    <w:rsid w:val="00501144"/>
    <w:rsid w:val="00501398"/>
    <w:rsid w:val="005013EF"/>
    <w:rsid w:val="0050156F"/>
    <w:rsid w:val="0050177A"/>
    <w:rsid w:val="005019E0"/>
    <w:rsid w:val="0050211F"/>
    <w:rsid w:val="005022E7"/>
    <w:rsid w:val="005028AE"/>
    <w:rsid w:val="00502A93"/>
    <w:rsid w:val="00502B9F"/>
    <w:rsid w:val="00502ED5"/>
    <w:rsid w:val="0050341F"/>
    <w:rsid w:val="00503726"/>
    <w:rsid w:val="00503A2E"/>
    <w:rsid w:val="00503ECD"/>
    <w:rsid w:val="00504203"/>
    <w:rsid w:val="0050442D"/>
    <w:rsid w:val="00504DEE"/>
    <w:rsid w:val="005050B2"/>
    <w:rsid w:val="00505568"/>
    <w:rsid w:val="0050595B"/>
    <w:rsid w:val="00505ABF"/>
    <w:rsid w:val="00505B8D"/>
    <w:rsid w:val="00505C8E"/>
    <w:rsid w:val="00505EBD"/>
    <w:rsid w:val="00506083"/>
    <w:rsid w:val="00506568"/>
    <w:rsid w:val="005068D6"/>
    <w:rsid w:val="00506B86"/>
    <w:rsid w:val="00506EEC"/>
    <w:rsid w:val="00506FD4"/>
    <w:rsid w:val="00507039"/>
    <w:rsid w:val="00507374"/>
    <w:rsid w:val="00507888"/>
    <w:rsid w:val="005078C4"/>
    <w:rsid w:val="0050791F"/>
    <w:rsid w:val="0050795D"/>
    <w:rsid w:val="00507997"/>
    <w:rsid w:val="005079FE"/>
    <w:rsid w:val="005107FF"/>
    <w:rsid w:val="00510CBC"/>
    <w:rsid w:val="0051102D"/>
    <w:rsid w:val="005112A5"/>
    <w:rsid w:val="005117B7"/>
    <w:rsid w:val="00511990"/>
    <w:rsid w:val="00511B40"/>
    <w:rsid w:val="00511BF0"/>
    <w:rsid w:val="00511F48"/>
    <w:rsid w:val="00512126"/>
    <w:rsid w:val="005121A5"/>
    <w:rsid w:val="00512448"/>
    <w:rsid w:val="0051253A"/>
    <w:rsid w:val="0051255C"/>
    <w:rsid w:val="0051266C"/>
    <w:rsid w:val="0051285A"/>
    <w:rsid w:val="00512922"/>
    <w:rsid w:val="0051320B"/>
    <w:rsid w:val="00513366"/>
    <w:rsid w:val="00513477"/>
    <w:rsid w:val="00513581"/>
    <w:rsid w:val="00513582"/>
    <w:rsid w:val="005136BC"/>
    <w:rsid w:val="00513B16"/>
    <w:rsid w:val="00513B72"/>
    <w:rsid w:val="00513B7F"/>
    <w:rsid w:val="00514774"/>
    <w:rsid w:val="00514D0B"/>
    <w:rsid w:val="00514E8E"/>
    <w:rsid w:val="00515277"/>
    <w:rsid w:val="00515382"/>
    <w:rsid w:val="005154AD"/>
    <w:rsid w:val="0051571A"/>
    <w:rsid w:val="005158C2"/>
    <w:rsid w:val="00515A1C"/>
    <w:rsid w:val="00515A31"/>
    <w:rsid w:val="00515AA7"/>
    <w:rsid w:val="005161A4"/>
    <w:rsid w:val="005164C3"/>
    <w:rsid w:val="00516947"/>
    <w:rsid w:val="005169DE"/>
    <w:rsid w:val="0051717C"/>
    <w:rsid w:val="005171B9"/>
    <w:rsid w:val="0051754D"/>
    <w:rsid w:val="005176D2"/>
    <w:rsid w:val="0051785D"/>
    <w:rsid w:val="00517913"/>
    <w:rsid w:val="0051795C"/>
    <w:rsid w:val="005179B1"/>
    <w:rsid w:val="00517C74"/>
    <w:rsid w:val="00517D55"/>
    <w:rsid w:val="00517F4F"/>
    <w:rsid w:val="0052005F"/>
    <w:rsid w:val="00520200"/>
    <w:rsid w:val="00520359"/>
    <w:rsid w:val="005207D8"/>
    <w:rsid w:val="00520DAA"/>
    <w:rsid w:val="00520E2D"/>
    <w:rsid w:val="00520F04"/>
    <w:rsid w:val="00521621"/>
    <w:rsid w:val="00521717"/>
    <w:rsid w:val="0052199E"/>
    <w:rsid w:val="00521CC9"/>
    <w:rsid w:val="005221CB"/>
    <w:rsid w:val="005224B2"/>
    <w:rsid w:val="0052251F"/>
    <w:rsid w:val="005225FF"/>
    <w:rsid w:val="00522649"/>
    <w:rsid w:val="00522DA2"/>
    <w:rsid w:val="00522DED"/>
    <w:rsid w:val="0052310C"/>
    <w:rsid w:val="00523501"/>
    <w:rsid w:val="00523987"/>
    <w:rsid w:val="00523B23"/>
    <w:rsid w:val="00523CD4"/>
    <w:rsid w:val="00523DFA"/>
    <w:rsid w:val="00523F83"/>
    <w:rsid w:val="00524F71"/>
    <w:rsid w:val="0052524D"/>
    <w:rsid w:val="005254BC"/>
    <w:rsid w:val="005256FC"/>
    <w:rsid w:val="00525E15"/>
    <w:rsid w:val="005261E5"/>
    <w:rsid w:val="00526200"/>
    <w:rsid w:val="005263CB"/>
    <w:rsid w:val="0052666C"/>
    <w:rsid w:val="00526885"/>
    <w:rsid w:val="00526C27"/>
    <w:rsid w:val="00526DFF"/>
    <w:rsid w:val="005272E4"/>
    <w:rsid w:val="0052734D"/>
    <w:rsid w:val="00527473"/>
    <w:rsid w:val="005276B4"/>
    <w:rsid w:val="00527B57"/>
    <w:rsid w:val="00527B9B"/>
    <w:rsid w:val="00527D86"/>
    <w:rsid w:val="00527EF9"/>
    <w:rsid w:val="0053010C"/>
    <w:rsid w:val="005305FF"/>
    <w:rsid w:val="005306CE"/>
    <w:rsid w:val="005309D6"/>
    <w:rsid w:val="00530A6F"/>
    <w:rsid w:val="00530C9B"/>
    <w:rsid w:val="00530F73"/>
    <w:rsid w:val="00532334"/>
    <w:rsid w:val="005324AF"/>
    <w:rsid w:val="005328A3"/>
    <w:rsid w:val="00532907"/>
    <w:rsid w:val="0053291A"/>
    <w:rsid w:val="00532A81"/>
    <w:rsid w:val="0053377F"/>
    <w:rsid w:val="0053402C"/>
    <w:rsid w:val="00534063"/>
    <w:rsid w:val="00534090"/>
    <w:rsid w:val="0053453C"/>
    <w:rsid w:val="005346B6"/>
    <w:rsid w:val="00534ABA"/>
    <w:rsid w:val="00534DA4"/>
    <w:rsid w:val="00535225"/>
    <w:rsid w:val="005354BE"/>
    <w:rsid w:val="005359D1"/>
    <w:rsid w:val="00535A32"/>
    <w:rsid w:val="00535D95"/>
    <w:rsid w:val="00535FFF"/>
    <w:rsid w:val="0053608F"/>
    <w:rsid w:val="0053616F"/>
    <w:rsid w:val="0053663F"/>
    <w:rsid w:val="005368AD"/>
    <w:rsid w:val="0053697F"/>
    <w:rsid w:val="005370BC"/>
    <w:rsid w:val="00537610"/>
    <w:rsid w:val="00537841"/>
    <w:rsid w:val="00537AB3"/>
    <w:rsid w:val="00537B35"/>
    <w:rsid w:val="00537B40"/>
    <w:rsid w:val="00537B8E"/>
    <w:rsid w:val="00537DE7"/>
    <w:rsid w:val="00537EC4"/>
    <w:rsid w:val="00537FE4"/>
    <w:rsid w:val="0054012D"/>
    <w:rsid w:val="0054027D"/>
    <w:rsid w:val="0054042E"/>
    <w:rsid w:val="00541013"/>
    <w:rsid w:val="00541222"/>
    <w:rsid w:val="005416BD"/>
    <w:rsid w:val="00541A4C"/>
    <w:rsid w:val="00541A8D"/>
    <w:rsid w:val="00541C6D"/>
    <w:rsid w:val="005420FF"/>
    <w:rsid w:val="00542196"/>
    <w:rsid w:val="00542448"/>
    <w:rsid w:val="00542C79"/>
    <w:rsid w:val="00542EB5"/>
    <w:rsid w:val="00543014"/>
    <w:rsid w:val="00543249"/>
    <w:rsid w:val="0054471E"/>
    <w:rsid w:val="00544DA0"/>
    <w:rsid w:val="00544E5B"/>
    <w:rsid w:val="005454BD"/>
    <w:rsid w:val="00545546"/>
    <w:rsid w:val="005457E4"/>
    <w:rsid w:val="00545BAD"/>
    <w:rsid w:val="00545DA6"/>
    <w:rsid w:val="00546339"/>
    <w:rsid w:val="005464B3"/>
    <w:rsid w:val="00546999"/>
    <w:rsid w:val="00546A9E"/>
    <w:rsid w:val="00546B59"/>
    <w:rsid w:val="00546C49"/>
    <w:rsid w:val="00546DD2"/>
    <w:rsid w:val="00546ED2"/>
    <w:rsid w:val="005470D8"/>
    <w:rsid w:val="005471C0"/>
    <w:rsid w:val="0054749D"/>
    <w:rsid w:val="00547627"/>
    <w:rsid w:val="00547FDD"/>
    <w:rsid w:val="00547FF4"/>
    <w:rsid w:val="0055010B"/>
    <w:rsid w:val="00550125"/>
    <w:rsid w:val="005503B3"/>
    <w:rsid w:val="005507AA"/>
    <w:rsid w:val="005507B1"/>
    <w:rsid w:val="00550B83"/>
    <w:rsid w:val="00550C5F"/>
    <w:rsid w:val="00550D59"/>
    <w:rsid w:val="0055110D"/>
    <w:rsid w:val="005515BC"/>
    <w:rsid w:val="00551A0F"/>
    <w:rsid w:val="00551A28"/>
    <w:rsid w:val="00551F12"/>
    <w:rsid w:val="00551F81"/>
    <w:rsid w:val="0055210F"/>
    <w:rsid w:val="00552698"/>
    <w:rsid w:val="005529D6"/>
    <w:rsid w:val="00552AB4"/>
    <w:rsid w:val="00552CD7"/>
    <w:rsid w:val="00552DD0"/>
    <w:rsid w:val="00553131"/>
    <w:rsid w:val="005533BE"/>
    <w:rsid w:val="005535B3"/>
    <w:rsid w:val="005536A7"/>
    <w:rsid w:val="00553737"/>
    <w:rsid w:val="00553A12"/>
    <w:rsid w:val="00553B23"/>
    <w:rsid w:val="00553D0C"/>
    <w:rsid w:val="00553D12"/>
    <w:rsid w:val="005543F4"/>
    <w:rsid w:val="005546FB"/>
    <w:rsid w:val="005547EE"/>
    <w:rsid w:val="00554B30"/>
    <w:rsid w:val="00554FFB"/>
    <w:rsid w:val="00555656"/>
    <w:rsid w:val="005557FA"/>
    <w:rsid w:val="005558EB"/>
    <w:rsid w:val="00555B2D"/>
    <w:rsid w:val="00555B62"/>
    <w:rsid w:val="00555B65"/>
    <w:rsid w:val="00555C41"/>
    <w:rsid w:val="00555F02"/>
    <w:rsid w:val="0055631B"/>
    <w:rsid w:val="00556470"/>
    <w:rsid w:val="005568DE"/>
    <w:rsid w:val="00556A88"/>
    <w:rsid w:val="00556D38"/>
    <w:rsid w:val="00557127"/>
    <w:rsid w:val="005571DA"/>
    <w:rsid w:val="005574E2"/>
    <w:rsid w:val="0055753B"/>
    <w:rsid w:val="00557562"/>
    <w:rsid w:val="00557C50"/>
    <w:rsid w:val="00557C92"/>
    <w:rsid w:val="005606B0"/>
    <w:rsid w:val="005606B6"/>
    <w:rsid w:val="005608D6"/>
    <w:rsid w:val="00560979"/>
    <w:rsid w:val="00560991"/>
    <w:rsid w:val="00560BAB"/>
    <w:rsid w:val="00560F19"/>
    <w:rsid w:val="00561132"/>
    <w:rsid w:val="0056142A"/>
    <w:rsid w:val="005614BD"/>
    <w:rsid w:val="00561E6B"/>
    <w:rsid w:val="00561EA6"/>
    <w:rsid w:val="005621D2"/>
    <w:rsid w:val="005621E0"/>
    <w:rsid w:val="0056251B"/>
    <w:rsid w:val="00562AE9"/>
    <w:rsid w:val="00562B14"/>
    <w:rsid w:val="00562D90"/>
    <w:rsid w:val="00563317"/>
    <w:rsid w:val="00563806"/>
    <w:rsid w:val="00563947"/>
    <w:rsid w:val="00563A23"/>
    <w:rsid w:val="00563A5A"/>
    <w:rsid w:val="00563C61"/>
    <w:rsid w:val="00563D80"/>
    <w:rsid w:val="00563E5B"/>
    <w:rsid w:val="00563ECB"/>
    <w:rsid w:val="00563ED2"/>
    <w:rsid w:val="00563F47"/>
    <w:rsid w:val="005640BB"/>
    <w:rsid w:val="0056451B"/>
    <w:rsid w:val="00564C23"/>
    <w:rsid w:val="00564CA9"/>
    <w:rsid w:val="00564E26"/>
    <w:rsid w:val="005652AC"/>
    <w:rsid w:val="005653C0"/>
    <w:rsid w:val="00565406"/>
    <w:rsid w:val="00565570"/>
    <w:rsid w:val="005657D0"/>
    <w:rsid w:val="005657DD"/>
    <w:rsid w:val="00565B29"/>
    <w:rsid w:val="005664CC"/>
    <w:rsid w:val="0056664B"/>
    <w:rsid w:val="005666E1"/>
    <w:rsid w:val="005670B4"/>
    <w:rsid w:val="0056736C"/>
    <w:rsid w:val="005673D3"/>
    <w:rsid w:val="005674C5"/>
    <w:rsid w:val="00567588"/>
    <w:rsid w:val="00567992"/>
    <w:rsid w:val="00567C3C"/>
    <w:rsid w:val="005702F8"/>
    <w:rsid w:val="00570537"/>
    <w:rsid w:val="00570841"/>
    <w:rsid w:val="00571231"/>
    <w:rsid w:val="00571482"/>
    <w:rsid w:val="00571767"/>
    <w:rsid w:val="00571E44"/>
    <w:rsid w:val="0057246E"/>
    <w:rsid w:val="0057266D"/>
    <w:rsid w:val="00572889"/>
    <w:rsid w:val="005729CC"/>
    <w:rsid w:val="00572BD3"/>
    <w:rsid w:val="00573006"/>
    <w:rsid w:val="005733B9"/>
    <w:rsid w:val="0057341F"/>
    <w:rsid w:val="0057357C"/>
    <w:rsid w:val="00573681"/>
    <w:rsid w:val="00573C15"/>
    <w:rsid w:val="00573E61"/>
    <w:rsid w:val="005740A6"/>
    <w:rsid w:val="0057411B"/>
    <w:rsid w:val="00574525"/>
    <w:rsid w:val="00574778"/>
    <w:rsid w:val="0057498F"/>
    <w:rsid w:val="00574DE9"/>
    <w:rsid w:val="005759E8"/>
    <w:rsid w:val="00575DF4"/>
    <w:rsid w:val="00576056"/>
    <w:rsid w:val="005760D5"/>
    <w:rsid w:val="0057637C"/>
    <w:rsid w:val="00576D0E"/>
    <w:rsid w:val="005770D3"/>
    <w:rsid w:val="00577286"/>
    <w:rsid w:val="0057755F"/>
    <w:rsid w:val="00577598"/>
    <w:rsid w:val="0057765D"/>
    <w:rsid w:val="005776C9"/>
    <w:rsid w:val="005777FC"/>
    <w:rsid w:val="00577CD4"/>
    <w:rsid w:val="00577EE4"/>
    <w:rsid w:val="005800AD"/>
    <w:rsid w:val="00580100"/>
    <w:rsid w:val="0058033E"/>
    <w:rsid w:val="005807D5"/>
    <w:rsid w:val="005808DA"/>
    <w:rsid w:val="005808EB"/>
    <w:rsid w:val="00580D37"/>
    <w:rsid w:val="00581288"/>
    <w:rsid w:val="005812E0"/>
    <w:rsid w:val="00581599"/>
    <w:rsid w:val="00581903"/>
    <w:rsid w:val="00581991"/>
    <w:rsid w:val="00581E7D"/>
    <w:rsid w:val="00581F03"/>
    <w:rsid w:val="00581FA0"/>
    <w:rsid w:val="00582020"/>
    <w:rsid w:val="00582068"/>
    <w:rsid w:val="00582526"/>
    <w:rsid w:val="00582732"/>
    <w:rsid w:val="005829BA"/>
    <w:rsid w:val="00582A07"/>
    <w:rsid w:val="00582B90"/>
    <w:rsid w:val="00582ECE"/>
    <w:rsid w:val="00582FA8"/>
    <w:rsid w:val="005831A7"/>
    <w:rsid w:val="00583321"/>
    <w:rsid w:val="0058341E"/>
    <w:rsid w:val="00583F94"/>
    <w:rsid w:val="00584880"/>
    <w:rsid w:val="005848A6"/>
    <w:rsid w:val="00584A97"/>
    <w:rsid w:val="00584CF0"/>
    <w:rsid w:val="00584F3A"/>
    <w:rsid w:val="00584F50"/>
    <w:rsid w:val="00585371"/>
    <w:rsid w:val="005853AB"/>
    <w:rsid w:val="005853CC"/>
    <w:rsid w:val="00585748"/>
    <w:rsid w:val="00585785"/>
    <w:rsid w:val="005859C5"/>
    <w:rsid w:val="00585C79"/>
    <w:rsid w:val="00585F39"/>
    <w:rsid w:val="00585FD0"/>
    <w:rsid w:val="00586144"/>
    <w:rsid w:val="0058654C"/>
    <w:rsid w:val="00586565"/>
    <w:rsid w:val="00587015"/>
    <w:rsid w:val="005872E6"/>
    <w:rsid w:val="00587302"/>
    <w:rsid w:val="005874DD"/>
    <w:rsid w:val="00587785"/>
    <w:rsid w:val="00587786"/>
    <w:rsid w:val="0058788D"/>
    <w:rsid w:val="00587E29"/>
    <w:rsid w:val="00587F4E"/>
    <w:rsid w:val="00587FE6"/>
    <w:rsid w:val="0059028B"/>
    <w:rsid w:val="00590487"/>
    <w:rsid w:val="00590907"/>
    <w:rsid w:val="00590968"/>
    <w:rsid w:val="00591698"/>
    <w:rsid w:val="005917BD"/>
    <w:rsid w:val="005918E0"/>
    <w:rsid w:val="00591A75"/>
    <w:rsid w:val="00592482"/>
    <w:rsid w:val="0059285A"/>
    <w:rsid w:val="00593689"/>
    <w:rsid w:val="00593B87"/>
    <w:rsid w:val="00593C1C"/>
    <w:rsid w:val="00593D0B"/>
    <w:rsid w:val="00593DBD"/>
    <w:rsid w:val="00593E94"/>
    <w:rsid w:val="00593F3C"/>
    <w:rsid w:val="00594143"/>
    <w:rsid w:val="00594213"/>
    <w:rsid w:val="00594543"/>
    <w:rsid w:val="005945A1"/>
    <w:rsid w:val="00594612"/>
    <w:rsid w:val="005946FE"/>
    <w:rsid w:val="00594773"/>
    <w:rsid w:val="00594951"/>
    <w:rsid w:val="00594B26"/>
    <w:rsid w:val="005950CE"/>
    <w:rsid w:val="005951CA"/>
    <w:rsid w:val="0059565B"/>
    <w:rsid w:val="0059581E"/>
    <w:rsid w:val="00595873"/>
    <w:rsid w:val="00595CDD"/>
    <w:rsid w:val="00595D12"/>
    <w:rsid w:val="00595D14"/>
    <w:rsid w:val="005964BB"/>
    <w:rsid w:val="00596A70"/>
    <w:rsid w:val="00596A75"/>
    <w:rsid w:val="00596BD3"/>
    <w:rsid w:val="00596BE7"/>
    <w:rsid w:val="00596C3E"/>
    <w:rsid w:val="005977CE"/>
    <w:rsid w:val="005977DD"/>
    <w:rsid w:val="005A00EE"/>
    <w:rsid w:val="005A04BD"/>
    <w:rsid w:val="005A08E1"/>
    <w:rsid w:val="005A0A3F"/>
    <w:rsid w:val="005A0ABC"/>
    <w:rsid w:val="005A0C27"/>
    <w:rsid w:val="005A104D"/>
    <w:rsid w:val="005A114F"/>
    <w:rsid w:val="005A14F3"/>
    <w:rsid w:val="005A16A8"/>
    <w:rsid w:val="005A1C78"/>
    <w:rsid w:val="005A1F49"/>
    <w:rsid w:val="005A2364"/>
    <w:rsid w:val="005A2480"/>
    <w:rsid w:val="005A2774"/>
    <w:rsid w:val="005A27E6"/>
    <w:rsid w:val="005A2A46"/>
    <w:rsid w:val="005A2B2C"/>
    <w:rsid w:val="005A2D6B"/>
    <w:rsid w:val="005A3229"/>
    <w:rsid w:val="005A3252"/>
    <w:rsid w:val="005A33F7"/>
    <w:rsid w:val="005A3A30"/>
    <w:rsid w:val="005A4090"/>
    <w:rsid w:val="005A40CF"/>
    <w:rsid w:val="005A4253"/>
    <w:rsid w:val="005A4475"/>
    <w:rsid w:val="005A4683"/>
    <w:rsid w:val="005A4A9B"/>
    <w:rsid w:val="005A4A9C"/>
    <w:rsid w:val="005A4BAE"/>
    <w:rsid w:val="005A4F39"/>
    <w:rsid w:val="005A5242"/>
    <w:rsid w:val="005A5618"/>
    <w:rsid w:val="005A574D"/>
    <w:rsid w:val="005A5B5C"/>
    <w:rsid w:val="005A5C0D"/>
    <w:rsid w:val="005A5C2D"/>
    <w:rsid w:val="005A63C1"/>
    <w:rsid w:val="005A6CBE"/>
    <w:rsid w:val="005A6E93"/>
    <w:rsid w:val="005A6FD9"/>
    <w:rsid w:val="005A707A"/>
    <w:rsid w:val="005A71E7"/>
    <w:rsid w:val="005A7340"/>
    <w:rsid w:val="005A7544"/>
    <w:rsid w:val="005A79C0"/>
    <w:rsid w:val="005A7AA1"/>
    <w:rsid w:val="005A7DDF"/>
    <w:rsid w:val="005A7F2F"/>
    <w:rsid w:val="005A7F93"/>
    <w:rsid w:val="005B05E1"/>
    <w:rsid w:val="005B07BB"/>
    <w:rsid w:val="005B07EA"/>
    <w:rsid w:val="005B0964"/>
    <w:rsid w:val="005B0B20"/>
    <w:rsid w:val="005B0BD6"/>
    <w:rsid w:val="005B0EFB"/>
    <w:rsid w:val="005B0F8E"/>
    <w:rsid w:val="005B1060"/>
    <w:rsid w:val="005B12B9"/>
    <w:rsid w:val="005B1445"/>
    <w:rsid w:val="005B17C1"/>
    <w:rsid w:val="005B1813"/>
    <w:rsid w:val="005B1B30"/>
    <w:rsid w:val="005B1E70"/>
    <w:rsid w:val="005B1EB9"/>
    <w:rsid w:val="005B23DE"/>
    <w:rsid w:val="005B2417"/>
    <w:rsid w:val="005B24FB"/>
    <w:rsid w:val="005B26DA"/>
    <w:rsid w:val="005B272A"/>
    <w:rsid w:val="005B281D"/>
    <w:rsid w:val="005B2C92"/>
    <w:rsid w:val="005B3076"/>
    <w:rsid w:val="005B3389"/>
    <w:rsid w:val="005B3737"/>
    <w:rsid w:val="005B3A42"/>
    <w:rsid w:val="005B41AB"/>
    <w:rsid w:val="005B5042"/>
    <w:rsid w:val="005B5384"/>
    <w:rsid w:val="005B5811"/>
    <w:rsid w:val="005B5D40"/>
    <w:rsid w:val="005B5EB3"/>
    <w:rsid w:val="005B5EFC"/>
    <w:rsid w:val="005B6412"/>
    <w:rsid w:val="005B6698"/>
    <w:rsid w:val="005B68A7"/>
    <w:rsid w:val="005B693D"/>
    <w:rsid w:val="005B6AC3"/>
    <w:rsid w:val="005B6C67"/>
    <w:rsid w:val="005B780F"/>
    <w:rsid w:val="005B7B47"/>
    <w:rsid w:val="005B7F42"/>
    <w:rsid w:val="005C0163"/>
    <w:rsid w:val="005C055E"/>
    <w:rsid w:val="005C0809"/>
    <w:rsid w:val="005C08B1"/>
    <w:rsid w:val="005C0FA1"/>
    <w:rsid w:val="005C1252"/>
    <w:rsid w:val="005C1615"/>
    <w:rsid w:val="005C19EB"/>
    <w:rsid w:val="005C1D98"/>
    <w:rsid w:val="005C1DA5"/>
    <w:rsid w:val="005C1EB2"/>
    <w:rsid w:val="005C23C4"/>
    <w:rsid w:val="005C2559"/>
    <w:rsid w:val="005C2620"/>
    <w:rsid w:val="005C2873"/>
    <w:rsid w:val="005C28CF"/>
    <w:rsid w:val="005C30D0"/>
    <w:rsid w:val="005C32C7"/>
    <w:rsid w:val="005C34ED"/>
    <w:rsid w:val="005C34FC"/>
    <w:rsid w:val="005C3A6E"/>
    <w:rsid w:val="005C3A72"/>
    <w:rsid w:val="005C3B5C"/>
    <w:rsid w:val="005C3B98"/>
    <w:rsid w:val="005C3C7F"/>
    <w:rsid w:val="005C44BF"/>
    <w:rsid w:val="005C4518"/>
    <w:rsid w:val="005C4672"/>
    <w:rsid w:val="005C468B"/>
    <w:rsid w:val="005C47A0"/>
    <w:rsid w:val="005C47E7"/>
    <w:rsid w:val="005C4A30"/>
    <w:rsid w:val="005C4A5A"/>
    <w:rsid w:val="005C5143"/>
    <w:rsid w:val="005C52F9"/>
    <w:rsid w:val="005C532D"/>
    <w:rsid w:val="005C5557"/>
    <w:rsid w:val="005C5589"/>
    <w:rsid w:val="005C5639"/>
    <w:rsid w:val="005C5742"/>
    <w:rsid w:val="005C5B8A"/>
    <w:rsid w:val="005C60FB"/>
    <w:rsid w:val="005C644A"/>
    <w:rsid w:val="005C6A69"/>
    <w:rsid w:val="005C70E9"/>
    <w:rsid w:val="005C760E"/>
    <w:rsid w:val="005C79A0"/>
    <w:rsid w:val="005C7E9E"/>
    <w:rsid w:val="005D0742"/>
    <w:rsid w:val="005D0857"/>
    <w:rsid w:val="005D0943"/>
    <w:rsid w:val="005D1390"/>
    <w:rsid w:val="005D161F"/>
    <w:rsid w:val="005D18C9"/>
    <w:rsid w:val="005D1949"/>
    <w:rsid w:val="005D1B2B"/>
    <w:rsid w:val="005D1B72"/>
    <w:rsid w:val="005D1FE6"/>
    <w:rsid w:val="005D20BF"/>
    <w:rsid w:val="005D2350"/>
    <w:rsid w:val="005D2471"/>
    <w:rsid w:val="005D25A3"/>
    <w:rsid w:val="005D2779"/>
    <w:rsid w:val="005D27F3"/>
    <w:rsid w:val="005D31D0"/>
    <w:rsid w:val="005D3242"/>
    <w:rsid w:val="005D403C"/>
    <w:rsid w:val="005D4202"/>
    <w:rsid w:val="005D464D"/>
    <w:rsid w:val="005D4803"/>
    <w:rsid w:val="005D529E"/>
    <w:rsid w:val="005D55B9"/>
    <w:rsid w:val="005D5751"/>
    <w:rsid w:val="005D577E"/>
    <w:rsid w:val="005D5FC8"/>
    <w:rsid w:val="005D610C"/>
    <w:rsid w:val="005D6276"/>
    <w:rsid w:val="005D6430"/>
    <w:rsid w:val="005D67B8"/>
    <w:rsid w:val="005D6B2E"/>
    <w:rsid w:val="005D6B96"/>
    <w:rsid w:val="005D74E7"/>
    <w:rsid w:val="005D7938"/>
    <w:rsid w:val="005D7984"/>
    <w:rsid w:val="005D7A93"/>
    <w:rsid w:val="005D7ED2"/>
    <w:rsid w:val="005D7F7B"/>
    <w:rsid w:val="005E125F"/>
    <w:rsid w:val="005E1583"/>
    <w:rsid w:val="005E1604"/>
    <w:rsid w:val="005E1919"/>
    <w:rsid w:val="005E1F49"/>
    <w:rsid w:val="005E1F9A"/>
    <w:rsid w:val="005E227A"/>
    <w:rsid w:val="005E22DE"/>
    <w:rsid w:val="005E232E"/>
    <w:rsid w:val="005E24BB"/>
    <w:rsid w:val="005E2FFF"/>
    <w:rsid w:val="005E3438"/>
    <w:rsid w:val="005E3569"/>
    <w:rsid w:val="005E3BCD"/>
    <w:rsid w:val="005E3DA2"/>
    <w:rsid w:val="005E44F7"/>
    <w:rsid w:val="005E4A87"/>
    <w:rsid w:val="005E4BC4"/>
    <w:rsid w:val="005E4DA5"/>
    <w:rsid w:val="005E503E"/>
    <w:rsid w:val="005E55DB"/>
    <w:rsid w:val="005E568A"/>
    <w:rsid w:val="005E56D1"/>
    <w:rsid w:val="005E59C7"/>
    <w:rsid w:val="005E5E35"/>
    <w:rsid w:val="005E5E7B"/>
    <w:rsid w:val="005E6095"/>
    <w:rsid w:val="005E60DC"/>
    <w:rsid w:val="005E61DD"/>
    <w:rsid w:val="005E637C"/>
    <w:rsid w:val="005E696E"/>
    <w:rsid w:val="005E6A3F"/>
    <w:rsid w:val="005E6C14"/>
    <w:rsid w:val="005E6DB8"/>
    <w:rsid w:val="005E70BD"/>
    <w:rsid w:val="005E7220"/>
    <w:rsid w:val="005E7228"/>
    <w:rsid w:val="005E7284"/>
    <w:rsid w:val="005E73A3"/>
    <w:rsid w:val="005E7BAC"/>
    <w:rsid w:val="005F0767"/>
    <w:rsid w:val="005F0DCC"/>
    <w:rsid w:val="005F0E3A"/>
    <w:rsid w:val="005F0E5C"/>
    <w:rsid w:val="005F134E"/>
    <w:rsid w:val="005F1365"/>
    <w:rsid w:val="005F1408"/>
    <w:rsid w:val="005F15D5"/>
    <w:rsid w:val="005F1A09"/>
    <w:rsid w:val="005F1A65"/>
    <w:rsid w:val="005F1F05"/>
    <w:rsid w:val="005F226D"/>
    <w:rsid w:val="005F2438"/>
    <w:rsid w:val="005F2BB3"/>
    <w:rsid w:val="005F2C1F"/>
    <w:rsid w:val="005F2E44"/>
    <w:rsid w:val="005F3075"/>
    <w:rsid w:val="005F3580"/>
    <w:rsid w:val="005F3670"/>
    <w:rsid w:val="005F3690"/>
    <w:rsid w:val="005F3986"/>
    <w:rsid w:val="005F3B2C"/>
    <w:rsid w:val="005F4272"/>
    <w:rsid w:val="005F4525"/>
    <w:rsid w:val="005F4781"/>
    <w:rsid w:val="005F4C57"/>
    <w:rsid w:val="005F4DE7"/>
    <w:rsid w:val="005F52EB"/>
    <w:rsid w:val="005F53DB"/>
    <w:rsid w:val="005F5AFF"/>
    <w:rsid w:val="005F6291"/>
    <w:rsid w:val="005F6317"/>
    <w:rsid w:val="005F64DA"/>
    <w:rsid w:val="005F6774"/>
    <w:rsid w:val="005F6C64"/>
    <w:rsid w:val="005F6CB7"/>
    <w:rsid w:val="005F6E25"/>
    <w:rsid w:val="005F7411"/>
    <w:rsid w:val="005F79AA"/>
    <w:rsid w:val="005F7B78"/>
    <w:rsid w:val="005F7F30"/>
    <w:rsid w:val="0060044B"/>
    <w:rsid w:val="006005DC"/>
    <w:rsid w:val="00600A3A"/>
    <w:rsid w:val="006013D7"/>
    <w:rsid w:val="006014DB"/>
    <w:rsid w:val="00601587"/>
    <w:rsid w:val="00601794"/>
    <w:rsid w:val="00601A45"/>
    <w:rsid w:val="00601A87"/>
    <w:rsid w:val="00601F4A"/>
    <w:rsid w:val="00602079"/>
    <w:rsid w:val="006020B6"/>
    <w:rsid w:val="006020C1"/>
    <w:rsid w:val="006022F3"/>
    <w:rsid w:val="006023CA"/>
    <w:rsid w:val="00602579"/>
    <w:rsid w:val="0060289F"/>
    <w:rsid w:val="00602BA4"/>
    <w:rsid w:val="00602DA2"/>
    <w:rsid w:val="00602F6D"/>
    <w:rsid w:val="00602F8B"/>
    <w:rsid w:val="00602FF4"/>
    <w:rsid w:val="00603228"/>
    <w:rsid w:val="0060355C"/>
    <w:rsid w:val="006035E9"/>
    <w:rsid w:val="006037C1"/>
    <w:rsid w:val="00603938"/>
    <w:rsid w:val="006040B8"/>
    <w:rsid w:val="00604746"/>
    <w:rsid w:val="00604925"/>
    <w:rsid w:val="00604AC4"/>
    <w:rsid w:val="00604ACD"/>
    <w:rsid w:val="00604B5A"/>
    <w:rsid w:val="00604C15"/>
    <w:rsid w:val="00604DC2"/>
    <w:rsid w:val="00605149"/>
    <w:rsid w:val="006056E0"/>
    <w:rsid w:val="0060590E"/>
    <w:rsid w:val="00605D0B"/>
    <w:rsid w:val="00605DDB"/>
    <w:rsid w:val="006060C4"/>
    <w:rsid w:val="0060637B"/>
    <w:rsid w:val="0060653F"/>
    <w:rsid w:val="00606AA4"/>
    <w:rsid w:val="00606CAC"/>
    <w:rsid w:val="00607099"/>
    <w:rsid w:val="0060725F"/>
    <w:rsid w:val="00607C35"/>
    <w:rsid w:val="00607EB3"/>
    <w:rsid w:val="006104B1"/>
    <w:rsid w:val="00610FF9"/>
    <w:rsid w:val="006114DD"/>
    <w:rsid w:val="006114F9"/>
    <w:rsid w:val="00611777"/>
    <w:rsid w:val="0061189F"/>
    <w:rsid w:val="00611A05"/>
    <w:rsid w:val="00611F5C"/>
    <w:rsid w:val="00611FD7"/>
    <w:rsid w:val="0061211C"/>
    <w:rsid w:val="0061219B"/>
    <w:rsid w:val="0061236B"/>
    <w:rsid w:val="00612551"/>
    <w:rsid w:val="00612D05"/>
    <w:rsid w:val="00612D47"/>
    <w:rsid w:val="00612E76"/>
    <w:rsid w:val="006135E2"/>
    <w:rsid w:val="00613AB0"/>
    <w:rsid w:val="00613C66"/>
    <w:rsid w:val="00613D42"/>
    <w:rsid w:val="00613FB6"/>
    <w:rsid w:val="006140C6"/>
    <w:rsid w:val="00614134"/>
    <w:rsid w:val="006141AD"/>
    <w:rsid w:val="00614241"/>
    <w:rsid w:val="0061428D"/>
    <w:rsid w:val="0061451A"/>
    <w:rsid w:val="0061464C"/>
    <w:rsid w:val="00615349"/>
    <w:rsid w:val="00615411"/>
    <w:rsid w:val="0061599E"/>
    <w:rsid w:val="00615A36"/>
    <w:rsid w:val="00615AC7"/>
    <w:rsid w:val="00615B27"/>
    <w:rsid w:val="00615D99"/>
    <w:rsid w:val="006162E6"/>
    <w:rsid w:val="006165C0"/>
    <w:rsid w:val="00616A03"/>
    <w:rsid w:val="00616A1D"/>
    <w:rsid w:val="00616D57"/>
    <w:rsid w:val="006171A5"/>
    <w:rsid w:val="00617249"/>
    <w:rsid w:val="00617632"/>
    <w:rsid w:val="0061781B"/>
    <w:rsid w:val="00617AE0"/>
    <w:rsid w:val="00617D0B"/>
    <w:rsid w:val="00617FD8"/>
    <w:rsid w:val="0062005E"/>
    <w:rsid w:val="006200A0"/>
    <w:rsid w:val="006201E5"/>
    <w:rsid w:val="00620309"/>
    <w:rsid w:val="00620A1B"/>
    <w:rsid w:val="00620D1B"/>
    <w:rsid w:val="00621092"/>
    <w:rsid w:val="00621591"/>
    <w:rsid w:val="0062159D"/>
    <w:rsid w:val="00621680"/>
    <w:rsid w:val="00621A72"/>
    <w:rsid w:val="00621AD8"/>
    <w:rsid w:val="00621BAC"/>
    <w:rsid w:val="00621DD8"/>
    <w:rsid w:val="00621EC5"/>
    <w:rsid w:val="006223E0"/>
    <w:rsid w:val="006224D0"/>
    <w:rsid w:val="00622AB8"/>
    <w:rsid w:val="00622BCE"/>
    <w:rsid w:val="00622E29"/>
    <w:rsid w:val="00622F25"/>
    <w:rsid w:val="00623281"/>
    <w:rsid w:val="00623643"/>
    <w:rsid w:val="00623721"/>
    <w:rsid w:val="00623EF4"/>
    <w:rsid w:val="00624018"/>
    <w:rsid w:val="006240C4"/>
    <w:rsid w:val="0062418B"/>
    <w:rsid w:val="006242AC"/>
    <w:rsid w:val="00624B3C"/>
    <w:rsid w:val="00624BFB"/>
    <w:rsid w:val="0062501B"/>
    <w:rsid w:val="00625304"/>
    <w:rsid w:val="0062541F"/>
    <w:rsid w:val="0062554E"/>
    <w:rsid w:val="0062556D"/>
    <w:rsid w:val="006256F7"/>
    <w:rsid w:val="0062581B"/>
    <w:rsid w:val="00625B6F"/>
    <w:rsid w:val="00625E21"/>
    <w:rsid w:val="006261F4"/>
    <w:rsid w:val="00626475"/>
    <w:rsid w:val="0062684C"/>
    <w:rsid w:val="00626D4D"/>
    <w:rsid w:val="00627134"/>
    <w:rsid w:val="0062737D"/>
    <w:rsid w:val="00627AA5"/>
    <w:rsid w:val="0063135F"/>
    <w:rsid w:val="0063164E"/>
    <w:rsid w:val="0063165C"/>
    <w:rsid w:val="00631731"/>
    <w:rsid w:val="0063191D"/>
    <w:rsid w:val="00631972"/>
    <w:rsid w:val="00632055"/>
    <w:rsid w:val="00632CE7"/>
    <w:rsid w:val="00633485"/>
    <w:rsid w:val="00633488"/>
    <w:rsid w:val="00633581"/>
    <w:rsid w:val="006339AF"/>
    <w:rsid w:val="00633C47"/>
    <w:rsid w:val="006348F7"/>
    <w:rsid w:val="006349B9"/>
    <w:rsid w:val="00634A9E"/>
    <w:rsid w:val="00634CEF"/>
    <w:rsid w:val="0063512D"/>
    <w:rsid w:val="00635143"/>
    <w:rsid w:val="006358FB"/>
    <w:rsid w:val="00635AE2"/>
    <w:rsid w:val="00635B72"/>
    <w:rsid w:val="00635D7A"/>
    <w:rsid w:val="00635E1E"/>
    <w:rsid w:val="0063677C"/>
    <w:rsid w:val="00636972"/>
    <w:rsid w:val="00636B23"/>
    <w:rsid w:val="00636B69"/>
    <w:rsid w:val="00636BC2"/>
    <w:rsid w:val="00636FDC"/>
    <w:rsid w:val="00637394"/>
    <w:rsid w:val="00637ACF"/>
    <w:rsid w:val="00637B2D"/>
    <w:rsid w:val="00637CEB"/>
    <w:rsid w:val="00637E86"/>
    <w:rsid w:val="00640155"/>
    <w:rsid w:val="006404B1"/>
    <w:rsid w:val="006404D1"/>
    <w:rsid w:val="006407AC"/>
    <w:rsid w:val="00640F43"/>
    <w:rsid w:val="0064104F"/>
    <w:rsid w:val="006412CA"/>
    <w:rsid w:val="00641309"/>
    <w:rsid w:val="00641424"/>
    <w:rsid w:val="006416F1"/>
    <w:rsid w:val="00641D54"/>
    <w:rsid w:val="00641FA6"/>
    <w:rsid w:val="006420DA"/>
    <w:rsid w:val="006423C5"/>
    <w:rsid w:val="006424C1"/>
    <w:rsid w:val="00642507"/>
    <w:rsid w:val="006426CE"/>
    <w:rsid w:val="00642871"/>
    <w:rsid w:val="006429F6"/>
    <w:rsid w:val="00642A0A"/>
    <w:rsid w:val="006433DF"/>
    <w:rsid w:val="00643AC1"/>
    <w:rsid w:val="00643D62"/>
    <w:rsid w:val="006443FC"/>
    <w:rsid w:val="00644551"/>
    <w:rsid w:val="00644778"/>
    <w:rsid w:val="006448AB"/>
    <w:rsid w:val="006449ED"/>
    <w:rsid w:val="00644A5E"/>
    <w:rsid w:val="00644A6C"/>
    <w:rsid w:val="00644D69"/>
    <w:rsid w:val="006450C0"/>
    <w:rsid w:val="006457A8"/>
    <w:rsid w:val="00645EA0"/>
    <w:rsid w:val="00645F76"/>
    <w:rsid w:val="006460E1"/>
    <w:rsid w:val="0064676E"/>
    <w:rsid w:val="006468C9"/>
    <w:rsid w:val="00646AC7"/>
    <w:rsid w:val="00646EB0"/>
    <w:rsid w:val="0064714D"/>
    <w:rsid w:val="00647225"/>
    <w:rsid w:val="0064727D"/>
    <w:rsid w:val="00647288"/>
    <w:rsid w:val="0064730F"/>
    <w:rsid w:val="00647320"/>
    <w:rsid w:val="00647B32"/>
    <w:rsid w:val="00647C27"/>
    <w:rsid w:val="00647D81"/>
    <w:rsid w:val="00647F93"/>
    <w:rsid w:val="0065021A"/>
    <w:rsid w:val="00650494"/>
    <w:rsid w:val="00650812"/>
    <w:rsid w:val="00650C05"/>
    <w:rsid w:val="0065137A"/>
    <w:rsid w:val="006516A1"/>
    <w:rsid w:val="006519E6"/>
    <w:rsid w:val="00651AE5"/>
    <w:rsid w:val="00651CDE"/>
    <w:rsid w:val="006522D7"/>
    <w:rsid w:val="00652326"/>
    <w:rsid w:val="006524F6"/>
    <w:rsid w:val="00652907"/>
    <w:rsid w:val="00652D7C"/>
    <w:rsid w:val="00652E06"/>
    <w:rsid w:val="006537FC"/>
    <w:rsid w:val="00653CE7"/>
    <w:rsid w:val="00653FC4"/>
    <w:rsid w:val="006541CB"/>
    <w:rsid w:val="0065452E"/>
    <w:rsid w:val="006545E7"/>
    <w:rsid w:val="00654C46"/>
    <w:rsid w:val="00654F91"/>
    <w:rsid w:val="0065514B"/>
    <w:rsid w:val="00655225"/>
    <w:rsid w:val="00655361"/>
    <w:rsid w:val="0065624F"/>
    <w:rsid w:val="00656253"/>
    <w:rsid w:val="0065626D"/>
    <w:rsid w:val="006563B5"/>
    <w:rsid w:val="006566C7"/>
    <w:rsid w:val="00656799"/>
    <w:rsid w:val="0065688F"/>
    <w:rsid w:val="0065691C"/>
    <w:rsid w:val="00656B77"/>
    <w:rsid w:val="00656E72"/>
    <w:rsid w:val="00656FAF"/>
    <w:rsid w:val="0065712F"/>
    <w:rsid w:val="006576DA"/>
    <w:rsid w:val="00657767"/>
    <w:rsid w:val="006578A1"/>
    <w:rsid w:val="00657A45"/>
    <w:rsid w:val="00660030"/>
    <w:rsid w:val="0066026C"/>
    <w:rsid w:val="0066137B"/>
    <w:rsid w:val="0066174E"/>
    <w:rsid w:val="00661754"/>
    <w:rsid w:val="00661BBB"/>
    <w:rsid w:val="00661E57"/>
    <w:rsid w:val="00661F6D"/>
    <w:rsid w:val="00661F81"/>
    <w:rsid w:val="006627A0"/>
    <w:rsid w:val="006629E4"/>
    <w:rsid w:val="00663104"/>
    <w:rsid w:val="0066352E"/>
    <w:rsid w:val="00663783"/>
    <w:rsid w:val="006639B5"/>
    <w:rsid w:val="006639EC"/>
    <w:rsid w:val="00663E47"/>
    <w:rsid w:val="00663E93"/>
    <w:rsid w:val="006644A7"/>
    <w:rsid w:val="006645EE"/>
    <w:rsid w:val="00664826"/>
    <w:rsid w:val="00664BDE"/>
    <w:rsid w:val="00664E05"/>
    <w:rsid w:val="0066565B"/>
    <w:rsid w:val="00665C44"/>
    <w:rsid w:val="0066609B"/>
    <w:rsid w:val="00666122"/>
    <w:rsid w:val="00666284"/>
    <w:rsid w:val="006667F3"/>
    <w:rsid w:val="00666BEB"/>
    <w:rsid w:val="006671B4"/>
    <w:rsid w:val="00667A0F"/>
    <w:rsid w:val="00667AEA"/>
    <w:rsid w:val="0067006D"/>
    <w:rsid w:val="0067007C"/>
    <w:rsid w:val="006704FA"/>
    <w:rsid w:val="00670687"/>
    <w:rsid w:val="00670DC5"/>
    <w:rsid w:val="00671016"/>
    <w:rsid w:val="0067106F"/>
    <w:rsid w:val="00671605"/>
    <w:rsid w:val="00671652"/>
    <w:rsid w:val="0067171A"/>
    <w:rsid w:val="00671ED0"/>
    <w:rsid w:val="00671FAA"/>
    <w:rsid w:val="00672136"/>
    <w:rsid w:val="006721CD"/>
    <w:rsid w:val="0067254C"/>
    <w:rsid w:val="00672611"/>
    <w:rsid w:val="00672C5D"/>
    <w:rsid w:val="00672E55"/>
    <w:rsid w:val="006739D2"/>
    <w:rsid w:val="00673B8B"/>
    <w:rsid w:val="006742B8"/>
    <w:rsid w:val="0067467C"/>
    <w:rsid w:val="00674729"/>
    <w:rsid w:val="00674E5F"/>
    <w:rsid w:val="006753A2"/>
    <w:rsid w:val="006756CF"/>
    <w:rsid w:val="00675B43"/>
    <w:rsid w:val="00675DA5"/>
    <w:rsid w:val="00675FC0"/>
    <w:rsid w:val="006760EF"/>
    <w:rsid w:val="0067627A"/>
    <w:rsid w:val="00676706"/>
    <w:rsid w:val="006767A3"/>
    <w:rsid w:val="00676AE4"/>
    <w:rsid w:val="00676CF7"/>
    <w:rsid w:val="00676FF6"/>
    <w:rsid w:val="006772FB"/>
    <w:rsid w:val="00677560"/>
    <w:rsid w:val="0067789B"/>
    <w:rsid w:val="00677A38"/>
    <w:rsid w:val="00677F72"/>
    <w:rsid w:val="006800F0"/>
    <w:rsid w:val="00680482"/>
    <w:rsid w:val="006808DC"/>
    <w:rsid w:val="00681085"/>
    <w:rsid w:val="006816B6"/>
    <w:rsid w:val="006816EE"/>
    <w:rsid w:val="00681781"/>
    <w:rsid w:val="0068199F"/>
    <w:rsid w:val="006819B3"/>
    <w:rsid w:val="00681B66"/>
    <w:rsid w:val="00681CA0"/>
    <w:rsid w:val="006820EB"/>
    <w:rsid w:val="00682128"/>
    <w:rsid w:val="0068220C"/>
    <w:rsid w:val="00682434"/>
    <w:rsid w:val="00682AB1"/>
    <w:rsid w:val="00682D30"/>
    <w:rsid w:val="00682E16"/>
    <w:rsid w:val="00682E9F"/>
    <w:rsid w:val="00683252"/>
    <w:rsid w:val="0068343A"/>
    <w:rsid w:val="006834D4"/>
    <w:rsid w:val="00683FB7"/>
    <w:rsid w:val="0068413D"/>
    <w:rsid w:val="006843DB"/>
    <w:rsid w:val="00684495"/>
    <w:rsid w:val="006844BA"/>
    <w:rsid w:val="00684569"/>
    <w:rsid w:val="006845A2"/>
    <w:rsid w:val="0068486A"/>
    <w:rsid w:val="00684BF8"/>
    <w:rsid w:val="00684D9B"/>
    <w:rsid w:val="00684DEA"/>
    <w:rsid w:val="00684F63"/>
    <w:rsid w:val="00685498"/>
    <w:rsid w:val="006858AA"/>
    <w:rsid w:val="00685BCF"/>
    <w:rsid w:val="006861C2"/>
    <w:rsid w:val="00686C6D"/>
    <w:rsid w:val="00687197"/>
    <w:rsid w:val="006871D0"/>
    <w:rsid w:val="0068739D"/>
    <w:rsid w:val="0068751F"/>
    <w:rsid w:val="0068759C"/>
    <w:rsid w:val="00687BAC"/>
    <w:rsid w:val="00690009"/>
    <w:rsid w:val="006900D1"/>
    <w:rsid w:val="00690297"/>
    <w:rsid w:val="00690B27"/>
    <w:rsid w:val="00690FB3"/>
    <w:rsid w:val="0069115A"/>
    <w:rsid w:val="006911B3"/>
    <w:rsid w:val="006911E2"/>
    <w:rsid w:val="006912F1"/>
    <w:rsid w:val="00691387"/>
    <w:rsid w:val="00692425"/>
    <w:rsid w:val="006924F1"/>
    <w:rsid w:val="006925D6"/>
    <w:rsid w:val="006927F2"/>
    <w:rsid w:val="00692975"/>
    <w:rsid w:val="00692AA6"/>
    <w:rsid w:val="00693004"/>
    <w:rsid w:val="006931E1"/>
    <w:rsid w:val="006936D0"/>
    <w:rsid w:val="0069373D"/>
    <w:rsid w:val="00693A95"/>
    <w:rsid w:val="00693B3B"/>
    <w:rsid w:val="00693B50"/>
    <w:rsid w:val="00693D19"/>
    <w:rsid w:val="00694310"/>
    <w:rsid w:val="00694334"/>
    <w:rsid w:val="00694700"/>
    <w:rsid w:val="00694803"/>
    <w:rsid w:val="00694B7B"/>
    <w:rsid w:val="00694CE8"/>
    <w:rsid w:val="00694E4A"/>
    <w:rsid w:val="0069516B"/>
    <w:rsid w:val="0069569E"/>
    <w:rsid w:val="006956C6"/>
    <w:rsid w:val="006956F6"/>
    <w:rsid w:val="0069610D"/>
    <w:rsid w:val="006961F3"/>
    <w:rsid w:val="00696812"/>
    <w:rsid w:val="0069684B"/>
    <w:rsid w:val="00696BCB"/>
    <w:rsid w:val="00696EE3"/>
    <w:rsid w:val="0069710B"/>
    <w:rsid w:val="00697141"/>
    <w:rsid w:val="0069715D"/>
    <w:rsid w:val="00697392"/>
    <w:rsid w:val="006973E5"/>
    <w:rsid w:val="00697664"/>
    <w:rsid w:val="00697681"/>
    <w:rsid w:val="0069770C"/>
    <w:rsid w:val="006977EF"/>
    <w:rsid w:val="00697A2E"/>
    <w:rsid w:val="00697D84"/>
    <w:rsid w:val="00697E01"/>
    <w:rsid w:val="006A04A2"/>
    <w:rsid w:val="006A08F2"/>
    <w:rsid w:val="006A0EBC"/>
    <w:rsid w:val="006A151A"/>
    <w:rsid w:val="006A174E"/>
    <w:rsid w:val="006A17E6"/>
    <w:rsid w:val="006A1A0B"/>
    <w:rsid w:val="006A1E55"/>
    <w:rsid w:val="006A1E62"/>
    <w:rsid w:val="006A1F29"/>
    <w:rsid w:val="006A2A12"/>
    <w:rsid w:val="006A2D59"/>
    <w:rsid w:val="006A2E9C"/>
    <w:rsid w:val="006A2F05"/>
    <w:rsid w:val="006A3247"/>
    <w:rsid w:val="006A32B1"/>
    <w:rsid w:val="006A35E0"/>
    <w:rsid w:val="006A374B"/>
    <w:rsid w:val="006A377F"/>
    <w:rsid w:val="006A384A"/>
    <w:rsid w:val="006A3875"/>
    <w:rsid w:val="006A3BEB"/>
    <w:rsid w:val="006A3D40"/>
    <w:rsid w:val="006A3E01"/>
    <w:rsid w:val="006A3E5E"/>
    <w:rsid w:val="006A4CF1"/>
    <w:rsid w:val="006A52B0"/>
    <w:rsid w:val="006A54C4"/>
    <w:rsid w:val="006A561D"/>
    <w:rsid w:val="006A581F"/>
    <w:rsid w:val="006A5970"/>
    <w:rsid w:val="006A5A0C"/>
    <w:rsid w:val="006A5BA0"/>
    <w:rsid w:val="006A5BB1"/>
    <w:rsid w:val="006A5DFA"/>
    <w:rsid w:val="006A5F44"/>
    <w:rsid w:val="006A5F88"/>
    <w:rsid w:val="006A62E1"/>
    <w:rsid w:val="006A62E5"/>
    <w:rsid w:val="006A648B"/>
    <w:rsid w:val="006A6800"/>
    <w:rsid w:val="006A684B"/>
    <w:rsid w:val="006A70C9"/>
    <w:rsid w:val="006A765C"/>
    <w:rsid w:val="006A79A0"/>
    <w:rsid w:val="006A7D70"/>
    <w:rsid w:val="006A7D82"/>
    <w:rsid w:val="006A7D95"/>
    <w:rsid w:val="006B09BE"/>
    <w:rsid w:val="006B0D2F"/>
    <w:rsid w:val="006B0E8A"/>
    <w:rsid w:val="006B120D"/>
    <w:rsid w:val="006B13C1"/>
    <w:rsid w:val="006B1D91"/>
    <w:rsid w:val="006B1EBB"/>
    <w:rsid w:val="006B235E"/>
    <w:rsid w:val="006B28C9"/>
    <w:rsid w:val="006B2CC7"/>
    <w:rsid w:val="006B30A8"/>
    <w:rsid w:val="006B3789"/>
    <w:rsid w:val="006B3831"/>
    <w:rsid w:val="006B3AF9"/>
    <w:rsid w:val="006B3DAE"/>
    <w:rsid w:val="006B400E"/>
    <w:rsid w:val="006B44C5"/>
    <w:rsid w:val="006B4610"/>
    <w:rsid w:val="006B483B"/>
    <w:rsid w:val="006B49BE"/>
    <w:rsid w:val="006B4E69"/>
    <w:rsid w:val="006B4F82"/>
    <w:rsid w:val="006B51BD"/>
    <w:rsid w:val="006B538F"/>
    <w:rsid w:val="006B53E4"/>
    <w:rsid w:val="006B548F"/>
    <w:rsid w:val="006B555F"/>
    <w:rsid w:val="006B6016"/>
    <w:rsid w:val="006B6213"/>
    <w:rsid w:val="006B6242"/>
    <w:rsid w:val="006B626E"/>
    <w:rsid w:val="006B63EA"/>
    <w:rsid w:val="006B6A5A"/>
    <w:rsid w:val="006B6C7C"/>
    <w:rsid w:val="006B6EA4"/>
    <w:rsid w:val="006B6FC1"/>
    <w:rsid w:val="006B7005"/>
    <w:rsid w:val="006B73EB"/>
    <w:rsid w:val="006B77BB"/>
    <w:rsid w:val="006B7F10"/>
    <w:rsid w:val="006B7F8F"/>
    <w:rsid w:val="006B7FC5"/>
    <w:rsid w:val="006C02DE"/>
    <w:rsid w:val="006C055E"/>
    <w:rsid w:val="006C08F1"/>
    <w:rsid w:val="006C0D13"/>
    <w:rsid w:val="006C1121"/>
    <w:rsid w:val="006C123C"/>
    <w:rsid w:val="006C187F"/>
    <w:rsid w:val="006C19BC"/>
    <w:rsid w:val="006C19D5"/>
    <w:rsid w:val="006C1B44"/>
    <w:rsid w:val="006C1F77"/>
    <w:rsid w:val="006C2211"/>
    <w:rsid w:val="006C22E4"/>
    <w:rsid w:val="006C2435"/>
    <w:rsid w:val="006C29E1"/>
    <w:rsid w:val="006C2AAA"/>
    <w:rsid w:val="006C2B1F"/>
    <w:rsid w:val="006C3031"/>
    <w:rsid w:val="006C329B"/>
    <w:rsid w:val="006C3313"/>
    <w:rsid w:val="006C35ED"/>
    <w:rsid w:val="006C3607"/>
    <w:rsid w:val="006C384D"/>
    <w:rsid w:val="006C3908"/>
    <w:rsid w:val="006C3990"/>
    <w:rsid w:val="006C3CB4"/>
    <w:rsid w:val="006C3ED2"/>
    <w:rsid w:val="006C3EE5"/>
    <w:rsid w:val="006C4233"/>
    <w:rsid w:val="006C42E7"/>
    <w:rsid w:val="006C4422"/>
    <w:rsid w:val="006C4693"/>
    <w:rsid w:val="006C49A1"/>
    <w:rsid w:val="006C4C94"/>
    <w:rsid w:val="006C4FE5"/>
    <w:rsid w:val="006C5CCA"/>
    <w:rsid w:val="006C625F"/>
    <w:rsid w:val="006C65C3"/>
    <w:rsid w:val="006C68FF"/>
    <w:rsid w:val="006C6A8A"/>
    <w:rsid w:val="006C6D22"/>
    <w:rsid w:val="006C6E4E"/>
    <w:rsid w:val="006C7401"/>
    <w:rsid w:val="006C77A6"/>
    <w:rsid w:val="006C78A6"/>
    <w:rsid w:val="006C7AB4"/>
    <w:rsid w:val="006C7C30"/>
    <w:rsid w:val="006CB841"/>
    <w:rsid w:val="006D006B"/>
    <w:rsid w:val="006D0325"/>
    <w:rsid w:val="006D03BA"/>
    <w:rsid w:val="006D064A"/>
    <w:rsid w:val="006D0AD9"/>
    <w:rsid w:val="006D105C"/>
    <w:rsid w:val="006D1082"/>
    <w:rsid w:val="006D12AB"/>
    <w:rsid w:val="006D1A49"/>
    <w:rsid w:val="006D2232"/>
    <w:rsid w:val="006D2663"/>
    <w:rsid w:val="006D2DE2"/>
    <w:rsid w:val="006D2F8F"/>
    <w:rsid w:val="006D30E7"/>
    <w:rsid w:val="006D3B84"/>
    <w:rsid w:val="006D3FA1"/>
    <w:rsid w:val="006D48E7"/>
    <w:rsid w:val="006D4947"/>
    <w:rsid w:val="006D4BFD"/>
    <w:rsid w:val="006D55C4"/>
    <w:rsid w:val="006D5960"/>
    <w:rsid w:val="006D5F16"/>
    <w:rsid w:val="006D5FED"/>
    <w:rsid w:val="006D6366"/>
    <w:rsid w:val="006D63AD"/>
    <w:rsid w:val="006D64D1"/>
    <w:rsid w:val="006D6764"/>
    <w:rsid w:val="006D67D9"/>
    <w:rsid w:val="006D683B"/>
    <w:rsid w:val="006D6AF1"/>
    <w:rsid w:val="006D6C93"/>
    <w:rsid w:val="006D6F39"/>
    <w:rsid w:val="006D7063"/>
    <w:rsid w:val="006D72F5"/>
    <w:rsid w:val="006D7460"/>
    <w:rsid w:val="006D7573"/>
    <w:rsid w:val="006D775E"/>
    <w:rsid w:val="006D7B04"/>
    <w:rsid w:val="006D7B63"/>
    <w:rsid w:val="006D7D0E"/>
    <w:rsid w:val="006E003E"/>
    <w:rsid w:val="006E0244"/>
    <w:rsid w:val="006E0278"/>
    <w:rsid w:val="006E0340"/>
    <w:rsid w:val="006E06F9"/>
    <w:rsid w:val="006E070A"/>
    <w:rsid w:val="006E0716"/>
    <w:rsid w:val="006E07A9"/>
    <w:rsid w:val="006E0A7C"/>
    <w:rsid w:val="006E0D83"/>
    <w:rsid w:val="006E0D91"/>
    <w:rsid w:val="006E128A"/>
    <w:rsid w:val="006E1536"/>
    <w:rsid w:val="006E1706"/>
    <w:rsid w:val="006E191B"/>
    <w:rsid w:val="006E19CE"/>
    <w:rsid w:val="006E1B0A"/>
    <w:rsid w:val="006E1B6A"/>
    <w:rsid w:val="006E1FBA"/>
    <w:rsid w:val="006E2192"/>
    <w:rsid w:val="006E2193"/>
    <w:rsid w:val="006E276F"/>
    <w:rsid w:val="006E31B1"/>
    <w:rsid w:val="006E335C"/>
    <w:rsid w:val="006E3815"/>
    <w:rsid w:val="006E3BC9"/>
    <w:rsid w:val="006E3CB2"/>
    <w:rsid w:val="006E3DA8"/>
    <w:rsid w:val="006E455D"/>
    <w:rsid w:val="006E45BE"/>
    <w:rsid w:val="006E4621"/>
    <w:rsid w:val="006E483C"/>
    <w:rsid w:val="006E50C8"/>
    <w:rsid w:val="006E50D2"/>
    <w:rsid w:val="006E511B"/>
    <w:rsid w:val="006E53E7"/>
    <w:rsid w:val="006E583B"/>
    <w:rsid w:val="006E5DAA"/>
    <w:rsid w:val="006E6976"/>
    <w:rsid w:val="006E6CD8"/>
    <w:rsid w:val="006E7006"/>
    <w:rsid w:val="006E7262"/>
    <w:rsid w:val="006E737B"/>
    <w:rsid w:val="006E7692"/>
    <w:rsid w:val="006E77A4"/>
    <w:rsid w:val="006E7E86"/>
    <w:rsid w:val="006F00D1"/>
    <w:rsid w:val="006F00E7"/>
    <w:rsid w:val="006F0336"/>
    <w:rsid w:val="006F0F40"/>
    <w:rsid w:val="006F0F6E"/>
    <w:rsid w:val="006F0F76"/>
    <w:rsid w:val="006F13C2"/>
    <w:rsid w:val="006F1B22"/>
    <w:rsid w:val="006F1BA4"/>
    <w:rsid w:val="006F1C84"/>
    <w:rsid w:val="006F2190"/>
    <w:rsid w:val="006F2259"/>
    <w:rsid w:val="006F23E1"/>
    <w:rsid w:val="006F2539"/>
    <w:rsid w:val="006F2541"/>
    <w:rsid w:val="006F2B26"/>
    <w:rsid w:val="006F2BA7"/>
    <w:rsid w:val="006F2E95"/>
    <w:rsid w:val="006F2F8F"/>
    <w:rsid w:val="006F2FDA"/>
    <w:rsid w:val="006F2FE5"/>
    <w:rsid w:val="006F3460"/>
    <w:rsid w:val="006F34FE"/>
    <w:rsid w:val="006F3615"/>
    <w:rsid w:val="006F398F"/>
    <w:rsid w:val="006F3EA4"/>
    <w:rsid w:val="006F3F5E"/>
    <w:rsid w:val="006F3FA3"/>
    <w:rsid w:val="006F451B"/>
    <w:rsid w:val="006F48BA"/>
    <w:rsid w:val="006F4AF9"/>
    <w:rsid w:val="006F50C2"/>
    <w:rsid w:val="006F54EB"/>
    <w:rsid w:val="006F55AA"/>
    <w:rsid w:val="006F57E0"/>
    <w:rsid w:val="006F583E"/>
    <w:rsid w:val="006F5CC1"/>
    <w:rsid w:val="006F5D2E"/>
    <w:rsid w:val="006F5EBA"/>
    <w:rsid w:val="006F6181"/>
    <w:rsid w:val="006F631A"/>
    <w:rsid w:val="006F6412"/>
    <w:rsid w:val="006F6491"/>
    <w:rsid w:val="006F66DB"/>
    <w:rsid w:val="006F67A5"/>
    <w:rsid w:val="006F6B7A"/>
    <w:rsid w:val="006F716D"/>
    <w:rsid w:val="006F7211"/>
    <w:rsid w:val="006F762D"/>
    <w:rsid w:val="0070019E"/>
    <w:rsid w:val="00700492"/>
    <w:rsid w:val="007006B7"/>
    <w:rsid w:val="007009AC"/>
    <w:rsid w:val="00700BA4"/>
    <w:rsid w:val="0070167E"/>
    <w:rsid w:val="00701E1B"/>
    <w:rsid w:val="00701EE2"/>
    <w:rsid w:val="007022F3"/>
    <w:rsid w:val="007024EA"/>
    <w:rsid w:val="0070274C"/>
    <w:rsid w:val="00702DE9"/>
    <w:rsid w:val="00702ED0"/>
    <w:rsid w:val="007032AA"/>
    <w:rsid w:val="007032E9"/>
    <w:rsid w:val="007032FC"/>
    <w:rsid w:val="007034FF"/>
    <w:rsid w:val="007038FC"/>
    <w:rsid w:val="00703C09"/>
    <w:rsid w:val="00703E92"/>
    <w:rsid w:val="00704116"/>
    <w:rsid w:val="0070434A"/>
    <w:rsid w:val="007043AF"/>
    <w:rsid w:val="007044BD"/>
    <w:rsid w:val="007048C4"/>
    <w:rsid w:val="00704C8A"/>
    <w:rsid w:val="00704CC4"/>
    <w:rsid w:val="0070520F"/>
    <w:rsid w:val="00705345"/>
    <w:rsid w:val="00705758"/>
    <w:rsid w:val="007058CD"/>
    <w:rsid w:val="00705A3F"/>
    <w:rsid w:val="00705B46"/>
    <w:rsid w:val="00705D7A"/>
    <w:rsid w:val="0070628A"/>
    <w:rsid w:val="0070638D"/>
    <w:rsid w:val="0070694A"/>
    <w:rsid w:val="00706DBF"/>
    <w:rsid w:val="00707207"/>
    <w:rsid w:val="007076BC"/>
    <w:rsid w:val="007078E2"/>
    <w:rsid w:val="00707A59"/>
    <w:rsid w:val="00707E3F"/>
    <w:rsid w:val="00710036"/>
    <w:rsid w:val="0071046B"/>
    <w:rsid w:val="007104EF"/>
    <w:rsid w:val="0071057C"/>
    <w:rsid w:val="00710AC6"/>
    <w:rsid w:val="00710C1D"/>
    <w:rsid w:val="00710E75"/>
    <w:rsid w:val="007110A3"/>
    <w:rsid w:val="00711108"/>
    <w:rsid w:val="00711213"/>
    <w:rsid w:val="007112A1"/>
    <w:rsid w:val="007114BF"/>
    <w:rsid w:val="007115DD"/>
    <w:rsid w:val="00711614"/>
    <w:rsid w:val="0071184E"/>
    <w:rsid w:val="00711975"/>
    <w:rsid w:val="00711996"/>
    <w:rsid w:val="007119D9"/>
    <w:rsid w:val="00711A64"/>
    <w:rsid w:val="00711B3B"/>
    <w:rsid w:val="00711B4E"/>
    <w:rsid w:val="00711BA3"/>
    <w:rsid w:val="00711C01"/>
    <w:rsid w:val="00711C8E"/>
    <w:rsid w:val="00711C9D"/>
    <w:rsid w:val="00712286"/>
    <w:rsid w:val="007124B5"/>
    <w:rsid w:val="00712B71"/>
    <w:rsid w:val="00712C99"/>
    <w:rsid w:val="00712DBD"/>
    <w:rsid w:val="00712E55"/>
    <w:rsid w:val="00713023"/>
    <w:rsid w:val="00713223"/>
    <w:rsid w:val="0071322C"/>
    <w:rsid w:val="00713779"/>
    <w:rsid w:val="00713989"/>
    <w:rsid w:val="00713B6F"/>
    <w:rsid w:val="00713DCF"/>
    <w:rsid w:val="00714004"/>
    <w:rsid w:val="0071458E"/>
    <w:rsid w:val="007145C9"/>
    <w:rsid w:val="00714631"/>
    <w:rsid w:val="007149D1"/>
    <w:rsid w:val="00714B6E"/>
    <w:rsid w:val="00714CB4"/>
    <w:rsid w:val="0071512F"/>
    <w:rsid w:val="00715198"/>
    <w:rsid w:val="00715C2A"/>
    <w:rsid w:val="00716479"/>
    <w:rsid w:val="00716508"/>
    <w:rsid w:val="00716536"/>
    <w:rsid w:val="007166A5"/>
    <w:rsid w:val="007168C7"/>
    <w:rsid w:val="007169AC"/>
    <w:rsid w:val="007169DD"/>
    <w:rsid w:val="00716AB5"/>
    <w:rsid w:val="00716EAB"/>
    <w:rsid w:val="00716EBF"/>
    <w:rsid w:val="00717679"/>
    <w:rsid w:val="00717AF2"/>
    <w:rsid w:val="00717B67"/>
    <w:rsid w:val="00720062"/>
    <w:rsid w:val="00720442"/>
    <w:rsid w:val="00720609"/>
    <w:rsid w:val="007206A2"/>
    <w:rsid w:val="00720B38"/>
    <w:rsid w:val="00720C92"/>
    <w:rsid w:val="00720CA7"/>
    <w:rsid w:val="00720E4F"/>
    <w:rsid w:val="00721019"/>
    <w:rsid w:val="0072147B"/>
    <w:rsid w:val="00721560"/>
    <w:rsid w:val="00721590"/>
    <w:rsid w:val="0072181E"/>
    <w:rsid w:val="00721EB2"/>
    <w:rsid w:val="007221E1"/>
    <w:rsid w:val="00722267"/>
    <w:rsid w:val="0072226E"/>
    <w:rsid w:val="0072285E"/>
    <w:rsid w:val="00722C62"/>
    <w:rsid w:val="0072321F"/>
    <w:rsid w:val="00723295"/>
    <w:rsid w:val="00723515"/>
    <w:rsid w:val="0072389C"/>
    <w:rsid w:val="007238E2"/>
    <w:rsid w:val="00723938"/>
    <w:rsid w:val="007239B4"/>
    <w:rsid w:val="00723FA1"/>
    <w:rsid w:val="007242B0"/>
    <w:rsid w:val="00724446"/>
    <w:rsid w:val="00724584"/>
    <w:rsid w:val="0072488B"/>
    <w:rsid w:val="00724AA1"/>
    <w:rsid w:val="00724D39"/>
    <w:rsid w:val="00724FFF"/>
    <w:rsid w:val="00725108"/>
    <w:rsid w:val="00725445"/>
    <w:rsid w:val="0072570C"/>
    <w:rsid w:val="00725A19"/>
    <w:rsid w:val="00725FC5"/>
    <w:rsid w:val="007261D1"/>
    <w:rsid w:val="00726268"/>
    <w:rsid w:val="00726356"/>
    <w:rsid w:val="007268C7"/>
    <w:rsid w:val="00726AAB"/>
    <w:rsid w:val="00726BC1"/>
    <w:rsid w:val="00726E5C"/>
    <w:rsid w:val="00727077"/>
    <w:rsid w:val="00727142"/>
    <w:rsid w:val="00727219"/>
    <w:rsid w:val="00727646"/>
    <w:rsid w:val="0072799A"/>
    <w:rsid w:val="00727D22"/>
    <w:rsid w:val="00727DB5"/>
    <w:rsid w:val="00727FD0"/>
    <w:rsid w:val="00730620"/>
    <w:rsid w:val="00730DAB"/>
    <w:rsid w:val="00730EA6"/>
    <w:rsid w:val="00730FB9"/>
    <w:rsid w:val="0073143A"/>
    <w:rsid w:val="007318A2"/>
    <w:rsid w:val="00731C15"/>
    <w:rsid w:val="00731D0E"/>
    <w:rsid w:val="00732045"/>
    <w:rsid w:val="007322A0"/>
    <w:rsid w:val="007322AF"/>
    <w:rsid w:val="00732C1A"/>
    <w:rsid w:val="00732E3D"/>
    <w:rsid w:val="00732FE7"/>
    <w:rsid w:val="007332DF"/>
    <w:rsid w:val="00733448"/>
    <w:rsid w:val="00733CDC"/>
    <w:rsid w:val="00733E4A"/>
    <w:rsid w:val="007341E0"/>
    <w:rsid w:val="007345AE"/>
    <w:rsid w:val="00734B9A"/>
    <w:rsid w:val="0073521B"/>
    <w:rsid w:val="007352A8"/>
    <w:rsid w:val="00735695"/>
    <w:rsid w:val="0073588D"/>
    <w:rsid w:val="00735E5F"/>
    <w:rsid w:val="007360CB"/>
    <w:rsid w:val="00736484"/>
    <w:rsid w:val="0073668B"/>
    <w:rsid w:val="00737233"/>
    <w:rsid w:val="00737566"/>
    <w:rsid w:val="007378A1"/>
    <w:rsid w:val="00737ADF"/>
    <w:rsid w:val="00737BD3"/>
    <w:rsid w:val="0074015E"/>
    <w:rsid w:val="00740BA6"/>
    <w:rsid w:val="00740DDE"/>
    <w:rsid w:val="00740E11"/>
    <w:rsid w:val="007410EA"/>
    <w:rsid w:val="00741472"/>
    <w:rsid w:val="00741914"/>
    <w:rsid w:val="00741BA2"/>
    <w:rsid w:val="00741CF4"/>
    <w:rsid w:val="00741DCC"/>
    <w:rsid w:val="00741DE2"/>
    <w:rsid w:val="007421A1"/>
    <w:rsid w:val="00742344"/>
    <w:rsid w:val="00742370"/>
    <w:rsid w:val="007427FE"/>
    <w:rsid w:val="00742A9E"/>
    <w:rsid w:val="00742BC0"/>
    <w:rsid w:val="00742C51"/>
    <w:rsid w:val="00742FF8"/>
    <w:rsid w:val="0074301C"/>
    <w:rsid w:val="00743445"/>
    <w:rsid w:val="0074396B"/>
    <w:rsid w:val="00743E9C"/>
    <w:rsid w:val="00744255"/>
    <w:rsid w:val="00744A7A"/>
    <w:rsid w:val="00744BB1"/>
    <w:rsid w:val="007455DF"/>
    <w:rsid w:val="00745799"/>
    <w:rsid w:val="00745E01"/>
    <w:rsid w:val="00745E80"/>
    <w:rsid w:val="00745EFE"/>
    <w:rsid w:val="00746061"/>
    <w:rsid w:val="007460D1"/>
    <w:rsid w:val="007462EF"/>
    <w:rsid w:val="00746524"/>
    <w:rsid w:val="0074663B"/>
    <w:rsid w:val="0074666B"/>
    <w:rsid w:val="007468D6"/>
    <w:rsid w:val="00746BB5"/>
    <w:rsid w:val="00746BFF"/>
    <w:rsid w:val="00746F8D"/>
    <w:rsid w:val="00747142"/>
    <w:rsid w:val="007473E1"/>
    <w:rsid w:val="00747433"/>
    <w:rsid w:val="00747897"/>
    <w:rsid w:val="00747D6C"/>
    <w:rsid w:val="00747E47"/>
    <w:rsid w:val="00750192"/>
    <w:rsid w:val="007504E1"/>
    <w:rsid w:val="00750544"/>
    <w:rsid w:val="00750730"/>
    <w:rsid w:val="00750804"/>
    <w:rsid w:val="0075099C"/>
    <w:rsid w:val="007509AB"/>
    <w:rsid w:val="00750C89"/>
    <w:rsid w:val="00750DDA"/>
    <w:rsid w:val="00750DE0"/>
    <w:rsid w:val="00750E17"/>
    <w:rsid w:val="00751035"/>
    <w:rsid w:val="00751689"/>
    <w:rsid w:val="0075188E"/>
    <w:rsid w:val="00751939"/>
    <w:rsid w:val="007519BE"/>
    <w:rsid w:val="00751CFA"/>
    <w:rsid w:val="00751E9E"/>
    <w:rsid w:val="00751F54"/>
    <w:rsid w:val="0075205F"/>
    <w:rsid w:val="007524AA"/>
    <w:rsid w:val="007524D9"/>
    <w:rsid w:val="007524F9"/>
    <w:rsid w:val="00753744"/>
    <w:rsid w:val="00753777"/>
    <w:rsid w:val="00753828"/>
    <w:rsid w:val="00753A93"/>
    <w:rsid w:val="00753C9A"/>
    <w:rsid w:val="00754100"/>
    <w:rsid w:val="007541BD"/>
    <w:rsid w:val="00754588"/>
    <w:rsid w:val="0075475C"/>
    <w:rsid w:val="00754932"/>
    <w:rsid w:val="00754EC9"/>
    <w:rsid w:val="00755372"/>
    <w:rsid w:val="00755663"/>
    <w:rsid w:val="007559F8"/>
    <w:rsid w:val="00755C83"/>
    <w:rsid w:val="007561D6"/>
    <w:rsid w:val="007561FA"/>
    <w:rsid w:val="007562B2"/>
    <w:rsid w:val="00756386"/>
    <w:rsid w:val="00756391"/>
    <w:rsid w:val="00756603"/>
    <w:rsid w:val="007566CD"/>
    <w:rsid w:val="007575C0"/>
    <w:rsid w:val="00757803"/>
    <w:rsid w:val="00757D2F"/>
    <w:rsid w:val="0076000E"/>
    <w:rsid w:val="007606EF"/>
    <w:rsid w:val="007606F7"/>
    <w:rsid w:val="00760C00"/>
    <w:rsid w:val="00760C05"/>
    <w:rsid w:val="00760C27"/>
    <w:rsid w:val="00760FFD"/>
    <w:rsid w:val="007610E9"/>
    <w:rsid w:val="00761728"/>
    <w:rsid w:val="0076197D"/>
    <w:rsid w:val="00761AD6"/>
    <w:rsid w:val="00761C6C"/>
    <w:rsid w:val="007620D5"/>
    <w:rsid w:val="00762254"/>
    <w:rsid w:val="0076228E"/>
    <w:rsid w:val="007627C7"/>
    <w:rsid w:val="00762B72"/>
    <w:rsid w:val="0076336F"/>
    <w:rsid w:val="0076387E"/>
    <w:rsid w:val="00763CCB"/>
    <w:rsid w:val="007642B4"/>
    <w:rsid w:val="00764A0E"/>
    <w:rsid w:val="00764C45"/>
    <w:rsid w:val="00764C7F"/>
    <w:rsid w:val="00764E0D"/>
    <w:rsid w:val="00764EB5"/>
    <w:rsid w:val="007654F5"/>
    <w:rsid w:val="00765CC0"/>
    <w:rsid w:val="00765F17"/>
    <w:rsid w:val="0076609B"/>
    <w:rsid w:val="00766277"/>
    <w:rsid w:val="00766423"/>
    <w:rsid w:val="0076656A"/>
    <w:rsid w:val="00766701"/>
    <w:rsid w:val="00766911"/>
    <w:rsid w:val="00767793"/>
    <w:rsid w:val="007679D8"/>
    <w:rsid w:val="00767A10"/>
    <w:rsid w:val="00767E10"/>
    <w:rsid w:val="00770803"/>
    <w:rsid w:val="00770A2D"/>
    <w:rsid w:val="00770D64"/>
    <w:rsid w:val="00771319"/>
    <w:rsid w:val="007713E8"/>
    <w:rsid w:val="00771794"/>
    <w:rsid w:val="00771B45"/>
    <w:rsid w:val="00771BAB"/>
    <w:rsid w:val="00771C08"/>
    <w:rsid w:val="00771CCF"/>
    <w:rsid w:val="00771D14"/>
    <w:rsid w:val="00771F7D"/>
    <w:rsid w:val="0077258C"/>
    <w:rsid w:val="00772C3E"/>
    <w:rsid w:val="00773337"/>
    <w:rsid w:val="007736E8"/>
    <w:rsid w:val="0077378A"/>
    <w:rsid w:val="0077385F"/>
    <w:rsid w:val="00773EA0"/>
    <w:rsid w:val="00774400"/>
    <w:rsid w:val="007745E5"/>
    <w:rsid w:val="0077497D"/>
    <w:rsid w:val="00774ACE"/>
    <w:rsid w:val="00774E7D"/>
    <w:rsid w:val="00774F43"/>
    <w:rsid w:val="00775823"/>
    <w:rsid w:val="00775A5D"/>
    <w:rsid w:val="00775E39"/>
    <w:rsid w:val="00775E88"/>
    <w:rsid w:val="00775EF7"/>
    <w:rsid w:val="00775F57"/>
    <w:rsid w:val="0077611D"/>
    <w:rsid w:val="007763D4"/>
    <w:rsid w:val="00776584"/>
    <w:rsid w:val="007765C9"/>
    <w:rsid w:val="007769EF"/>
    <w:rsid w:val="00776B6E"/>
    <w:rsid w:val="00776D4F"/>
    <w:rsid w:val="00776DDC"/>
    <w:rsid w:val="00776E65"/>
    <w:rsid w:val="00777051"/>
    <w:rsid w:val="007770BF"/>
    <w:rsid w:val="007770F9"/>
    <w:rsid w:val="00777179"/>
    <w:rsid w:val="00777272"/>
    <w:rsid w:val="007776E6"/>
    <w:rsid w:val="007776F5"/>
    <w:rsid w:val="00777945"/>
    <w:rsid w:val="00777D40"/>
    <w:rsid w:val="00777E6E"/>
    <w:rsid w:val="00780016"/>
    <w:rsid w:val="00780421"/>
    <w:rsid w:val="00780B8D"/>
    <w:rsid w:val="00780B8E"/>
    <w:rsid w:val="00780C5E"/>
    <w:rsid w:val="00780CBB"/>
    <w:rsid w:val="00781021"/>
    <w:rsid w:val="00781024"/>
    <w:rsid w:val="00781140"/>
    <w:rsid w:val="00781255"/>
    <w:rsid w:val="00781608"/>
    <w:rsid w:val="00781649"/>
    <w:rsid w:val="00781718"/>
    <w:rsid w:val="007823D6"/>
    <w:rsid w:val="007824F7"/>
    <w:rsid w:val="0078254E"/>
    <w:rsid w:val="0078259B"/>
    <w:rsid w:val="00782628"/>
    <w:rsid w:val="007826AB"/>
    <w:rsid w:val="007837C5"/>
    <w:rsid w:val="00783899"/>
    <w:rsid w:val="00783C3D"/>
    <w:rsid w:val="00783F59"/>
    <w:rsid w:val="00783FED"/>
    <w:rsid w:val="007840E2"/>
    <w:rsid w:val="00784957"/>
    <w:rsid w:val="007851F7"/>
    <w:rsid w:val="007852DB"/>
    <w:rsid w:val="007853D6"/>
    <w:rsid w:val="0078569F"/>
    <w:rsid w:val="00785803"/>
    <w:rsid w:val="00785AF2"/>
    <w:rsid w:val="00785D30"/>
    <w:rsid w:val="00785E87"/>
    <w:rsid w:val="00785EB4"/>
    <w:rsid w:val="00785F03"/>
    <w:rsid w:val="0078609A"/>
    <w:rsid w:val="0078653D"/>
    <w:rsid w:val="00786F85"/>
    <w:rsid w:val="0078731A"/>
    <w:rsid w:val="00787487"/>
    <w:rsid w:val="007878A3"/>
    <w:rsid w:val="0078792E"/>
    <w:rsid w:val="00787CA4"/>
    <w:rsid w:val="007903A5"/>
    <w:rsid w:val="007906F1"/>
    <w:rsid w:val="0079098C"/>
    <w:rsid w:val="00790BE4"/>
    <w:rsid w:val="00790EDA"/>
    <w:rsid w:val="00791304"/>
    <w:rsid w:val="00791349"/>
    <w:rsid w:val="007913D1"/>
    <w:rsid w:val="007917E1"/>
    <w:rsid w:val="00791979"/>
    <w:rsid w:val="00791B79"/>
    <w:rsid w:val="00791B8E"/>
    <w:rsid w:val="00791D85"/>
    <w:rsid w:val="00791DAF"/>
    <w:rsid w:val="007921C0"/>
    <w:rsid w:val="007924CA"/>
    <w:rsid w:val="0079293F"/>
    <w:rsid w:val="00793047"/>
    <w:rsid w:val="00793869"/>
    <w:rsid w:val="007943EB"/>
    <w:rsid w:val="007947D5"/>
    <w:rsid w:val="00794BB0"/>
    <w:rsid w:val="00794CBF"/>
    <w:rsid w:val="00795090"/>
    <w:rsid w:val="00795365"/>
    <w:rsid w:val="007953DF"/>
    <w:rsid w:val="007954D0"/>
    <w:rsid w:val="0079567E"/>
    <w:rsid w:val="0079580B"/>
    <w:rsid w:val="00795816"/>
    <w:rsid w:val="007961D5"/>
    <w:rsid w:val="007964EA"/>
    <w:rsid w:val="00796A6F"/>
    <w:rsid w:val="00796C5D"/>
    <w:rsid w:val="00796C8F"/>
    <w:rsid w:val="007970A0"/>
    <w:rsid w:val="0079764B"/>
    <w:rsid w:val="00797B06"/>
    <w:rsid w:val="00797B9C"/>
    <w:rsid w:val="00797BCC"/>
    <w:rsid w:val="007A0057"/>
    <w:rsid w:val="007A039A"/>
    <w:rsid w:val="007A0483"/>
    <w:rsid w:val="007A06DD"/>
    <w:rsid w:val="007A08C7"/>
    <w:rsid w:val="007A08E2"/>
    <w:rsid w:val="007A0B15"/>
    <w:rsid w:val="007A0D39"/>
    <w:rsid w:val="007A1065"/>
    <w:rsid w:val="007A14C3"/>
    <w:rsid w:val="007A1957"/>
    <w:rsid w:val="007A1C6D"/>
    <w:rsid w:val="007A1D86"/>
    <w:rsid w:val="007A226F"/>
    <w:rsid w:val="007A2863"/>
    <w:rsid w:val="007A28D1"/>
    <w:rsid w:val="007A2A97"/>
    <w:rsid w:val="007A2C6F"/>
    <w:rsid w:val="007A2CDC"/>
    <w:rsid w:val="007A3179"/>
    <w:rsid w:val="007A322E"/>
    <w:rsid w:val="007A371B"/>
    <w:rsid w:val="007A3832"/>
    <w:rsid w:val="007A3A0F"/>
    <w:rsid w:val="007A3E60"/>
    <w:rsid w:val="007A407D"/>
    <w:rsid w:val="007A42C3"/>
    <w:rsid w:val="007A464F"/>
    <w:rsid w:val="007A476D"/>
    <w:rsid w:val="007A47E3"/>
    <w:rsid w:val="007A4C7D"/>
    <w:rsid w:val="007A5048"/>
    <w:rsid w:val="007A526F"/>
    <w:rsid w:val="007A53A4"/>
    <w:rsid w:val="007A541B"/>
    <w:rsid w:val="007A5763"/>
    <w:rsid w:val="007A58C8"/>
    <w:rsid w:val="007A5DA2"/>
    <w:rsid w:val="007A6105"/>
    <w:rsid w:val="007A6187"/>
    <w:rsid w:val="007A6196"/>
    <w:rsid w:val="007A619F"/>
    <w:rsid w:val="007A63D5"/>
    <w:rsid w:val="007A6536"/>
    <w:rsid w:val="007A65C8"/>
    <w:rsid w:val="007A689A"/>
    <w:rsid w:val="007A68EA"/>
    <w:rsid w:val="007A69B2"/>
    <w:rsid w:val="007A6B7D"/>
    <w:rsid w:val="007A6EAF"/>
    <w:rsid w:val="007A6F34"/>
    <w:rsid w:val="007A74D5"/>
    <w:rsid w:val="007A75BF"/>
    <w:rsid w:val="007A7629"/>
    <w:rsid w:val="007A784C"/>
    <w:rsid w:val="007A78CD"/>
    <w:rsid w:val="007A79AB"/>
    <w:rsid w:val="007B0A73"/>
    <w:rsid w:val="007B0DAE"/>
    <w:rsid w:val="007B0E9E"/>
    <w:rsid w:val="007B1027"/>
    <w:rsid w:val="007B112D"/>
    <w:rsid w:val="007B13CD"/>
    <w:rsid w:val="007B1691"/>
    <w:rsid w:val="007B174F"/>
    <w:rsid w:val="007B1756"/>
    <w:rsid w:val="007B1863"/>
    <w:rsid w:val="007B1C6B"/>
    <w:rsid w:val="007B1C82"/>
    <w:rsid w:val="007B1E74"/>
    <w:rsid w:val="007B2110"/>
    <w:rsid w:val="007B22E0"/>
    <w:rsid w:val="007B2345"/>
    <w:rsid w:val="007B277A"/>
    <w:rsid w:val="007B28CA"/>
    <w:rsid w:val="007B2B25"/>
    <w:rsid w:val="007B2FD0"/>
    <w:rsid w:val="007B2FD8"/>
    <w:rsid w:val="007B3038"/>
    <w:rsid w:val="007B32AD"/>
    <w:rsid w:val="007B3312"/>
    <w:rsid w:val="007B33D9"/>
    <w:rsid w:val="007B358D"/>
    <w:rsid w:val="007B3BDF"/>
    <w:rsid w:val="007B3C9A"/>
    <w:rsid w:val="007B3DD2"/>
    <w:rsid w:val="007B4183"/>
    <w:rsid w:val="007B47C3"/>
    <w:rsid w:val="007B4887"/>
    <w:rsid w:val="007B4B7A"/>
    <w:rsid w:val="007B4C7A"/>
    <w:rsid w:val="007B5401"/>
    <w:rsid w:val="007B56EA"/>
    <w:rsid w:val="007B58DC"/>
    <w:rsid w:val="007B5AF6"/>
    <w:rsid w:val="007B5FB4"/>
    <w:rsid w:val="007B5FE0"/>
    <w:rsid w:val="007B6AFB"/>
    <w:rsid w:val="007B6B2B"/>
    <w:rsid w:val="007B6D53"/>
    <w:rsid w:val="007B71D2"/>
    <w:rsid w:val="007B768A"/>
    <w:rsid w:val="007B7727"/>
    <w:rsid w:val="007B77AB"/>
    <w:rsid w:val="007B7949"/>
    <w:rsid w:val="007B7A0C"/>
    <w:rsid w:val="007B7CA6"/>
    <w:rsid w:val="007B7D30"/>
    <w:rsid w:val="007C0087"/>
    <w:rsid w:val="007C03B6"/>
    <w:rsid w:val="007C0491"/>
    <w:rsid w:val="007C0645"/>
    <w:rsid w:val="007C0B16"/>
    <w:rsid w:val="007C0CB8"/>
    <w:rsid w:val="007C0D59"/>
    <w:rsid w:val="007C0FA9"/>
    <w:rsid w:val="007C1290"/>
    <w:rsid w:val="007C16F5"/>
    <w:rsid w:val="007C1A0A"/>
    <w:rsid w:val="007C1A27"/>
    <w:rsid w:val="007C2413"/>
    <w:rsid w:val="007C25AE"/>
    <w:rsid w:val="007C2AEC"/>
    <w:rsid w:val="007C2D69"/>
    <w:rsid w:val="007C3152"/>
    <w:rsid w:val="007C3155"/>
    <w:rsid w:val="007C3250"/>
    <w:rsid w:val="007C333B"/>
    <w:rsid w:val="007C3363"/>
    <w:rsid w:val="007C3500"/>
    <w:rsid w:val="007C386E"/>
    <w:rsid w:val="007C3914"/>
    <w:rsid w:val="007C39FB"/>
    <w:rsid w:val="007C3CEA"/>
    <w:rsid w:val="007C3D92"/>
    <w:rsid w:val="007C3E63"/>
    <w:rsid w:val="007C3E98"/>
    <w:rsid w:val="007C424E"/>
    <w:rsid w:val="007C4363"/>
    <w:rsid w:val="007C4665"/>
    <w:rsid w:val="007C4759"/>
    <w:rsid w:val="007C4922"/>
    <w:rsid w:val="007C4A07"/>
    <w:rsid w:val="007C52FE"/>
    <w:rsid w:val="007C5358"/>
    <w:rsid w:val="007C58A8"/>
    <w:rsid w:val="007C5A8F"/>
    <w:rsid w:val="007C5B38"/>
    <w:rsid w:val="007C5C9C"/>
    <w:rsid w:val="007C5FA3"/>
    <w:rsid w:val="007C601D"/>
    <w:rsid w:val="007C644D"/>
    <w:rsid w:val="007C6792"/>
    <w:rsid w:val="007C76E8"/>
    <w:rsid w:val="007C77E0"/>
    <w:rsid w:val="007C7C67"/>
    <w:rsid w:val="007D01E6"/>
    <w:rsid w:val="007D035E"/>
    <w:rsid w:val="007D0396"/>
    <w:rsid w:val="007D0644"/>
    <w:rsid w:val="007D084A"/>
    <w:rsid w:val="007D10E6"/>
    <w:rsid w:val="007D1801"/>
    <w:rsid w:val="007D1FE0"/>
    <w:rsid w:val="007D20BB"/>
    <w:rsid w:val="007D2423"/>
    <w:rsid w:val="007D261E"/>
    <w:rsid w:val="007D2931"/>
    <w:rsid w:val="007D2DC7"/>
    <w:rsid w:val="007D2F61"/>
    <w:rsid w:val="007D3004"/>
    <w:rsid w:val="007D3B3E"/>
    <w:rsid w:val="007D3C02"/>
    <w:rsid w:val="007D3CA2"/>
    <w:rsid w:val="007D3CCC"/>
    <w:rsid w:val="007D3D0E"/>
    <w:rsid w:val="007D3D33"/>
    <w:rsid w:val="007D3D5B"/>
    <w:rsid w:val="007D40BA"/>
    <w:rsid w:val="007D41C2"/>
    <w:rsid w:val="007D43BF"/>
    <w:rsid w:val="007D4F02"/>
    <w:rsid w:val="007D538C"/>
    <w:rsid w:val="007D5454"/>
    <w:rsid w:val="007D55CD"/>
    <w:rsid w:val="007D5A5C"/>
    <w:rsid w:val="007D6603"/>
    <w:rsid w:val="007D66AE"/>
    <w:rsid w:val="007D674C"/>
    <w:rsid w:val="007D6890"/>
    <w:rsid w:val="007D6B7B"/>
    <w:rsid w:val="007D6CF1"/>
    <w:rsid w:val="007D70F5"/>
    <w:rsid w:val="007D7131"/>
    <w:rsid w:val="007D722E"/>
    <w:rsid w:val="007D79FE"/>
    <w:rsid w:val="007D7BEC"/>
    <w:rsid w:val="007D7C64"/>
    <w:rsid w:val="007D7CE3"/>
    <w:rsid w:val="007D7F93"/>
    <w:rsid w:val="007E038F"/>
    <w:rsid w:val="007E0406"/>
    <w:rsid w:val="007E051A"/>
    <w:rsid w:val="007E0798"/>
    <w:rsid w:val="007E0CA8"/>
    <w:rsid w:val="007E1B72"/>
    <w:rsid w:val="007E1F48"/>
    <w:rsid w:val="007E2037"/>
    <w:rsid w:val="007E2848"/>
    <w:rsid w:val="007E2A7D"/>
    <w:rsid w:val="007E2D33"/>
    <w:rsid w:val="007E2D38"/>
    <w:rsid w:val="007E3915"/>
    <w:rsid w:val="007E39C2"/>
    <w:rsid w:val="007E3C96"/>
    <w:rsid w:val="007E3EA7"/>
    <w:rsid w:val="007E3EE3"/>
    <w:rsid w:val="007E3F9A"/>
    <w:rsid w:val="007E43F4"/>
    <w:rsid w:val="007E4903"/>
    <w:rsid w:val="007E4A7B"/>
    <w:rsid w:val="007E4CFA"/>
    <w:rsid w:val="007E4F6D"/>
    <w:rsid w:val="007E5087"/>
    <w:rsid w:val="007E553C"/>
    <w:rsid w:val="007E55DF"/>
    <w:rsid w:val="007E56DC"/>
    <w:rsid w:val="007E57DE"/>
    <w:rsid w:val="007E5902"/>
    <w:rsid w:val="007E59AA"/>
    <w:rsid w:val="007E5DA3"/>
    <w:rsid w:val="007E5F95"/>
    <w:rsid w:val="007E6096"/>
    <w:rsid w:val="007E6719"/>
    <w:rsid w:val="007E68ED"/>
    <w:rsid w:val="007E69ED"/>
    <w:rsid w:val="007E6AD5"/>
    <w:rsid w:val="007E74E5"/>
    <w:rsid w:val="007E7574"/>
    <w:rsid w:val="007E7B2D"/>
    <w:rsid w:val="007F00BB"/>
    <w:rsid w:val="007F0221"/>
    <w:rsid w:val="007F034B"/>
    <w:rsid w:val="007F07B9"/>
    <w:rsid w:val="007F0928"/>
    <w:rsid w:val="007F0D61"/>
    <w:rsid w:val="007F11F5"/>
    <w:rsid w:val="007F125A"/>
    <w:rsid w:val="007F1387"/>
    <w:rsid w:val="007F15CE"/>
    <w:rsid w:val="007F165C"/>
    <w:rsid w:val="007F1AA9"/>
    <w:rsid w:val="007F1C86"/>
    <w:rsid w:val="007F1E88"/>
    <w:rsid w:val="007F22B7"/>
    <w:rsid w:val="007F25F3"/>
    <w:rsid w:val="007F2C55"/>
    <w:rsid w:val="007F2CD7"/>
    <w:rsid w:val="007F2E0C"/>
    <w:rsid w:val="007F3113"/>
    <w:rsid w:val="007F342D"/>
    <w:rsid w:val="007F3568"/>
    <w:rsid w:val="007F394A"/>
    <w:rsid w:val="007F3F5B"/>
    <w:rsid w:val="007F3FF2"/>
    <w:rsid w:val="007F422D"/>
    <w:rsid w:val="007F4AE3"/>
    <w:rsid w:val="007F4DBA"/>
    <w:rsid w:val="007F5104"/>
    <w:rsid w:val="007F519C"/>
    <w:rsid w:val="007F534D"/>
    <w:rsid w:val="007F5378"/>
    <w:rsid w:val="007F54A2"/>
    <w:rsid w:val="007F54A8"/>
    <w:rsid w:val="007F54FE"/>
    <w:rsid w:val="007F5535"/>
    <w:rsid w:val="007F5814"/>
    <w:rsid w:val="007F5979"/>
    <w:rsid w:val="007F5A88"/>
    <w:rsid w:val="007F5D32"/>
    <w:rsid w:val="007F5F97"/>
    <w:rsid w:val="007F6057"/>
    <w:rsid w:val="007F6148"/>
    <w:rsid w:val="007F6391"/>
    <w:rsid w:val="007F6512"/>
    <w:rsid w:val="007F6841"/>
    <w:rsid w:val="007F6CBE"/>
    <w:rsid w:val="007F6E04"/>
    <w:rsid w:val="007F6E43"/>
    <w:rsid w:val="007F6EA3"/>
    <w:rsid w:val="007F707E"/>
    <w:rsid w:val="007F72DC"/>
    <w:rsid w:val="007F7670"/>
    <w:rsid w:val="007F795F"/>
    <w:rsid w:val="007F7B0F"/>
    <w:rsid w:val="007F7DE2"/>
    <w:rsid w:val="007F7F42"/>
    <w:rsid w:val="00800680"/>
    <w:rsid w:val="0080069C"/>
    <w:rsid w:val="008006FD"/>
    <w:rsid w:val="0080076C"/>
    <w:rsid w:val="008008BE"/>
    <w:rsid w:val="008009E2"/>
    <w:rsid w:val="00800AEE"/>
    <w:rsid w:val="00800D1B"/>
    <w:rsid w:val="00801215"/>
    <w:rsid w:val="0080148D"/>
    <w:rsid w:val="0080156B"/>
    <w:rsid w:val="00801A3A"/>
    <w:rsid w:val="00802374"/>
    <w:rsid w:val="00802789"/>
    <w:rsid w:val="0080280D"/>
    <w:rsid w:val="00802994"/>
    <w:rsid w:val="00802B21"/>
    <w:rsid w:val="00802EF9"/>
    <w:rsid w:val="0080307C"/>
    <w:rsid w:val="008033EB"/>
    <w:rsid w:val="00803FC0"/>
    <w:rsid w:val="0080400C"/>
    <w:rsid w:val="00804114"/>
    <w:rsid w:val="00804634"/>
    <w:rsid w:val="008047E8"/>
    <w:rsid w:val="00804D6C"/>
    <w:rsid w:val="00804EA0"/>
    <w:rsid w:val="0080531E"/>
    <w:rsid w:val="00805BCB"/>
    <w:rsid w:val="00805C3D"/>
    <w:rsid w:val="0080626D"/>
    <w:rsid w:val="00806283"/>
    <w:rsid w:val="00806C46"/>
    <w:rsid w:val="00806F1D"/>
    <w:rsid w:val="00807115"/>
    <w:rsid w:val="008071C1"/>
    <w:rsid w:val="0080779B"/>
    <w:rsid w:val="008077ED"/>
    <w:rsid w:val="00807B6F"/>
    <w:rsid w:val="00807E93"/>
    <w:rsid w:val="00810172"/>
    <w:rsid w:val="008103D7"/>
    <w:rsid w:val="0081061A"/>
    <w:rsid w:val="00810762"/>
    <w:rsid w:val="00810858"/>
    <w:rsid w:val="00810EFF"/>
    <w:rsid w:val="00811314"/>
    <w:rsid w:val="008114F9"/>
    <w:rsid w:val="008117DC"/>
    <w:rsid w:val="00811A39"/>
    <w:rsid w:val="00811B0E"/>
    <w:rsid w:val="00811F51"/>
    <w:rsid w:val="008121B3"/>
    <w:rsid w:val="008124C5"/>
    <w:rsid w:val="0081291B"/>
    <w:rsid w:val="00812A11"/>
    <w:rsid w:val="00812C53"/>
    <w:rsid w:val="00813622"/>
    <w:rsid w:val="00813A2C"/>
    <w:rsid w:val="00813DCF"/>
    <w:rsid w:val="00813FAB"/>
    <w:rsid w:val="008144AF"/>
    <w:rsid w:val="00814894"/>
    <w:rsid w:val="0081498C"/>
    <w:rsid w:val="00814AE1"/>
    <w:rsid w:val="00815125"/>
    <w:rsid w:val="00815BE1"/>
    <w:rsid w:val="00815D31"/>
    <w:rsid w:val="0081601F"/>
    <w:rsid w:val="00816064"/>
    <w:rsid w:val="0081611A"/>
    <w:rsid w:val="0081688D"/>
    <w:rsid w:val="00816974"/>
    <w:rsid w:val="00816B3D"/>
    <w:rsid w:val="00816B4E"/>
    <w:rsid w:val="00816E30"/>
    <w:rsid w:val="008170CA"/>
    <w:rsid w:val="008174B2"/>
    <w:rsid w:val="00817628"/>
    <w:rsid w:val="0081763F"/>
    <w:rsid w:val="00817698"/>
    <w:rsid w:val="00817CFF"/>
    <w:rsid w:val="00817FB5"/>
    <w:rsid w:val="0082000D"/>
    <w:rsid w:val="008202F2"/>
    <w:rsid w:val="00820324"/>
    <w:rsid w:val="0082037E"/>
    <w:rsid w:val="00820C80"/>
    <w:rsid w:val="00820C9C"/>
    <w:rsid w:val="00820F55"/>
    <w:rsid w:val="00821345"/>
    <w:rsid w:val="00821572"/>
    <w:rsid w:val="00821C78"/>
    <w:rsid w:val="00821FD6"/>
    <w:rsid w:val="00822244"/>
    <w:rsid w:val="008222C0"/>
    <w:rsid w:val="00822310"/>
    <w:rsid w:val="008226D8"/>
    <w:rsid w:val="00822923"/>
    <w:rsid w:val="00823794"/>
    <w:rsid w:val="008237F4"/>
    <w:rsid w:val="00823923"/>
    <w:rsid w:val="00823AED"/>
    <w:rsid w:val="00823F67"/>
    <w:rsid w:val="00824022"/>
    <w:rsid w:val="0082483A"/>
    <w:rsid w:val="00824A81"/>
    <w:rsid w:val="00824B49"/>
    <w:rsid w:val="00824CCB"/>
    <w:rsid w:val="00825388"/>
    <w:rsid w:val="008257B8"/>
    <w:rsid w:val="00825844"/>
    <w:rsid w:val="008260ED"/>
    <w:rsid w:val="0082699D"/>
    <w:rsid w:val="00826E5C"/>
    <w:rsid w:val="00826E6B"/>
    <w:rsid w:val="008270E1"/>
    <w:rsid w:val="008275FD"/>
    <w:rsid w:val="0082792E"/>
    <w:rsid w:val="00827DCD"/>
    <w:rsid w:val="00827FEE"/>
    <w:rsid w:val="008304D0"/>
    <w:rsid w:val="008307CE"/>
    <w:rsid w:val="0083088F"/>
    <w:rsid w:val="00830BA1"/>
    <w:rsid w:val="00830EB2"/>
    <w:rsid w:val="00831397"/>
    <w:rsid w:val="0083159B"/>
    <w:rsid w:val="00831652"/>
    <w:rsid w:val="008317CE"/>
    <w:rsid w:val="00831D75"/>
    <w:rsid w:val="0083202E"/>
    <w:rsid w:val="00832484"/>
    <w:rsid w:val="008328E6"/>
    <w:rsid w:val="008328FE"/>
    <w:rsid w:val="00832A75"/>
    <w:rsid w:val="00832DBA"/>
    <w:rsid w:val="00832DE4"/>
    <w:rsid w:val="0083304F"/>
    <w:rsid w:val="008334C9"/>
    <w:rsid w:val="00833DB8"/>
    <w:rsid w:val="00834025"/>
    <w:rsid w:val="00834122"/>
    <w:rsid w:val="0083432F"/>
    <w:rsid w:val="008344A3"/>
    <w:rsid w:val="0083490D"/>
    <w:rsid w:val="00834A2D"/>
    <w:rsid w:val="00834F47"/>
    <w:rsid w:val="0083500B"/>
    <w:rsid w:val="008350A1"/>
    <w:rsid w:val="008352C5"/>
    <w:rsid w:val="008358A6"/>
    <w:rsid w:val="008359FB"/>
    <w:rsid w:val="00835BA4"/>
    <w:rsid w:val="00835C56"/>
    <w:rsid w:val="00835CD7"/>
    <w:rsid w:val="008360FC"/>
    <w:rsid w:val="008364B2"/>
    <w:rsid w:val="00836525"/>
    <w:rsid w:val="008365B4"/>
    <w:rsid w:val="00836E81"/>
    <w:rsid w:val="00837428"/>
    <w:rsid w:val="008377C1"/>
    <w:rsid w:val="00837C90"/>
    <w:rsid w:val="00837D6F"/>
    <w:rsid w:val="00837EB1"/>
    <w:rsid w:val="0084042B"/>
    <w:rsid w:val="008409BB"/>
    <w:rsid w:val="008409D5"/>
    <w:rsid w:val="00840A75"/>
    <w:rsid w:val="00840D2A"/>
    <w:rsid w:val="008417BF"/>
    <w:rsid w:val="0084184A"/>
    <w:rsid w:val="00841EB3"/>
    <w:rsid w:val="00841F31"/>
    <w:rsid w:val="00841FB0"/>
    <w:rsid w:val="008423F2"/>
    <w:rsid w:val="008424B5"/>
    <w:rsid w:val="00842584"/>
    <w:rsid w:val="00842707"/>
    <w:rsid w:val="00842A30"/>
    <w:rsid w:val="00842E32"/>
    <w:rsid w:val="00842F71"/>
    <w:rsid w:val="00843179"/>
    <w:rsid w:val="008431A0"/>
    <w:rsid w:val="0084322F"/>
    <w:rsid w:val="0084386A"/>
    <w:rsid w:val="008438F6"/>
    <w:rsid w:val="00843B96"/>
    <w:rsid w:val="00843C58"/>
    <w:rsid w:val="00843C83"/>
    <w:rsid w:val="00843E0E"/>
    <w:rsid w:val="00843E63"/>
    <w:rsid w:val="0084402C"/>
    <w:rsid w:val="00844249"/>
    <w:rsid w:val="00844257"/>
    <w:rsid w:val="008442EA"/>
    <w:rsid w:val="008444AD"/>
    <w:rsid w:val="00844589"/>
    <w:rsid w:val="00844794"/>
    <w:rsid w:val="0084488D"/>
    <w:rsid w:val="00844F95"/>
    <w:rsid w:val="00844FE7"/>
    <w:rsid w:val="00845439"/>
    <w:rsid w:val="008458FE"/>
    <w:rsid w:val="00845969"/>
    <w:rsid w:val="00845F33"/>
    <w:rsid w:val="00845F37"/>
    <w:rsid w:val="00845FF5"/>
    <w:rsid w:val="00846001"/>
    <w:rsid w:val="00846075"/>
    <w:rsid w:val="0084612C"/>
    <w:rsid w:val="0084615D"/>
    <w:rsid w:val="0084642A"/>
    <w:rsid w:val="008465C4"/>
    <w:rsid w:val="00846710"/>
    <w:rsid w:val="0084673F"/>
    <w:rsid w:val="00847264"/>
    <w:rsid w:val="008473CB"/>
    <w:rsid w:val="008476BE"/>
    <w:rsid w:val="008478ED"/>
    <w:rsid w:val="00847D8A"/>
    <w:rsid w:val="00850355"/>
    <w:rsid w:val="00850721"/>
    <w:rsid w:val="0085087A"/>
    <w:rsid w:val="00850D82"/>
    <w:rsid w:val="00851496"/>
    <w:rsid w:val="008514F4"/>
    <w:rsid w:val="0085151D"/>
    <w:rsid w:val="008515E0"/>
    <w:rsid w:val="00851646"/>
    <w:rsid w:val="00851728"/>
    <w:rsid w:val="00851755"/>
    <w:rsid w:val="008519CB"/>
    <w:rsid w:val="00851B9A"/>
    <w:rsid w:val="00851DFF"/>
    <w:rsid w:val="008529EC"/>
    <w:rsid w:val="00852BCE"/>
    <w:rsid w:val="00852CF1"/>
    <w:rsid w:val="00852F0C"/>
    <w:rsid w:val="00853084"/>
    <w:rsid w:val="00853142"/>
    <w:rsid w:val="00853678"/>
    <w:rsid w:val="00853FE6"/>
    <w:rsid w:val="008540A6"/>
    <w:rsid w:val="00854300"/>
    <w:rsid w:val="00854420"/>
    <w:rsid w:val="00854481"/>
    <w:rsid w:val="008545AE"/>
    <w:rsid w:val="00854600"/>
    <w:rsid w:val="00854AF1"/>
    <w:rsid w:val="00854CB6"/>
    <w:rsid w:val="00854D12"/>
    <w:rsid w:val="00854F3E"/>
    <w:rsid w:val="008555EF"/>
    <w:rsid w:val="00855872"/>
    <w:rsid w:val="00855BB3"/>
    <w:rsid w:val="00855D34"/>
    <w:rsid w:val="008566EF"/>
    <w:rsid w:val="00856FF9"/>
    <w:rsid w:val="00857591"/>
    <w:rsid w:val="00857D71"/>
    <w:rsid w:val="00857E88"/>
    <w:rsid w:val="00860179"/>
    <w:rsid w:val="00860327"/>
    <w:rsid w:val="008607AF"/>
    <w:rsid w:val="0086089B"/>
    <w:rsid w:val="008612DB"/>
    <w:rsid w:val="00861345"/>
    <w:rsid w:val="00861526"/>
    <w:rsid w:val="0086198F"/>
    <w:rsid w:val="00861B19"/>
    <w:rsid w:val="00861B57"/>
    <w:rsid w:val="00861D07"/>
    <w:rsid w:val="00861DEB"/>
    <w:rsid w:val="0086204F"/>
    <w:rsid w:val="00862AC4"/>
    <w:rsid w:val="00862C2D"/>
    <w:rsid w:val="00863180"/>
    <w:rsid w:val="008633AC"/>
    <w:rsid w:val="008634E3"/>
    <w:rsid w:val="00863EBA"/>
    <w:rsid w:val="00863EF0"/>
    <w:rsid w:val="00864062"/>
    <w:rsid w:val="00864627"/>
    <w:rsid w:val="00864635"/>
    <w:rsid w:val="00864678"/>
    <w:rsid w:val="00864A58"/>
    <w:rsid w:val="00864C1A"/>
    <w:rsid w:val="00864F51"/>
    <w:rsid w:val="00865217"/>
    <w:rsid w:val="00865458"/>
    <w:rsid w:val="008657E5"/>
    <w:rsid w:val="008658AA"/>
    <w:rsid w:val="00865ADA"/>
    <w:rsid w:val="00865CBD"/>
    <w:rsid w:val="00866BC8"/>
    <w:rsid w:val="00866DB4"/>
    <w:rsid w:val="00866E30"/>
    <w:rsid w:val="00866E37"/>
    <w:rsid w:val="00866F9E"/>
    <w:rsid w:val="0086729C"/>
    <w:rsid w:val="008672E2"/>
    <w:rsid w:val="0086793D"/>
    <w:rsid w:val="00867B1C"/>
    <w:rsid w:val="00867CFD"/>
    <w:rsid w:val="008705AA"/>
    <w:rsid w:val="0087082D"/>
    <w:rsid w:val="00870A92"/>
    <w:rsid w:val="00870C3F"/>
    <w:rsid w:val="00870C95"/>
    <w:rsid w:val="00871057"/>
    <w:rsid w:val="008713D6"/>
    <w:rsid w:val="00871643"/>
    <w:rsid w:val="008718BF"/>
    <w:rsid w:val="00871A3A"/>
    <w:rsid w:val="00871BD2"/>
    <w:rsid w:val="00871F79"/>
    <w:rsid w:val="008720E1"/>
    <w:rsid w:val="00872540"/>
    <w:rsid w:val="008726CF"/>
    <w:rsid w:val="0087281D"/>
    <w:rsid w:val="0087309A"/>
    <w:rsid w:val="008732D8"/>
    <w:rsid w:val="00873377"/>
    <w:rsid w:val="00873577"/>
    <w:rsid w:val="00873B18"/>
    <w:rsid w:val="00873D2D"/>
    <w:rsid w:val="0087409F"/>
    <w:rsid w:val="008740F6"/>
    <w:rsid w:val="008741A7"/>
    <w:rsid w:val="0087473B"/>
    <w:rsid w:val="0087473C"/>
    <w:rsid w:val="00874D58"/>
    <w:rsid w:val="00874EB9"/>
    <w:rsid w:val="00874EFD"/>
    <w:rsid w:val="008750D2"/>
    <w:rsid w:val="0087512D"/>
    <w:rsid w:val="00875702"/>
    <w:rsid w:val="00875952"/>
    <w:rsid w:val="00875AB5"/>
    <w:rsid w:val="00875C91"/>
    <w:rsid w:val="00875E55"/>
    <w:rsid w:val="00875F85"/>
    <w:rsid w:val="00876267"/>
    <w:rsid w:val="008766C4"/>
    <w:rsid w:val="008769D9"/>
    <w:rsid w:val="00876C6B"/>
    <w:rsid w:val="00876DC9"/>
    <w:rsid w:val="00877125"/>
    <w:rsid w:val="008777C2"/>
    <w:rsid w:val="00877955"/>
    <w:rsid w:val="00877ADF"/>
    <w:rsid w:val="00880760"/>
    <w:rsid w:val="00880A17"/>
    <w:rsid w:val="00880F91"/>
    <w:rsid w:val="0088118A"/>
    <w:rsid w:val="00881242"/>
    <w:rsid w:val="00881511"/>
    <w:rsid w:val="008816BE"/>
    <w:rsid w:val="00881C76"/>
    <w:rsid w:val="00881E96"/>
    <w:rsid w:val="00882448"/>
    <w:rsid w:val="00882473"/>
    <w:rsid w:val="00882902"/>
    <w:rsid w:val="00882A32"/>
    <w:rsid w:val="00882BD4"/>
    <w:rsid w:val="00882C7A"/>
    <w:rsid w:val="00882CBC"/>
    <w:rsid w:val="00882E1A"/>
    <w:rsid w:val="00882F1D"/>
    <w:rsid w:val="008830D0"/>
    <w:rsid w:val="0088390A"/>
    <w:rsid w:val="00883A4D"/>
    <w:rsid w:val="00883B21"/>
    <w:rsid w:val="00883EFD"/>
    <w:rsid w:val="00883F8F"/>
    <w:rsid w:val="00884235"/>
    <w:rsid w:val="008842DA"/>
    <w:rsid w:val="008846BA"/>
    <w:rsid w:val="00884981"/>
    <w:rsid w:val="00885285"/>
    <w:rsid w:val="00885849"/>
    <w:rsid w:val="00885985"/>
    <w:rsid w:val="00886548"/>
    <w:rsid w:val="00886592"/>
    <w:rsid w:val="00886699"/>
    <w:rsid w:val="00886749"/>
    <w:rsid w:val="008867CE"/>
    <w:rsid w:val="00886DD4"/>
    <w:rsid w:val="0088709A"/>
    <w:rsid w:val="00887170"/>
    <w:rsid w:val="008872E5"/>
    <w:rsid w:val="008875C6"/>
    <w:rsid w:val="008905D7"/>
    <w:rsid w:val="00890B3B"/>
    <w:rsid w:val="00890C2D"/>
    <w:rsid w:val="00890FD3"/>
    <w:rsid w:val="00891737"/>
    <w:rsid w:val="0089199F"/>
    <w:rsid w:val="00891C32"/>
    <w:rsid w:val="00891D7F"/>
    <w:rsid w:val="00891E1D"/>
    <w:rsid w:val="00891E92"/>
    <w:rsid w:val="00892265"/>
    <w:rsid w:val="0089233E"/>
    <w:rsid w:val="008924AA"/>
    <w:rsid w:val="008929C2"/>
    <w:rsid w:val="00892FE3"/>
    <w:rsid w:val="0089330E"/>
    <w:rsid w:val="008933D1"/>
    <w:rsid w:val="00893A8E"/>
    <w:rsid w:val="00893D2A"/>
    <w:rsid w:val="00893E27"/>
    <w:rsid w:val="00894013"/>
    <w:rsid w:val="00894170"/>
    <w:rsid w:val="00894361"/>
    <w:rsid w:val="0089459A"/>
    <w:rsid w:val="008945F7"/>
    <w:rsid w:val="0089463D"/>
    <w:rsid w:val="0089473F"/>
    <w:rsid w:val="00894F6F"/>
    <w:rsid w:val="00895120"/>
    <w:rsid w:val="00895234"/>
    <w:rsid w:val="0089554F"/>
    <w:rsid w:val="008955E6"/>
    <w:rsid w:val="00895690"/>
    <w:rsid w:val="00895914"/>
    <w:rsid w:val="00895B5F"/>
    <w:rsid w:val="0089637C"/>
    <w:rsid w:val="00896483"/>
    <w:rsid w:val="008966B3"/>
    <w:rsid w:val="00896712"/>
    <w:rsid w:val="00896870"/>
    <w:rsid w:val="008969BD"/>
    <w:rsid w:val="00896A31"/>
    <w:rsid w:val="00896DEF"/>
    <w:rsid w:val="00896EF9"/>
    <w:rsid w:val="00896FA1"/>
    <w:rsid w:val="00897106"/>
    <w:rsid w:val="00897397"/>
    <w:rsid w:val="00897952"/>
    <w:rsid w:val="00897D1E"/>
    <w:rsid w:val="008A03EA"/>
    <w:rsid w:val="008A06CC"/>
    <w:rsid w:val="008A0C27"/>
    <w:rsid w:val="008A13BD"/>
    <w:rsid w:val="008A1596"/>
    <w:rsid w:val="008A1685"/>
    <w:rsid w:val="008A1873"/>
    <w:rsid w:val="008A1B57"/>
    <w:rsid w:val="008A1EDF"/>
    <w:rsid w:val="008A2296"/>
    <w:rsid w:val="008A2331"/>
    <w:rsid w:val="008A2504"/>
    <w:rsid w:val="008A265A"/>
    <w:rsid w:val="008A2695"/>
    <w:rsid w:val="008A2826"/>
    <w:rsid w:val="008A2986"/>
    <w:rsid w:val="008A2A32"/>
    <w:rsid w:val="008A2C44"/>
    <w:rsid w:val="008A2DC9"/>
    <w:rsid w:val="008A2E2A"/>
    <w:rsid w:val="008A2FF1"/>
    <w:rsid w:val="008A3217"/>
    <w:rsid w:val="008A32D4"/>
    <w:rsid w:val="008A362A"/>
    <w:rsid w:val="008A367F"/>
    <w:rsid w:val="008A37AF"/>
    <w:rsid w:val="008A3D62"/>
    <w:rsid w:val="008A3D89"/>
    <w:rsid w:val="008A3E5F"/>
    <w:rsid w:val="008A4123"/>
    <w:rsid w:val="008A4391"/>
    <w:rsid w:val="008A448D"/>
    <w:rsid w:val="008A4585"/>
    <w:rsid w:val="008A49B8"/>
    <w:rsid w:val="008A4A55"/>
    <w:rsid w:val="008A4C80"/>
    <w:rsid w:val="008A506F"/>
    <w:rsid w:val="008A528A"/>
    <w:rsid w:val="008A5298"/>
    <w:rsid w:val="008A535A"/>
    <w:rsid w:val="008A5380"/>
    <w:rsid w:val="008A5611"/>
    <w:rsid w:val="008A59A5"/>
    <w:rsid w:val="008A5E8F"/>
    <w:rsid w:val="008A5EE6"/>
    <w:rsid w:val="008A6959"/>
    <w:rsid w:val="008A7003"/>
    <w:rsid w:val="008A708C"/>
    <w:rsid w:val="008A7112"/>
    <w:rsid w:val="008A720F"/>
    <w:rsid w:val="008A7283"/>
    <w:rsid w:val="008A7498"/>
    <w:rsid w:val="008A75D4"/>
    <w:rsid w:val="008A7C72"/>
    <w:rsid w:val="008B04F2"/>
    <w:rsid w:val="008B07B4"/>
    <w:rsid w:val="008B0915"/>
    <w:rsid w:val="008B0B82"/>
    <w:rsid w:val="008B0D0E"/>
    <w:rsid w:val="008B1265"/>
    <w:rsid w:val="008B12BB"/>
    <w:rsid w:val="008B1411"/>
    <w:rsid w:val="008B17A2"/>
    <w:rsid w:val="008B1858"/>
    <w:rsid w:val="008B18E8"/>
    <w:rsid w:val="008B1F2B"/>
    <w:rsid w:val="008B22E6"/>
    <w:rsid w:val="008B25F2"/>
    <w:rsid w:val="008B2643"/>
    <w:rsid w:val="008B2F52"/>
    <w:rsid w:val="008B2FAE"/>
    <w:rsid w:val="008B32E2"/>
    <w:rsid w:val="008B3317"/>
    <w:rsid w:val="008B337A"/>
    <w:rsid w:val="008B3454"/>
    <w:rsid w:val="008B38AC"/>
    <w:rsid w:val="008B3960"/>
    <w:rsid w:val="008B3B01"/>
    <w:rsid w:val="008B411A"/>
    <w:rsid w:val="008B414B"/>
    <w:rsid w:val="008B46EA"/>
    <w:rsid w:val="008B4D5F"/>
    <w:rsid w:val="008B4E0E"/>
    <w:rsid w:val="008B4FB9"/>
    <w:rsid w:val="008B5370"/>
    <w:rsid w:val="008B53DC"/>
    <w:rsid w:val="008B557A"/>
    <w:rsid w:val="008B5715"/>
    <w:rsid w:val="008B592D"/>
    <w:rsid w:val="008B5A2D"/>
    <w:rsid w:val="008B5AD1"/>
    <w:rsid w:val="008B5BC2"/>
    <w:rsid w:val="008B5E54"/>
    <w:rsid w:val="008B60BB"/>
    <w:rsid w:val="008B62D0"/>
    <w:rsid w:val="008B65CF"/>
    <w:rsid w:val="008B6732"/>
    <w:rsid w:val="008B6767"/>
    <w:rsid w:val="008B68EC"/>
    <w:rsid w:val="008B6BA2"/>
    <w:rsid w:val="008B7002"/>
    <w:rsid w:val="008B711E"/>
    <w:rsid w:val="008B76AD"/>
    <w:rsid w:val="008B7DA6"/>
    <w:rsid w:val="008C0195"/>
    <w:rsid w:val="008C042F"/>
    <w:rsid w:val="008C057B"/>
    <w:rsid w:val="008C074F"/>
    <w:rsid w:val="008C0CAC"/>
    <w:rsid w:val="008C10F0"/>
    <w:rsid w:val="008C13AA"/>
    <w:rsid w:val="008C13B4"/>
    <w:rsid w:val="008C1557"/>
    <w:rsid w:val="008C1B02"/>
    <w:rsid w:val="008C1B8C"/>
    <w:rsid w:val="008C1DD0"/>
    <w:rsid w:val="008C1DDB"/>
    <w:rsid w:val="008C2306"/>
    <w:rsid w:val="008C241C"/>
    <w:rsid w:val="008C26D1"/>
    <w:rsid w:val="008C2A42"/>
    <w:rsid w:val="008C2B7F"/>
    <w:rsid w:val="008C306C"/>
    <w:rsid w:val="008C308F"/>
    <w:rsid w:val="008C30A6"/>
    <w:rsid w:val="008C3402"/>
    <w:rsid w:val="008C36AC"/>
    <w:rsid w:val="008C452B"/>
    <w:rsid w:val="008C4922"/>
    <w:rsid w:val="008C4953"/>
    <w:rsid w:val="008C49FE"/>
    <w:rsid w:val="008C4E44"/>
    <w:rsid w:val="008C52B6"/>
    <w:rsid w:val="008C5361"/>
    <w:rsid w:val="008C54C1"/>
    <w:rsid w:val="008C56F5"/>
    <w:rsid w:val="008C57BB"/>
    <w:rsid w:val="008C6255"/>
    <w:rsid w:val="008C668C"/>
    <w:rsid w:val="008C676C"/>
    <w:rsid w:val="008C684B"/>
    <w:rsid w:val="008C6A3F"/>
    <w:rsid w:val="008C6ABD"/>
    <w:rsid w:val="008C6F18"/>
    <w:rsid w:val="008C71CB"/>
    <w:rsid w:val="008C7685"/>
    <w:rsid w:val="008C7849"/>
    <w:rsid w:val="008C7AFF"/>
    <w:rsid w:val="008C7C34"/>
    <w:rsid w:val="008C7E5C"/>
    <w:rsid w:val="008C7EE8"/>
    <w:rsid w:val="008D0052"/>
    <w:rsid w:val="008D007A"/>
    <w:rsid w:val="008D0301"/>
    <w:rsid w:val="008D05B9"/>
    <w:rsid w:val="008D066F"/>
    <w:rsid w:val="008D074F"/>
    <w:rsid w:val="008D07DE"/>
    <w:rsid w:val="008D0831"/>
    <w:rsid w:val="008D0842"/>
    <w:rsid w:val="008D0977"/>
    <w:rsid w:val="008D0E40"/>
    <w:rsid w:val="008D147A"/>
    <w:rsid w:val="008D16E3"/>
    <w:rsid w:val="008D1866"/>
    <w:rsid w:val="008D18EE"/>
    <w:rsid w:val="008D1B92"/>
    <w:rsid w:val="008D1D82"/>
    <w:rsid w:val="008D1DBC"/>
    <w:rsid w:val="008D1E0D"/>
    <w:rsid w:val="008D1E7F"/>
    <w:rsid w:val="008D1FA3"/>
    <w:rsid w:val="008D2367"/>
    <w:rsid w:val="008D2784"/>
    <w:rsid w:val="008D288A"/>
    <w:rsid w:val="008D2A4B"/>
    <w:rsid w:val="008D2D4C"/>
    <w:rsid w:val="008D369B"/>
    <w:rsid w:val="008D3906"/>
    <w:rsid w:val="008D3A38"/>
    <w:rsid w:val="008D3F10"/>
    <w:rsid w:val="008D4026"/>
    <w:rsid w:val="008D427A"/>
    <w:rsid w:val="008D45AE"/>
    <w:rsid w:val="008D4B88"/>
    <w:rsid w:val="008D4B99"/>
    <w:rsid w:val="008D4CCC"/>
    <w:rsid w:val="008D4DD5"/>
    <w:rsid w:val="008D5657"/>
    <w:rsid w:val="008D5BED"/>
    <w:rsid w:val="008D5CE1"/>
    <w:rsid w:val="008D5F58"/>
    <w:rsid w:val="008D6167"/>
    <w:rsid w:val="008D6419"/>
    <w:rsid w:val="008D653C"/>
    <w:rsid w:val="008D6752"/>
    <w:rsid w:val="008D69E7"/>
    <w:rsid w:val="008D6FC1"/>
    <w:rsid w:val="008D7171"/>
    <w:rsid w:val="008D79B4"/>
    <w:rsid w:val="008E007F"/>
    <w:rsid w:val="008E0140"/>
    <w:rsid w:val="008E0688"/>
    <w:rsid w:val="008E0BEF"/>
    <w:rsid w:val="008E0D78"/>
    <w:rsid w:val="008E0E6D"/>
    <w:rsid w:val="008E1039"/>
    <w:rsid w:val="008E103C"/>
    <w:rsid w:val="008E175D"/>
    <w:rsid w:val="008E1E3B"/>
    <w:rsid w:val="008E2609"/>
    <w:rsid w:val="008E266D"/>
    <w:rsid w:val="008E29B9"/>
    <w:rsid w:val="008E2CFC"/>
    <w:rsid w:val="008E2EFA"/>
    <w:rsid w:val="008E2F0C"/>
    <w:rsid w:val="008E3117"/>
    <w:rsid w:val="008E3192"/>
    <w:rsid w:val="008E344B"/>
    <w:rsid w:val="008E39CB"/>
    <w:rsid w:val="008E3A10"/>
    <w:rsid w:val="008E3E23"/>
    <w:rsid w:val="008E41AB"/>
    <w:rsid w:val="008E4B5B"/>
    <w:rsid w:val="008E4C51"/>
    <w:rsid w:val="008E4C8F"/>
    <w:rsid w:val="008E5044"/>
    <w:rsid w:val="008E50E2"/>
    <w:rsid w:val="008E547B"/>
    <w:rsid w:val="008E5686"/>
    <w:rsid w:val="008E5A69"/>
    <w:rsid w:val="008E5DF8"/>
    <w:rsid w:val="008E5F9D"/>
    <w:rsid w:val="008E62B7"/>
    <w:rsid w:val="008E640E"/>
    <w:rsid w:val="008E6534"/>
    <w:rsid w:val="008E655B"/>
    <w:rsid w:val="008E74F4"/>
    <w:rsid w:val="008E78E7"/>
    <w:rsid w:val="008E7A8F"/>
    <w:rsid w:val="008E7B90"/>
    <w:rsid w:val="008F0250"/>
    <w:rsid w:val="008F02AD"/>
    <w:rsid w:val="008F0382"/>
    <w:rsid w:val="008F0423"/>
    <w:rsid w:val="008F077F"/>
    <w:rsid w:val="008F089C"/>
    <w:rsid w:val="008F08AB"/>
    <w:rsid w:val="008F1044"/>
    <w:rsid w:val="008F11F4"/>
    <w:rsid w:val="008F1952"/>
    <w:rsid w:val="008F1EE6"/>
    <w:rsid w:val="008F2001"/>
    <w:rsid w:val="008F20FE"/>
    <w:rsid w:val="008F21BD"/>
    <w:rsid w:val="008F2220"/>
    <w:rsid w:val="008F24D9"/>
    <w:rsid w:val="008F254D"/>
    <w:rsid w:val="008F2BB2"/>
    <w:rsid w:val="008F2F6B"/>
    <w:rsid w:val="008F310B"/>
    <w:rsid w:val="008F322B"/>
    <w:rsid w:val="008F34CB"/>
    <w:rsid w:val="008F3519"/>
    <w:rsid w:val="008F3AD3"/>
    <w:rsid w:val="008F3C6E"/>
    <w:rsid w:val="008F3CA7"/>
    <w:rsid w:val="008F42B6"/>
    <w:rsid w:val="008F443F"/>
    <w:rsid w:val="008F456C"/>
    <w:rsid w:val="008F4775"/>
    <w:rsid w:val="008F4CD5"/>
    <w:rsid w:val="008F4F3A"/>
    <w:rsid w:val="008F5084"/>
    <w:rsid w:val="008F57DB"/>
    <w:rsid w:val="008F57FF"/>
    <w:rsid w:val="008F5B6A"/>
    <w:rsid w:val="008F5DE5"/>
    <w:rsid w:val="008F5E42"/>
    <w:rsid w:val="008F6130"/>
    <w:rsid w:val="008F629F"/>
    <w:rsid w:val="008F63B1"/>
    <w:rsid w:val="008F68F2"/>
    <w:rsid w:val="008F6973"/>
    <w:rsid w:val="008F69A4"/>
    <w:rsid w:val="008F6CCA"/>
    <w:rsid w:val="008F6CCF"/>
    <w:rsid w:val="008F6E6A"/>
    <w:rsid w:val="008F76BA"/>
    <w:rsid w:val="008F77A0"/>
    <w:rsid w:val="008F7876"/>
    <w:rsid w:val="008F7AA7"/>
    <w:rsid w:val="008F7BEB"/>
    <w:rsid w:val="008F7F94"/>
    <w:rsid w:val="009004AF"/>
    <w:rsid w:val="009004CB"/>
    <w:rsid w:val="0090068F"/>
    <w:rsid w:val="00900947"/>
    <w:rsid w:val="00900B54"/>
    <w:rsid w:val="00900E4F"/>
    <w:rsid w:val="00900EB8"/>
    <w:rsid w:val="00900FBA"/>
    <w:rsid w:val="009012BD"/>
    <w:rsid w:val="0090145C"/>
    <w:rsid w:val="0090172C"/>
    <w:rsid w:val="0090249F"/>
    <w:rsid w:val="0090264A"/>
    <w:rsid w:val="00902A05"/>
    <w:rsid w:val="00902AEB"/>
    <w:rsid w:val="00902BC4"/>
    <w:rsid w:val="00902E5B"/>
    <w:rsid w:val="009032DE"/>
    <w:rsid w:val="009035BF"/>
    <w:rsid w:val="009039CE"/>
    <w:rsid w:val="00903FD9"/>
    <w:rsid w:val="0090412A"/>
    <w:rsid w:val="0090446B"/>
    <w:rsid w:val="009048B2"/>
    <w:rsid w:val="00904A12"/>
    <w:rsid w:val="00904CF5"/>
    <w:rsid w:val="00904E89"/>
    <w:rsid w:val="00905259"/>
    <w:rsid w:val="0090556C"/>
    <w:rsid w:val="009055A7"/>
    <w:rsid w:val="00905633"/>
    <w:rsid w:val="0090569B"/>
    <w:rsid w:val="00905896"/>
    <w:rsid w:val="009059D7"/>
    <w:rsid w:val="00905A8E"/>
    <w:rsid w:val="00905EAE"/>
    <w:rsid w:val="009060C4"/>
    <w:rsid w:val="00906B13"/>
    <w:rsid w:val="00906C91"/>
    <w:rsid w:val="00906C95"/>
    <w:rsid w:val="00906C9B"/>
    <w:rsid w:val="00906DC4"/>
    <w:rsid w:val="00906F83"/>
    <w:rsid w:val="0090704D"/>
    <w:rsid w:val="00907222"/>
    <w:rsid w:val="00907434"/>
    <w:rsid w:val="00907450"/>
    <w:rsid w:val="00907656"/>
    <w:rsid w:val="0090777E"/>
    <w:rsid w:val="00907A2A"/>
    <w:rsid w:val="00907CAC"/>
    <w:rsid w:val="00907E47"/>
    <w:rsid w:val="009112A5"/>
    <w:rsid w:val="00911429"/>
    <w:rsid w:val="00911515"/>
    <w:rsid w:val="009115EF"/>
    <w:rsid w:val="009116DD"/>
    <w:rsid w:val="00911ECC"/>
    <w:rsid w:val="009124D4"/>
    <w:rsid w:val="009129C3"/>
    <w:rsid w:val="00912D1C"/>
    <w:rsid w:val="00912F76"/>
    <w:rsid w:val="00913019"/>
    <w:rsid w:val="00913043"/>
    <w:rsid w:val="00913117"/>
    <w:rsid w:val="00913453"/>
    <w:rsid w:val="0091348C"/>
    <w:rsid w:val="00913F1E"/>
    <w:rsid w:val="00913F91"/>
    <w:rsid w:val="00913FB2"/>
    <w:rsid w:val="009140C4"/>
    <w:rsid w:val="0091415F"/>
    <w:rsid w:val="009144A9"/>
    <w:rsid w:val="009144B3"/>
    <w:rsid w:val="0091457E"/>
    <w:rsid w:val="0091468B"/>
    <w:rsid w:val="009147A4"/>
    <w:rsid w:val="009150DE"/>
    <w:rsid w:val="00915259"/>
    <w:rsid w:val="0091526F"/>
    <w:rsid w:val="009152CA"/>
    <w:rsid w:val="009153D2"/>
    <w:rsid w:val="00915630"/>
    <w:rsid w:val="009156F2"/>
    <w:rsid w:val="009158B8"/>
    <w:rsid w:val="00915A81"/>
    <w:rsid w:val="00916286"/>
    <w:rsid w:val="00916595"/>
    <w:rsid w:val="00916B21"/>
    <w:rsid w:val="00916C47"/>
    <w:rsid w:val="009171AD"/>
    <w:rsid w:val="009172C7"/>
    <w:rsid w:val="009173B3"/>
    <w:rsid w:val="00917538"/>
    <w:rsid w:val="00917569"/>
    <w:rsid w:val="00917656"/>
    <w:rsid w:val="00917BCE"/>
    <w:rsid w:val="00917FD2"/>
    <w:rsid w:val="00920174"/>
    <w:rsid w:val="0092055D"/>
    <w:rsid w:val="00920584"/>
    <w:rsid w:val="009210DD"/>
    <w:rsid w:val="0092143A"/>
    <w:rsid w:val="009219D2"/>
    <w:rsid w:val="00921A4E"/>
    <w:rsid w:val="00921E37"/>
    <w:rsid w:val="00921F1D"/>
    <w:rsid w:val="009220D6"/>
    <w:rsid w:val="009220EB"/>
    <w:rsid w:val="0092241D"/>
    <w:rsid w:val="00922511"/>
    <w:rsid w:val="00922937"/>
    <w:rsid w:val="00922C39"/>
    <w:rsid w:val="00922F07"/>
    <w:rsid w:val="00923105"/>
    <w:rsid w:val="00923118"/>
    <w:rsid w:val="009231B0"/>
    <w:rsid w:val="00923463"/>
    <w:rsid w:val="00923591"/>
    <w:rsid w:val="00923C0D"/>
    <w:rsid w:val="0092414B"/>
    <w:rsid w:val="009242DE"/>
    <w:rsid w:val="009245AF"/>
    <w:rsid w:val="00924711"/>
    <w:rsid w:val="00925238"/>
    <w:rsid w:val="00925456"/>
    <w:rsid w:val="00925978"/>
    <w:rsid w:val="00925ACF"/>
    <w:rsid w:val="00925B1D"/>
    <w:rsid w:val="00925BA7"/>
    <w:rsid w:val="009260C2"/>
    <w:rsid w:val="00926103"/>
    <w:rsid w:val="0092615D"/>
    <w:rsid w:val="009262C5"/>
    <w:rsid w:val="009264B9"/>
    <w:rsid w:val="0092653D"/>
    <w:rsid w:val="00926546"/>
    <w:rsid w:val="009265A1"/>
    <w:rsid w:val="0092672B"/>
    <w:rsid w:val="00927700"/>
    <w:rsid w:val="00927777"/>
    <w:rsid w:val="00927779"/>
    <w:rsid w:val="0093036E"/>
    <w:rsid w:val="0093044A"/>
    <w:rsid w:val="009308C0"/>
    <w:rsid w:val="00930D76"/>
    <w:rsid w:val="00930E61"/>
    <w:rsid w:val="00931224"/>
    <w:rsid w:val="00931450"/>
    <w:rsid w:val="00931AC2"/>
    <w:rsid w:val="00931C85"/>
    <w:rsid w:val="00931CDC"/>
    <w:rsid w:val="00931E9E"/>
    <w:rsid w:val="009320CF"/>
    <w:rsid w:val="0093227E"/>
    <w:rsid w:val="0093261D"/>
    <w:rsid w:val="0093264C"/>
    <w:rsid w:val="00932709"/>
    <w:rsid w:val="00932B1B"/>
    <w:rsid w:val="00932BAF"/>
    <w:rsid w:val="009333D3"/>
    <w:rsid w:val="009339B6"/>
    <w:rsid w:val="00933B4C"/>
    <w:rsid w:val="00933BB7"/>
    <w:rsid w:val="00933DC4"/>
    <w:rsid w:val="0093431B"/>
    <w:rsid w:val="00934406"/>
    <w:rsid w:val="00934477"/>
    <w:rsid w:val="009346D6"/>
    <w:rsid w:val="00934743"/>
    <w:rsid w:val="0093487E"/>
    <w:rsid w:val="00934CC5"/>
    <w:rsid w:val="00934ED6"/>
    <w:rsid w:val="00934FFE"/>
    <w:rsid w:val="009351D7"/>
    <w:rsid w:val="00935A5A"/>
    <w:rsid w:val="00935BF5"/>
    <w:rsid w:val="00935F4F"/>
    <w:rsid w:val="00936229"/>
    <w:rsid w:val="00936405"/>
    <w:rsid w:val="009366C3"/>
    <w:rsid w:val="00936B64"/>
    <w:rsid w:val="00936F4F"/>
    <w:rsid w:val="00937157"/>
    <w:rsid w:val="00937569"/>
    <w:rsid w:val="00937681"/>
    <w:rsid w:val="009379C4"/>
    <w:rsid w:val="00937B20"/>
    <w:rsid w:val="009403BB"/>
    <w:rsid w:val="0094041A"/>
    <w:rsid w:val="00940D32"/>
    <w:rsid w:val="00940E83"/>
    <w:rsid w:val="0094180A"/>
    <w:rsid w:val="0094190D"/>
    <w:rsid w:val="00941F88"/>
    <w:rsid w:val="00942354"/>
    <w:rsid w:val="00942681"/>
    <w:rsid w:val="0094270A"/>
    <w:rsid w:val="009427BE"/>
    <w:rsid w:val="00942DA3"/>
    <w:rsid w:val="009430F2"/>
    <w:rsid w:val="009431C2"/>
    <w:rsid w:val="0094353B"/>
    <w:rsid w:val="00943557"/>
    <w:rsid w:val="009435F3"/>
    <w:rsid w:val="0094389E"/>
    <w:rsid w:val="00943904"/>
    <w:rsid w:val="00943923"/>
    <w:rsid w:val="00943985"/>
    <w:rsid w:val="00943A7E"/>
    <w:rsid w:val="00943E42"/>
    <w:rsid w:val="00943E5D"/>
    <w:rsid w:val="00944266"/>
    <w:rsid w:val="00944390"/>
    <w:rsid w:val="00944728"/>
    <w:rsid w:val="009449D6"/>
    <w:rsid w:val="009449DC"/>
    <w:rsid w:val="009453E8"/>
    <w:rsid w:val="00945664"/>
    <w:rsid w:val="00945AD1"/>
    <w:rsid w:val="00945AED"/>
    <w:rsid w:val="00946168"/>
    <w:rsid w:val="0094638C"/>
    <w:rsid w:val="009464CE"/>
    <w:rsid w:val="00946ECB"/>
    <w:rsid w:val="00947268"/>
    <w:rsid w:val="0094750E"/>
    <w:rsid w:val="0094791D"/>
    <w:rsid w:val="00947C94"/>
    <w:rsid w:val="00950601"/>
    <w:rsid w:val="009507C8"/>
    <w:rsid w:val="00950A90"/>
    <w:rsid w:val="00950F38"/>
    <w:rsid w:val="009510B5"/>
    <w:rsid w:val="0095115E"/>
    <w:rsid w:val="0095118A"/>
    <w:rsid w:val="0095140B"/>
    <w:rsid w:val="00951597"/>
    <w:rsid w:val="0095161C"/>
    <w:rsid w:val="009519E2"/>
    <w:rsid w:val="00952468"/>
    <w:rsid w:val="00952485"/>
    <w:rsid w:val="00952A88"/>
    <w:rsid w:val="00952CDA"/>
    <w:rsid w:val="00953014"/>
    <w:rsid w:val="00953166"/>
    <w:rsid w:val="00953373"/>
    <w:rsid w:val="009538DF"/>
    <w:rsid w:val="00954739"/>
    <w:rsid w:val="00954767"/>
    <w:rsid w:val="0095487A"/>
    <w:rsid w:val="009548FB"/>
    <w:rsid w:val="0095538B"/>
    <w:rsid w:val="0095573B"/>
    <w:rsid w:val="009562D8"/>
    <w:rsid w:val="0095798B"/>
    <w:rsid w:val="00957AF7"/>
    <w:rsid w:val="00960A10"/>
    <w:rsid w:val="00960ACA"/>
    <w:rsid w:val="00960BC8"/>
    <w:rsid w:val="00960C4F"/>
    <w:rsid w:val="00960C83"/>
    <w:rsid w:val="0096127A"/>
    <w:rsid w:val="00961FA5"/>
    <w:rsid w:val="0096217C"/>
    <w:rsid w:val="00962441"/>
    <w:rsid w:val="00962580"/>
    <w:rsid w:val="0096270F"/>
    <w:rsid w:val="0096297E"/>
    <w:rsid w:val="00962D48"/>
    <w:rsid w:val="00963237"/>
    <w:rsid w:val="00963277"/>
    <w:rsid w:val="009634AF"/>
    <w:rsid w:val="009637FF"/>
    <w:rsid w:val="00963C62"/>
    <w:rsid w:val="00963D9E"/>
    <w:rsid w:val="0096460E"/>
    <w:rsid w:val="009648C4"/>
    <w:rsid w:val="00964AA5"/>
    <w:rsid w:val="00964B23"/>
    <w:rsid w:val="00964B53"/>
    <w:rsid w:val="00964C3F"/>
    <w:rsid w:val="00964C6C"/>
    <w:rsid w:val="00964D4E"/>
    <w:rsid w:val="00965176"/>
    <w:rsid w:val="00965240"/>
    <w:rsid w:val="00965288"/>
    <w:rsid w:val="00965847"/>
    <w:rsid w:val="00965A3E"/>
    <w:rsid w:val="00965C48"/>
    <w:rsid w:val="00965F0A"/>
    <w:rsid w:val="009666D7"/>
    <w:rsid w:val="00966D9D"/>
    <w:rsid w:val="00966DA8"/>
    <w:rsid w:val="00966E4A"/>
    <w:rsid w:val="00966E5D"/>
    <w:rsid w:val="00967041"/>
    <w:rsid w:val="00967228"/>
    <w:rsid w:val="009678CB"/>
    <w:rsid w:val="0097026C"/>
    <w:rsid w:val="009703C3"/>
    <w:rsid w:val="009703EC"/>
    <w:rsid w:val="0097077D"/>
    <w:rsid w:val="00970918"/>
    <w:rsid w:val="0097099E"/>
    <w:rsid w:val="00970DBF"/>
    <w:rsid w:val="00970DF7"/>
    <w:rsid w:val="00970F4C"/>
    <w:rsid w:val="00971273"/>
    <w:rsid w:val="0097161D"/>
    <w:rsid w:val="00971761"/>
    <w:rsid w:val="00971771"/>
    <w:rsid w:val="00971A30"/>
    <w:rsid w:val="00971D17"/>
    <w:rsid w:val="0097216F"/>
    <w:rsid w:val="009722D4"/>
    <w:rsid w:val="0097248B"/>
    <w:rsid w:val="0097270E"/>
    <w:rsid w:val="0097285F"/>
    <w:rsid w:val="00972C3B"/>
    <w:rsid w:val="00972EDF"/>
    <w:rsid w:val="00973057"/>
    <w:rsid w:val="00973E75"/>
    <w:rsid w:val="00974953"/>
    <w:rsid w:val="009749B9"/>
    <w:rsid w:val="00974D50"/>
    <w:rsid w:val="00974FCF"/>
    <w:rsid w:val="009751AF"/>
    <w:rsid w:val="009751F7"/>
    <w:rsid w:val="009752BF"/>
    <w:rsid w:val="00975326"/>
    <w:rsid w:val="0097554A"/>
    <w:rsid w:val="00975B96"/>
    <w:rsid w:val="00975D70"/>
    <w:rsid w:val="00975DEA"/>
    <w:rsid w:val="009764F3"/>
    <w:rsid w:val="00977490"/>
    <w:rsid w:val="00977608"/>
    <w:rsid w:val="009776B1"/>
    <w:rsid w:val="009778F8"/>
    <w:rsid w:val="00977A77"/>
    <w:rsid w:val="00977CDF"/>
    <w:rsid w:val="00977E4E"/>
    <w:rsid w:val="00980027"/>
    <w:rsid w:val="00980119"/>
    <w:rsid w:val="0098034C"/>
    <w:rsid w:val="0098043F"/>
    <w:rsid w:val="00980AD9"/>
    <w:rsid w:val="00981010"/>
    <w:rsid w:val="00981038"/>
    <w:rsid w:val="0098106E"/>
    <w:rsid w:val="00981511"/>
    <w:rsid w:val="009817FE"/>
    <w:rsid w:val="00981BE1"/>
    <w:rsid w:val="00981D1C"/>
    <w:rsid w:val="00981E1C"/>
    <w:rsid w:val="00982072"/>
    <w:rsid w:val="00982118"/>
    <w:rsid w:val="009823DF"/>
    <w:rsid w:val="009828B1"/>
    <w:rsid w:val="009828F0"/>
    <w:rsid w:val="00982ACC"/>
    <w:rsid w:val="00982C62"/>
    <w:rsid w:val="00982C91"/>
    <w:rsid w:val="00982DE1"/>
    <w:rsid w:val="00982F70"/>
    <w:rsid w:val="00982F76"/>
    <w:rsid w:val="00982FA3"/>
    <w:rsid w:val="00983AE6"/>
    <w:rsid w:val="00983ED2"/>
    <w:rsid w:val="009840FD"/>
    <w:rsid w:val="00984701"/>
    <w:rsid w:val="00984847"/>
    <w:rsid w:val="00984BEC"/>
    <w:rsid w:val="00984C49"/>
    <w:rsid w:val="00984CD2"/>
    <w:rsid w:val="00984DC9"/>
    <w:rsid w:val="0098532C"/>
    <w:rsid w:val="00985380"/>
    <w:rsid w:val="0098561F"/>
    <w:rsid w:val="00985907"/>
    <w:rsid w:val="00985EB8"/>
    <w:rsid w:val="00985FB3"/>
    <w:rsid w:val="00986319"/>
    <w:rsid w:val="00986566"/>
    <w:rsid w:val="00986700"/>
    <w:rsid w:val="00986869"/>
    <w:rsid w:val="00986996"/>
    <w:rsid w:val="00986CC1"/>
    <w:rsid w:val="00986F4E"/>
    <w:rsid w:val="00987191"/>
    <w:rsid w:val="00987370"/>
    <w:rsid w:val="009878BE"/>
    <w:rsid w:val="00987A5A"/>
    <w:rsid w:val="00987CB4"/>
    <w:rsid w:val="0099018F"/>
    <w:rsid w:val="0099067C"/>
    <w:rsid w:val="0099097E"/>
    <w:rsid w:val="00990A5B"/>
    <w:rsid w:val="00990FC8"/>
    <w:rsid w:val="00991102"/>
    <w:rsid w:val="009911C7"/>
    <w:rsid w:val="009913ED"/>
    <w:rsid w:val="0099163A"/>
    <w:rsid w:val="0099166B"/>
    <w:rsid w:val="0099184E"/>
    <w:rsid w:val="00991898"/>
    <w:rsid w:val="00991CBC"/>
    <w:rsid w:val="009921FC"/>
    <w:rsid w:val="00992309"/>
    <w:rsid w:val="0099272B"/>
    <w:rsid w:val="009928E5"/>
    <w:rsid w:val="00992A0E"/>
    <w:rsid w:val="00992B06"/>
    <w:rsid w:val="009931A8"/>
    <w:rsid w:val="00993598"/>
    <w:rsid w:val="0099399E"/>
    <w:rsid w:val="00993C90"/>
    <w:rsid w:val="00993FA6"/>
    <w:rsid w:val="0099413C"/>
    <w:rsid w:val="00994230"/>
    <w:rsid w:val="00994768"/>
    <w:rsid w:val="00994788"/>
    <w:rsid w:val="0099479E"/>
    <w:rsid w:val="00994846"/>
    <w:rsid w:val="00994E5D"/>
    <w:rsid w:val="009951D8"/>
    <w:rsid w:val="00995355"/>
    <w:rsid w:val="009953D4"/>
    <w:rsid w:val="00995577"/>
    <w:rsid w:val="0099586F"/>
    <w:rsid w:val="00995EAE"/>
    <w:rsid w:val="00995EBE"/>
    <w:rsid w:val="00995F28"/>
    <w:rsid w:val="009965A3"/>
    <w:rsid w:val="009966CD"/>
    <w:rsid w:val="0099673B"/>
    <w:rsid w:val="009968F6"/>
    <w:rsid w:val="00996CB5"/>
    <w:rsid w:val="00996E92"/>
    <w:rsid w:val="00996EF1"/>
    <w:rsid w:val="0099719E"/>
    <w:rsid w:val="0099742B"/>
    <w:rsid w:val="00997E9B"/>
    <w:rsid w:val="009A0169"/>
    <w:rsid w:val="009A0260"/>
    <w:rsid w:val="009A049C"/>
    <w:rsid w:val="009A05DD"/>
    <w:rsid w:val="009A05EF"/>
    <w:rsid w:val="009A097C"/>
    <w:rsid w:val="009A11AF"/>
    <w:rsid w:val="009A13A9"/>
    <w:rsid w:val="009A1556"/>
    <w:rsid w:val="009A161D"/>
    <w:rsid w:val="009A1A03"/>
    <w:rsid w:val="009A1B56"/>
    <w:rsid w:val="009A1BA6"/>
    <w:rsid w:val="009A1CE3"/>
    <w:rsid w:val="009A1F92"/>
    <w:rsid w:val="009A2A27"/>
    <w:rsid w:val="009A2A8A"/>
    <w:rsid w:val="009A2C8D"/>
    <w:rsid w:val="009A350B"/>
    <w:rsid w:val="009A3C93"/>
    <w:rsid w:val="009A3F2A"/>
    <w:rsid w:val="009A3FD0"/>
    <w:rsid w:val="009A4861"/>
    <w:rsid w:val="009A4A99"/>
    <w:rsid w:val="009A4B9F"/>
    <w:rsid w:val="009A51BD"/>
    <w:rsid w:val="009A51C7"/>
    <w:rsid w:val="009A53EB"/>
    <w:rsid w:val="009A59EC"/>
    <w:rsid w:val="009A5C56"/>
    <w:rsid w:val="009A5CA8"/>
    <w:rsid w:val="009A5D68"/>
    <w:rsid w:val="009A6213"/>
    <w:rsid w:val="009A626F"/>
    <w:rsid w:val="009A6467"/>
    <w:rsid w:val="009A6ED0"/>
    <w:rsid w:val="009A7068"/>
    <w:rsid w:val="009A706A"/>
    <w:rsid w:val="009A71AB"/>
    <w:rsid w:val="009A7335"/>
    <w:rsid w:val="009A7412"/>
    <w:rsid w:val="009A7418"/>
    <w:rsid w:val="009A7493"/>
    <w:rsid w:val="009A7745"/>
    <w:rsid w:val="009A7798"/>
    <w:rsid w:val="009A77C6"/>
    <w:rsid w:val="009A7BF9"/>
    <w:rsid w:val="009A7C3D"/>
    <w:rsid w:val="009B006F"/>
    <w:rsid w:val="009B0156"/>
    <w:rsid w:val="009B01BC"/>
    <w:rsid w:val="009B01C4"/>
    <w:rsid w:val="009B0295"/>
    <w:rsid w:val="009B0594"/>
    <w:rsid w:val="009B05BA"/>
    <w:rsid w:val="009B0675"/>
    <w:rsid w:val="009B08DA"/>
    <w:rsid w:val="009B0B88"/>
    <w:rsid w:val="009B0BA3"/>
    <w:rsid w:val="009B0C55"/>
    <w:rsid w:val="009B1237"/>
    <w:rsid w:val="009B157E"/>
    <w:rsid w:val="009B16E4"/>
    <w:rsid w:val="009B1968"/>
    <w:rsid w:val="009B1B0E"/>
    <w:rsid w:val="009B1C03"/>
    <w:rsid w:val="009B1E35"/>
    <w:rsid w:val="009B2596"/>
    <w:rsid w:val="009B32A0"/>
    <w:rsid w:val="009B3562"/>
    <w:rsid w:val="009B402A"/>
    <w:rsid w:val="009B403B"/>
    <w:rsid w:val="009B42B6"/>
    <w:rsid w:val="009B42CC"/>
    <w:rsid w:val="009B43D6"/>
    <w:rsid w:val="009B454E"/>
    <w:rsid w:val="009B4ED0"/>
    <w:rsid w:val="009B5081"/>
    <w:rsid w:val="009B51CC"/>
    <w:rsid w:val="009B5791"/>
    <w:rsid w:val="009B59E1"/>
    <w:rsid w:val="009B5D50"/>
    <w:rsid w:val="009B680C"/>
    <w:rsid w:val="009B6985"/>
    <w:rsid w:val="009B69B3"/>
    <w:rsid w:val="009B6ABD"/>
    <w:rsid w:val="009B7011"/>
    <w:rsid w:val="009B71E4"/>
    <w:rsid w:val="009B7799"/>
    <w:rsid w:val="009C000F"/>
    <w:rsid w:val="009C0392"/>
    <w:rsid w:val="009C04A9"/>
    <w:rsid w:val="009C04EE"/>
    <w:rsid w:val="009C08F3"/>
    <w:rsid w:val="009C0CD4"/>
    <w:rsid w:val="009C10D5"/>
    <w:rsid w:val="009C15E7"/>
    <w:rsid w:val="009C16DB"/>
    <w:rsid w:val="009C17C8"/>
    <w:rsid w:val="009C19B6"/>
    <w:rsid w:val="009C19BA"/>
    <w:rsid w:val="009C1CF9"/>
    <w:rsid w:val="009C20D6"/>
    <w:rsid w:val="009C24D8"/>
    <w:rsid w:val="009C2908"/>
    <w:rsid w:val="009C3003"/>
    <w:rsid w:val="009C32E0"/>
    <w:rsid w:val="009C3485"/>
    <w:rsid w:val="009C34F9"/>
    <w:rsid w:val="009C362B"/>
    <w:rsid w:val="009C385B"/>
    <w:rsid w:val="009C3D43"/>
    <w:rsid w:val="009C3E3C"/>
    <w:rsid w:val="009C3F03"/>
    <w:rsid w:val="009C404E"/>
    <w:rsid w:val="009C41B6"/>
    <w:rsid w:val="009C4353"/>
    <w:rsid w:val="009C4355"/>
    <w:rsid w:val="009C4705"/>
    <w:rsid w:val="009C49C2"/>
    <w:rsid w:val="009C4E2D"/>
    <w:rsid w:val="009C5250"/>
    <w:rsid w:val="009C62C0"/>
    <w:rsid w:val="009C64EE"/>
    <w:rsid w:val="009C692C"/>
    <w:rsid w:val="009C6A88"/>
    <w:rsid w:val="009C727B"/>
    <w:rsid w:val="009C72F1"/>
    <w:rsid w:val="009C765D"/>
    <w:rsid w:val="009C7705"/>
    <w:rsid w:val="009C7ABC"/>
    <w:rsid w:val="009C7ADA"/>
    <w:rsid w:val="009D000A"/>
    <w:rsid w:val="009D07AE"/>
    <w:rsid w:val="009D0AD0"/>
    <w:rsid w:val="009D1020"/>
    <w:rsid w:val="009D1A86"/>
    <w:rsid w:val="009D1E12"/>
    <w:rsid w:val="009D1E51"/>
    <w:rsid w:val="009D2425"/>
    <w:rsid w:val="009D29B4"/>
    <w:rsid w:val="009D2C13"/>
    <w:rsid w:val="009D2DA9"/>
    <w:rsid w:val="009D2E93"/>
    <w:rsid w:val="009D2EA9"/>
    <w:rsid w:val="009D3038"/>
    <w:rsid w:val="009D34C0"/>
    <w:rsid w:val="009D35FB"/>
    <w:rsid w:val="009D3A26"/>
    <w:rsid w:val="009D3FD1"/>
    <w:rsid w:val="009D4161"/>
    <w:rsid w:val="009D41BE"/>
    <w:rsid w:val="009D46AC"/>
    <w:rsid w:val="009D482A"/>
    <w:rsid w:val="009D49D7"/>
    <w:rsid w:val="009D4A79"/>
    <w:rsid w:val="009D4B99"/>
    <w:rsid w:val="009D4BBE"/>
    <w:rsid w:val="009D4E16"/>
    <w:rsid w:val="009D4F99"/>
    <w:rsid w:val="009D5893"/>
    <w:rsid w:val="009D5938"/>
    <w:rsid w:val="009D608E"/>
    <w:rsid w:val="009D6307"/>
    <w:rsid w:val="009D65B6"/>
    <w:rsid w:val="009D6620"/>
    <w:rsid w:val="009D6B27"/>
    <w:rsid w:val="009D6C54"/>
    <w:rsid w:val="009D72B0"/>
    <w:rsid w:val="009D73A5"/>
    <w:rsid w:val="009D7636"/>
    <w:rsid w:val="009D77CE"/>
    <w:rsid w:val="009D78B9"/>
    <w:rsid w:val="009D7DE3"/>
    <w:rsid w:val="009E004A"/>
    <w:rsid w:val="009E02E3"/>
    <w:rsid w:val="009E02EB"/>
    <w:rsid w:val="009E031C"/>
    <w:rsid w:val="009E0470"/>
    <w:rsid w:val="009E04A1"/>
    <w:rsid w:val="009E055F"/>
    <w:rsid w:val="009E066B"/>
    <w:rsid w:val="009E0968"/>
    <w:rsid w:val="009E0B35"/>
    <w:rsid w:val="009E1180"/>
    <w:rsid w:val="009E140B"/>
    <w:rsid w:val="009E14D3"/>
    <w:rsid w:val="009E1515"/>
    <w:rsid w:val="009E15D9"/>
    <w:rsid w:val="009E1CFF"/>
    <w:rsid w:val="009E1DCC"/>
    <w:rsid w:val="009E1E1F"/>
    <w:rsid w:val="009E1FEE"/>
    <w:rsid w:val="009E23E6"/>
    <w:rsid w:val="009E23EA"/>
    <w:rsid w:val="009E2D24"/>
    <w:rsid w:val="009E2EA0"/>
    <w:rsid w:val="009E305F"/>
    <w:rsid w:val="009E3173"/>
    <w:rsid w:val="009E3428"/>
    <w:rsid w:val="009E3609"/>
    <w:rsid w:val="009E36FF"/>
    <w:rsid w:val="009E37D3"/>
    <w:rsid w:val="009E392D"/>
    <w:rsid w:val="009E3A2D"/>
    <w:rsid w:val="009E3A7E"/>
    <w:rsid w:val="009E3BBD"/>
    <w:rsid w:val="009E3EFE"/>
    <w:rsid w:val="009E41D2"/>
    <w:rsid w:val="009E4226"/>
    <w:rsid w:val="009E444A"/>
    <w:rsid w:val="009E46E5"/>
    <w:rsid w:val="009E4CCC"/>
    <w:rsid w:val="009E4D84"/>
    <w:rsid w:val="009E4DB0"/>
    <w:rsid w:val="009E5028"/>
    <w:rsid w:val="009E50DD"/>
    <w:rsid w:val="009E50FB"/>
    <w:rsid w:val="009E5280"/>
    <w:rsid w:val="009E5386"/>
    <w:rsid w:val="009E578A"/>
    <w:rsid w:val="009E5795"/>
    <w:rsid w:val="009E5DD1"/>
    <w:rsid w:val="009E5F6E"/>
    <w:rsid w:val="009E60AD"/>
    <w:rsid w:val="009E61AE"/>
    <w:rsid w:val="009E626B"/>
    <w:rsid w:val="009E68C8"/>
    <w:rsid w:val="009E6A6D"/>
    <w:rsid w:val="009E6AB5"/>
    <w:rsid w:val="009E6DAB"/>
    <w:rsid w:val="009E6E5D"/>
    <w:rsid w:val="009E6F4B"/>
    <w:rsid w:val="009E703C"/>
    <w:rsid w:val="009E79E9"/>
    <w:rsid w:val="009E7A63"/>
    <w:rsid w:val="009E7DC5"/>
    <w:rsid w:val="009E7E4C"/>
    <w:rsid w:val="009E7F0E"/>
    <w:rsid w:val="009F000E"/>
    <w:rsid w:val="009F07AD"/>
    <w:rsid w:val="009F08F5"/>
    <w:rsid w:val="009F0956"/>
    <w:rsid w:val="009F0EE5"/>
    <w:rsid w:val="009F1264"/>
    <w:rsid w:val="009F16D8"/>
    <w:rsid w:val="009F187B"/>
    <w:rsid w:val="009F1925"/>
    <w:rsid w:val="009F1AD7"/>
    <w:rsid w:val="009F1B73"/>
    <w:rsid w:val="009F1D7F"/>
    <w:rsid w:val="009F2080"/>
    <w:rsid w:val="009F2301"/>
    <w:rsid w:val="009F245B"/>
    <w:rsid w:val="009F25E6"/>
    <w:rsid w:val="009F2BE8"/>
    <w:rsid w:val="009F2F09"/>
    <w:rsid w:val="009F3043"/>
    <w:rsid w:val="009F3169"/>
    <w:rsid w:val="009F3386"/>
    <w:rsid w:val="009F39A7"/>
    <w:rsid w:val="009F3C18"/>
    <w:rsid w:val="009F3CE4"/>
    <w:rsid w:val="009F3EB0"/>
    <w:rsid w:val="009F40B7"/>
    <w:rsid w:val="009F40EA"/>
    <w:rsid w:val="009F4188"/>
    <w:rsid w:val="009F4302"/>
    <w:rsid w:val="009F4393"/>
    <w:rsid w:val="009F43A1"/>
    <w:rsid w:val="009F4450"/>
    <w:rsid w:val="009F4482"/>
    <w:rsid w:val="009F488F"/>
    <w:rsid w:val="009F4923"/>
    <w:rsid w:val="009F4BE9"/>
    <w:rsid w:val="009F4C06"/>
    <w:rsid w:val="009F55B2"/>
    <w:rsid w:val="009F5A57"/>
    <w:rsid w:val="009F5B7F"/>
    <w:rsid w:val="009F5BD2"/>
    <w:rsid w:val="009F62D3"/>
    <w:rsid w:val="009F6328"/>
    <w:rsid w:val="009F655F"/>
    <w:rsid w:val="009F6A55"/>
    <w:rsid w:val="009F6CFD"/>
    <w:rsid w:val="009F6E82"/>
    <w:rsid w:val="009F7740"/>
    <w:rsid w:val="009F791C"/>
    <w:rsid w:val="009F7A7B"/>
    <w:rsid w:val="009F7CA7"/>
    <w:rsid w:val="00A00112"/>
    <w:rsid w:val="00A00324"/>
    <w:rsid w:val="00A008B5"/>
    <w:rsid w:val="00A01083"/>
    <w:rsid w:val="00A017B4"/>
    <w:rsid w:val="00A01C2D"/>
    <w:rsid w:val="00A01C53"/>
    <w:rsid w:val="00A01CD4"/>
    <w:rsid w:val="00A01D38"/>
    <w:rsid w:val="00A02166"/>
    <w:rsid w:val="00A02414"/>
    <w:rsid w:val="00A025B9"/>
    <w:rsid w:val="00A0355C"/>
    <w:rsid w:val="00A0368C"/>
    <w:rsid w:val="00A03A13"/>
    <w:rsid w:val="00A03C06"/>
    <w:rsid w:val="00A03DEC"/>
    <w:rsid w:val="00A03E78"/>
    <w:rsid w:val="00A040CD"/>
    <w:rsid w:val="00A042D8"/>
    <w:rsid w:val="00A04401"/>
    <w:rsid w:val="00A04429"/>
    <w:rsid w:val="00A04667"/>
    <w:rsid w:val="00A04826"/>
    <w:rsid w:val="00A04940"/>
    <w:rsid w:val="00A050DF"/>
    <w:rsid w:val="00A06446"/>
    <w:rsid w:val="00A06697"/>
    <w:rsid w:val="00A06B27"/>
    <w:rsid w:val="00A06C40"/>
    <w:rsid w:val="00A06CBE"/>
    <w:rsid w:val="00A06E73"/>
    <w:rsid w:val="00A0755C"/>
    <w:rsid w:val="00A079EA"/>
    <w:rsid w:val="00A07E48"/>
    <w:rsid w:val="00A07EA7"/>
    <w:rsid w:val="00A1034B"/>
    <w:rsid w:val="00A10586"/>
    <w:rsid w:val="00A10763"/>
    <w:rsid w:val="00A107A2"/>
    <w:rsid w:val="00A109E3"/>
    <w:rsid w:val="00A10A48"/>
    <w:rsid w:val="00A10F02"/>
    <w:rsid w:val="00A110DA"/>
    <w:rsid w:val="00A1132B"/>
    <w:rsid w:val="00A11930"/>
    <w:rsid w:val="00A11A5F"/>
    <w:rsid w:val="00A11B54"/>
    <w:rsid w:val="00A11CDC"/>
    <w:rsid w:val="00A11DCF"/>
    <w:rsid w:val="00A12167"/>
    <w:rsid w:val="00A1238C"/>
    <w:rsid w:val="00A1263D"/>
    <w:rsid w:val="00A127E3"/>
    <w:rsid w:val="00A12AF2"/>
    <w:rsid w:val="00A12D8A"/>
    <w:rsid w:val="00A12DB5"/>
    <w:rsid w:val="00A12E6C"/>
    <w:rsid w:val="00A13254"/>
    <w:rsid w:val="00A133AF"/>
    <w:rsid w:val="00A134DC"/>
    <w:rsid w:val="00A136D0"/>
    <w:rsid w:val="00A13A25"/>
    <w:rsid w:val="00A13D1A"/>
    <w:rsid w:val="00A1440C"/>
    <w:rsid w:val="00A1491E"/>
    <w:rsid w:val="00A14A14"/>
    <w:rsid w:val="00A14B4E"/>
    <w:rsid w:val="00A14B82"/>
    <w:rsid w:val="00A14CD4"/>
    <w:rsid w:val="00A14DC2"/>
    <w:rsid w:val="00A14DD6"/>
    <w:rsid w:val="00A15046"/>
    <w:rsid w:val="00A15815"/>
    <w:rsid w:val="00A1586E"/>
    <w:rsid w:val="00A1597E"/>
    <w:rsid w:val="00A15A6C"/>
    <w:rsid w:val="00A15CEE"/>
    <w:rsid w:val="00A15D5E"/>
    <w:rsid w:val="00A161F8"/>
    <w:rsid w:val="00A1680C"/>
    <w:rsid w:val="00A169FA"/>
    <w:rsid w:val="00A16BD5"/>
    <w:rsid w:val="00A1766A"/>
    <w:rsid w:val="00A17764"/>
    <w:rsid w:val="00A17D40"/>
    <w:rsid w:val="00A17E1E"/>
    <w:rsid w:val="00A17F6C"/>
    <w:rsid w:val="00A200F4"/>
    <w:rsid w:val="00A20333"/>
    <w:rsid w:val="00A20666"/>
    <w:rsid w:val="00A206C9"/>
    <w:rsid w:val="00A2075E"/>
    <w:rsid w:val="00A20ACD"/>
    <w:rsid w:val="00A20C27"/>
    <w:rsid w:val="00A20E7D"/>
    <w:rsid w:val="00A214C3"/>
    <w:rsid w:val="00A21530"/>
    <w:rsid w:val="00A216BC"/>
    <w:rsid w:val="00A21900"/>
    <w:rsid w:val="00A21921"/>
    <w:rsid w:val="00A219BE"/>
    <w:rsid w:val="00A21A12"/>
    <w:rsid w:val="00A21F93"/>
    <w:rsid w:val="00A221B2"/>
    <w:rsid w:val="00A221C9"/>
    <w:rsid w:val="00A2231E"/>
    <w:rsid w:val="00A22A51"/>
    <w:rsid w:val="00A22BD5"/>
    <w:rsid w:val="00A22E84"/>
    <w:rsid w:val="00A2371F"/>
    <w:rsid w:val="00A23722"/>
    <w:rsid w:val="00A23931"/>
    <w:rsid w:val="00A23A53"/>
    <w:rsid w:val="00A23CF7"/>
    <w:rsid w:val="00A23FD6"/>
    <w:rsid w:val="00A2480C"/>
    <w:rsid w:val="00A24D30"/>
    <w:rsid w:val="00A24D9B"/>
    <w:rsid w:val="00A24DB6"/>
    <w:rsid w:val="00A24FDC"/>
    <w:rsid w:val="00A25317"/>
    <w:rsid w:val="00A2554E"/>
    <w:rsid w:val="00A25706"/>
    <w:rsid w:val="00A258F6"/>
    <w:rsid w:val="00A2593D"/>
    <w:rsid w:val="00A25C1D"/>
    <w:rsid w:val="00A25D84"/>
    <w:rsid w:val="00A26029"/>
    <w:rsid w:val="00A2614D"/>
    <w:rsid w:val="00A262E4"/>
    <w:rsid w:val="00A2677E"/>
    <w:rsid w:val="00A268EA"/>
    <w:rsid w:val="00A269EB"/>
    <w:rsid w:val="00A26C65"/>
    <w:rsid w:val="00A26D56"/>
    <w:rsid w:val="00A26E92"/>
    <w:rsid w:val="00A26FDE"/>
    <w:rsid w:val="00A27113"/>
    <w:rsid w:val="00A2757E"/>
    <w:rsid w:val="00A2762D"/>
    <w:rsid w:val="00A27713"/>
    <w:rsid w:val="00A30762"/>
    <w:rsid w:val="00A30B22"/>
    <w:rsid w:val="00A3103C"/>
    <w:rsid w:val="00A3170A"/>
    <w:rsid w:val="00A31BC4"/>
    <w:rsid w:val="00A31CE0"/>
    <w:rsid w:val="00A31F32"/>
    <w:rsid w:val="00A31FA9"/>
    <w:rsid w:val="00A323B6"/>
    <w:rsid w:val="00A32BF5"/>
    <w:rsid w:val="00A33120"/>
    <w:rsid w:val="00A331DC"/>
    <w:rsid w:val="00A333BF"/>
    <w:rsid w:val="00A336B7"/>
    <w:rsid w:val="00A33825"/>
    <w:rsid w:val="00A3387D"/>
    <w:rsid w:val="00A3398F"/>
    <w:rsid w:val="00A34486"/>
    <w:rsid w:val="00A34BDF"/>
    <w:rsid w:val="00A34E17"/>
    <w:rsid w:val="00A354F7"/>
    <w:rsid w:val="00A35583"/>
    <w:rsid w:val="00A35589"/>
    <w:rsid w:val="00A35BA6"/>
    <w:rsid w:val="00A363EF"/>
    <w:rsid w:val="00A36DFE"/>
    <w:rsid w:val="00A370FD"/>
    <w:rsid w:val="00A3798C"/>
    <w:rsid w:val="00A37DD9"/>
    <w:rsid w:val="00A40AFF"/>
    <w:rsid w:val="00A40E8C"/>
    <w:rsid w:val="00A40ED7"/>
    <w:rsid w:val="00A40F83"/>
    <w:rsid w:val="00A412BA"/>
    <w:rsid w:val="00A41416"/>
    <w:rsid w:val="00A4148D"/>
    <w:rsid w:val="00A416E1"/>
    <w:rsid w:val="00A4170E"/>
    <w:rsid w:val="00A4200D"/>
    <w:rsid w:val="00A42158"/>
    <w:rsid w:val="00A42320"/>
    <w:rsid w:val="00A424BD"/>
    <w:rsid w:val="00A424BF"/>
    <w:rsid w:val="00A4258E"/>
    <w:rsid w:val="00A426D3"/>
    <w:rsid w:val="00A42891"/>
    <w:rsid w:val="00A428B4"/>
    <w:rsid w:val="00A42C00"/>
    <w:rsid w:val="00A432D1"/>
    <w:rsid w:val="00A43716"/>
    <w:rsid w:val="00A43768"/>
    <w:rsid w:val="00A4379F"/>
    <w:rsid w:val="00A43839"/>
    <w:rsid w:val="00A43ABA"/>
    <w:rsid w:val="00A43B43"/>
    <w:rsid w:val="00A43B94"/>
    <w:rsid w:val="00A442C5"/>
    <w:rsid w:val="00A44521"/>
    <w:rsid w:val="00A44712"/>
    <w:rsid w:val="00A447B8"/>
    <w:rsid w:val="00A44AF5"/>
    <w:rsid w:val="00A44B8B"/>
    <w:rsid w:val="00A45892"/>
    <w:rsid w:val="00A45AC3"/>
    <w:rsid w:val="00A45EC4"/>
    <w:rsid w:val="00A4683A"/>
    <w:rsid w:val="00A469C9"/>
    <w:rsid w:val="00A46B2D"/>
    <w:rsid w:val="00A46D9D"/>
    <w:rsid w:val="00A47212"/>
    <w:rsid w:val="00A4734B"/>
    <w:rsid w:val="00A4746D"/>
    <w:rsid w:val="00A474EA"/>
    <w:rsid w:val="00A475A7"/>
    <w:rsid w:val="00A4767B"/>
    <w:rsid w:val="00A47C6E"/>
    <w:rsid w:val="00A47CE8"/>
    <w:rsid w:val="00A47F2B"/>
    <w:rsid w:val="00A5010A"/>
    <w:rsid w:val="00A501B2"/>
    <w:rsid w:val="00A5034A"/>
    <w:rsid w:val="00A50482"/>
    <w:rsid w:val="00A507D3"/>
    <w:rsid w:val="00A507E4"/>
    <w:rsid w:val="00A50B96"/>
    <w:rsid w:val="00A50C2E"/>
    <w:rsid w:val="00A50F1E"/>
    <w:rsid w:val="00A50FFA"/>
    <w:rsid w:val="00A51689"/>
    <w:rsid w:val="00A51DB5"/>
    <w:rsid w:val="00A51E80"/>
    <w:rsid w:val="00A51F09"/>
    <w:rsid w:val="00A52052"/>
    <w:rsid w:val="00A5209A"/>
    <w:rsid w:val="00A52B17"/>
    <w:rsid w:val="00A52C0E"/>
    <w:rsid w:val="00A5320F"/>
    <w:rsid w:val="00A534F6"/>
    <w:rsid w:val="00A53518"/>
    <w:rsid w:val="00A539C5"/>
    <w:rsid w:val="00A539D1"/>
    <w:rsid w:val="00A53CEA"/>
    <w:rsid w:val="00A53ECE"/>
    <w:rsid w:val="00A54690"/>
    <w:rsid w:val="00A54755"/>
    <w:rsid w:val="00A54907"/>
    <w:rsid w:val="00A54A66"/>
    <w:rsid w:val="00A54ACD"/>
    <w:rsid w:val="00A54AF2"/>
    <w:rsid w:val="00A54DAE"/>
    <w:rsid w:val="00A54EDE"/>
    <w:rsid w:val="00A559A9"/>
    <w:rsid w:val="00A55A24"/>
    <w:rsid w:val="00A55DDF"/>
    <w:rsid w:val="00A55E72"/>
    <w:rsid w:val="00A55F68"/>
    <w:rsid w:val="00A5621F"/>
    <w:rsid w:val="00A565C7"/>
    <w:rsid w:val="00A56D3B"/>
    <w:rsid w:val="00A57450"/>
    <w:rsid w:val="00A57479"/>
    <w:rsid w:val="00A57C08"/>
    <w:rsid w:val="00A600D9"/>
    <w:rsid w:val="00A604CD"/>
    <w:rsid w:val="00A604D0"/>
    <w:rsid w:val="00A606A6"/>
    <w:rsid w:val="00A60FB5"/>
    <w:rsid w:val="00A6112F"/>
    <w:rsid w:val="00A614E1"/>
    <w:rsid w:val="00A61831"/>
    <w:rsid w:val="00A61AB8"/>
    <w:rsid w:val="00A61DAC"/>
    <w:rsid w:val="00A62892"/>
    <w:rsid w:val="00A62AF8"/>
    <w:rsid w:val="00A63427"/>
    <w:rsid w:val="00A637A0"/>
    <w:rsid w:val="00A637F0"/>
    <w:rsid w:val="00A63ECD"/>
    <w:rsid w:val="00A64093"/>
    <w:rsid w:val="00A640DB"/>
    <w:rsid w:val="00A640EB"/>
    <w:rsid w:val="00A6420A"/>
    <w:rsid w:val="00A6445A"/>
    <w:rsid w:val="00A64815"/>
    <w:rsid w:val="00A64D12"/>
    <w:rsid w:val="00A65043"/>
    <w:rsid w:val="00A66320"/>
    <w:rsid w:val="00A66DF9"/>
    <w:rsid w:val="00A66EE4"/>
    <w:rsid w:val="00A6722E"/>
    <w:rsid w:val="00A67A1D"/>
    <w:rsid w:val="00A67BC6"/>
    <w:rsid w:val="00A67FEE"/>
    <w:rsid w:val="00A700AF"/>
    <w:rsid w:val="00A7011F"/>
    <w:rsid w:val="00A704E4"/>
    <w:rsid w:val="00A70E6A"/>
    <w:rsid w:val="00A70FDF"/>
    <w:rsid w:val="00A7136A"/>
    <w:rsid w:val="00A71407"/>
    <w:rsid w:val="00A7152B"/>
    <w:rsid w:val="00A7175B"/>
    <w:rsid w:val="00A71C44"/>
    <w:rsid w:val="00A71E14"/>
    <w:rsid w:val="00A72296"/>
    <w:rsid w:val="00A72DF5"/>
    <w:rsid w:val="00A72F16"/>
    <w:rsid w:val="00A7388E"/>
    <w:rsid w:val="00A73B30"/>
    <w:rsid w:val="00A741F6"/>
    <w:rsid w:val="00A744C6"/>
    <w:rsid w:val="00A74544"/>
    <w:rsid w:val="00A74548"/>
    <w:rsid w:val="00A74913"/>
    <w:rsid w:val="00A74B42"/>
    <w:rsid w:val="00A74CAD"/>
    <w:rsid w:val="00A74D27"/>
    <w:rsid w:val="00A74DF2"/>
    <w:rsid w:val="00A74E4D"/>
    <w:rsid w:val="00A74E51"/>
    <w:rsid w:val="00A75279"/>
    <w:rsid w:val="00A7527C"/>
    <w:rsid w:val="00A754DF"/>
    <w:rsid w:val="00A758A5"/>
    <w:rsid w:val="00A7592E"/>
    <w:rsid w:val="00A75D77"/>
    <w:rsid w:val="00A75FD5"/>
    <w:rsid w:val="00A76C1F"/>
    <w:rsid w:val="00A76DAA"/>
    <w:rsid w:val="00A76EBF"/>
    <w:rsid w:val="00A77439"/>
    <w:rsid w:val="00A7797F"/>
    <w:rsid w:val="00A77C02"/>
    <w:rsid w:val="00A77DEE"/>
    <w:rsid w:val="00A803FC"/>
    <w:rsid w:val="00A8071A"/>
    <w:rsid w:val="00A80BC9"/>
    <w:rsid w:val="00A80DD9"/>
    <w:rsid w:val="00A80FCA"/>
    <w:rsid w:val="00A81390"/>
    <w:rsid w:val="00A815BA"/>
    <w:rsid w:val="00A81CBC"/>
    <w:rsid w:val="00A82393"/>
    <w:rsid w:val="00A82506"/>
    <w:rsid w:val="00A82744"/>
    <w:rsid w:val="00A82A58"/>
    <w:rsid w:val="00A83354"/>
    <w:rsid w:val="00A837CE"/>
    <w:rsid w:val="00A83900"/>
    <w:rsid w:val="00A8399F"/>
    <w:rsid w:val="00A83DB5"/>
    <w:rsid w:val="00A83FBA"/>
    <w:rsid w:val="00A84636"/>
    <w:rsid w:val="00A84B95"/>
    <w:rsid w:val="00A84E3D"/>
    <w:rsid w:val="00A84FE1"/>
    <w:rsid w:val="00A85080"/>
    <w:rsid w:val="00A8530A"/>
    <w:rsid w:val="00A85337"/>
    <w:rsid w:val="00A85E99"/>
    <w:rsid w:val="00A85FD6"/>
    <w:rsid w:val="00A8617D"/>
    <w:rsid w:val="00A8626D"/>
    <w:rsid w:val="00A86406"/>
    <w:rsid w:val="00A86853"/>
    <w:rsid w:val="00A86B75"/>
    <w:rsid w:val="00A86E75"/>
    <w:rsid w:val="00A86F33"/>
    <w:rsid w:val="00A87655"/>
    <w:rsid w:val="00A87924"/>
    <w:rsid w:val="00A87B1C"/>
    <w:rsid w:val="00A87B72"/>
    <w:rsid w:val="00A87D59"/>
    <w:rsid w:val="00A9065F"/>
    <w:rsid w:val="00A90B0E"/>
    <w:rsid w:val="00A91410"/>
    <w:rsid w:val="00A914B0"/>
    <w:rsid w:val="00A91783"/>
    <w:rsid w:val="00A917E3"/>
    <w:rsid w:val="00A918E3"/>
    <w:rsid w:val="00A91AA1"/>
    <w:rsid w:val="00A91AD6"/>
    <w:rsid w:val="00A91C8C"/>
    <w:rsid w:val="00A91D50"/>
    <w:rsid w:val="00A91DBF"/>
    <w:rsid w:val="00A91F0D"/>
    <w:rsid w:val="00A9235A"/>
    <w:rsid w:val="00A92644"/>
    <w:rsid w:val="00A92FF7"/>
    <w:rsid w:val="00A9304C"/>
    <w:rsid w:val="00A93069"/>
    <w:rsid w:val="00A933D1"/>
    <w:rsid w:val="00A93D93"/>
    <w:rsid w:val="00A943B7"/>
    <w:rsid w:val="00A9468F"/>
    <w:rsid w:val="00A9498D"/>
    <w:rsid w:val="00A95335"/>
    <w:rsid w:val="00A9566B"/>
    <w:rsid w:val="00A95685"/>
    <w:rsid w:val="00A964B1"/>
    <w:rsid w:val="00A9657F"/>
    <w:rsid w:val="00A9668A"/>
    <w:rsid w:val="00A968D7"/>
    <w:rsid w:val="00A96C4E"/>
    <w:rsid w:val="00A96C9A"/>
    <w:rsid w:val="00A9723A"/>
    <w:rsid w:val="00A97448"/>
    <w:rsid w:val="00A9752A"/>
    <w:rsid w:val="00A97629"/>
    <w:rsid w:val="00A9797D"/>
    <w:rsid w:val="00A979D1"/>
    <w:rsid w:val="00A97DFF"/>
    <w:rsid w:val="00AA015F"/>
    <w:rsid w:val="00AA080B"/>
    <w:rsid w:val="00AA0A8A"/>
    <w:rsid w:val="00AA0C3A"/>
    <w:rsid w:val="00AA0CEC"/>
    <w:rsid w:val="00AA0EE2"/>
    <w:rsid w:val="00AA156C"/>
    <w:rsid w:val="00AA15A9"/>
    <w:rsid w:val="00AA1723"/>
    <w:rsid w:val="00AA1840"/>
    <w:rsid w:val="00AA190D"/>
    <w:rsid w:val="00AA1A4C"/>
    <w:rsid w:val="00AA1FDD"/>
    <w:rsid w:val="00AA22C3"/>
    <w:rsid w:val="00AA230D"/>
    <w:rsid w:val="00AA244A"/>
    <w:rsid w:val="00AA2474"/>
    <w:rsid w:val="00AA2741"/>
    <w:rsid w:val="00AA2CDC"/>
    <w:rsid w:val="00AA303D"/>
    <w:rsid w:val="00AA317C"/>
    <w:rsid w:val="00AA3301"/>
    <w:rsid w:val="00AA3B64"/>
    <w:rsid w:val="00AA4350"/>
    <w:rsid w:val="00AA4941"/>
    <w:rsid w:val="00AA49E9"/>
    <w:rsid w:val="00AA4E8A"/>
    <w:rsid w:val="00AA53F2"/>
    <w:rsid w:val="00AA5475"/>
    <w:rsid w:val="00AA57BF"/>
    <w:rsid w:val="00AA5876"/>
    <w:rsid w:val="00AA607D"/>
    <w:rsid w:val="00AA66F9"/>
    <w:rsid w:val="00AA69D2"/>
    <w:rsid w:val="00AA6A17"/>
    <w:rsid w:val="00AA6A8A"/>
    <w:rsid w:val="00AA6BD0"/>
    <w:rsid w:val="00AA6C8A"/>
    <w:rsid w:val="00AA6DD8"/>
    <w:rsid w:val="00AA6FA3"/>
    <w:rsid w:val="00AA70BB"/>
    <w:rsid w:val="00AA757C"/>
    <w:rsid w:val="00AA7BD0"/>
    <w:rsid w:val="00AA7F10"/>
    <w:rsid w:val="00AB0391"/>
    <w:rsid w:val="00AB0431"/>
    <w:rsid w:val="00AB0A58"/>
    <w:rsid w:val="00AB0DBA"/>
    <w:rsid w:val="00AB150A"/>
    <w:rsid w:val="00AB1781"/>
    <w:rsid w:val="00AB1BCD"/>
    <w:rsid w:val="00AB1CBF"/>
    <w:rsid w:val="00AB2150"/>
    <w:rsid w:val="00AB2151"/>
    <w:rsid w:val="00AB2C59"/>
    <w:rsid w:val="00AB2C8A"/>
    <w:rsid w:val="00AB2CAD"/>
    <w:rsid w:val="00AB2D90"/>
    <w:rsid w:val="00AB2D9E"/>
    <w:rsid w:val="00AB321C"/>
    <w:rsid w:val="00AB36AF"/>
    <w:rsid w:val="00AB3AB9"/>
    <w:rsid w:val="00AB3AC6"/>
    <w:rsid w:val="00AB3B17"/>
    <w:rsid w:val="00AB3E6A"/>
    <w:rsid w:val="00AB3FC1"/>
    <w:rsid w:val="00AB42B6"/>
    <w:rsid w:val="00AB4635"/>
    <w:rsid w:val="00AB48E1"/>
    <w:rsid w:val="00AB4968"/>
    <w:rsid w:val="00AB4A24"/>
    <w:rsid w:val="00AB4B75"/>
    <w:rsid w:val="00AB4D67"/>
    <w:rsid w:val="00AB4EE4"/>
    <w:rsid w:val="00AB545D"/>
    <w:rsid w:val="00AB54D7"/>
    <w:rsid w:val="00AB57C2"/>
    <w:rsid w:val="00AB57D3"/>
    <w:rsid w:val="00AB5F7C"/>
    <w:rsid w:val="00AB6374"/>
    <w:rsid w:val="00AB6474"/>
    <w:rsid w:val="00AB6886"/>
    <w:rsid w:val="00AB6AE4"/>
    <w:rsid w:val="00AB6E00"/>
    <w:rsid w:val="00AB6EE0"/>
    <w:rsid w:val="00AB6F37"/>
    <w:rsid w:val="00AB7338"/>
    <w:rsid w:val="00AB769E"/>
    <w:rsid w:val="00AB77D7"/>
    <w:rsid w:val="00AB7CFA"/>
    <w:rsid w:val="00AB7D55"/>
    <w:rsid w:val="00AB7FA9"/>
    <w:rsid w:val="00AC01D0"/>
    <w:rsid w:val="00AC0659"/>
    <w:rsid w:val="00AC0681"/>
    <w:rsid w:val="00AC0CFE"/>
    <w:rsid w:val="00AC0D3C"/>
    <w:rsid w:val="00AC154B"/>
    <w:rsid w:val="00AC1685"/>
    <w:rsid w:val="00AC1B0E"/>
    <w:rsid w:val="00AC1B5C"/>
    <w:rsid w:val="00AC1B72"/>
    <w:rsid w:val="00AC1ECD"/>
    <w:rsid w:val="00AC2651"/>
    <w:rsid w:val="00AC26FE"/>
    <w:rsid w:val="00AC350D"/>
    <w:rsid w:val="00AC3568"/>
    <w:rsid w:val="00AC3635"/>
    <w:rsid w:val="00AC3743"/>
    <w:rsid w:val="00AC3CF2"/>
    <w:rsid w:val="00AC47EC"/>
    <w:rsid w:val="00AC4855"/>
    <w:rsid w:val="00AC4920"/>
    <w:rsid w:val="00AC4992"/>
    <w:rsid w:val="00AC4E5D"/>
    <w:rsid w:val="00AC51FE"/>
    <w:rsid w:val="00AC54A7"/>
    <w:rsid w:val="00AC5C0C"/>
    <w:rsid w:val="00AC5DED"/>
    <w:rsid w:val="00AC5F45"/>
    <w:rsid w:val="00AC61E4"/>
    <w:rsid w:val="00AC6B1E"/>
    <w:rsid w:val="00AC6C53"/>
    <w:rsid w:val="00AC6E85"/>
    <w:rsid w:val="00AC6FCF"/>
    <w:rsid w:val="00AC7234"/>
    <w:rsid w:val="00AC7284"/>
    <w:rsid w:val="00AC7481"/>
    <w:rsid w:val="00AC74D7"/>
    <w:rsid w:val="00AC7730"/>
    <w:rsid w:val="00AC7CE6"/>
    <w:rsid w:val="00AD014B"/>
    <w:rsid w:val="00AD0828"/>
    <w:rsid w:val="00AD0B13"/>
    <w:rsid w:val="00AD0B62"/>
    <w:rsid w:val="00AD0D06"/>
    <w:rsid w:val="00AD0E69"/>
    <w:rsid w:val="00AD103D"/>
    <w:rsid w:val="00AD159C"/>
    <w:rsid w:val="00AD17FA"/>
    <w:rsid w:val="00AD1914"/>
    <w:rsid w:val="00AD19EC"/>
    <w:rsid w:val="00AD1AEA"/>
    <w:rsid w:val="00AD1B2D"/>
    <w:rsid w:val="00AD2108"/>
    <w:rsid w:val="00AD2717"/>
    <w:rsid w:val="00AD2B3F"/>
    <w:rsid w:val="00AD2CDE"/>
    <w:rsid w:val="00AD3A1B"/>
    <w:rsid w:val="00AD3C29"/>
    <w:rsid w:val="00AD3DC4"/>
    <w:rsid w:val="00AD3FB8"/>
    <w:rsid w:val="00AD41B2"/>
    <w:rsid w:val="00AD47DE"/>
    <w:rsid w:val="00AD4FF4"/>
    <w:rsid w:val="00AD51DA"/>
    <w:rsid w:val="00AD531D"/>
    <w:rsid w:val="00AD56D0"/>
    <w:rsid w:val="00AD5AA3"/>
    <w:rsid w:val="00AD5B34"/>
    <w:rsid w:val="00AD600C"/>
    <w:rsid w:val="00AD61E7"/>
    <w:rsid w:val="00AD63D6"/>
    <w:rsid w:val="00AD6AF9"/>
    <w:rsid w:val="00AD6B97"/>
    <w:rsid w:val="00AD6CD5"/>
    <w:rsid w:val="00AD6CF5"/>
    <w:rsid w:val="00AD72FD"/>
    <w:rsid w:val="00AD733B"/>
    <w:rsid w:val="00AD77DE"/>
    <w:rsid w:val="00AD7CA7"/>
    <w:rsid w:val="00AE0040"/>
    <w:rsid w:val="00AE01D7"/>
    <w:rsid w:val="00AE01FF"/>
    <w:rsid w:val="00AE0DA4"/>
    <w:rsid w:val="00AE133A"/>
    <w:rsid w:val="00AE15B9"/>
    <w:rsid w:val="00AE15FC"/>
    <w:rsid w:val="00AE1739"/>
    <w:rsid w:val="00AE184D"/>
    <w:rsid w:val="00AE1C03"/>
    <w:rsid w:val="00AE20B3"/>
    <w:rsid w:val="00AE223D"/>
    <w:rsid w:val="00AE23E3"/>
    <w:rsid w:val="00AE29DA"/>
    <w:rsid w:val="00AE2F65"/>
    <w:rsid w:val="00AE317E"/>
    <w:rsid w:val="00AE32AE"/>
    <w:rsid w:val="00AE33C7"/>
    <w:rsid w:val="00AE3565"/>
    <w:rsid w:val="00AE35A5"/>
    <w:rsid w:val="00AE3609"/>
    <w:rsid w:val="00AE443E"/>
    <w:rsid w:val="00AE4B09"/>
    <w:rsid w:val="00AE4E2A"/>
    <w:rsid w:val="00AE5922"/>
    <w:rsid w:val="00AE59B6"/>
    <w:rsid w:val="00AE5B18"/>
    <w:rsid w:val="00AE5CF9"/>
    <w:rsid w:val="00AE5DB6"/>
    <w:rsid w:val="00AE63D4"/>
    <w:rsid w:val="00AE6497"/>
    <w:rsid w:val="00AE66E4"/>
    <w:rsid w:val="00AE672C"/>
    <w:rsid w:val="00AE6C3C"/>
    <w:rsid w:val="00AE6E5D"/>
    <w:rsid w:val="00AE702E"/>
    <w:rsid w:val="00AE73E0"/>
    <w:rsid w:val="00AE7AC5"/>
    <w:rsid w:val="00AF017C"/>
    <w:rsid w:val="00AF03C0"/>
    <w:rsid w:val="00AF072C"/>
    <w:rsid w:val="00AF0A6C"/>
    <w:rsid w:val="00AF0A82"/>
    <w:rsid w:val="00AF0D05"/>
    <w:rsid w:val="00AF0F1A"/>
    <w:rsid w:val="00AF11D4"/>
    <w:rsid w:val="00AF166F"/>
    <w:rsid w:val="00AF1957"/>
    <w:rsid w:val="00AF1C03"/>
    <w:rsid w:val="00AF1C05"/>
    <w:rsid w:val="00AF20BC"/>
    <w:rsid w:val="00AF256A"/>
    <w:rsid w:val="00AF261F"/>
    <w:rsid w:val="00AF27E4"/>
    <w:rsid w:val="00AF2B4E"/>
    <w:rsid w:val="00AF30F5"/>
    <w:rsid w:val="00AF3408"/>
    <w:rsid w:val="00AF342C"/>
    <w:rsid w:val="00AF39AF"/>
    <w:rsid w:val="00AF3AE8"/>
    <w:rsid w:val="00AF3D0C"/>
    <w:rsid w:val="00AF3E3B"/>
    <w:rsid w:val="00AF3E5A"/>
    <w:rsid w:val="00AF4288"/>
    <w:rsid w:val="00AF46FE"/>
    <w:rsid w:val="00AF4854"/>
    <w:rsid w:val="00AF486F"/>
    <w:rsid w:val="00AF4B95"/>
    <w:rsid w:val="00AF4D95"/>
    <w:rsid w:val="00AF4EDF"/>
    <w:rsid w:val="00AF50A3"/>
    <w:rsid w:val="00AF5288"/>
    <w:rsid w:val="00AF5294"/>
    <w:rsid w:val="00AF548B"/>
    <w:rsid w:val="00AF55E0"/>
    <w:rsid w:val="00AF5639"/>
    <w:rsid w:val="00AF5666"/>
    <w:rsid w:val="00AF5770"/>
    <w:rsid w:val="00AF5870"/>
    <w:rsid w:val="00AF6619"/>
    <w:rsid w:val="00AF682E"/>
    <w:rsid w:val="00AF6BDD"/>
    <w:rsid w:val="00AF6C86"/>
    <w:rsid w:val="00AF6CFD"/>
    <w:rsid w:val="00AF78CA"/>
    <w:rsid w:val="00AF79B6"/>
    <w:rsid w:val="00AF7BF3"/>
    <w:rsid w:val="00AF7DC1"/>
    <w:rsid w:val="00B00097"/>
    <w:rsid w:val="00B000AE"/>
    <w:rsid w:val="00B00350"/>
    <w:rsid w:val="00B0040B"/>
    <w:rsid w:val="00B00439"/>
    <w:rsid w:val="00B006A2"/>
    <w:rsid w:val="00B0075A"/>
    <w:rsid w:val="00B00790"/>
    <w:rsid w:val="00B00830"/>
    <w:rsid w:val="00B008B7"/>
    <w:rsid w:val="00B00AB5"/>
    <w:rsid w:val="00B00CC0"/>
    <w:rsid w:val="00B00D29"/>
    <w:rsid w:val="00B00E5C"/>
    <w:rsid w:val="00B00F5C"/>
    <w:rsid w:val="00B0164A"/>
    <w:rsid w:val="00B0171F"/>
    <w:rsid w:val="00B019B2"/>
    <w:rsid w:val="00B019C1"/>
    <w:rsid w:val="00B01C89"/>
    <w:rsid w:val="00B0236E"/>
    <w:rsid w:val="00B02506"/>
    <w:rsid w:val="00B0295E"/>
    <w:rsid w:val="00B02A97"/>
    <w:rsid w:val="00B02ACE"/>
    <w:rsid w:val="00B02F02"/>
    <w:rsid w:val="00B03101"/>
    <w:rsid w:val="00B032D1"/>
    <w:rsid w:val="00B038D1"/>
    <w:rsid w:val="00B03913"/>
    <w:rsid w:val="00B03C23"/>
    <w:rsid w:val="00B03F02"/>
    <w:rsid w:val="00B03FE8"/>
    <w:rsid w:val="00B04CEA"/>
    <w:rsid w:val="00B05101"/>
    <w:rsid w:val="00B05489"/>
    <w:rsid w:val="00B05607"/>
    <w:rsid w:val="00B05A08"/>
    <w:rsid w:val="00B05A3F"/>
    <w:rsid w:val="00B05F14"/>
    <w:rsid w:val="00B06118"/>
    <w:rsid w:val="00B06147"/>
    <w:rsid w:val="00B061F6"/>
    <w:rsid w:val="00B061FF"/>
    <w:rsid w:val="00B06737"/>
    <w:rsid w:val="00B06CBA"/>
    <w:rsid w:val="00B07058"/>
    <w:rsid w:val="00B0784C"/>
    <w:rsid w:val="00B07CE9"/>
    <w:rsid w:val="00B07D79"/>
    <w:rsid w:val="00B07E70"/>
    <w:rsid w:val="00B07ED3"/>
    <w:rsid w:val="00B101D5"/>
    <w:rsid w:val="00B103AD"/>
    <w:rsid w:val="00B10633"/>
    <w:rsid w:val="00B107CF"/>
    <w:rsid w:val="00B10B08"/>
    <w:rsid w:val="00B10E20"/>
    <w:rsid w:val="00B10F6A"/>
    <w:rsid w:val="00B11026"/>
    <w:rsid w:val="00B1135B"/>
    <w:rsid w:val="00B1146B"/>
    <w:rsid w:val="00B1181A"/>
    <w:rsid w:val="00B11A78"/>
    <w:rsid w:val="00B11CFB"/>
    <w:rsid w:val="00B11D73"/>
    <w:rsid w:val="00B11DA5"/>
    <w:rsid w:val="00B12111"/>
    <w:rsid w:val="00B1239F"/>
    <w:rsid w:val="00B12973"/>
    <w:rsid w:val="00B12BD8"/>
    <w:rsid w:val="00B12FF9"/>
    <w:rsid w:val="00B12FFA"/>
    <w:rsid w:val="00B1327E"/>
    <w:rsid w:val="00B136CA"/>
    <w:rsid w:val="00B1386A"/>
    <w:rsid w:val="00B13E18"/>
    <w:rsid w:val="00B14109"/>
    <w:rsid w:val="00B14410"/>
    <w:rsid w:val="00B1486D"/>
    <w:rsid w:val="00B14930"/>
    <w:rsid w:val="00B150C7"/>
    <w:rsid w:val="00B150D6"/>
    <w:rsid w:val="00B15373"/>
    <w:rsid w:val="00B15639"/>
    <w:rsid w:val="00B15892"/>
    <w:rsid w:val="00B15A00"/>
    <w:rsid w:val="00B15D15"/>
    <w:rsid w:val="00B15D76"/>
    <w:rsid w:val="00B15E42"/>
    <w:rsid w:val="00B15EEE"/>
    <w:rsid w:val="00B15FF2"/>
    <w:rsid w:val="00B16132"/>
    <w:rsid w:val="00B16198"/>
    <w:rsid w:val="00B16985"/>
    <w:rsid w:val="00B16A2C"/>
    <w:rsid w:val="00B16FB6"/>
    <w:rsid w:val="00B17022"/>
    <w:rsid w:val="00B1716A"/>
    <w:rsid w:val="00B17724"/>
    <w:rsid w:val="00B17983"/>
    <w:rsid w:val="00B17FB7"/>
    <w:rsid w:val="00B2025E"/>
    <w:rsid w:val="00B20B8B"/>
    <w:rsid w:val="00B20BD1"/>
    <w:rsid w:val="00B211F7"/>
    <w:rsid w:val="00B21550"/>
    <w:rsid w:val="00B21736"/>
    <w:rsid w:val="00B218B1"/>
    <w:rsid w:val="00B219E1"/>
    <w:rsid w:val="00B21A33"/>
    <w:rsid w:val="00B21C5A"/>
    <w:rsid w:val="00B224AA"/>
    <w:rsid w:val="00B22813"/>
    <w:rsid w:val="00B228CE"/>
    <w:rsid w:val="00B22998"/>
    <w:rsid w:val="00B229FE"/>
    <w:rsid w:val="00B22A50"/>
    <w:rsid w:val="00B22CDC"/>
    <w:rsid w:val="00B22EC7"/>
    <w:rsid w:val="00B2302B"/>
    <w:rsid w:val="00B23FAF"/>
    <w:rsid w:val="00B242DC"/>
    <w:rsid w:val="00B24363"/>
    <w:rsid w:val="00B2456E"/>
    <w:rsid w:val="00B2495B"/>
    <w:rsid w:val="00B24979"/>
    <w:rsid w:val="00B249B3"/>
    <w:rsid w:val="00B24A92"/>
    <w:rsid w:val="00B24AEF"/>
    <w:rsid w:val="00B24D12"/>
    <w:rsid w:val="00B250A5"/>
    <w:rsid w:val="00B25651"/>
    <w:rsid w:val="00B2570E"/>
    <w:rsid w:val="00B259E1"/>
    <w:rsid w:val="00B25AF0"/>
    <w:rsid w:val="00B25F62"/>
    <w:rsid w:val="00B26048"/>
    <w:rsid w:val="00B26937"/>
    <w:rsid w:val="00B26D17"/>
    <w:rsid w:val="00B26F16"/>
    <w:rsid w:val="00B27610"/>
    <w:rsid w:val="00B278C2"/>
    <w:rsid w:val="00B27B2B"/>
    <w:rsid w:val="00B27B5A"/>
    <w:rsid w:val="00B27DDA"/>
    <w:rsid w:val="00B30243"/>
    <w:rsid w:val="00B30421"/>
    <w:rsid w:val="00B30A80"/>
    <w:rsid w:val="00B30DC8"/>
    <w:rsid w:val="00B30EA7"/>
    <w:rsid w:val="00B315BB"/>
    <w:rsid w:val="00B31899"/>
    <w:rsid w:val="00B31977"/>
    <w:rsid w:val="00B31FF7"/>
    <w:rsid w:val="00B3235A"/>
    <w:rsid w:val="00B32905"/>
    <w:rsid w:val="00B32B3B"/>
    <w:rsid w:val="00B32F12"/>
    <w:rsid w:val="00B333FE"/>
    <w:rsid w:val="00B3382B"/>
    <w:rsid w:val="00B3386D"/>
    <w:rsid w:val="00B33997"/>
    <w:rsid w:val="00B33D89"/>
    <w:rsid w:val="00B33FB8"/>
    <w:rsid w:val="00B342D1"/>
    <w:rsid w:val="00B345D6"/>
    <w:rsid w:val="00B34F55"/>
    <w:rsid w:val="00B35094"/>
    <w:rsid w:val="00B350F0"/>
    <w:rsid w:val="00B35294"/>
    <w:rsid w:val="00B357AC"/>
    <w:rsid w:val="00B35992"/>
    <w:rsid w:val="00B35E4B"/>
    <w:rsid w:val="00B35FCC"/>
    <w:rsid w:val="00B36518"/>
    <w:rsid w:val="00B36DB8"/>
    <w:rsid w:val="00B3761D"/>
    <w:rsid w:val="00B378CC"/>
    <w:rsid w:val="00B37968"/>
    <w:rsid w:val="00B37F75"/>
    <w:rsid w:val="00B402DB"/>
    <w:rsid w:val="00B40D76"/>
    <w:rsid w:val="00B412B2"/>
    <w:rsid w:val="00B41615"/>
    <w:rsid w:val="00B4173F"/>
    <w:rsid w:val="00B41810"/>
    <w:rsid w:val="00B41EBE"/>
    <w:rsid w:val="00B41FD8"/>
    <w:rsid w:val="00B420DF"/>
    <w:rsid w:val="00B42285"/>
    <w:rsid w:val="00B42319"/>
    <w:rsid w:val="00B42486"/>
    <w:rsid w:val="00B428E2"/>
    <w:rsid w:val="00B42A2C"/>
    <w:rsid w:val="00B42A5C"/>
    <w:rsid w:val="00B42A98"/>
    <w:rsid w:val="00B42C64"/>
    <w:rsid w:val="00B42C8D"/>
    <w:rsid w:val="00B43113"/>
    <w:rsid w:val="00B43B1D"/>
    <w:rsid w:val="00B4425B"/>
    <w:rsid w:val="00B4470B"/>
    <w:rsid w:val="00B448EF"/>
    <w:rsid w:val="00B44A00"/>
    <w:rsid w:val="00B452C2"/>
    <w:rsid w:val="00B452DF"/>
    <w:rsid w:val="00B4682A"/>
    <w:rsid w:val="00B46B09"/>
    <w:rsid w:val="00B46B96"/>
    <w:rsid w:val="00B46D36"/>
    <w:rsid w:val="00B472FD"/>
    <w:rsid w:val="00B4731E"/>
    <w:rsid w:val="00B47477"/>
    <w:rsid w:val="00B47493"/>
    <w:rsid w:val="00B474C8"/>
    <w:rsid w:val="00B474DF"/>
    <w:rsid w:val="00B47915"/>
    <w:rsid w:val="00B47C42"/>
    <w:rsid w:val="00B5023E"/>
    <w:rsid w:val="00B505DC"/>
    <w:rsid w:val="00B50E18"/>
    <w:rsid w:val="00B51136"/>
    <w:rsid w:val="00B511D9"/>
    <w:rsid w:val="00B513A9"/>
    <w:rsid w:val="00B51568"/>
    <w:rsid w:val="00B51610"/>
    <w:rsid w:val="00B5167B"/>
    <w:rsid w:val="00B51C1A"/>
    <w:rsid w:val="00B520E3"/>
    <w:rsid w:val="00B52336"/>
    <w:rsid w:val="00B529AF"/>
    <w:rsid w:val="00B53059"/>
    <w:rsid w:val="00B53179"/>
    <w:rsid w:val="00B5353D"/>
    <w:rsid w:val="00B5388C"/>
    <w:rsid w:val="00B53CD1"/>
    <w:rsid w:val="00B54455"/>
    <w:rsid w:val="00B54742"/>
    <w:rsid w:val="00B548B5"/>
    <w:rsid w:val="00B55625"/>
    <w:rsid w:val="00B558DB"/>
    <w:rsid w:val="00B55B02"/>
    <w:rsid w:val="00B55CED"/>
    <w:rsid w:val="00B55D57"/>
    <w:rsid w:val="00B55E9D"/>
    <w:rsid w:val="00B55F20"/>
    <w:rsid w:val="00B55F80"/>
    <w:rsid w:val="00B56063"/>
    <w:rsid w:val="00B5614D"/>
    <w:rsid w:val="00B56204"/>
    <w:rsid w:val="00B56480"/>
    <w:rsid w:val="00B565D6"/>
    <w:rsid w:val="00B56932"/>
    <w:rsid w:val="00B56BCD"/>
    <w:rsid w:val="00B56BF7"/>
    <w:rsid w:val="00B56DB2"/>
    <w:rsid w:val="00B56FE6"/>
    <w:rsid w:val="00B57079"/>
    <w:rsid w:val="00B57330"/>
    <w:rsid w:val="00B5759E"/>
    <w:rsid w:val="00B576A4"/>
    <w:rsid w:val="00B57998"/>
    <w:rsid w:val="00B57A50"/>
    <w:rsid w:val="00B57CD0"/>
    <w:rsid w:val="00B57DA9"/>
    <w:rsid w:val="00B60177"/>
    <w:rsid w:val="00B60639"/>
    <w:rsid w:val="00B6065E"/>
    <w:rsid w:val="00B60730"/>
    <w:rsid w:val="00B60937"/>
    <w:rsid w:val="00B60E2A"/>
    <w:rsid w:val="00B60EA6"/>
    <w:rsid w:val="00B610B8"/>
    <w:rsid w:val="00B612C7"/>
    <w:rsid w:val="00B61850"/>
    <w:rsid w:val="00B61D06"/>
    <w:rsid w:val="00B61E7D"/>
    <w:rsid w:val="00B6218E"/>
    <w:rsid w:val="00B62308"/>
    <w:rsid w:val="00B62533"/>
    <w:rsid w:val="00B625BE"/>
    <w:rsid w:val="00B629CD"/>
    <w:rsid w:val="00B6300C"/>
    <w:rsid w:val="00B6308E"/>
    <w:rsid w:val="00B6348D"/>
    <w:rsid w:val="00B637C1"/>
    <w:rsid w:val="00B63D58"/>
    <w:rsid w:val="00B64064"/>
    <w:rsid w:val="00B6452B"/>
    <w:rsid w:val="00B64B66"/>
    <w:rsid w:val="00B64BDB"/>
    <w:rsid w:val="00B64E8A"/>
    <w:rsid w:val="00B65588"/>
    <w:rsid w:val="00B65638"/>
    <w:rsid w:val="00B6564D"/>
    <w:rsid w:val="00B658D1"/>
    <w:rsid w:val="00B65D18"/>
    <w:rsid w:val="00B65E85"/>
    <w:rsid w:val="00B66064"/>
    <w:rsid w:val="00B66348"/>
    <w:rsid w:val="00B6649C"/>
    <w:rsid w:val="00B665C8"/>
    <w:rsid w:val="00B66995"/>
    <w:rsid w:val="00B671A1"/>
    <w:rsid w:val="00B675A6"/>
    <w:rsid w:val="00B6794D"/>
    <w:rsid w:val="00B67974"/>
    <w:rsid w:val="00B67B3D"/>
    <w:rsid w:val="00B67B55"/>
    <w:rsid w:val="00B67C6C"/>
    <w:rsid w:val="00B70A0C"/>
    <w:rsid w:val="00B70B71"/>
    <w:rsid w:val="00B70C61"/>
    <w:rsid w:val="00B70E5A"/>
    <w:rsid w:val="00B70F4A"/>
    <w:rsid w:val="00B7139B"/>
    <w:rsid w:val="00B71678"/>
    <w:rsid w:val="00B71732"/>
    <w:rsid w:val="00B71779"/>
    <w:rsid w:val="00B7183D"/>
    <w:rsid w:val="00B719FF"/>
    <w:rsid w:val="00B71F14"/>
    <w:rsid w:val="00B7220D"/>
    <w:rsid w:val="00B735B7"/>
    <w:rsid w:val="00B737E9"/>
    <w:rsid w:val="00B74544"/>
    <w:rsid w:val="00B7492E"/>
    <w:rsid w:val="00B749B6"/>
    <w:rsid w:val="00B74D5B"/>
    <w:rsid w:val="00B7509A"/>
    <w:rsid w:val="00B75140"/>
    <w:rsid w:val="00B751AE"/>
    <w:rsid w:val="00B75D6F"/>
    <w:rsid w:val="00B7611A"/>
    <w:rsid w:val="00B7613E"/>
    <w:rsid w:val="00B76230"/>
    <w:rsid w:val="00B766C1"/>
    <w:rsid w:val="00B768AC"/>
    <w:rsid w:val="00B768F0"/>
    <w:rsid w:val="00B76966"/>
    <w:rsid w:val="00B76B96"/>
    <w:rsid w:val="00B76EFB"/>
    <w:rsid w:val="00B77060"/>
    <w:rsid w:val="00B77129"/>
    <w:rsid w:val="00B77555"/>
    <w:rsid w:val="00B7773F"/>
    <w:rsid w:val="00B77C37"/>
    <w:rsid w:val="00B77F85"/>
    <w:rsid w:val="00B801AE"/>
    <w:rsid w:val="00B80374"/>
    <w:rsid w:val="00B8039F"/>
    <w:rsid w:val="00B807A6"/>
    <w:rsid w:val="00B807BF"/>
    <w:rsid w:val="00B809B1"/>
    <w:rsid w:val="00B80A67"/>
    <w:rsid w:val="00B812F1"/>
    <w:rsid w:val="00B81C46"/>
    <w:rsid w:val="00B82160"/>
    <w:rsid w:val="00B82543"/>
    <w:rsid w:val="00B82794"/>
    <w:rsid w:val="00B82998"/>
    <w:rsid w:val="00B82CA7"/>
    <w:rsid w:val="00B82EE7"/>
    <w:rsid w:val="00B834B0"/>
    <w:rsid w:val="00B837F6"/>
    <w:rsid w:val="00B83DAE"/>
    <w:rsid w:val="00B83DFC"/>
    <w:rsid w:val="00B84277"/>
    <w:rsid w:val="00B843A3"/>
    <w:rsid w:val="00B845E4"/>
    <w:rsid w:val="00B8473B"/>
    <w:rsid w:val="00B849DB"/>
    <w:rsid w:val="00B84FB4"/>
    <w:rsid w:val="00B857A5"/>
    <w:rsid w:val="00B858C2"/>
    <w:rsid w:val="00B85DE1"/>
    <w:rsid w:val="00B86205"/>
    <w:rsid w:val="00B86566"/>
    <w:rsid w:val="00B86674"/>
    <w:rsid w:val="00B86F2A"/>
    <w:rsid w:val="00B86F40"/>
    <w:rsid w:val="00B8713B"/>
    <w:rsid w:val="00B87205"/>
    <w:rsid w:val="00B87218"/>
    <w:rsid w:val="00B8756E"/>
    <w:rsid w:val="00B87C3F"/>
    <w:rsid w:val="00B87CCF"/>
    <w:rsid w:val="00B87DF9"/>
    <w:rsid w:val="00B8AFC9"/>
    <w:rsid w:val="00B900BC"/>
    <w:rsid w:val="00B90514"/>
    <w:rsid w:val="00B90568"/>
    <w:rsid w:val="00B91085"/>
    <w:rsid w:val="00B913ED"/>
    <w:rsid w:val="00B9140C"/>
    <w:rsid w:val="00B91525"/>
    <w:rsid w:val="00B91951"/>
    <w:rsid w:val="00B91A58"/>
    <w:rsid w:val="00B91EAD"/>
    <w:rsid w:val="00B920B9"/>
    <w:rsid w:val="00B923B7"/>
    <w:rsid w:val="00B92672"/>
    <w:rsid w:val="00B92721"/>
    <w:rsid w:val="00B927C1"/>
    <w:rsid w:val="00B92A6E"/>
    <w:rsid w:val="00B92F76"/>
    <w:rsid w:val="00B930D2"/>
    <w:rsid w:val="00B937CD"/>
    <w:rsid w:val="00B938BC"/>
    <w:rsid w:val="00B93997"/>
    <w:rsid w:val="00B93C98"/>
    <w:rsid w:val="00B93FFB"/>
    <w:rsid w:val="00B94789"/>
    <w:rsid w:val="00B947B0"/>
    <w:rsid w:val="00B94A0B"/>
    <w:rsid w:val="00B94B0D"/>
    <w:rsid w:val="00B95208"/>
    <w:rsid w:val="00B95494"/>
    <w:rsid w:val="00B95BEC"/>
    <w:rsid w:val="00B96609"/>
    <w:rsid w:val="00B96629"/>
    <w:rsid w:val="00B96B5C"/>
    <w:rsid w:val="00B97029"/>
    <w:rsid w:val="00B973BD"/>
    <w:rsid w:val="00B97509"/>
    <w:rsid w:val="00B976BB"/>
    <w:rsid w:val="00B97951"/>
    <w:rsid w:val="00B979FA"/>
    <w:rsid w:val="00B97D63"/>
    <w:rsid w:val="00BA01A7"/>
    <w:rsid w:val="00BA0224"/>
    <w:rsid w:val="00BA05C8"/>
    <w:rsid w:val="00BA0949"/>
    <w:rsid w:val="00BA09AA"/>
    <w:rsid w:val="00BA0AD5"/>
    <w:rsid w:val="00BA0CA0"/>
    <w:rsid w:val="00BA0E3C"/>
    <w:rsid w:val="00BA0F37"/>
    <w:rsid w:val="00BA1272"/>
    <w:rsid w:val="00BA1E47"/>
    <w:rsid w:val="00BA1F74"/>
    <w:rsid w:val="00BA1FE7"/>
    <w:rsid w:val="00BA2207"/>
    <w:rsid w:val="00BA269D"/>
    <w:rsid w:val="00BA2AAC"/>
    <w:rsid w:val="00BA2B1D"/>
    <w:rsid w:val="00BA2B70"/>
    <w:rsid w:val="00BA2B83"/>
    <w:rsid w:val="00BA2CAB"/>
    <w:rsid w:val="00BA3094"/>
    <w:rsid w:val="00BA364A"/>
    <w:rsid w:val="00BA39CF"/>
    <w:rsid w:val="00BA3B6C"/>
    <w:rsid w:val="00BA3BEE"/>
    <w:rsid w:val="00BA3D14"/>
    <w:rsid w:val="00BA3FA0"/>
    <w:rsid w:val="00BA40F3"/>
    <w:rsid w:val="00BA435A"/>
    <w:rsid w:val="00BA4523"/>
    <w:rsid w:val="00BA4CB0"/>
    <w:rsid w:val="00BA54BA"/>
    <w:rsid w:val="00BA5603"/>
    <w:rsid w:val="00BA5699"/>
    <w:rsid w:val="00BA56D9"/>
    <w:rsid w:val="00BA5BA9"/>
    <w:rsid w:val="00BA6194"/>
    <w:rsid w:val="00BA62C6"/>
    <w:rsid w:val="00BA650B"/>
    <w:rsid w:val="00BA6ECE"/>
    <w:rsid w:val="00BA6F8A"/>
    <w:rsid w:val="00BA7237"/>
    <w:rsid w:val="00BA731D"/>
    <w:rsid w:val="00BA7685"/>
    <w:rsid w:val="00BA7B40"/>
    <w:rsid w:val="00BA7DD8"/>
    <w:rsid w:val="00BA7EEE"/>
    <w:rsid w:val="00BA7F09"/>
    <w:rsid w:val="00BA7F58"/>
    <w:rsid w:val="00BB0004"/>
    <w:rsid w:val="00BB005D"/>
    <w:rsid w:val="00BB0A6D"/>
    <w:rsid w:val="00BB0FF8"/>
    <w:rsid w:val="00BB191C"/>
    <w:rsid w:val="00BB2008"/>
    <w:rsid w:val="00BB206C"/>
    <w:rsid w:val="00BB22E9"/>
    <w:rsid w:val="00BB29DF"/>
    <w:rsid w:val="00BB2CFC"/>
    <w:rsid w:val="00BB3456"/>
    <w:rsid w:val="00BB34DC"/>
    <w:rsid w:val="00BB35D0"/>
    <w:rsid w:val="00BB35E7"/>
    <w:rsid w:val="00BB36A4"/>
    <w:rsid w:val="00BB3713"/>
    <w:rsid w:val="00BB3884"/>
    <w:rsid w:val="00BB3AC4"/>
    <w:rsid w:val="00BB42E1"/>
    <w:rsid w:val="00BB43BF"/>
    <w:rsid w:val="00BB4651"/>
    <w:rsid w:val="00BB4999"/>
    <w:rsid w:val="00BB4BCD"/>
    <w:rsid w:val="00BB4EFD"/>
    <w:rsid w:val="00BB50CD"/>
    <w:rsid w:val="00BB513D"/>
    <w:rsid w:val="00BB52EB"/>
    <w:rsid w:val="00BB56C7"/>
    <w:rsid w:val="00BB5B62"/>
    <w:rsid w:val="00BB5BFA"/>
    <w:rsid w:val="00BB5D49"/>
    <w:rsid w:val="00BB5DF0"/>
    <w:rsid w:val="00BB6305"/>
    <w:rsid w:val="00BB6502"/>
    <w:rsid w:val="00BB67BB"/>
    <w:rsid w:val="00BB6BCD"/>
    <w:rsid w:val="00BB70F9"/>
    <w:rsid w:val="00BB7143"/>
    <w:rsid w:val="00BB7C9B"/>
    <w:rsid w:val="00BB7D1B"/>
    <w:rsid w:val="00BB7D82"/>
    <w:rsid w:val="00BB7DE8"/>
    <w:rsid w:val="00BC0195"/>
    <w:rsid w:val="00BC0AA6"/>
    <w:rsid w:val="00BC0F8B"/>
    <w:rsid w:val="00BC1313"/>
    <w:rsid w:val="00BC1478"/>
    <w:rsid w:val="00BC14C6"/>
    <w:rsid w:val="00BC1527"/>
    <w:rsid w:val="00BC1901"/>
    <w:rsid w:val="00BC19C8"/>
    <w:rsid w:val="00BC1F9A"/>
    <w:rsid w:val="00BC2136"/>
    <w:rsid w:val="00BC2306"/>
    <w:rsid w:val="00BC23FE"/>
    <w:rsid w:val="00BC24ED"/>
    <w:rsid w:val="00BC25EA"/>
    <w:rsid w:val="00BC263B"/>
    <w:rsid w:val="00BC2DF9"/>
    <w:rsid w:val="00BC2F31"/>
    <w:rsid w:val="00BC3162"/>
    <w:rsid w:val="00BC3AAC"/>
    <w:rsid w:val="00BC3C2E"/>
    <w:rsid w:val="00BC4036"/>
    <w:rsid w:val="00BC463B"/>
    <w:rsid w:val="00BC4AA1"/>
    <w:rsid w:val="00BC4CB5"/>
    <w:rsid w:val="00BC4DB0"/>
    <w:rsid w:val="00BC4E56"/>
    <w:rsid w:val="00BC4F0A"/>
    <w:rsid w:val="00BC509F"/>
    <w:rsid w:val="00BC51D2"/>
    <w:rsid w:val="00BC521C"/>
    <w:rsid w:val="00BC521D"/>
    <w:rsid w:val="00BC57EF"/>
    <w:rsid w:val="00BC58C2"/>
    <w:rsid w:val="00BC58D2"/>
    <w:rsid w:val="00BC5A1A"/>
    <w:rsid w:val="00BC62E5"/>
    <w:rsid w:val="00BC64BE"/>
    <w:rsid w:val="00BC6A4C"/>
    <w:rsid w:val="00BC7155"/>
    <w:rsid w:val="00BC7550"/>
    <w:rsid w:val="00BC759B"/>
    <w:rsid w:val="00BC78F7"/>
    <w:rsid w:val="00BC7BD4"/>
    <w:rsid w:val="00BC7C4D"/>
    <w:rsid w:val="00BC7D6B"/>
    <w:rsid w:val="00BD003A"/>
    <w:rsid w:val="00BD08D8"/>
    <w:rsid w:val="00BD0B72"/>
    <w:rsid w:val="00BD1130"/>
    <w:rsid w:val="00BD24BA"/>
    <w:rsid w:val="00BD2668"/>
    <w:rsid w:val="00BD2868"/>
    <w:rsid w:val="00BD2D37"/>
    <w:rsid w:val="00BD3156"/>
    <w:rsid w:val="00BD335B"/>
    <w:rsid w:val="00BD3924"/>
    <w:rsid w:val="00BD3B4F"/>
    <w:rsid w:val="00BD3F6B"/>
    <w:rsid w:val="00BD42FA"/>
    <w:rsid w:val="00BD433A"/>
    <w:rsid w:val="00BD4416"/>
    <w:rsid w:val="00BD450F"/>
    <w:rsid w:val="00BD4512"/>
    <w:rsid w:val="00BD454F"/>
    <w:rsid w:val="00BD4649"/>
    <w:rsid w:val="00BD4658"/>
    <w:rsid w:val="00BD4D64"/>
    <w:rsid w:val="00BD4FE4"/>
    <w:rsid w:val="00BD5177"/>
    <w:rsid w:val="00BD52AA"/>
    <w:rsid w:val="00BD52B8"/>
    <w:rsid w:val="00BD5487"/>
    <w:rsid w:val="00BD55C4"/>
    <w:rsid w:val="00BD5F5C"/>
    <w:rsid w:val="00BD6045"/>
    <w:rsid w:val="00BD6249"/>
    <w:rsid w:val="00BD6446"/>
    <w:rsid w:val="00BD6806"/>
    <w:rsid w:val="00BD6843"/>
    <w:rsid w:val="00BD6ABC"/>
    <w:rsid w:val="00BD6D76"/>
    <w:rsid w:val="00BD78CF"/>
    <w:rsid w:val="00BD79AF"/>
    <w:rsid w:val="00BD7A11"/>
    <w:rsid w:val="00BD7BC1"/>
    <w:rsid w:val="00BD7F88"/>
    <w:rsid w:val="00BE0585"/>
    <w:rsid w:val="00BE0A5A"/>
    <w:rsid w:val="00BE0D84"/>
    <w:rsid w:val="00BE1061"/>
    <w:rsid w:val="00BE1113"/>
    <w:rsid w:val="00BE12AA"/>
    <w:rsid w:val="00BE1321"/>
    <w:rsid w:val="00BE1767"/>
    <w:rsid w:val="00BE1A2E"/>
    <w:rsid w:val="00BE1DA7"/>
    <w:rsid w:val="00BE1E8E"/>
    <w:rsid w:val="00BE2324"/>
    <w:rsid w:val="00BE2415"/>
    <w:rsid w:val="00BE2719"/>
    <w:rsid w:val="00BE2772"/>
    <w:rsid w:val="00BE2893"/>
    <w:rsid w:val="00BE2A59"/>
    <w:rsid w:val="00BE2EB4"/>
    <w:rsid w:val="00BE2F40"/>
    <w:rsid w:val="00BE2F5A"/>
    <w:rsid w:val="00BE30F9"/>
    <w:rsid w:val="00BE314D"/>
    <w:rsid w:val="00BE33D1"/>
    <w:rsid w:val="00BE34B6"/>
    <w:rsid w:val="00BE36A4"/>
    <w:rsid w:val="00BE37CA"/>
    <w:rsid w:val="00BE37D3"/>
    <w:rsid w:val="00BE389B"/>
    <w:rsid w:val="00BE394B"/>
    <w:rsid w:val="00BE3B76"/>
    <w:rsid w:val="00BE4365"/>
    <w:rsid w:val="00BE4404"/>
    <w:rsid w:val="00BE44F7"/>
    <w:rsid w:val="00BE4C0B"/>
    <w:rsid w:val="00BE4D79"/>
    <w:rsid w:val="00BE522A"/>
    <w:rsid w:val="00BE57B5"/>
    <w:rsid w:val="00BE57D4"/>
    <w:rsid w:val="00BE5BAB"/>
    <w:rsid w:val="00BE5FDA"/>
    <w:rsid w:val="00BE61ED"/>
    <w:rsid w:val="00BE670E"/>
    <w:rsid w:val="00BE6EB3"/>
    <w:rsid w:val="00BE70B9"/>
    <w:rsid w:val="00BE75E9"/>
    <w:rsid w:val="00BE76C8"/>
    <w:rsid w:val="00BE78D4"/>
    <w:rsid w:val="00BE7A7C"/>
    <w:rsid w:val="00BF04D2"/>
    <w:rsid w:val="00BF0A34"/>
    <w:rsid w:val="00BF0A44"/>
    <w:rsid w:val="00BF0CEC"/>
    <w:rsid w:val="00BF0D1D"/>
    <w:rsid w:val="00BF0F01"/>
    <w:rsid w:val="00BF1A29"/>
    <w:rsid w:val="00BF1A44"/>
    <w:rsid w:val="00BF1E88"/>
    <w:rsid w:val="00BF1EDF"/>
    <w:rsid w:val="00BF22BA"/>
    <w:rsid w:val="00BF2426"/>
    <w:rsid w:val="00BF25B4"/>
    <w:rsid w:val="00BF28F4"/>
    <w:rsid w:val="00BF3A45"/>
    <w:rsid w:val="00BF3E06"/>
    <w:rsid w:val="00BF4063"/>
    <w:rsid w:val="00BF41E7"/>
    <w:rsid w:val="00BF487A"/>
    <w:rsid w:val="00BF493A"/>
    <w:rsid w:val="00BF4A49"/>
    <w:rsid w:val="00BF4C40"/>
    <w:rsid w:val="00BF4D3D"/>
    <w:rsid w:val="00BF51E7"/>
    <w:rsid w:val="00BF53EB"/>
    <w:rsid w:val="00BF59C3"/>
    <w:rsid w:val="00BF5B8C"/>
    <w:rsid w:val="00BF66B7"/>
    <w:rsid w:val="00BF6991"/>
    <w:rsid w:val="00BF6A68"/>
    <w:rsid w:val="00BF6B74"/>
    <w:rsid w:val="00BF6FA2"/>
    <w:rsid w:val="00BF7152"/>
    <w:rsid w:val="00BF7249"/>
    <w:rsid w:val="00BF72D3"/>
    <w:rsid w:val="00BF73F0"/>
    <w:rsid w:val="00BF75B1"/>
    <w:rsid w:val="00BF75C9"/>
    <w:rsid w:val="00BF7B59"/>
    <w:rsid w:val="00BF7B8C"/>
    <w:rsid w:val="00BF7BAF"/>
    <w:rsid w:val="00BF7BD3"/>
    <w:rsid w:val="00BF7C4E"/>
    <w:rsid w:val="00BF7CED"/>
    <w:rsid w:val="00C0009A"/>
    <w:rsid w:val="00C002D7"/>
    <w:rsid w:val="00C00307"/>
    <w:rsid w:val="00C00352"/>
    <w:rsid w:val="00C00793"/>
    <w:rsid w:val="00C007CE"/>
    <w:rsid w:val="00C00A22"/>
    <w:rsid w:val="00C00A2C"/>
    <w:rsid w:val="00C00C7B"/>
    <w:rsid w:val="00C00F18"/>
    <w:rsid w:val="00C01116"/>
    <w:rsid w:val="00C013E6"/>
    <w:rsid w:val="00C0166E"/>
    <w:rsid w:val="00C01689"/>
    <w:rsid w:val="00C016D1"/>
    <w:rsid w:val="00C01814"/>
    <w:rsid w:val="00C01D39"/>
    <w:rsid w:val="00C0200C"/>
    <w:rsid w:val="00C020A8"/>
    <w:rsid w:val="00C0210D"/>
    <w:rsid w:val="00C02129"/>
    <w:rsid w:val="00C02268"/>
    <w:rsid w:val="00C0292D"/>
    <w:rsid w:val="00C02C8F"/>
    <w:rsid w:val="00C03104"/>
    <w:rsid w:val="00C034A4"/>
    <w:rsid w:val="00C0389A"/>
    <w:rsid w:val="00C03DD0"/>
    <w:rsid w:val="00C0434F"/>
    <w:rsid w:val="00C043B3"/>
    <w:rsid w:val="00C04445"/>
    <w:rsid w:val="00C04705"/>
    <w:rsid w:val="00C04878"/>
    <w:rsid w:val="00C048D1"/>
    <w:rsid w:val="00C04A7F"/>
    <w:rsid w:val="00C04DBB"/>
    <w:rsid w:val="00C04E2B"/>
    <w:rsid w:val="00C051AA"/>
    <w:rsid w:val="00C05586"/>
    <w:rsid w:val="00C057E5"/>
    <w:rsid w:val="00C05980"/>
    <w:rsid w:val="00C05B2B"/>
    <w:rsid w:val="00C05D23"/>
    <w:rsid w:val="00C060A0"/>
    <w:rsid w:val="00C0626E"/>
    <w:rsid w:val="00C06CBA"/>
    <w:rsid w:val="00C06D81"/>
    <w:rsid w:val="00C06DC8"/>
    <w:rsid w:val="00C06EF2"/>
    <w:rsid w:val="00C07024"/>
    <w:rsid w:val="00C07187"/>
    <w:rsid w:val="00C074ED"/>
    <w:rsid w:val="00C075C9"/>
    <w:rsid w:val="00C075D5"/>
    <w:rsid w:val="00C07FAD"/>
    <w:rsid w:val="00C10467"/>
    <w:rsid w:val="00C106C4"/>
    <w:rsid w:val="00C10890"/>
    <w:rsid w:val="00C111BD"/>
    <w:rsid w:val="00C111EA"/>
    <w:rsid w:val="00C11281"/>
    <w:rsid w:val="00C112DF"/>
    <w:rsid w:val="00C113B8"/>
    <w:rsid w:val="00C1144B"/>
    <w:rsid w:val="00C119AD"/>
    <w:rsid w:val="00C11FBB"/>
    <w:rsid w:val="00C1228D"/>
    <w:rsid w:val="00C12893"/>
    <w:rsid w:val="00C1393A"/>
    <w:rsid w:val="00C13F40"/>
    <w:rsid w:val="00C13FED"/>
    <w:rsid w:val="00C1441D"/>
    <w:rsid w:val="00C14E7D"/>
    <w:rsid w:val="00C1512E"/>
    <w:rsid w:val="00C1544A"/>
    <w:rsid w:val="00C15722"/>
    <w:rsid w:val="00C15A68"/>
    <w:rsid w:val="00C15BEA"/>
    <w:rsid w:val="00C16139"/>
    <w:rsid w:val="00C163B1"/>
    <w:rsid w:val="00C167F7"/>
    <w:rsid w:val="00C16897"/>
    <w:rsid w:val="00C16B25"/>
    <w:rsid w:val="00C16BCD"/>
    <w:rsid w:val="00C16E45"/>
    <w:rsid w:val="00C17315"/>
    <w:rsid w:val="00C17B3D"/>
    <w:rsid w:val="00C17C52"/>
    <w:rsid w:val="00C200C9"/>
    <w:rsid w:val="00C20923"/>
    <w:rsid w:val="00C20BCB"/>
    <w:rsid w:val="00C20CE6"/>
    <w:rsid w:val="00C218FD"/>
    <w:rsid w:val="00C21BA7"/>
    <w:rsid w:val="00C21D8E"/>
    <w:rsid w:val="00C2203B"/>
    <w:rsid w:val="00C22509"/>
    <w:rsid w:val="00C22525"/>
    <w:rsid w:val="00C2266C"/>
    <w:rsid w:val="00C229E3"/>
    <w:rsid w:val="00C22E6B"/>
    <w:rsid w:val="00C23008"/>
    <w:rsid w:val="00C235B6"/>
    <w:rsid w:val="00C23C35"/>
    <w:rsid w:val="00C23C45"/>
    <w:rsid w:val="00C23DBB"/>
    <w:rsid w:val="00C23FA4"/>
    <w:rsid w:val="00C23FE1"/>
    <w:rsid w:val="00C2410D"/>
    <w:rsid w:val="00C24149"/>
    <w:rsid w:val="00C243B6"/>
    <w:rsid w:val="00C24BAF"/>
    <w:rsid w:val="00C24FCF"/>
    <w:rsid w:val="00C2502E"/>
    <w:rsid w:val="00C2538D"/>
    <w:rsid w:val="00C254DC"/>
    <w:rsid w:val="00C25861"/>
    <w:rsid w:val="00C25CF1"/>
    <w:rsid w:val="00C25F8B"/>
    <w:rsid w:val="00C260A6"/>
    <w:rsid w:val="00C26450"/>
    <w:rsid w:val="00C265C0"/>
    <w:rsid w:val="00C2698F"/>
    <w:rsid w:val="00C26A14"/>
    <w:rsid w:val="00C26A39"/>
    <w:rsid w:val="00C26B9E"/>
    <w:rsid w:val="00C26E0F"/>
    <w:rsid w:val="00C272EF"/>
    <w:rsid w:val="00C2732B"/>
    <w:rsid w:val="00C2753F"/>
    <w:rsid w:val="00C276A8"/>
    <w:rsid w:val="00C276FB"/>
    <w:rsid w:val="00C27723"/>
    <w:rsid w:val="00C27806"/>
    <w:rsid w:val="00C27975"/>
    <w:rsid w:val="00C27A20"/>
    <w:rsid w:val="00C27B20"/>
    <w:rsid w:val="00C27EDD"/>
    <w:rsid w:val="00C300BC"/>
    <w:rsid w:val="00C3016B"/>
    <w:rsid w:val="00C302F1"/>
    <w:rsid w:val="00C303FD"/>
    <w:rsid w:val="00C3061E"/>
    <w:rsid w:val="00C30A9C"/>
    <w:rsid w:val="00C3106C"/>
    <w:rsid w:val="00C317E8"/>
    <w:rsid w:val="00C318F7"/>
    <w:rsid w:val="00C3193D"/>
    <w:rsid w:val="00C319D2"/>
    <w:rsid w:val="00C31CF2"/>
    <w:rsid w:val="00C31D0A"/>
    <w:rsid w:val="00C31E77"/>
    <w:rsid w:val="00C31F85"/>
    <w:rsid w:val="00C32232"/>
    <w:rsid w:val="00C32359"/>
    <w:rsid w:val="00C32534"/>
    <w:rsid w:val="00C326EE"/>
    <w:rsid w:val="00C32951"/>
    <w:rsid w:val="00C329E5"/>
    <w:rsid w:val="00C32B07"/>
    <w:rsid w:val="00C32C02"/>
    <w:rsid w:val="00C32C5F"/>
    <w:rsid w:val="00C33111"/>
    <w:rsid w:val="00C33235"/>
    <w:rsid w:val="00C33589"/>
    <w:rsid w:val="00C33621"/>
    <w:rsid w:val="00C33677"/>
    <w:rsid w:val="00C33720"/>
    <w:rsid w:val="00C33B95"/>
    <w:rsid w:val="00C33C30"/>
    <w:rsid w:val="00C33D5F"/>
    <w:rsid w:val="00C34137"/>
    <w:rsid w:val="00C343E0"/>
    <w:rsid w:val="00C3476B"/>
    <w:rsid w:val="00C3477E"/>
    <w:rsid w:val="00C34CF6"/>
    <w:rsid w:val="00C35111"/>
    <w:rsid w:val="00C35240"/>
    <w:rsid w:val="00C35531"/>
    <w:rsid w:val="00C356F1"/>
    <w:rsid w:val="00C357F7"/>
    <w:rsid w:val="00C36268"/>
    <w:rsid w:val="00C3630C"/>
    <w:rsid w:val="00C366EF"/>
    <w:rsid w:val="00C368B3"/>
    <w:rsid w:val="00C36BE4"/>
    <w:rsid w:val="00C36F07"/>
    <w:rsid w:val="00C37214"/>
    <w:rsid w:val="00C372E8"/>
    <w:rsid w:val="00C37625"/>
    <w:rsid w:val="00C37689"/>
    <w:rsid w:val="00C376D1"/>
    <w:rsid w:val="00C37762"/>
    <w:rsid w:val="00C37E2D"/>
    <w:rsid w:val="00C402F6"/>
    <w:rsid w:val="00C40396"/>
    <w:rsid w:val="00C4074B"/>
    <w:rsid w:val="00C409DC"/>
    <w:rsid w:val="00C409F2"/>
    <w:rsid w:val="00C40B1B"/>
    <w:rsid w:val="00C40BEF"/>
    <w:rsid w:val="00C40D6E"/>
    <w:rsid w:val="00C40E88"/>
    <w:rsid w:val="00C41016"/>
    <w:rsid w:val="00C41263"/>
    <w:rsid w:val="00C4133F"/>
    <w:rsid w:val="00C416A3"/>
    <w:rsid w:val="00C41785"/>
    <w:rsid w:val="00C417D7"/>
    <w:rsid w:val="00C41E60"/>
    <w:rsid w:val="00C41FC1"/>
    <w:rsid w:val="00C42228"/>
    <w:rsid w:val="00C42782"/>
    <w:rsid w:val="00C42931"/>
    <w:rsid w:val="00C4299B"/>
    <w:rsid w:val="00C42C5D"/>
    <w:rsid w:val="00C42F3E"/>
    <w:rsid w:val="00C42F97"/>
    <w:rsid w:val="00C43269"/>
    <w:rsid w:val="00C434C2"/>
    <w:rsid w:val="00C437EF"/>
    <w:rsid w:val="00C43940"/>
    <w:rsid w:val="00C43EDE"/>
    <w:rsid w:val="00C44328"/>
    <w:rsid w:val="00C44342"/>
    <w:rsid w:val="00C4437B"/>
    <w:rsid w:val="00C44694"/>
    <w:rsid w:val="00C446C3"/>
    <w:rsid w:val="00C44744"/>
    <w:rsid w:val="00C44A7A"/>
    <w:rsid w:val="00C44AAE"/>
    <w:rsid w:val="00C45059"/>
    <w:rsid w:val="00C4573C"/>
    <w:rsid w:val="00C457C1"/>
    <w:rsid w:val="00C45BBF"/>
    <w:rsid w:val="00C45D47"/>
    <w:rsid w:val="00C4610A"/>
    <w:rsid w:val="00C4657E"/>
    <w:rsid w:val="00C46625"/>
    <w:rsid w:val="00C46870"/>
    <w:rsid w:val="00C46CA4"/>
    <w:rsid w:val="00C46D4C"/>
    <w:rsid w:val="00C47355"/>
    <w:rsid w:val="00C47545"/>
    <w:rsid w:val="00C47593"/>
    <w:rsid w:val="00C47748"/>
    <w:rsid w:val="00C47970"/>
    <w:rsid w:val="00C47C5E"/>
    <w:rsid w:val="00C47C74"/>
    <w:rsid w:val="00C47EF4"/>
    <w:rsid w:val="00C50348"/>
    <w:rsid w:val="00C5044B"/>
    <w:rsid w:val="00C5062F"/>
    <w:rsid w:val="00C506BD"/>
    <w:rsid w:val="00C50A20"/>
    <w:rsid w:val="00C50E55"/>
    <w:rsid w:val="00C5128E"/>
    <w:rsid w:val="00C51324"/>
    <w:rsid w:val="00C51426"/>
    <w:rsid w:val="00C51622"/>
    <w:rsid w:val="00C51954"/>
    <w:rsid w:val="00C51A51"/>
    <w:rsid w:val="00C51CEC"/>
    <w:rsid w:val="00C51EAE"/>
    <w:rsid w:val="00C51FB3"/>
    <w:rsid w:val="00C521E3"/>
    <w:rsid w:val="00C5223C"/>
    <w:rsid w:val="00C52943"/>
    <w:rsid w:val="00C52A35"/>
    <w:rsid w:val="00C52C27"/>
    <w:rsid w:val="00C52E20"/>
    <w:rsid w:val="00C53213"/>
    <w:rsid w:val="00C53486"/>
    <w:rsid w:val="00C534E6"/>
    <w:rsid w:val="00C53917"/>
    <w:rsid w:val="00C53B67"/>
    <w:rsid w:val="00C54075"/>
    <w:rsid w:val="00C541B6"/>
    <w:rsid w:val="00C541DE"/>
    <w:rsid w:val="00C54442"/>
    <w:rsid w:val="00C54C11"/>
    <w:rsid w:val="00C54C67"/>
    <w:rsid w:val="00C54DDD"/>
    <w:rsid w:val="00C54E65"/>
    <w:rsid w:val="00C5561F"/>
    <w:rsid w:val="00C5578E"/>
    <w:rsid w:val="00C55BE0"/>
    <w:rsid w:val="00C55F35"/>
    <w:rsid w:val="00C56324"/>
    <w:rsid w:val="00C564B9"/>
    <w:rsid w:val="00C5653B"/>
    <w:rsid w:val="00C565A3"/>
    <w:rsid w:val="00C56A0B"/>
    <w:rsid w:val="00C56F8A"/>
    <w:rsid w:val="00C570D4"/>
    <w:rsid w:val="00C571FD"/>
    <w:rsid w:val="00C577F7"/>
    <w:rsid w:val="00C60667"/>
    <w:rsid w:val="00C60E2B"/>
    <w:rsid w:val="00C60F02"/>
    <w:rsid w:val="00C61234"/>
    <w:rsid w:val="00C61687"/>
    <w:rsid w:val="00C617DF"/>
    <w:rsid w:val="00C61AB9"/>
    <w:rsid w:val="00C61B9D"/>
    <w:rsid w:val="00C61CE6"/>
    <w:rsid w:val="00C61E64"/>
    <w:rsid w:val="00C61F84"/>
    <w:rsid w:val="00C626A1"/>
    <w:rsid w:val="00C62FF7"/>
    <w:rsid w:val="00C63135"/>
    <w:rsid w:val="00C63497"/>
    <w:rsid w:val="00C63612"/>
    <w:rsid w:val="00C636F2"/>
    <w:rsid w:val="00C637DC"/>
    <w:rsid w:val="00C639EC"/>
    <w:rsid w:val="00C63DD8"/>
    <w:rsid w:val="00C63EE8"/>
    <w:rsid w:val="00C63FAB"/>
    <w:rsid w:val="00C63FC6"/>
    <w:rsid w:val="00C6432E"/>
    <w:rsid w:val="00C643D1"/>
    <w:rsid w:val="00C64A6A"/>
    <w:rsid w:val="00C651DD"/>
    <w:rsid w:val="00C65277"/>
    <w:rsid w:val="00C6532F"/>
    <w:rsid w:val="00C6551C"/>
    <w:rsid w:val="00C65718"/>
    <w:rsid w:val="00C6571C"/>
    <w:rsid w:val="00C657CB"/>
    <w:rsid w:val="00C65A08"/>
    <w:rsid w:val="00C65C81"/>
    <w:rsid w:val="00C65D0C"/>
    <w:rsid w:val="00C6663B"/>
    <w:rsid w:val="00C666DE"/>
    <w:rsid w:val="00C6673A"/>
    <w:rsid w:val="00C66772"/>
    <w:rsid w:val="00C66806"/>
    <w:rsid w:val="00C66955"/>
    <w:rsid w:val="00C66BF4"/>
    <w:rsid w:val="00C66D2B"/>
    <w:rsid w:val="00C66F3E"/>
    <w:rsid w:val="00C67580"/>
    <w:rsid w:val="00C6781C"/>
    <w:rsid w:val="00C67EA1"/>
    <w:rsid w:val="00C707E7"/>
    <w:rsid w:val="00C70AEE"/>
    <w:rsid w:val="00C710B0"/>
    <w:rsid w:val="00C7136B"/>
    <w:rsid w:val="00C71677"/>
    <w:rsid w:val="00C71B9D"/>
    <w:rsid w:val="00C71D15"/>
    <w:rsid w:val="00C71D16"/>
    <w:rsid w:val="00C7234D"/>
    <w:rsid w:val="00C7244E"/>
    <w:rsid w:val="00C726C9"/>
    <w:rsid w:val="00C72801"/>
    <w:rsid w:val="00C72C0A"/>
    <w:rsid w:val="00C73325"/>
    <w:rsid w:val="00C73ABF"/>
    <w:rsid w:val="00C73E67"/>
    <w:rsid w:val="00C73FAD"/>
    <w:rsid w:val="00C749C2"/>
    <w:rsid w:val="00C74AE1"/>
    <w:rsid w:val="00C74CEA"/>
    <w:rsid w:val="00C7568D"/>
    <w:rsid w:val="00C757B8"/>
    <w:rsid w:val="00C7582D"/>
    <w:rsid w:val="00C760D2"/>
    <w:rsid w:val="00C7628E"/>
    <w:rsid w:val="00C765DF"/>
    <w:rsid w:val="00C76906"/>
    <w:rsid w:val="00C76B7C"/>
    <w:rsid w:val="00C76BAC"/>
    <w:rsid w:val="00C76CC7"/>
    <w:rsid w:val="00C76F81"/>
    <w:rsid w:val="00C771D0"/>
    <w:rsid w:val="00C776A1"/>
    <w:rsid w:val="00C776A4"/>
    <w:rsid w:val="00C776D1"/>
    <w:rsid w:val="00C7797E"/>
    <w:rsid w:val="00C779C2"/>
    <w:rsid w:val="00C779F0"/>
    <w:rsid w:val="00C77E45"/>
    <w:rsid w:val="00C800DD"/>
    <w:rsid w:val="00C8020D"/>
    <w:rsid w:val="00C80577"/>
    <w:rsid w:val="00C805C2"/>
    <w:rsid w:val="00C8072A"/>
    <w:rsid w:val="00C807B1"/>
    <w:rsid w:val="00C80920"/>
    <w:rsid w:val="00C80B03"/>
    <w:rsid w:val="00C80ED9"/>
    <w:rsid w:val="00C819C9"/>
    <w:rsid w:val="00C81A8B"/>
    <w:rsid w:val="00C81FA4"/>
    <w:rsid w:val="00C82047"/>
    <w:rsid w:val="00C820CA"/>
    <w:rsid w:val="00C8243E"/>
    <w:rsid w:val="00C8243F"/>
    <w:rsid w:val="00C82715"/>
    <w:rsid w:val="00C8289B"/>
    <w:rsid w:val="00C82BA0"/>
    <w:rsid w:val="00C82BA7"/>
    <w:rsid w:val="00C82D54"/>
    <w:rsid w:val="00C82F3B"/>
    <w:rsid w:val="00C83107"/>
    <w:rsid w:val="00C831D0"/>
    <w:rsid w:val="00C835FD"/>
    <w:rsid w:val="00C837C4"/>
    <w:rsid w:val="00C83829"/>
    <w:rsid w:val="00C83ACC"/>
    <w:rsid w:val="00C83CAF"/>
    <w:rsid w:val="00C83D5C"/>
    <w:rsid w:val="00C83D64"/>
    <w:rsid w:val="00C83EDD"/>
    <w:rsid w:val="00C8412C"/>
    <w:rsid w:val="00C84495"/>
    <w:rsid w:val="00C84696"/>
    <w:rsid w:val="00C846FD"/>
    <w:rsid w:val="00C84769"/>
    <w:rsid w:val="00C8481F"/>
    <w:rsid w:val="00C849D3"/>
    <w:rsid w:val="00C84AFE"/>
    <w:rsid w:val="00C84BF1"/>
    <w:rsid w:val="00C84C65"/>
    <w:rsid w:val="00C84CA2"/>
    <w:rsid w:val="00C855EE"/>
    <w:rsid w:val="00C85A22"/>
    <w:rsid w:val="00C85A36"/>
    <w:rsid w:val="00C85CD1"/>
    <w:rsid w:val="00C86157"/>
    <w:rsid w:val="00C86940"/>
    <w:rsid w:val="00C86B7A"/>
    <w:rsid w:val="00C86C56"/>
    <w:rsid w:val="00C8730C"/>
    <w:rsid w:val="00C87526"/>
    <w:rsid w:val="00C8773E"/>
    <w:rsid w:val="00C87B54"/>
    <w:rsid w:val="00C87C14"/>
    <w:rsid w:val="00C87D2B"/>
    <w:rsid w:val="00C87E1F"/>
    <w:rsid w:val="00C87E49"/>
    <w:rsid w:val="00C87EDA"/>
    <w:rsid w:val="00C87FF9"/>
    <w:rsid w:val="00C90601"/>
    <w:rsid w:val="00C90D16"/>
    <w:rsid w:val="00C910D4"/>
    <w:rsid w:val="00C9116A"/>
    <w:rsid w:val="00C9169D"/>
    <w:rsid w:val="00C916B1"/>
    <w:rsid w:val="00C921BB"/>
    <w:rsid w:val="00C9232C"/>
    <w:rsid w:val="00C9233F"/>
    <w:rsid w:val="00C9240D"/>
    <w:rsid w:val="00C9265D"/>
    <w:rsid w:val="00C92824"/>
    <w:rsid w:val="00C92D92"/>
    <w:rsid w:val="00C92E81"/>
    <w:rsid w:val="00C92FFB"/>
    <w:rsid w:val="00C93104"/>
    <w:rsid w:val="00C937BA"/>
    <w:rsid w:val="00C941AF"/>
    <w:rsid w:val="00C949FC"/>
    <w:rsid w:val="00C94BF9"/>
    <w:rsid w:val="00C95013"/>
    <w:rsid w:val="00C95103"/>
    <w:rsid w:val="00C953D2"/>
    <w:rsid w:val="00C95FC8"/>
    <w:rsid w:val="00C960CF"/>
    <w:rsid w:val="00C96446"/>
    <w:rsid w:val="00C96672"/>
    <w:rsid w:val="00C96678"/>
    <w:rsid w:val="00C96772"/>
    <w:rsid w:val="00C9680C"/>
    <w:rsid w:val="00C96CFA"/>
    <w:rsid w:val="00C96E5A"/>
    <w:rsid w:val="00C96E9E"/>
    <w:rsid w:val="00C96EB5"/>
    <w:rsid w:val="00C974A4"/>
    <w:rsid w:val="00C978C2"/>
    <w:rsid w:val="00C97913"/>
    <w:rsid w:val="00C97A98"/>
    <w:rsid w:val="00C97C75"/>
    <w:rsid w:val="00CA0257"/>
    <w:rsid w:val="00CA06DE"/>
    <w:rsid w:val="00CA0917"/>
    <w:rsid w:val="00CA102B"/>
    <w:rsid w:val="00CA1379"/>
    <w:rsid w:val="00CA137C"/>
    <w:rsid w:val="00CA17CD"/>
    <w:rsid w:val="00CA1EEE"/>
    <w:rsid w:val="00CA26EE"/>
    <w:rsid w:val="00CA283D"/>
    <w:rsid w:val="00CA29D1"/>
    <w:rsid w:val="00CA2DD6"/>
    <w:rsid w:val="00CA3247"/>
    <w:rsid w:val="00CA3752"/>
    <w:rsid w:val="00CA3999"/>
    <w:rsid w:val="00CA39C0"/>
    <w:rsid w:val="00CA3A9F"/>
    <w:rsid w:val="00CA3C18"/>
    <w:rsid w:val="00CA42DD"/>
    <w:rsid w:val="00CA43B6"/>
    <w:rsid w:val="00CA49D3"/>
    <w:rsid w:val="00CA4D4B"/>
    <w:rsid w:val="00CA4DAE"/>
    <w:rsid w:val="00CA5161"/>
    <w:rsid w:val="00CA5305"/>
    <w:rsid w:val="00CA56A4"/>
    <w:rsid w:val="00CA56C3"/>
    <w:rsid w:val="00CA58B1"/>
    <w:rsid w:val="00CA58FF"/>
    <w:rsid w:val="00CA591E"/>
    <w:rsid w:val="00CA5A55"/>
    <w:rsid w:val="00CA5AD3"/>
    <w:rsid w:val="00CA5D20"/>
    <w:rsid w:val="00CA5E88"/>
    <w:rsid w:val="00CA5F1F"/>
    <w:rsid w:val="00CA62DD"/>
    <w:rsid w:val="00CA6652"/>
    <w:rsid w:val="00CA6729"/>
    <w:rsid w:val="00CA677A"/>
    <w:rsid w:val="00CA68E3"/>
    <w:rsid w:val="00CA69BA"/>
    <w:rsid w:val="00CA6ACE"/>
    <w:rsid w:val="00CA6EA3"/>
    <w:rsid w:val="00CA71DE"/>
    <w:rsid w:val="00CA72BF"/>
    <w:rsid w:val="00CA7746"/>
    <w:rsid w:val="00CA798C"/>
    <w:rsid w:val="00CA7B3A"/>
    <w:rsid w:val="00CA7DE6"/>
    <w:rsid w:val="00CAF8ED"/>
    <w:rsid w:val="00CB0025"/>
    <w:rsid w:val="00CB0339"/>
    <w:rsid w:val="00CB03CA"/>
    <w:rsid w:val="00CB0572"/>
    <w:rsid w:val="00CB0983"/>
    <w:rsid w:val="00CB110E"/>
    <w:rsid w:val="00CB11F8"/>
    <w:rsid w:val="00CB1672"/>
    <w:rsid w:val="00CB193C"/>
    <w:rsid w:val="00CB1DA8"/>
    <w:rsid w:val="00CB225B"/>
    <w:rsid w:val="00CB27CD"/>
    <w:rsid w:val="00CB2899"/>
    <w:rsid w:val="00CB2C11"/>
    <w:rsid w:val="00CB2E16"/>
    <w:rsid w:val="00CB2EF5"/>
    <w:rsid w:val="00CB31A5"/>
    <w:rsid w:val="00CB33E4"/>
    <w:rsid w:val="00CB34FB"/>
    <w:rsid w:val="00CB384B"/>
    <w:rsid w:val="00CB4230"/>
    <w:rsid w:val="00CB431B"/>
    <w:rsid w:val="00CB449C"/>
    <w:rsid w:val="00CB4A77"/>
    <w:rsid w:val="00CB4E86"/>
    <w:rsid w:val="00CB4EA5"/>
    <w:rsid w:val="00CB4FBB"/>
    <w:rsid w:val="00CB5208"/>
    <w:rsid w:val="00CB535E"/>
    <w:rsid w:val="00CB557F"/>
    <w:rsid w:val="00CB592B"/>
    <w:rsid w:val="00CB5C5F"/>
    <w:rsid w:val="00CB600E"/>
    <w:rsid w:val="00CB6183"/>
    <w:rsid w:val="00CB65B8"/>
    <w:rsid w:val="00CB6872"/>
    <w:rsid w:val="00CB6BEA"/>
    <w:rsid w:val="00CB6CDF"/>
    <w:rsid w:val="00CB71E5"/>
    <w:rsid w:val="00CB7264"/>
    <w:rsid w:val="00CB730F"/>
    <w:rsid w:val="00CB74CD"/>
    <w:rsid w:val="00CB761C"/>
    <w:rsid w:val="00CB76B5"/>
    <w:rsid w:val="00CB7AD6"/>
    <w:rsid w:val="00CB7F57"/>
    <w:rsid w:val="00CC0171"/>
    <w:rsid w:val="00CC0370"/>
    <w:rsid w:val="00CC0495"/>
    <w:rsid w:val="00CC0A15"/>
    <w:rsid w:val="00CC110F"/>
    <w:rsid w:val="00CC11B8"/>
    <w:rsid w:val="00CC13FD"/>
    <w:rsid w:val="00CC1AF9"/>
    <w:rsid w:val="00CC1BC6"/>
    <w:rsid w:val="00CC1C87"/>
    <w:rsid w:val="00CC1F8F"/>
    <w:rsid w:val="00CC20E0"/>
    <w:rsid w:val="00CC2818"/>
    <w:rsid w:val="00CC29CF"/>
    <w:rsid w:val="00CC2AE0"/>
    <w:rsid w:val="00CC2F7A"/>
    <w:rsid w:val="00CC31C0"/>
    <w:rsid w:val="00CC3217"/>
    <w:rsid w:val="00CC34EF"/>
    <w:rsid w:val="00CC386C"/>
    <w:rsid w:val="00CC3A5F"/>
    <w:rsid w:val="00CC3A70"/>
    <w:rsid w:val="00CC3AB9"/>
    <w:rsid w:val="00CC4033"/>
    <w:rsid w:val="00CC40B8"/>
    <w:rsid w:val="00CC478B"/>
    <w:rsid w:val="00CC5016"/>
    <w:rsid w:val="00CC5444"/>
    <w:rsid w:val="00CC5631"/>
    <w:rsid w:val="00CC5787"/>
    <w:rsid w:val="00CC62A6"/>
    <w:rsid w:val="00CC676C"/>
    <w:rsid w:val="00CC690B"/>
    <w:rsid w:val="00CC6A24"/>
    <w:rsid w:val="00CC6C5A"/>
    <w:rsid w:val="00CC6E1B"/>
    <w:rsid w:val="00CC6EFB"/>
    <w:rsid w:val="00CC7A11"/>
    <w:rsid w:val="00CC7E6F"/>
    <w:rsid w:val="00CC7FFA"/>
    <w:rsid w:val="00CD0021"/>
    <w:rsid w:val="00CD02C7"/>
    <w:rsid w:val="00CD04A8"/>
    <w:rsid w:val="00CD051B"/>
    <w:rsid w:val="00CD07AE"/>
    <w:rsid w:val="00CD07B8"/>
    <w:rsid w:val="00CD10D9"/>
    <w:rsid w:val="00CD1395"/>
    <w:rsid w:val="00CD139C"/>
    <w:rsid w:val="00CD15FE"/>
    <w:rsid w:val="00CD1888"/>
    <w:rsid w:val="00CD1A51"/>
    <w:rsid w:val="00CD1B2F"/>
    <w:rsid w:val="00CD1D0F"/>
    <w:rsid w:val="00CD1DB1"/>
    <w:rsid w:val="00CD22B5"/>
    <w:rsid w:val="00CD22F4"/>
    <w:rsid w:val="00CD2567"/>
    <w:rsid w:val="00CD25E1"/>
    <w:rsid w:val="00CD28D7"/>
    <w:rsid w:val="00CD2F8C"/>
    <w:rsid w:val="00CD2FB7"/>
    <w:rsid w:val="00CD3191"/>
    <w:rsid w:val="00CD32B7"/>
    <w:rsid w:val="00CD367C"/>
    <w:rsid w:val="00CD38DE"/>
    <w:rsid w:val="00CD38E0"/>
    <w:rsid w:val="00CD3C27"/>
    <w:rsid w:val="00CD434E"/>
    <w:rsid w:val="00CD454A"/>
    <w:rsid w:val="00CD4574"/>
    <w:rsid w:val="00CD460D"/>
    <w:rsid w:val="00CD4655"/>
    <w:rsid w:val="00CD4F54"/>
    <w:rsid w:val="00CD4FFE"/>
    <w:rsid w:val="00CD513A"/>
    <w:rsid w:val="00CD5203"/>
    <w:rsid w:val="00CD5235"/>
    <w:rsid w:val="00CD542F"/>
    <w:rsid w:val="00CD57FA"/>
    <w:rsid w:val="00CD5A6E"/>
    <w:rsid w:val="00CD5ABE"/>
    <w:rsid w:val="00CD6368"/>
    <w:rsid w:val="00CD65C3"/>
    <w:rsid w:val="00CD66EA"/>
    <w:rsid w:val="00CD685B"/>
    <w:rsid w:val="00CD696E"/>
    <w:rsid w:val="00CD6D3F"/>
    <w:rsid w:val="00CD6EA1"/>
    <w:rsid w:val="00CD711F"/>
    <w:rsid w:val="00CD74A7"/>
    <w:rsid w:val="00CD7988"/>
    <w:rsid w:val="00CD79B2"/>
    <w:rsid w:val="00CD7A47"/>
    <w:rsid w:val="00CD7E66"/>
    <w:rsid w:val="00CD7E69"/>
    <w:rsid w:val="00CD7F2B"/>
    <w:rsid w:val="00CE0E45"/>
    <w:rsid w:val="00CE0E4B"/>
    <w:rsid w:val="00CE0F6C"/>
    <w:rsid w:val="00CE13E5"/>
    <w:rsid w:val="00CE148B"/>
    <w:rsid w:val="00CE157C"/>
    <w:rsid w:val="00CE1AF6"/>
    <w:rsid w:val="00CE1BA8"/>
    <w:rsid w:val="00CE21A2"/>
    <w:rsid w:val="00CE2298"/>
    <w:rsid w:val="00CE2818"/>
    <w:rsid w:val="00CE2AD8"/>
    <w:rsid w:val="00CE2D1B"/>
    <w:rsid w:val="00CE2E79"/>
    <w:rsid w:val="00CE3064"/>
    <w:rsid w:val="00CE3106"/>
    <w:rsid w:val="00CE32A8"/>
    <w:rsid w:val="00CE37FB"/>
    <w:rsid w:val="00CE39DA"/>
    <w:rsid w:val="00CE39E4"/>
    <w:rsid w:val="00CE41FB"/>
    <w:rsid w:val="00CE4282"/>
    <w:rsid w:val="00CE443B"/>
    <w:rsid w:val="00CE44E3"/>
    <w:rsid w:val="00CE4C41"/>
    <w:rsid w:val="00CE53E2"/>
    <w:rsid w:val="00CE54E1"/>
    <w:rsid w:val="00CE5571"/>
    <w:rsid w:val="00CE55B6"/>
    <w:rsid w:val="00CE5856"/>
    <w:rsid w:val="00CE5BDE"/>
    <w:rsid w:val="00CE5E5E"/>
    <w:rsid w:val="00CE5EC6"/>
    <w:rsid w:val="00CE6A6D"/>
    <w:rsid w:val="00CE6FBB"/>
    <w:rsid w:val="00CE71F7"/>
    <w:rsid w:val="00CE72CE"/>
    <w:rsid w:val="00CE7343"/>
    <w:rsid w:val="00CE73D7"/>
    <w:rsid w:val="00CE74E7"/>
    <w:rsid w:val="00CE774C"/>
    <w:rsid w:val="00CE7DAF"/>
    <w:rsid w:val="00CF012E"/>
    <w:rsid w:val="00CF0208"/>
    <w:rsid w:val="00CF04D4"/>
    <w:rsid w:val="00CF08F3"/>
    <w:rsid w:val="00CF0B4C"/>
    <w:rsid w:val="00CF0E98"/>
    <w:rsid w:val="00CF100A"/>
    <w:rsid w:val="00CF141F"/>
    <w:rsid w:val="00CF1680"/>
    <w:rsid w:val="00CF1778"/>
    <w:rsid w:val="00CF1BD7"/>
    <w:rsid w:val="00CF21A5"/>
    <w:rsid w:val="00CF2484"/>
    <w:rsid w:val="00CF24AB"/>
    <w:rsid w:val="00CF24EE"/>
    <w:rsid w:val="00CF2518"/>
    <w:rsid w:val="00CF29FA"/>
    <w:rsid w:val="00CF2A8A"/>
    <w:rsid w:val="00CF2DDE"/>
    <w:rsid w:val="00CF344A"/>
    <w:rsid w:val="00CF3928"/>
    <w:rsid w:val="00CF39A0"/>
    <w:rsid w:val="00CF3D1C"/>
    <w:rsid w:val="00CF3E2C"/>
    <w:rsid w:val="00CF440F"/>
    <w:rsid w:val="00CF4713"/>
    <w:rsid w:val="00CF491E"/>
    <w:rsid w:val="00CF4B12"/>
    <w:rsid w:val="00CF4DB2"/>
    <w:rsid w:val="00CF4DD4"/>
    <w:rsid w:val="00CF50F6"/>
    <w:rsid w:val="00CF57D5"/>
    <w:rsid w:val="00CF588B"/>
    <w:rsid w:val="00CF58FE"/>
    <w:rsid w:val="00CF5E78"/>
    <w:rsid w:val="00CF5EBE"/>
    <w:rsid w:val="00CF6248"/>
    <w:rsid w:val="00CF6714"/>
    <w:rsid w:val="00CF6831"/>
    <w:rsid w:val="00CF6CE5"/>
    <w:rsid w:val="00CF6EEC"/>
    <w:rsid w:val="00CF7098"/>
    <w:rsid w:val="00CF72AF"/>
    <w:rsid w:val="00CF73E2"/>
    <w:rsid w:val="00CF7811"/>
    <w:rsid w:val="00CF783B"/>
    <w:rsid w:val="00CF788E"/>
    <w:rsid w:val="00CF7D24"/>
    <w:rsid w:val="00CF7D97"/>
    <w:rsid w:val="00CF7EB2"/>
    <w:rsid w:val="00CF7EEC"/>
    <w:rsid w:val="00D001C2"/>
    <w:rsid w:val="00D0068C"/>
    <w:rsid w:val="00D00779"/>
    <w:rsid w:val="00D009D8"/>
    <w:rsid w:val="00D0108E"/>
    <w:rsid w:val="00D011A4"/>
    <w:rsid w:val="00D012E1"/>
    <w:rsid w:val="00D01318"/>
    <w:rsid w:val="00D01354"/>
    <w:rsid w:val="00D01665"/>
    <w:rsid w:val="00D016F0"/>
    <w:rsid w:val="00D01910"/>
    <w:rsid w:val="00D01BA8"/>
    <w:rsid w:val="00D01D1E"/>
    <w:rsid w:val="00D01E8E"/>
    <w:rsid w:val="00D02241"/>
    <w:rsid w:val="00D02444"/>
    <w:rsid w:val="00D02580"/>
    <w:rsid w:val="00D02698"/>
    <w:rsid w:val="00D02966"/>
    <w:rsid w:val="00D02C60"/>
    <w:rsid w:val="00D02E04"/>
    <w:rsid w:val="00D03BF7"/>
    <w:rsid w:val="00D03CB6"/>
    <w:rsid w:val="00D03EE2"/>
    <w:rsid w:val="00D03F1E"/>
    <w:rsid w:val="00D0408E"/>
    <w:rsid w:val="00D0428E"/>
    <w:rsid w:val="00D04426"/>
    <w:rsid w:val="00D044B3"/>
    <w:rsid w:val="00D04768"/>
    <w:rsid w:val="00D0482F"/>
    <w:rsid w:val="00D04909"/>
    <w:rsid w:val="00D04A33"/>
    <w:rsid w:val="00D04DF3"/>
    <w:rsid w:val="00D051E3"/>
    <w:rsid w:val="00D05735"/>
    <w:rsid w:val="00D05892"/>
    <w:rsid w:val="00D05B75"/>
    <w:rsid w:val="00D05DD5"/>
    <w:rsid w:val="00D0662A"/>
    <w:rsid w:val="00D06824"/>
    <w:rsid w:val="00D06901"/>
    <w:rsid w:val="00D06C03"/>
    <w:rsid w:val="00D06D49"/>
    <w:rsid w:val="00D06E7A"/>
    <w:rsid w:val="00D06F40"/>
    <w:rsid w:val="00D071CA"/>
    <w:rsid w:val="00D07382"/>
    <w:rsid w:val="00D07AC1"/>
    <w:rsid w:val="00D07F7C"/>
    <w:rsid w:val="00D07FA7"/>
    <w:rsid w:val="00D102F0"/>
    <w:rsid w:val="00D1030D"/>
    <w:rsid w:val="00D1037A"/>
    <w:rsid w:val="00D104BD"/>
    <w:rsid w:val="00D10668"/>
    <w:rsid w:val="00D10669"/>
    <w:rsid w:val="00D1087F"/>
    <w:rsid w:val="00D10A5B"/>
    <w:rsid w:val="00D10D09"/>
    <w:rsid w:val="00D110C3"/>
    <w:rsid w:val="00D114BA"/>
    <w:rsid w:val="00D1163E"/>
    <w:rsid w:val="00D11707"/>
    <w:rsid w:val="00D11764"/>
    <w:rsid w:val="00D12362"/>
    <w:rsid w:val="00D124E1"/>
    <w:rsid w:val="00D12A4F"/>
    <w:rsid w:val="00D12E6C"/>
    <w:rsid w:val="00D130A4"/>
    <w:rsid w:val="00D13129"/>
    <w:rsid w:val="00D1317E"/>
    <w:rsid w:val="00D133F3"/>
    <w:rsid w:val="00D13980"/>
    <w:rsid w:val="00D13AE3"/>
    <w:rsid w:val="00D13D19"/>
    <w:rsid w:val="00D13D7E"/>
    <w:rsid w:val="00D14785"/>
    <w:rsid w:val="00D14AC6"/>
    <w:rsid w:val="00D14C15"/>
    <w:rsid w:val="00D14CB2"/>
    <w:rsid w:val="00D14D1C"/>
    <w:rsid w:val="00D14E98"/>
    <w:rsid w:val="00D151C9"/>
    <w:rsid w:val="00D151F2"/>
    <w:rsid w:val="00D15476"/>
    <w:rsid w:val="00D15C23"/>
    <w:rsid w:val="00D15CB3"/>
    <w:rsid w:val="00D15F4D"/>
    <w:rsid w:val="00D15F51"/>
    <w:rsid w:val="00D1626B"/>
    <w:rsid w:val="00D16532"/>
    <w:rsid w:val="00D16778"/>
    <w:rsid w:val="00D16B38"/>
    <w:rsid w:val="00D16CBB"/>
    <w:rsid w:val="00D16ED5"/>
    <w:rsid w:val="00D172FF"/>
    <w:rsid w:val="00D1799A"/>
    <w:rsid w:val="00D202B1"/>
    <w:rsid w:val="00D20662"/>
    <w:rsid w:val="00D206C8"/>
    <w:rsid w:val="00D20DF4"/>
    <w:rsid w:val="00D21291"/>
    <w:rsid w:val="00D2138E"/>
    <w:rsid w:val="00D218E5"/>
    <w:rsid w:val="00D21AA0"/>
    <w:rsid w:val="00D21ABD"/>
    <w:rsid w:val="00D21C8A"/>
    <w:rsid w:val="00D22071"/>
    <w:rsid w:val="00D2225E"/>
    <w:rsid w:val="00D2235E"/>
    <w:rsid w:val="00D2247B"/>
    <w:rsid w:val="00D224BB"/>
    <w:rsid w:val="00D224F8"/>
    <w:rsid w:val="00D2250C"/>
    <w:rsid w:val="00D2297E"/>
    <w:rsid w:val="00D22DE5"/>
    <w:rsid w:val="00D22F03"/>
    <w:rsid w:val="00D22F7F"/>
    <w:rsid w:val="00D2307F"/>
    <w:rsid w:val="00D232B2"/>
    <w:rsid w:val="00D233BD"/>
    <w:rsid w:val="00D233D7"/>
    <w:rsid w:val="00D239E7"/>
    <w:rsid w:val="00D23CBB"/>
    <w:rsid w:val="00D23D1C"/>
    <w:rsid w:val="00D24211"/>
    <w:rsid w:val="00D2429D"/>
    <w:rsid w:val="00D245DD"/>
    <w:rsid w:val="00D2485D"/>
    <w:rsid w:val="00D249DB"/>
    <w:rsid w:val="00D25520"/>
    <w:rsid w:val="00D2573F"/>
    <w:rsid w:val="00D25806"/>
    <w:rsid w:val="00D25ADD"/>
    <w:rsid w:val="00D25E5B"/>
    <w:rsid w:val="00D25E9D"/>
    <w:rsid w:val="00D25F1C"/>
    <w:rsid w:val="00D261DE"/>
    <w:rsid w:val="00D2620F"/>
    <w:rsid w:val="00D26DE6"/>
    <w:rsid w:val="00D26E3E"/>
    <w:rsid w:val="00D26E59"/>
    <w:rsid w:val="00D26EE7"/>
    <w:rsid w:val="00D27163"/>
    <w:rsid w:val="00D2727D"/>
    <w:rsid w:val="00D27480"/>
    <w:rsid w:val="00D274AE"/>
    <w:rsid w:val="00D277DC"/>
    <w:rsid w:val="00D27B1E"/>
    <w:rsid w:val="00D30199"/>
    <w:rsid w:val="00D30718"/>
    <w:rsid w:val="00D31823"/>
    <w:rsid w:val="00D31924"/>
    <w:rsid w:val="00D31ECE"/>
    <w:rsid w:val="00D322FB"/>
    <w:rsid w:val="00D32475"/>
    <w:rsid w:val="00D324DF"/>
    <w:rsid w:val="00D325B2"/>
    <w:rsid w:val="00D326AA"/>
    <w:rsid w:val="00D32E7A"/>
    <w:rsid w:val="00D32EF4"/>
    <w:rsid w:val="00D337BA"/>
    <w:rsid w:val="00D33863"/>
    <w:rsid w:val="00D33B34"/>
    <w:rsid w:val="00D33F81"/>
    <w:rsid w:val="00D33F94"/>
    <w:rsid w:val="00D341E1"/>
    <w:rsid w:val="00D3458B"/>
    <w:rsid w:val="00D347F4"/>
    <w:rsid w:val="00D34850"/>
    <w:rsid w:val="00D3488E"/>
    <w:rsid w:val="00D34EA9"/>
    <w:rsid w:val="00D35060"/>
    <w:rsid w:val="00D35242"/>
    <w:rsid w:val="00D352A2"/>
    <w:rsid w:val="00D35836"/>
    <w:rsid w:val="00D35A4E"/>
    <w:rsid w:val="00D368DE"/>
    <w:rsid w:val="00D36937"/>
    <w:rsid w:val="00D369D4"/>
    <w:rsid w:val="00D36AD7"/>
    <w:rsid w:val="00D36DDE"/>
    <w:rsid w:val="00D37311"/>
    <w:rsid w:val="00D373E9"/>
    <w:rsid w:val="00D37424"/>
    <w:rsid w:val="00D3756A"/>
    <w:rsid w:val="00D37C61"/>
    <w:rsid w:val="00D403FF"/>
    <w:rsid w:val="00D404C4"/>
    <w:rsid w:val="00D405D0"/>
    <w:rsid w:val="00D40C82"/>
    <w:rsid w:val="00D40CE9"/>
    <w:rsid w:val="00D40D03"/>
    <w:rsid w:val="00D4112D"/>
    <w:rsid w:val="00D415A1"/>
    <w:rsid w:val="00D415D9"/>
    <w:rsid w:val="00D41700"/>
    <w:rsid w:val="00D42115"/>
    <w:rsid w:val="00D42EFD"/>
    <w:rsid w:val="00D43385"/>
    <w:rsid w:val="00D433FF"/>
    <w:rsid w:val="00D434C5"/>
    <w:rsid w:val="00D43DFB"/>
    <w:rsid w:val="00D43E6A"/>
    <w:rsid w:val="00D44220"/>
    <w:rsid w:val="00D44A84"/>
    <w:rsid w:val="00D44C90"/>
    <w:rsid w:val="00D44CE5"/>
    <w:rsid w:val="00D44CF6"/>
    <w:rsid w:val="00D44E64"/>
    <w:rsid w:val="00D44E88"/>
    <w:rsid w:val="00D45014"/>
    <w:rsid w:val="00D453FB"/>
    <w:rsid w:val="00D45511"/>
    <w:rsid w:val="00D456D7"/>
    <w:rsid w:val="00D457D1"/>
    <w:rsid w:val="00D458AA"/>
    <w:rsid w:val="00D458DD"/>
    <w:rsid w:val="00D45D3C"/>
    <w:rsid w:val="00D46338"/>
    <w:rsid w:val="00D4690B"/>
    <w:rsid w:val="00D46BA2"/>
    <w:rsid w:val="00D47234"/>
    <w:rsid w:val="00D47281"/>
    <w:rsid w:val="00D4743D"/>
    <w:rsid w:val="00D47581"/>
    <w:rsid w:val="00D50295"/>
    <w:rsid w:val="00D504CB"/>
    <w:rsid w:val="00D5069A"/>
    <w:rsid w:val="00D509F8"/>
    <w:rsid w:val="00D509FA"/>
    <w:rsid w:val="00D50B17"/>
    <w:rsid w:val="00D50E43"/>
    <w:rsid w:val="00D510DF"/>
    <w:rsid w:val="00D51282"/>
    <w:rsid w:val="00D5131D"/>
    <w:rsid w:val="00D51469"/>
    <w:rsid w:val="00D51599"/>
    <w:rsid w:val="00D51A3F"/>
    <w:rsid w:val="00D51B4F"/>
    <w:rsid w:val="00D51E8D"/>
    <w:rsid w:val="00D523C4"/>
    <w:rsid w:val="00D52728"/>
    <w:rsid w:val="00D527C0"/>
    <w:rsid w:val="00D52B45"/>
    <w:rsid w:val="00D530EB"/>
    <w:rsid w:val="00D53393"/>
    <w:rsid w:val="00D534F1"/>
    <w:rsid w:val="00D5357B"/>
    <w:rsid w:val="00D535B6"/>
    <w:rsid w:val="00D535E8"/>
    <w:rsid w:val="00D53743"/>
    <w:rsid w:val="00D53D09"/>
    <w:rsid w:val="00D53F3C"/>
    <w:rsid w:val="00D54080"/>
    <w:rsid w:val="00D5436F"/>
    <w:rsid w:val="00D545D7"/>
    <w:rsid w:val="00D54E26"/>
    <w:rsid w:val="00D54F3F"/>
    <w:rsid w:val="00D5510C"/>
    <w:rsid w:val="00D55235"/>
    <w:rsid w:val="00D5573F"/>
    <w:rsid w:val="00D55907"/>
    <w:rsid w:val="00D55D78"/>
    <w:rsid w:val="00D56227"/>
    <w:rsid w:val="00D56693"/>
    <w:rsid w:val="00D56916"/>
    <w:rsid w:val="00D56A11"/>
    <w:rsid w:val="00D56CB4"/>
    <w:rsid w:val="00D57171"/>
    <w:rsid w:val="00D57218"/>
    <w:rsid w:val="00D572B2"/>
    <w:rsid w:val="00D574C9"/>
    <w:rsid w:val="00D57F53"/>
    <w:rsid w:val="00D600E6"/>
    <w:rsid w:val="00D605B3"/>
    <w:rsid w:val="00D606AC"/>
    <w:rsid w:val="00D60B20"/>
    <w:rsid w:val="00D60CAB"/>
    <w:rsid w:val="00D60F2F"/>
    <w:rsid w:val="00D610FD"/>
    <w:rsid w:val="00D61130"/>
    <w:rsid w:val="00D612AF"/>
    <w:rsid w:val="00D6160D"/>
    <w:rsid w:val="00D61861"/>
    <w:rsid w:val="00D619F3"/>
    <w:rsid w:val="00D61BF2"/>
    <w:rsid w:val="00D61DC9"/>
    <w:rsid w:val="00D6253B"/>
    <w:rsid w:val="00D626F5"/>
    <w:rsid w:val="00D6287E"/>
    <w:rsid w:val="00D62A5B"/>
    <w:rsid w:val="00D62B43"/>
    <w:rsid w:val="00D62ECD"/>
    <w:rsid w:val="00D63748"/>
    <w:rsid w:val="00D639F0"/>
    <w:rsid w:val="00D63C1B"/>
    <w:rsid w:val="00D63D59"/>
    <w:rsid w:val="00D63D76"/>
    <w:rsid w:val="00D63E36"/>
    <w:rsid w:val="00D64117"/>
    <w:rsid w:val="00D64435"/>
    <w:rsid w:val="00D64A93"/>
    <w:rsid w:val="00D64ACB"/>
    <w:rsid w:val="00D64BFF"/>
    <w:rsid w:val="00D64C61"/>
    <w:rsid w:val="00D64DE1"/>
    <w:rsid w:val="00D64E3F"/>
    <w:rsid w:val="00D65196"/>
    <w:rsid w:val="00D653D0"/>
    <w:rsid w:val="00D65995"/>
    <w:rsid w:val="00D66576"/>
    <w:rsid w:val="00D667B7"/>
    <w:rsid w:val="00D6692A"/>
    <w:rsid w:val="00D66A8F"/>
    <w:rsid w:val="00D66B4B"/>
    <w:rsid w:val="00D66C8B"/>
    <w:rsid w:val="00D66E55"/>
    <w:rsid w:val="00D66FA1"/>
    <w:rsid w:val="00D66FAE"/>
    <w:rsid w:val="00D67296"/>
    <w:rsid w:val="00D674A5"/>
    <w:rsid w:val="00D674E9"/>
    <w:rsid w:val="00D67678"/>
    <w:rsid w:val="00D678AA"/>
    <w:rsid w:val="00D6799A"/>
    <w:rsid w:val="00D67B07"/>
    <w:rsid w:val="00D67BC6"/>
    <w:rsid w:val="00D67C71"/>
    <w:rsid w:val="00D67CCA"/>
    <w:rsid w:val="00D67DF4"/>
    <w:rsid w:val="00D67E08"/>
    <w:rsid w:val="00D67F97"/>
    <w:rsid w:val="00D7009C"/>
    <w:rsid w:val="00D701AD"/>
    <w:rsid w:val="00D702A3"/>
    <w:rsid w:val="00D70626"/>
    <w:rsid w:val="00D70678"/>
    <w:rsid w:val="00D70741"/>
    <w:rsid w:val="00D70F17"/>
    <w:rsid w:val="00D712DA"/>
    <w:rsid w:val="00D71570"/>
    <w:rsid w:val="00D71859"/>
    <w:rsid w:val="00D719AC"/>
    <w:rsid w:val="00D719EF"/>
    <w:rsid w:val="00D71D77"/>
    <w:rsid w:val="00D72327"/>
    <w:rsid w:val="00D727E0"/>
    <w:rsid w:val="00D72B87"/>
    <w:rsid w:val="00D72C72"/>
    <w:rsid w:val="00D72F32"/>
    <w:rsid w:val="00D73362"/>
    <w:rsid w:val="00D73480"/>
    <w:rsid w:val="00D74023"/>
    <w:rsid w:val="00D740A1"/>
    <w:rsid w:val="00D74160"/>
    <w:rsid w:val="00D745CA"/>
    <w:rsid w:val="00D74B1F"/>
    <w:rsid w:val="00D74C09"/>
    <w:rsid w:val="00D74E5C"/>
    <w:rsid w:val="00D74FB7"/>
    <w:rsid w:val="00D75018"/>
    <w:rsid w:val="00D75531"/>
    <w:rsid w:val="00D759AF"/>
    <w:rsid w:val="00D75D22"/>
    <w:rsid w:val="00D75D90"/>
    <w:rsid w:val="00D75DA5"/>
    <w:rsid w:val="00D762CE"/>
    <w:rsid w:val="00D763F7"/>
    <w:rsid w:val="00D76418"/>
    <w:rsid w:val="00D76818"/>
    <w:rsid w:val="00D76AA0"/>
    <w:rsid w:val="00D76AD9"/>
    <w:rsid w:val="00D76B67"/>
    <w:rsid w:val="00D76C58"/>
    <w:rsid w:val="00D76CF2"/>
    <w:rsid w:val="00D76E7C"/>
    <w:rsid w:val="00D77973"/>
    <w:rsid w:val="00D77E05"/>
    <w:rsid w:val="00D77ED4"/>
    <w:rsid w:val="00D80322"/>
    <w:rsid w:val="00D80430"/>
    <w:rsid w:val="00D806B4"/>
    <w:rsid w:val="00D80B40"/>
    <w:rsid w:val="00D80F57"/>
    <w:rsid w:val="00D813FE"/>
    <w:rsid w:val="00D8155B"/>
    <w:rsid w:val="00D816D5"/>
    <w:rsid w:val="00D81E79"/>
    <w:rsid w:val="00D81FAA"/>
    <w:rsid w:val="00D823A7"/>
    <w:rsid w:val="00D825A5"/>
    <w:rsid w:val="00D825B7"/>
    <w:rsid w:val="00D825E3"/>
    <w:rsid w:val="00D8290E"/>
    <w:rsid w:val="00D82AD1"/>
    <w:rsid w:val="00D82BC4"/>
    <w:rsid w:val="00D82E6E"/>
    <w:rsid w:val="00D82F65"/>
    <w:rsid w:val="00D83040"/>
    <w:rsid w:val="00D8323B"/>
    <w:rsid w:val="00D832FF"/>
    <w:rsid w:val="00D83458"/>
    <w:rsid w:val="00D83489"/>
    <w:rsid w:val="00D83559"/>
    <w:rsid w:val="00D836E4"/>
    <w:rsid w:val="00D839F2"/>
    <w:rsid w:val="00D83D13"/>
    <w:rsid w:val="00D841AC"/>
    <w:rsid w:val="00D84EDB"/>
    <w:rsid w:val="00D8589D"/>
    <w:rsid w:val="00D85943"/>
    <w:rsid w:val="00D8596B"/>
    <w:rsid w:val="00D85A81"/>
    <w:rsid w:val="00D85C71"/>
    <w:rsid w:val="00D86466"/>
    <w:rsid w:val="00D86DBB"/>
    <w:rsid w:val="00D86FD0"/>
    <w:rsid w:val="00D870E8"/>
    <w:rsid w:val="00D87423"/>
    <w:rsid w:val="00D87452"/>
    <w:rsid w:val="00D87485"/>
    <w:rsid w:val="00D876B6"/>
    <w:rsid w:val="00D879E3"/>
    <w:rsid w:val="00D87F52"/>
    <w:rsid w:val="00D907CB"/>
    <w:rsid w:val="00D90E98"/>
    <w:rsid w:val="00D90F42"/>
    <w:rsid w:val="00D91382"/>
    <w:rsid w:val="00D913BE"/>
    <w:rsid w:val="00D91B88"/>
    <w:rsid w:val="00D91BD3"/>
    <w:rsid w:val="00D91BF2"/>
    <w:rsid w:val="00D9299C"/>
    <w:rsid w:val="00D92B8B"/>
    <w:rsid w:val="00D92F57"/>
    <w:rsid w:val="00D93016"/>
    <w:rsid w:val="00D93322"/>
    <w:rsid w:val="00D93794"/>
    <w:rsid w:val="00D93BDB"/>
    <w:rsid w:val="00D93C1C"/>
    <w:rsid w:val="00D93F3A"/>
    <w:rsid w:val="00D94026"/>
    <w:rsid w:val="00D94120"/>
    <w:rsid w:val="00D945C8"/>
    <w:rsid w:val="00D94818"/>
    <w:rsid w:val="00D951DD"/>
    <w:rsid w:val="00D952ED"/>
    <w:rsid w:val="00D953D9"/>
    <w:rsid w:val="00D957FA"/>
    <w:rsid w:val="00D96113"/>
    <w:rsid w:val="00D964C1"/>
    <w:rsid w:val="00D96609"/>
    <w:rsid w:val="00D9664C"/>
    <w:rsid w:val="00D9668A"/>
    <w:rsid w:val="00D96AF3"/>
    <w:rsid w:val="00D96BAC"/>
    <w:rsid w:val="00D97404"/>
    <w:rsid w:val="00D97408"/>
    <w:rsid w:val="00D975A3"/>
    <w:rsid w:val="00D978F4"/>
    <w:rsid w:val="00D979D0"/>
    <w:rsid w:val="00DA0017"/>
    <w:rsid w:val="00DA066A"/>
    <w:rsid w:val="00DA0879"/>
    <w:rsid w:val="00DA08CA"/>
    <w:rsid w:val="00DA098A"/>
    <w:rsid w:val="00DA0B6A"/>
    <w:rsid w:val="00DA0F37"/>
    <w:rsid w:val="00DA101A"/>
    <w:rsid w:val="00DA1159"/>
    <w:rsid w:val="00DA122C"/>
    <w:rsid w:val="00DA1A06"/>
    <w:rsid w:val="00DA1F1B"/>
    <w:rsid w:val="00DA2034"/>
    <w:rsid w:val="00DA20B6"/>
    <w:rsid w:val="00DA21B9"/>
    <w:rsid w:val="00DA24E2"/>
    <w:rsid w:val="00DA28C7"/>
    <w:rsid w:val="00DA2C6C"/>
    <w:rsid w:val="00DA2FD5"/>
    <w:rsid w:val="00DA3017"/>
    <w:rsid w:val="00DA33DB"/>
    <w:rsid w:val="00DA37EF"/>
    <w:rsid w:val="00DA42C3"/>
    <w:rsid w:val="00DA449D"/>
    <w:rsid w:val="00DA4782"/>
    <w:rsid w:val="00DA4838"/>
    <w:rsid w:val="00DA4989"/>
    <w:rsid w:val="00DA4C37"/>
    <w:rsid w:val="00DA51C6"/>
    <w:rsid w:val="00DA5721"/>
    <w:rsid w:val="00DA6173"/>
    <w:rsid w:val="00DA6262"/>
    <w:rsid w:val="00DA632B"/>
    <w:rsid w:val="00DA6446"/>
    <w:rsid w:val="00DA69FE"/>
    <w:rsid w:val="00DA6C05"/>
    <w:rsid w:val="00DA6CED"/>
    <w:rsid w:val="00DA6FE5"/>
    <w:rsid w:val="00DA7169"/>
    <w:rsid w:val="00DA7276"/>
    <w:rsid w:val="00DA7288"/>
    <w:rsid w:val="00DA7477"/>
    <w:rsid w:val="00DA7573"/>
    <w:rsid w:val="00DA75AE"/>
    <w:rsid w:val="00DA7BD4"/>
    <w:rsid w:val="00DA7D09"/>
    <w:rsid w:val="00DA7DF6"/>
    <w:rsid w:val="00DB0191"/>
    <w:rsid w:val="00DB0359"/>
    <w:rsid w:val="00DB0B6D"/>
    <w:rsid w:val="00DB0B82"/>
    <w:rsid w:val="00DB0D19"/>
    <w:rsid w:val="00DB0EF6"/>
    <w:rsid w:val="00DB0F8A"/>
    <w:rsid w:val="00DB1021"/>
    <w:rsid w:val="00DB10A4"/>
    <w:rsid w:val="00DB1166"/>
    <w:rsid w:val="00DB119D"/>
    <w:rsid w:val="00DB1FBF"/>
    <w:rsid w:val="00DB20E3"/>
    <w:rsid w:val="00DB216A"/>
    <w:rsid w:val="00DB26A8"/>
    <w:rsid w:val="00DB27CF"/>
    <w:rsid w:val="00DB2976"/>
    <w:rsid w:val="00DB2C21"/>
    <w:rsid w:val="00DB324C"/>
    <w:rsid w:val="00DB3415"/>
    <w:rsid w:val="00DB38B3"/>
    <w:rsid w:val="00DB3C71"/>
    <w:rsid w:val="00DB3FD3"/>
    <w:rsid w:val="00DB3FF9"/>
    <w:rsid w:val="00DB432C"/>
    <w:rsid w:val="00DB47E2"/>
    <w:rsid w:val="00DB498E"/>
    <w:rsid w:val="00DB4F46"/>
    <w:rsid w:val="00DB5495"/>
    <w:rsid w:val="00DB5653"/>
    <w:rsid w:val="00DB56EB"/>
    <w:rsid w:val="00DB5949"/>
    <w:rsid w:val="00DB5F2A"/>
    <w:rsid w:val="00DB6A2B"/>
    <w:rsid w:val="00DB6B85"/>
    <w:rsid w:val="00DB6C87"/>
    <w:rsid w:val="00DB6F45"/>
    <w:rsid w:val="00DB72B7"/>
    <w:rsid w:val="00DB7546"/>
    <w:rsid w:val="00DB754D"/>
    <w:rsid w:val="00DB782D"/>
    <w:rsid w:val="00DB79E5"/>
    <w:rsid w:val="00DB7F06"/>
    <w:rsid w:val="00DB7F5A"/>
    <w:rsid w:val="00DC0493"/>
    <w:rsid w:val="00DC0624"/>
    <w:rsid w:val="00DC09A3"/>
    <w:rsid w:val="00DC0B8C"/>
    <w:rsid w:val="00DC0C0A"/>
    <w:rsid w:val="00DC0F75"/>
    <w:rsid w:val="00DC0FC3"/>
    <w:rsid w:val="00DC0FE5"/>
    <w:rsid w:val="00DC1A58"/>
    <w:rsid w:val="00DC1AC0"/>
    <w:rsid w:val="00DC1CDD"/>
    <w:rsid w:val="00DC1CF8"/>
    <w:rsid w:val="00DC1D8E"/>
    <w:rsid w:val="00DC1F51"/>
    <w:rsid w:val="00DC2069"/>
    <w:rsid w:val="00DC20C3"/>
    <w:rsid w:val="00DC227A"/>
    <w:rsid w:val="00DC2360"/>
    <w:rsid w:val="00DC2460"/>
    <w:rsid w:val="00DC26C5"/>
    <w:rsid w:val="00DC26E4"/>
    <w:rsid w:val="00DC271C"/>
    <w:rsid w:val="00DC2738"/>
    <w:rsid w:val="00DC2BAE"/>
    <w:rsid w:val="00DC2CEE"/>
    <w:rsid w:val="00DC2DAD"/>
    <w:rsid w:val="00DC2E9F"/>
    <w:rsid w:val="00DC3257"/>
    <w:rsid w:val="00DC3264"/>
    <w:rsid w:val="00DC3279"/>
    <w:rsid w:val="00DC38C8"/>
    <w:rsid w:val="00DC3BF1"/>
    <w:rsid w:val="00DC3CFC"/>
    <w:rsid w:val="00DC3E28"/>
    <w:rsid w:val="00DC4154"/>
    <w:rsid w:val="00DC4883"/>
    <w:rsid w:val="00DC4899"/>
    <w:rsid w:val="00DC4D1D"/>
    <w:rsid w:val="00DC4D87"/>
    <w:rsid w:val="00DC54EB"/>
    <w:rsid w:val="00DC580A"/>
    <w:rsid w:val="00DC5B50"/>
    <w:rsid w:val="00DC61E7"/>
    <w:rsid w:val="00DC66BC"/>
    <w:rsid w:val="00DC6A3A"/>
    <w:rsid w:val="00DC710C"/>
    <w:rsid w:val="00DC727F"/>
    <w:rsid w:val="00DC766B"/>
    <w:rsid w:val="00DC768D"/>
    <w:rsid w:val="00DC7E78"/>
    <w:rsid w:val="00DD0344"/>
    <w:rsid w:val="00DD0493"/>
    <w:rsid w:val="00DD0924"/>
    <w:rsid w:val="00DD0A00"/>
    <w:rsid w:val="00DD0A3E"/>
    <w:rsid w:val="00DD0CBF"/>
    <w:rsid w:val="00DD0FA6"/>
    <w:rsid w:val="00DD1071"/>
    <w:rsid w:val="00DD12FD"/>
    <w:rsid w:val="00DD1340"/>
    <w:rsid w:val="00DD1576"/>
    <w:rsid w:val="00DD197A"/>
    <w:rsid w:val="00DD1B95"/>
    <w:rsid w:val="00DD2022"/>
    <w:rsid w:val="00DD2101"/>
    <w:rsid w:val="00DD260B"/>
    <w:rsid w:val="00DD264B"/>
    <w:rsid w:val="00DD270C"/>
    <w:rsid w:val="00DD2893"/>
    <w:rsid w:val="00DD28F4"/>
    <w:rsid w:val="00DD2C28"/>
    <w:rsid w:val="00DD3166"/>
    <w:rsid w:val="00DD31AF"/>
    <w:rsid w:val="00DD35BD"/>
    <w:rsid w:val="00DD3646"/>
    <w:rsid w:val="00DD3C43"/>
    <w:rsid w:val="00DD3CCE"/>
    <w:rsid w:val="00DD3F61"/>
    <w:rsid w:val="00DD3F9E"/>
    <w:rsid w:val="00DD43FB"/>
    <w:rsid w:val="00DD4717"/>
    <w:rsid w:val="00DD490F"/>
    <w:rsid w:val="00DD49F4"/>
    <w:rsid w:val="00DD4F74"/>
    <w:rsid w:val="00DD5081"/>
    <w:rsid w:val="00DD5182"/>
    <w:rsid w:val="00DD531F"/>
    <w:rsid w:val="00DD556C"/>
    <w:rsid w:val="00DD55C7"/>
    <w:rsid w:val="00DD56D3"/>
    <w:rsid w:val="00DD5737"/>
    <w:rsid w:val="00DD575D"/>
    <w:rsid w:val="00DD5CFF"/>
    <w:rsid w:val="00DD5D05"/>
    <w:rsid w:val="00DD5E81"/>
    <w:rsid w:val="00DD5F5F"/>
    <w:rsid w:val="00DD6159"/>
    <w:rsid w:val="00DD6592"/>
    <w:rsid w:val="00DD6951"/>
    <w:rsid w:val="00DD6C46"/>
    <w:rsid w:val="00DD6C7A"/>
    <w:rsid w:val="00DD6D07"/>
    <w:rsid w:val="00DD6F44"/>
    <w:rsid w:val="00DD70E8"/>
    <w:rsid w:val="00DD7452"/>
    <w:rsid w:val="00DD785E"/>
    <w:rsid w:val="00DD7988"/>
    <w:rsid w:val="00DD7CAB"/>
    <w:rsid w:val="00DD7CCA"/>
    <w:rsid w:val="00DE0792"/>
    <w:rsid w:val="00DE0A9F"/>
    <w:rsid w:val="00DE0BDE"/>
    <w:rsid w:val="00DE0F49"/>
    <w:rsid w:val="00DE10CF"/>
    <w:rsid w:val="00DE1270"/>
    <w:rsid w:val="00DE13C6"/>
    <w:rsid w:val="00DE14D2"/>
    <w:rsid w:val="00DE157D"/>
    <w:rsid w:val="00DE1662"/>
    <w:rsid w:val="00DE1774"/>
    <w:rsid w:val="00DE1C8A"/>
    <w:rsid w:val="00DE1E1E"/>
    <w:rsid w:val="00DE1FC1"/>
    <w:rsid w:val="00DE223E"/>
    <w:rsid w:val="00DE2D33"/>
    <w:rsid w:val="00DE2F6D"/>
    <w:rsid w:val="00DE2FD4"/>
    <w:rsid w:val="00DE3110"/>
    <w:rsid w:val="00DE325C"/>
    <w:rsid w:val="00DE34EB"/>
    <w:rsid w:val="00DE3592"/>
    <w:rsid w:val="00DE3ADC"/>
    <w:rsid w:val="00DE3E78"/>
    <w:rsid w:val="00DE41F8"/>
    <w:rsid w:val="00DE46FB"/>
    <w:rsid w:val="00DE485E"/>
    <w:rsid w:val="00DE4960"/>
    <w:rsid w:val="00DE49D9"/>
    <w:rsid w:val="00DE4B9D"/>
    <w:rsid w:val="00DE4D9E"/>
    <w:rsid w:val="00DE50EA"/>
    <w:rsid w:val="00DE530A"/>
    <w:rsid w:val="00DE545C"/>
    <w:rsid w:val="00DE5519"/>
    <w:rsid w:val="00DE56D5"/>
    <w:rsid w:val="00DE5C9F"/>
    <w:rsid w:val="00DE5D55"/>
    <w:rsid w:val="00DE6194"/>
    <w:rsid w:val="00DE6351"/>
    <w:rsid w:val="00DE7073"/>
    <w:rsid w:val="00DE71BE"/>
    <w:rsid w:val="00DE734E"/>
    <w:rsid w:val="00DE7887"/>
    <w:rsid w:val="00DE78E7"/>
    <w:rsid w:val="00DE7927"/>
    <w:rsid w:val="00DE7A14"/>
    <w:rsid w:val="00DE7BF8"/>
    <w:rsid w:val="00DE7F5F"/>
    <w:rsid w:val="00DF006A"/>
    <w:rsid w:val="00DF03A2"/>
    <w:rsid w:val="00DF040C"/>
    <w:rsid w:val="00DF0AD2"/>
    <w:rsid w:val="00DF0C47"/>
    <w:rsid w:val="00DF0DC3"/>
    <w:rsid w:val="00DF0F91"/>
    <w:rsid w:val="00DF1167"/>
    <w:rsid w:val="00DF11C4"/>
    <w:rsid w:val="00DF12C3"/>
    <w:rsid w:val="00DF1393"/>
    <w:rsid w:val="00DF14F9"/>
    <w:rsid w:val="00DF1C2D"/>
    <w:rsid w:val="00DF1E70"/>
    <w:rsid w:val="00DF1ECC"/>
    <w:rsid w:val="00DF1FAE"/>
    <w:rsid w:val="00DF2107"/>
    <w:rsid w:val="00DF2AD9"/>
    <w:rsid w:val="00DF2DA2"/>
    <w:rsid w:val="00DF2FEC"/>
    <w:rsid w:val="00DF30AD"/>
    <w:rsid w:val="00DF3390"/>
    <w:rsid w:val="00DF3D4D"/>
    <w:rsid w:val="00DF419C"/>
    <w:rsid w:val="00DF445A"/>
    <w:rsid w:val="00DF447A"/>
    <w:rsid w:val="00DF44D3"/>
    <w:rsid w:val="00DF453C"/>
    <w:rsid w:val="00DF4B63"/>
    <w:rsid w:val="00DF4D9A"/>
    <w:rsid w:val="00DF508C"/>
    <w:rsid w:val="00DF5268"/>
    <w:rsid w:val="00DF54D0"/>
    <w:rsid w:val="00DF57E1"/>
    <w:rsid w:val="00DF580C"/>
    <w:rsid w:val="00DF5A59"/>
    <w:rsid w:val="00DF5B12"/>
    <w:rsid w:val="00DF5C1A"/>
    <w:rsid w:val="00DF5F2D"/>
    <w:rsid w:val="00DF6BCB"/>
    <w:rsid w:val="00DF6D45"/>
    <w:rsid w:val="00DF7042"/>
    <w:rsid w:val="00DF7386"/>
    <w:rsid w:val="00DF748F"/>
    <w:rsid w:val="00DF77F8"/>
    <w:rsid w:val="00DF78FD"/>
    <w:rsid w:val="00DF7EE6"/>
    <w:rsid w:val="00DF7EFE"/>
    <w:rsid w:val="00E0007C"/>
    <w:rsid w:val="00E00478"/>
    <w:rsid w:val="00E004FE"/>
    <w:rsid w:val="00E00C11"/>
    <w:rsid w:val="00E00E15"/>
    <w:rsid w:val="00E00F63"/>
    <w:rsid w:val="00E01210"/>
    <w:rsid w:val="00E014EB"/>
    <w:rsid w:val="00E01D50"/>
    <w:rsid w:val="00E023A8"/>
    <w:rsid w:val="00E025F1"/>
    <w:rsid w:val="00E02664"/>
    <w:rsid w:val="00E028C9"/>
    <w:rsid w:val="00E02C4D"/>
    <w:rsid w:val="00E02CCF"/>
    <w:rsid w:val="00E02E17"/>
    <w:rsid w:val="00E02F7D"/>
    <w:rsid w:val="00E031A5"/>
    <w:rsid w:val="00E03329"/>
    <w:rsid w:val="00E0341B"/>
    <w:rsid w:val="00E0348F"/>
    <w:rsid w:val="00E035A6"/>
    <w:rsid w:val="00E038A9"/>
    <w:rsid w:val="00E038F5"/>
    <w:rsid w:val="00E0394B"/>
    <w:rsid w:val="00E03964"/>
    <w:rsid w:val="00E0396D"/>
    <w:rsid w:val="00E03D67"/>
    <w:rsid w:val="00E03E40"/>
    <w:rsid w:val="00E04510"/>
    <w:rsid w:val="00E04548"/>
    <w:rsid w:val="00E045F3"/>
    <w:rsid w:val="00E04784"/>
    <w:rsid w:val="00E04893"/>
    <w:rsid w:val="00E04F54"/>
    <w:rsid w:val="00E05569"/>
    <w:rsid w:val="00E05A6C"/>
    <w:rsid w:val="00E05F59"/>
    <w:rsid w:val="00E0613E"/>
    <w:rsid w:val="00E0655D"/>
    <w:rsid w:val="00E06741"/>
    <w:rsid w:val="00E06C2C"/>
    <w:rsid w:val="00E06C6C"/>
    <w:rsid w:val="00E0706F"/>
    <w:rsid w:val="00E0799F"/>
    <w:rsid w:val="00E10022"/>
    <w:rsid w:val="00E101DC"/>
    <w:rsid w:val="00E1024A"/>
    <w:rsid w:val="00E10252"/>
    <w:rsid w:val="00E10980"/>
    <w:rsid w:val="00E10ACD"/>
    <w:rsid w:val="00E10AD9"/>
    <w:rsid w:val="00E10B17"/>
    <w:rsid w:val="00E10B67"/>
    <w:rsid w:val="00E113BF"/>
    <w:rsid w:val="00E116A9"/>
    <w:rsid w:val="00E11A0B"/>
    <w:rsid w:val="00E11E5C"/>
    <w:rsid w:val="00E12014"/>
    <w:rsid w:val="00E12742"/>
    <w:rsid w:val="00E12A81"/>
    <w:rsid w:val="00E12AB9"/>
    <w:rsid w:val="00E12B67"/>
    <w:rsid w:val="00E12ED4"/>
    <w:rsid w:val="00E135AA"/>
    <w:rsid w:val="00E136D5"/>
    <w:rsid w:val="00E13C46"/>
    <w:rsid w:val="00E13FAB"/>
    <w:rsid w:val="00E141D3"/>
    <w:rsid w:val="00E1428D"/>
    <w:rsid w:val="00E1475D"/>
    <w:rsid w:val="00E14941"/>
    <w:rsid w:val="00E1526B"/>
    <w:rsid w:val="00E1534B"/>
    <w:rsid w:val="00E15408"/>
    <w:rsid w:val="00E15587"/>
    <w:rsid w:val="00E1568B"/>
    <w:rsid w:val="00E15743"/>
    <w:rsid w:val="00E15AEF"/>
    <w:rsid w:val="00E15C52"/>
    <w:rsid w:val="00E15E1F"/>
    <w:rsid w:val="00E15EDA"/>
    <w:rsid w:val="00E15EE8"/>
    <w:rsid w:val="00E15F0B"/>
    <w:rsid w:val="00E15F7E"/>
    <w:rsid w:val="00E15F92"/>
    <w:rsid w:val="00E16053"/>
    <w:rsid w:val="00E160E8"/>
    <w:rsid w:val="00E160F3"/>
    <w:rsid w:val="00E16199"/>
    <w:rsid w:val="00E16257"/>
    <w:rsid w:val="00E16311"/>
    <w:rsid w:val="00E16562"/>
    <w:rsid w:val="00E16947"/>
    <w:rsid w:val="00E16A47"/>
    <w:rsid w:val="00E1702C"/>
    <w:rsid w:val="00E20237"/>
    <w:rsid w:val="00E20AB5"/>
    <w:rsid w:val="00E20CC5"/>
    <w:rsid w:val="00E21239"/>
    <w:rsid w:val="00E213EB"/>
    <w:rsid w:val="00E21A5B"/>
    <w:rsid w:val="00E21ACA"/>
    <w:rsid w:val="00E21BF7"/>
    <w:rsid w:val="00E22A3D"/>
    <w:rsid w:val="00E22A6D"/>
    <w:rsid w:val="00E22B0A"/>
    <w:rsid w:val="00E22B80"/>
    <w:rsid w:val="00E22C0E"/>
    <w:rsid w:val="00E22CFF"/>
    <w:rsid w:val="00E22D54"/>
    <w:rsid w:val="00E23026"/>
    <w:rsid w:val="00E2314B"/>
    <w:rsid w:val="00E231CD"/>
    <w:rsid w:val="00E231E1"/>
    <w:rsid w:val="00E23281"/>
    <w:rsid w:val="00E2360B"/>
    <w:rsid w:val="00E23888"/>
    <w:rsid w:val="00E23B9C"/>
    <w:rsid w:val="00E23BAC"/>
    <w:rsid w:val="00E23CE3"/>
    <w:rsid w:val="00E23CF7"/>
    <w:rsid w:val="00E23E76"/>
    <w:rsid w:val="00E23F28"/>
    <w:rsid w:val="00E240B6"/>
    <w:rsid w:val="00E24398"/>
    <w:rsid w:val="00E249DB"/>
    <w:rsid w:val="00E249FA"/>
    <w:rsid w:val="00E24A4E"/>
    <w:rsid w:val="00E24BC8"/>
    <w:rsid w:val="00E25223"/>
    <w:rsid w:val="00E253A3"/>
    <w:rsid w:val="00E25402"/>
    <w:rsid w:val="00E2548E"/>
    <w:rsid w:val="00E255A4"/>
    <w:rsid w:val="00E255C0"/>
    <w:rsid w:val="00E256A4"/>
    <w:rsid w:val="00E2587E"/>
    <w:rsid w:val="00E259B0"/>
    <w:rsid w:val="00E25AF8"/>
    <w:rsid w:val="00E25B21"/>
    <w:rsid w:val="00E25DF5"/>
    <w:rsid w:val="00E26492"/>
    <w:rsid w:val="00E26557"/>
    <w:rsid w:val="00E26AEC"/>
    <w:rsid w:val="00E26E40"/>
    <w:rsid w:val="00E2742E"/>
    <w:rsid w:val="00E2753C"/>
    <w:rsid w:val="00E2757B"/>
    <w:rsid w:val="00E278F8"/>
    <w:rsid w:val="00E2792D"/>
    <w:rsid w:val="00E27D82"/>
    <w:rsid w:val="00E30098"/>
    <w:rsid w:val="00E30828"/>
    <w:rsid w:val="00E30B37"/>
    <w:rsid w:val="00E30BB5"/>
    <w:rsid w:val="00E3109C"/>
    <w:rsid w:val="00E311D1"/>
    <w:rsid w:val="00E31316"/>
    <w:rsid w:val="00E31434"/>
    <w:rsid w:val="00E31C2D"/>
    <w:rsid w:val="00E320CB"/>
    <w:rsid w:val="00E32432"/>
    <w:rsid w:val="00E325DB"/>
    <w:rsid w:val="00E329EB"/>
    <w:rsid w:val="00E32F97"/>
    <w:rsid w:val="00E33230"/>
    <w:rsid w:val="00E33238"/>
    <w:rsid w:val="00E33320"/>
    <w:rsid w:val="00E3361C"/>
    <w:rsid w:val="00E33B1E"/>
    <w:rsid w:val="00E33D05"/>
    <w:rsid w:val="00E34277"/>
    <w:rsid w:val="00E344AA"/>
    <w:rsid w:val="00E34E93"/>
    <w:rsid w:val="00E350E0"/>
    <w:rsid w:val="00E35515"/>
    <w:rsid w:val="00E35867"/>
    <w:rsid w:val="00E3590E"/>
    <w:rsid w:val="00E3621B"/>
    <w:rsid w:val="00E36486"/>
    <w:rsid w:val="00E366C6"/>
    <w:rsid w:val="00E36785"/>
    <w:rsid w:val="00E36F43"/>
    <w:rsid w:val="00E37AFC"/>
    <w:rsid w:val="00E37F0C"/>
    <w:rsid w:val="00E403A6"/>
    <w:rsid w:val="00E4096A"/>
    <w:rsid w:val="00E40ADF"/>
    <w:rsid w:val="00E40FFA"/>
    <w:rsid w:val="00E41066"/>
    <w:rsid w:val="00E418E3"/>
    <w:rsid w:val="00E41C52"/>
    <w:rsid w:val="00E41C86"/>
    <w:rsid w:val="00E41D88"/>
    <w:rsid w:val="00E41F82"/>
    <w:rsid w:val="00E42307"/>
    <w:rsid w:val="00E423DE"/>
    <w:rsid w:val="00E42B95"/>
    <w:rsid w:val="00E42CD9"/>
    <w:rsid w:val="00E42F07"/>
    <w:rsid w:val="00E43039"/>
    <w:rsid w:val="00E434D9"/>
    <w:rsid w:val="00E4370F"/>
    <w:rsid w:val="00E437FE"/>
    <w:rsid w:val="00E43AD6"/>
    <w:rsid w:val="00E43B32"/>
    <w:rsid w:val="00E43D34"/>
    <w:rsid w:val="00E43DE7"/>
    <w:rsid w:val="00E440E8"/>
    <w:rsid w:val="00E443D2"/>
    <w:rsid w:val="00E4441D"/>
    <w:rsid w:val="00E44B09"/>
    <w:rsid w:val="00E453AB"/>
    <w:rsid w:val="00E45424"/>
    <w:rsid w:val="00E46118"/>
    <w:rsid w:val="00E462E3"/>
    <w:rsid w:val="00E462E6"/>
    <w:rsid w:val="00E463A0"/>
    <w:rsid w:val="00E46BE1"/>
    <w:rsid w:val="00E46CEE"/>
    <w:rsid w:val="00E46D09"/>
    <w:rsid w:val="00E46E25"/>
    <w:rsid w:val="00E47165"/>
    <w:rsid w:val="00E4719A"/>
    <w:rsid w:val="00E4752C"/>
    <w:rsid w:val="00E4769C"/>
    <w:rsid w:val="00E47839"/>
    <w:rsid w:val="00E500C9"/>
    <w:rsid w:val="00E5018C"/>
    <w:rsid w:val="00E50454"/>
    <w:rsid w:val="00E5068D"/>
    <w:rsid w:val="00E50920"/>
    <w:rsid w:val="00E5124F"/>
    <w:rsid w:val="00E5127A"/>
    <w:rsid w:val="00E514DF"/>
    <w:rsid w:val="00E515DB"/>
    <w:rsid w:val="00E51688"/>
    <w:rsid w:val="00E51B02"/>
    <w:rsid w:val="00E51CDE"/>
    <w:rsid w:val="00E51DCB"/>
    <w:rsid w:val="00E5210B"/>
    <w:rsid w:val="00E5234B"/>
    <w:rsid w:val="00E524F6"/>
    <w:rsid w:val="00E5276E"/>
    <w:rsid w:val="00E53631"/>
    <w:rsid w:val="00E5385D"/>
    <w:rsid w:val="00E5388F"/>
    <w:rsid w:val="00E54239"/>
    <w:rsid w:val="00E54272"/>
    <w:rsid w:val="00E542BC"/>
    <w:rsid w:val="00E54356"/>
    <w:rsid w:val="00E54521"/>
    <w:rsid w:val="00E54617"/>
    <w:rsid w:val="00E547CA"/>
    <w:rsid w:val="00E5484B"/>
    <w:rsid w:val="00E54AB7"/>
    <w:rsid w:val="00E54C7E"/>
    <w:rsid w:val="00E54F24"/>
    <w:rsid w:val="00E555D8"/>
    <w:rsid w:val="00E55944"/>
    <w:rsid w:val="00E55F85"/>
    <w:rsid w:val="00E56023"/>
    <w:rsid w:val="00E5696D"/>
    <w:rsid w:val="00E56ABE"/>
    <w:rsid w:val="00E56D6E"/>
    <w:rsid w:val="00E56EEF"/>
    <w:rsid w:val="00E56FEF"/>
    <w:rsid w:val="00E57018"/>
    <w:rsid w:val="00E5739B"/>
    <w:rsid w:val="00E57789"/>
    <w:rsid w:val="00E577F9"/>
    <w:rsid w:val="00E57A15"/>
    <w:rsid w:val="00E57AD1"/>
    <w:rsid w:val="00E57CDB"/>
    <w:rsid w:val="00E57FB5"/>
    <w:rsid w:val="00E6002E"/>
    <w:rsid w:val="00E60061"/>
    <w:rsid w:val="00E60115"/>
    <w:rsid w:val="00E601CA"/>
    <w:rsid w:val="00E60499"/>
    <w:rsid w:val="00E60F14"/>
    <w:rsid w:val="00E61177"/>
    <w:rsid w:val="00E61B23"/>
    <w:rsid w:val="00E61D06"/>
    <w:rsid w:val="00E61D86"/>
    <w:rsid w:val="00E61FFD"/>
    <w:rsid w:val="00E62210"/>
    <w:rsid w:val="00E62540"/>
    <w:rsid w:val="00E625BE"/>
    <w:rsid w:val="00E6275B"/>
    <w:rsid w:val="00E6284B"/>
    <w:rsid w:val="00E6285B"/>
    <w:rsid w:val="00E62D07"/>
    <w:rsid w:val="00E62DF6"/>
    <w:rsid w:val="00E63661"/>
    <w:rsid w:val="00E637BE"/>
    <w:rsid w:val="00E63A22"/>
    <w:rsid w:val="00E63B8F"/>
    <w:rsid w:val="00E64517"/>
    <w:rsid w:val="00E646B5"/>
    <w:rsid w:val="00E646F2"/>
    <w:rsid w:val="00E648BB"/>
    <w:rsid w:val="00E64983"/>
    <w:rsid w:val="00E64D1F"/>
    <w:rsid w:val="00E65427"/>
    <w:rsid w:val="00E6543F"/>
    <w:rsid w:val="00E6567A"/>
    <w:rsid w:val="00E661C0"/>
    <w:rsid w:val="00E663F5"/>
    <w:rsid w:val="00E66BAF"/>
    <w:rsid w:val="00E66E97"/>
    <w:rsid w:val="00E674D7"/>
    <w:rsid w:val="00E67800"/>
    <w:rsid w:val="00E70BD6"/>
    <w:rsid w:val="00E70D72"/>
    <w:rsid w:val="00E70EF0"/>
    <w:rsid w:val="00E70F32"/>
    <w:rsid w:val="00E71078"/>
    <w:rsid w:val="00E71305"/>
    <w:rsid w:val="00E7160F"/>
    <w:rsid w:val="00E7199D"/>
    <w:rsid w:val="00E71DCB"/>
    <w:rsid w:val="00E72383"/>
    <w:rsid w:val="00E724D2"/>
    <w:rsid w:val="00E72C35"/>
    <w:rsid w:val="00E72D9F"/>
    <w:rsid w:val="00E72EA2"/>
    <w:rsid w:val="00E73106"/>
    <w:rsid w:val="00E734E4"/>
    <w:rsid w:val="00E738D1"/>
    <w:rsid w:val="00E73C41"/>
    <w:rsid w:val="00E73DC2"/>
    <w:rsid w:val="00E74090"/>
    <w:rsid w:val="00E740E0"/>
    <w:rsid w:val="00E74220"/>
    <w:rsid w:val="00E74933"/>
    <w:rsid w:val="00E74EDC"/>
    <w:rsid w:val="00E755CE"/>
    <w:rsid w:val="00E756AD"/>
    <w:rsid w:val="00E75737"/>
    <w:rsid w:val="00E75875"/>
    <w:rsid w:val="00E75886"/>
    <w:rsid w:val="00E75CD4"/>
    <w:rsid w:val="00E75D19"/>
    <w:rsid w:val="00E75D6E"/>
    <w:rsid w:val="00E75FDF"/>
    <w:rsid w:val="00E76007"/>
    <w:rsid w:val="00E76181"/>
    <w:rsid w:val="00E7669D"/>
    <w:rsid w:val="00E769CF"/>
    <w:rsid w:val="00E7709B"/>
    <w:rsid w:val="00E770F2"/>
    <w:rsid w:val="00E77575"/>
    <w:rsid w:val="00E77804"/>
    <w:rsid w:val="00E77C70"/>
    <w:rsid w:val="00E77EAC"/>
    <w:rsid w:val="00E8001F"/>
    <w:rsid w:val="00E807D0"/>
    <w:rsid w:val="00E809BD"/>
    <w:rsid w:val="00E80BC3"/>
    <w:rsid w:val="00E80E84"/>
    <w:rsid w:val="00E81069"/>
    <w:rsid w:val="00E817AD"/>
    <w:rsid w:val="00E817EF"/>
    <w:rsid w:val="00E8184F"/>
    <w:rsid w:val="00E81ACF"/>
    <w:rsid w:val="00E82393"/>
    <w:rsid w:val="00E828D5"/>
    <w:rsid w:val="00E82D81"/>
    <w:rsid w:val="00E83259"/>
    <w:rsid w:val="00E83470"/>
    <w:rsid w:val="00E839BE"/>
    <w:rsid w:val="00E83CAC"/>
    <w:rsid w:val="00E8437F"/>
    <w:rsid w:val="00E8462E"/>
    <w:rsid w:val="00E8463F"/>
    <w:rsid w:val="00E84AE7"/>
    <w:rsid w:val="00E84C89"/>
    <w:rsid w:val="00E84F70"/>
    <w:rsid w:val="00E8543C"/>
    <w:rsid w:val="00E85881"/>
    <w:rsid w:val="00E85A0B"/>
    <w:rsid w:val="00E85B59"/>
    <w:rsid w:val="00E85E56"/>
    <w:rsid w:val="00E860DD"/>
    <w:rsid w:val="00E86650"/>
    <w:rsid w:val="00E86AE6"/>
    <w:rsid w:val="00E86AF2"/>
    <w:rsid w:val="00E86C87"/>
    <w:rsid w:val="00E86CF6"/>
    <w:rsid w:val="00E86F33"/>
    <w:rsid w:val="00E8704E"/>
    <w:rsid w:val="00E870A0"/>
    <w:rsid w:val="00E8713D"/>
    <w:rsid w:val="00E901D6"/>
    <w:rsid w:val="00E90329"/>
    <w:rsid w:val="00E90395"/>
    <w:rsid w:val="00E90D8B"/>
    <w:rsid w:val="00E910D5"/>
    <w:rsid w:val="00E91200"/>
    <w:rsid w:val="00E91262"/>
    <w:rsid w:val="00E91921"/>
    <w:rsid w:val="00E91A77"/>
    <w:rsid w:val="00E922C4"/>
    <w:rsid w:val="00E922E4"/>
    <w:rsid w:val="00E92592"/>
    <w:rsid w:val="00E92805"/>
    <w:rsid w:val="00E92EAF"/>
    <w:rsid w:val="00E935FC"/>
    <w:rsid w:val="00E93867"/>
    <w:rsid w:val="00E938CC"/>
    <w:rsid w:val="00E93D5B"/>
    <w:rsid w:val="00E94001"/>
    <w:rsid w:val="00E94082"/>
    <w:rsid w:val="00E943AE"/>
    <w:rsid w:val="00E947B0"/>
    <w:rsid w:val="00E952EB"/>
    <w:rsid w:val="00E95A85"/>
    <w:rsid w:val="00E95D08"/>
    <w:rsid w:val="00E95D82"/>
    <w:rsid w:val="00E95F21"/>
    <w:rsid w:val="00E96273"/>
    <w:rsid w:val="00E96795"/>
    <w:rsid w:val="00E96B9C"/>
    <w:rsid w:val="00E96E97"/>
    <w:rsid w:val="00E96F16"/>
    <w:rsid w:val="00E97D49"/>
    <w:rsid w:val="00EA0007"/>
    <w:rsid w:val="00EA0251"/>
    <w:rsid w:val="00EA0345"/>
    <w:rsid w:val="00EA0596"/>
    <w:rsid w:val="00EA0AA9"/>
    <w:rsid w:val="00EA1065"/>
    <w:rsid w:val="00EA1098"/>
    <w:rsid w:val="00EA10CB"/>
    <w:rsid w:val="00EA12AB"/>
    <w:rsid w:val="00EA1434"/>
    <w:rsid w:val="00EA1497"/>
    <w:rsid w:val="00EA1551"/>
    <w:rsid w:val="00EA164A"/>
    <w:rsid w:val="00EA1E5E"/>
    <w:rsid w:val="00EA22C0"/>
    <w:rsid w:val="00EA2ADC"/>
    <w:rsid w:val="00EA2CB4"/>
    <w:rsid w:val="00EA3087"/>
    <w:rsid w:val="00EA3176"/>
    <w:rsid w:val="00EA3A6E"/>
    <w:rsid w:val="00EA3BC5"/>
    <w:rsid w:val="00EA3C3E"/>
    <w:rsid w:val="00EA3ECA"/>
    <w:rsid w:val="00EA4482"/>
    <w:rsid w:val="00EA4694"/>
    <w:rsid w:val="00EA48D3"/>
    <w:rsid w:val="00EA4AE3"/>
    <w:rsid w:val="00EA4FA6"/>
    <w:rsid w:val="00EA5025"/>
    <w:rsid w:val="00EA5171"/>
    <w:rsid w:val="00EA5380"/>
    <w:rsid w:val="00EA546B"/>
    <w:rsid w:val="00EA57C5"/>
    <w:rsid w:val="00EA5D7E"/>
    <w:rsid w:val="00EA5F31"/>
    <w:rsid w:val="00EA5F92"/>
    <w:rsid w:val="00EA64B4"/>
    <w:rsid w:val="00EA65EC"/>
    <w:rsid w:val="00EA65F1"/>
    <w:rsid w:val="00EA6664"/>
    <w:rsid w:val="00EA6665"/>
    <w:rsid w:val="00EA680E"/>
    <w:rsid w:val="00EA6935"/>
    <w:rsid w:val="00EA6967"/>
    <w:rsid w:val="00EA6AA0"/>
    <w:rsid w:val="00EA6BC7"/>
    <w:rsid w:val="00EA6F44"/>
    <w:rsid w:val="00EA722B"/>
    <w:rsid w:val="00EA7378"/>
    <w:rsid w:val="00EA74FB"/>
    <w:rsid w:val="00EA7613"/>
    <w:rsid w:val="00EA793B"/>
    <w:rsid w:val="00EA7A7E"/>
    <w:rsid w:val="00EA7B1F"/>
    <w:rsid w:val="00EA7CB6"/>
    <w:rsid w:val="00EA7D1C"/>
    <w:rsid w:val="00EA7E2E"/>
    <w:rsid w:val="00EB02BA"/>
    <w:rsid w:val="00EB05DA"/>
    <w:rsid w:val="00EB06C2"/>
    <w:rsid w:val="00EB0B9D"/>
    <w:rsid w:val="00EB13F2"/>
    <w:rsid w:val="00EB190F"/>
    <w:rsid w:val="00EB1C4D"/>
    <w:rsid w:val="00EB1E5C"/>
    <w:rsid w:val="00EB21CB"/>
    <w:rsid w:val="00EB2320"/>
    <w:rsid w:val="00EB235B"/>
    <w:rsid w:val="00EB2986"/>
    <w:rsid w:val="00EB30D6"/>
    <w:rsid w:val="00EB31A3"/>
    <w:rsid w:val="00EB325B"/>
    <w:rsid w:val="00EB32B5"/>
    <w:rsid w:val="00EB346B"/>
    <w:rsid w:val="00EB3967"/>
    <w:rsid w:val="00EB3A2B"/>
    <w:rsid w:val="00EB3AD4"/>
    <w:rsid w:val="00EB3D68"/>
    <w:rsid w:val="00EB3E22"/>
    <w:rsid w:val="00EB4316"/>
    <w:rsid w:val="00EB491A"/>
    <w:rsid w:val="00EB5832"/>
    <w:rsid w:val="00EB5A25"/>
    <w:rsid w:val="00EB5B51"/>
    <w:rsid w:val="00EB693B"/>
    <w:rsid w:val="00EB69C7"/>
    <w:rsid w:val="00EB6ABD"/>
    <w:rsid w:val="00EB6D1C"/>
    <w:rsid w:val="00EB6D6F"/>
    <w:rsid w:val="00EB79B7"/>
    <w:rsid w:val="00EB7BA9"/>
    <w:rsid w:val="00EB7BE3"/>
    <w:rsid w:val="00EB7C2D"/>
    <w:rsid w:val="00EB7C7E"/>
    <w:rsid w:val="00EB7D75"/>
    <w:rsid w:val="00EB7F90"/>
    <w:rsid w:val="00EC0115"/>
    <w:rsid w:val="00EC01FC"/>
    <w:rsid w:val="00EC07EB"/>
    <w:rsid w:val="00EC0A01"/>
    <w:rsid w:val="00EC0B20"/>
    <w:rsid w:val="00EC0EE7"/>
    <w:rsid w:val="00EC132E"/>
    <w:rsid w:val="00EC173A"/>
    <w:rsid w:val="00EC175E"/>
    <w:rsid w:val="00EC1C3A"/>
    <w:rsid w:val="00EC1F51"/>
    <w:rsid w:val="00EC2918"/>
    <w:rsid w:val="00EC29F7"/>
    <w:rsid w:val="00EC2A12"/>
    <w:rsid w:val="00EC2B1D"/>
    <w:rsid w:val="00EC2E46"/>
    <w:rsid w:val="00EC332B"/>
    <w:rsid w:val="00EC3444"/>
    <w:rsid w:val="00EC35AC"/>
    <w:rsid w:val="00EC3A9F"/>
    <w:rsid w:val="00EC3CFF"/>
    <w:rsid w:val="00EC40CC"/>
    <w:rsid w:val="00EC4233"/>
    <w:rsid w:val="00EC4544"/>
    <w:rsid w:val="00EC45E8"/>
    <w:rsid w:val="00EC4A85"/>
    <w:rsid w:val="00EC57B2"/>
    <w:rsid w:val="00EC58F4"/>
    <w:rsid w:val="00EC5AE5"/>
    <w:rsid w:val="00EC5D1C"/>
    <w:rsid w:val="00EC60F6"/>
    <w:rsid w:val="00EC6117"/>
    <w:rsid w:val="00EC650B"/>
    <w:rsid w:val="00EC69B3"/>
    <w:rsid w:val="00EC6BF2"/>
    <w:rsid w:val="00EC6CD7"/>
    <w:rsid w:val="00EC6EFD"/>
    <w:rsid w:val="00EC6FC2"/>
    <w:rsid w:val="00EC7203"/>
    <w:rsid w:val="00EC7808"/>
    <w:rsid w:val="00EC7B77"/>
    <w:rsid w:val="00EC7BFA"/>
    <w:rsid w:val="00ED042E"/>
    <w:rsid w:val="00ED0634"/>
    <w:rsid w:val="00ED08D7"/>
    <w:rsid w:val="00ED0FE1"/>
    <w:rsid w:val="00ED10A2"/>
    <w:rsid w:val="00ED10C0"/>
    <w:rsid w:val="00ED1142"/>
    <w:rsid w:val="00ED1295"/>
    <w:rsid w:val="00ED15D3"/>
    <w:rsid w:val="00ED1A22"/>
    <w:rsid w:val="00ED1B8E"/>
    <w:rsid w:val="00ED1D1F"/>
    <w:rsid w:val="00ED21F9"/>
    <w:rsid w:val="00ED2521"/>
    <w:rsid w:val="00ED25BE"/>
    <w:rsid w:val="00ED2725"/>
    <w:rsid w:val="00ED285A"/>
    <w:rsid w:val="00ED292F"/>
    <w:rsid w:val="00ED2FF7"/>
    <w:rsid w:val="00ED30FE"/>
    <w:rsid w:val="00ED31F7"/>
    <w:rsid w:val="00ED32F4"/>
    <w:rsid w:val="00ED3387"/>
    <w:rsid w:val="00ED34D1"/>
    <w:rsid w:val="00ED367F"/>
    <w:rsid w:val="00ED36B4"/>
    <w:rsid w:val="00ED3A9F"/>
    <w:rsid w:val="00ED4206"/>
    <w:rsid w:val="00ED42AD"/>
    <w:rsid w:val="00ED47AE"/>
    <w:rsid w:val="00ED4CC2"/>
    <w:rsid w:val="00ED4D04"/>
    <w:rsid w:val="00ED57AB"/>
    <w:rsid w:val="00ED58A2"/>
    <w:rsid w:val="00ED58C3"/>
    <w:rsid w:val="00ED5A4D"/>
    <w:rsid w:val="00ED5C71"/>
    <w:rsid w:val="00ED5EEE"/>
    <w:rsid w:val="00ED5F73"/>
    <w:rsid w:val="00ED6098"/>
    <w:rsid w:val="00ED621C"/>
    <w:rsid w:val="00ED65FE"/>
    <w:rsid w:val="00ED667C"/>
    <w:rsid w:val="00ED67F7"/>
    <w:rsid w:val="00ED6E1F"/>
    <w:rsid w:val="00ED6F1E"/>
    <w:rsid w:val="00ED74DB"/>
    <w:rsid w:val="00ED7840"/>
    <w:rsid w:val="00ED7966"/>
    <w:rsid w:val="00ED7FF4"/>
    <w:rsid w:val="00EE004C"/>
    <w:rsid w:val="00EE01CC"/>
    <w:rsid w:val="00EE0346"/>
    <w:rsid w:val="00EE04D1"/>
    <w:rsid w:val="00EE04EE"/>
    <w:rsid w:val="00EE07F5"/>
    <w:rsid w:val="00EE0E05"/>
    <w:rsid w:val="00EE11AE"/>
    <w:rsid w:val="00EE1760"/>
    <w:rsid w:val="00EE1885"/>
    <w:rsid w:val="00EE2118"/>
    <w:rsid w:val="00EE287D"/>
    <w:rsid w:val="00EE2B29"/>
    <w:rsid w:val="00EE37B8"/>
    <w:rsid w:val="00EE3B32"/>
    <w:rsid w:val="00EE3CFF"/>
    <w:rsid w:val="00EE3EDC"/>
    <w:rsid w:val="00EE3F39"/>
    <w:rsid w:val="00EE414C"/>
    <w:rsid w:val="00EE4184"/>
    <w:rsid w:val="00EE4249"/>
    <w:rsid w:val="00EE4365"/>
    <w:rsid w:val="00EE44FE"/>
    <w:rsid w:val="00EE4502"/>
    <w:rsid w:val="00EE4666"/>
    <w:rsid w:val="00EE48C6"/>
    <w:rsid w:val="00EE4A2C"/>
    <w:rsid w:val="00EE5281"/>
    <w:rsid w:val="00EE5406"/>
    <w:rsid w:val="00EE57D2"/>
    <w:rsid w:val="00EE5EF8"/>
    <w:rsid w:val="00EE6197"/>
    <w:rsid w:val="00EE66D0"/>
    <w:rsid w:val="00EE68F8"/>
    <w:rsid w:val="00EE6964"/>
    <w:rsid w:val="00EE6971"/>
    <w:rsid w:val="00EE6A1D"/>
    <w:rsid w:val="00EE6D18"/>
    <w:rsid w:val="00EE71CE"/>
    <w:rsid w:val="00EE7319"/>
    <w:rsid w:val="00EE7779"/>
    <w:rsid w:val="00EE7E6B"/>
    <w:rsid w:val="00EE7E7A"/>
    <w:rsid w:val="00EE7F96"/>
    <w:rsid w:val="00EF038E"/>
    <w:rsid w:val="00EF055C"/>
    <w:rsid w:val="00EF0C8E"/>
    <w:rsid w:val="00EF0E3D"/>
    <w:rsid w:val="00EF1230"/>
    <w:rsid w:val="00EF180B"/>
    <w:rsid w:val="00EF19B4"/>
    <w:rsid w:val="00EF1ABB"/>
    <w:rsid w:val="00EF20C1"/>
    <w:rsid w:val="00EF223B"/>
    <w:rsid w:val="00EF23C9"/>
    <w:rsid w:val="00EF24CA"/>
    <w:rsid w:val="00EF254A"/>
    <w:rsid w:val="00EF27B9"/>
    <w:rsid w:val="00EF28F1"/>
    <w:rsid w:val="00EF29DE"/>
    <w:rsid w:val="00EF2BF1"/>
    <w:rsid w:val="00EF2F06"/>
    <w:rsid w:val="00EF341A"/>
    <w:rsid w:val="00EF3664"/>
    <w:rsid w:val="00EF3978"/>
    <w:rsid w:val="00EF3981"/>
    <w:rsid w:val="00EF3AAC"/>
    <w:rsid w:val="00EF3C3C"/>
    <w:rsid w:val="00EF3DB4"/>
    <w:rsid w:val="00EF406B"/>
    <w:rsid w:val="00EF416D"/>
    <w:rsid w:val="00EF4467"/>
    <w:rsid w:val="00EF4D42"/>
    <w:rsid w:val="00EF4FD1"/>
    <w:rsid w:val="00EF514B"/>
    <w:rsid w:val="00EF52B9"/>
    <w:rsid w:val="00EF52CC"/>
    <w:rsid w:val="00EF5318"/>
    <w:rsid w:val="00EF55FD"/>
    <w:rsid w:val="00EF610D"/>
    <w:rsid w:val="00EF61B0"/>
    <w:rsid w:val="00EF708A"/>
    <w:rsid w:val="00EF72C3"/>
    <w:rsid w:val="00EF7548"/>
    <w:rsid w:val="00EF79CE"/>
    <w:rsid w:val="00EF7E64"/>
    <w:rsid w:val="00F00010"/>
    <w:rsid w:val="00F00152"/>
    <w:rsid w:val="00F00189"/>
    <w:rsid w:val="00F0018C"/>
    <w:rsid w:val="00F00352"/>
    <w:rsid w:val="00F003AE"/>
    <w:rsid w:val="00F00B1B"/>
    <w:rsid w:val="00F00E37"/>
    <w:rsid w:val="00F00F42"/>
    <w:rsid w:val="00F010EE"/>
    <w:rsid w:val="00F01383"/>
    <w:rsid w:val="00F01515"/>
    <w:rsid w:val="00F0167D"/>
    <w:rsid w:val="00F0177A"/>
    <w:rsid w:val="00F019D5"/>
    <w:rsid w:val="00F022EE"/>
    <w:rsid w:val="00F022FB"/>
    <w:rsid w:val="00F02500"/>
    <w:rsid w:val="00F028A7"/>
    <w:rsid w:val="00F02B8F"/>
    <w:rsid w:val="00F031FB"/>
    <w:rsid w:val="00F032E2"/>
    <w:rsid w:val="00F035CB"/>
    <w:rsid w:val="00F037E3"/>
    <w:rsid w:val="00F03A17"/>
    <w:rsid w:val="00F03D20"/>
    <w:rsid w:val="00F03FF2"/>
    <w:rsid w:val="00F04003"/>
    <w:rsid w:val="00F04B8C"/>
    <w:rsid w:val="00F04F9E"/>
    <w:rsid w:val="00F05431"/>
    <w:rsid w:val="00F0563E"/>
    <w:rsid w:val="00F057C2"/>
    <w:rsid w:val="00F061C4"/>
    <w:rsid w:val="00F06655"/>
    <w:rsid w:val="00F06A47"/>
    <w:rsid w:val="00F06AEE"/>
    <w:rsid w:val="00F06E0B"/>
    <w:rsid w:val="00F06ED1"/>
    <w:rsid w:val="00F06F83"/>
    <w:rsid w:val="00F07005"/>
    <w:rsid w:val="00F0717F"/>
    <w:rsid w:val="00F0747A"/>
    <w:rsid w:val="00F07849"/>
    <w:rsid w:val="00F07882"/>
    <w:rsid w:val="00F07883"/>
    <w:rsid w:val="00F07894"/>
    <w:rsid w:val="00F07963"/>
    <w:rsid w:val="00F07B38"/>
    <w:rsid w:val="00F07D84"/>
    <w:rsid w:val="00F07E1A"/>
    <w:rsid w:val="00F07FD2"/>
    <w:rsid w:val="00F1015D"/>
    <w:rsid w:val="00F10177"/>
    <w:rsid w:val="00F10CB0"/>
    <w:rsid w:val="00F10D83"/>
    <w:rsid w:val="00F10EA8"/>
    <w:rsid w:val="00F110BF"/>
    <w:rsid w:val="00F11378"/>
    <w:rsid w:val="00F1163B"/>
    <w:rsid w:val="00F11783"/>
    <w:rsid w:val="00F1196B"/>
    <w:rsid w:val="00F11A6A"/>
    <w:rsid w:val="00F11FED"/>
    <w:rsid w:val="00F1216D"/>
    <w:rsid w:val="00F126BD"/>
    <w:rsid w:val="00F12ED0"/>
    <w:rsid w:val="00F131BF"/>
    <w:rsid w:val="00F13433"/>
    <w:rsid w:val="00F134FC"/>
    <w:rsid w:val="00F1350E"/>
    <w:rsid w:val="00F139CB"/>
    <w:rsid w:val="00F13EEE"/>
    <w:rsid w:val="00F13F4C"/>
    <w:rsid w:val="00F14419"/>
    <w:rsid w:val="00F14491"/>
    <w:rsid w:val="00F1470E"/>
    <w:rsid w:val="00F147A5"/>
    <w:rsid w:val="00F149D6"/>
    <w:rsid w:val="00F14AA7"/>
    <w:rsid w:val="00F14CF1"/>
    <w:rsid w:val="00F14D4F"/>
    <w:rsid w:val="00F14EF7"/>
    <w:rsid w:val="00F1504C"/>
    <w:rsid w:val="00F1561C"/>
    <w:rsid w:val="00F15884"/>
    <w:rsid w:val="00F15A58"/>
    <w:rsid w:val="00F15B8E"/>
    <w:rsid w:val="00F15E65"/>
    <w:rsid w:val="00F160BE"/>
    <w:rsid w:val="00F162D8"/>
    <w:rsid w:val="00F16586"/>
    <w:rsid w:val="00F16600"/>
    <w:rsid w:val="00F16665"/>
    <w:rsid w:val="00F16A80"/>
    <w:rsid w:val="00F16C4D"/>
    <w:rsid w:val="00F16E54"/>
    <w:rsid w:val="00F16E69"/>
    <w:rsid w:val="00F16FB0"/>
    <w:rsid w:val="00F1733B"/>
    <w:rsid w:val="00F17474"/>
    <w:rsid w:val="00F17A42"/>
    <w:rsid w:val="00F17EAC"/>
    <w:rsid w:val="00F201CC"/>
    <w:rsid w:val="00F20487"/>
    <w:rsid w:val="00F20BEA"/>
    <w:rsid w:val="00F20CE4"/>
    <w:rsid w:val="00F20D5E"/>
    <w:rsid w:val="00F20F32"/>
    <w:rsid w:val="00F20F65"/>
    <w:rsid w:val="00F20FD3"/>
    <w:rsid w:val="00F2106D"/>
    <w:rsid w:val="00F2139B"/>
    <w:rsid w:val="00F214A2"/>
    <w:rsid w:val="00F21FD3"/>
    <w:rsid w:val="00F2231A"/>
    <w:rsid w:val="00F22337"/>
    <w:rsid w:val="00F226BE"/>
    <w:rsid w:val="00F22B6C"/>
    <w:rsid w:val="00F22D65"/>
    <w:rsid w:val="00F22F5C"/>
    <w:rsid w:val="00F23038"/>
    <w:rsid w:val="00F23096"/>
    <w:rsid w:val="00F23175"/>
    <w:rsid w:val="00F238BF"/>
    <w:rsid w:val="00F2397C"/>
    <w:rsid w:val="00F239ED"/>
    <w:rsid w:val="00F23FB0"/>
    <w:rsid w:val="00F245AB"/>
    <w:rsid w:val="00F24791"/>
    <w:rsid w:val="00F2480A"/>
    <w:rsid w:val="00F24891"/>
    <w:rsid w:val="00F24B9F"/>
    <w:rsid w:val="00F24CA6"/>
    <w:rsid w:val="00F24F93"/>
    <w:rsid w:val="00F2526A"/>
    <w:rsid w:val="00F256AE"/>
    <w:rsid w:val="00F25773"/>
    <w:rsid w:val="00F257FA"/>
    <w:rsid w:val="00F25B18"/>
    <w:rsid w:val="00F25C28"/>
    <w:rsid w:val="00F25D0C"/>
    <w:rsid w:val="00F25F9D"/>
    <w:rsid w:val="00F25FAB"/>
    <w:rsid w:val="00F26004"/>
    <w:rsid w:val="00F2642D"/>
    <w:rsid w:val="00F26990"/>
    <w:rsid w:val="00F26A71"/>
    <w:rsid w:val="00F26B08"/>
    <w:rsid w:val="00F26CF3"/>
    <w:rsid w:val="00F26E55"/>
    <w:rsid w:val="00F27049"/>
    <w:rsid w:val="00F270E8"/>
    <w:rsid w:val="00F2744F"/>
    <w:rsid w:val="00F27CB2"/>
    <w:rsid w:val="00F27CEB"/>
    <w:rsid w:val="00F27EF5"/>
    <w:rsid w:val="00F27FDB"/>
    <w:rsid w:val="00F30251"/>
    <w:rsid w:val="00F30399"/>
    <w:rsid w:val="00F305CC"/>
    <w:rsid w:val="00F306BD"/>
    <w:rsid w:val="00F3093B"/>
    <w:rsid w:val="00F30A62"/>
    <w:rsid w:val="00F30D40"/>
    <w:rsid w:val="00F30E0E"/>
    <w:rsid w:val="00F31360"/>
    <w:rsid w:val="00F313BD"/>
    <w:rsid w:val="00F316D8"/>
    <w:rsid w:val="00F3179A"/>
    <w:rsid w:val="00F317B6"/>
    <w:rsid w:val="00F31D54"/>
    <w:rsid w:val="00F31E7D"/>
    <w:rsid w:val="00F3202B"/>
    <w:rsid w:val="00F32164"/>
    <w:rsid w:val="00F32357"/>
    <w:rsid w:val="00F323DA"/>
    <w:rsid w:val="00F32BD7"/>
    <w:rsid w:val="00F32C70"/>
    <w:rsid w:val="00F32C81"/>
    <w:rsid w:val="00F32D9E"/>
    <w:rsid w:val="00F3304F"/>
    <w:rsid w:val="00F3318F"/>
    <w:rsid w:val="00F33412"/>
    <w:rsid w:val="00F33518"/>
    <w:rsid w:val="00F336C7"/>
    <w:rsid w:val="00F3404D"/>
    <w:rsid w:val="00F341E8"/>
    <w:rsid w:val="00F345D5"/>
    <w:rsid w:val="00F34622"/>
    <w:rsid w:val="00F34718"/>
    <w:rsid w:val="00F34BA4"/>
    <w:rsid w:val="00F34CFA"/>
    <w:rsid w:val="00F34E02"/>
    <w:rsid w:val="00F3549E"/>
    <w:rsid w:val="00F3564F"/>
    <w:rsid w:val="00F35D62"/>
    <w:rsid w:val="00F35DCB"/>
    <w:rsid w:val="00F365A7"/>
    <w:rsid w:val="00F366E6"/>
    <w:rsid w:val="00F36771"/>
    <w:rsid w:val="00F3681C"/>
    <w:rsid w:val="00F36BD1"/>
    <w:rsid w:val="00F3739E"/>
    <w:rsid w:val="00F375CB"/>
    <w:rsid w:val="00F3769D"/>
    <w:rsid w:val="00F37CD9"/>
    <w:rsid w:val="00F37D46"/>
    <w:rsid w:val="00F37D9C"/>
    <w:rsid w:val="00F404F4"/>
    <w:rsid w:val="00F40804"/>
    <w:rsid w:val="00F41135"/>
    <w:rsid w:val="00F41294"/>
    <w:rsid w:val="00F4143E"/>
    <w:rsid w:val="00F414FE"/>
    <w:rsid w:val="00F418C4"/>
    <w:rsid w:val="00F41CC5"/>
    <w:rsid w:val="00F41D25"/>
    <w:rsid w:val="00F42119"/>
    <w:rsid w:val="00F42151"/>
    <w:rsid w:val="00F42383"/>
    <w:rsid w:val="00F423C2"/>
    <w:rsid w:val="00F424D4"/>
    <w:rsid w:val="00F42C62"/>
    <w:rsid w:val="00F42CE1"/>
    <w:rsid w:val="00F42E41"/>
    <w:rsid w:val="00F42E8B"/>
    <w:rsid w:val="00F42FD8"/>
    <w:rsid w:val="00F43051"/>
    <w:rsid w:val="00F430A5"/>
    <w:rsid w:val="00F433F8"/>
    <w:rsid w:val="00F433FA"/>
    <w:rsid w:val="00F433FE"/>
    <w:rsid w:val="00F4340E"/>
    <w:rsid w:val="00F435CE"/>
    <w:rsid w:val="00F43627"/>
    <w:rsid w:val="00F43781"/>
    <w:rsid w:val="00F43E6B"/>
    <w:rsid w:val="00F4463C"/>
    <w:rsid w:val="00F44815"/>
    <w:rsid w:val="00F44A3B"/>
    <w:rsid w:val="00F44DF1"/>
    <w:rsid w:val="00F44E14"/>
    <w:rsid w:val="00F4529F"/>
    <w:rsid w:val="00F453D1"/>
    <w:rsid w:val="00F4566A"/>
    <w:rsid w:val="00F4588D"/>
    <w:rsid w:val="00F459AA"/>
    <w:rsid w:val="00F45D81"/>
    <w:rsid w:val="00F46412"/>
    <w:rsid w:val="00F4651C"/>
    <w:rsid w:val="00F465CF"/>
    <w:rsid w:val="00F4682F"/>
    <w:rsid w:val="00F469B8"/>
    <w:rsid w:val="00F469FD"/>
    <w:rsid w:val="00F46A7F"/>
    <w:rsid w:val="00F46AEA"/>
    <w:rsid w:val="00F473A5"/>
    <w:rsid w:val="00F473F3"/>
    <w:rsid w:val="00F474B8"/>
    <w:rsid w:val="00F4762B"/>
    <w:rsid w:val="00F47785"/>
    <w:rsid w:val="00F478CA"/>
    <w:rsid w:val="00F47930"/>
    <w:rsid w:val="00F47AC0"/>
    <w:rsid w:val="00F47CE2"/>
    <w:rsid w:val="00F501F3"/>
    <w:rsid w:val="00F50A98"/>
    <w:rsid w:val="00F50E5F"/>
    <w:rsid w:val="00F51460"/>
    <w:rsid w:val="00F51667"/>
    <w:rsid w:val="00F516F6"/>
    <w:rsid w:val="00F51E33"/>
    <w:rsid w:val="00F521DC"/>
    <w:rsid w:val="00F524C8"/>
    <w:rsid w:val="00F5254D"/>
    <w:rsid w:val="00F52788"/>
    <w:rsid w:val="00F52A6F"/>
    <w:rsid w:val="00F52C29"/>
    <w:rsid w:val="00F53199"/>
    <w:rsid w:val="00F53BFF"/>
    <w:rsid w:val="00F53FE5"/>
    <w:rsid w:val="00F541A1"/>
    <w:rsid w:val="00F5420F"/>
    <w:rsid w:val="00F542CB"/>
    <w:rsid w:val="00F54308"/>
    <w:rsid w:val="00F5431B"/>
    <w:rsid w:val="00F544F9"/>
    <w:rsid w:val="00F547D8"/>
    <w:rsid w:val="00F54AF5"/>
    <w:rsid w:val="00F54B09"/>
    <w:rsid w:val="00F54BEA"/>
    <w:rsid w:val="00F54E8A"/>
    <w:rsid w:val="00F54F57"/>
    <w:rsid w:val="00F55268"/>
    <w:rsid w:val="00F55320"/>
    <w:rsid w:val="00F553EA"/>
    <w:rsid w:val="00F558D7"/>
    <w:rsid w:val="00F559A8"/>
    <w:rsid w:val="00F559B2"/>
    <w:rsid w:val="00F55B4B"/>
    <w:rsid w:val="00F55BFC"/>
    <w:rsid w:val="00F55C21"/>
    <w:rsid w:val="00F55E5F"/>
    <w:rsid w:val="00F55F6D"/>
    <w:rsid w:val="00F56369"/>
    <w:rsid w:val="00F5676A"/>
    <w:rsid w:val="00F567DC"/>
    <w:rsid w:val="00F56CB1"/>
    <w:rsid w:val="00F56CB2"/>
    <w:rsid w:val="00F56D47"/>
    <w:rsid w:val="00F57249"/>
    <w:rsid w:val="00F5736B"/>
    <w:rsid w:val="00F57880"/>
    <w:rsid w:val="00F57AB2"/>
    <w:rsid w:val="00F601ED"/>
    <w:rsid w:val="00F601F6"/>
    <w:rsid w:val="00F60357"/>
    <w:rsid w:val="00F6064C"/>
    <w:rsid w:val="00F608AB"/>
    <w:rsid w:val="00F60BE7"/>
    <w:rsid w:val="00F60F86"/>
    <w:rsid w:val="00F61205"/>
    <w:rsid w:val="00F61308"/>
    <w:rsid w:val="00F6159C"/>
    <w:rsid w:val="00F61714"/>
    <w:rsid w:val="00F6214D"/>
    <w:rsid w:val="00F621A1"/>
    <w:rsid w:val="00F622F8"/>
    <w:rsid w:val="00F62355"/>
    <w:rsid w:val="00F6237A"/>
    <w:rsid w:val="00F6238F"/>
    <w:rsid w:val="00F62504"/>
    <w:rsid w:val="00F62747"/>
    <w:rsid w:val="00F62856"/>
    <w:rsid w:val="00F62A38"/>
    <w:rsid w:val="00F62C87"/>
    <w:rsid w:val="00F6306D"/>
    <w:rsid w:val="00F633DC"/>
    <w:rsid w:val="00F63618"/>
    <w:rsid w:val="00F636AA"/>
    <w:rsid w:val="00F63702"/>
    <w:rsid w:val="00F63E59"/>
    <w:rsid w:val="00F642D9"/>
    <w:rsid w:val="00F645B5"/>
    <w:rsid w:val="00F646D5"/>
    <w:rsid w:val="00F64725"/>
    <w:rsid w:val="00F64992"/>
    <w:rsid w:val="00F64A92"/>
    <w:rsid w:val="00F64BE0"/>
    <w:rsid w:val="00F64DA0"/>
    <w:rsid w:val="00F64E65"/>
    <w:rsid w:val="00F6523D"/>
    <w:rsid w:val="00F65300"/>
    <w:rsid w:val="00F6535D"/>
    <w:rsid w:val="00F654D8"/>
    <w:rsid w:val="00F65B68"/>
    <w:rsid w:val="00F66466"/>
    <w:rsid w:val="00F66880"/>
    <w:rsid w:val="00F66E4B"/>
    <w:rsid w:val="00F67201"/>
    <w:rsid w:val="00F67374"/>
    <w:rsid w:val="00F67846"/>
    <w:rsid w:val="00F67B42"/>
    <w:rsid w:val="00F67DC3"/>
    <w:rsid w:val="00F67F62"/>
    <w:rsid w:val="00F67FC5"/>
    <w:rsid w:val="00F70172"/>
    <w:rsid w:val="00F701FB"/>
    <w:rsid w:val="00F70225"/>
    <w:rsid w:val="00F70B72"/>
    <w:rsid w:val="00F70CAD"/>
    <w:rsid w:val="00F70CC9"/>
    <w:rsid w:val="00F70DEF"/>
    <w:rsid w:val="00F70EA3"/>
    <w:rsid w:val="00F70EAD"/>
    <w:rsid w:val="00F71398"/>
    <w:rsid w:val="00F71603"/>
    <w:rsid w:val="00F7176B"/>
    <w:rsid w:val="00F71A45"/>
    <w:rsid w:val="00F720D0"/>
    <w:rsid w:val="00F721B8"/>
    <w:rsid w:val="00F72923"/>
    <w:rsid w:val="00F7294C"/>
    <w:rsid w:val="00F729A0"/>
    <w:rsid w:val="00F729EF"/>
    <w:rsid w:val="00F72C5F"/>
    <w:rsid w:val="00F7328F"/>
    <w:rsid w:val="00F732F7"/>
    <w:rsid w:val="00F73549"/>
    <w:rsid w:val="00F73656"/>
    <w:rsid w:val="00F73721"/>
    <w:rsid w:val="00F73E2F"/>
    <w:rsid w:val="00F747FC"/>
    <w:rsid w:val="00F74A3C"/>
    <w:rsid w:val="00F74B8E"/>
    <w:rsid w:val="00F7544D"/>
    <w:rsid w:val="00F75782"/>
    <w:rsid w:val="00F758BD"/>
    <w:rsid w:val="00F75A69"/>
    <w:rsid w:val="00F761F0"/>
    <w:rsid w:val="00F76823"/>
    <w:rsid w:val="00F76C21"/>
    <w:rsid w:val="00F76D40"/>
    <w:rsid w:val="00F76DC3"/>
    <w:rsid w:val="00F76EB8"/>
    <w:rsid w:val="00F76FA8"/>
    <w:rsid w:val="00F772C2"/>
    <w:rsid w:val="00F77715"/>
    <w:rsid w:val="00F77DFF"/>
    <w:rsid w:val="00F80442"/>
    <w:rsid w:val="00F80C1D"/>
    <w:rsid w:val="00F80F0D"/>
    <w:rsid w:val="00F81130"/>
    <w:rsid w:val="00F818F7"/>
    <w:rsid w:val="00F8207A"/>
    <w:rsid w:val="00F826D2"/>
    <w:rsid w:val="00F83019"/>
    <w:rsid w:val="00F83106"/>
    <w:rsid w:val="00F83180"/>
    <w:rsid w:val="00F8323E"/>
    <w:rsid w:val="00F8325D"/>
    <w:rsid w:val="00F832A9"/>
    <w:rsid w:val="00F832B0"/>
    <w:rsid w:val="00F83307"/>
    <w:rsid w:val="00F833A5"/>
    <w:rsid w:val="00F83C66"/>
    <w:rsid w:val="00F83DD7"/>
    <w:rsid w:val="00F83E46"/>
    <w:rsid w:val="00F84054"/>
    <w:rsid w:val="00F841B4"/>
    <w:rsid w:val="00F84488"/>
    <w:rsid w:val="00F844D3"/>
    <w:rsid w:val="00F84629"/>
    <w:rsid w:val="00F84B71"/>
    <w:rsid w:val="00F84D0B"/>
    <w:rsid w:val="00F84D76"/>
    <w:rsid w:val="00F84D9C"/>
    <w:rsid w:val="00F84F0E"/>
    <w:rsid w:val="00F85162"/>
    <w:rsid w:val="00F8519E"/>
    <w:rsid w:val="00F85239"/>
    <w:rsid w:val="00F85245"/>
    <w:rsid w:val="00F8543C"/>
    <w:rsid w:val="00F85464"/>
    <w:rsid w:val="00F85C45"/>
    <w:rsid w:val="00F85E46"/>
    <w:rsid w:val="00F85FF5"/>
    <w:rsid w:val="00F86052"/>
    <w:rsid w:val="00F863DE"/>
    <w:rsid w:val="00F863F1"/>
    <w:rsid w:val="00F86856"/>
    <w:rsid w:val="00F86B93"/>
    <w:rsid w:val="00F86BB4"/>
    <w:rsid w:val="00F87034"/>
    <w:rsid w:val="00F870F5"/>
    <w:rsid w:val="00F87105"/>
    <w:rsid w:val="00F87D76"/>
    <w:rsid w:val="00F902D2"/>
    <w:rsid w:val="00F9064E"/>
    <w:rsid w:val="00F907A0"/>
    <w:rsid w:val="00F90B12"/>
    <w:rsid w:val="00F90C6A"/>
    <w:rsid w:val="00F90CBD"/>
    <w:rsid w:val="00F9109E"/>
    <w:rsid w:val="00F916E8"/>
    <w:rsid w:val="00F9177E"/>
    <w:rsid w:val="00F91B80"/>
    <w:rsid w:val="00F91E4F"/>
    <w:rsid w:val="00F91FDF"/>
    <w:rsid w:val="00F92565"/>
    <w:rsid w:val="00F92877"/>
    <w:rsid w:val="00F92AA1"/>
    <w:rsid w:val="00F92FDC"/>
    <w:rsid w:val="00F9319A"/>
    <w:rsid w:val="00F931D2"/>
    <w:rsid w:val="00F932DB"/>
    <w:rsid w:val="00F9330D"/>
    <w:rsid w:val="00F93431"/>
    <w:rsid w:val="00F93434"/>
    <w:rsid w:val="00F93460"/>
    <w:rsid w:val="00F934FF"/>
    <w:rsid w:val="00F93A4A"/>
    <w:rsid w:val="00F93D27"/>
    <w:rsid w:val="00F94891"/>
    <w:rsid w:val="00F949E5"/>
    <w:rsid w:val="00F94BCB"/>
    <w:rsid w:val="00F94BFB"/>
    <w:rsid w:val="00F950AE"/>
    <w:rsid w:val="00F9589C"/>
    <w:rsid w:val="00F958D9"/>
    <w:rsid w:val="00F95D9D"/>
    <w:rsid w:val="00F95DD6"/>
    <w:rsid w:val="00F95F4B"/>
    <w:rsid w:val="00F960AE"/>
    <w:rsid w:val="00F96370"/>
    <w:rsid w:val="00F969B1"/>
    <w:rsid w:val="00F96A56"/>
    <w:rsid w:val="00F97116"/>
    <w:rsid w:val="00F971B1"/>
    <w:rsid w:val="00F9753A"/>
    <w:rsid w:val="00F97940"/>
    <w:rsid w:val="00F97AC3"/>
    <w:rsid w:val="00F97BA3"/>
    <w:rsid w:val="00F97E6A"/>
    <w:rsid w:val="00F97EA2"/>
    <w:rsid w:val="00F97F0D"/>
    <w:rsid w:val="00FA0152"/>
    <w:rsid w:val="00FA066A"/>
    <w:rsid w:val="00FA078E"/>
    <w:rsid w:val="00FA0A48"/>
    <w:rsid w:val="00FA0B0A"/>
    <w:rsid w:val="00FA0C19"/>
    <w:rsid w:val="00FA0C77"/>
    <w:rsid w:val="00FA0F73"/>
    <w:rsid w:val="00FA0FFA"/>
    <w:rsid w:val="00FA121C"/>
    <w:rsid w:val="00FA1407"/>
    <w:rsid w:val="00FA1459"/>
    <w:rsid w:val="00FA14F9"/>
    <w:rsid w:val="00FA1728"/>
    <w:rsid w:val="00FA196B"/>
    <w:rsid w:val="00FA1A68"/>
    <w:rsid w:val="00FA1B1A"/>
    <w:rsid w:val="00FA1D7D"/>
    <w:rsid w:val="00FA1E46"/>
    <w:rsid w:val="00FA2292"/>
    <w:rsid w:val="00FA22BD"/>
    <w:rsid w:val="00FA243F"/>
    <w:rsid w:val="00FA24D4"/>
    <w:rsid w:val="00FA2747"/>
    <w:rsid w:val="00FA28F8"/>
    <w:rsid w:val="00FA2A33"/>
    <w:rsid w:val="00FA2AA1"/>
    <w:rsid w:val="00FA2B3B"/>
    <w:rsid w:val="00FA2C8F"/>
    <w:rsid w:val="00FA2CF7"/>
    <w:rsid w:val="00FA2E9A"/>
    <w:rsid w:val="00FA2EFE"/>
    <w:rsid w:val="00FA2F9B"/>
    <w:rsid w:val="00FA30AE"/>
    <w:rsid w:val="00FA3410"/>
    <w:rsid w:val="00FA360B"/>
    <w:rsid w:val="00FA3860"/>
    <w:rsid w:val="00FA3A50"/>
    <w:rsid w:val="00FA44A0"/>
    <w:rsid w:val="00FA4500"/>
    <w:rsid w:val="00FA4763"/>
    <w:rsid w:val="00FA4830"/>
    <w:rsid w:val="00FA5032"/>
    <w:rsid w:val="00FA5364"/>
    <w:rsid w:val="00FA5481"/>
    <w:rsid w:val="00FA55DB"/>
    <w:rsid w:val="00FA56CE"/>
    <w:rsid w:val="00FA56F6"/>
    <w:rsid w:val="00FA5B8D"/>
    <w:rsid w:val="00FA6980"/>
    <w:rsid w:val="00FA6B73"/>
    <w:rsid w:val="00FA6C13"/>
    <w:rsid w:val="00FA6C18"/>
    <w:rsid w:val="00FA6CDF"/>
    <w:rsid w:val="00FA721C"/>
    <w:rsid w:val="00FA72C7"/>
    <w:rsid w:val="00FA7699"/>
    <w:rsid w:val="00FA79FD"/>
    <w:rsid w:val="00FA7BB5"/>
    <w:rsid w:val="00FA7C85"/>
    <w:rsid w:val="00FB00AE"/>
    <w:rsid w:val="00FB0186"/>
    <w:rsid w:val="00FB06AB"/>
    <w:rsid w:val="00FB06F8"/>
    <w:rsid w:val="00FB0A70"/>
    <w:rsid w:val="00FB0DC5"/>
    <w:rsid w:val="00FB0FC9"/>
    <w:rsid w:val="00FB10EA"/>
    <w:rsid w:val="00FB12D8"/>
    <w:rsid w:val="00FB1739"/>
    <w:rsid w:val="00FB176A"/>
    <w:rsid w:val="00FB187E"/>
    <w:rsid w:val="00FB1BBC"/>
    <w:rsid w:val="00FB1CDC"/>
    <w:rsid w:val="00FB1D18"/>
    <w:rsid w:val="00FB1E56"/>
    <w:rsid w:val="00FB238A"/>
    <w:rsid w:val="00FB2446"/>
    <w:rsid w:val="00FB27DB"/>
    <w:rsid w:val="00FB2834"/>
    <w:rsid w:val="00FB2C81"/>
    <w:rsid w:val="00FB2DAD"/>
    <w:rsid w:val="00FB376D"/>
    <w:rsid w:val="00FB3BC4"/>
    <w:rsid w:val="00FB3BDE"/>
    <w:rsid w:val="00FB3D30"/>
    <w:rsid w:val="00FB3DF6"/>
    <w:rsid w:val="00FB3F9C"/>
    <w:rsid w:val="00FB3FDE"/>
    <w:rsid w:val="00FB4676"/>
    <w:rsid w:val="00FB47C2"/>
    <w:rsid w:val="00FB491F"/>
    <w:rsid w:val="00FB4E22"/>
    <w:rsid w:val="00FB4F8F"/>
    <w:rsid w:val="00FB535D"/>
    <w:rsid w:val="00FB5552"/>
    <w:rsid w:val="00FB5789"/>
    <w:rsid w:val="00FB584C"/>
    <w:rsid w:val="00FB5E04"/>
    <w:rsid w:val="00FB5F3A"/>
    <w:rsid w:val="00FB60A4"/>
    <w:rsid w:val="00FB60E0"/>
    <w:rsid w:val="00FB630F"/>
    <w:rsid w:val="00FB6862"/>
    <w:rsid w:val="00FB6894"/>
    <w:rsid w:val="00FB6AA9"/>
    <w:rsid w:val="00FB6AB7"/>
    <w:rsid w:val="00FB6AD4"/>
    <w:rsid w:val="00FB7296"/>
    <w:rsid w:val="00FB7368"/>
    <w:rsid w:val="00FB73BD"/>
    <w:rsid w:val="00FB7F22"/>
    <w:rsid w:val="00FC00F3"/>
    <w:rsid w:val="00FC0283"/>
    <w:rsid w:val="00FC056C"/>
    <w:rsid w:val="00FC0791"/>
    <w:rsid w:val="00FC0A33"/>
    <w:rsid w:val="00FC0B0E"/>
    <w:rsid w:val="00FC1416"/>
    <w:rsid w:val="00FC14B2"/>
    <w:rsid w:val="00FC1545"/>
    <w:rsid w:val="00FC164D"/>
    <w:rsid w:val="00FC1823"/>
    <w:rsid w:val="00FC1B3A"/>
    <w:rsid w:val="00FC1EED"/>
    <w:rsid w:val="00FC1F9A"/>
    <w:rsid w:val="00FC2198"/>
    <w:rsid w:val="00FC2623"/>
    <w:rsid w:val="00FC26A4"/>
    <w:rsid w:val="00FC26D2"/>
    <w:rsid w:val="00FC2C93"/>
    <w:rsid w:val="00FC2F79"/>
    <w:rsid w:val="00FC325A"/>
    <w:rsid w:val="00FC33ED"/>
    <w:rsid w:val="00FC36D9"/>
    <w:rsid w:val="00FC3811"/>
    <w:rsid w:val="00FC3BE9"/>
    <w:rsid w:val="00FC4238"/>
    <w:rsid w:val="00FC43AD"/>
    <w:rsid w:val="00FC4488"/>
    <w:rsid w:val="00FC4644"/>
    <w:rsid w:val="00FC4914"/>
    <w:rsid w:val="00FC4AC3"/>
    <w:rsid w:val="00FC4EA6"/>
    <w:rsid w:val="00FC50DA"/>
    <w:rsid w:val="00FC5175"/>
    <w:rsid w:val="00FC518F"/>
    <w:rsid w:val="00FC5286"/>
    <w:rsid w:val="00FC5864"/>
    <w:rsid w:val="00FC5876"/>
    <w:rsid w:val="00FC58F2"/>
    <w:rsid w:val="00FC59BF"/>
    <w:rsid w:val="00FC5C1D"/>
    <w:rsid w:val="00FC62F5"/>
    <w:rsid w:val="00FC6747"/>
    <w:rsid w:val="00FC699B"/>
    <w:rsid w:val="00FC6CED"/>
    <w:rsid w:val="00FC731E"/>
    <w:rsid w:val="00FC7431"/>
    <w:rsid w:val="00FC75F3"/>
    <w:rsid w:val="00FC79A1"/>
    <w:rsid w:val="00FC7BB8"/>
    <w:rsid w:val="00FD035A"/>
    <w:rsid w:val="00FD1076"/>
    <w:rsid w:val="00FD12FA"/>
    <w:rsid w:val="00FD134F"/>
    <w:rsid w:val="00FD19F1"/>
    <w:rsid w:val="00FD1A7E"/>
    <w:rsid w:val="00FD1B7F"/>
    <w:rsid w:val="00FD1CC1"/>
    <w:rsid w:val="00FD26DC"/>
    <w:rsid w:val="00FD2C44"/>
    <w:rsid w:val="00FD2CC3"/>
    <w:rsid w:val="00FD2F43"/>
    <w:rsid w:val="00FD31BF"/>
    <w:rsid w:val="00FD361D"/>
    <w:rsid w:val="00FD38DA"/>
    <w:rsid w:val="00FD3CC7"/>
    <w:rsid w:val="00FD3D6D"/>
    <w:rsid w:val="00FD3E72"/>
    <w:rsid w:val="00FD3EB5"/>
    <w:rsid w:val="00FD4148"/>
    <w:rsid w:val="00FD4687"/>
    <w:rsid w:val="00FD4793"/>
    <w:rsid w:val="00FD4AD6"/>
    <w:rsid w:val="00FD4D5B"/>
    <w:rsid w:val="00FD4F2B"/>
    <w:rsid w:val="00FD6453"/>
    <w:rsid w:val="00FD65EE"/>
    <w:rsid w:val="00FD67FD"/>
    <w:rsid w:val="00FD692F"/>
    <w:rsid w:val="00FD6C0A"/>
    <w:rsid w:val="00FD6F50"/>
    <w:rsid w:val="00FD70B5"/>
    <w:rsid w:val="00FD72DC"/>
    <w:rsid w:val="00FD745C"/>
    <w:rsid w:val="00FD751A"/>
    <w:rsid w:val="00FD797D"/>
    <w:rsid w:val="00FD7CB2"/>
    <w:rsid w:val="00FD7D46"/>
    <w:rsid w:val="00FD7D8B"/>
    <w:rsid w:val="00FD7E9A"/>
    <w:rsid w:val="00FE0525"/>
    <w:rsid w:val="00FE0798"/>
    <w:rsid w:val="00FE0AF2"/>
    <w:rsid w:val="00FE0BD4"/>
    <w:rsid w:val="00FE0C5A"/>
    <w:rsid w:val="00FE0E3D"/>
    <w:rsid w:val="00FE0ED4"/>
    <w:rsid w:val="00FE0F92"/>
    <w:rsid w:val="00FE0FE4"/>
    <w:rsid w:val="00FE142D"/>
    <w:rsid w:val="00FE1A91"/>
    <w:rsid w:val="00FE1BA5"/>
    <w:rsid w:val="00FE1C47"/>
    <w:rsid w:val="00FE1D44"/>
    <w:rsid w:val="00FE224E"/>
    <w:rsid w:val="00FE22DD"/>
    <w:rsid w:val="00FE27C8"/>
    <w:rsid w:val="00FE2BFA"/>
    <w:rsid w:val="00FE2CED"/>
    <w:rsid w:val="00FE2CFB"/>
    <w:rsid w:val="00FE2F2C"/>
    <w:rsid w:val="00FE324D"/>
    <w:rsid w:val="00FE3387"/>
    <w:rsid w:val="00FE3CE5"/>
    <w:rsid w:val="00FE45DD"/>
    <w:rsid w:val="00FE487B"/>
    <w:rsid w:val="00FE4A60"/>
    <w:rsid w:val="00FE5441"/>
    <w:rsid w:val="00FE547A"/>
    <w:rsid w:val="00FE54E0"/>
    <w:rsid w:val="00FE55F0"/>
    <w:rsid w:val="00FE5868"/>
    <w:rsid w:val="00FE5DCD"/>
    <w:rsid w:val="00FE6331"/>
    <w:rsid w:val="00FE685B"/>
    <w:rsid w:val="00FE6C12"/>
    <w:rsid w:val="00FE7106"/>
    <w:rsid w:val="00FE753C"/>
    <w:rsid w:val="00FE7894"/>
    <w:rsid w:val="00FF01FA"/>
    <w:rsid w:val="00FF041B"/>
    <w:rsid w:val="00FF0A02"/>
    <w:rsid w:val="00FF0B9F"/>
    <w:rsid w:val="00FF0C16"/>
    <w:rsid w:val="00FF106E"/>
    <w:rsid w:val="00FF1970"/>
    <w:rsid w:val="00FF1B74"/>
    <w:rsid w:val="00FF21B5"/>
    <w:rsid w:val="00FF21C3"/>
    <w:rsid w:val="00FF2395"/>
    <w:rsid w:val="00FF2A11"/>
    <w:rsid w:val="00FF2AA0"/>
    <w:rsid w:val="00FF2B6D"/>
    <w:rsid w:val="00FF303E"/>
    <w:rsid w:val="00FF3551"/>
    <w:rsid w:val="00FF3865"/>
    <w:rsid w:val="00FF39BF"/>
    <w:rsid w:val="00FF39D1"/>
    <w:rsid w:val="00FF3F6C"/>
    <w:rsid w:val="00FF44C5"/>
    <w:rsid w:val="00FF4603"/>
    <w:rsid w:val="00FF47CF"/>
    <w:rsid w:val="00FF4B07"/>
    <w:rsid w:val="00FF4B1F"/>
    <w:rsid w:val="00FF4BFC"/>
    <w:rsid w:val="00FF4C11"/>
    <w:rsid w:val="00FF56B9"/>
    <w:rsid w:val="00FF57E8"/>
    <w:rsid w:val="00FF58C0"/>
    <w:rsid w:val="00FF5948"/>
    <w:rsid w:val="00FF5A35"/>
    <w:rsid w:val="00FF648B"/>
    <w:rsid w:val="00FF6883"/>
    <w:rsid w:val="00FF69E5"/>
    <w:rsid w:val="00FF6A65"/>
    <w:rsid w:val="00FF6A78"/>
    <w:rsid w:val="00FF6B71"/>
    <w:rsid w:val="00FF6EDF"/>
    <w:rsid w:val="00FF6EEA"/>
    <w:rsid w:val="00FF70B4"/>
    <w:rsid w:val="00FF71FC"/>
    <w:rsid w:val="00FF75D7"/>
    <w:rsid w:val="00FF77DF"/>
    <w:rsid w:val="00FF7ABB"/>
    <w:rsid w:val="00FF7B99"/>
    <w:rsid w:val="00FF7C78"/>
    <w:rsid w:val="00FF7E47"/>
    <w:rsid w:val="0108B232"/>
    <w:rsid w:val="0146DBED"/>
    <w:rsid w:val="0150BE18"/>
    <w:rsid w:val="015D0627"/>
    <w:rsid w:val="01B55126"/>
    <w:rsid w:val="01D1F65B"/>
    <w:rsid w:val="020A2F4D"/>
    <w:rsid w:val="020E94B2"/>
    <w:rsid w:val="0268452E"/>
    <w:rsid w:val="02688058"/>
    <w:rsid w:val="027F0034"/>
    <w:rsid w:val="02ADC56B"/>
    <w:rsid w:val="03172EDE"/>
    <w:rsid w:val="033E91B3"/>
    <w:rsid w:val="034535E5"/>
    <w:rsid w:val="035314D3"/>
    <w:rsid w:val="03552F6C"/>
    <w:rsid w:val="03D2AA17"/>
    <w:rsid w:val="03EA5E9A"/>
    <w:rsid w:val="041CA648"/>
    <w:rsid w:val="0431566A"/>
    <w:rsid w:val="045B8BDE"/>
    <w:rsid w:val="046061ED"/>
    <w:rsid w:val="0475FF8A"/>
    <w:rsid w:val="04814BEA"/>
    <w:rsid w:val="048BBE3F"/>
    <w:rsid w:val="0493595B"/>
    <w:rsid w:val="04C84849"/>
    <w:rsid w:val="04FC5D8C"/>
    <w:rsid w:val="054DCAA4"/>
    <w:rsid w:val="05A92F86"/>
    <w:rsid w:val="05DA55FA"/>
    <w:rsid w:val="062E6A42"/>
    <w:rsid w:val="066C4D0C"/>
    <w:rsid w:val="066DE655"/>
    <w:rsid w:val="06899237"/>
    <w:rsid w:val="069BAA55"/>
    <w:rsid w:val="06A048B9"/>
    <w:rsid w:val="06E7F4BA"/>
    <w:rsid w:val="071CA83A"/>
    <w:rsid w:val="07FD749E"/>
    <w:rsid w:val="085B2452"/>
    <w:rsid w:val="0923E754"/>
    <w:rsid w:val="098D86E5"/>
    <w:rsid w:val="0A0C643E"/>
    <w:rsid w:val="0A4C3991"/>
    <w:rsid w:val="0AB5AED5"/>
    <w:rsid w:val="0B3939A2"/>
    <w:rsid w:val="0B58107C"/>
    <w:rsid w:val="0B95EC9E"/>
    <w:rsid w:val="0B9B367E"/>
    <w:rsid w:val="0CA93C9F"/>
    <w:rsid w:val="0CE090D0"/>
    <w:rsid w:val="0CF82848"/>
    <w:rsid w:val="0D4CD044"/>
    <w:rsid w:val="0D5620A9"/>
    <w:rsid w:val="0D5B155A"/>
    <w:rsid w:val="0E47DCCF"/>
    <w:rsid w:val="0EF43AF7"/>
    <w:rsid w:val="0F1A153C"/>
    <w:rsid w:val="0F84CEAD"/>
    <w:rsid w:val="0F87CE0D"/>
    <w:rsid w:val="0F8D055F"/>
    <w:rsid w:val="0FC6B5EE"/>
    <w:rsid w:val="1019C0C9"/>
    <w:rsid w:val="10A0C558"/>
    <w:rsid w:val="10AEA71E"/>
    <w:rsid w:val="110954DC"/>
    <w:rsid w:val="1132C689"/>
    <w:rsid w:val="116943F9"/>
    <w:rsid w:val="11772F6E"/>
    <w:rsid w:val="11901B49"/>
    <w:rsid w:val="119AAE37"/>
    <w:rsid w:val="11A3DA5C"/>
    <w:rsid w:val="11B0E3A7"/>
    <w:rsid w:val="11B37DC4"/>
    <w:rsid w:val="11F0F5B7"/>
    <w:rsid w:val="121C01A8"/>
    <w:rsid w:val="12AD63F8"/>
    <w:rsid w:val="12C1F418"/>
    <w:rsid w:val="12FD8325"/>
    <w:rsid w:val="134A2948"/>
    <w:rsid w:val="13542412"/>
    <w:rsid w:val="139748E5"/>
    <w:rsid w:val="145E4BE0"/>
    <w:rsid w:val="146374DD"/>
    <w:rsid w:val="151537D6"/>
    <w:rsid w:val="1522C2B6"/>
    <w:rsid w:val="1531B2EF"/>
    <w:rsid w:val="15620FD3"/>
    <w:rsid w:val="1562ABDA"/>
    <w:rsid w:val="158E0BE0"/>
    <w:rsid w:val="15DA220D"/>
    <w:rsid w:val="15F81683"/>
    <w:rsid w:val="16B85CB4"/>
    <w:rsid w:val="16D7983C"/>
    <w:rsid w:val="16EBC3D2"/>
    <w:rsid w:val="1719E899"/>
    <w:rsid w:val="1722C941"/>
    <w:rsid w:val="178CB117"/>
    <w:rsid w:val="17EB0512"/>
    <w:rsid w:val="18285E63"/>
    <w:rsid w:val="182C8391"/>
    <w:rsid w:val="18664BD9"/>
    <w:rsid w:val="186E07E9"/>
    <w:rsid w:val="194520CB"/>
    <w:rsid w:val="194CE836"/>
    <w:rsid w:val="1A420615"/>
    <w:rsid w:val="1A70EDD9"/>
    <w:rsid w:val="1AD3F2B0"/>
    <w:rsid w:val="1AF2AEA8"/>
    <w:rsid w:val="1B1C1D96"/>
    <w:rsid w:val="1BACDE5F"/>
    <w:rsid w:val="1BCEB328"/>
    <w:rsid w:val="1BCF4FF0"/>
    <w:rsid w:val="1C455AD6"/>
    <w:rsid w:val="1C84AF13"/>
    <w:rsid w:val="1CA09F62"/>
    <w:rsid w:val="1CC6E9E9"/>
    <w:rsid w:val="1D447AD3"/>
    <w:rsid w:val="1D47D3EF"/>
    <w:rsid w:val="1D63E2E4"/>
    <w:rsid w:val="1D708480"/>
    <w:rsid w:val="1DF51189"/>
    <w:rsid w:val="1DFDA642"/>
    <w:rsid w:val="1E30DAB7"/>
    <w:rsid w:val="1E45D98E"/>
    <w:rsid w:val="1E802779"/>
    <w:rsid w:val="1E8E0CFC"/>
    <w:rsid w:val="1EAB1085"/>
    <w:rsid w:val="1EAF6485"/>
    <w:rsid w:val="1F0A5AE6"/>
    <w:rsid w:val="1F11BF21"/>
    <w:rsid w:val="1F6A4391"/>
    <w:rsid w:val="1F79C281"/>
    <w:rsid w:val="205557BF"/>
    <w:rsid w:val="2089AC83"/>
    <w:rsid w:val="2109FE84"/>
    <w:rsid w:val="214A5376"/>
    <w:rsid w:val="21AC65C6"/>
    <w:rsid w:val="21EE50A1"/>
    <w:rsid w:val="22424838"/>
    <w:rsid w:val="226154BB"/>
    <w:rsid w:val="22A3FA43"/>
    <w:rsid w:val="22C9F7E5"/>
    <w:rsid w:val="22F3F097"/>
    <w:rsid w:val="230735C6"/>
    <w:rsid w:val="23EC1F1A"/>
    <w:rsid w:val="24224049"/>
    <w:rsid w:val="24621994"/>
    <w:rsid w:val="248711C5"/>
    <w:rsid w:val="24DCE0BB"/>
    <w:rsid w:val="25068CDC"/>
    <w:rsid w:val="255B79DD"/>
    <w:rsid w:val="257F1544"/>
    <w:rsid w:val="25BA72EC"/>
    <w:rsid w:val="25E30CE1"/>
    <w:rsid w:val="25E8D22F"/>
    <w:rsid w:val="262C5BAF"/>
    <w:rsid w:val="26305620"/>
    <w:rsid w:val="26C202E7"/>
    <w:rsid w:val="26DB7426"/>
    <w:rsid w:val="2751A439"/>
    <w:rsid w:val="27CA8091"/>
    <w:rsid w:val="27F2015C"/>
    <w:rsid w:val="281B49FD"/>
    <w:rsid w:val="28340EED"/>
    <w:rsid w:val="283431B2"/>
    <w:rsid w:val="2851B95D"/>
    <w:rsid w:val="28D35CA6"/>
    <w:rsid w:val="294AD758"/>
    <w:rsid w:val="2968A9EF"/>
    <w:rsid w:val="2998E794"/>
    <w:rsid w:val="29D58C18"/>
    <w:rsid w:val="2A24A454"/>
    <w:rsid w:val="2A43011C"/>
    <w:rsid w:val="2B29EFCC"/>
    <w:rsid w:val="2B69BA38"/>
    <w:rsid w:val="2B8EBD10"/>
    <w:rsid w:val="2B92B003"/>
    <w:rsid w:val="2B983EAE"/>
    <w:rsid w:val="2BC5D671"/>
    <w:rsid w:val="2C13B43C"/>
    <w:rsid w:val="2C89384E"/>
    <w:rsid w:val="2C9F2C55"/>
    <w:rsid w:val="2CF41676"/>
    <w:rsid w:val="2D24C3FB"/>
    <w:rsid w:val="2DA0CFD0"/>
    <w:rsid w:val="2DDEE364"/>
    <w:rsid w:val="2E119149"/>
    <w:rsid w:val="2E7E80BA"/>
    <w:rsid w:val="2E884DF0"/>
    <w:rsid w:val="2F01B3C0"/>
    <w:rsid w:val="2F9693EF"/>
    <w:rsid w:val="2FF090E1"/>
    <w:rsid w:val="3003FCE2"/>
    <w:rsid w:val="302D3A0F"/>
    <w:rsid w:val="305D3781"/>
    <w:rsid w:val="3093E5D8"/>
    <w:rsid w:val="30B94BE2"/>
    <w:rsid w:val="32448A96"/>
    <w:rsid w:val="32789DCB"/>
    <w:rsid w:val="32C064CB"/>
    <w:rsid w:val="32D20920"/>
    <w:rsid w:val="331D7A0D"/>
    <w:rsid w:val="337BD86E"/>
    <w:rsid w:val="33CB869A"/>
    <w:rsid w:val="33CF3096"/>
    <w:rsid w:val="33E4AEF7"/>
    <w:rsid w:val="3409F1C4"/>
    <w:rsid w:val="340DAC72"/>
    <w:rsid w:val="341955EC"/>
    <w:rsid w:val="34344301"/>
    <w:rsid w:val="3473A06F"/>
    <w:rsid w:val="34854DFD"/>
    <w:rsid w:val="34BDF4E2"/>
    <w:rsid w:val="34C25942"/>
    <w:rsid w:val="34D317C7"/>
    <w:rsid w:val="35CE0700"/>
    <w:rsid w:val="3654F9D4"/>
    <w:rsid w:val="365B19EE"/>
    <w:rsid w:val="36C0AB79"/>
    <w:rsid w:val="37217279"/>
    <w:rsid w:val="373E6D76"/>
    <w:rsid w:val="373E74D9"/>
    <w:rsid w:val="3780D3F3"/>
    <w:rsid w:val="3797224F"/>
    <w:rsid w:val="37A0D8AA"/>
    <w:rsid w:val="37C5AAFA"/>
    <w:rsid w:val="37DD8584"/>
    <w:rsid w:val="37F160A1"/>
    <w:rsid w:val="3818CC7D"/>
    <w:rsid w:val="3834ACFD"/>
    <w:rsid w:val="385DD7F2"/>
    <w:rsid w:val="3868A2B8"/>
    <w:rsid w:val="388B5649"/>
    <w:rsid w:val="3892A6E8"/>
    <w:rsid w:val="389EF7BD"/>
    <w:rsid w:val="38B3CC1A"/>
    <w:rsid w:val="393A6806"/>
    <w:rsid w:val="397955E5"/>
    <w:rsid w:val="39FB7B1D"/>
    <w:rsid w:val="3A05FB3D"/>
    <w:rsid w:val="3A6E8654"/>
    <w:rsid w:val="3AD161C8"/>
    <w:rsid w:val="3ADA5E75"/>
    <w:rsid w:val="3AF125B1"/>
    <w:rsid w:val="3AF353CB"/>
    <w:rsid w:val="3B2B6415"/>
    <w:rsid w:val="3B398881"/>
    <w:rsid w:val="3B566071"/>
    <w:rsid w:val="3B597CCF"/>
    <w:rsid w:val="3B5FD3C0"/>
    <w:rsid w:val="3BDE8605"/>
    <w:rsid w:val="3C33B3AB"/>
    <w:rsid w:val="3C7384B5"/>
    <w:rsid w:val="3C78E459"/>
    <w:rsid w:val="3CB0F6A7"/>
    <w:rsid w:val="3CF892C6"/>
    <w:rsid w:val="3D111D5D"/>
    <w:rsid w:val="3D37E5D1"/>
    <w:rsid w:val="3DB4D237"/>
    <w:rsid w:val="3E1D6853"/>
    <w:rsid w:val="3E2DAC39"/>
    <w:rsid w:val="3EB115DC"/>
    <w:rsid w:val="3EBF2CD6"/>
    <w:rsid w:val="3F038C4D"/>
    <w:rsid w:val="3FCF5963"/>
    <w:rsid w:val="3FDDA378"/>
    <w:rsid w:val="40273D2F"/>
    <w:rsid w:val="4038C9D5"/>
    <w:rsid w:val="404508D6"/>
    <w:rsid w:val="406B4011"/>
    <w:rsid w:val="40FE8D90"/>
    <w:rsid w:val="4120F85F"/>
    <w:rsid w:val="41476A1C"/>
    <w:rsid w:val="416BB81C"/>
    <w:rsid w:val="418FAE28"/>
    <w:rsid w:val="419D6349"/>
    <w:rsid w:val="420BD3AA"/>
    <w:rsid w:val="421AE270"/>
    <w:rsid w:val="426EF966"/>
    <w:rsid w:val="42D90E88"/>
    <w:rsid w:val="42E9ADDB"/>
    <w:rsid w:val="432D0BF4"/>
    <w:rsid w:val="43C90EC5"/>
    <w:rsid w:val="43E997EA"/>
    <w:rsid w:val="442E2AD1"/>
    <w:rsid w:val="44870CC6"/>
    <w:rsid w:val="44E6A82E"/>
    <w:rsid w:val="44F9A9F5"/>
    <w:rsid w:val="4511B5F0"/>
    <w:rsid w:val="462E8768"/>
    <w:rsid w:val="46574E2B"/>
    <w:rsid w:val="46837689"/>
    <w:rsid w:val="46E0F1D2"/>
    <w:rsid w:val="471529F7"/>
    <w:rsid w:val="4825D89A"/>
    <w:rsid w:val="48531F98"/>
    <w:rsid w:val="48850792"/>
    <w:rsid w:val="489B59D9"/>
    <w:rsid w:val="48E5ED6D"/>
    <w:rsid w:val="4998811A"/>
    <w:rsid w:val="49E56545"/>
    <w:rsid w:val="4A691F55"/>
    <w:rsid w:val="4A938810"/>
    <w:rsid w:val="4A97A969"/>
    <w:rsid w:val="4A9E2BA8"/>
    <w:rsid w:val="4AE9F30D"/>
    <w:rsid w:val="4B0D7A0C"/>
    <w:rsid w:val="4B2F5124"/>
    <w:rsid w:val="4B569DBF"/>
    <w:rsid w:val="4B5F0199"/>
    <w:rsid w:val="4B7DC9E6"/>
    <w:rsid w:val="4BADC473"/>
    <w:rsid w:val="4C1BCCDF"/>
    <w:rsid w:val="4C316D14"/>
    <w:rsid w:val="4C3C78EC"/>
    <w:rsid w:val="4C5BA083"/>
    <w:rsid w:val="4C75BABE"/>
    <w:rsid w:val="4C80A13F"/>
    <w:rsid w:val="4CB4F558"/>
    <w:rsid w:val="4CBC4D58"/>
    <w:rsid w:val="4CCA2004"/>
    <w:rsid w:val="4D07B251"/>
    <w:rsid w:val="4D1326AC"/>
    <w:rsid w:val="4D168F35"/>
    <w:rsid w:val="4D471CD9"/>
    <w:rsid w:val="4D6D3C57"/>
    <w:rsid w:val="4DA1B507"/>
    <w:rsid w:val="4DF3ADDB"/>
    <w:rsid w:val="4E017A3C"/>
    <w:rsid w:val="4E1D46EC"/>
    <w:rsid w:val="4E457F62"/>
    <w:rsid w:val="4E86D767"/>
    <w:rsid w:val="4ED3FC2E"/>
    <w:rsid w:val="4F1C1845"/>
    <w:rsid w:val="4F53AF1B"/>
    <w:rsid w:val="4F7282F5"/>
    <w:rsid w:val="4FE87BFD"/>
    <w:rsid w:val="4FFEC7E9"/>
    <w:rsid w:val="500A7DB2"/>
    <w:rsid w:val="50171231"/>
    <w:rsid w:val="503D275E"/>
    <w:rsid w:val="50E9FCC4"/>
    <w:rsid w:val="5146293F"/>
    <w:rsid w:val="51B2BF8A"/>
    <w:rsid w:val="51FBB68B"/>
    <w:rsid w:val="52187D62"/>
    <w:rsid w:val="5220CD93"/>
    <w:rsid w:val="522FC14E"/>
    <w:rsid w:val="526C1765"/>
    <w:rsid w:val="526EBF5A"/>
    <w:rsid w:val="52B3F7D6"/>
    <w:rsid w:val="52D0AB04"/>
    <w:rsid w:val="52DD4541"/>
    <w:rsid w:val="530F9AF6"/>
    <w:rsid w:val="5349A753"/>
    <w:rsid w:val="5425C8DB"/>
    <w:rsid w:val="543A4131"/>
    <w:rsid w:val="544A80D5"/>
    <w:rsid w:val="546D2224"/>
    <w:rsid w:val="546D84F2"/>
    <w:rsid w:val="547D7F00"/>
    <w:rsid w:val="5480DD19"/>
    <w:rsid w:val="5483F3D1"/>
    <w:rsid w:val="54A8B90A"/>
    <w:rsid w:val="555A97F4"/>
    <w:rsid w:val="559877CD"/>
    <w:rsid w:val="560E568A"/>
    <w:rsid w:val="567AB181"/>
    <w:rsid w:val="56EA0E6F"/>
    <w:rsid w:val="57091746"/>
    <w:rsid w:val="57103709"/>
    <w:rsid w:val="572AD9A7"/>
    <w:rsid w:val="5739C408"/>
    <w:rsid w:val="575F3BAF"/>
    <w:rsid w:val="57811E8D"/>
    <w:rsid w:val="57E03B31"/>
    <w:rsid w:val="57F5C9E1"/>
    <w:rsid w:val="58008E6F"/>
    <w:rsid w:val="5808D99C"/>
    <w:rsid w:val="58578394"/>
    <w:rsid w:val="58666C4D"/>
    <w:rsid w:val="58710148"/>
    <w:rsid w:val="588F4EF6"/>
    <w:rsid w:val="58F5EA67"/>
    <w:rsid w:val="58FF0A76"/>
    <w:rsid w:val="5934E9EE"/>
    <w:rsid w:val="5936E784"/>
    <w:rsid w:val="59751FDD"/>
    <w:rsid w:val="59AB73F1"/>
    <w:rsid w:val="59AC7C8B"/>
    <w:rsid w:val="59ADC76D"/>
    <w:rsid w:val="59E17712"/>
    <w:rsid w:val="59FB38B8"/>
    <w:rsid w:val="59FBBF78"/>
    <w:rsid w:val="5A0C5115"/>
    <w:rsid w:val="5A670FB2"/>
    <w:rsid w:val="5ADFCF6F"/>
    <w:rsid w:val="5B4997CE"/>
    <w:rsid w:val="5B6FDEFE"/>
    <w:rsid w:val="5B87D72B"/>
    <w:rsid w:val="5BEC17C3"/>
    <w:rsid w:val="5C05E221"/>
    <w:rsid w:val="5C11D2C8"/>
    <w:rsid w:val="5C387F5F"/>
    <w:rsid w:val="5C3B2C49"/>
    <w:rsid w:val="5C460F2D"/>
    <w:rsid w:val="5C5B5355"/>
    <w:rsid w:val="5CADA27A"/>
    <w:rsid w:val="5CC93781"/>
    <w:rsid w:val="5CD69BF7"/>
    <w:rsid w:val="5D416C97"/>
    <w:rsid w:val="5D4854D2"/>
    <w:rsid w:val="5D712DC9"/>
    <w:rsid w:val="5D968F8D"/>
    <w:rsid w:val="5DAA1F6A"/>
    <w:rsid w:val="5E400CFD"/>
    <w:rsid w:val="5ED44328"/>
    <w:rsid w:val="5F3A80D5"/>
    <w:rsid w:val="5F426E5B"/>
    <w:rsid w:val="5F4DF649"/>
    <w:rsid w:val="5F8407B1"/>
    <w:rsid w:val="5F86F1CA"/>
    <w:rsid w:val="5F8BFE58"/>
    <w:rsid w:val="5FA2B291"/>
    <w:rsid w:val="5FBFBF35"/>
    <w:rsid w:val="6009F87F"/>
    <w:rsid w:val="600A6E77"/>
    <w:rsid w:val="601D08F1"/>
    <w:rsid w:val="60250F43"/>
    <w:rsid w:val="603EE151"/>
    <w:rsid w:val="6156CC61"/>
    <w:rsid w:val="6158FA74"/>
    <w:rsid w:val="617A8B54"/>
    <w:rsid w:val="618AC29B"/>
    <w:rsid w:val="61A86D92"/>
    <w:rsid w:val="61B450DE"/>
    <w:rsid w:val="6228A4D2"/>
    <w:rsid w:val="62359603"/>
    <w:rsid w:val="62628F2C"/>
    <w:rsid w:val="62663981"/>
    <w:rsid w:val="62E3B581"/>
    <w:rsid w:val="62F8EA97"/>
    <w:rsid w:val="6301C41B"/>
    <w:rsid w:val="632D0EAC"/>
    <w:rsid w:val="633EF7D3"/>
    <w:rsid w:val="6354A9B3"/>
    <w:rsid w:val="63D6FF81"/>
    <w:rsid w:val="642D16FA"/>
    <w:rsid w:val="645DCA5A"/>
    <w:rsid w:val="64625094"/>
    <w:rsid w:val="64738F97"/>
    <w:rsid w:val="649F95AD"/>
    <w:rsid w:val="64DF79FA"/>
    <w:rsid w:val="650FCDB4"/>
    <w:rsid w:val="65CDEDFA"/>
    <w:rsid w:val="66144091"/>
    <w:rsid w:val="662211EA"/>
    <w:rsid w:val="66578C96"/>
    <w:rsid w:val="668C90B2"/>
    <w:rsid w:val="66CF7417"/>
    <w:rsid w:val="66E852D5"/>
    <w:rsid w:val="67188631"/>
    <w:rsid w:val="679FDF10"/>
    <w:rsid w:val="67BC4FA1"/>
    <w:rsid w:val="67D2DCB5"/>
    <w:rsid w:val="6831D9D1"/>
    <w:rsid w:val="687EF6A1"/>
    <w:rsid w:val="68875E0E"/>
    <w:rsid w:val="688BD61B"/>
    <w:rsid w:val="68C09E30"/>
    <w:rsid w:val="68F38FFF"/>
    <w:rsid w:val="69648BE8"/>
    <w:rsid w:val="69A96432"/>
    <w:rsid w:val="69ACEB22"/>
    <w:rsid w:val="69B27D7F"/>
    <w:rsid w:val="69C3EB37"/>
    <w:rsid w:val="6A061EC3"/>
    <w:rsid w:val="6A0C7247"/>
    <w:rsid w:val="6A34B1AE"/>
    <w:rsid w:val="6A6D3408"/>
    <w:rsid w:val="6A9F9FE3"/>
    <w:rsid w:val="6AAC1F57"/>
    <w:rsid w:val="6ABA9324"/>
    <w:rsid w:val="6AC8080C"/>
    <w:rsid w:val="6AFD5D90"/>
    <w:rsid w:val="6BA995DC"/>
    <w:rsid w:val="6C2F5095"/>
    <w:rsid w:val="6C453E99"/>
    <w:rsid w:val="6C5B0B32"/>
    <w:rsid w:val="6D09A161"/>
    <w:rsid w:val="6D44453B"/>
    <w:rsid w:val="6E4CDA11"/>
    <w:rsid w:val="6E785122"/>
    <w:rsid w:val="6EB084B7"/>
    <w:rsid w:val="6EBC02DB"/>
    <w:rsid w:val="6ECEB736"/>
    <w:rsid w:val="6F3382D4"/>
    <w:rsid w:val="6F8D7C33"/>
    <w:rsid w:val="6F98AEA8"/>
    <w:rsid w:val="70A1C94B"/>
    <w:rsid w:val="71314402"/>
    <w:rsid w:val="7134D684"/>
    <w:rsid w:val="715543FC"/>
    <w:rsid w:val="716DA234"/>
    <w:rsid w:val="7190348E"/>
    <w:rsid w:val="71EF8BC4"/>
    <w:rsid w:val="72102E7A"/>
    <w:rsid w:val="72C0971E"/>
    <w:rsid w:val="73316210"/>
    <w:rsid w:val="736F629F"/>
    <w:rsid w:val="7375A0EF"/>
    <w:rsid w:val="7412AE86"/>
    <w:rsid w:val="7421A60C"/>
    <w:rsid w:val="7459674C"/>
    <w:rsid w:val="74828CBF"/>
    <w:rsid w:val="74D7ECA6"/>
    <w:rsid w:val="7516828E"/>
    <w:rsid w:val="751A434B"/>
    <w:rsid w:val="7599E60F"/>
    <w:rsid w:val="75C95C6A"/>
    <w:rsid w:val="7606CB81"/>
    <w:rsid w:val="7675580C"/>
    <w:rsid w:val="7692C881"/>
    <w:rsid w:val="770DC34A"/>
    <w:rsid w:val="7740D5D9"/>
    <w:rsid w:val="77CFE90E"/>
    <w:rsid w:val="77D2E8F1"/>
    <w:rsid w:val="77D6AEEC"/>
    <w:rsid w:val="78E883D3"/>
    <w:rsid w:val="790A525A"/>
    <w:rsid w:val="7936FBDF"/>
    <w:rsid w:val="79E1A0BC"/>
    <w:rsid w:val="7A78FD6D"/>
    <w:rsid w:val="7A93C99E"/>
    <w:rsid w:val="7B923C6B"/>
    <w:rsid w:val="7BB32852"/>
    <w:rsid w:val="7C41605E"/>
    <w:rsid w:val="7C6258FD"/>
    <w:rsid w:val="7C81B51D"/>
    <w:rsid w:val="7CD5B73C"/>
    <w:rsid w:val="7D72696D"/>
    <w:rsid w:val="7DC4EF33"/>
    <w:rsid w:val="7DEC4A59"/>
    <w:rsid w:val="7E5AE281"/>
    <w:rsid w:val="7E75DD7A"/>
    <w:rsid w:val="7E767B84"/>
    <w:rsid w:val="7EA94797"/>
    <w:rsid w:val="7EAD8024"/>
    <w:rsid w:val="7EC3DBC2"/>
    <w:rsid w:val="7EED931A"/>
    <w:rsid w:val="7F00F1F4"/>
    <w:rsid w:val="7F5D2327"/>
    <w:rsid w:val="7F6A2E8F"/>
    <w:rsid w:val="7F7810F1"/>
    <w:rsid w:val="7F7F015D"/>
    <w:rsid w:val="7FB3B994"/>
    <w:rsid w:val="7FC2F28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52EC480B-5999-4D11-A5D0-19B9C41DD09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lsdException w:name="header" w:uiPriority="0" w:semiHidden="1" w:unhideWhenUsed="1"/>
    <w:lsdException w:name="footer" w:uiPriority="0" w:semiHidden="1" w:unhideWhenUsed="1"/>
    <w:lsdException w:name="index heading" w:semiHidden="1"/>
    <w:lsdException w:name="caption" w:uiPriority="35" w:semiHidden="1" w:unhideWhenUsed="1" w:qFormat="1"/>
    <w:lsdException w:name="table of figures" w:semiHidden="1" w:unhideWhenUsed="1"/>
    <w:lsdException w:name="envelope address" w:semiHidden="1"/>
    <w:lsdException w:name="envelope return" w:semiHidden="1"/>
    <w:lsdException w:name="footnote reference" w:uiPriority="0" w:semiHidden="1" w:unhideWhenUsed="1"/>
    <w:lsdException w:name="annotation reference" w:semiHidden="1" w:unhideWhenUsed="1"/>
    <w:lsdException w:name="line number" w:semiHidden="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uiPriority="1" w:semiHidden="1" w:unhideWhenUsed="1"/>
    <w:lsdException w:name="Body Text" w:uiPriority="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8555EF"/>
    <w:pPr>
      <w:spacing w:before="120" w:after="120" w:line="280" w:lineRule="atLeast"/>
      <w:jc w:val="both"/>
    </w:pPr>
    <w:rPr>
      <w:rFonts w:ascii="Calibri" w:hAnsi="Calibri" w:eastAsiaTheme="minorEastAsia"/>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hAnsi="Georgia" w:eastAsiaTheme="majorEastAs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hAnsi="Georgia" w:eastAsiaTheme="majorEastAs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hAnsi="Georgia" w:eastAsiaTheme="majorEastAsia" w:cstheme="majorBidi"/>
      <w:b/>
      <w:bCs/>
      <w:sz w:val="28"/>
    </w:rPr>
  </w:style>
  <w:style w:type="paragraph" w:styleId="Heading4">
    <w:name w:val="heading 4"/>
    <w:basedOn w:val="Heading3"/>
    <w:next w:val="BodyText"/>
    <w:link w:val="Heading4Char"/>
    <w:qFormat/>
    <w:rsid w:val="00297955"/>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eastAsia="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eastAsia="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eastAsia="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eastAsia="Times New Roman" w:cs="Times New Roman"/>
      <w:bCs w:val="0"/>
      <w:color w:val="FFFFFF"/>
      <w:kern w:val="28"/>
      <w:sz w:val="2"/>
      <w:szCs w:val="20"/>
      <w:lang w:val="en-AU"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585FD0"/>
    <w:rPr>
      <w:rFonts w:ascii="Georgia" w:hAnsi="Georgia" w:eastAsiaTheme="majorEastAsia" w:cstheme="majorBidi"/>
      <w:b/>
      <w:bCs/>
      <w:color w:val="1B556B"/>
      <w:sz w:val="48"/>
      <w:szCs w:val="28"/>
      <w:lang w:eastAsia="en-NZ"/>
    </w:rPr>
  </w:style>
  <w:style w:type="character" w:styleId="Heading2Char" w:customStyle="1">
    <w:name w:val="Heading 2 Char"/>
    <w:basedOn w:val="DefaultParagraphFont"/>
    <w:link w:val="Heading2"/>
    <w:rsid w:val="0066352E"/>
    <w:rPr>
      <w:rFonts w:ascii="Georgia" w:hAnsi="Georgia" w:eastAsiaTheme="majorEastAsia" w:cstheme="majorBidi"/>
      <w:b/>
      <w:bCs/>
      <w:color w:val="1B556B"/>
      <w:sz w:val="36"/>
      <w:szCs w:val="26"/>
      <w:lang w:eastAsia="en-NZ"/>
    </w:rPr>
  </w:style>
  <w:style w:type="character" w:styleId="Heading3Char" w:customStyle="1">
    <w:name w:val="Heading 3 Char"/>
    <w:basedOn w:val="DefaultParagraphFont"/>
    <w:link w:val="Heading3"/>
    <w:rsid w:val="009A2A8A"/>
    <w:rPr>
      <w:rFonts w:ascii="Georgia" w:hAnsi="Georgia" w:eastAsiaTheme="majorEastAsia" w:cstheme="majorBidi"/>
      <w:b/>
      <w:bCs/>
      <w:sz w:val="28"/>
      <w:lang w:eastAsia="en-NZ"/>
    </w:rPr>
  </w:style>
  <w:style w:type="character" w:styleId="Heading4Char" w:customStyle="1">
    <w:name w:val="Heading 4 Char"/>
    <w:basedOn w:val="DefaultParagraphFont"/>
    <w:link w:val="Heading4"/>
    <w:rsid w:val="00297955"/>
    <w:rPr>
      <w:rFonts w:ascii="Georgia" w:hAnsi="Georgia" w:eastAsiaTheme="majorEastAsia" w:cstheme="majorBidi"/>
      <w:b/>
      <w:bCs/>
      <w:sz w:val="24"/>
      <w:lang w:eastAsia="en-NZ"/>
    </w:rPr>
  </w:style>
  <w:style w:type="character" w:styleId="Heading5Char" w:customStyle="1">
    <w:name w:val="Heading 5 Char"/>
    <w:basedOn w:val="DefaultParagraphFont"/>
    <w:link w:val="Heading5"/>
    <w:rsid w:val="008B68EC"/>
    <w:rPr>
      <w:rFonts w:ascii="Calibri" w:hAnsi="Calibri" w:eastAsiaTheme="majorEastAsia" w:cstheme="majorBidi"/>
      <w:i/>
      <w:sz w:val="24"/>
      <w:lang w:eastAsia="en-NZ"/>
    </w:rPr>
  </w:style>
  <w:style w:type="paragraph" w:styleId="BodyText">
    <w:name w:val="Body Text"/>
    <w:basedOn w:val="Normal"/>
    <w:link w:val="BodyTextChar"/>
    <w:qFormat/>
    <w:rsid w:val="00EA64B4"/>
    <w:pPr>
      <w:jc w:val="left"/>
    </w:pPr>
  </w:style>
  <w:style w:type="character" w:styleId="BodyTextChar" w:customStyle="1">
    <w:name w:val="Body Text Char"/>
    <w:basedOn w:val="DefaultParagraphFont"/>
    <w:link w:val="BodyText"/>
    <w:rsid w:val="00EA64B4"/>
    <w:rPr>
      <w:rFonts w:ascii="Calibri" w:hAnsi="Calibri" w:eastAsiaTheme="minorEastAsia"/>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hAnsi="Times New Roman" w:eastAsia="Times New Roman" w:cs="Times New Roman"/>
      <w:sz w:val="20"/>
      <w:szCs w:val="20"/>
      <w:lang w:eastAsia="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semiHidden/>
    <w:rsid w:val="00EA64B4"/>
    <w:pPr>
      <w:jc w:val="center"/>
    </w:pPr>
    <w:rPr>
      <w:rFonts w:ascii="Arial" w:hAnsi="Arial"/>
      <w:sz w:val="16"/>
    </w:rPr>
  </w:style>
  <w:style w:type="character" w:styleId="HeaderChar" w:customStyle="1">
    <w:name w:val="Header Char"/>
    <w:basedOn w:val="DefaultParagraphFont"/>
    <w:link w:val="Header"/>
    <w:semiHidden/>
    <w:rsid w:val="00F03FF2"/>
    <w:rPr>
      <w:rFonts w:ascii="Arial" w:hAnsi="Arial" w:eastAsiaTheme="minorEastAsia"/>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styleId="QuoteChar" w:customStyle="1">
    <w:name w:val="Quote Char"/>
    <w:basedOn w:val="DefaultParagraphFont"/>
    <w:link w:val="Quote"/>
    <w:uiPriority w:val="1"/>
    <w:rsid w:val="00684D9B"/>
    <w:rPr>
      <w:rFonts w:ascii="Calibri" w:hAnsi="Calibri" w:eastAsiaTheme="minorEastAsia"/>
      <w:sz w:val="20"/>
      <w:lang w:eastAsia="en-NZ"/>
    </w:rPr>
  </w:style>
  <w:style w:type="paragraph" w:styleId="Bullet" w:customStyle="1">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styleId="Heading" w:customStyle="1">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styleId="FooterChar" w:customStyle="1">
    <w:name w:val="Footer Char"/>
    <w:basedOn w:val="DefaultParagraphFont"/>
    <w:link w:val="Footer"/>
    <w:semiHidden/>
    <w:rsid w:val="00F03FF2"/>
    <w:rPr>
      <w:rFonts w:ascii="Calibri" w:hAnsi="Calibri" w:eastAsiaTheme="minorEastAsia"/>
      <w:lang w:eastAsia="en-NZ"/>
    </w:rPr>
  </w:style>
  <w:style w:type="paragraph" w:styleId="Sub-list" w:customStyle="1">
    <w:name w:val="Sub-list"/>
    <w:basedOn w:val="Normal"/>
    <w:qFormat/>
    <w:rsid w:val="002A533C"/>
    <w:pPr>
      <w:numPr>
        <w:numId w:val="4"/>
      </w:numPr>
      <w:tabs>
        <w:tab w:val="clear" w:pos="397"/>
        <w:tab w:val="left" w:pos="794"/>
      </w:tabs>
      <w:spacing w:before="0"/>
      <w:jc w:val="left"/>
    </w:pPr>
  </w:style>
  <w:style w:type="paragraph" w:styleId="Figureheading" w:customStyle="1">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styleId="FootnoteTextChar" w:customStyle="1">
    <w:name w:val="Footnote Text Char"/>
    <w:basedOn w:val="DefaultParagraphFont"/>
    <w:link w:val="FootnoteText"/>
    <w:uiPriority w:val="99"/>
    <w:rsid w:val="00BE2893"/>
    <w:rPr>
      <w:rFonts w:ascii="Calibri" w:hAnsi="Calibri" w:eastAsiaTheme="minorEastAsia"/>
      <w:sz w:val="19"/>
      <w:lang w:eastAsia="en-NZ"/>
    </w:rPr>
  </w:style>
  <w:style w:type="character" w:styleId="Hyperlink">
    <w:name w:val="Hyperlink"/>
    <w:uiPriority w:val="99"/>
    <w:qFormat/>
    <w:rsid w:val="00CB110E"/>
    <w:rPr>
      <w:color w:val="32809C"/>
      <w:u w:val="none"/>
    </w:rPr>
  </w:style>
  <w:style w:type="paragraph" w:styleId="Imprint" w:customStyle="1">
    <w:name w:val="Imprint"/>
    <w:basedOn w:val="Normal"/>
    <w:uiPriority w:val="3"/>
    <w:rsid w:val="00EA64B4"/>
    <w:pPr>
      <w:jc w:val="left"/>
    </w:pPr>
  </w:style>
  <w:style w:type="paragraph" w:styleId="Note" w:customStyle="1">
    <w:name w:val="Note"/>
    <w:basedOn w:val="BodyText"/>
    <w:next w:val="Normal"/>
    <w:uiPriority w:val="1"/>
    <w:qFormat/>
    <w:rsid w:val="00EA64B4"/>
    <w:rPr>
      <w:sz w:val="18"/>
    </w:rPr>
  </w:style>
  <w:style w:type="paragraph" w:styleId="References" w:customStyle="1">
    <w:name w:val="References"/>
    <w:basedOn w:val="Normal"/>
    <w:uiPriority w:val="1"/>
    <w:qFormat/>
    <w:rsid w:val="00554B30"/>
    <w:pPr>
      <w:spacing w:before="0" w:line="260" w:lineRule="atLeast"/>
      <w:jc w:val="left"/>
    </w:pPr>
    <w:rPr>
      <w:sz w:val="20"/>
    </w:rPr>
  </w:style>
  <w:style w:type="paragraph" w:styleId="Source" w:customStyle="1">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styleId="TitleChar" w:customStyle="1">
    <w:name w:val="Title Char"/>
    <w:basedOn w:val="DefaultParagraphFont"/>
    <w:link w:val="Title"/>
    <w:uiPriority w:val="2"/>
    <w:rsid w:val="004A3CC2"/>
    <w:rPr>
      <w:rFonts w:ascii="Georgia" w:hAnsi="Georgia" w:eastAsiaTheme="minorEastAs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styleId="SubtitleChar" w:customStyle="1">
    <w:name w:val="Subtitle Char"/>
    <w:basedOn w:val="DefaultParagraphFont"/>
    <w:link w:val="Subtitle"/>
    <w:uiPriority w:val="2"/>
    <w:rsid w:val="004A3CC2"/>
    <w:rPr>
      <w:rFonts w:ascii="Georgia" w:hAnsi="Georgia" w:eastAsiaTheme="minorEastAsia"/>
      <w:b/>
      <w:color w:val="1B556B"/>
      <w:sz w:val="36"/>
      <w:szCs w:val="36"/>
      <w:lang w:eastAsia="en-NZ"/>
    </w:rPr>
  </w:style>
  <w:style w:type="paragraph" w:styleId="Tableheading" w:customStyle="1">
    <w:name w:val="Table heading"/>
    <w:basedOn w:val="Normal"/>
    <w:next w:val="Normal"/>
    <w:qFormat/>
    <w:rsid w:val="00EA64B4"/>
    <w:pPr>
      <w:keepNext/>
      <w:ind w:left="1134" w:hanging="1134"/>
      <w:jc w:val="left"/>
    </w:pPr>
    <w:rPr>
      <w:b/>
      <w:sz w:val="20"/>
    </w:rPr>
  </w:style>
  <w:style w:type="paragraph" w:styleId="TableText" w:customStyle="1">
    <w:name w:val="TableText"/>
    <w:basedOn w:val="Normal"/>
    <w:qFormat/>
    <w:rsid w:val="00EA64B4"/>
    <w:pPr>
      <w:spacing w:before="60" w:after="60" w:line="240" w:lineRule="atLeast"/>
      <w:jc w:val="left"/>
    </w:pPr>
    <w:rPr>
      <w:sz w:val="18"/>
    </w:rPr>
  </w:style>
  <w:style w:type="paragraph" w:styleId="TableTextbold" w:customStyle="1">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styleId="Captions" w:customStyle="1">
    <w:name w:val="Captions"/>
    <w:basedOn w:val="Note"/>
    <w:next w:val="Normal"/>
    <w:semiHidden/>
    <w:rsid w:val="00EA64B4"/>
    <w:pPr>
      <w:tabs>
        <w:tab w:val="left" w:pos="851"/>
      </w:tabs>
    </w:pPr>
  </w:style>
  <w:style w:type="paragraph" w:styleId="Glossary" w:customStyle="1">
    <w:name w:val="Glossary"/>
    <w:basedOn w:val="Normal"/>
    <w:uiPriority w:val="1"/>
    <w:qFormat/>
    <w:rsid w:val="00EA64B4"/>
    <w:pPr>
      <w:tabs>
        <w:tab w:val="left" w:pos="2835"/>
      </w:tabs>
      <w:spacing w:after="0"/>
      <w:jc w:val="left"/>
    </w:pPr>
  </w:style>
  <w:style w:type="paragraph" w:styleId="Footerodd" w:customStyle="1">
    <w:name w:val="Footer odd"/>
    <w:basedOn w:val="Normal"/>
    <w:uiPriority w:val="2"/>
    <w:rsid w:val="00EA64B4"/>
    <w:pPr>
      <w:tabs>
        <w:tab w:val="right" w:pos="7938"/>
        <w:tab w:val="right" w:pos="8505"/>
      </w:tabs>
      <w:jc w:val="left"/>
    </w:pPr>
    <w:rPr>
      <w:sz w:val="16"/>
    </w:rPr>
  </w:style>
  <w:style w:type="paragraph" w:styleId="Footereven" w:customStyle="1">
    <w:name w:val="Footer even"/>
    <w:basedOn w:val="Normal"/>
    <w:uiPriority w:val="2"/>
    <w:rsid w:val="00EA64B4"/>
    <w:pPr>
      <w:tabs>
        <w:tab w:val="left" w:pos="567"/>
      </w:tabs>
    </w:pPr>
    <w:rPr>
      <w:sz w:val="16"/>
    </w:rPr>
  </w:style>
  <w:style w:type="paragraph" w:styleId="Numberedparagraph" w:customStyle="1">
    <w:name w:val="Numbered paragraph"/>
    <w:basedOn w:val="Normal"/>
    <w:uiPriority w:val="1"/>
    <w:qFormat/>
    <w:rsid w:val="005B6698"/>
    <w:pPr>
      <w:numPr>
        <w:numId w:val="38"/>
      </w:numPr>
      <w:spacing w:before="0"/>
      <w:jc w:val="left"/>
    </w:pPr>
  </w:style>
  <w:style w:type="paragraph" w:styleId="Sub-lista" w:customStyle="1">
    <w:name w:val="Sub-list a"/>
    <w:aliases w:val="b"/>
    <w:basedOn w:val="Normal"/>
    <w:uiPriority w:val="2"/>
    <w:rsid w:val="00E21ACA"/>
    <w:pPr>
      <w:numPr>
        <w:numId w:val="6"/>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styleId="EndnoteTextChar" w:customStyle="1">
    <w:name w:val="Endnote Text Char"/>
    <w:basedOn w:val="DefaultParagraphFont"/>
    <w:link w:val="EndnoteText"/>
    <w:uiPriority w:val="99"/>
    <w:semiHidden/>
    <w:rsid w:val="00EA64B4"/>
    <w:rPr>
      <w:rFonts w:ascii="Calibri" w:hAnsi="Calibri" w:eastAsiaTheme="minorEastAsia"/>
      <w:sz w:val="20"/>
      <w:lang w:eastAsia="en-NZ"/>
    </w:rPr>
  </w:style>
  <w:style w:type="paragraph" w:styleId="TOC3">
    <w:name w:val="toc 3"/>
    <w:basedOn w:val="Normal"/>
    <w:next w:val="Normal"/>
    <w:autoRedefine/>
    <w:uiPriority w:val="39"/>
    <w:rsid w:val="00477FDF"/>
    <w:pPr>
      <w:tabs>
        <w:tab w:val="right" w:pos="8495"/>
      </w:tabs>
      <w:spacing w:before="0"/>
      <w:ind w:left="993"/>
      <w:jc w:val="left"/>
    </w:pPr>
  </w:style>
  <w:style w:type="paragraph" w:styleId="TableofFigures">
    <w:name w:val="table of figures"/>
    <w:basedOn w:val="Normal"/>
    <w:next w:val="Normal"/>
    <w:uiPriority w:val="99"/>
    <w:rsid w:val="00356C3D"/>
    <w:pPr>
      <w:spacing w:before="0"/>
      <w:ind w:left="1134" w:right="567" w:hanging="1134"/>
      <w:jc w:val="left"/>
    </w:pPr>
  </w:style>
  <w:style w:type="paragraph" w:styleId="Sub-listi" w:customStyle="1">
    <w:name w:val="Sub-list i"/>
    <w:aliases w:val="ii"/>
    <w:basedOn w:val="BodyText"/>
    <w:semiHidden/>
    <w:rsid w:val="00EA64B4"/>
    <w:pPr>
      <w:numPr>
        <w:numId w:val="7"/>
      </w:numPr>
      <w:spacing w:before="60" w:after="60"/>
    </w:pPr>
  </w:style>
  <w:style w:type="paragraph" w:styleId="TableBullet" w:customStyle="1">
    <w:name w:val="TableBullet"/>
    <w:basedOn w:val="Normal"/>
    <w:qFormat/>
    <w:rsid w:val="00523DFA"/>
    <w:pPr>
      <w:numPr>
        <w:numId w:val="8"/>
      </w:numPr>
      <w:spacing w:before="0" w:after="60" w:line="240" w:lineRule="atLeast"/>
      <w:jc w:val="left"/>
    </w:pPr>
    <w:rPr>
      <w:rFonts w:cs="Arial"/>
      <w:sz w:val="18"/>
      <w:szCs w:val="16"/>
    </w:rPr>
  </w:style>
  <w:style w:type="paragraph" w:styleId="TableDash" w:customStyle="1">
    <w:name w:val="TableDash"/>
    <w:basedOn w:val="TableBullet"/>
    <w:qFormat/>
    <w:rsid w:val="005E3BCD"/>
    <w:pPr>
      <w:numPr>
        <w:numId w:val="9"/>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styleId="CommentSubjectChar" w:customStyle="1">
    <w:name w:val="Comment Subject Char"/>
    <w:basedOn w:val="DefaultParagraphFont"/>
    <w:link w:val="CommentSubject"/>
    <w:uiPriority w:val="99"/>
    <w:semiHidden/>
    <w:rsid w:val="00AB54D7"/>
    <w:rPr>
      <w:rFonts w:ascii="Calibri" w:hAnsi="Calibri" w:eastAsiaTheme="minorEastAsia"/>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styleId="BalloonTextChar" w:customStyle="1">
    <w:name w:val="Balloon Text Char"/>
    <w:basedOn w:val="DefaultParagraphFont"/>
    <w:link w:val="BalloonText"/>
    <w:semiHidden/>
    <w:rsid w:val="00EA64B4"/>
    <w:rPr>
      <w:rFonts w:ascii="Tahoma" w:hAnsi="Tahoma" w:eastAsiaTheme="minorEastAsi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color="auto" w:sz="6" w:space="1"/>
      </w:pBdr>
      <w:jc w:val="center"/>
    </w:pPr>
    <w:rPr>
      <w:rFonts w:ascii="Arial" w:hAnsi="Arial" w:eastAsia="Calibri"/>
      <w:vanish/>
      <w:sz w:val="16"/>
      <w:szCs w:val="16"/>
      <w:lang w:val="en-US"/>
    </w:rPr>
  </w:style>
  <w:style w:type="character" w:styleId="z-BottomofFormChar" w:customStyle="1">
    <w:name w:val="z-Bottom of Form Char"/>
    <w:basedOn w:val="DefaultParagraphFont"/>
    <w:link w:val="z-BottomofForm"/>
    <w:uiPriority w:val="99"/>
    <w:semiHidden/>
    <w:rsid w:val="0080531E"/>
    <w:rPr>
      <w:rFonts w:ascii="Arial" w:hAnsi="Arial" w:eastAsia="Calibri"/>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color="auto" w:sz="6" w:space="1"/>
      </w:pBdr>
      <w:jc w:val="center"/>
    </w:pPr>
    <w:rPr>
      <w:rFonts w:ascii="Arial" w:hAnsi="Arial" w:eastAsia="Calibri"/>
      <w:vanish/>
      <w:sz w:val="16"/>
      <w:szCs w:val="16"/>
      <w:lang w:val="en-US"/>
    </w:rPr>
  </w:style>
  <w:style w:type="character" w:styleId="z-TopofFormChar" w:customStyle="1">
    <w:name w:val="z-Top of Form Char"/>
    <w:basedOn w:val="DefaultParagraphFont"/>
    <w:link w:val="z-TopofForm"/>
    <w:uiPriority w:val="99"/>
    <w:semiHidden/>
    <w:rsid w:val="0080531E"/>
    <w:rPr>
      <w:rFonts w:ascii="Arial" w:hAnsi="Arial" w:eastAsia="Calibri"/>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color="52A8C7" w:themeColor="accent2" w:themeTint="BF" w:sz="8" w:space="0"/>
        <w:left w:val="single" w:color="52A8C7" w:themeColor="accent2" w:themeTint="BF" w:sz="8" w:space="0"/>
        <w:bottom w:val="single" w:color="52A8C7" w:themeColor="accent2" w:themeTint="BF" w:sz="8" w:space="0"/>
        <w:right w:val="single" w:color="52A8C7" w:themeColor="accent2" w:themeTint="BF" w:sz="8" w:space="0"/>
        <w:insideH w:val="single" w:color="52A8C7" w:themeColor="accent2" w:themeTint="BF" w:sz="8" w:space="0"/>
      </w:tblBorders>
    </w:tblPr>
    <w:tblStylePr w:type="firstRow">
      <w:pPr>
        <w:spacing w:before="0" w:after="0" w:line="240" w:lineRule="auto"/>
      </w:pPr>
      <w:rPr>
        <w:b/>
        <w:bCs/>
        <w:color w:val="FFFFFF" w:themeColor="background1"/>
      </w:rPr>
      <w:tblPr/>
      <w:tcPr>
        <w:tcBorders>
          <w:top w:val="single" w:color="52A8C7" w:themeColor="accent2" w:themeTint="BF" w:sz="8" w:space="0"/>
          <w:left w:val="single" w:color="52A8C7" w:themeColor="accent2" w:themeTint="BF" w:sz="8" w:space="0"/>
          <w:bottom w:val="single" w:color="52A8C7" w:themeColor="accent2" w:themeTint="BF" w:sz="8" w:space="0"/>
          <w:right w:val="single" w:color="52A8C7" w:themeColor="accent2" w:themeTint="BF" w:sz="8" w:space="0"/>
          <w:insideH w:val="nil"/>
          <w:insideV w:val="nil"/>
        </w:tcBorders>
        <w:shd w:val="clear" w:color="auto" w:fill="32809C" w:themeFill="accent2"/>
      </w:tcPr>
    </w:tblStylePr>
    <w:tblStylePr w:type="lastRow">
      <w:pPr>
        <w:spacing w:before="0" w:after="0" w:line="240" w:lineRule="auto"/>
      </w:pPr>
      <w:rPr>
        <w:b/>
        <w:bCs/>
      </w:rPr>
      <w:tblPr/>
      <w:tcPr>
        <w:tcBorders>
          <w:top w:val="double" w:color="52A8C7" w:themeColor="accent2" w:themeTint="BF" w:sz="6" w:space="0"/>
          <w:left w:val="single" w:color="52A8C7" w:themeColor="accent2" w:themeTint="BF" w:sz="8" w:space="0"/>
          <w:bottom w:val="single" w:color="52A8C7" w:themeColor="accent2" w:themeTint="BF" w:sz="8" w:space="0"/>
          <w:right w:val="single" w:color="52A8C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color="6FC7B7" w:themeColor="accent5" w:sz="8" w:space="0"/>
        <w:left w:val="single" w:color="6FC7B7" w:themeColor="accent5" w:sz="8" w:space="0"/>
        <w:bottom w:val="single" w:color="6FC7B7" w:themeColor="accent5" w:sz="8" w:space="0"/>
        <w:right w:val="single" w:color="6FC7B7" w:themeColor="accent5" w:sz="8" w:space="0"/>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color="6FC7B7" w:themeColor="accent5" w:sz="6" w:space="0"/>
          <w:left w:val="single" w:color="6FC7B7" w:themeColor="accent5" w:sz="8" w:space="0"/>
          <w:bottom w:val="single" w:color="6FC7B7" w:themeColor="accent5" w:sz="8" w:space="0"/>
          <w:right w:val="single" w:color="6FC7B7" w:themeColor="accent5" w:sz="8" w:space="0"/>
        </w:tcBorders>
      </w:tcPr>
    </w:tblStylePr>
    <w:tblStylePr w:type="firstCol">
      <w:rPr>
        <w:b/>
        <w:bCs/>
      </w:rPr>
    </w:tblStylePr>
    <w:tblStylePr w:type="lastCol">
      <w:rPr>
        <w:b/>
        <w:bCs/>
      </w:rPr>
    </w:tblStylePr>
    <w:tblStylePr w:type="band1Vert">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tblStylePr w:type="band1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color="6FC7B7" w:themeColor="accent5" w:sz="8" w:space="0"/>
        <w:left w:val="single" w:color="6FC7B7" w:themeColor="accent5" w:sz="8" w:space="0"/>
        <w:bottom w:val="single" w:color="6FC7B7" w:themeColor="accent5" w:sz="8" w:space="0"/>
        <w:right w:val="single" w:color="6FC7B7" w:themeColor="accent5" w:sz="8" w:space="0"/>
        <w:insideH w:val="single" w:color="6FC7B7" w:themeColor="accent5" w:sz="8" w:space="0"/>
        <w:insideV w:val="single" w:color="6FC7B7"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FC7B7" w:themeColor="accent5" w:sz="8" w:space="0"/>
          <w:left w:val="single" w:color="6FC7B7" w:themeColor="accent5" w:sz="8" w:space="0"/>
          <w:bottom w:val="single" w:color="6FC7B7" w:themeColor="accent5" w:sz="18" w:space="0"/>
          <w:right w:val="single" w:color="6FC7B7" w:themeColor="accent5" w:sz="8" w:space="0"/>
          <w:insideH w:val="nil"/>
          <w:insideV w:val="single" w:color="6FC7B7"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FC7B7" w:themeColor="accent5" w:sz="6" w:space="0"/>
          <w:left w:val="single" w:color="6FC7B7" w:themeColor="accent5" w:sz="8" w:space="0"/>
          <w:bottom w:val="single" w:color="6FC7B7" w:themeColor="accent5" w:sz="8" w:space="0"/>
          <w:right w:val="single" w:color="6FC7B7" w:themeColor="accent5" w:sz="8" w:space="0"/>
          <w:insideH w:val="nil"/>
          <w:insideV w:val="single" w:color="6FC7B7"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tblStylePr w:type="band1Vert">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shd w:val="clear" w:color="auto" w:fill="DBF1ED" w:themeFill="accent5" w:themeFillTint="3F"/>
      </w:tcPr>
    </w:tblStylePr>
    <w:tblStylePr w:type="band1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insideV w:val="single" w:color="6FC7B7" w:themeColor="accent5" w:sz="8" w:space="0"/>
        </w:tcBorders>
        <w:shd w:val="clear" w:color="auto" w:fill="DBF1ED" w:themeFill="accent5" w:themeFillTint="3F"/>
      </w:tcPr>
    </w:tblStylePr>
    <w:tblStylePr w:type="band2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insideV w:val="single" w:color="6FC7B7" w:themeColor="accent5" w:sz="8" w:space="0"/>
        </w:tcBorders>
      </w:tcPr>
    </w:tblStylePr>
  </w:style>
  <w:style w:type="table" w:styleId="LightGrid-Accent11" w:customStyle="1">
    <w:name w:val="Light Grid - Accent 11"/>
    <w:basedOn w:val="TableNormal"/>
    <w:uiPriority w:val="62"/>
    <w:rsid w:val="00EA64B4"/>
    <w:pPr>
      <w:spacing w:after="0" w:line="240" w:lineRule="auto"/>
    </w:pPr>
    <w:tblPr>
      <w:tblStyleRowBandSize w:val="1"/>
      <w:tblStyleColBandSize w:val="1"/>
      <w:tblBorders>
        <w:top w:val="single" w:color="1C556C" w:themeColor="accent1" w:sz="8" w:space="0"/>
        <w:left w:val="single" w:color="1C556C" w:themeColor="accent1" w:sz="8" w:space="0"/>
        <w:bottom w:val="single" w:color="1C556C" w:themeColor="accent1" w:sz="8" w:space="0"/>
        <w:right w:val="single" w:color="1C556C" w:themeColor="accent1" w:sz="8" w:space="0"/>
        <w:insideH w:val="single" w:color="1C556C" w:themeColor="accent1" w:sz="8" w:space="0"/>
        <w:insideV w:val="single" w:color="1C556C"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C556C" w:themeColor="accent1" w:sz="8" w:space="0"/>
          <w:left w:val="single" w:color="1C556C" w:themeColor="accent1" w:sz="8" w:space="0"/>
          <w:bottom w:val="single" w:color="1C556C" w:themeColor="accent1" w:sz="18" w:space="0"/>
          <w:right w:val="single" w:color="1C556C" w:themeColor="accent1" w:sz="8" w:space="0"/>
          <w:insideH w:val="nil"/>
          <w:insideV w:val="single" w:color="1C556C"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C556C" w:themeColor="accent1" w:sz="6" w:space="0"/>
          <w:left w:val="single" w:color="1C556C" w:themeColor="accent1" w:sz="8" w:space="0"/>
          <w:bottom w:val="single" w:color="1C556C" w:themeColor="accent1" w:sz="8" w:space="0"/>
          <w:right w:val="single" w:color="1C556C" w:themeColor="accent1" w:sz="8" w:space="0"/>
          <w:insideH w:val="nil"/>
          <w:insideV w:val="single" w:color="1C556C"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tblStylePr w:type="band1Vert">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shd w:val="clear" w:color="auto" w:fill="B5DCEC" w:themeFill="accent1" w:themeFillTint="3F"/>
      </w:tcPr>
    </w:tblStylePr>
    <w:tblStylePr w:type="band1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insideV w:val="single" w:color="1C556C" w:themeColor="accent1" w:sz="8" w:space="0"/>
        </w:tcBorders>
        <w:shd w:val="clear" w:color="auto" w:fill="B5DCEC" w:themeFill="accent1" w:themeFillTint="3F"/>
      </w:tcPr>
    </w:tblStylePr>
    <w:tblStylePr w:type="band2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insideV w:val="single" w:color="1C556C" w:themeColor="accent1" w:sz="8" w:space="0"/>
        </w:tcBorders>
      </w:tcPr>
    </w:tblStylePr>
  </w:style>
  <w:style w:type="table" w:styleId="LightShading-Accent11" w:customStyle="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color="1C556C" w:themeColor="accent1" w:sz="8" w:space="0"/>
        <w:bottom w:val="single" w:color="1C556C" w:themeColor="accent1" w:sz="8" w:space="0"/>
      </w:tblBorders>
    </w:tblPr>
    <w:tblStylePr w:type="fir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la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11" w:customStyle="1">
    <w:name w:val="Light List - Accent 11"/>
    <w:basedOn w:val="TableNormal"/>
    <w:uiPriority w:val="61"/>
    <w:rsid w:val="00EA64B4"/>
    <w:pPr>
      <w:spacing w:after="0" w:line="240" w:lineRule="auto"/>
    </w:pPr>
    <w:tblPr>
      <w:tblStyleRowBandSize w:val="1"/>
      <w:tblStyleColBandSize w:val="1"/>
      <w:tblBorders>
        <w:top w:val="single" w:color="1C556C" w:themeColor="accent1" w:sz="8" w:space="0"/>
        <w:left w:val="single" w:color="1C556C" w:themeColor="accent1" w:sz="8" w:space="0"/>
        <w:bottom w:val="single" w:color="1C556C" w:themeColor="accent1" w:sz="8" w:space="0"/>
        <w:right w:val="single" w:color="1C556C" w:themeColor="accent1" w:sz="8" w:space="0"/>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color="1C556C" w:themeColor="accent1" w:sz="6" w:space="0"/>
          <w:left w:val="single" w:color="1C556C" w:themeColor="accent1" w:sz="8" w:space="0"/>
          <w:bottom w:val="single" w:color="1C556C" w:themeColor="accent1" w:sz="8" w:space="0"/>
          <w:right w:val="single" w:color="1C556C" w:themeColor="accent1" w:sz="8" w:space="0"/>
        </w:tcBorders>
      </w:tcPr>
    </w:tblStylePr>
    <w:tblStylePr w:type="firstCol">
      <w:rPr>
        <w:b/>
        <w:bCs/>
      </w:rPr>
    </w:tblStylePr>
    <w:tblStylePr w:type="lastCol">
      <w:rPr>
        <w:b/>
        <w:bCs/>
      </w:rPr>
    </w:tblStylePr>
    <w:tblStylePr w:type="band1Vert">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tblStylePr w:type="band1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hAnsi="Times New Roman" w:eastAsia="Times New Roman" w:cs="Times New Roman"/>
      <w:szCs w:val="20"/>
    </w:rPr>
  </w:style>
  <w:style w:type="character" w:styleId="Strong">
    <w:name w:val="Strong"/>
    <w:basedOn w:val="DefaultParagraphFont"/>
    <w:uiPriority w:val="22"/>
    <w:semiHidden/>
    <w:qFormat/>
    <w:rsid w:val="00EA64B4"/>
    <w:rPr>
      <w:b/>
      <w:bCs/>
    </w:rPr>
  </w:style>
  <w:style w:type="paragraph" w:styleId="Boxa" w:customStyle="1">
    <w:name w:val="Box a"/>
    <w:aliases w:val="b list"/>
    <w:basedOn w:val="Sub-listi"/>
    <w:semiHidden/>
    <w:qFormat/>
    <w:rsid w:val="00EA64B4"/>
    <w:pPr>
      <w:numPr>
        <w:ilvl w:val="1"/>
        <w:numId w:val="11"/>
      </w:numPr>
      <w:pBdr>
        <w:top w:val="single" w:color="0092CF" w:sz="6" w:space="15"/>
        <w:left w:val="single" w:color="0092CF" w:sz="6" w:space="15"/>
        <w:bottom w:val="single" w:color="0092CF" w:sz="6" w:space="15"/>
        <w:right w:val="single" w:color="0092CF" w:sz="6" w:space="15"/>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styleId="BoxBullet0" w:customStyle="1">
    <w:name w:val="Box Bullet"/>
    <w:basedOn w:val="Normal"/>
    <w:semiHidden/>
    <w:rsid w:val="008B5E54"/>
    <w:pPr>
      <w:pBdr>
        <w:top w:val="single" w:color="auto" w:sz="6" w:space="15"/>
        <w:left w:val="single" w:color="auto" w:sz="6" w:space="15"/>
        <w:bottom w:val="single" w:color="auto" w:sz="6" w:space="15"/>
        <w:right w:val="single" w:color="auto" w:sz="6" w:space="15"/>
      </w:pBdr>
      <w:tabs>
        <w:tab w:val="num" w:pos="851"/>
      </w:tabs>
      <w:spacing w:after="0" w:line="240" w:lineRule="auto"/>
      <w:ind w:left="851" w:right="284" w:hanging="567"/>
      <w:jc w:val="left"/>
    </w:pPr>
    <w:rPr>
      <w:rFonts w:ascii="Arial" w:hAnsi="Arial" w:eastAsia="Times New Roman" w:cs="Times New Roman"/>
      <w:sz w:val="20"/>
      <w:szCs w:val="20"/>
      <w:lang w:eastAsia="en-GB"/>
    </w:rPr>
  </w:style>
  <w:style w:type="paragraph" w:styleId="BoxHeading" w:customStyle="1">
    <w:name w:val="BoxHeading"/>
    <w:basedOn w:val="Normal"/>
    <w:next w:val="Normal"/>
    <w:semiHidden/>
    <w:rsid w:val="008B5E54"/>
    <w:pPr>
      <w:pBdr>
        <w:top w:val="single" w:color="auto" w:sz="6" w:space="15"/>
        <w:left w:val="single" w:color="auto" w:sz="6" w:space="15"/>
        <w:bottom w:val="single" w:color="auto" w:sz="6" w:space="15"/>
        <w:right w:val="single" w:color="auto" w:sz="6" w:space="15"/>
      </w:pBdr>
      <w:spacing w:before="0" w:after="240" w:line="240" w:lineRule="auto"/>
      <w:ind w:left="284" w:right="284"/>
    </w:pPr>
    <w:rPr>
      <w:rFonts w:ascii="Arial" w:hAnsi="Arial" w:eastAsia="Times New Roman" w:cs="Times New Roman"/>
      <w:b/>
      <w:szCs w:val="20"/>
      <w:lang w:eastAsia="en-GB"/>
    </w:rPr>
  </w:style>
  <w:style w:type="character" w:styleId="Heading6Char" w:customStyle="1">
    <w:name w:val="Heading 6 Char"/>
    <w:basedOn w:val="DefaultParagraphFont"/>
    <w:link w:val="Heading6"/>
    <w:semiHidden/>
    <w:rsid w:val="00EA64B4"/>
    <w:rPr>
      <w:rFonts w:ascii="Times New Roman" w:hAnsi="Times New Roman" w:eastAsia="Times New Roman" w:cs="Times New Roman"/>
      <w:b/>
      <w:szCs w:val="20"/>
      <w:lang w:val="en-AU"/>
    </w:rPr>
  </w:style>
  <w:style w:type="character" w:styleId="Heading7Char" w:customStyle="1">
    <w:name w:val="Heading 7 Char"/>
    <w:basedOn w:val="DefaultParagraphFont"/>
    <w:link w:val="Heading7"/>
    <w:semiHidden/>
    <w:rsid w:val="00EA64B4"/>
    <w:rPr>
      <w:rFonts w:ascii="Times New Roman" w:hAnsi="Times New Roman" w:eastAsia="Times New Roman" w:cs="Times New Roman"/>
      <w:szCs w:val="20"/>
      <w:lang w:val="en-AU"/>
    </w:rPr>
  </w:style>
  <w:style w:type="character" w:styleId="Heading8Char" w:customStyle="1">
    <w:name w:val="Heading 8 Char"/>
    <w:basedOn w:val="DefaultParagraphFont"/>
    <w:link w:val="Heading8"/>
    <w:semiHidden/>
    <w:rsid w:val="00EA64B4"/>
    <w:rPr>
      <w:rFonts w:ascii="Times New Roman" w:hAnsi="Times New Roman" w:eastAsia="Times New Roman" w:cs="Times New Roman"/>
      <w:i/>
      <w:szCs w:val="20"/>
      <w:lang w:val="en-AU"/>
    </w:rPr>
  </w:style>
  <w:style w:type="character" w:styleId="Heading9Char" w:customStyle="1">
    <w:name w:val="Heading 9 Char"/>
    <w:basedOn w:val="DefaultParagraphFont"/>
    <w:link w:val="Heading9"/>
    <w:semiHidden/>
    <w:rsid w:val="00EA64B4"/>
    <w:rPr>
      <w:rFonts w:ascii="Arial" w:hAnsi="Arial" w:eastAsia="Times New Roman"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eastAsia="Times New Roman"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eastAsia="Times New Roman" w:cs="Times New Roman"/>
      <w:b/>
      <w:bCs/>
      <w:color w:val="1C556C" w:themeColor="accent1"/>
      <w:sz w:val="18"/>
      <w:szCs w:val="18"/>
      <w:lang w:eastAsia="en-US"/>
    </w:rPr>
  </w:style>
  <w:style w:type="character" w:styleId="BulletChar" w:customStyle="1">
    <w:name w:val="Bullet Char"/>
    <w:basedOn w:val="DefaultParagraphFont"/>
    <w:link w:val="Bullet"/>
    <w:locked/>
    <w:rsid w:val="000A109B"/>
    <w:rPr>
      <w:rFonts w:ascii="Calibri" w:hAnsi="Calibri" w:eastAsia="Times New Roman" w:cs="Times New Roman"/>
      <w:szCs w:val="20"/>
      <w:lang w:eastAsia="en-NZ"/>
    </w:rPr>
  </w:style>
  <w:style w:type="paragraph" w:styleId="Casestudyheading" w:customStyle="1">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color="1C556C" w:themeColor="accent1" w:sz="8" w:space="0"/>
        <w:bottom w:val="single" w:color="1C556C" w:themeColor="accent1" w:sz="8" w:space="0"/>
      </w:tblBorders>
    </w:tblPr>
    <w:tblStylePr w:type="fir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la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color="D5EBE8" w:themeColor="accent3" w:sz="8" w:space="0"/>
        <w:left w:val="single" w:color="D5EBE8" w:themeColor="accent3" w:sz="8" w:space="0"/>
        <w:bottom w:val="single" w:color="D5EBE8" w:themeColor="accent3" w:sz="8" w:space="0"/>
        <w:right w:val="single" w:color="D5EBE8" w:themeColor="accent3" w:sz="8" w:space="0"/>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color="D5EBE8" w:themeColor="accent3" w:sz="6" w:space="0"/>
          <w:left w:val="single" w:color="D5EBE8" w:themeColor="accent3" w:sz="8" w:space="0"/>
          <w:bottom w:val="single" w:color="D5EBE8" w:themeColor="accent3" w:sz="8" w:space="0"/>
          <w:right w:val="single" w:color="D5EBE8" w:themeColor="accent3" w:sz="8" w:space="0"/>
        </w:tcBorders>
      </w:tcPr>
    </w:tblStylePr>
    <w:tblStylePr w:type="firstCol">
      <w:rPr>
        <w:b/>
        <w:bCs/>
      </w:rPr>
    </w:tblStylePr>
    <w:tblStylePr w:type="lastCol">
      <w:rPr>
        <w:b/>
        <w:bCs/>
      </w:rPr>
    </w:tblStylePr>
    <w:tblStylePr w:type="band1Vert">
      <w:tblPr/>
      <w:tcPr>
        <w:tcBorders>
          <w:top w:val="single" w:color="D5EBE8" w:themeColor="accent3" w:sz="8" w:space="0"/>
          <w:left w:val="single" w:color="D5EBE8" w:themeColor="accent3" w:sz="8" w:space="0"/>
          <w:bottom w:val="single" w:color="D5EBE8" w:themeColor="accent3" w:sz="8" w:space="0"/>
          <w:right w:val="single" w:color="D5EBE8" w:themeColor="accent3" w:sz="8" w:space="0"/>
        </w:tcBorders>
      </w:tcPr>
    </w:tblStylePr>
    <w:tblStylePr w:type="band1Horz">
      <w:tblPr/>
      <w:tcPr>
        <w:tcBorders>
          <w:top w:val="single" w:color="D5EBE8" w:themeColor="accent3" w:sz="8" w:space="0"/>
          <w:left w:val="single" w:color="D5EBE8" w:themeColor="accent3" w:sz="8" w:space="0"/>
          <w:bottom w:val="single" w:color="D5EBE8" w:themeColor="accent3" w:sz="8" w:space="0"/>
          <w:right w:val="single" w:color="D5EBE8" w:themeColor="accent3" w:sz="8" w:space="0"/>
        </w:tcBorders>
      </w:tcPr>
    </w:tblStylePr>
  </w:style>
  <w:style w:type="numbering" w:styleId="Style1" w:customStyle="1">
    <w:name w:val="Style1"/>
    <w:uiPriority w:val="99"/>
    <w:rsid w:val="00B07CE9"/>
    <w:pPr>
      <w:numPr>
        <w:numId w:val="13"/>
      </w:numPr>
    </w:pPr>
  </w:style>
  <w:style w:type="numbering" w:styleId="Style2" w:customStyle="1">
    <w:name w:val="Style2"/>
    <w:uiPriority w:val="99"/>
    <w:rsid w:val="008E0688"/>
    <w:pPr>
      <w:numPr>
        <w:numId w:val="19"/>
      </w:numPr>
    </w:pPr>
  </w:style>
  <w:style w:type="paragraph" w:styleId="Greenbullet-casestudytables" w:customStyle="1">
    <w:name w:val="Green bullet - case study tables"/>
    <w:basedOn w:val="Greentext-casestudytables"/>
    <w:uiPriority w:val="1"/>
    <w:semiHidden/>
    <w:rsid w:val="00C15722"/>
    <w:pPr>
      <w:numPr>
        <w:numId w:val="31"/>
      </w:numPr>
      <w:spacing w:before="0"/>
    </w:pPr>
  </w:style>
  <w:style w:type="paragraph" w:styleId="Greentext-casestudytables" w:customStyle="1">
    <w:name w:val="Green text - case study tables"/>
    <w:basedOn w:val="BodyText"/>
    <w:uiPriority w:val="1"/>
    <w:semiHidden/>
    <w:rsid w:val="00C15722"/>
    <w:pPr>
      <w:spacing w:line="260" w:lineRule="atLeast"/>
      <w:ind w:left="284" w:right="284"/>
    </w:pPr>
    <w:rPr>
      <w:color w:val="0F7B7D"/>
      <w:sz w:val="20"/>
    </w:rPr>
  </w:style>
  <w:style w:type="paragraph" w:styleId="Greenheading-casestudytables" w:customStyle="1">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styleId="Style3" w:customStyle="1">
    <w:name w:val="Style3"/>
    <w:uiPriority w:val="99"/>
    <w:rsid w:val="008B5A2D"/>
    <w:pPr>
      <w:numPr>
        <w:numId w:val="33"/>
      </w:numPr>
    </w:pPr>
  </w:style>
  <w:style w:type="paragraph" w:styleId="Boxtext" w:customStyle="1">
    <w:name w:val="Box text"/>
    <w:basedOn w:val="Normal"/>
    <w:uiPriority w:val="1"/>
    <w:qFormat/>
    <w:rsid w:val="00DB6A2B"/>
    <w:pPr>
      <w:spacing w:line="260" w:lineRule="atLeast"/>
      <w:ind w:left="284" w:right="284"/>
      <w:jc w:val="left"/>
    </w:pPr>
    <w:rPr>
      <w:color w:val="1B556B"/>
      <w:sz w:val="20"/>
    </w:rPr>
  </w:style>
  <w:style w:type="paragraph" w:styleId="Boxbullet" w:customStyle="1">
    <w:name w:val="Box bullet"/>
    <w:basedOn w:val="Boxtext"/>
    <w:uiPriority w:val="1"/>
    <w:qFormat/>
    <w:rsid w:val="005D3242"/>
    <w:pPr>
      <w:numPr>
        <w:numId w:val="2"/>
      </w:numPr>
      <w:tabs>
        <w:tab w:val="left" w:pos="680"/>
      </w:tabs>
      <w:spacing w:before="0"/>
    </w:pPr>
    <w:rPr>
      <w:rFonts w:cs="Times New Roman"/>
      <w:szCs w:val="20"/>
    </w:rPr>
  </w:style>
  <w:style w:type="paragraph" w:styleId="Boxheading0" w:customStyle="1">
    <w:name w:val="Box heading"/>
    <w:basedOn w:val="Boxtext"/>
    <w:next w:val="Boxtext"/>
    <w:uiPriority w:val="1"/>
    <w:qFormat/>
    <w:rsid w:val="00DB6A2B"/>
    <w:pPr>
      <w:keepNext/>
      <w:spacing w:before="240" w:after="0"/>
    </w:pPr>
    <w:rPr>
      <w:rFonts w:cs="Times New Roman"/>
      <w:b/>
      <w:sz w:val="22"/>
      <w:szCs w:val="20"/>
    </w:rPr>
  </w:style>
  <w:style w:type="paragraph" w:styleId="Boxsub-bullet" w:customStyle="1">
    <w:name w:val="Box sub-bullet"/>
    <w:basedOn w:val="Boxtext"/>
    <w:uiPriority w:val="1"/>
    <w:qFormat/>
    <w:rsid w:val="00DB6A2B"/>
    <w:pPr>
      <w:numPr>
        <w:numId w:val="36"/>
      </w:numPr>
      <w:spacing w:before="0"/>
    </w:pPr>
    <w:rPr>
      <w:rFonts w:cs="Times New Roman"/>
      <w:szCs w:val="20"/>
    </w:rPr>
  </w:style>
  <w:style w:type="paragraph" w:styleId="Greensub-bullet-casestudytables" w:customStyle="1">
    <w:name w:val="Green sub-bullet - case study tables"/>
    <w:basedOn w:val="Greentext-casestudytables"/>
    <w:uiPriority w:val="1"/>
    <w:qFormat/>
    <w:rsid w:val="00C15722"/>
    <w:pPr>
      <w:numPr>
        <w:numId w:val="37"/>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84562"/>
    <w:pPr>
      <w:spacing w:line="240" w:lineRule="auto"/>
    </w:pPr>
    <w:rPr>
      <w:sz w:val="20"/>
      <w:szCs w:val="20"/>
    </w:rPr>
  </w:style>
  <w:style w:type="character" w:styleId="CommentTextChar" w:customStyle="1">
    <w:name w:val="Comment Text Char"/>
    <w:basedOn w:val="DefaultParagraphFont"/>
    <w:link w:val="CommentText"/>
    <w:uiPriority w:val="99"/>
    <w:rsid w:val="00484562"/>
    <w:rPr>
      <w:rFonts w:ascii="Calibri" w:hAnsi="Calibri" w:eastAsiaTheme="minorEastAsia"/>
      <w:sz w:val="20"/>
      <w:szCs w:val="20"/>
      <w:lang w:eastAsia="en-NZ"/>
    </w:rPr>
  </w:style>
  <w:style w:type="paragraph" w:styleId="Blue-boxbullet" w:customStyle="1">
    <w:name w:val="Blue-box bullet"/>
    <w:basedOn w:val="Normal"/>
    <w:uiPriority w:val="1"/>
    <w:qFormat/>
    <w:rsid w:val="00091A1C"/>
    <w:pPr>
      <w:tabs>
        <w:tab w:val="left" w:pos="680"/>
      </w:tabs>
      <w:spacing w:before="0" w:line="260" w:lineRule="atLeast"/>
      <w:ind w:left="681" w:right="284" w:hanging="397"/>
      <w:jc w:val="left"/>
    </w:pPr>
    <w:rPr>
      <w:rFonts w:cs="Times New Roman"/>
      <w:color w:val="1C556C"/>
      <w:sz w:val="20"/>
      <w:szCs w:val="20"/>
    </w:rPr>
  </w:style>
  <w:style w:type="paragraph" w:styleId="Blueboxheading" w:customStyle="1">
    <w:name w:val="Blue box heading"/>
    <w:basedOn w:val="Normal"/>
    <w:next w:val="Normal"/>
    <w:uiPriority w:val="1"/>
    <w:qFormat/>
    <w:rsid w:val="00091A1C"/>
    <w:pPr>
      <w:keepNext/>
      <w:spacing w:before="240" w:after="0" w:line="260" w:lineRule="atLeast"/>
      <w:ind w:left="284" w:right="284"/>
      <w:jc w:val="left"/>
    </w:pPr>
    <w:rPr>
      <w:rFonts w:cs="Times New Roman"/>
      <w:b/>
      <w:color w:val="1C556C"/>
      <w:sz w:val="20"/>
      <w:szCs w:val="20"/>
    </w:rPr>
  </w:style>
  <w:style w:type="paragraph" w:styleId="paragraph" w:customStyle="1">
    <w:name w:val="paragraph"/>
    <w:basedOn w:val="Normal"/>
    <w:rsid w:val="006B28C9"/>
    <w:pPr>
      <w:spacing w:before="100" w:beforeAutospacing="1" w:after="100" w:afterAutospacing="1" w:line="240" w:lineRule="auto"/>
      <w:jc w:val="left"/>
    </w:pPr>
    <w:rPr>
      <w:rFonts w:ascii="Times New Roman" w:hAnsi="Times New Roman" w:eastAsia="Times New Roman" w:cs="Times New Roman"/>
      <w:sz w:val="24"/>
      <w:szCs w:val="24"/>
    </w:rPr>
  </w:style>
  <w:style w:type="character" w:styleId="normaltextrun" w:customStyle="1">
    <w:name w:val="normaltextrun"/>
    <w:basedOn w:val="DefaultParagraphFont"/>
    <w:rsid w:val="006B28C9"/>
  </w:style>
  <w:style w:type="character" w:styleId="eop" w:customStyle="1">
    <w:name w:val="eop"/>
    <w:basedOn w:val="DefaultParagraphFont"/>
    <w:rsid w:val="006B28C9"/>
  </w:style>
  <w:style w:type="paragraph" w:styleId="TOCHeading">
    <w:name w:val="TOC Heading"/>
    <w:basedOn w:val="Heading1"/>
    <w:next w:val="Normal"/>
    <w:uiPriority w:val="39"/>
    <w:unhideWhenUsed/>
    <w:qFormat/>
    <w:rsid w:val="003041B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styleId="cf01" w:customStyle="1">
    <w:name w:val="cf01"/>
    <w:basedOn w:val="DefaultParagraphFont"/>
    <w:rsid w:val="009F7CA7"/>
    <w:rPr>
      <w:rFonts w:hint="default" w:ascii="Segoe UI" w:hAnsi="Segoe UI" w:cs="Segoe UI"/>
      <w:sz w:val="18"/>
      <w:szCs w:val="18"/>
    </w:rPr>
  </w:style>
  <w:style w:type="character" w:styleId="Mention">
    <w:name w:val="Mention"/>
    <w:basedOn w:val="DefaultParagraphFont"/>
    <w:uiPriority w:val="99"/>
    <w:unhideWhenUsed/>
    <w:rsid w:val="00B12BD8"/>
    <w:rPr>
      <w:color w:val="2B579A"/>
      <w:shd w:val="clear" w:color="auto" w:fill="E1DFDD"/>
    </w:rPr>
  </w:style>
  <w:style w:type="paragraph" w:styleId="pf0" w:customStyle="1">
    <w:name w:val="pf0"/>
    <w:basedOn w:val="Normal"/>
    <w:rsid w:val="00493FB6"/>
    <w:pPr>
      <w:spacing w:before="100" w:beforeAutospacing="1" w:after="100" w:afterAutospacing="1" w:line="240" w:lineRule="auto"/>
      <w:jc w:val="left"/>
    </w:pPr>
    <w:rPr>
      <w:rFonts w:ascii="Times New Roman" w:hAnsi="Times New Roman" w:eastAsia="Times New Roman" w:cs="Times New Roman"/>
      <w:sz w:val="24"/>
      <w:szCs w:val="24"/>
    </w:rPr>
  </w:style>
  <w:style w:type="character" w:styleId="ui-provider" w:customStyle="1">
    <w:name w:val="ui-provider"/>
    <w:basedOn w:val="DefaultParagraphFont"/>
    <w:rsid w:val="005D2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227">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41064005">
      <w:bodyDiv w:val="1"/>
      <w:marLeft w:val="0"/>
      <w:marRight w:val="0"/>
      <w:marTop w:val="0"/>
      <w:marBottom w:val="0"/>
      <w:divBdr>
        <w:top w:val="none" w:sz="0" w:space="0" w:color="auto"/>
        <w:left w:val="none" w:sz="0" w:space="0" w:color="auto"/>
        <w:bottom w:val="none" w:sz="0" w:space="0" w:color="auto"/>
        <w:right w:val="none" w:sz="0" w:space="0" w:color="auto"/>
      </w:divBdr>
    </w:div>
    <w:div w:id="343023080">
      <w:bodyDiv w:val="1"/>
      <w:marLeft w:val="0"/>
      <w:marRight w:val="0"/>
      <w:marTop w:val="0"/>
      <w:marBottom w:val="0"/>
      <w:divBdr>
        <w:top w:val="none" w:sz="0" w:space="0" w:color="auto"/>
        <w:left w:val="none" w:sz="0" w:space="0" w:color="auto"/>
        <w:bottom w:val="none" w:sz="0" w:space="0" w:color="auto"/>
        <w:right w:val="none" w:sz="0" w:space="0" w:color="auto"/>
      </w:divBdr>
    </w:div>
    <w:div w:id="782649927">
      <w:bodyDiv w:val="1"/>
      <w:marLeft w:val="0"/>
      <w:marRight w:val="0"/>
      <w:marTop w:val="0"/>
      <w:marBottom w:val="0"/>
      <w:divBdr>
        <w:top w:val="none" w:sz="0" w:space="0" w:color="auto"/>
        <w:left w:val="none" w:sz="0" w:space="0" w:color="auto"/>
        <w:bottom w:val="none" w:sz="0" w:space="0" w:color="auto"/>
        <w:right w:val="none" w:sz="0" w:space="0" w:color="auto"/>
      </w:divBdr>
    </w:div>
    <w:div w:id="1250042320">
      <w:bodyDiv w:val="1"/>
      <w:marLeft w:val="0"/>
      <w:marRight w:val="0"/>
      <w:marTop w:val="0"/>
      <w:marBottom w:val="0"/>
      <w:divBdr>
        <w:top w:val="none" w:sz="0" w:space="0" w:color="auto"/>
        <w:left w:val="none" w:sz="0" w:space="0" w:color="auto"/>
        <w:bottom w:val="none" w:sz="0" w:space="0" w:color="auto"/>
        <w:right w:val="none" w:sz="0" w:space="0" w:color="auto"/>
      </w:divBdr>
      <w:divsChild>
        <w:div w:id="186794037">
          <w:marLeft w:val="0"/>
          <w:marRight w:val="0"/>
          <w:marTop w:val="0"/>
          <w:marBottom w:val="0"/>
          <w:divBdr>
            <w:top w:val="none" w:sz="0" w:space="0" w:color="auto"/>
            <w:left w:val="none" w:sz="0" w:space="0" w:color="auto"/>
            <w:bottom w:val="none" w:sz="0" w:space="0" w:color="auto"/>
            <w:right w:val="none" w:sz="0" w:space="0" w:color="auto"/>
          </w:divBdr>
          <w:divsChild>
            <w:div w:id="223763099">
              <w:marLeft w:val="0"/>
              <w:marRight w:val="0"/>
              <w:marTop w:val="0"/>
              <w:marBottom w:val="0"/>
              <w:divBdr>
                <w:top w:val="none" w:sz="0" w:space="0" w:color="auto"/>
                <w:left w:val="none" w:sz="0" w:space="0" w:color="auto"/>
                <w:bottom w:val="none" w:sz="0" w:space="0" w:color="auto"/>
                <w:right w:val="none" w:sz="0" w:space="0" w:color="auto"/>
              </w:divBdr>
            </w:div>
            <w:div w:id="592931074">
              <w:marLeft w:val="0"/>
              <w:marRight w:val="0"/>
              <w:marTop w:val="0"/>
              <w:marBottom w:val="0"/>
              <w:divBdr>
                <w:top w:val="none" w:sz="0" w:space="0" w:color="auto"/>
                <w:left w:val="none" w:sz="0" w:space="0" w:color="auto"/>
                <w:bottom w:val="none" w:sz="0" w:space="0" w:color="auto"/>
                <w:right w:val="none" w:sz="0" w:space="0" w:color="auto"/>
              </w:divBdr>
            </w:div>
            <w:div w:id="1293097142">
              <w:marLeft w:val="0"/>
              <w:marRight w:val="0"/>
              <w:marTop w:val="0"/>
              <w:marBottom w:val="0"/>
              <w:divBdr>
                <w:top w:val="none" w:sz="0" w:space="0" w:color="auto"/>
                <w:left w:val="none" w:sz="0" w:space="0" w:color="auto"/>
                <w:bottom w:val="none" w:sz="0" w:space="0" w:color="auto"/>
                <w:right w:val="none" w:sz="0" w:space="0" w:color="auto"/>
              </w:divBdr>
            </w:div>
          </w:divsChild>
        </w:div>
        <w:div w:id="628128962">
          <w:marLeft w:val="0"/>
          <w:marRight w:val="0"/>
          <w:marTop w:val="0"/>
          <w:marBottom w:val="0"/>
          <w:divBdr>
            <w:top w:val="none" w:sz="0" w:space="0" w:color="auto"/>
            <w:left w:val="none" w:sz="0" w:space="0" w:color="auto"/>
            <w:bottom w:val="none" w:sz="0" w:space="0" w:color="auto"/>
            <w:right w:val="none" w:sz="0" w:space="0" w:color="auto"/>
          </w:divBdr>
          <w:divsChild>
            <w:div w:id="1007169071">
              <w:marLeft w:val="0"/>
              <w:marRight w:val="0"/>
              <w:marTop w:val="0"/>
              <w:marBottom w:val="0"/>
              <w:divBdr>
                <w:top w:val="none" w:sz="0" w:space="0" w:color="auto"/>
                <w:left w:val="none" w:sz="0" w:space="0" w:color="auto"/>
                <w:bottom w:val="none" w:sz="0" w:space="0" w:color="auto"/>
                <w:right w:val="none" w:sz="0" w:space="0" w:color="auto"/>
              </w:divBdr>
            </w:div>
            <w:div w:id="1206676177">
              <w:marLeft w:val="0"/>
              <w:marRight w:val="0"/>
              <w:marTop w:val="0"/>
              <w:marBottom w:val="0"/>
              <w:divBdr>
                <w:top w:val="none" w:sz="0" w:space="0" w:color="auto"/>
                <w:left w:val="none" w:sz="0" w:space="0" w:color="auto"/>
                <w:bottom w:val="none" w:sz="0" w:space="0" w:color="auto"/>
                <w:right w:val="none" w:sz="0" w:space="0" w:color="auto"/>
              </w:divBdr>
            </w:div>
            <w:div w:id="1289093588">
              <w:marLeft w:val="0"/>
              <w:marRight w:val="0"/>
              <w:marTop w:val="0"/>
              <w:marBottom w:val="0"/>
              <w:divBdr>
                <w:top w:val="none" w:sz="0" w:space="0" w:color="auto"/>
                <w:left w:val="none" w:sz="0" w:space="0" w:color="auto"/>
                <w:bottom w:val="none" w:sz="0" w:space="0" w:color="auto"/>
                <w:right w:val="none" w:sz="0" w:space="0" w:color="auto"/>
              </w:divBdr>
            </w:div>
            <w:div w:id="1843617577">
              <w:marLeft w:val="0"/>
              <w:marRight w:val="0"/>
              <w:marTop w:val="0"/>
              <w:marBottom w:val="0"/>
              <w:divBdr>
                <w:top w:val="none" w:sz="0" w:space="0" w:color="auto"/>
                <w:left w:val="none" w:sz="0" w:space="0" w:color="auto"/>
                <w:bottom w:val="none" w:sz="0" w:space="0" w:color="auto"/>
                <w:right w:val="none" w:sz="0" w:space="0" w:color="auto"/>
              </w:divBdr>
            </w:div>
          </w:divsChild>
        </w:div>
        <w:div w:id="791096468">
          <w:marLeft w:val="0"/>
          <w:marRight w:val="0"/>
          <w:marTop w:val="0"/>
          <w:marBottom w:val="0"/>
          <w:divBdr>
            <w:top w:val="none" w:sz="0" w:space="0" w:color="auto"/>
            <w:left w:val="none" w:sz="0" w:space="0" w:color="auto"/>
            <w:bottom w:val="none" w:sz="0" w:space="0" w:color="auto"/>
            <w:right w:val="none" w:sz="0" w:space="0" w:color="auto"/>
          </w:divBdr>
          <w:divsChild>
            <w:div w:id="1456099999">
              <w:marLeft w:val="0"/>
              <w:marRight w:val="0"/>
              <w:marTop w:val="0"/>
              <w:marBottom w:val="0"/>
              <w:divBdr>
                <w:top w:val="none" w:sz="0" w:space="0" w:color="auto"/>
                <w:left w:val="none" w:sz="0" w:space="0" w:color="auto"/>
                <w:bottom w:val="none" w:sz="0" w:space="0" w:color="auto"/>
                <w:right w:val="none" w:sz="0" w:space="0" w:color="auto"/>
              </w:divBdr>
            </w:div>
          </w:divsChild>
        </w:div>
        <w:div w:id="1493911771">
          <w:marLeft w:val="0"/>
          <w:marRight w:val="0"/>
          <w:marTop w:val="0"/>
          <w:marBottom w:val="0"/>
          <w:divBdr>
            <w:top w:val="none" w:sz="0" w:space="0" w:color="auto"/>
            <w:left w:val="none" w:sz="0" w:space="0" w:color="auto"/>
            <w:bottom w:val="none" w:sz="0" w:space="0" w:color="auto"/>
            <w:right w:val="none" w:sz="0" w:space="0" w:color="auto"/>
          </w:divBdr>
          <w:divsChild>
            <w:div w:id="1106577728">
              <w:marLeft w:val="0"/>
              <w:marRight w:val="0"/>
              <w:marTop w:val="0"/>
              <w:marBottom w:val="0"/>
              <w:divBdr>
                <w:top w:val="none" w:sz="0" w:space="0" w:color="auto"/>
                <w:left w:val="none" w:sz="0" w:space="0" w:color="auto"/>
                <w:bottom w:val="none" w:sz="0" w:space="0" w:color="auto"/>
                <w:right w:val="none" w:sz="0" w:space="0" w:color="auto"/>
              </w:divBdr>
            </w:div>
            <w:div w:id="1307510321">
              <w:marLeft w:val="0"/>
              <w:marRight w:val="0"/>
              <w:marTop w:val="0"/>
              <w:marBottom w:val="0"/>
              <w:divBdr>
                <w:top w:val="none" w:sz="0" w:space="0" w:color="auto"/>
                <w:left w:val="none" w:sz="0" w:space="0" w:color="auto"/>
                <w:bottom w:val="none" w:sz="0" w:space="0" w:color="auto"/>
                <w:right w:val="none" w:sz="0" w:space="0" w:color="auto"/>
              </w:divBdr>
            </w:div>
            <w:div w:id="1601259342">
              <w:marLeft w:val="0"/>
              <w:marRight w:val="0"/>
              <w:marTop w:val="0"/>
              <w:marBottom w:val="0"/>
              <w:divBdr>
                <w:top w:val="none" w:sz="0" w:space="0" w:color="auto"/>
                <w:left w:val="none" w:sz="0" w:space="0" w:color="auto"/>
                <w:bottom w:val="none" w:sz="0" w:space="0" w:color="auto"/>
                <w:right w:val="none" w:sz="0" w:space="0" w:color="auto"/>
              </w:divBdr>
            </w:div>
            <w:div w:id="21460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3.png" Id="rId26" /><Relationship Type="http://schemas.openxmlformats.org/officeDocument/2006/relationships/image" Target="media/image16.png" Id="rId39" /><Relationship Type="http://schemas.openxmlformats.org/officeDocument/2006/relationships/header" Target="header5.xml" Id="rId21" /><Relationship Type="http://schemas.openxmlformats.org/officeDocument/2006/relationships/image" Target="media/image11.png" Id="rId34" /><Relationship Type="http://schemas.openxmlformats.org/officeDocument/2006/relationships/image" Target="media/image19.png" Id="rId42" /><Relationship Type="http://schemas.openxmlformats.org/officeDocument/2006/relationships/footer" Target="footer7.xml" Id="rId47" /><Relationship Type="http://schemas.openxmlformats.org/officeDocument/2006/relationships/footer" Target="footer9.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6.png"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header" Target="header7.xml" Id="rId45"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er" Target="footer5.xml" Id="rId23" /><Relationship Type="http://schemas.openxmlformats.org/officeDocument/2006/relationships/image" Target="media/image5.png" Id="rId28" /><Relationship Type="http://schemas.openxmlformats.org/officeDocument/2006/relationships/image" Target="media/image13.png" Id="rId36" /><Relationship Type="http://schemas.openxmlformats.org/officeDocument/2006/relationships/header" Target="header9.xml" Id="rId49" /><Relationship Type="http://schemas.openxmlformats.org/officeDocument/2006/relationships/footnotes" Target="footnotes.xml" Id="rId10" /><Relationship Type="http://schemas.openxmlformats.org/officeDocument/2006/relationships/image" Target="media/image8.png" Id="rId31" /><Relationship Type="http://schemas.openxmlformats.org/officeDocument/2006/relationships/image" Target="media/image21.png"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image" Target="media/image4.png" Id="rId27" /><Relationship Type="http://schemas.openxmlformats.org/officeDocument/2006/relationships/image" Target="media/image7.png" Id="rId30" /><Relationship Type="http://schemas.openxmlformats.org/officeDocument/2006/relationships/image" Target="media/image12.png" Id="rId35" /><Relationship Type="http://schemas.openxmlformats.org/officeDocument/2006/relationships/image" Target="media/image20.png" Id="rId43" /><Relationship Type="http://schemas.openxmlformats.org/officeDocument/2006/relationships/footer" Target="footer8.xml" Id="rId48" /><Relationship Type="http://schemas.openxmlformats.org/officeDocument/2006/relationships/settings" Target="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eader" Target="header3.xml" Id="rId17" /><Relationship Type="http://schemas.openxmlformats.org/officeDocument/2006/relationships/footer" Target="footer6.xml"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header" Target="header8.xml" Id="rId46" /><Relationship Type="http://schemas.openxmlformats.org/officeDocument/2006/relationships/header" Target="header4.xml" Id="rId20" /><Relationship Type="http://schemas.openxmlformats.org/officeDocument/2006/relationships/image" Target="media/image18.png"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glossaryDocument" Target="glossary/document.xml" Id="R9a449bba63754df2" /><Relationship Type="http://schemas.openxmlformats.org/officeDocument/2006/relationships/hyperlink" Target="http://www.environment.govt.nz" TargetMode="External" Id="Rfee65cdedcda49ef"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8b7ba40-d024-4fda-8a7b-77e659d00a4e}"/>
      </w:docPartPr>
      <w:docPartBody>
        <w:p w14:paraId="26BB5576">
          <w:r>
            <w:rPr>
              <w:rStyle w:val="PlaceholderText"/>
            </w:rPr>
            <w:t/>
          </w:r>
        </w:p>
      </w:docPartBody>
    </w:docPart>
  </w:docParts>
</w:glossaryDocument>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ECM-1122293896-100202</_dlc_DocId>
    <_dlc_DocIdUrl xmlns="58a6f171-52cb-4404-b47d-af1c8daf8fd1">
      <Url>https://ministryforenvironment.sharepoint.com/sites/ECM-ER-Comms/_layouts/15/DocIdRedir.aspx?ID=ECM-1122293896-100202</Url>
      <Description>ECM-1122293896-100202</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BE385-CC81-41C6-A3F2-1BC9449571F7}">
  <ds:schemaRefs>
    <ds:schemaRef ds:uri="http://purl.org/dc/elements/1.1/"/>
    <ds:schemaRef ds:uri="58a6f171-52cb-4404-b47d-af1c8daf8fd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0a5b0190-e301-4766-933d-448c7c363fce"/>
    <ds:schemaRef ds:uri="http://schemas.microsoft.com/sharepoint/v4"/>
    <ds:schemaRef ds:uri="http://www.w3.org/XML/1998/namespace"/>
    <ds:schemaRef ds:uri="4a94300e-a927-4b92-9d3a-682523035cb6"/>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123736E7-EC44-4077-93DE-2D57D2D5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WalshK</dc:creator>
  <keywords/>
  <lastModifiedBy>Michael Johnson</lastModifiedBy>
  <revision>270</revision>
  <lastPrinted>2023-08-24T02:08:00.0000000Z</lastPrinted>
  <dcterms:created xsi:type="dcterms:W3CDTF">2023-08-22T17:08:00.0000000Z</dcterms:created>
  <dcterms:modified xsi:type="dcterms:W3CDTF">2023-09-03T21:55:58.4091171Z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a321b78f-241f-4f9b-9844-43addb99b0c3</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2023-08-24T02:00:14Z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c954de69-87d9-4627-81f1-23bf54b69fca</vt:lpwstr>
  </property>
  <property fmtid="{D5CDD505-2E9C-101B-9397-08002B2CF9AE}" pid="11" name="MSIP_Label_52dda6cc-d61d-4fd2-bf18-9b3017d931cc_ContentBits">
    <vt:lpwstr>0</vt:lpwstr>
  </property>
</Properties>
</file>