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0CB3B" w14:textId="3F7300C6" w:rsidR="0022570D" w:rsidRDefault="00D0474F" w:rsidP="0022570D">
      <w:pPr>
        <w:pStyle w:val="BodyText"/>
        <w:spacing w:after="5000"/>
      </w:pPr>
      <w:r>
        <w:rPr>
          <w:noProof/>
        </w:rPr>
        <mc:AlternateContent>
          <mc:Choice Requires="wps">
            <w:drawing>
              <wp:anchor distT="0" distB="0" distL="114300" distR="114300" simplePos="0" relativeHeight="251659264" behindDoc="0" locked="0" layoutInCell="1" allowOverlap="1" wp14:anchorId="62E7A5B0" wp14:editId="194AA7E4">
                <wp:simplePos x="0" y="0"/>
                <wp:positionH relativeFrom="margin">
                  <wp:posOffset>-43180</wp:posOffset>
                </wp:positionH>
                <wp:positionV relativeFrom="paragraph">
                  <wp:posOffset>680085</wp:posOffset>
                </wp:positionV>
                <wp:extent cx="6096000" cy="1649423"/>
                <wp:effectExtent l="0" t="0" r="0" b="0"/>
                <wp:wrapNone/>
                <wp:docPr id="7" name="Text Box 7"/>
                <wp:cNvGraphicFramePr/>
                <a:graphic xmlns:a="http://schemas.openxmlformats.org/drawingml/2006/main">
                  <a:graphicData uri="http://schemas.microsoft.com/office/word/2010/wordprocessingShape">
                    <wps:wsp>
                      <wps:cNvSpPr txBox="1"/>
                      <wps:spPr>
                        <a:xfrm>
                          <a:off x="0" y="0"/>
                          <a:ext cx="6096000" cy="1649423"/>
                        </a:xfrm>
                        <a:prstGeom prst="rect">
                          <a:avLst/>
                        </a:prstGeom>
                        <a:noFill/>
                        <a:ln w="6350">
                          <a:noFill/>
                        </a:ln>
                      </wps:spPr>
                      <wps:txbx>
                        <w:txbxContent>
                          <w:p w14:paraId="0E885A13" w14:textId="77777777" w:rsidR="00895EA0" w:rsidRPr="00177432" w:rsidRDefault="00895EA0" w:rsidP="0022570D">
                            <w:pPr>
                              <w:pStyle w:val="Title"/>
                            </w:pPr>
                            <w:r>
                              <w:t>National Policy Statement for Indigenous Biodiversity</w:t>
                            </w:r>
                          </w:p>
                          <w:p w14:paraId="1FF43E75" w14:textId="12BC3338" w:rsidR="00895EA0" w:rsidRPr="00AD3644" w:rsidRDefault="00A020AB" w:rsidP="0022570D">
                            <w:pPr>
                              <w:pStyle w:val="Subtitle"/>
                            </w:pPr>
                            <w:r>
                              <w:t>Information for farmers and growers</w:t>
                            </w:r>
                          </w:p>
                        </w:txbxContent>
                      </wps:txbx>
                      <wps:bodyPr rot="0" spcFirstLastPara="0" vertOverflow="overflow" horzOverflow="overflow" vert="horz" wrap="square" lIns="36000" tIns="7200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2E7A5B0" id="_x0000_t202" coordsize="21600,21600" o:spt="202" path="m,l,21600r21600,l21600,xe">
                <v:stroke joinstyle="miter"/>
                <v:path gradientshapeok="t" o:connecttype="rect"/>
              </v:shapetype>
              <v:shape id="Text Box 7" o:spid="_x0000_s1026" type="#_x0000_t202" style="position:absolute;left:0;text-align:left;margin-left:-3.4pt;margin-top:53.55pt;width:480pt;height:129.9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" filled="f" stroked="f" strokeweight=".5pt">
                <v:textbox style="mso-fit-shape-to-text:t" inset="1mm,2mm,0">
                  <w:txbxContent>
                    <w:p w14:paraId="0E885A13" w14:textId="77777777" w:rsidR="00895EA0" w:rsidRPr="00177432" w:rsidRDefault="00895EA0" w:rsidP="0022570D">
                      <w:pPr>
                        <w:pStyle w:val="Title"/>
                      </w:pPr>
                      <w:r>
                        <w:t>National Policy Statement for Indigenous Biodiversity</w:t>
                      </w:r>
                    </w:p>
                    <w:p w14:paraId="1FF43E75" w14:textId="12BC3338" w:rsidR="00895EA0" w:rsidRPr="00AD3644" w:rsidRDefault="00A020AB" w:rsidP="0022570D">
                      <w:pPr>
                        <w:pStyle w:val="Subtitle"/>
                      </w:pPr>
                      <w:r>
                        <w:t>Information for farmers and growers</w:t>
                      </w:r>
                    </w:p>
                  </w:txbxContent>
                </v:textbox>
                <w10:wrap anchorx="margin"/>
              </v:shape>
            </w:pict>
          </mc:Fallback>
        </mc:AlternateContent>
      </w:r>
      <w:r w:rsidR="00141FE6">
        <w:rPr>
          <w:noProof/>
        </w:rPr>
        <w:drawing>
          <wp:anchor distT="0" distB="0" distL="114300" distR="114300" simplePos="0" relativeHeight="251657216" behindDoc="1" locked="0" layoutInCell="1" allowOverlap="1" wp14:anchorId="16BC55FD" wp14:editId="349B3285">
            <wp:simplePos x="0" y="0"/>
            <wp:positionH relativeFrom="page">
              <wp:posOffset>9525</wp:posOffset>
            </wp:positionH>
            <wp:positionV relativeFrom="paragraph">
              <wp:posOffset>-931545</wp:posOffset>
            </wp:positionV>
            <wp:extent cx="7780655" cy="4171950"/>
            <wp:effectExtent l="0" t="0" r="0" b="0"/>
            <wp:wrapNone/>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780655" cy="4171950"/>
                    </a:xfrm>
                    <a:prstGeom prst="rect">
                      <a:avLst/>
                    </a:prstGeom>
                  </pic:spPr>
                </pic:pic>
              </a:graphicData>
            </a:graphic>
            <wp14:sizeRelH relativeFrom="margin">
              <wp14:pctWidth>0</wp14:pctWidth>
            </wp14:sizeRelH>
            <wp14:sizeRelV relativeFrom="margin">
              <wp14:pctHeight>0</wp14:pctHeight>
            </wp14:sizeRelV>
          </wp:anchor>
        </w:drawing>
      </w:r>
      <w:r w:rsidR="0022570D">
        <w:t xml:space="preserve"> </w:t>
      </w:r>
    </w:p>
    <w:tbl>
      <w:tblPr>
        <w:tblW w:w="8505" w:type="dxa"/>
        <w:tblInd w:w="113" w:type="dxa"/>
        <w:shd w:val="clear" w:color="auto" w:fill="A5A5A5" w:themeFill="accent3"/>
        <w:tblLook w:val="04A0" w:firstRow="1" w:lastRow="0" w:firstColumn="1" w:lastColumn="0" w:noHBand="0" w:noVBand="1"/>
      </w:tblPr>
      <w:tblGrid>
        <w:gridCol w:w="8505"/>
      </w:tblGrid>
      <w:tr w:rsidR="003611D3" w:rsidRPr="006B77BB" w14:paraId="447853DD" w14:textId="77777777" w:rsidTr="005E794D">
        <w:tc>
          <w:tcPr>
            <w:tcW w:w="8505" w:type="dxa"/>
            <w:shd w:val="clear" w:color="auto" w:fill="D5EBE8"/>
          </w:tcPr>
          <w:p w14:paraId="35A8035A" w14:textId="77777777" w:rsidR="003611D3" w:rsidRPr="008A0886" w:rsidRDefault="003611D3" w:rsidP="00E70450">
            <w:pPr>
              <w:pStyle w:val="Greenheading-casestudytables"/>
              <w:rPr>
                <w:sz w:val="28"/>
                <w:szCs w:val="28"/>
              </w:rPr>
            </w:pPr>
            <w:r w:rsidRPr="008A0886">
              <w:rPr>
                <w:sz w:val="28"/>
                <w:szCs w:val="28"/>
              </w:rPr>
              <w:t>Note to readers</w:t>
            </w:r>
          </w:p>
          <w:p w14:paraId="09956CB7" w14:textId="77777777" w:rsidR="003611D3" w:rsidRPr="009B1B2B" w:rsidRDefault="003611D3" w:rsidP="00E70450">
            <w:pPr>
              <w:pStyle w:val="Boxtext"/>
              <w:spacing w:after="240"/>
              <w:rPr>
                <w:b/>
              </w:rPr>
            </w:pPr>
            <w:r w:rsidRPr="00404407">
              <w:rPr>
                <w:bCs/>
                <w:sz w:val="22"/>
              </w:rPr>
              <w:t xml:space="preserve">Changes have been made to the National Policy Statement for Indigenous Biodiversity </w:t>
            </w:r>
            <w:r>
              <w:rPr>
                <w:bCs/>
                <w:sz w:val="22"/>
              </w:rPr>
              <w:t xml:space="preserve">2023 </w:t>
            </w:r>
            <w:r w:rsidRPr="00404407">
              <w:rPr>
                <w:bCs/>
                <w:sz w:val="22"/>
              </w:rPr>
              <w:t xml:space="preserve">by the </w:t>
            </w:r>
            <w:hyperlink r:id="rId13" w:history="1">
              <w:r w:rsidRPr="00AC1B36">
                <w:rPr>
                  <w:b/>
                  <w:bCs/>
                  <w:sz w:val="22"/>
                </w:rPr>
                <w:t>Resource Man</w:t>
              </w:r>
              <w:r w:rsidRPr="00AC1B36">
                <w:rPr>
                  <w:b/>
                  <w:bCs/>
                  <w:sz w:val="22"/>
                </w:rPr>
                <w:t>a</w:t>
              </w:r>
              <w:r w:rsidRPr="00AC1B36">
                <w:rPr>
                  <w:b/>
                  <w:bCs/>
                  <w:sz w:val="22"/>
                </w:rPr>
                <w:t>gement (Freshwater and Other Matters) Amendment Act 2024</w:t>
              </w:r>
            </w:hyperlink>
            <w:r w:rsidRPr="00404407">
              <w:rPr>
                <w:bCs/>
                <w:sz w:val="22"/>
              </w:rPr>
              <w:t xml:space="preserve">. This information sheet should be read alongside the </w:t>
            </w:r>
            <w:hyperlink r:id="rId14" w:history="1">
              <w:r w:rsidRPr="00AC1B36">
                <w:rPr>
                  <w:b/>
                  <w:bCs/>
                  <w:sz w:val="22"/>
                </w:rPr>
                <w:t>Significant natural areas under the National Policy Statement for Indigenous Biodiversity information sheet</w:t>
              </w:r>
            </w:hyperlink>
            <w:r w:rsidRPr="00404407">
              <w:rPr>
                <w:bCs/>
                <w:sz w:val="22"/>
              </w:rPr>
              <w:t xml:space="preserve"> which sets out changes made by the Amendment Act.</w:t>
            </w:r>
          </w:p>
        </w:tc>
      </w:tr>
    </w:tbl>
    <w:p w14:paraId="44015872" w14:textId="7193DD3D" w:rsidR="0022570D" w:rsidRPr="00692E20" w:rsidRDefault="0022570D" w:rsidP="00817A62">
      <w:pPr>
        <w:pStyle w:val="Heading2"/>
      </w:pPr>
      <w:r>
        <w:t>Overview</w:t>
      </w:r>
    </w:p>
    <w:p w14:paraId="6B4F05DC" w14:textId="49552B23" w:rsidR="004E3DD3" w:rsidRPr="004E3DD3" w:rsidRDefault="004E3DD3" w:rsidP="00E13A9A">
      <w:pPr>
        <w:pStyle w:val="Heading3"/>
        <w:jc w:val="left"/>
        <w:rPr>
          <w:rFonts w:ascii="Calibri" w:eastAsia="Times New Roman" w:hAnsi="Calibri" w:cs="Times New Roman"/>
          <w:b w:val="0"/>
          <w:bCs w:val="0"/>
          <w:color w:val="1B556B"/>
        </w:rPr>
      </w:pPr>
      <w:r w:rsidRPr="59694994">
        <w:rPr>
          <w:rFonts w:ascii="Calibri" w:eastAsia="Times New Roman" w:hAnsi="Calibri" w:cs="Times New Roman"/>
          <w:b w:val="0"/>
          <w:bCs w:val="0"/>
          <w:color w:val="1B556B"/>
        </w:rPr>
        <w:t>The Government has developed a National Policy Statement for Indigenous Biodiversity to help protect</w:t>
      </w:r>
      <w:r w:rsidR="00582868" w:rsidRPr="59694994">
        <w:rPr>
          <w:rFonts w:ascii="Calibri" w:eastAsia="Times New Roman" w:hAnsi="Calibri" w:cs="Times New Roman"/>
          <w:b w:val="0"/>
          <w:bCs w:val="0"/>
          <w:color w:val="1B556B"/>
        </w:rPr>
        <w:t xml:space="preserve"> and</w:t>
      </w:r>
      <w:r w:rsidRPr="59694994">
        <w:rPr>
          <w:rFonts w:ascii="Calibri" w:eastAsia="Times New Roman" w:hAnsi="Calibri" w:cs="Times New Roman"/>
          <w:b w:val="0"/>
          <w:bCs w:val="0"/>
          <w:color w:val="1B556B"/>
        </w:rPr>
        <w:t xml:space="preserve"> maintain our unique </w:t>
      </w:r>
      <w:r w:rsidR="00582868" w:rsidRPr="59694994">
        <w:rPr>
          <w:rFonts w:ascii="Calibri" w:eastAsia="Times New Roman" w:hAnsi="Calibri" w:cs="Times New Roman"/>
          <w:b w:val="0"/>
          <w:bCs w:val="0"/>
          <w:color w:val="1B556B"/>
        </w:rPr>
        <w:t>biodiversity</w:t>
      </w:r>
      <w:r w:rsidRPr="59694994">
        <w:rPr>
          <w:rFonts w:ascii="Calibri" w:eastAsia="Times New Roman" w:hAnsi="Calibri" w:cs="Times New Roman"/>
          <w:b w:val="0"/>
          <w:bCs w:val="0"/>
          <w:color w:val="1B556B"/>
        </w:rPr>
        <w:t>.</w:t>
      </w:r>
    </w:p>
    <w:p w14:paraId="19FD57E2" w14:textId="58C23DA2" w:rsidR="007740DA" w:rsidRPr="007C3206" w:rsidRDefault="007740DA" w:rsidP="00547D0F">
      <w:pPr>
        <w:pStyle w:val="BodyText"/>
        <w:spacing w:before="240"/>
        <w:jc w:val="left"/>
      </w:pPr>
      <w:r w:rsidRPr="007C3206">
        <w:t xml:space="preserve">All councils </w:t>
      </w:r>
      <w:r w:rsidR="244B75DA">
        <w:t xml:space="preserve">have </w:t>
      </w:r>
      <w:r w:rsidRPr="007C3206">
        <w:t xml:space="preserve">had to protect areas with significant native biodiversity </w:t>
      </w:r>
      <w:r w:rsidR="244B75DA">
        <w:t xml:space="preserve">since the </w:t>
      </w:r>
      <w:r>
        <w:t>Resource Management Act (RMA)</w:t>
      </w:r>
      <w:r w:rsidR="055A0F92">
        <w:t xml:space="preserve"> was </w:t>
      </w:r>
      <w:r w:rsidR="1886AD56">
        <w:t>introduced</w:t>
      </w:r>
      <w:r w:rsidR="055A0F92">
        <w:t xml:space="preserve"> in </w:t>
      </w:r>
      <w:r>
        <w:t xml:space="preserve">1991. </w:t>
      </w:r>
      <w:r w:rsidR="343CA28C">
        <w:t xml:space="preserve"> The challenge has been that there was a</w:t>
      </w:r>
      <w:r w:rsidRPr="007C3206">
        <w:t xml:space="preserve"> lack of guidance about what this meant in practice </w:t>
      </w:r>
      <w:r w:rsidR="052ABD21">
        <w:t>and</w:t>
      </w:r>
      <w:r w:rsidR="3D06F8CB">
        <w:t xml:space="preserve"> </w:t>
      </w:r>
      <w:r>
        <w:t xml:space="preserve">the </w:t>
      </w:r>
      <w:r w:rsidR="002E3C6D">
        <w:t>requirement</w:t>
      </w:r>
      <w:r>
        <w:t xml:space="preserve"> </w:t>
      </w:r>
      <w:r w:rsidR="30269A1D">
        <w:t xml:space="preserve">has been </w:t>
      </w:r>
      <w:r w:rsidRPr="007C3206">
        <w:t xml:space="preserve">inconsistently applied. To address this, the criteria for identifying and managing these significant areas </w:t>
      </w:r>
      <w:r w:rsidR="41CF9D66">
        <w:t xml:space="preserve">under the </w:t>
      </w:r>
      <w:hyperlink r:id="rId15" w:history="1">
        <w:r w:rsidR="00423681" w:rsidRPr="00034267">
          <w:rPr>
            <w:rStyle w:val="Hyperlink"/>
          </w:rPr>
          <w:t>National Policy Statement for Indigenous Biodiversity</w:t>
        </w:r>
      </w:hyperlink>
      <w:r w:rsidR="00423681">
        <w:t xml:space="preserve"> (</w:t>
      </w:r>
      <w:r w:rsidR="41CF9D66">
        <w:t>NPSIB</w:t>
      </w:r>
      <w:r w:rsidR="00423681">
        <w:t>)</w:t>
      </w:r>
      <w:r w:rsidR="41CF9D66">
        <w:t xml:space="preserve"> </w:t>
      </w:r>
      <w:r w:rsidRPr="007C3206">
        <w:t xml:space="preserve">has now been made the same </w:t>
      </w:r>
      <w:r w:rsidR="007C3206">
        <w:t>across Aotearoa New Zealand</w:t>
      </w:r>
      <w:r w:rsidRPr="007C3206">
        <w:t>.</w:t>
      </w:r>
    </w:p>
    <w:p w14:paraId="4238D317" w14:textId="6166D6F7" w:rsidR="007740DA" w:rsidRDefault="007740DA" w:rsidP="00547D0F">
      <w:pPr>
        <w:pStyle w:val="BodyText"/>
        <w:jc w:val="left"/>
      </w:pPr>
      <w:r>
        <w:t>What changes for you will depend on how your council identified and managed these significant areas previously.</w:t>
      </w:r>
      <w:r w:rsidR="00884EB0">
        <w:t xml:space="preserve"> </w:t>
      </w:r>
      <w:r>
        <w:t>For some districts there may be little change while for others it may be more substantial.</w:t>
      </w:r>
    </w:p>
    <w:p w14:paraId="1906DEF7" w14:textId="77777777" w:rsidR="007740DA" w:rsidRDefault="007740DA" w:rsidP="00547D0F">
      <w:pPr>
        <w:pStyle w:val="BodyText"/>
        <w:jc w:val="left"/>
      </w:pPr>
      <w:r>
        <w:t xml:space="preserve">Councils will update plans and strategies over the coming years to bring in the new requirements.  Some changes will happen immediately. </w:t>
      </w:r>
    </w:p>
    <w:p w14:paraId="37A479C1" w14:textId="77777777" w:rsidR="007740DA" w:rsidRDefault="007740DA" w:rsidP="00547D0F">
      <w:pPr>
        <w:pStyle w:val="BodyText"/>
        <w:jc w:val="left"/>
      </w:pPr>
      <w:r>
        <w:lastRenderedPageBreak/>
        <w:t xml:space="preserve">If you’re wanting resource consent for new activities or developments that may affect native plants and animals, you may have more requirements to meet. </w:t>
      </w:r>
    </w:p>
    <w:p w14:paraId="663D0599" w14:textId="43CE2F41" w:rsidR="00151AFC" w:rsidRDefault="007740DA" w:rsidP="00817A62">
      <w:pPr>
        <w:pStyle w:val="BodyText"/>
        <w:spacing w:after="240"/>
        <w:jc w:val="left"/>
      </w:pPr>
      <w:r>
        <w:t>Existing activities, such as grazing, can continue provided their effects remain at the same level and don’t increase the loss of native plants or animals in a S</w:t>
      </w:r>
      <w:r w:rsidR="007C3206">
        <w:t xml:space="preserve">ignificant </w:t>
      </w:r>
      <w:r>
        <w:t>N</w:t>
      </w:r>
      <w:r w:rsidR="007C3206">
        <w:t xml:space="preserve">atural </w:t>
      </w:r>
      <w:r>
        <w:t>A</w:t>
      </w:r>
      <w:r w:rsidR="007C3206">
        <w:t>rea (SNA)</w:t>
      </w:r>
      <w:r>
        <w:t>.</w:t>
      </w:r>
    </w:p>
    <w:tbl>
      <w:tblPr>
        <w:tblW w:w="907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tblBorders>
        <w:shd w:val="clear" w:color="auto" w:fill="D2DDE1"/>
        <w:tblLook w:val="04A0" w:firstRow="1" w:lastRow="0" w:firstColumn="1" w:lastColumn="0" w:noHBand="0" w:noVBand="1"/>
      </w:tblPr>
      <w:tblGrid>
        <w:gridCol w:w="9072"/>
      </w:tblGrid>
      <w:tr w:rsidR="00346CD2" w:rsidRPr="00A01420" w14:paraId="059B2478" w14:textId="77777777" w:rsidTr="0088286F">
        <w:tc>
          <w:tcPr>
            <w:tcW w:w="0" w:type="auto"/>
            <w:shd w:val="clear" w:color="auto" w:fill="D2DDE1"/>
          </w:tcPr>
          <w:p w14:paraId="044CAD73" w14:textId="5E3BA678" w:rsidR="00346CD2" w:rsidRPr="0003676B" w:rsidRDefault="00B327C0" w:rsidP="004D3399">
            <w:pPr>
              <w:pStyle w:val="Boxheading"/>
              <w:spacing w:after="120"/>
            </w:pPr>
            <w:r>
              <w:t>Key information on indigenous biodiversity</w:t>
            </w:r>
          </w:p>
          <w:p w14:paraId="7B29EA46" w14:textId="07425107" w:rsidR="004D3399" w:rsidRDefault="004D3399" w:rsidP="004D3399">
            <w:pPr>
              <w:pStyle w:val="Boxbullet"/>
            </w:pPr>
            <w:r>
              <w:t>Over one third of Aotearoa New Zealand’s remaining native vegetation is located outside formally protected public reserve lands and privately owned covenants. Approximately 3 million hectares (26.5 per cent) of the remaining native vegetation is on sheep, beef and dairy farms and 1.3 million hectares (11.5 per cent) is on land used for other purposes (Source: Biodiversity in Aotearoa, 2020)</w:t>
            </w:r>
          </w:p>
          <w:p w14:paraId="146BC617" w14:textId="0FB13473" w:rsidR="00346CD2" w:rsidRPr="00A01420" w:rsidRDefault="004D3399" w:rsidP="00034267">
            <w:pPr>
              <w:pStyle w:val="Boxbullet"/>
              <w:spacing w:after="240"/>
              <w:ind w:left="681" w:hanging="397"/>
            </w:pPr>
            <w:r w:rsidRPr="00106002">
              <w:t xml:space="preserve">Many farmers and </w:t>
            </w:r>
            <w:r w:rsidR="00081690">
              <w:t>growers</w:t>
            </w:r>
            <w:r w:rsidRPr="00106002">
              <w:t xml:space="preserve"> are already making significant investment</w:t>
            </w:r>
            <w:r>
              <w:t>s</w:t>
            </w:r>
            <w:r w:rsidRPr="00106002">
              <w:t xml:space="preserve"> in </w:t>
            </w:r>
            <w:r>
              <w:t>looking after</w:t>
            </w:r>
            <w:r w:rsidRPr="00106002">
              <w:t xml:space="preserve"> biodiversity on their land through </w:t>
            </w:r>
            <w:r>
              <w:t xml:space="preserve">active management, such as pest control, and </w:t>
            </w:r>
            <w:r w:rsidRPr="00106002">
              <w:t xml:space="preserve">establishing protection </w:t>
            </w:r>
            <w:r>
              <w:t>through</w:t>
            </w:r>
            <w:r w:rsidRPr="00106002">
              <w:t xml:space="preserve"> </w:t>
            </w:r>
            <w:r w:rsidRPr="00922484">
              <w:t>Queen Elizabeth II Trust</w:t>
            </w:r>
            <w:r w:rsidRPr="00106002" w:rsidDel="009B704B">
              <w:t xml:space="preserve"> </w:t>
            </w:r>
            <w:r w:rsidRPr="00106002">
              <w:t>covenants</w:t>
            </w:r>
            <w:r>
              <w:t xml:space="preserve"> or Nga Whenua Rāhui kawenata</w:t>
            </w:r>
            <w:r w:rsidRPr="00106002">
              <w:t>.</w:t>
            </w:r>
          </w:p>
        </w:tc>
      </w:tr>
    </w:tbl>
    <w:p w14:paraId="02D17C7E" w14:textId="171A47B1" w:rsidR="0022570D" w:rsidRPr="00783C18" w:rsidRDefault="0022570D" w:rsidP="00783C18">
      <w:pPr>
        <w:pStyle w:val="Heading2"/>
      </w:pPr>
      <w:r w:rsidRPr="00783C18">
        <w:t xml:space="preserve">What does this </w:t>
      </w:r>
      <w:r w:rsidR="00C0755B" w:rsidRPr="00783C18">
        <w:t xml:space="preserve">mean </w:t>
      </w:r>
      <w:r w:rsidRPr="00783C18">
        <w:t xml:space="preserve">for the </w:t>
      </w:r>
      <w:r w:rsidR="00C0755B" w:rsidRPr="00783C18">
        <w:t xml:space="preserve">farming </w:t>
      </w:r>
      <w:r w:rsidRPr="00783C18">
        <w:t>sector?</w:t>
      </w:r>
    </w:p>
    <w:p w14:paraId="128D1ECB" w14:textId="31D6A095" w:rsidR="00656307" w:rsidRDefault="4B66DEE9" w:rsidP="00922484">
      <w:pPr>
        <w:pStyle w:val="BodyText"/>
        <w:jc w:val="left"/>
      </w:pPr>
      <w:r>
        <w:t>F</w:t>
      </w:r>
      <w:r w:rsidR="00656307">
        <w:t xml:space="preserve">armers </w:t>
      </w:r>
      <w:r w:rsidR="00C57424">
        <w:t xml:space="preserve">and growers </w:t>
      </w:r>
      <w:r w:rsidR="2E8372EE">
        <w:t>are</w:t>
      </w:r>
      <w:r w:rsidR="00656307">
        <w:t xml:space="preserve"> </w:t>
      </w:r>
      <w:r w:rsidR="2464D606">
        <w:t xml:space="preserve">already </w:t>
      </w:r>
      <w:r w:rsidR="7EFA4FD4">
        <w:t xml:space="preserve">investing </w:t>
      </w:r>
      <w:r w:rsidR="00E66E88">
        <w:t xml:space="preserve">time and resources to </w:t>
      </w:r>
      <w:r w:rsidR="002046C9">
        <w:t>protect and restore</w:t>
      </w:r>
      <w:r w:rsidR="00656307">
        <w:t xml:space="preserve"> the large amount of </w:t>
      </w:r>
      <w:r w:rsidR="002046C9">
        <w:t xml:space="preserve">indigenous </w:t>
      </w:r>
      <w:r w:rsidR="00656307">
        <w:t>biodiversity on their land</w:t>
      </w:r>
      <w:r w:rsidR="00D81ECC">
        <w:t xml:space="preserve">. </w:t>
      </w:r>
      <w:r w:rsidR="00656307">
        <w:t xml:space="preserve">Many farmers and </w:t>
      </w:r>
      <w:r w:rsidR="00F51E27">
        <w:t>growers</w:t>
      </w:r>
      <w:r w:rsidR="00656307">
        <w:t xml:space="preserve"> are work</w:t>
      </w:r>
      <w:r w:rsidR="03CDC0F8">
        <w:t>ing</w:t>
      </w:r>
      <w:r w:rsidR="00656307">
        <w:t xml:space="preserve"> voluntarily</w:t>
      </w:r>
      <w:r w:rsidR="00626BEF" w:rsidRPr="00626BEF">
        <w:t xml:space="preserve"> </w:t>
      </w:r>
      <w:r w:rsidR="00626BEF">
        <w:t>in partnership with their communities, catchment groups, other organisations and councils</w:t>
      </w:r>
      <w:r w:rsidR="00656307">
        <w:t xml:space="preserve">, </w:t>
      </w:r>
      <w:r w:rsidR="000B3902">
        <w:t xml:space="preserve">regardless of </w:t>
      </w:r>
      <w:r w:rsidR="00D81ECC">
        <w:t>whether they have a</w:t>
      </w:r>
      <w:r w:rsidR="00725506">
        <w:t>n</w:t>
      </w:r>
      <w:r w:rsidR="00D81ECC">
        <w:t xml:space="preserve"> SNA or not</w:t>
      </w:r>
      <w:r w:rsidR="00656307">
        <w:t>.</w:t>
      </w:r>
    </w:p>
    <w:p w14:paraId="3D15A8B3" w14:textId="0979662B" w:rsidR="005B76D9" w:rsidRDefault="004E3DD3" w:rsidP="00922484">
      <w:pPr>
        <w:pStyle w:val="BodyText"/>
        <w:jc w:val="left"/>
      </w:pPr>
      <w:r>
        <w:t>Indigenous bio</w:t>
      </w:r>
      <w:r w:rsidRPr="2A70E363">
        <w:t xml:space="preserve">diversity has many on-farm benefits, </w:t>
      </w:r>
      <w:r w:rsidR="00DC3556">
        <w:t xml:space="preserve">including </w:t>
      </w:r>
      <w:r w:rsidR="000433EB">
        <w:t xml:space="preserve">reducing </w:t>
      </w:r>
      <w:r w:rsidR="008A0AAB">
        <w:t xml:space="preserve">soil </w:t>
      </w:r>
      <w:r w:rsidRPr="2A70E363">
        <w:t>erosion</w:t>
      </w:r>
      <w:r w:rsidR="00DC3556">
        <w:t>,</w:t>
      </w:r>
      <w:r w:rsidRPr="2A70E363">
        <w:t xml:space="preserve"> improving </w:t>
      </w:r>
      <w:r>
        <w:t>water</w:t>
      </w:r>
      <w:r w:rsidRPr="2A70E363">
        <w:t xml:space="preserve"> quality</w:t>
      </w:r>
      <w:r w:rsidR="00CF7B17">
        <w:t>, providing shade for stock</w:t>
      </w:r>
      <w:r w:rsidR="00AC3482">
        <w:t>,</w:t>
      </w:r>
      <w:r w:rsidRPr="2A70E363">
        <w:t xml:space="preserve"> and increasing the resilience of farm systems</w:t>
      </w:r>
      <w:r w:rsidR="00A5369C">
        <w:t xml:space="preserve">. </w:t>
      </w:r>
      <w:r w:rsidR="00F66474">
        <w:t xml:space="preserve">Consumers are increasingly demanding sustainability including </w:t>
      </w:r>
      <w:r w:rsidR="00FD7BDC">
        <w:t>indigenous biodiversity</w:t>
      </w:r>
      <w:r w:rsidR="000718A1">
        <w:t xml:space="preserve"> protection</w:t>
      </w:r>
      <w:r w:rsidRPr="2A70E363">
        <w:t>.</w:t>
      </w:r>
      <w:r w:rsidR="00AF76AF">
        <w:t xml:space="preserve"> </w:t>
      </w:r>
      <w:r w:rsidR="00376D01">
        <w:t>F</w:t>
      </w:r>
      <w:r w:rsidR="00AF76AF">
        <w:t xml:space="preserve">armers </w:t>
      </w:r>
      <w:r w:rsidR="00376D01">
        <w:t xml:space="preserve">and </w:t>
      </w:r>
      <w:r w:rsidR="00CF01F4">
        <w:t>growers</w:t>
      </w:r>
      <w:r w:rsidR="00376D01">
        <w:t xml:space="preserve"> across Aotearoa </w:t>
      </w:r>
      <w:r w:rsidR="00AF76AF">
        <w:t>recognise thi</w:t>
      </w:r>
      <w:r w:rsidR="001B6939">
        <w:t>s</w:t>
      </w:r>
      <w:r w:rsidR="00AF76AF">
        <w:t xml:space="preserve"> and</w:t>
      </w:r>
      <w:r w:rsidR="00376D01">
        <w:t xml:space="preserve"> are undertaking </w:t>
      </w:r>
      <w:r w:rsidR="00AF76AF" w:rsidRPr="00AF76AF">
        <w:t xml:space="preserve">critical </w:t>
      </w:r>
      <w:r w:rsidR="003128CC">
        <w:t xml:space="preserve">conservation </w:t>
      </w:r>
      <w:r w:rsidR="002C12B4">
        <w:t>w</w:t>
      </w:r>
      <w:r w:rsidR="00AF76AF" w:rsidRPr="00AF76AF">
        <w:t>ork</w:t>
      </w:r>
      <w:r w:rsidR="003128CC">
        <w:t>.</w:t>
      </w:r>
      <w:r w:rsidR="00AF76AF" w:rsidRPr="00AF76AF">
        <w:t xml:space="preserve"> </w:t>
      </w:r>
    </w:p>
    <w:p w14:paraId="4ADF47D1" w14:textId="08A93895" w:rsidR="00904D28" w:rsidRDefault="002F6C4E" w:rsidP="00922484">
      <w:pPr>
        <w:pStyle w:val="BodyText"/>
        <w:jc w:val="left"/>
      </w:pPr>
      <w:r>
        <w:t>Despite this good work, many of our indigenous species are in decline. We</w:t>
      </w:r>
      <w:r w:rsidR="004E3DD3">
        <w:t xml:space="preserve"> need </w:t>
      </w:r>
      <w:r w:rsidR="004E3DD3" w:rsidRPr="2A70E363">
        <w:t xml:space="preserve">a more consistent </w:t>
      </w:r>
      <w:r w:rsidR="004E3DD3">
        <w:t xml:space="preserve">national </w:t>
      </w:r>
      <w:r w:rsidR="004E3DD3" w:rsidRPr="2A70E363">
        <w:t xml:space="preserve">approach to </w:t>
      </w:r>
      <w:r w:rsidR="00066C79">
        <w:t xml:space="preserve">how we </w:t>
      </w:r>
      <w:r w:rsidR="004E3DD3" w:rsidRPr="2A70E363">
        <w:t>identify and manage indigenous biodiversity, regardless of where it is found.</w:t>
      </w:r>
      <w:r w:rsidR="001950BB">
        <w:t xml:space="preserve"> </w:t>
      </w:r>
    </w:p>
    <w:p w14:paraId="71BD106A" w14:textId="5F18D5AF" w:rsidR="008B258E" w:rsidRDefault="00B76E0A" w:rsidP="00922484">
      <w:pPr>
        <w:pStyle w:val="BodyText"/>
        <w:jc w:val="left"/>
      </w:pPr>
      <w:r>
        <w:t xml:space="preserve">The NPSIB </w:t>
      </w:r>
      <w:r w:rsidR="00A22918">
        <w:t>directs</w:t>
      </w:r>
      <w:r>
        <w:t xml:space="preserve"> councils to establish consistent</w:t>
      </w:r>
      <w:r w:rsidR="00AF76AF">
        <w:t xml:space="preserve"> </w:t>
      </w:r>
      <w:r w:rsidR="009F64E7">
        <w:t>approaches</w:t>
      </w:r>
      <w:r>
        <w:t xml:space="preserve"> in their </w:t>
      </w:r>
      <w:r w:rsidR="00694600">
        <w:t xml:space="preserve">policies, </w:t>
      </w:r>
      <w:r>
        <w:t xml:space="preserve">plans and strategies to </w:t>
      </w:r>
      <w:r w:rsidR="00807079">
        <w:t xml:space="preserve">maintain </w:t>
      </w:r>
      <w:r>
        <w:t xml:space="preserve">indigenous biodiversity. </w:t>
      </w:r>
      <w:r w:rsidR="00921D02">
        <w:t>It</w:t>
      </w:r>
      <w:r w:rsidR="00310683">
        <w:t xml:space="preserve"> </w:t>
      </w:r>
      <w:r w:rsidR="467710E5">
        <w:t>appl</w:t>
      </w:r>
      <w:r w:rsidR="000F2A56">
        <w:t>ies</w:t>
      </w:r>
      <w:r w:rsidR="467710E5">
        <w:t xml:space="preserve"> to all land </w:t>
      </w:r>
      <w:r w:rsidR="00310683">
        <w:t>types,</w:t>
      </w:r>
      <w:r w:rsidR="467710E5">
        <w:t xml:space="preserve"> and </w:t>
      </w:r>
      <w:r w:rsidR="00364EE7">
        <w:t>it</w:t>
      </w:r>
      <w:r w:rsidR="00D613F4">
        <w:t xml:space="preserve"> </w:t>
      </w:r>
      <w:r w:rsidR="00A53D8F">
        <w:t>sets out</w:t>
      </w:r>
      <w:r w:rsidR="00D613F4">
        <w:t xml:space="preserve"> consistent ecological criteria </w:t>
      </w:r>
      <w:r w:rsidR="467710E5">
        <w:t>use</w:t>
      </w:r>
      <w:r w:rsidR="00A53D8F">
        <w:t>d</w:t>
      </w:r>
      <w:r w:rsidR="467710E5">
        <w:t xml:space="preserve"> </w:t>
      </w:r>
      <w:r w:rsidR="007F00B3">
        <w:t xml:space="preserve">by councils </w:t>
      </w:r>
      <w:r w:rsidR="467710E5">
        <w:t xml:space="preserve">to identify </w:t>
      </w:r>
      <w:r w:rsidR="00BF7260">
        <w:t xml:space="preserve">where </w:t>
      </w:r>
      <w:r w:rsidR="467710E5">
        <w:t>SNAs</w:t>
      </w:r>
      <w:r w:rsidR="00F42B9D">
        <w:t xml:space="preserve"> </w:t>
      </w:r>
      <w:r w:rsidR="0048273D">
        <w:t>are</w:t>
      </w:r>
      <w:r w:rsidR="00F42B9D">
        <w:t xml:space="preserve"> located</w:t>
      </w:r>
      <w:r w:rsidR="467710E5">
        <w:t xml:space="preserve">. The aim is to </w:t>
      </w:r>
      <w:r w:rsidR="00A8372A">
        <w:t xml:space="preserve">better protect our </w:t>
      </w:r>
      <w:r w:rsidR="002257E7">
        <w:t>native plants and animals</w:t>
      </w:r>
      <w:r w:rsidR="000B0970">
        <w:t xml:space="preserve"> throughout the country</w:t>
      </w:r>
      <w:r w:rsidR="002257E7">
        <w:t xml:space="preserve"> while </w:t>
      </w:r>
      <w:r w:rsidR="467710E5">
        <w:t>provid</w:t>
      </w:r>
      <w:r w:rsidR="002257E7">
        <w:t>ing</w:t>
      </w:r>
      <w:r w:rsidR="467710E5">
        <w:t xml:space="preserve"> certainty to people who want to develop or change the way they use their land.</w:t>
      </w:r>
    </w:p>
    <w:p w14:paraId="4C52454F" w14:textId="77777777" w:rsidR="00C065BB" w:rsidRDefault="00C065BB" w:rsidP="00922484">
      <w:pPr>
        <w:pStyle w:val="BodyText"/>
        <w:jc w:val="left"/>
        <w:rPr>
          <w:rFonts w:eastAsia="Calibri"/>
        </w:rPr>
      </w:pPr>
      <w:r>
        <w:rPr>
          <w:rFonts w:eastAsia="Calibri"/>
        </w:rPr>
        <w:t>Councils will update their policies, plans and strategies in the coming years to reflect NPSIB requirements, meaning there will be changes to existing plan rules and other work councils do for indigenous biodiversity. C</w:t>
      </w:r>
      <w:r w:rsidRPr="001173C2">
        <w:rPr>
          <w:rFonts w:eastAsia="Calibri"/>
        </w:rPr>
        <w:t xml:space="preserve">ouncils will be implementing </w:t>
      </w:r>
      <w:r>
        <w:rPr>
          <w:rFonts w:eastAsia="Calibri"/>
        </w:rPr>
        <w:t xml:space="preserve">some </w:t>
      </w:r>
      <w:r w:rsidRPr="001173C2">
        <w:rPr>
          <w:rFonts w:eastAsia="Calibri"/>
        </w:rPr>
        <w:t>parts of the NPSIB immediately</w:t>
      </w:r>
      <w:r>
        <w:rPr>
          <w:rFonts w:eastAsia="Calibri"/>
        </w:rPr>
        <w:t>, so anyone seeking resource consent</w:t>
      </w:r>
      <w:r w:rsidRPr="001173C2">
        <w:rPr>
          <w:rFonts w:eastAsia="Calibri"/>
        </w:rPr>
        <w:t xml:space="preserve"> for new activities or developments that</w:t>
      </w:r>
      <w:r>
        <w:rPr>
          <w:rFonts w:eastAsia="Calibri"/>
        </w:rPr>
        <w:t xml:space="preserve"> may affect indigenous biodiversity may have</w:t>
      </w:r>
      <w:r w:rsidRPr="001173C2">
        <w:rPr>
          <w:rFonts w:eastAsia="Calibri"/>
        </w:rPr>
        <w:t xml:space="preserve"> </w:t>
      </w:r>
      <w:r>
        <w:rPr>
          <w:rFonts w:eastAsia="Calibri"/>
        </w:rPr>
        <w:t xml:space="preserve">additional </w:t>
      </w:r>
      <w:r w:rsidRPr="001173C2">
        <w:rPr>
          <w:rFonts w:eastAsia="Calibri"/>
        </w:rPr>
        <w:t xml:space="preserve">requirements </w:t>
      </w:r>
      <w:r>
        <w:rPr>
          <w:rFonts w:eastAsia="Calibri"/>
        </w:rPr>
        <w:t>to meet</w:t>
      </w:r>
      <w:r w:rsidRPr="001173C2">
        <w:rPr>
          <w:rFonts w:eastAsia="Calibri"/>
        </w:rPr>
        <w:t>.</w:t>
      </w:r>
    </w:p>
    <w:p w14:paraId="502349C7" w14:textId="3BF4E10B" w:rsidR="00F73C06" w:rsidRDefault="00F73C06" w:rsidP="00922484">
      <w:pPr>
        <w:pStyle w:val="BodyText"/>
        <w:jc w:val="left"/>
      </w:pPr>
      <w:r>
        <w:t xml:space="preserve">For </w:t>
      </w:r>
      <w:r w:rsidR="0059237B">
        <w:t xml:space="preserve">farmers </w:t>
      </w:r>
      <w:r w:rsidR="00C57424">
        <w:t xml:space="preserve">and growers </w:t>
      </w:r>
      <w:r w:rsidR="00C109FB">
        <w:t>with</w:t>
      </w:r>
      <w:r w:rsidR="005769A2">
        <w:t xml:space="preserve"> no plans to change activities or start </w:t>
      </w:r>
      <w:r>
        <w:t>a new development</w:t>
      </w:r>
      <w:r w:rsidR="004B057F">
        <w:t xml:space="preserve">, </w:t>
      </w:r>
      <w:r w:rsidR="00A2052A">
        <w:t xml:space="preserve">existing farming activities </w:t>
      </w:r>
      <w:r w:rsidR="00B032F4">
        <w:t xml:space="preserve">can </w:t>
      </w:r>
      <w:r w:rsidR="00A2052A">
        <w:t>continue.</w:t>
      </w:r>
    </w:p>
    <w:p w14:paraId="286DAF73" w14:textId="77777777" w:rsidR="0022570D" w:rsidRDefault="0022570D" w:rsidP="00783C18">
      <w:pPr>
        <w:pStyle w:val="Heading2"/>
      </w:pPr>
      <w:r>
        <w:lastRenderedPageBreak/>
        <w:t>Why is it needed?</w:t>
      </w:r>
    </w:p>
    <w:p w14:paraId="47B7ECFC" w14:textId="3891F5A8" w:rsidR="004B6E76" w:rsidRPr="00CF1C25" w:rsidRDefault="000E71EB" w:rsidP="00922484">
      <w:pPr>
        <w:pStyle w:val="BodyText"/>
        <w:jc w:val="left"/>
        <w:rPr>
          <w:rFonts w:eastAsia="Calibri"/>
        </w:rPr>
      </w:pPr>
      <w:r w:rsidRPr="00CF1C25">
        <w:rPr>
          <w:rFonts w:eastAsia="Calibri"/>
        </w:rPr>
        <w:t>Aotearoa</w:t>
      </w:r>
      <w:r w:rsidR="009B5421" w:rsidRPr="00CF1C25">
        <w:rPr>
          <w:rFonts w:eastAsia="Calibri"/>
        </w:rPr>
        <w:t xml:space="preserve"> has</w:t>
      </w:r>
      <w:r w:rsidRPr="00CF1C25">
        <w:rPr>
          <w:rFonts w:eastAsia="Calibri"/>
        </w:rPr>
        <w:t xml:space="preserve"> one of the highest proportions of threatened species in the world.</w:t>
      </w:r>
      <w:r w:rsidR="00754078" w:rsidRPr="00CF1C25">
        <w:rPr>
          <w:rFonts w:eastAsia="Calibri"/>
        </w:rPr>
        <w:t xml:space="preserve"> </w:t>
      </w:r>
      <w:r w:rsidR="0022570D" w:rsidRPr="00CF1C25">
        <w:rPr>
          <w:rFonts w:eastAsia="Calibri"/>
        </w:rPr>
        <w:t xml:space="preserve">Many landowners </w:t>
      </w:r>
      <w:r w:rsidR="00A5382C" w:rsidRPr="00CF1C25">
        <w:rPr>
          <w:rFonts w:eastAsia="Calibri"/>
        </w:rPr>
        <w:t xml:space="preserve">already </w:t>
      </w:r>
      <w:r w:rsidR="0022570D" w:rsidRPr="00CF1C25">
        <w:rPr>
          <w:rFonts w:eastAsia="Calibri"/>
        </w:rPr>
        <w:t xml:space="preserve">actively manage and protect indigenous </w:t>
      </w:r>
      <w:r w:rsidR="00007501" w:rsidRPr="00CF1C25">
        <w:rPr>
          <w:rFonts w:eastAsia="Calibri"/>
        </w:rPr>
        <w:t>biodiversity</w:t>
      </w:r>
      <w:r w:rsidR="0022570D" w:rsidRPr="00CF1C25">
        <w:rPr>
          <w:rFonts w:eastAsia="Calibri"/>
        </w:rPr>
        <w:t xml:space="preserve"> on their land</w:t>
      </w:r>
      <w:r w:rsidR="004B0917" w:rsidRPr="00CF1C25">
        <w:rPr>
          <w:rFonts w:eastAsia="Calibri"/>
        </w:rPr>
        <w:t>,</w:t>
      </w:r>
      <w:r w:rsidR="0022570D" w:rsidRPr="00CF1C25">
        <w:rPr>
          <w:rFonts w:eastAsia="Calibri"/>
        </w:rPr>
        <w:t xml:space="preserve"> </w:t>
      </w:r>
      <w:r w:rsidR="00A5382C" w:rsidRPr="00CF1C25">
        <w:rPr>
          <w:rFonts w:eastAsia="Calibri"/>
        </w:rPr>
        <w:t xml:space="preserve">but </w:t>
      </w:r>
      <w:r w:rsidR="0022570D" w:rsidRPr="00CF1C25">
        <w:rPr>
          <w:rFonts w:eastAsia="Calibri"/>
        </w:rPr>
        <w:t>this is needed across the country</w:t>
      </w:r>
      <w:r w:rsidR="00DF09EE" w:rsidRPr="00CF1C25">
        <w:rPr>
          <w:rFonts w:eastAsia="Calibri"/>
        </w:rPr>
        <w:t xml:space="preserve"> to</w:t>
      </w:r>
      <w:r w:rsidR="00BD6545" w:rsidRPr="00CF1C25">
        <w:rPr>
          <w:rFonts w:eastAsia="Calibri"/>
        </w:rPr>
        <w:t xml:space="preserve"> </w:t>
      </w:r>
      <w:r w:rsidR="00DA5D6A" w:rsidRPr="00CF1C25">
        <w:rPr>
          <w:rFonts w:eastAsia="Calibri"/>
        </w:rPr>
        <w:t xml:space="preserve">help </w:t>
      </w:r>
      <w:r w:rsidR="00D538A2" w:rsidRPr="00CF1C25">
        <w:rPr>
          <w:rFonts w:eastAsia="Calibri"/>
        </w:rPr>
        <w:t>prevent</w:t>
      </w:r>
      <w:r w:rsidR="00BD6545" w:rsidRPr="00CF1C25">
        <w:rPr>
          <w:rFonts w:eastAsia="Calibri"/>
        </w:rPr>
        <w:t xml:space="preserve"> </w:t>
      </w:r>
      <w:r w:rsidR="00EA4CCF" w:rsidRPr="00CF1C25">
        <w:rPr>
          <w:rFonts w:eastAsia="Calibri"/>
        </w:rPr>
        <w:t>further loss</w:t>
      </w:r>
      <w:r w:rsidR="00754078" w:rsidRPr="00CF1C25">
        <w:rPr>
          <w:rFonts w:eastAsia="Calibri"/>
        </w:rPr>
        <w:t>.</w:t>
      </w:r>
    </w:p>
    <w:p w14:paraId="12F0A52C" w14:textId="62D1743A" w:rsidR="0022570D" w:rsidRPr="00CF1C25" w:rsidRDefault="00FE00C1" w:rsidP="00922484">
      <w:pPr>
        <w:pStyle w:val="BodyText"/>
        <w:jc w:val="left"/>
        <w:rPr>
          <w:rFonts w:eastAsia="Calibri"/>
        </w:rPr>
      </w:pPr>
      <w:r>
        <w:rPr>
          <w:rFonts w:eastAsia="Calibri"/>
        </w:rPr>
        <w:t xml:space="preserve">Under the RMA, </w:t>
      </w:r>
      <w:r w:rsidR="00D64722">
        <w:rPr>
          <w:rFonts w:eastAsia="Calibri"/>
        </w:rPr>
        <w:t>a</w:t>
      </w:r>
      <w:r w:rsidR="00392E08" w:rsidRPr="00CF1C25">
        <w:rPr>
          <w:rFonts w:eastAsia="Calibri"/>
        </w:rPr>
        <w:t xml:space="preserve">ll councils must identify areas with significant native biodiversity. However, </w:t>
      </w:r>
      <w:r w:rsidR="003C1AD4">
        <w:rPr>
          <w:rFonts w:eastAsia="Calibri"/>
        </w:rPr>
        <w:t>councils across Aotearoa</w:t>
      </w:r>
      <w:r w:rsidR="00392E08" w:rsidRPr="00CF1C25">
        <w:rPr>
          <w:rFonts w:eastAsia="Calibri"/>
        </w:rPr>
        <w:t xml:space="preserve"> have different criteria for </w:t>
      </w:r>
      <w:r w:rsidR="00972916" w:rsidRPr="00CF1C25">
        <w:rPr>
          <w:rFonts w:eastAsia="Calibri"/>
        </w:rPr>
        <w:t xml:space="preserve">identifying </w:t>
      </w:r>
      <w:r w:rsidR="00392E08" w:rsidRPr="00CF1C25">
        <w:rPr>
          <w:rFonts w:eastAsia="Calibri"/>
        </w:rPr>
        <w:t>these</w:t>
      </w:r>
      <w:r w:rsidR="004C5D0C">
        <w:rPr>
          <w:rFonts w:eastAsia="Calibri"/>
        </w:rPr>
        <w:t xml:space="preserve"> areas</w:t>
      </w:r>
      <w:r w:rsidR="00D64722" w:rsidRPr="00CF1C25">
        <w:rPr>
          <w:rFonts w:eastAsia="Calibri"/>
        </w:rPr>
        <w:t xml:space="preserve"> </w:t>
      </w:r>
      <w:r w:rsidR="00972916" w:rsidRPr="00CF1C25">
        <w:rPr>
          <w:rFonts w:eastAsia="Calibri"/>
        </w:rPr>
        <w:t xml:space="preserve">and </w:t>
      </w:r>
      <w:r w:rsidR="00D64722">
        <w:rPr>
          <w:rFonts w:eastAsia="Calibri"/>
        </w:rPr>
        <w:t xml:space="preserve">use different methods to </w:t>
      </w:r>
      <w:r w:rsidR="00972916" w:rsidRPr="00CF1C25">
        <w:rPr>
          <w:rFonts w:eastAsia="Calibri"/>
        </w:rPr>
        <w:t>m</w:t>
      </w:r>
      <w:r w:rsidR="00D64722">
        <w:rPr>
          <w:rFonts w:eastAsia="Calibri"/>
        </w:rPr>
        <w:t>aintain them</w:t>
      </w:r>
      <w:r w:rsidR="00392E08" w:rsidRPr="00CF1C25">
        <w:rPr>
          <w:rFonts w:eastAsia="Calibri"/>
        </w:rPr>
        <w:t>.</w:t>
      </w:r>
      <w:r w:rsidR="00AB1565">
        <w:rPr>
          <w:rFonts w:eastAsia="Calibri"/>
        </w:rPr>
        <w:t xml:space="preserve"> </w:t>
      </w:r>
      <w:r w:rsidR="00A830AA" w:rsidRPr="00CF1C25">
        <w:rPr>
          <w:rFonts w:eastAsia="Calibri"/>
        </w:rPr>
        <w:t xml:space="preserve">This </w:t>
      </w:r>
      <w:r w:rsidR="00D577BD" w:rsidRPr="00CF1C25">
        <w:rPr>
          <w:rFonts w:eastAsia="Calibri"/>
        </w:rPr>
        <w:t>has resulted in</w:t>
      </w:r>
      <w:r w:rsidR="00A830AA" w:rsidRPr="00CF1C25">
        <w:rPr>
          <w:rFonts w:eastAsia="Calibri"/>
        </w:rPr>
        <w:t xml:space="preserve"> confusion and uncertainty </w:t>
      </w:r>
      <w:r w:rsidR="001F4C40" w:rsidRPr="00CF1C25">
        <w:rPr>
          <w:rFonts w:eastAsia="Calibri"/>
        </w:rPr>
        <w:t>for</w:t>
      </w:r>
      <w:r w:rsidR="00930D79" w:rsidRPr="00CF1C25">
        <w:rPr>
          <w:rFonts w:eastAsia="Calibri"/>
        </w:rPr>
        <w:t xml:space="preserve"> landowners who want to </w:t>
      </w:r>
      <w:r w:rsidR="008F0893" w:rsidRPr="00CF1C25">
        <w:rPr>
          <w:rFonts w:eastAsia="Calibri"/>
        </w:rPr>
        <w:t>farm or develop</w:t>
      </w:r>
      <w:r w:rsidR="001F4C40" w:rsidRPr="00CF1C25">
        <w:rPr>
          <w:rFonts w:eastAsia="Calibri"/>
        </w:rPr>
        <w:t xml:space="preserve"> their land</w:t>
      </w:r>
      <w:r w:rsidR="00E1224C" w:rsidRPr="00CF1C25">
        <w:rPr>
          <w:rFonts w:eastAsia="Calibri"/>
        </w:rPr>
        <w:t>.</w:t>
      </w:r>
      <w:r w:rsidR="00007E0A" w:rsidRPr="00CF1C25">
        <w:rPr>
          <w:rFonts w:eastAsia="Calibri"/>
        </w:rPr>
        <w:t xml:space="preserve"> </w:t>
      </w:r>
      <w:r w:rsidR="007B1383" w:rsidRPr="00CF1C25">
        <w:rPr>
          <w:rFonts w:eastAsia="Calibri"/>
        </w:rPr>
        <w:t xml:space="preserve">The NPSIB </w:t>
      </w:r>
      <w:r w:rsidR="00774758" w:rsidRPr="00CF1C25">
        <w:rPr>
          <w:rFonts w:eastAsia="Calibri"/>
        </w:rPr>
        <w:t>directs</w:t>
      </w:r>
      <w:r w:rsidR="00435493" w:rsidRPr="00CF1C25">
        <w:rPr>
          <w:rFonts w:eastAsia="Calibri"/>
        </w:rPr>
        <w:t xml:space="preserve"> councils to set </w:t>
      </w:r>
      <w:r w:rsidR="00A7037E" w:rsidRPr="00CF1C25">
        <w:rPr>
          <w:rFonts w:eastAsia="Calibri"/>
        </w:rPr>
        <w:t xml:space="preserve">clear and </w:t>
      </w:r>
      <w:r w:rsidR="00640F02" w:rsidRPr="00CF1C25">
        <w:rPr>
          <w:rFonts w:eastAsia="Calibri"/>
        </w:rPr>
        <w:t xml:space="preserve">consistent </w:t>
      </w:r>
      <w:r w:rsidR="001F5B3B" w:rsidRPr="00CF1C25">
        <w:rPr>
          <w:rFonts w:eastAsia="Calibri"/>
        </w:rPr>
        <w:t xml:space="preserve">approaches </w:t>
      </w:r>
      <w:r w:rsidR="00A7037E" w:rsidRPr="00CF1C25">
        <w:rPr>
          <w:rFonts w:eastAsia="Calibri"/>
        </w:rPr>
        <w:t xml:space="preserve">in their </w:t>
      </w:r>
      <w:r w:rsidR="001F5B3B" w:rsidRPr="00CF1C25">
        <w:rPr>
          <w:rFonts w:eastAsia="Calibri"/>
        </w:rPr>
        <w:t xml:space="preserve">policies, </w:t>
      </w:r>
      <w:r w:rsidR="00A7037E" w:rsidRPr="00CF1C25">
        <w:rPr>
          <w:rFonts w:eastAsia="Calibri"/>
        </w:rPr>
        <w:t>plans and strategies</w:t>
      </w:r>
      <w:r w:rsidR="00BD3BC6" w:rsidRPr="00CF1C25">
        <w:rPr>
          <w:rFonts w:eastAsia="Calibri"/>
        </w:rPr>
        <w:t xml:space="preserve">, which will provide </w:t>
      </w:r>
      <w:r w:rsidR="006912ED" w:rsidRPr="00CF1C25">
        <w:rPr>
          <w:rFonts w:eastAsia="Calibri"/>
        </w:rPr>
        <w:t>more certainty</w:t>
      </w:r>
      <w:r w:rsidR="00BD3BC6" w:rsidRPr="00CF1C25">
        <w:rPr>
          <w:rFonts w:eastAsia="Calibri"/>
        </w:rPr>
        <w:t xml:space="preserve"> </w:t>
      </w:r>
      <w:r w:rsidR="00774758" w:rsidRPr="00CF1C25">
        <w:rPr>
          <w:rFonts w:eastAsia="Calibri"/>
        </w:rPr>
        <w:t xml:space="preserve">and clarity </w:t>
      </w:r>
      <w:r w:rsidR="00BD3BC6" w:rsidRPr="00CF1C25">
        <w:rPr>
          <w:rFonts w:eastAsia="Calibri"/>
        </w:rPr>
        <w:t>for landowners</w:t>
      </w:r>
      <w:r w:rsidR="002F737E" w:rsidRPr="00CF1C25">
        <w:rPr>
          <w:rFonts w:eastAsia="Calibri"/>
        </w:rPr>
        <w:t>.</w:t>
      </w:r>
    </w:p>
    <w:p w14:paraId="34FD4D05" w14:textId="30C9F661" w:rsidR="0022570D" w:rsidRDefault="0022570D" w:rsidP="00783C18">
      <w:pPr>
        <w:pStyle w:val="Heading2"/>
      </w:pPr>
      <w:r>
        <w:t xml:space="preserve">Significant Natural Areas </w:t>
      </w:r>
      <w:r w:rsidR="0080121B">
        <w:t>on farmland</w:t>
      </w:r>
    </w:p>
    <w:p w14:paraId="74808FF5" w14:textId="3C3ECFD0" w:rsidR="0022570D" w:rsidRDefault="0022570D" w:rsidP="00922484">
      <w:pPr>
        <w:pStyle w:val="BodyText"/>
        <w:jc w:val="left"/>
        <w:rPr>
          <w:rFonts w:eastAsia="Calibri"/>
        </w:rPr>
      </w:pPr>
      <w:r w:rsidRPr="001525BA">
        <w:rPr>
          <w:rFonts w:eastAsia="Calibri"/>
        </w:rPr>
        <w:t>A</w:t>
      </w:r>
      <w:r w:rsidR="00D50BEB" w:rsidRPr="001525BA">
        <w:rPr>
          <w:rFonts w:eastAsia="Calibri"/>
        </w:rPr>
        <w:t>n</w:t>
      </w:r>
      <w:r w:rsidRPr="001525BA">
        <w:rPr>
          <w:rFonts w:eastAsia="Calibri"/>
        </w:rPr>
        <w:t xml:space="preserve"> SNA </w:t>
      </w:r>
      <w:r w:rsidR="005D1B2B" w:rsidRPr="001525BA">
        <w:rPr>
          <w:rFonts w:eastAsia="Calibri"/>
        </w:rPr>
        <w:t>may be</w:t>
      </w:r>
      <w:r w:rsidRPr="001525BA">
        <w:rPr>
          <w:rFonts w:eastAsia="Calibri"/>
        </w:rPr>
        <w:t xml:space="preserve"> identified on land that supports significant</w:t>
      </w:r>
      <w:r w:rsidR="00603126" w:rsidRPr="001525BA">
        <w:rPr>
          <w:rFonts w:eastAsia="Calibri"/>
        </w:rPr>
        <w:t xml:space="preserve"> types or</w:t>
      </w:r>
      <w:r w:rsidRPr="001525BA">
        <w:rPr>
          <w:rFonts w:eastAsia="Calibri"/>
        </w:rPr>
        <w:t xml:space="preserve"> communities of indigenous species</w:t>
      </w:r>
      <w:r w:rsidR="00132CF7" w:rsidRPr="001525BA">
        <w:rPr>
          <w:rFonts w:eastAsia="Calibri"/>
        </w:rPr>
        <w:t>, such as areas of forest</w:t>
      </w:r>
      <w:r w:rsidR="00957CCC" w:rsidRPr="001525BA">
        <w:rPr>
          <w:rFonts w:eastAsia="Calibri"/>
        </w:rPr>
        <w:t xml:space="preserve"> or bush</w:t>
      </w:r>
      <w:r w:rsidRPr="001525BA">
        <w:rPr>
          <w:rFonts w:eastAsia="Calibri"/>
        </w:rPr>
        <w:t>.</w:t>
      </w:r>
      <w:r w:rsidR="006152E4" w:rsidRPr="001525BA">
        <w:rPr>
          <w:rFonts w:eastAsia="Calibri"/>
        </w:rPr>
        <w:t xml:space="preserve"> T</w:t>
      </w:r>
      <w:r w:rsidRPr="001525BA">
        <w:rPr>
          <w:rFonts w:eastAsia="Calibri"/>
        </w:rPr>
        <w:t xml:space="preserve">he NPSIB </w:t>
      </w:r>
      <w:r w:rsidR="0065066C" w:rsidRPr="001525BA">
        <w:rPr>
          <w:rFonts w:eastAsia="Calibri"/>
        </w:rPr>
        <w:t>lists a</w:t>
      </w:r>
      <w:r w:rsidRPr="001525BA">
        <w:rPr>
          <w:rFonts w:eastAsia="Calibri"/>
        </w:rPr>
        <w:t xml:space="preserve"> </w:t>
      </w:r>
      <w:r w:rsidR="00050B75" w:rsidRPr="001525BA">
        <w:rPr>
          <w:rFonts w:eastAsia="Calibri"/>
        </w:rPr>
        <w:t xml:space="preserve">set of criteria </w:t>
      </w:r>
      <w:r w:rsidR="00C55C8C" w:rsidRPr="001525BA">
        <w:rPr>
          <w:rFonts w:eastAsia="Calibri"/>
        </w:rPr>
        <w:t xml:space="preserve">to identify SNAs and </w:t>
      </w:r>
      <w:r w:rsidRPr="001525BA">
        <w:rPr>
          <w:rFonts w:eastAsia="Calibri"/>
        </w:rPr>
        <w:t>councils</w:t>
      </w:r>
      <w:r w:rsidR="00D05535" w:rsidRPr="001525BA">
        <w:rPr>
          <w:rFonts w:eastAsia="Calibri"/>
        </w:rPr>
        <w:t xml:space="preserve"> </w:t>
      </w:r>
      <w:r w:rsidR="00C55C8C" w:rsidRPr="001525BA">
        <w:rPr>
          <w:rFonts w:eastAsia="Calibri"/>
        </w:rPr>
        <w:t xml:space="preserve">are required to </w:t>
      </w:r>
      <w:r w:rsidRPr="001525BA">
        <w:rPr>
          <w:rFonts w:eastAsia="Calibri"/>
        </w:rPr>
        <w:t>work with landowners to identify and manage these</w:t>
      </w:r>
      <w:r w:rsidR="00C55C8C" w:rsidRPr="001525BA">
        <w:rPr>
          <w:rFonts w:eastAsia="Calibri"/>
        </w:rPr>
        <w:t xml:space="preserve"> areas</w:t>
      </w:r>
      <w:r w:rsidRPr="001525BA">
        <w:rPr>
          <w:rFonts w:eastAsia="Calibri"/>
        </w:rPr>
        <w:t>.</w:t>
      </w:r>
    </w:p>
    <w:p w14:paraId="405C6F74" w14:textId="77777777" w:rsidR="00320747" w:rsidRDefault="00320747" w:rsidP="00922484">
      <w:pPr>
        <w:pStyle w:val="BodyText"/>
        <w:jc w:val="left"/>
      </w:pPr>
      <w:r>
        <w:t>Many councils have already identified or started a process to identify SNAs. Councils that have already identified SNAs will review them to make sure they are consistent with NPSIB criteria and requirements.</w:t>
      </w:r>
    </w:p>
    <w:p w14:paraId="7FA764F1" w14:textId="266815BF" w:rsidR="00207DE1" w:rsidRPr="001525BA" w:rsidRDefault="006D4664" w:rsidP="00922484">
      <w:pPr>
        <w:pStyle w:val="BodyText"/>
        <w:jc w:val="left"/>
        <w:rPr>
          <w:rFonts w:eastAsia="Calibri"/>
        </w:rPr>
      </w:pPr>
      <w:r w:rsidRPr="001525BA">
        <w:rPr>
          <w:rFonts w:eastAsia="Calibri"/>
        </w:rPr>
        <w:t xml:space="preserve">Councils that have not yet identified </w:t>
      </w:r>
      <w:r w:rsidR="6C1BC63D" w:rsidRPr="001525BA">
        <w:rPr>
          <w:rFonts w:eastAsia="Calibri"/>
        </w:rPr>
        <w:t>SNAs</w:t>
      </w:r>
      <w:r w:rsidRPr="001525BA">
        <w:rPr>
          <w:rFonts w:eastAsia="Calibri"/>
        </w:rPr>
        <w:t xml:space="preserve"> across their district will be doing this </w:t>
      </w:r>
      <w:r w:rsidR="00CA6E3E">
        <w:rPr>
          <w:rFonts w:eastAsia="Calibri"/>
        </w:rPr>
        <w:t xml:space="preserve">from now </w:t>
      </w:r>
      <w:r w:rsidR="006B00D9" w:rsidRPr="001525BA">
        <w:rPr>
          <w:rFonts w:eastAsia="Calibri"/>
        </w:rPr>
        <w:t xml:space="preserve">through to </w:t>
      </w:r>
      <w:r w:rsidR="005A0E0A" w:rsidRPr="001525BA">
        <w:rPr>
          <w:rFonts w:eastAsia="Calibri"/>
        </w:rPr>
        <w:t>2028</w:t>
      </w:r>
      <w:r w:rsidRPr="001525BA">
        <w:rPr>
          <w:rFonts w:eastAsia="Calibri"/>
        </w:rPr>
        <w:t xml:space="preserve">. As part of this process, council staff </w:t>
      </w:r>
      <w:r w:rsidR="005317B5" w:rsidRPr="001525BA">
        <w:rPr>
          <w:rFonts w:eastAsia="Calibri"/>
        </w:rPr>
        <w:t xml:space="preserve">will </w:t>
      </w:r>
      <w:r w:rsidR="000C2C28" w:rsidRPr="001525BA">
        <w:rPr>
          <w:rFonts w:eastAsia="Calibri"/>
        </w:rPr>
        <w:t>assess</w:t>
      </w:r>
      <w:r w:rsidRPr="001525BA">
        <w:rPr>
          <w:rFonts w:eastAsia="Calibri"/>
        </w:rPr>
        <w:t xml:space="preserve"> any potential SNAs</w:t>
      </w:r>
      <w:r w:rsidR="00E613B6" w:rsidRPr="001525BA">
        <w:rPr>
          <w:rFonts w:eastAsia="Calibri"/>
        </w:rPr>
        <w:t xml:space="preserve">. </w:t>
      </w:r>
      <w:r w:rsidR="00915390" w:rsidRPr="001525BA">
        <w:rPr>
          <w:rFonts w:eastAsia="Calibri"/>
        </w:rPr>
        <w:t xml:space="preserve">Councils </w:t>
      </w:r>
      <w:r w:rsidR="00FB4576" w:rsidRPr="001525BA">
        <w:rPr>
          <w:rFonts w:eastAsia="Calibri"/>
        </w:rPr>
        <w:t>must</w:t>
      </w:r>
      <w:r w:rsidR="00915390" w:rsidRPr="001525BA">
        <w:rPr>
          <w:rFonts w:eastAsia="Calibri"/>
        </w:rPr>
        <w:t xml:space="preserve"> </w:t>
      </w:r>
      <w:r w:rsidR="00477CD5" w:rsidRPr="001525BA">
        <w:rPr>
          <w:rFonts w:eastAsia="Calibri"/>
        </w:rPr>
        <w:t>work with</w:t>
      </w:r>
      <w:r w:rsidR="000A228D" w:rsidRPr="001525BA">
        <w:rPr>
          <w:rFonts w:eastAsia="Calibri"/>
        </w:rPr>
        <w:t xml:space="preserve"> landowners</w:t>
      </w:r>
      <w:r w:rsidR="00766087" w:rsidRPr="001525BA">
        <w:rPr>
          <w:rFonts w:eastAsia="Calibri"/>
        </w:rPr>
        <w:t xml:space="preserve"> and the NPSIB re</w:t>
      </w:r>
      <w:r w:rsidR="005C3CBA" w:rsidRPr="001525BA">
        <w:rPr>
          <w:rFonts w:eastAsia="Calibri"/>
        </w:rPr>
        <w:t>f</w:t>
      </w:r>
      <w:r w:rsidR="00766087" w:rsidRPr="001525BA">
        <w:rPr>
          <w:rFonts w:eastAsia="Calibri"/>
        </w:rPr>
        <w:t xml:space="preserve">lects this by </w:t>
      </w:r>
      <w:r w:rsidR="00191B19" w:rsidRPr="001525BA">
        <w:rPr>
          <w:rFonts w:eastAsia="Calibri"/>
        </w:rPr>
        <w:t xml:space="preserve">outlining </w:t>
      </w:r>
      <w:r w:rsidR="002E7CD8" w:rsidRPr="001525BA">
        <w:rPr>
          <w:rFonts w:eastAsia="Calibri"/>
        </w:rPr>
        <w:t xml:space="preserve">several </w:t>
      </w:r>
      <w:r w:rsidR="00E70EAE" w:rsidRPr="001525BA">
        <w:rPr>
          <w:rFonts w:eastAsia="Calibri"/>
        </w:rPr>
        <w:t xml:space="preserve">engagement </w:t>
      </w:r>
      <w:r w:rsidR="005C3CBA" w:rsidRPr="001525BA">
        <w:rPr>
          <w:rFonts w:eastAsia="Calibri"/>
        </w:rPr>
        <w:t>principles</w:t>
      </w:r>
      <w:r w:rsidR="004E277E">
        <w:rPr>
          <w:rFonts w:eastAsia="Calibri"/>
        </w:rPr>
        <w:t>.</w:t>
      </w:r>
      <w:r w:rsidR="000D7402">
        <w:rPr>
          <w:rStyle w:val="FootnoteReference"/>
          <w:rFonts w:eastAsia="Calibri"/>
        </w:rPr>
        <w:footnoteReference w:id="2"/>
      </w:r>
      <w:r w:rsidR="005C3CBA" w:rsidRPr="001525BA">
        <w:rPr>
          <w:rFonts w:eastAsia="Calibri"/>
        </w:rPr>
        <w:t xml:space="preserve"> </w:t>
      </w:r>
      <w:r w:rsidR="00E613B6" w:rsidRPr="001525BA">
        <w:rPr>
          <w:rFonts w:eastAsia="Calibri"/>
        </w:rPr>
        <w:t>You</w:t>
      </w:r>
      <w:r w:rsidR="00A34593" w:rsidRPr="001525BA">
        <w:rPr>
          <w:rFonts w:eastAsia="Calibri"/>
        </w:rPr>
        <w:t xml:space="preserve"> may receive a visit to </w:t>
      </w:r>
      <w:r w:rsidR="00D33A69" w:rsidRPr="001525BA">
        <w:rPr>
          <w:rFonts w:eastAsia="Calibri"/>
        </w:rPr>
        <w:t xml:space="preserve">discuss and </w:t>
      </w:r>
      <w:r w:rsidR="00A34593" w:rsidRPr="001525BA">
        <w:rPr>
          <w:rFonts w:eastAsia="Calibri"/>
        </w:rPr>
        <w:t xml:space="preserve">assess </w:t>
      </w:r>
      <w:r w:rsidR="00DC22E7" w:rsidRPr="001525BA">
        <w:rPr>
          <w:rFonts w:eastAsia="Calibri"/>
        </w:rPr>
        <w:t xml:space="preserve">an </w:t>
      </w:r>
      <w:r w:rsidR="00A34593" w:rsidRPr="001525BA">
        <w:rPr>
          <w:rFonts w:eastAsia="Calibri"/>
        </w:rPr>
        <w:t xml:space="preserve">area on </w:t>
      </w:r>
      <w:r w:rsidR="00E613B6" w:rsidRPr="001525BA">
        <w:rPr>
          <w:rFonts w:eastAsia="Calibri"/>
        </w:rPr>
        <w:t>your</w:t>
      </w:r>
      <w:r w:rsidR="00A34593" w:rsidRPr="001525BA">
        <w:rPr>
          <w:rFonts w:eastAsia="Calibri"/>
        </w:rPr>
        <w:t xml:space="preserve"> property.</w:t>
      </w:r>
      <w:r w:rsidR="007B77FD" w:rsidRPr="001525BA">
        <w:rPr>
          <w:rFonts w:eastAsia="Calibri"/>
        </w:rPr>
        <w:t xml:space="preserve"> Not all farms will have a</w:t>
      </w:r>
      <w:r w:rsidR="003251C1">
        <w:rPr>
          <w:rFonts w:eastAsia="Calibri"/>
        </w:rPr>
        <w:t>n</w:t>
      </w:r>
      <w:r w:rsidR="007B77FD" w:rsidRPr="001525BA">
        <w:rPr>
          <w:rFonts w:eastAsia="Calibri"/>
        </w:rPr>
        <w:t xml:space="preserve"> SNA, while some may have multiple SNAs.</w:t>
      </w:r>
    </w:p>
    <w:p w14:paraId="7CD70741" w14:textId="2D6874C2" w:rsidR="006D4664" w:rsidRPr="001525BA" w:rsidRDefault="005A12E8" w:rsidP="00922484">
      <w:pPr>
        <w:pStyle w:val="BodyText"/>
        <w:jc w:val="left"/>
        <w:rPr>
          <w:rFonts w:eastAsia="Calibri"/>
        </w:rPr>
      </w:pPr>
      <w:r>
        <w:rPr>
          <w:rFonts w:eastAsia="Calibri"/>
        </w:rPr>
        <w:t xml:space="preserve">Councils are required to work in partnership with farmers and growers, </w:t>
      </w:r>
      <w:r w:rsidR="001D083B">
        <w:rPr>
          <w:rFonts w:eastAsia="Calibri"/>
        </w:rPr>
        <w:t>use the best quality information available</w:t>
      </w:r>
      <w:r w:rsidR="001B2112">
        <w:rPr>
          <w:rFonts w:eastAsia="Calibri"/>
        </w:rPr>
        <w:t>,</w:t>
      </w:r>
      <w:r w:rsidR="001D083B">
        <w:rPr>
          <w:rFonts w:eastAsia="Calibri"/>
        </w:rPr>
        <w:t xml:space="preserve"> and be transparent with how </w:t>
      </w:r>
      <w:r w:rsidR="00EF7A1C">
        <w:rPr>
          <w:rFonts w:eastAsia="Calibri"/>
        </w:rPr>
        <w:t>any gathered information</w:t>
      </w:r>
      <w:r w:rsidR="001D083B">
        <w:rPr>
          <w:rFonts w:eastAsia="Calibri"/>
        </w:rPr>
        <w:t xml:space="preserve"> will be </w:t>
      </w:r>
      <w:r w:rsidR="00ED6A32">
        <w:rPr>
          <w:rFonts w:eastAsia="Calibri"/>
        </w:rPr>
        <w:t xml:space="preserve">used. </w:t>
      </w:r>
      <w:r w:rsidR="00207DE1" w:rsidRPr="001525BA">
        <w:rPr>
          <w:rFonts w:eastAsia="Calibri"/>
        </w:rPr>
        <w:t xml:space="preserve">You </w:t>
      </w:r>
      <w:r w:rsidR="00511294" w:rsidRPr="001525BA">
        <w:rPr>
          <w:rFonts w:eastAsia="Calibri"/>
        </w:rPr>
        <w:t>can</w:t>
      </w:r>
      <w:r w:rsidR="00207DE1" w:rsidRPr="001525BA">
        <w:rPr>
          <w:rFonts w:eastAsia="Calibri"/>
        </w:rPr>
        <w:t xml:space="preserve"> </w:t>
      </w:r>
      <w:r w:rsidR="00F61210" w:rsidRPr="001525BA">
        <w:rPr>
          <w:rFonts w:eastAsia="Calibri"/>
        </w:rPr>
        <w:t xml:space="preserve">dispute the </w:t>
      </w:r>
      <w:r w:rsidR="0046632E" w:rsidRPr="001525BA">
        <w:rPr>
          <w:rFonts w:eastAsia="Calibri"/>
        </w:rPr>
        <w:t xml:space="preserve">findings of </w:t>
      </w:r>
      <w:r w:rsidR="00F405AA" w:rsidRPr="001525BA">
        <w:rPr>
          <w:rFonts w:eastAsia="Calibri"/>
        </w:rPr>
        <w:t>a</w:t>
      </w:r>
      <w:r w:rsidR="003D11D1" w:rsidRPr="001525BA">
        <w:rPr>
          <w:rFonts w:eastAsia="Calibri"/>
        </w:rPr>
        <w:t xml:space="preserve"> council’s</w:t>
      </w:r>
      <w:r w:rsidR="00F405AA" w:rsidRPr="001525BA">
        <w:rPr>
          <w:rFonts w:eastAsia="Calibri"/>
        </w:rPr>
        <w:t xml:space="preserve"> assessment and request that the council undertakes a physical inspection</w:t>
      </w:r>
      <w:r w:rsidR="00BB0B43" w:rsidRPr="001525BA">
        <w:rPr>
          <w:rFonts w:eastAsia="Calibri"/>
        </w:rPr>
        <w:t>.</w:t>
      </w:r>
    </w:p>
    <w:p w14:paraId="2A94988B" w14:textId="53F4D1AC" w:rsidR="00402A72" w:rsidRPr="00795554" w:rsidRDefault="003B32E3" w:rsidP="00783C18">
      <w:pPr>
        <w:pStyle w:val="Heading2"/>
      </w:pPr>
      <w:r>
        <w:t xml:space="preserve">How will this affect </w:t>
      </w:r>
      <w:r w:rsidR="00E6000D">
        <w:t xml:space="preserve">my </w:t>
      </w:r>
      <w:r>
        <w:t xml:space="preserve">farming </w:t>
      </w:r>
      <w:r w:rsidR="008F0765">
        <w:t xml:space="preserve">or growing </w:t>
      </w:r>
      <w:r>
        <w:t>operation?</w:t>
      </w:r>
    </w:p>
    <w:p w14:paraId="3783FDCF" w14:textId="32CCAABB" w:rsidR="00795554" w:rsidRDefault="0050513D" w:rsidP="00922484">
      <w:pPr>
        <w:pStyle w:val="Heading3"/>
        <w:jc w:val="left"/>
      </w:pPr>
      <w:r>
        <w:t>E</w:t>
      </w:r>
      <w:r w:rsidR="00C268F6">
        <w:t>stablished</w:t>
      </w:r>
      <w:r>
        <w:t xml:space="preserve"> activities</w:t>
      </w:r>
    </w:p>
    <w:p w14:paraId="67440D60" w14:textId="68C7484C" w:rsidR="00A4765B" w:rsidRPr="00AB2811" w:rsidRDefault="00A4765B" w:rsidP="00922484">
      <w:pPr>
        <w:pStyle w:val="BodyText"/>
        <w:jc w:val="left"/>
      </w:pPr>
      <w:r w:rsidRPr="00AB2811">
        <w:rPr>
          <w:rStyle w:val="cf01"/>
          <w:rFonts w:asciiTheme="minorHAnsi" w:hAnsiTheme="minorHAnsi" w:cstheme="minorHAnsi"/>
          <w:sz w:val="22"/>
          <w:szCs w:val="22"/>
        </w:rPr>
        <w:t>Established activities and structures in SNAs can continue provided they don’t increase adverse effects on an SNA and they are listed in a policy statement or plan. This includes maintenance, operation or upgrades where the effects don’t increase in scale, intensity or character and don’t result in the loss or degradation of an SNA. The NPSIB doesn’t affect existing use rights under section 10 and 20A or the Resource Management Ac</w:t>
      </w:r>
      <w:r>
        <w:rPr>
          <w:rStyle w:val="cf01"/>
          <w:rFonts w:asciiTheme="minorHAnsi" w:hAnsiTheme="minorHAnsi" w:cstheme="minorHAnsi"/>
          <w:sz w:val="22"/>
          <w:szCs w:val="22"/>
        </w:rPr>
        <w:t>t.</w:t>
      </w:r>
    </w:p>
    <w:p w14:paraId="7D9CEF85" w14:textId="5CA82B18" w:rsidR="0035491F" w:rsidRDefault="002C3D1A" w:rsidP="00922484">
      <w:pPr>
        <w:pStyle w:val="BodyText"/>
        <w:jc w:val="left"/>
      </w:pPr>
      <w:r>
        <w:lastRenderedPageBreak/>
        <w:t xml:space="preserve">If </w:t>
      </w:r>
      <w:r w:rsidR="0000317B">
        <w:t xml:space="preserve">the effects from an established </w:t>
      </w:r>
      <w:r w:rsidR="002579B4">
        <w:t xml:space="preserve">activity </w:t>
      </w:r>
      <w:r w:rsidR="004F5F4C">
        <w:t>increase</w:t>
      </w:r>
      <w:r w:rsidR="002579B4">
        <w:t xml:space="preserve"> in scale or intensity</w:t>
      </w:r>
      <w:r w:rsidR="0000049C">
        <w:t xml:space="preserve"> </w:t>
      </w:r>
      <w:r w:rsidR="00150570">
        <w:t>or increas</w:t>
      </w:r>
      <w:r w:rsidR="00B96664">
        <w:t>e the</w:t>
      </w:r>
      <w:r w:rsidR="00150570">
        <w:t xml:space="preserve"> loss of or damage to </w:t>
      </w:r>
      <w:r w:rsidR="00361DF5">
        <w:t>an SNA</w:t>
      </w:r>
      <w:r w:rsidR="002579B4">
        <w:t xml:space="preserve">, </w:t>
      </w:r>
      <w:r w:rsidR="0035491F" w:rsidRPr="00F86EDB">
        <w:t xml:space="preserve">the activity must be managed </w:t>
      </w:r>
      <w:r w:rsidR="00E444D6">
        <w:t>as though it is a new activity or development.</w:t>
      </w:r>
      <w:r w:rsidR="00540296">
        <w:t xml:space="preserve"> </w:t>
      </w:r>
      <w:r w:rsidR="00587B4B">
        <w:t>Where this is the case</w:t>
      </w:r>
      <w:r w:rsidR="00540296">
        <w:t xml:space="preserve">, landowners </w:t>
      </w:r>
      <w:r w:rsidR="00A13744">
        <w:t xml:space="preserve">will need to </w:t>
      </w:r>
      <w:r w:rsidR="00587B4B">
        <w:t>speak to their council</w:t>
      </w:r>
      <w:r w:rsidR="00B96C09">
        <w:t xml:space="preserve"> to </w:t>
      </w:r>
      <w:r w:rsidR="00375B67">
        <w:t>check requirements</w:t>
      </w:r>
      <w:r w:rsidR="00587B4B" w:rsidRPr="00B45146">
        <w:t>.</w:t>
      </w:r>
    </w:p>
    <w:p w14:paraId="2700EB90" w14:textId="178233C4" w:rsidR="00E31CDA" w:rsidRDefault="00FD32E9" w:rsidP="00922484">
      <w:pPr>
        <w:pStyle w:val="BodyText"/>
        <w:jc w:val="left"/>
      </w:pPr>
      <w:r>
        <w:t>T</w:t>
      </w:r>
      <w:r w:rsidR="00E31CDA">
        <w:t>his does not impact existing use rights</w:t>
      </w:r>
      <w:r w:rsidR="001342F1">
        <w:t xml:space="preserve"> established</w:t>
      </w:r>
      <w:r w:rsidR="00E31CDA">
        <w:t xml:space="preserve"> under the </w:t>
      </w:r>
      <w:r w:rsidR="00907600">
        <w:t>Resource Management Act</w:t>
      </w:r>
      <w:r w:rsidR="00E31CDA">
        <w:t>.</w:t>
      </w:r>
    </w:p>
    <w:p w14:paraId="70C353B4" w14:textId="39106CFF" w:rsidR="00C649D7" w:rsidRPr="001A717A" w:rsidRDefault="00045C54" w:rsidP="00922484">
      <w:pPr>
        <w:pStyle w:val="Heading3"/>
        <w:jc w:val="left"/>
      </w:pPr>
      <w:r>
        <w:t>Forestry areas</w:t>
      </w:r>
    </w:p>
    <w:p w14:paraId="62EC2ECD" w14:textId="46BB2BA0" w:rsidR="00C00BE6" w:rsidRDefault="00117AB7" w:rsidP="00922484">
      <w:pPr>
        <w:pStyle w:val="BodyText"/>
        <w:jc w:val="left"/>
      </w:pPr>
      <w:r w:rsidRPr="00074419">
        <w:t xml:space="preserve">If </w:t>
      </w:r>
      <w:r w:rsidR="00AE00F1" w:rsidRPr="00074419">
        <w:t>an area of pro</w:t>
      </w:r>
      <w:r w:rsidR="008B226B" w:rsidRPr="00074419">
        <w:t>ductive</w:t>
      </w:r>
      <w:r w:rsidRPr="00074419">
        <w:t xml:space="preserve"> forestry </w:t>
      </w:r>
      <w:r w:rsidR="00EB32C1">
        <w:t>on your property</w:t>
      </w:r>
      <w:r w:rsidR="47E4C84F">
        <w:t xml:space="preserve"> </w:t>
      </w:r>
      <w:r w:rsidR="008B226B" w:rsidRPr="00074419">
        <w:t>is identified as an SNA</w:t>
      </w:r>
      <w:r w:rsidRPr="00074419">
        <w:t xml:space="preserve">, </w:t>
      </w:r>
      <w:r w:rsidR="00907600">
        <w:t xml:space="preserve">the </w:t>
      </w:r>
      <w:r w:rsidR="2E9AFEE2" w:rsidRPr="00922484">
        <w:t>council</w:t>
      </w:r>
      <w:r w:rsidR="2E9AFEE2">
        <w:t xml:space="preserve"> </w:t>
      </w:r>
      <w:r w:rsidR="000558A4">
        <w:t xml:space="preserve">must </w:t>
      </w:r>
      <w:r w:rsidR="0191CA69">
        <w:t>provide</w:t>
      </w:r>
      <w:r w:rsidR="0022570D" w:rsidRPr="00074419">
        <w:t xml:space="preserve"> a specific regime for </w:t>
      </w:r>
      <w:r w:rsidR="00F02419">
        <w:t xml:space="preserve">harvesting </w:t>
      </w:r>
      <w:r w:rsidR="005346C8">
        <w:t xml:space="preserve">trees and </w:t>
      </w:r>
      <w:r w:rsidR="005616C8">
        <w:t>undertaking plantation</w:t>
      </w:r>
      <w:r w:rsidR="005346C8">
        <w:t xml:space="preserve"> forestry activities</w:t>
      </w:r>
      <w:r w:rsidR="0022570D" w:rsidRPr="00074419">
        <w:t xml:space="preserve">. </w:t>
      </w:r>
      <w:r w:rsidR="00907600">
        <w:t>Any</w:t>
      </w:r>
      <w:r w:rsidR="00795AE0" w:rsidRPr="00074419">
        <w:t xml:space="preserve"> a</w:t>
      </w:r>
      <w:r w:rsidR="00463A7C" w:rsidRPr="00074419">
        <w:t xml:space="preserve">dverse effects on </w:t>
      </w:r>
      <w:r w:rsidR="008D1E5B" w:rsidRPr="00074419">
        <w:t xml:space="preserve">the </w:t>
      </w:r>
      <w:r w:rsidR="00463A7C" w:rsidRPr="00074419">
        <w:t xml:space="preserve">SNA </w:t>
      </w:r>
      <w:r w:rsidR="008D1E5B" w:rsidRPr="00074419">
        <w:t xml:space="preserve">from </w:t>
      </w:r>
      <w:r w:rsidR="00907600">
        <w:t>forestry activities</w:t>
      </w:r>
      <w:r w:rsidR="00907600" w:rsidRPr="00922484">
        <w:t xml:space="preserve"> </w:t>
      </w:r>
      <w:r w:rsidR="00463A7C" w:rsidRPr="00074419">
        <w:t>must be managed to maintain indigenous biodiversity.</w:t>
      </w:r>
      <w:r w:rsidR="00600EF0" w:rsidRPr="00074419">
        <w:t xml:space="preserve"> </w:t>
      </w:r>
      <w:r w:rsidR="005346C8">
        <w:t xml:space="preserve">More </w:t>
      </w:r>
      <w:r w:rsidR="00F87A57">
        <w:t xml:space="preserve">specific </w:t>
      </w:r>
      <w:r w:rsidR="005346C8">
        <w:t xml:space="preserve">information </w:t>
      </w:r>
      <w:r w:rsidR="00F87A57">
        <w:t xml:space="preserve">on this can be found in the </w:t>
      </w:r>
      <w:hyperlink r:id="rId16" w:history="1">
        <w:r w:rsidR="00F87A57" w:rsidRPr="002C36B1">
          <w:rPr>
            <w:rStyle w:val="Hyperlink"/>
          </w:rPr>
          <w:t>information sheet</w:t>
        </w:r>
        <w:r w:rsidR="00034267" w:rsidRPr="002C36B1">
          <w:rPr>
            <w:rStyle w:val="Hyperlink"/>
          </w:rPr>
          <w:t xml:space="preserve"> for fo</w:t>
        </w:r>
        <w:r w:rsidR="00E926CC" w:rsidRPr="002C36B1">
          <w:rPr>
            <w:rStyle w:val="Hyperlink"/>
          </w:rPr>
          <w:t>rest owners and managers</w:t>
        </w:r>
      </w:hyperlink>
      <w:r w:rsidR="00F87A57">
        <w:t>.</w:t>
      </w:r>
    </w:p>
    <w:p w14:paraId="10A9FD50" w14:textId="32A4E6D1" w:rsidR="00940A16" w:rsidRPr="00231597" w:rsidRDefault="00267EF0" w:rsidP="00922484">
      <w:pPr>
        <w:pStyle w:val="Heading3"/>
        <w:jc w:val="left"/>
      </w:pPr>
      <w:bookmarkStart w:id="0" w:name="_Hlk103165131"/>
      <w:r w:rsidRPr="00231597">
        <w:t>Maintenance of improved pasture</w:t>
      </w:r>
    </w:p>
    <w:p w14:paraId="15433B51" w14:textId="3F08BDDA" w:rsidR="00A71B10" w:rsidRPr="001A717A" w:rsidRDefault="009F5B7E" w:rsidP="00922484">
      <w:pPr>
        <w:pStyle w:val="BodyText"/>
        <w:jc w:val="left"/>
      </w:pPr>
      <w:r>
        <w:rPr>
          <w:rFonts w:eastAsiaTheme="majorEastAsia"/>
        </w:rPr>
        <w:t xml:space="preserve">Renewing pasture species is part of many farming </w:t>
      </w:r>
      <w:r w:rsidR="001C272B">
        <w:rPr>
          <w:rFonts w:eastAsiaTheme="majorEastAsia"/>
        </w:rPr>
        <w:t xml:space="preserve">and growing </w:t>
      </w:r>
      <w:r>
        <w:rPr>
          <w:rFonts w:eastAsiaTheme="majorEastAsia"/>
        </w:rPr>
        <w:t>systems</w:t>
      </w:r>
      <w:r w:rsidR="00016DFA">
        <w:rPr>
          <w:rFonts w:eastAsiaTheme="majorEastAsia"/>
        </w:rPr>
        <w:t xml:space="preserve"> and may affect an SNA</w:t>
      </w:r>
      <w:r>
        <w:rPr>
          <w:rFonts w:eastAsiaTheme="majorEastAsia"/>
        </w:rPr>
        <w:t xml:space="preserve">. </w:t>
      </w:r>
      <w:r w:rsidR="00A114AD">
        <w:t xml:space="preserve">Councils’ policy statements and plans </w:t>
      </w:r>
      <w:r w:rsidR="00A114AD">
        <w:rPr>
          <w:rFonts w:eastAsiaTheme="majorEastAsia"/>
        </w:rPr>
        <w:t>must provide for</w:t>
      </w:r>
      <w:r w:rsidR="00A01641">
        <w:rPr>
          <w:rFonts w:eastAsiaTheme="majorEastAsia"/>
        </w:rPr>
        <w:t xml:space="preserve"> the</w:t>
      </w:r>
      <w:r w:rsidR="00A71B10">
        <w:rPr>
          <w:rFonts w:eastAsiaTheme="majorEastAsia"/>
        </w:rPr>
        <w:t xml:space="preserve"> </w:t>
      </w:r>
      <w:r w:rsidR="00A24F27">
        <w:rPr>
          <w:rFonts w:eastAsiaTheme="majorEastAsia"/>
        </w:rPr>
        <w:t xml:space="preserve">continuation of an existing </w:t>
      </w:r>
      <w:r w:rsidR="00A71B10">
        <w:rPr>
          <w:rFonts w:eastAsiaTheme="majorEastAsia"/>
        </w:rPr>
        <w:t>regular cycle of periodic</w:t>
      </w:r>
      <w:r w:rsidR="00B012B7">
        <w:t xml:space="preserve"> </w:t>
      </w:r>
      <w:r w:rsidR="00A71B10">
        <w:t xml:space="preserve">maintenance or improvement, </w:t>
      </w:r>
      <w:r w:rsidR="00BA6775">
        <w:t>provided</w:t>
      </w:r>
      <w:r w:rsidR="00A71B10">
        <w:t xml:space="preserve"> certain conditions are met </w:t>
      </w:r>
      <w:r w:rsidR="005077D1">
        <w:t>t</w:t>
      </w:r>
      <w:r w:rsidR="452AAB7E">
        <w:t>o</w:t>
      </w:r>
      <w:r w:rsidR="00A71B10">
        <w:t xml:space="preserve"> </w:t>
      </w:r>
      <w:r w:rsidR="003546A4">
        <w:t>manage</w:t>
      </w:r>
      <w:r w:rsidR="00A71B10">
        <w:t xml:space="preserve"> environmental effects.</w:t>
      </w:r>
      <w:r w:rsidR="00E82302">
        <w:t xml:space="preserve"> </w:t>
      </w:r>
    </w:p>
    <w:p w14:paraId="67479DD7" w14:textId="39131FF6" w:rsidR="00363C94" w:rsidRPr="00B41479" w:rsidRDefault="00363C94" w:rsidP="00922484">
      <w:pPr>
        <w:pStyle w:val="Heading3"/>
        <w:jc w:val="left"/>
      </w:pPr>
      <w:r w:rsidRPr="00B41479">
        <w:t xml:space="preserve">Existing </w:t>
      </w:r>
      <w:r w:rsidR="008142B0" w:rsidRPr="00B41479">
        <w:t>covenants and kawenata</w:t>
      </w:r>
    </w:p>
    <w:p w14:paraId="0F7AF34A" w14:textId="29F5C4C6" w:rsidR="008142B0" w:rsidRDefault="008142B0" w:rsidP="00922484">
      <w:pPr>
        <w:pStyle w:val="BodyText"/>
        <w:jc w:val="left"/>
      </w:pPr>
      <w:r>
        <w:t>Many farmers</w:t>
      </w:r>
      <w:r w:rsidR="007332C3">
        <w:t>, g</w:t>
      </w:r>
      <w:r w:rsidR="00A33E67">
        <w:t>r</w:t>
      </w:r>
      <w:r w:rsidR="007332C3">
        <w:t>owers</w:t>
      </w:r>
      <w:r>
        <w:t xml:space="preserve"> and other </w:t>
      </w:r>
      <w:r w:rsidRPr="00922484">
        <w:t>landowners</w:t>
      </w:r>
      <w:r>
        <w:t xml:space="preserve"> are already doing outstanding work in partnership with organisations such as the Queen Elizabeth II Trust (QEII) and Ngā Whenua Rāhui, or the </w:t>
      </w:r>
      <w:r w:rsidR="005C3309">
        <w:t>D</w:t>
      </w:r>
      <w:r>
        <w:t>epartment of Conservation</w:t>
      </w:r>
      <w:r w:rsidRPr="00922484">
        <w:t>.</w:t>
      </w:r>
      <w:r>
        <w:t xml:space="preserve"> Partnering with organisations such as QEII allows </w:t>
      </w:r>
      <w:r w:rsidRPr="00922484">
        <w:t>landowners</w:t>
      </w:r>
      <w:r>
        <w:t xml:space="preserve"> to protect land with important biodiversity values through legal covenants, regardless of future changes in ownership.</w:t>
      </w:r>
    </w:p>
    <w:p w14:paraId="7AD41E2B" w14:textId="21075688" w:rsidR="008142B0" w:rsidRPr="00922484" w:rsidRDefault="008142B0" w:rsidP="00922484">
      <w:pPr>
        <w:pStyle w:val="BodyText"/>
        <w:jc w:val="left"/>
      </w:pPr>
      <w:r>
        <w:t xml:space="preserve">The NPSIB acknowledges the value of this by </w:t>
      </w:r>
      <w:r>
        <w:rPr>
          <w:rStyle w:val="normaltextrun"/>
        </w:rPr>
        <w:t xml:space="preserve">giving scope to councils to </w:t>
      </w:r>
      <w:r w:rsidR="003E2E8A">
        <w:rPr>
          <w:rStyle w:val="normaltextrun"/>
        </w:rPr>
        <w:t>allow</w:t>
      </w:r>
      <w:r>
        <w:rPr>
          <w:rStyle w:val="normaltextrun"/>
        </w:rPr>
        <w:t xml:space="preserve"> </w:t>
      </w:r>
      <w:r w:rsidRPr="00922484">
        <w:rPr>
          <w:rStyle w:val="normaltextrun"/>
        </w:rPr>
        <w:t>land</w:t>
      </w:r>
      <w:r w:rsidR="003E2E8A" w:rsidRPr="00922484">
        <w:rPr>
          <w:rStyle w:val="normaltextrun"/>
        </w:rPr>
        <w:t>owners</w:t>
      </w:r>
      <w:r>
        <w:rPr>
          <w:rStyle w:val="normaltextrun"/>
        </w:rPr>
        <w:t xml:space="preserve"> with appropriate biodiversity covenants</w:t>
      </w:r>
      <w:r w:rsidR="00FE1F87">
        <w:rPr>
          <w:rStyle w:val="normaltextrun"/>
        </w:rPr>
        <w:t xml:space="preserve"> or </w:t>
      </w:r>
      <w:r>
        <w:rPr>
          <w:rStyle w:val="normaltextrun"/>
        </w:rPr>
        <w:t>kawenata to undertake activities provided for in those agreements and approved management plans.</w:t>
      </w:r>
    </w:p>
    <w:p w14:paraId="1280B5F5" w14:textId="77777777" w:rsidR="00343EC1" w:rsidRDefault="001877C6">
      <w:pPr>
        <w:pStyle w:val="Heading2"/>
      </w:pPr>
      <w:r>
        <w:t>Q</w:t>
      </w:r>
      <w:r w:rsidR="00503C44">
        <w:t>uestions and answers</w:t>
      </w:r>
    </w:p>
    <w:p w14:paraId="4A97CF7E" w14:textId="003FF977" w:rsidR="00AA55C4" w:rsidRPr="00097442" w:rsidRDefault="00AA55C4" w:rsidP="00922484">
      <w:pPr>
        <w:pStyle w:val="Heading3"/>
        <w:jc w:val="left"/>
      </w:pPr>
      <w:r w:rsidRPr="00783C18">
        <w:t xml:space="preserve">What am I required to do </w:t>
      </w:r>
      <w:r w:rsidR="008626D2">
        <w:t>a</w:t>
      </w:r>
      <w:r w:rsidRPr="00783C18">
        <w:t>s a landowner</w:t>
      </w:r>
      <w:r w:rsidR="00881852">
        <w:t xml:space="preserve"> or manager</w:t>
      </w:r>
      <w:r w:rsidR="00977478" w:rsidRPr="006911D7">
        <w:t>?</w:t>
      </w:r>
    </w:p>
    <w:p w14:paraId="168313CB" w14:textId="239E0BBA" w:rsidR="001F3596" w:rsidRDefault="009F7A41" w:rsidP="00922484">
      <w:pPr>
        <w:pStyle w:val="BodyText"/>
        <w:jc w:val="left"/>
      </w:pPr>
      <w:r>
        <w:t>If you</w:t>
      </w:r>
      <w:r w:rsidR="001F3596">
        <w:t xml:space="preserve"> are not planning any new </w:t>
      </w:r>
      <w:r w:rsidR="00D874DA">
        <w:t xml:space="preserve">activities, </w:t>
      </w:r>
      <w:r w:rsidR="001F3596">
        <w:t>change</w:t>
      </w:r>
      <w:r w:rsidR="00D874DA">
        <w:t>s</w:t>
      </w:r>
      <w:r w:rsidR="001F3596">
        <w:t xml:space="preserve"> </w:t>
      </w:r>
      <w:r w:rsidR="00D874DA">
        <w:t xml:space="preserve">to </w:t>
      </w:r>
      <w:r w:rsidR="00B839C8">
        <w:t>existing</w:t>
      </w:r>
      <w:r w:rsidR="00D874DA">
        <w:t xml:space="preserve"> </w:t>
      </w:r>
      <w:r w:rsidR="001F3596">
        <w:t xml:space="preserve">activities, or a new development, </w:t>
      </w:r>
      <w:r w:rsidR="00881B41">
        <w:t xml:space="preserve">existing farming activities </w:t>
      </w:r>
      <w:r w:rsidR="002A5517">
        <w:t xml:space="preserve">can </w:t>
      </w:r>
      <w:r w:rsidR="00881B41">
        <w:t>continue</w:t>
      </w:r>
      <w:r w:rsidR="001F3596">
        <w:t>.</w:t>
      </w:r>
      <w:r w:rsidR="000A5EA3">
        <w:t xml:space="preserve"> You </w:t>
      </w:r>
      <w:r w:rsidR="00043EAF">
        <w:t>st</w:t>
      </w:r>
      <w:r w:rsidR="000A5EA3">
        <w:t>ill need to meet existing council rules on how you manage your land.</w:t>
      </w:r>
    </w:p>
    <w:p w14:paraId="4C2CF8C2" w14:textId="509B6A4E" w:rsidR="002C6D99" w:rsidRDefault="00DC7CAB" w:rsidP="00922484">
      <w:pPr>
        <w:pStyle w:val="BodyText"/>
        <w:jc w:val="left"/>
        <w:rPr>
          <w:rFonts w:asciiTheme="minorHAnsi" w:eastAsiaTheme="majorEastAsia" w:hAnsiTheme="minorHAnsi" w:cstheme="minorHAnsi"/>
        </w:rPr>
      </w:pPr>
      <w:r>
        <w:rPr>
          <w:rFonts w:asciiTheme="minorHAnsi" w:eastAsiaTheme="majorEastAsia" w:hAnsiTheme="minorHAnsi" w:cstheme="minorHAnsi"/>
        </w:rPr>
        <w:t xml:space="preserve">Councils that have not yet identified </w:t>
      </w:r>
      <w:r w:rsidR="00D76E1C">
        <w:rPr>
          <w:rFonts w:asciiTheme="minorHAnsi" w:eastAsiaTheme="majorEastAsia" w:hAnsiTheme="minorHAnsi" w:cstheme="minorHAnsi"/>
        </w:rPr>
        <w:t>(</w:t>
      </w:r>
      <w:r w:rsidR="00BC2203">
        <w:rPr>
          <w:rFonts w:asciiTheme="minorHAnsi" w:eastAsiaTheme="majorEastAsia" w:hAnsiTheme="minorHAnsi" w:cstheme="minorHAnsi"/>
        </w:rPr>
        <w:t xml:space="preserve">or </w:t>
      </w:r>
      <w:r w:rsidR="00D76E1C">
        <w:rPr>
          <w:rFonts w:asciiTheme="minorHAnsi" w:eastAsiaTheme="majorEastAsia" w:hAnsiTheme="minorHAnsi" w:cstheme="minorHAnsi"/>
        </w:rPr>
        <w:t>are reviewing)</w:t>
      </w:r>
      <w:r w:rsidR="00114261">
        <w:rPr>
          <w:rFonts w:asciiTheme="minorHAnsi" w:eastAsiaTheme="majorEastAsia" w:hAnsiTheme="minorHAnsi" w:cstheme="minorHAnsi"/>
        </w:rPr>
        <w:t xml:space="preserve"> </w:t>
      </w:r>
      <w:r>
        <w:rPr>
          <w:rFonts w:asciiTheme="minorHAnsi" w:eastAsiaTheme="majorEastAsia" w:hAnsiTheme="minorHAnsi" w:cstheme="minorHAnsi"/>
        </w:rPr>
        <w:t>SNAs</w:t>
      </w:r>
      <w:r w:rsidR="006124D0">
        <w:rPr>
          <w:rFonts w:asciiTheme="minorHAnsi" w:eastAsiaTheme="majorEastAsia" w:hAnsiTheme="minorHAnsi" w:cstheme="minorHAnsi"/>
        </w:rPr>
        <w:t xml:space="preserve"> </w:t>
      </w:r>
      <w:r w:rsidR="00BC2203">
        <w:rPr>
          <w:rFonts w:asciiTheme="minorHAnsi" w:eastAsiaTheme="majorEastAsia" w:hAnsiTheme="minorHAnsi" w:cstheme="minorHAnsi"/>
        </w:rPr>
        <w:t xml:space="preserve">across their district </w:t>
      </w:r>
      <w:r w:rsidR="006124D0">
        <w:rPr>
          <w:rFonts w:asciiTheme="minorHAnsi" w:eastAsiaTheme="majorEastAsia" w:hAnsiTheme="minorHAnsi" w:cstheme="minorHAnsi"/>
        </w:rPr>
        <w:t xml:space="preserve">will </w:t>
      </w:r>
      <w:r w:rsidR="0032583F">
        <w:rPr>
          <w:rFonts w:asciiTheme="minorHAnsi" w:eastAsiaTheme="majorEastAsia" w:hAnsiTheme="minorHAnsi" w:cstheme="minorHAnsi"/>
        </w:rPr>
        <w:t xml:space="preserve">be starting </w:t>
      </w:r>
      <w:r w:rsidR="00BC2203">
        <w:rPr>
          <w:rFonts w:asciiTheme="minorHAnsi" w:eastAsiaTheme="majorEastAsia" w:hAnsiTheme="minorHAnsi" w:cstheme="minorHAnsi"/>
        </w:rPr>
        <w:t xml:space="preserve">to </w:t>
      </w:r>
      <w:r w:rsidR="00770B64">
        <w:rPr>
          <w:rFonts w:asciiTheme="minorHAnsi" w:eastAsiaTheme="majorEastAsia" w:hAnsiTheme="minorHAnsi" w:cstheme="minorHAnsi"/>
        </w:rPr>
        <w:t xml:space="preserve">do </w:t>
      </w:r>
      <w:r w:rsidR="00BC2203">
        <w:rPr>
          <w:rFonts w:asciiTheme="minorHAnsi" w:eastAsiaTheme="majorEastAsia" w:hAnsiTheme="minorHAnsi" w:cstheme="minorHAnsi"/>
        </w:rPr>
        <w:t>this</w:t>
      </w:r>
      <w:r w:rsidR="00983E12">
        <w:rPr>
          <w:rFonts w:asciiTheme="minorHAnsi" w:eastAsiaTheme="majorEastAsia" w:hAnsiTheme="minorHAnsi" w:cstheme="minorHAnsi"/>
        </w:rPr>
        <w:t>. As part of that, you may receive some communication from your local council.</w:t>
      </w:r>
      <w:r>
        <w:rPr>
          <w:rFonts w:asciiTheme="minorHAnsi" w:eastAsiaTheme="majorEastAsia" w:hAnsiTheme="minorHAnsi" w:cstheme="minorHAnsi"/>
        </w:rPr>
        <w:t xml:space="preserve"> </w:t>
      </w:r>
      <w:r w:rsidR="00114261">
        <w:rPr>
          <w:rFonts w:asciiTheme="minorHAnsi" w:eastAsiaTheme="majorEastAsia" w:hAnsiTheme="minorHAnsi" w:cstheme="minorHAnsi"/>
        </w:rPr>
        <w:t>In the meantime, i</w:t>
      </w:r>
      <w:r w:rsidR="0037469F">
        <w:rPr>
          <w:rFonts w:asciiTheme="minorHAnsi" w:eastAsiaTheme="majorEastAsia" w:hAnsiTheme="minorHAnsi" w:cstheme="minorHAnsi"/>
        </w:rPr>
        <w:t xml:space="preserve">f you are planning </w:t>
      </w:r>
      <w:r>
        <w:rPr>
          <w:rFonts w:asciiTheme="minorHAnsi" w:eastAsiaTheme="majorEastAsia" w:hAnsiTheme="minorHAnsi" w:cstheme="minorHAnsi"/>
        </w:rPr>
        <w:t xml:space="preserve">a new activity or development on your property, </w:t>
      </w:r>
      <w:r w:rsidR="00114261">
        <w:rPr>
          <w:rFonts w:asciiTheme="minorHAnsi" w:eastAsiaTheme="majorEastAsia" w:hAnsiTheme="minorHAnsi" w:cstheme="minorHAnsi"/>
        </w:rPr>
        <w:t xml:space="preserve">contact your council </w:t>
      </w:r>
      <w:r w:rsidR="00195912">
        <w:rPr>
          <w:rFonts w:asciiTheme="minorHAnsi" w:eastAsiaTheme="majorEastAsia" w:hAnsiTheme="minorHAnsi" w:cstheme="minorHAnsi"/>
        </w:rPr>
        <w:t xml:space="preserve">first </w:t>
      </w:r>
      <w:r w:rsidR="00114261">
        <w:rPr>
          <w:rFonts w:asciiTheme="minorHAnsi" w:eastAsiaTheme="majorEastAsia" w:hAnsiTheme="minorHAnsi" w:cstheme="minorHAnsi"/>
        </w:rPr>
        <w:t xml:space="preserve">to check </w:t>
      </w:r>
      <w:r w:rsidR="00195912">
        <w:rPr>
          <w:rFonts w:asciiTheme="minorHAnsi" w:eastAsiaTheme="majorEastAsia" w:hAnsiTheme="minorHAnsi" w:cstheme="minorHAnsi"/>
        </w:rPr>
        <w:t>the latest</w:t>
      </w:r>
      <w:r w:rsidR="00114261">
        <w:rPr>
          <w:rFonts w:asciiTheme="minorHAnsi" w:eastAsiaTheme="majorEastAsia" w:hAnsiTheme="minorHAnsi" w:cstheme="minorHAnsi"/>
        </w:rPr>
        <w:t xml:space="preserve"> requirements</w:t>
      </w:r>
      <w:r w:rsidR="00195912">
        <w:rPr>
          <w:rFonts w:asciiTheme="minorHAnsi" w:eastAsiaTheme="majorEastAsia" w:hAnsiTheme="minorHAnsi" w:cstheme="minorHAnsi"/>
        </w:rPr>
        <w:t>.</w:t>
      </w:r>
      <w:r w:rsidR="00114261">
        <w:rPr>
          <w:rFonts w:asciiTheme="minorHAnsi" w:eastAsiaTheme="majorEastAsia" w:hAnsiTheme="minorHAnsi" w:cstheme="minorHAnsi"/>
        </w:rPr>
        <w:t xml:space="preserve"> </w:t>
      </w:r>
    </w:p>
    <w:p w14:paraId="06B3AF2B" w14:textId="02C40612" w:rsidR="002C6D99" w:rsidRPr="009B704B" w:rsidRDefault="002C6D99" w:rsidP="00922484">
      <w:pPr>
        <w:pStyle w:val="Heading3"/>
        <w:jc w:val="left"/>
      </w:pPr>
      <w:r w:rsidRPr="004D77D9">
        <w:t>Will I have to allow access to my land?</w:t>
      </w:r>
    </w:p>
    <w:p w14:paraId="5464AEB7" w14:textId="4242C45E" w:rsidR="006060BA" w:rsidRDefault="00D73F54" w:rsidP="00922484">
      <w:pPr>
        <w:pStyle w:val="BodyText"/>
        <w:jc w:val="left"/>
        <w:rPr>
          <w:rStyle w:val="normaltextrun"/>
          <w:rFonts w:cs="Calibri"/>
          <w:color w:val="000000"/>
          <w:bdr w:val="none" w:sz="0" w:space="0" w:color="auto" w:frame="1"/>
        </w:rPr>
      </w:pPr>
      <w:r>
        <w:rPr>
          <w:rStyle w:val="normaltextrun"/>
          <w:rFonts w:cs="Calibri"/>
          <w:color w:val="000000"/>
          <w:bdr w:val="none" w:sz="0" w:space="0" w:color="auto" w:frame="1"/>
        </w:rPr>
        <w:t xml:space="preserve">If </w:t>
      </w:r>
      <w:r w:rsidR="00D511C9">
        <w:rPr>
          <w:rStyle w:val="normaltextrun"/>
          <w:rFonts w:cs="Calibri"/>
          <w:color w:val="000000"/>
          <w:bdr w:val="none" w:sz="0" w:space="0" w:color="auto" w:frame="1"/>
        </w:rPr>
        <w:t xml:space="preserve">there is a potential SNA on </w:t>
      </w:r>
      <w:r w:rsidR="006C1C2E">
        <w:rPr>
          <w:rStyle w:val="normaltextrun"/>
          <w:rFonts w:cs="Calibri"/>
          <w:color w:val="000000"/>
          <w:bdr w:val="none" w:sz="0" w:space="0" w:color="auto" w:frame="1"/>
        </w:rPr>
        <w:t xml:space="preserve">your property, your council </w:t>
      </w:r>
      <w:r w:rsidR="008439F4">
        <w:rPr>
          <w:rStyle w:val="normaltextrun"/>
          <w:rFonts w:cs="Calibri"/>
          <w:color w:val="000000"/>
          <w:bdr w:val="none" w:sz="0" w:space="0" w:color="auto" w:frame="1"/>
        </w:rPr>
        <w:t>may</w:t>
      </w:r>
      <w:r w:rsidR="006C1C2E">
        <w:rPr>
          <w:rStyle w:val="normaltextrun"/>
          <w:rFonts w:cs="Calibri"/>
          <w:color w:val="000000"/>
          <w:bdr w:val="none" w:sz="0" w:space="0" w:color="auto" w:frame="1"/>
        </w:rPr>
        <w:t xml:space="preserve"> want to </w:t>
      </w:r>
      <w:r w:rsidR="008E5E16">
        <w:rPr>
          <w:rStyle w:val="normaltextrun"/>
          <w:rFonts w:cs="Calibri"/>
          <w:color w:val="000000"/>
          <w:bdr w:val="none" w:sz="0" w:space="0" w:color="auto" w:frame="1"/>
        </w:rPr>
        <w:t xml:space="preserve">visit to </w:t>
      </w:r>
      <w:r w:rsidR="000F45FB">
        <w:rPr>
          <w:rStyle w:val="normaltextrun"/>
          <w:rFonts w:cs="Calibri"/>
          <w:color w:val="000000"/>
          <w:bdr w:val="none" w:sz="0" w:space="0" w:color="auto" w:frame="1"/>
        </w:rPr>
        <w:t>verify</w:t>
      </w:r>
      <w:r w:rsidR="008E5E16">
        <w:rPr>
          <w:rStyle w:val="normaltextrun"/>
          <w:rFonts w:cs="Calibri"/>
          <w:color w:val="000000"/>
          <w:bdr w:val="none" w:sz="0" w:space="0" w:color="auto" w:frame="1"/>
        </w:rPr>
        <w:t xml:space="preserve"> the </w:t>
      </w:r>
      <w:r w:rsidR="000F45FB">
        <w:rPr>
          <w:rStyle w:val="normaltextrun"/>
          <w:rFonts w:cs="Calibri"/>
          <w:color w:val="000000"/>
          <w:bdr w:val="none" w:sz="0" w:space="0" w:color="auto" w:frame="1"/>
        </w:rPr>
        <w:t>SNA</w:t>
      </w:r>
      <w:r w:rsidR="008E5E16">
        <w:rPr>
          <w:rStyle w:val="normaltextrun"/>
          <w:rFonts w:cs="Calibri"/>
          <w:color w:val="000000"/>
          <w:bdr w:val="none" w:sz="0" w:space="0" w:color="auto" w:frame="1"/>
        </w:rPr>
        <w:t xml:space="preserve">. </w:t>
      </w:r>
      <w:r w:rsidR="00EA67F9">
        <w:rPr>
          <w:rStyle w:val="normaltextrun"/>
          <w:rFonts w:cs="Calibri"/>
          <w:color w:val="000000"/>
          <w:bdr w:val="none" w:sz="0" w:space="0" w:color="auto" w:frame="1"/>
        </w:rPr>
        <w:t>It will seek your permission as landowner to visit</w:t>
      </w:r>
      <w:r w:rsidR="007A2D6B">
        <w:rPr>
          <w:rStyle w:val="normaltextrun"/>
          <w:rFonts w:cs="Calibri"/>
          <w:color w:val="000000"/>
          <w:bdr w:val="none" w:sz="0" w:space="0" w:color="auto" w:frame="1"/>
        </w:rPr>
        <w:t xml:space="preserve">. </w:t>
      </w:r>
      <w:r w:rsidR="00986254">
        <w:rPr>
          <w:rStyle w:val="normaltextrun"/>
          <w:rFonts w:cs="Calibri"/>
          <w:color w:val="000000"/>
          <w:bdr w:val="none" w:sz="0" w:space="0" w:color="auto" w:frame="1"/>
        </w:rPr>
        <w:t>This is</w:t>
      </w:r>
      <w:r w:rsidR="004C753F">
        <w:rPr>
          <w:rStyle w:val="normaltextrun"/>
          <w:rFonts w:cs="Calibri"/>
          <w:color w:val="000000"/>
          <w:bdr w:val="none" w:sz="0" w:space="0" w:color="auto" w:frame="1"/>
        </w:rPr>
        <w:t xml:space="preserve"> </w:t>
      </w:r>
      <w:r w:rsidR="00986254">
        <w:rPr>
          <w:rStyle w:val="normaltextrun"/>
          <w:rFonts w:cs="Calibri"/>
          <w:color w:val="000000"/>
          <w:bdr w:val="none" w:sz="0" w:space="0" w:color="auto" w:frame="1"/>
        </w:rPr>
        <w:t>a</w:t>
      </w:r>
      <w:r w:rsidR="005E21E0">
        <w:rPr>
          <w:rStyle w:val="normaltextrun"/>
          <w:rFonts w:cs="Calibri"/>
          <w:color w:val="000000"/>
          <w:bdr w:val="none" w:sz="0" w:space="0" w:color="auto" w:frame="1"/>
        </w:rPr>
        <w:t xml:space="preserve"> </w:t>
      </w:r>
      <w:r w:rsidR="00E77F63">
        <w:rPr>
          <w:rStyle w:val="normaltextrun"/>
          <w:rFonts w:cs="Calibri"/>
          <w:color w:val="000000"/>
          <w:bdr w:val="none" w:sz="0" w:space="0" w:color="auto" w:frame="1"/>
        </w:rPr>
        <w:t xml:space="preserve">good opportunity to </w:t>
      </w:r>
      <w:r w:rsidR="00E633D7">
        <w:rPr>
          <w:rStyle w:val="normaltextrun"/>
          <w:rFonts w:cs="Calibri"/>
          <w:color w:val="000000"/>
          <w:bdr w:val="none" w:sz="0" w:space="0" w:color="auto" w:frame="1"/>
        </w:rPr>
        <w:t xml:space="preserve">talk to your council about the </w:t>
      </w:r>
      <w:r w:rsidR="00E633D7">
        <w:rPr>
          <w:rStyle w:val="normaltextrun"/>
          <w:rFonts w:cs="Calibri"/>
          <w:color w:val="000000"/>
          <w:bdr w:val="none" w:sz="0" w:space="0" w:color="auto" w:frame="1"/>
        </w:rPr>
        <w:lastRenderedPageBreak/>
        <w:t>process</w:t>
      </w:r>
      <w:r w:rsidR="008439F4">
        <w:rPr>
          <w:rStyle w:val="normaltextrun"/>
          <w:rFonts w:cs="Calibri"/>
          <w:color w:val="000000"/>
          <w:bdr w:val="none" w:sz="0" w:space="0" w:color="auto" w:frame="1"/>
        </w:rPr>
        <w:t xml:space="preserve">, share your </w:t>
      </w:r>
      <w:r w:rsidR="00354B3C">
        <w:rPr>
          <w:rStyle w:val="normaltextrun"/>
          <w:rFonts w:cs="Calibri"/>
          <w:color w:val="000000"/>
          <w:bdr w:val="none" w:sz="0" w:space="0" w:color="auto" w:frame="1"/>
        </w:rPr>
        <w:t xml:space="preserve">knowledge of how your land has changed, </w:t>
      </w:r>
      <w:r w:rsidR="00E633D7">
        <w:rPr>
          <w:rStyle w:val="normaltextrun"/>
          <w:rFonts w:cs="Calibri"/>
          <w:color w:val="000000"/>
          <w:bdr w:val="none" w:sz="0" w:space="0" w:color="auto" w:frame="1"/>
        </w:rPr>
        <w:t xml:space="preserve">and </w:t>
      </w:r>
      <w:r w:rsidR="00354B3C">
        <w:rPr>
          <w:rStyle w:val="normaltextrun"/>
          <w:rFonts w:cs="Calibri"/>
          <w:color w:val="000000"/>
          <w:bdr w:val="none" w:sz="0" w:space="0" w:color="auto" w:frame="1"/>
        </w:rPr>
        <w:t xml:space="preserve">further </w:t>
      </w:r>
      <w:r w:rsidR="00456F6B">
        <w:rPr>
          <w:rStyle w:val="normaltextrun"/>
          <w:rFonts w:cs="Calibri"/>
          <w:color w:val="000000"/>
          <w:bdr w:val="none" w:sz="0" w:space="0" w:color="auto" w:frame="1"/>
        </w:rPr>
        <w:t xml:space="preserve">understand </w:t>
      </w:r>
      <w:r w:rsidR="00E633D7">
        <w:rPr>
          <w:rStyle w:val="normaltextrun"/>
          <w:rFonts w:cs="Calibri"/>
          <w:color w:val="000000"/>
          <w:bdr w:val="none" w:sz="0" w:space="0" w:color="auto" w:frame="1"/>
        </w:rPr>
        <w:t xml:space="preserve">the </w:t>
      </w:r>
      <w:r w:rsidR="004011A7">
        <w:rPr>
          <w:rStyle w:val="normaltextrun"/>
          <w:rFonts w:cs="Calibri"/>
          <w:color w:val="000000"/>
          <w:bdr w:val="none" w:sz="0" w:space="0" w:color="auto" w:frame="1"/>
        </w:rPr>
        <w:t>biodiversity on</w:t>
      </w:r>
      <w:r w:rsidR="00E633D7">
        <w:rPr>
          <w:rStyle w:val="normaltextrun"/>
          <w:rFonts w:cs="Calibri"/>
          <w:color w:val="000000"/>
          <w:bdr w:val="none" w:sz="0" w:space="0" w:color="auto" w:frame="1"/>
        </w:rPr>
        <w:t xml:space="preserve"> your property.</w:t>
      </w:r>
    </w:p>
    <w:p w14:paraId="2D9BD805" w14:textId="7C2CC047" w:rsidR="00A53458" w:rsidRDefault="00A53458" w:rsidP="00922484">
      <w:pPr>
        <w:pStyle w:val="BodyText"/>
        <w:jc w:val="left"/>
        <w:rPr>
          <w:rStyle w:val="normaltextrun"/>
          <w:rFonts w:cs="Calibri"/>
          <w:color w:val="000000"/>
          <w:bdr w:val="none" w:sz="0" w:space="0" w:color="auto" w:frame="1"/>
        </w:rPr>
      </w:pPr>
      <w:r>
        <w:t>Refusing entry won’t stop the SNA assessment process applying to your land. It just means the assessment will be done via desktop and satellite imagery, with less opportunities for you to provide information into that process.</w:t>
      </w:r>
    </w:p>
    <w:p w14:paraId="3FAD90FD" w14:textId="6C539A6B" w:rsidR="006060BA" w:rsidRDefault="006060BA" w:rsidP="00922484">
      <w:pPr>
        <w:pStyle w:val="BodyText"/>
        <w:jc w:val="left"/>
        <w:rPr>
          <w:rStyle w:val="normaltextrun"/>
          <w:rFonts w:cs="Calibri"/>
          <w:color w:val="000000"/>
          <w:bdr w:val="none" w:sz="0" w:space="0" w:color="auto" w:frame="1"/>
        </w:rPr>
      </w:pPr>
      <w:r>
        <w:rPr>
          <w:rStyle w:val="normaltextrun"/>
          <w:rFonts w:cs="Calibri"/>
          <w:color w:val="000000"/>
          <w:bdr w:val="none" w:sz="0" w:space="0" w:color="auto" w:frame="1"/>
        </w:rPr>
        <w:t xml:space="preserve">Having an SNA on your property does not affect your private property </w:t>
      </w:r>
      <w:r w:rsidR="00974CB7">
        <w:rPr>
          <w:rStyle w:val="normaltextrun"/>
          <w:rFonts w:cs="Calibri"/>
          <w:color w:val="000000"/>
          <w:bdr w:val="none" w:sz="0" w:space="0" w:color="auto" w:frame="1"/>
        </w:rPr>
        <w:t xml:space="preserve">or ownership </w:t>
      </w:r>
      <w:r>
        <w:rPr>
          <w:rStyle w:val="normaltextrun"/>
          <w:rFonts w:cs="Calibri"/>
          <w:color w:val="000000"/>
          <w:bdr w:val="none" w:sz="0" w:space="0" w:color="auto" w:frame="1"/>
        </w:rPr>
        <w:t xml:space="preserve">rights. </w:t>
      </w:r>
      <w:r w:rsidR="009D3790" w:rsidRPr="009D3790">
        <w:rPr>
          <w:rStyle w:val="normaltextrun"/>
          <w:rFonts w:cs="Calibri"/>
          <w:color w:val="000000"/>
          <w:bdr w:val="none" w:sz="0" w:space="0" w:color="auto" w:frame="1"/>
        </w:rPr>
        <w:t>The NPSIB does not include anything that enables or requires the public to have access to private land</w:t>
      </w:r>
      <w:r w:rsidR="009D3790">
        <w:rPr>
          <w:rStyle w:val="normaltextrun"/>
          <w:rFonts w:cs="Calibri"/>
          <w:color w:val="000000"/>
          <w:bdr w:val="none" w:sz="0" w:space="0" w:color="auto" w:frame="1"/>
        </w:rPr>
        <w:t xml:space="preserve"> or SNAs</w:t>
      </w:r>
      <w:r w:rsidR="009D3790" w:rsidRPr="009D3790">
        <w:rPr>
          <w:rStyle w:val="normaltextrun"/>
          <w:rFonts w:cs="Calibri"/>
          <w:color w:val="000000"/>
          <w:bdr w:val="none" w:sz="0" w:space="0" w:color="auto" w:frame="1"/>
        </w:rPr>
        <w:t>.</w:t>
      </w:r>
    </w:p>
    <w:p w14:paraId="67025D57" w14:textId="27DCD3E9" w:rsidR="00115C68" w:rsidRPr="00D82546" w:rsidRDefault="00115C68" w:rsidP="00922484">
      <w:pPr>
        <w:pStyle w:val="Heading3"/>
        <w:jc w:val="left"/>
      </w:pPr>
      <w:r w:rsidRPr="004D77D9">
        <w:t>Will the NPSI</w:t>
      </w:r>
      <w:r w:rsidR="00116E50">
        <w:t>B</w:t>
      </w:r>
      <w:r w:rsidRPr="004D77D9">
        <w:t xml:space="preserve"> restrict me from developing my land</w:t>
      </w:r>
      <w:r w:rsidR="00FA48E0" w:rsidRPr="004D77D9">
        <w:t xml:space="preserve"> or </w:t>
      </w:r>
      <w:r w:rsidR="00F21E55">
        <w:t xml:space="preserve">make </w:t>
      </w:r>
      <w:r w:rsidR="00FA48E0" w:rsidRPr="004D77D9">
        <w:t>me change the way I use it?</w:t>
      </w:r>
    </w:p>
    <w:p w14:paraId="598B46C9" w14:textId="1EE07C4B" w:rsidR="00AA55C4" w:rsidRDefault="45136B88" w:rsidP="00922484">
      <w:pPr>
        <w:pStyle w:val="BodyText"/>
        <w:jc w:val="left"/>
        <w:rPr>
          <w:rStyle w:val="normaltextrun"/>
          <w:rFonts w:cs="Calibri"/>
          <w:color w:val="000000" w:themeColor="text1"/>
        </w:rPr>
      </w:pPr>
      <w:r w:rsidRPr="00100597">
        <w:rPr>
          <w:rStyle w:val="normaltextrun"/>
          <w:rFonts w:cs="Calibri"/>
          <w:color w:val="000000"/>
          <w:bdr w:val="none" w:sz="0" w:space="0" w:color="auto" w:frame="1"/>
        </w:rPr>
        <w:t xml:space="preserve">Existing council rules still apply until councils update their policies and plans. </w:t>
      </w:r>
      <w:r w:rsidR="00B902D7" w:rsidRPr="00100597">
        <w:rPr>
          <w:rStyle w:val="normaltextrun"/>
          <w:rFonts w:cs="Calibri"/>
          <w:color w:val="000000"/>
          <w:bdr w:val="none" w:sz="0" w:space="0" w:color="auto" w:frame="1"/>
        </w:rPr>
        <w:t>If you want to change an existing activity, start a new activity</w:t>
      </w:r>
      <w:r w:rsidR="00636DD7">
        <w:rPr>
          <w:rStyle w:val="normaltextrun"/>
          <w:rFonts w:cs="Calibri"/>
          <w:color w:val="000000"/>
          <w:bdr w:val="none" w:sz="0" w:space="0" w:color="auto" w:frame="1"/>
        </w:rPr>
        <w:t>,</w:t>
      </w:r>
      <w:r w:rsidR="00B902D7" w:rsidRPr="00100597">
        <w:rPr>
          <w:rStyle w:val="normaltextrun"/>
          <w:rFonts w:cs="Calibri"/>
          <w:color w:val="000000"/>
          <w:bdr w:val="none" w:sz="0" w:space="0" w:color="auto" w:frame="1"/>
        </w:rPr>
        <w:t xml:space="preserve"> or develop land in or </w:t>
      </w:r>
      <w:r w:rsidR="0017699C" w:rsidRPr="00100597">
        <w:rPr>
          <w:rStyle w:val="normaltextrun"/>
          <w:rFonts w:cs="Calibri"/>
          <w:color w:val="000000"/>
          <w:bdr w:val="none" w:sz="0" w:space="0" w:color="auto" w:frame="1"/>
        </w:rPr>
        <w:t>nearby a</w:t>
      </w:r>
      <w:r w:rsidR="002D340A">
        <w:rPr>
          <w:rStyle w:val="normaltextrun"/>
          <w:rFonts w:cs="Calibri"/>
          <w:color w:val="000000"/>
          <w:bdr w:val="none" w:sz="0" w:space="0" w:color="auto" w:frame="1"/>
        </w:rPr>
        <w:t>n</w:t>
      </w:r>
      <w:r w:rsidR="0017699C" w:rsidRPr="00100597">
        <w:rPr>
          <w:rStyle w:val="normaltextrun"/>
          <w:rFonts w:cs="Calibri"/>
          <w:color w:val="000000"/>
          <w:bdr w:val="none" w:sz="0" w:space="0" w:color="auto" w:frame="1"/>
        </w:rPr>
        <w:t xml:space="preserve"> SNA, there</w:t>
      </w:r>
      <w:r w:rsidR="004A503E" w:rsidRPr="00100597">
        <w:rPr>
          <w:rStyle w:val="normaltextrun"/>
          <w:rFonts w:cs="Calibri"/>
          <w:color w:val="000000"/>
          <w:bdr w:val="none" w:sz="0" w:space="0" w:color="auto" w:frame="1"/>
        </w:rPr>
        <w:t xml:space="preserve"> may be new requirements depending on what you want to do.</w:t>
      </w:r>
      <w:r w:rsidR="004A503E">
        <w:rPr>
          <w:rStyle w:val="normaltextrun"/>
          <w:rFonts w:cs="Calibri"/>
          <w:color w:val="000000"/>
          <w:bdr w:val="none" w:sz="0" w:space="0" w:color="auto" w:frame="1"/>
        </w:rPr>
        <w:t xml:space="preserve"> </w:t>
      </w:r>
    </w:p>
    <w:p w14:paraId="6CED2703" w14:textId="64AEB89B" w:rsidR="00AA55C4" w:rsidRDefault="00086AE3" w:rsidP="00922484">
      <w:pPr>
        <w:pStyle w:val="BodyText"/>
        <w:jc w:val="left"/>
        <w:rPr>
          <w:rStyle w:val="normaltextrun"/>
          <w:rFonts w:cs="Calibri"/>
          <w:color w:val="000000"/>
          <w:bdr w:val="none" w:sz="0" w:space="0" w:color="auto" w:frame="1"/>
        </w:rPr>
      </w:pPr>
      <w:r>
        <w:rPr>
          <w:rStyle w:val="normaltextrun"/>
          <w:rFonts w:cs="Calibri"/>
          <w:color w:val="000000"/>
          <w:bdr w:val="none" w:sz="0" w:space="0" w:color="auto" w:frame="1"/>
        </w:rPr>
        <w:t>In some cases</w:t>
      </w:r>
      <w:r w:rsidR="00D30F8C">
        <w:rPr>
          <w:rStyle w:val="normaltextrun"/>
          <w:rFonts w:cs="Calibri"/>
          <w:color w:val="000000"/>
          <w:bdr w:val="none" w:sz="0" w:space="0" w:color="auto" w:frame="1"/>
        </w:rPr>
        <w:t>,</w:t>
      </w:r>
      <w:r>
        <w:rPr>
          <w:rStyle w:val="normaltextrun"/>
          <w:rFonts w:cs="Calibri"/>
          <w:color w:val="000000"/>
          <w:bdr w:val="none" w:sz="0" w:space="0" w:color="auto" w:frame="1"/>
        </w:rPr>
        <w:t xml:space="preserve"> </w:t>
      </w:r>
      <w:r w:rsidR="00282AC4">
        <w:rPr>
          <w:rStyle w:val="normaltextrun"/>
          <w:rFonts w:cs="Calibri"/>
          <w:color w:val="000000"/>
          <w:bdr w:val="none" w:sz="0" w:space="0" w:color="auto" w:frame="1"/>
        </w:rPr>
        <w:t>you may be restricted</w:t>
      </w:r>
      <w:r>
        <w:rPr>
          <w:rStyle w:val="normaltextrun"/>
          <w:rFonts w:cs="Calibri"/>
          <w:color w:val="000000"/>
          <w:bdr w:val="none" w:sz="0" w:space="0" w:color="auto" w:frame="1"/>
        </w:rPr>
        <w:t xml:space="preserve"> from </w:t>
      </w:r>
      <w:r w:rsidR="00100597">
        <w:rPr>
          <w:rStyle w:val="normaltextrun"/>
          <w:rFonts w:cs="Calibri"/>
          <w:color w:val="000000"/>
          <w:bdr w:val="none" w:sz="0" w:space="0" w:color="auto" w:frame="1"/>
        </w:rPr>
        <w:t>doing</w:t>
      </w:r>
      <w:r w:rsidR="002F20D8">
        <w:rPr>
          <w:rStyle w:val="normaltextrun"/>
          <w:rFonts w:cs="Calibri"/>
          <w:color w:val="000000"/>
          <w:bdr w:val="none" w:sz="0" w:space="0" w:color="auto" w:frame="1"/>
        </w:rPr>
        <w:t xml:space="preserve"> something</w:t>
      </w:r>
      <w:r w:rsidR="00100597">
        <w:rPr>
          <w:rStyle w:val="normaltextrun"/>
          <w:rFonts w:cs="Calibri"/>
          <w:color w:val="000000"/>
          <w:bdr w:val="none" w:sz="0" w:space="0" w:color="auto" w:frame="1"/>
        </w:rPr>
        <w:t xml:space="preserve"> that might </w:t>
      </w:r>
      <w:r w:rsidR="002F20D8">
        <w:rPr>
          <w:rStyle w:val="normaltextrun"/>
          <w:rFonts w:cs="Calibri"/>
          <w:color w:val="000000"/>
          <w:bdr w:val="none" w:sz="0" w:space="0" w:color="auto" w:frame="1"/>
        </w:rPr>
        <w:t xml:space="preserve">have </w:t>
      </w:r>
      <w:r w:rsidR="38463EC0">
        <w:rPr>
          <w:rStyle w:val="normaltextrun"/>
          <w:rFonts w:cs="Calibri"/>
          <w:color w:val="000000"/>
          <w:bdr w:val="none" w:sz="0" w:space="0" w:color="auto" w:frame="1"/>
        </w:rPr>
        <w:t xml:space="preserve">adverse effects on </w:t>
      </w:r>
      <w:r w:rsidR="002F20D8">
        <w:rPr>
          <w:rStyle w:val="normaltextrun"/>
          <w:rFonts w:cs="Calibri"/>
          <w:color w:val="000000"/>
          <w:bdr w:val="none" w:sz="0" w:space="0" w:color="auto" w:frame="1"/>
        </w:rPr>
        <w:t xml:space="preserve">an </w:t>
      </w:r>
      <w:r w:rsidR="3274DDD8">
        <w:rPr>
          <w:rStyle w:val="normaltextrun"/>
          <w:rFonts w:cs="Calibri"/>
          <w:color w:val="000000"/>
          <w:bdr w:val="none" w:sz="0" w:space="0" w:color="auto" w:frame="1"/>
        </w:rPr>
        <w:t>SNA</w:t>
      </w:r>
      <w:r w:rsidR="556F9AF7">
        <w:rPr>
          <w:rStyle w:val="normaltextrun"/>
          <w:rFonts w:cs="Calibri"/>
          <w:color w:val="000000"/>
          <w:bdr w:val="none" w:sz="0" w:space="0" w:color="auto" w:frame="1"/>
        </w:rPr>
        <w:t xml:space="preserve">. </w:t>
      </w:r>
      <w:r w:rsidR="261ADFD8">
        <w:rPr>
          <w:rStyle w:val="normaltextrun"/>
          <w:rFonts w:cs="Calibri"/>
          <w:color w:val="000000"/>
          <w:bdr w:val="none" w:sz="0" w:space="0" w:color="auto" w:frame="1"/>
        </w:rPr>
        <w:t>If this is</w:t>
      </w:r>
      <w:r w:rsidR="000D3E10">
        <w:rPr>
          <w:rStyle w:val="normaltextrun"/>
          <w:rFonts w:cs="Calibri"/>
          <w:color w:val="000000"/>
          <w:bdr w:val="none" w:sz="0" w:space="0" w:color="auto" w:frame="1"/>
        </w:rPr>
        <w:t xml:space="preserve"> the </w:t>
      </w:r>
      <w:r w:rsidR="261ADFD8">
        <w:rPr>
          <w:rStyle w:val="normaltextrun"/>
          <w:rFonts w:cs="Calibri"/>
          <w:color w:val="000000"/>
          <w:bdr w:val="none" w:sz="0" w:space="0" w:color="auto" w:frame="1"/>
        </w:rPr>
        <w:t>case</w:t>
      </w:r>
      <w:r w:rsidR="556F9AF7">
        <w:rPr>
          <w:rStyle w:val="normaltextrun"/>
          <w:rFonts w:cs="Calibri"/>
          <w:color w:val="000000"/>
          <w:bdr w:val="none" w:sz="0" w:space="0" w:color="auto" w:frame="1"/>
        </w:rPr>
        <w:t xml:space="preserve">, </w:t>
      </w:r>
      <w:r w:rsidR="1B0C4D04">
        <w:rPr>
          <w:rStyle w:val="normaltextrun"/>
          <w:rFonts w:cs="Calibri"/>
          <w:color w:val="000000"/>
          <w:bdr w:val="none" w:sz="0" w:space="0" w:color="auto" w:frame="1"/>
        </w:rPr>
        <w:t>being flexible to</w:t>
      </w:r>
      <w:r w:rsidR="00080F0B">
        <w:rPr>
          <w:rStyle w:val="normaltextrun"/>
          <w:rFonts w:cs="Calibri"/>
          <w:color w:val="000000"/>
          <w:bdr w:val="none" w:sz="0" w:space="0" w:color="auto" w:frame="1"/>
        </w:rPr>
        <w:t xml:space="preserve"> </w:t>
      </w:r>
      <w:r w:rsidR="00857D7A">
        <w:rPr>
          <w:rStyle w:val="normaltextrun"/>
          <w:rFonts w:cs="Calibri"/>
          <w:color w:val="000000"/>
          <w:bdr w:val="none" w:sz="0" w:space="0" w:color="auto" w:frame="1"/>
        </w:rPr>
        <w:t>amending</w:t>
      </w:r>
      <w:r w:rsidR="000F7236">
        <w:rPr>
          <w:rStyle w:val="normaltextrun"/>
          <w:rFonts w:cs="Calibri"/>
          <w:color w:val="000000"/>
          <w:bdr w:val="none" w:sz="0" w:space="0" w:color="auto" w:frame="1"/>
        </w:rPr>
        <w:t xml:space="preserve"> </w:t>
      </w:r>
      <w:r w:rsidR="00857D7A">
        <w:rPr>
          <w:rStyle w:val="normaltextrun"/>
          <w:rFonts w:cs="Calibri"/>
          <w:color w:val="000000"/>
          <w:bdr w:val="none" w:sz="0" w:space="0" w:color="auto" w:frame="1"/>
        </w:rPr>
        <w:t xml:space="preserve">your </w:t>
      </w:r>
      <w:r w:rsidR="000F7236">
        <w:rPr>
          <w:rStyle w:val="normaltextrun"/>
          <w:rFonts w:cs="Calibri"/>
          <w:color w:val="000000"/>
          <w:bdr w:val="none" w:sz="0" w:space="0" w:color="auto" w:frame="1"/>
        </w:rPr>
        <w:t>plans</w:t>
      </w:r>
      <w:r w:rsidR="00995869">
        <w:rPr>
          <w:rStyle w:val="normaltextrun"/>
          <w:rFonts w:cs="Calibri"/>
          <w:color w:val="000000"/>
          <w:bdr w:val="none" w:sz="0" w:space="0" w:color="auto" w:frame="1"/>
        </w:rPr>
        <w:t xml:space="preserve"> (</w:t>
      </w:r>
      <w:r w:rsidR="00B66964">
        <w:rPr>
          <w:rStyle w:val="normaltextrun"/>
          <w:rFonts w:cs="Calibri"/>
          <w:color w:val="000000"/>
          <w:bdr w:val="none" w:sz="0" w:space="0" w:color="auto" w:frame="1"/>
        </w:rPr>
        <w:t>eg</w:t>
      </w:r>
      <w:r w:rsidR="00190523">
        <w:rPr>
          <w:rStyle w:val="normaltextrun"/>
          <w:rFonts w:cs="Calibri"/>
          <w:color w:val="000000"/>
          <w:bdr w:val="none" w:sz="0" w:space="0" w:color="auto" w:frame="1"/>
        </w:rPr>
        <w:t>,</w:t>
      </w:r>
      <w:r w:rsidR="00293AE9">
        <w:rPr>
          <w:rStyle w:val="normaltextrun"/>
          <w:rFonts w:cs="Calibri"/>
          <w:color w:val="000000"/>
          <w:bdr w:val="none" w:sz="0" w:space="0" w:color="auto" w:frame="1"/>
        </w:rPr>
        <w:t xml:space="preserve"> relocating or rescaling</w:t>
      </w:r>
      <w:r w:rsidR="000F7236">
        <w:rPr>
          <w:rStyle w:val="normaltextrun"/>
          <w:rFonts w:cs="Calibri"/>
          <w:color w:val="000000"/>
          <w:bdr w:val="none" w:sz="0" w:space="0" w:color="auto" w:frame="1"/>
        </w:rPr>
        <w:t xml:space="preserve"> </w:t>
      </w:r>
      <w:r w:rsidR="00857D7A">
        <w:rPr>
          <w:rStyle w:val="normaltextrun"/>
          <w:rFonts w:cs="Calibri"/>
          <w:color w:val="000000"/>
          <w:bdr w:val="none" w:sz="0" w:space="0" w:color="auto" w:frame="1"/>
        </w:rPr>
        <w:t xml:space="preserve">to reduce any adverse effects on </w:t>
      </w:r>
      <w:r w:rsidR="000E4AEF">
        <w:rPr>
          <w:rStyle w:val="normaltextrun"/>
          <w:rFonts w:cs="Calibri"/>
          <w:color w:val="000000"/>
          <w:bdr w:val="none" w:sz="0" w:space="0" w:color="auto" w:frame="1"/>
        </w:rPr>
        <w:t>a</w:t>
      </w:r>
      <w:r w:rsidR="00857D7A">
        <w:rPr>
          <w:rStyle w:val="normaltextrun"/>
          <w:rFonts w:cs="Calibri"/>
          <w:color w:val="000000"/>
          <w:bdr w:val="none" w:sz="0" w:space="0" w:color="auto" w:frame="1"/>
        </w:rPr>
        <w:t xml:space="preserve"> SNA</w:t>
      </w:r>
      <w:r w:rsidR="00995869">
        <w:rPr>
          <w:rStyle w:val="normaltextrun"/>
          <w:rFonts w:cs="Calibri"/>
          <w:color w:val="000000"/>
          <w:bdr w:val="none" w:sz="0" w:space="0" w:color="auto" w:frame="1"/>
        </w:rPr>
        <w:t>)</w:t>
      </w:r>
      <w:r w:rsidR="00857D7A">
        <w:rPr>
          <w:rStyle w:val="normaltextrun"/>
          <w:rFonts w:cs="Calibri"/>
          <w:color w:val="000000"/>
          <w:bdr w:val="none" w:sz="0" w:space="0" w:color="auto" w:frame="1"/>
        </w:rPr>
        <w:t xml:space="preserve"> </w:t>
      </w:r>
      <w:r w:rsidR="00363ECD">
        <w:rPr>
          <w:rStyle w:val="normaltextrun"/>
          <w:rFonts w:cs="Calibri"/>
          <w:color w:val="000000"/>
          <w:bdr w:val="none" w:sz="0" w:space="0" w:color="auto" w:frame="1"/>
        </w:rPr>
        <w:t xml:space="preserve">may </w:t>
      </w:r>
      <w:r w:rsidR="00534B3D">
        <w:rPr>
          <w:rStyle w:val="normaltextrun"/>
          <w:rFonts w:cs="Calibri"/>
          <w:color w:val="000000"/>
          <w:bdr w:val="none" w:sz="0" w:space="0" w:color="auto" w:frame="1"/>
        </w:rPr>
        <w:t xml:space="preserve">provide a pathway for </w:t>
      </w:r>
      <w:r w:rsidR="00D1262F">
        <w:rPr>
          <w:rStyle w:val="normaltextrun"/>
          <w:rFonts w:cs="Calibri"/>
          <w:color w:val="000000"/>
          <w:bdr w:val="none" w:sz="0" w:space="0" w:color="auto" w:frame="1"/>
        </w:rPr>
        <w:t>the project to go ahead</w:t>
      </w:r>
      <w:r w:rsidR="00534B3D">
        <w:rPr>
          <w:rStyle w:val="normaltextrun"/>
          <w:rFonts w:cs="Calibri"/>
          <w:color w:val="000000"/>
          <w:bdr w:val="none" w:sz="0" w:space="0" w:color="auto" w:frame="1"/>
        </w:rPr>
        <w:t>.</w:t>
      </w:r>
    </w:p>
    <w:p w14:paraId="07AECF3C" w14:textId="5B04C28F" w:rsidR="00C75EAE" w:rsidRPr="00B64B52" w:rsidRDefault="00846DAC" w:rsidP="00922484">
      <w:pPr>
        <w:pStyle w:val="BodyText"/>
        <w:jc w:val="left"/>
        <w:rPr>
          <w:rStyle w:val="normaltextrun"/>
          <w:rFonts w:cs="Calibri"/>
          <w:color w:val="000000"/>
          <w:bdr w:val="none" w:sz="0" w:space="0" w:color="auto" w:frame="1"/>
        </w:rPr>
      </w:pPr>
      <w:r>
        <w:rPr>
          <w:rStyle w:val="normaltextrun"/>
          <w:rFonts w:cs="Calibri"/>
          <w:color w:val="000000"/>
          <w:bdr w:val="none" w:sz="0" w:space="0" w:color="auto" w:frame="1"/>
        </w:rPr>
        <w:t>T</w:t>
      </w:r>
      <w:r w:rsidR="00C75EAE">
        <w:rPr>
          <w:rStyle w:val="normaltextrun"/>
          <w:rFonts w:cs="Calibri"/>
          <w:color w:val="000000"/>
          <w:bdr w:val="none" w:sz="0" w:space="0" w:color="auto" w:frame="1"/>
        </w:rPr>
        <w:t xml:space="preserve">alk to your council to check </w:t>
      </w:r>
      <w:r w:rsidR="005F129A">
        <w:rPr>
          <w:rStyle w:val="normaltextrun"/>
          <w:rFonts w:cs="Calibri"/>
          <w:color w:val="000000"/>
          <w:bdr w:val="none" w:sz="0" w:space="0" w:color="auto" w:frame="1"/>
        </w:rPr>
        <w:t xml:space="preserve">on their </w:t>
      </w:r>
      <w:r w:rsidR="00C75EAE">
        <w:rPr>
          <w:rStyle w:val="normaltextrun"/>
          <w:rFonts w:cs="Calibri"/>
          <w:color w:val="000000"/>
          <w:bdr w:val="none" w:sz="0" w:space="0" w:color="auto" w:frame="1"/>
        </w:rPr>
        <w:t>requirements</w:t>
      </w:r>
      <w:r w:rsidR="002D1E8E">
        <w:rPr>
          <w:rStyle w:val="normaltextrun"/>
          <w:rFonts w:cs="Calibri"/>
          <w:color w:val="000000"/>
          <w:bdr w:val="none" w:sz="0" w:space="0" w:color="auto" w:frame="1"/>
        </w:rPr>
        <w:t xml:space="preserve"> </w:t>
      </w:r>
      <w:r>
        <w:rPr>
          <w:rStyle w:val="normaltextrun"/>
          <w:rFonts w:cs="Calibri"/>
          <w:color w:val="000000"/>
          <w:bdr w:val="none" w:sz="0" w:space="0" w:color="auto" w:frame="1"/>
        </w:rPr>
        <w:t>before starting any new developments</w:t>
      </w:r>
      <w:r w:rsidR="002D1E8E">
        <w:rPr>
          <w:rStyle w:val="normaltextrun"/>
          <w:rFonts w:cs="Calibri"/>
          <w:color w:val="000000"/>
          <w:bdr w:val="none" w:sz="0" w:space="0" w:color="auto" w:frame="1"/>
        </w:rPr>
        <w:t xml:space="preserve"> if you have</w:t>
      </w:r>
      <w:r w:rsidR="00C929F4">
        <w:rPr>
          <w:rStyle w:val="normaltextrun"/>
          <w:rFonts w:cs="Calibri"/>
          <w:color w:val="000000"/>
          <w:bdr w:val="none" w:sz="0" w:space="0" w:color="auto" w:frame="1"/>
        </w:rPr>
        <w:t xml:space="preserve"> indigenous biodiversity on your property</w:t>
      </w:r>
      <w:r w:rsidR="00C75EAE">
        <w:rPr>
          <w:rStyle w:val="normaltextrun"/>
          <w:rFonts w:cs="Calibri"/>
          <w:color w:val="000000"/>
          <w:bdr w:val="none" w:sz="0" w:space="0" w:color="auto" w:frame="1"/>
        </w:rPr>
        <w:t>.</w:t>
      </w:r>
    </w:p>
    <w:p w14:paraId="7F10C48D" w14:textId="66B218FB" w:rsidR="00154C8D" w:rsidRPr="003C2E9C" w:rsidRDefault="00154C8D" w:rsidP="00922484">
      <w:pPr>
        <w:pStyle w:val="Heading3"/>
        <w:jc w:val="left"/>
      </w:pPr>
      <w:r w:rsidRPr="00EC7E43">
        <w:t>Am I required to protect biodiversity on my</w:t>
      </w:r>
      <w:r w:rsidR="00940A16" w:rsidRPr="00EC7E43">
        <w:t xml:space="preserve"> farm or property?</w:t>
      </w:r>
    </w:p>
    <w:p w14:paraId="4524D73B" w14:textId="23118447" w:rsidR="00104EF4" w:rsidRDefault="004B37E6" w:rsidP="00922484">
      <w:pPr>
        <w:pStyle w:val="BodyText"/>
        <w:jc w:val="left"/>
        <w:rPr>
          <w:rStyle w:val="normaltextrun"/>
          <w:rFonts w:cs="Calibri"/>
          <w:color w:val="000000"/>
          <w:bdr w:val="none" w:sz="0" w:space="0" w:color="auto" w:frame="1"/>
        </w:rPr>
      </w:pPr>
      <w:r>
        <w:rPr>
          <w:rStyle w:val="normaltextrun"/>
          <w:rFonts w:cs="Calibri"/>
          <w:color w:val="000000"/>
          <w:bdr w:val="none" w:sz="0" w:space="0" w:color="auto" w:frame="1"/>
        </w:rPr>
        <w:t xml:space="preserve">Many farmers and growers are </w:t>
      </w:r>
      <w:r w:rsidR="003563AE">
        <w:rPr>
          <w:rStyle w:val="normaltextrun"/>
          <w:rFonts w:cs="Calibri"/>
          <w:color w:val="000000"/>
          <w:bdr w:val="none" w:sz="0" w:space="0" w:color="auto" w:frame="1"/>
        </w:rPr>
        <w:t xml:space="preserve">already </w:t>
      </w:r>
      <w:r>
        <w:rPr>
          <w:rStyle w:val="normaltextrun"/>
          <w:rFonts w:cs="Calibri"/>
          <w:color w:val="000000"/>
          <w:bdr w:val="none" w:sz="0" w:space="0" w:color="auto" w:frame="1"/>
        </w:rPr>
        <w:t xml:space="preserve">actively </w:t>
      </w:r>
      <w:r w:rsidR="00BD5F4B">
        <w:rPr>
          <w:rStyle w:val="normaltextrun"/>
          <w:rFonts w:cs="Calibri"/>
          <w:color w:val="000000"/>
          <w:bdr w:val="none" w:sz="0" w:space="0" w:color="auto" w:frame="1"/>
        </w:rPr>
        <w:t xml:space="preserve">managing indigenous biodiversity </w:t>
      </w:r>
      <w:r w:rsidR="003563AE">
        <w:rPr>
          <w:rStyle w:val="normaltextrun"/>
          <w:rFonts w:cs="Calibri"/>
          <w:color w:val="000000"/>
          <w:bdr w:val="none" w:sz="0" w:space="0" w:color="auto" w:frame="1"/>
        </w:rPr>
        <w:t xml:space="preserve">on their land. </w:t>
      </w:r>
      <w:r w:rsidR="001704CF">
        <w:rPr>
          <w:rStyle w:val="normaltextrun"/>
          <w:rFonts w:cs="Calibri"/>
          <w:color w:val="000000"/>
          <w:bdr w:val="none" w:sz="0" w:space="0" w:color="auto" w:frame="1"/>
        </w:rPr>
        <w:t xml:space="preserve">The NPSIB does not require landowners to </w:t>
      </w:r>
      <w:r w:rsidR="00537BE8">
        <w:rPr>
          <w:rStyle w:val="normaltextrun"/>
          <w:rFonts w:cs="Calibri"/>
          <w:color w:val="000000"/>
          <w:bdr w:val="none" w:sz="0" w:space="0" w:color="auto" w:frame="1"/>
        </w:rPr>
        <w:t>proactively manage</w:t>
      </w:r>
      <w:r w:rsidR="001D55F1">
        <w:rPr>
          <w:rStyle w:val="normaltextrun"/>
          <w:rFonts w:cs="Calibri"/>
          <w:color w:val="000000"/>
          <w:bdr w:val="none" w:sz="0" w:space="0" w:color="auto" w:frame="1"/>
        </w:rPr>
        <w:t xml:space="preserve"> </w:t>
      </w:r>
      <w:r w:rsidR="00116022">
        <w:rPr>
          <w:rStyle w:val="normaltextrun"/>
          <w:rFonts w:cs="Calibri"/>
          <w:color w:val="000000"/>
          <w:bdr w:val="none" w:sz="0" w:space="0" w:color="auto" w:frame="1"/>
        </w:rPr>
        <w:t>SNAs</w:t>
      </w:r>
      <w:r w:rsidR="001D55F1">
        <w:rPr>
          <w:rStyle w:val="normaltextrun"/>
          <w:rFonts w:cs="Calibri"/>
          <w:color w:val="000000"/>
          <w:bdr w:val="none" w:sz="0" w:space="0" w:color="auto" w:frame="1"/>
        </w:rPr>
        <w:t xml:space="preserve"> </w:t>
      </w:r>
      <w:r w:rsidR="00116022">
        <w:rPr>
          <w:rStyle w:val="normaltextrun"/>
          <w:rFonts w:cs="Calibri"/>
          <w:color w:val="000000"/>
          <w:bdr w:val="none" w:sz="0" w:space="0" w:color="auto" w:frame="1"/>
        </w:rPr>
        <w:t>or other areas of indigenous biodiversity</w:t>
      </w:r>
      <w:r w:rsidR="005162B8">
        <w:rPr>
          <w:rStyle w:val="normaltextrun"/>
          <w:rFonts w:cs="Calibri"/>
          <w:color w:val="000000"/>
          <w:bdr w:val="none" w:sz="0" w:space="0" w:color="auto" w:frame="1"/>
        </w:rPr>
        <w:t>,</w:t>
      </w:r>
      <w:r w:rsidR="001D55F1" w:rsidRPr="001D55F1">
        <w:rPr>
          <w:rStyle w:val="normaltextrun"/>
          <w:rFonts w:cs="Calibri"/>
          <w:color w:val="000000"/>
          <w:bdr w:val="none" w:sz="0" w:space="0" w:color="auto" w:frame="1"/>
        </w:rPr>
        <w:t xml:space="preserve"> </w:t>
      </w:r>
      <w:r w:rsidR="003C2E9C">
        <w:rPr>
          <w:rStyle w:val="normaltextrun"/>
          <w:rFonts w:cs="Calibri"/>
          <w:color w:val="000000"/>
          <w:bdr w:val="none" w:sz="0" w:space="0" w:color="auto" w:frame="1"/>
        </w:rPr>
        <w:t>for example</w:t>
      </w:r>
      <w:r w:rsidR="00190523">
        <w:rPr>
          <w:rStyle w:val="normaltextrun"/>
          <w:rFonts w:cs="Calibri"/>
          <w:color w:val="000000"/>
          <w:bdr w:val="none" w:sz="0" w:space="0" w:color="auto" w:frame="1"/>
        </w:rPr>
        <w:t>,</w:t>
      </w:r>
      <w:r w:rsidR="001D55F1">
        <w:rPr>
          <w:rStyle w:val="normaltextrun"/>
          <w:rFonts w:cs="Calibri"/>
          <w:color w:val="000000"/>
          <w:bdr w:val="none" w:sz="0" w:space="0" w:color="auto" w:frame="1"/>
        </w:rPr>
        <w:t xml:space="preserve"> fence off or control pests</w:t>
      </w:r>
      <w:r w:rsidR="00116022">
        <w:rPr>
          <w:rStyle w:val="normaltextrun"/>
          <w:rFonts w:cs="Calibri"/>
          <w:color w:val="000000"/>
          <w:bdr w:val="none" w:sz="0" w:space="0" w:color="auto" w:frame="1"/>
        </w:rPr>
        <w:t>.</w:t>
      </w:r>
    </w:p>
    <w:p w14:paraId="3DA5EF90" w14:textId="3F7FA6FB" w:rsidR="00534B3D" w:rsidRDefault="001704CF" w:rsidP="00922484">
      <w:pPr>
        <w:pStyle w:val="BodyText"/>
        <w:jc w:val="left"/>
        <w:rPr>
          <w:rStyle w:val="normaltextrun"/>
          <w:rFonts w:cs="Calibri"/>
          <w:color w:val="000000"/>
          <w:bdr w:val="none" w:sz="0" w:space="0" w:color="auto" w:frame="1"/>
        </w:rPr>
      </w:pPr>
      <w:r w:rsidRPr="001704CF">
        <w:rPr>
          <w:rStyle w:val="normaltextrun"/>
          <w:rFonts w:cs="Calibri"/>
          <w:color w:val="000000"/>
          <w:bdr w:val="none" w:sz="0" w:space="0" w:color="auto" w:frame="1"/>
        </w:rPr>
        <w:t>Councils may require fencing off an SNA as part of a resource consent application for undertaking a new activity</w:t>
      </w:r>
      <w:r w:rsidR="008274D7">
        <w:rPr>
          <w:rStyle w:val="normaltextrun"/>
          <w:rFonts w:cs="Calibri"/>
          <w:color w:val="000000"/>
          <w:bdr w:val="none" w:sz="0" w:space="0" w:color="auto" w:frame="1"/>
        </w:rPr>
        <w:t xml:space="preserve"> or development</w:t>
      </w:r>
      <w:r w:rsidRPr="001704CF">
        <w:rPr>
          <w:rStyle w:val="normaltextrun"/>
          <w:rFonts w:cs="Calibri"/>
          <w:color w:val="000000"/>
          <w:bdr w:val="none" w:sz="0" w:space="0" w:color="auto" w:frame="1"/>
        </w:rPr>
        <w:t xml:space="preserve"> if </w:t>
      </w:r>
      <w:r w:rsidR="0034361D">
        <w:rPr>
          <w:rStyle w:val="normaltextrun"/>
          <w:rFonts w:cs="Calibri"/>
          <w:color w:val="000000"/>
          <w:bdr w:val="none" w:sz="0" w:space="0" w:color="auto" w:frame="1"/>
        </w:rPr>
        <w:t>it</w:t>
      </w:r>
      <w:r w:rsidR="0034361D" w:rsidRPr="001704CF">
        <w:rPr>
          <w:rStyle w:val="normaltextrun"/>
          <w:rFonts w:cs="Calibri"/>
          <w:color w:val="000000"/>
          <w:bdr w:val="none" w:sz="0" w:space="0" w:color="auto" w:frame="1"/>
        </w:rPr>
        <w:t xml:space="preserve"> </w:t>
      </w:r>
      <w:r w:rsidR="00E919B3">
        <w:rPr>
          <w:rStyle w:val="normaltextrun"/>
          <w:rFonts w:cs="Calibri"/>
          <w:color w:val="000000"/>
          <w:bdr w:val="none" w:sz="0" w:space="0" w:color="auto" w:frame="1"/>
        </w:rPr>
        <w:t>is considered</w:t>
      </w:r>
      <w:r w:rsidRPr="001704CF">
        <w:rPr>
          <w:rStyle w:val="normaltextrun"/>
          <w:rFonts w:cs="Calibri"/>
          <w:color w:val="000000"/>
          <w:bdr w:val="none" w:sz="0" w:space="0" w:color="auto" w:frame="1"/>
        </w:rPr>
        <w:t xml:space="preserve"> </w:t>
      </w:r>
      <w:r w:rsidR="0034361D">
        <w:rPr>
          <w:rStyle w:val="normaltextrun"/>
          <w:rFonts w:cs="Calibri"/>
          <w:color w:val="000000"/>
          <w:bdr w:val="none" w:sz="0" w:space="0" w:color="auto" w:frame="1"/>
        </w:rPr>
        <w:t>that this will</w:t>
      </w:r>
      <w:r w:rsidR="0034361D" w:rsidRPr="001704CF">
        <w:rPr>
          <w:rStyle w:val="normaltextrun"/>
          <w:rFonts w:cs="Calibri"/>
          <w:color w:val="000000"/>
          <w:bdr w:val="none" w:sz="0" w:space="0" w:color="auto" w:frame="1"/>
        </w:rPr>
        <w:t xml:space="preserve"> </w:t>
      </w:r>
      <w:r w:rsidRPr="001704CF">
        <w:rPr>
          <w:rStyle w:val="normaltextrun"/>
          <w:rFonts w:cs="Calibri"/>
          <w:color w:val="000000"/>
          <w:bdr w:val="none" w:sz="0" w:space="0" w:color="auto" w:frame="1"/>
        </w:rPr>
        <w:t>help manage adverse effects on the SNA.</w:t>
      </w:r>
    </w:p>
    <w:p w14:paraId="7CCF5A1B" w14:textId="741A85D5" w:rsidR="00940A16" w:rsidRPr="00922484" w:rsidRDefault="00940A16" w:rsidP="00922484">
      <w:pPr>
        <w:pStyle w:val="Heading3"/>
        <w:jc w:val="left"/>
      </w:pPr>
      <w:r w:rsidRPr="008007FF">
        <w:t xml:space="preserve">Is there support available if I want to </w:t>
      </w:r>
      <w:r w:rsidR="008007FF">
        <w:t xml:space="preserve">do more to </w:t>
      </w:r>
      <w:r w:rsidR="00284044">
        <w:t>look after</w:t>
      </w:r>
      <w:r w:rsidR="005B249A" w:rsidRPr="008007FF">
        <w:t xml:space="preserve"> SNAs on my property?</w:t>
      </w:r>
    </w:p>
    <w:p w14:paraId="5748BBA2" w14:textId="263A62F5" w:rsidR="00E919B3" w:rsidRDefault="00D26CBB" w:rsidP="00922484">
      <w:pPr>
        <w:pStyle w:val="BodyText"/>
        <w:jc w:val="left"/>
      </w:pPr>
      <w:r>
        <w:t>C</w:t>
      </w:r>
      <w:r w:rsidR="00E919B3">
        <w:t xml:space="preserve">ouncils, central government or other organisations may </w:t>
      </w:r>
      <w:r w:rsidR="00BF0836">
        <w:t xml:space="preserve">offer support for landowners who want to </w:t>
      </w:r>
      <w:r w:rsidR="002F5999">
        <w:t xml:space="preserve">proactively </w:t>
      </w:r>
      <w:r w:rsidR="00BF0836">
        <w:t xml:space="preserve">protect, maintain or restore </w:t>
      </w:r>
      <w:r w:rsidR="00AF6B27">
        <w:t>a</w:t>
      </w:r>
      <w:r w:rsidR="003251C1">
        <w:t>n</w:t>
      </w:r>
      <w:r w:rsidR="00AF6B27">
        <w:t xml:space="preserve"> SNA on their property</w:t>
      </w:r>
      <w:r w:rsidR="00BF0836">
        <w:t>.</w:t>
      </w:r>
      <w:r w:rsidR="00AF6B27">
        <w:t xml:space="preserve"> There </w:t>
      </w:r>
      <w:r w:rsidR="00BD4758">
        <w:t>may</w:t>
      </w:r>
      <w:r w:rsidR="00AF6B27">
        <w:t xml:space="preserve"> also </w:t>
      </w:r>
      <w:r w:rsidR="00667DA8">
        <w:t xml:space="preserve">be </w:t>
      </w:r>
      <w:r w:rsidR="00AF6B27">
        <w:t xml:space="preserve">options to </w:t>
      </w:r>
      <w:r w:rsidR="00667DA8">
        <w:t>establish</w:t>
      </w:r>
      <w:r w:rsidR="00BD4758">
        <w:t xml:space="preserve"> covenants or kawenata on </w:t>
      </w:r>
      <w:r w:rsidR="008345E5">
        <w:t>areas of indigenous biodiversity</w:t>
      </w:r>
      <w:r w:rsidR="00667DA8">
        <w:t xml:space="preserve"> to legally protect these areas for future generations</w:t>
      </w:r>
      <w:r w:rsidR="008345E5">
        <w:t xml:space="preserve">. </w:t>
      </w:r>
      <w:r w:rsidR="00635429">
        <w:t>T</w:t>
      </w:r>
      <w:r w:rsidR="008345E5">
        <w:t>alk to your council</w:t>
      </w:r>
      <w:r w:rsidR="00B73E73">
        <w:t xml:space="preserve"> or industry body</w:t>
      </w:r>
      <w:r w:rsidR="008345E5">
        <w:t xml:space="preserve"> about this or </w:t>
      </w:r>
      <w:r w:rsidR="00912277">
        <w:t>contact a</w:t>
      </w:r>
      <w:r w:rsidR="00635429">
        <w:t xml:space="preserve"> covenanting</w:t>
      </w:r>
      <w:r w:rsidR="00912277">
        <w:t xml:space="preserve"> organisation, such as Queen Elizabeth </w:t>
      </w:r>
      <w:r w:rsidR="00E62935">
        <w:t xml:space="preserve">II </w:t>
      </w:r>
      <w:r w:rsidR="00912277">
        <w:t>Trust</w:t>
      </w:r>
      <w:r w:rsidR="00635429">
        <w:t>,</w:t>
      </w:r>
      <w:r w:rsidR="00731B25">
        <w:t xml:space="preserve"> for further advice.</w:t>
      </w:r>
    </w:p>
    <w:p w14:paraId="4D196952" w14:textId="4E59649B" w:rsidR="0009002E" w:rsidRDefault="0009002E" w:rsidP="00922484">
      <w:pPr>
        <w:pStyle w:val="BodyText"/>
        <w:jc w:val="left"/>
      </w:pPr>
      <w:r w:rsidRPr="0009002E">
        <w:t xml:space="preserve">We know there is interest in the concept of a biodiversity credit system from </w:t>
      </w:r>
      <w:r>
        <w:t>tangata whenua</w:t>
      </w:r>
      <w:r w:rsidRPr="0009002E">
        <w:t>, market experts, businesses protecting nature, ecologists and others. The Government is consulting on this until 3 November</w:t>
      </w:r>
      <w:r w:rsidR="00E5419D">
        <w:t xml:space="preserve"> 2023</w:t>
      </w:r>
      <w:r w:rsidRPr="0009002E">
        <w:t xml:space="preserve">. </w:t>
      </w:r>
      <w:r w:rsidR="00B62840">
        <w:t>To find out more and have your say see the</w:t>
      </w:r>
      <w:r w:rsidRPr="0009002E">
        <w:t xml:space="preserve"> </w:t>
      </w:r>
      <w:hyperlink r:id="rId17" w:history="1">
        <w:r w:rsidRPr="00FF3777">
          <w:rPr>
            <w:rStyle w:val="Hyperlink"/>
          </w:rPr>
          <w:t>discussion document</w:t>
        </w:r>
      </w:hyperlink>
      <w:r w:rsidR="00B62840">
        <w:t>.</w:t>
      </w:r>
    </w:p>
    <w:bookmarkEnd w:id="0"/>
    <w:p w14:paraId="30F5E2A6" w14:textId="77777777" w:rsidR="0022570D" w:rsidRDefault="0022570D" w:rsidP="00922484">
      <w:pPr>
        <w:pStyle w:val="Heading3"/>
        <w:jc w:val="left"/>
      </w:pPr>
      <w:r>
        <w:lastRenderedPageBreak/>
        <w:t>When does the policy take effect?</w:t>
      </w:r>
    </w:p>
    <w:p w14:paraId="653D29D9" w14:textId="3EA8A4A4" w:rsidR="22EF2296" w:rsidRDefault="22EF2296" w:rsidP="00922484">
      <w:pPr>
        <w:pStyle w:val="BodyText"/>
        <w:jc w:val="left"/>
      </w:pPr>
      <w:r w:rsidRPr="42958FE1">
        <w:rPr>
          <w:rFonts w:eastAsia="Calibri"/>
        </w:rPr>
        <w:t xml:space="preserve">The NPSIB will take effect on </w:t>
      </w:r>
      <w:r w:rsidR="00533225" w:rsidRPr="00FF3777">
        <w:rPr>
          <w:rFonts w:eastAsia="Calibri"/>
        </w:rPr>
        <w:t>4</w:t>
      </w:r>
      <w:r w:rsidRPr="00FF3777">
        <w:rPr>
          <w:rFonts w:eastAsia="Calibri"/>
        </w:rPr>
        <w:t xml:space="preserve"> August 2023</w:t>
      </w:r>
      <w:r w:rsidRPr="42958FE1">
        <w:rPr>
          <w:rFonts w:eastAsia="Calibri"/>
        </w:rPr>
        <w:t xml:space="preserve"> and councils will make changes to their policies and plans over the coming years to reflect NPSIB provisions. However, councils will be implementing parts of the NPSIB straight away, so new activities or developments that may have adverse effects on indigenous biodiversity and need resource consent will need to meet NPSIB requirements.</w:t>
      </w:r>
      <w:r w:rsidR="75F89A88" w:rsidRPr="42958FE1">
        <w:rPr>
          <w:rFonts w:eastAsia="Calibri"/>
        </w:rPr>
        <w:t xml:space="preserve"> See the </w:t>
      </w:r>
      <w:hyperlink r:id="rId18" w:history="1">
        <w:r w:rsidR="75F89A88" w:rsidRPr="00A9052F">
          <w:rPr>
            <w:rStyle w:val="Hyperlink"/>
            <w:rFonts w:eastAsia="Calibri"/>
          </w:rPr>
          <w:t xml:space="preserve">general summary </w:t>
        </w:r>
        <w:r w:rsidR="00FF3777" w:rsidRPr="00A9052F">
          <w:rPr>
            <w:rStyle w:val="Hyperlink"/>
            <w:rFonts w:eastAsia="Calibri"/>
          </w:rPr>
          <w:t xml:space="preserve">information </w:t>
        </w:r>
        <w:r w:rsidR="75F89A88" w:rsidRPr="00A9052F">
          <w:rPr>
            <w:rStyle w:val="Hyperlink"/>
            <w:rFonts w:eastAsia="Calibri"/>
          </w:rPr>
          <w:t>sheet</w:t>
        </w:r>
      </w:hyperlink>
      <w:r w:rsidR="75F89A88" w:rsidRPr="42958FE1">
        <w:rPr>
          <w:rFonts w:eastAsia="Calibri"/>
        </w:rPr>
        <w:t xml:space="preserve"> for a more detailed timeline.</w:t>
      </w:r>
    </w:p>
    <w:p w14:paraId="59900986" w14:textId="77777777" w:rsidR="0022570D" w:rsidRPr="00C675CA" w:rsidRDefault="0022570D" w:rsidP="00922484">
      <w:pPr>
        <w:pStyle w:val="Heading3"/>
        <w:jc w:val="left"/>
      </w:pPr>
      <w:r w:rsidRPr="00C675CA">
        <w:t>Where can I get more information?</w:t>
      </w:r>
    </w:p>
    <w:p w14:paraId="05CA4D99" w14:textId="432DAB86" w:rsidR="0022570D" w:rsidRDefault="0022570D" w:rsidP="00922484">
      <w:pPr>
        <w:pStyle w:val="BodyText"/>
        <w:jc w:val="left"/>
      </w:pPr>
      <w:r>
        <w:t>Contact your council</w:t>
      </w:r>
      <w:r w:rsidR="004E277E">
        <w:t>,</w:t>
      </w:r>
      <w:r>
        <w:t xml:space="preserve"> email </w:t>
      </w:r>
      <w:hyperlink r:id="rId19" w:history="1">
        <w:r w:rsidR="00A9052F" w:rsidRPr="00A9052F">
          <w:rPr>
            <w:rStyle w:val="Hyperlink"/>
          </w:rPr>
          <w:t>indigenousbiodiversity@mfe.govt.nz</w:t>
        </w:r>
      </w:hyperlink>
      <w:r>
        <w:t xml:space="preserve"> or visit</w:t>
      </w:r>
      <w:r w:rsidR="00EC2C82">
        <w:t xml:space="preserve"> </w:t>
      </w:r>
      <w:hyperlink r:id="rId20">
        <w:r w:rsidRPr="5B2AE903">
          <w:rPr>
            <w:rStyle w:val="Hyperlink"/>
          </w:rPr>
          <w:t>environment.govt.nz</w:t>
        </w:r>
      </w:hyperlink>
      <w:r>
        <w:t>.</w:t>
      </w:r>
    </w:p>
    <w:p w14:paraId="4E27F188" w14:textId="6E64C1BD" w:rsidR="0036439B" w:rsidRDefault="006058C1" w:rsidP="00922484">
      <w:pPr>
        <w:pStyle w:val="BodyText"/>
        <w:jc w:val="left"/>
      </w:pPr>
      <w:r>
        <w:t>A</w:t>
      </w:r>
      <w:r w:rsidR="000D01A1">
        <w:t xml:space="preserve"> </w:t>
      </w:r>
      <w:hyperlink r:id="rId21" w:history="1">
        <w:r w:rsidR="000D01A1" w:rsidRPr="00A9052F">
          <w:rPr>
            <w:rStyle w:val="Hyperlink"/>
          </w:rPr>
          <w:t>general info</w:t>
        </w:r>
        <w:r w:rsidR="001226D0" w:rsidRPr="00A9052F">
          <w:rPr>
            <w:rStyle w:val="Hyperlink"/>
          </w:rPr>
          <w:t>rmation</w:t>
        </w:r>
        <w:r w:rsidR="000D01A1" w:rsidRPr="00A9052F">
          <w:rPr>
            <w:rStyle w:val="Hyperlink"/>
          </w:rPr>
          <w:t xml:space="preserve"> sheet</w:t>
        </w:r>
      </w:hyperlink>
      <w:r w:rsidR="000D01A1">
        <w:t xml:space="preserve"> is available</w:t>
      </w:r>
      <w:r w:rsidR="001226D0">
        <w:t xml:space="preserve">. This </w:t>
      </w:r>
      <w:r>
        <w:t>provides an overview of key aspects of the NPSIB.</w:t>
      </w:r>
      <w:r w:rsidR="00560E2F">
        <w:t xml:space="preserve"> </w:t>
      </w:r>
      <w:r w:rsidR="0022570D">
        <w:t xml:space="preserve">There are also specific information sheets for </w:t>
      </w:r>
      <w:hyperlink r:id="rId22" w:history="1">
        <w:r w:rsidR="00C16853" w:rsidRPr="002E0E79">
          <w:rPr>
            <w:rStyle w:val="Hyperlink"/>
          </w:rPr>
          <w:t>tangata whenua</w:t>
        </w:r>
      </w:hyperlink>
      <w:r w:rsidR="0022570D">
        <w:t xml:space="preserve">, </w:t>
      </w:r>
      <w:hyperlink r:id="rId23" w:history="1">
        <w:r w:rsidR="0022570D" w:rsidRPr="00783823">
          <w:rPr>
            <w:rStyle w:val="Hyperlink"/>
          </w:rPr>
          <w:t>fores</w:t>
        </w:r>
        <w:r w:rsidR="0050073B" w:rsidRPr="00783823">
          <w:rPr>
            <w:rStyle w:val="Hyperlink"/>
          </w:rPr>
          <w:t>t owners and managers</w:t>
        </w:r>
      </w:hyperlink>
      <w:r w:rsidR="0036439B">
        <w:t xml:space="preserve">, </w:t>
      </w:r>
      <w:hyperlink r:id="rId24" w:history="1">
        <w:r w:rsidR="0036439B" w:rsidRPr="00E13A9A">
          <w:rPr>
            <w:rStyle w:val="Hyperlink"/>
          </w:rPr>
          <w:t>infrastructure providers</w:t>
        </w:r>
      </w:hyperlink>
      <w:r w:rsidR="0022570D">
        <w:t xml:space="preserve"> and </w:t>
      </w:r>
      <w:hyperlink r:id="rId25" w:history="1">
        <w:r w:rsidR="00EC2C82" w:rsidRPr="00427492">
          <w:rPr>
            <w:rStyle w:val="Hyperlink"/>
          </w:rPr>
          <w:t>urban develop</w:t>
        </w:r>
        <w:r w:rsidR="00C16853" w:rsidRPr="00427492">
          <w:rPr>
            <w:rStyle w:val="Hyperlink"/>
          </w:rPr>
          <w:t>ers</w:t>
        </w:r>
      </w:hyperlink>
      <w:r w:rsidR="0036439B">
        <w:t>.</w:t>
      </w:r>
    </w:p>
    <w:p w14:paraId="671C3DE6" w14:textId="691E88BA" w:rsidR="00A2610C" w:rsidRPr="0022570D" w:rsidRDefault="002E7F23" w:rsidP="0022570D">
      <w:r>
        <w:rPr>
          <w:noProof/>
        </w:rPr>
        <mc:AlternateContent>
          <mc:Choice Requires="wps">
            <w:drawing>
              <wp:anchor distT="0" distB="0" distL="114300" distR="114300" simplePos="0" relativeHeight="251658242" behindDoc="0" locked="1" layoutInCell="1" allowOverlap="1" wp14:anchorId="53702C7F" wp14:editId="7ED9D43A">
                <wp:simplePos x="0" y="0"/>
                <wp:positionH relativeFrom="column">
                  <wp:posOffset>-25400</wp:posOffset>
                </wp:positionH>
                <wp:positionV relativeFrom="page">
                  <wp:posOffset>8683625</wp:posOffset>
                </wp:positionV>
                <wp:extent cx="5835650" cy="10229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2E7F23" w14:paraId="12CA9020" w14:textId="77777777">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60386EC6" w14:textId="61F57F70" w:rsidR="002E7F23" w:rsidRDefault="002E7F23">
                                  <w:pPr>
                                    <w:pStyle w:val="TableText"/>
                                  </w:pPr>
                                  <w:r>
                                    <w:br/>
                                  </w:r>
                                  <w:r w:rsidRPr="006C18C8">
                                    <w:t xml:space="preserve">Published in </w:t>
                                  </w:r>
                                  <w:r w:rsidRPr="003D4663">
                                    <w:t>July 2023</w:t>
                                  </w:r>
                                  <w:r w:rsidRPr="006C18C8">
                                    <w:t xml:space="preserve"> by the </w:t>
                                  </w:r>
                                  <w:r w:rsidRPr="006C18C8">
                                    <w:br/>
                                    <w:t xml:space="preserve">Ministry for the Environment – Manatū </w:t>
                                  </w:r>
                                  <w:r>
                                    <w:t>m</w:t>
                                  </w:r>
                                  <w:r w:rsidRPr="006C18C8">
                                    <w:t xml:space="preserve">ō </w:t>
                                  </w:r>
                                  <w:r>
                                    <w:t>t</w:t>
                                  </w:r>
                                  <w:r w:rsidRPr="006C18C8">
                                    <w:t>e Taiao</w:t>
                                  </w:r>
                                  <w:r w:rsidRPr="006C18C8">
                                    <w:br/>
                                    <w:t xml:space="preserve">Publication number: INFO </w:t>
                                  </w:r>
                                  <w:r w:rsidR="00771C1A">
                                    <w:t>1162</w:t>
                                  </w:r>
                                </w:p>
                              </w:tc>
                              <w:tc>
                                <w:tcPr>
                                  <w:tcW w:w="3588" w:type="dxa"/>
                                  <w:shd w:val="clear" w:color="auto" w:fill="FFFFFF" w:themeFill="background1"/>
                                  <w:tcMar>
                                    <w:left w:w="0" w:type="dxa"/>
                                    <w:right w:w="0" w:type="dxa"/>
                                  </w:tcMar>
                                  <w:vAlign w:val="bottom"/>
                                </w:tcPr>
                                <w:p w14:paraId="6FFE8894" w14:textId="77777777" w:rsidR="002E7F23" w:rsidRDefault="002E7F23">
                                  <w:pPr>
                                    <w:pStyle w:val="Footer"/>
                                    <w:jc w:val="right"/>
                                  </w:pPr>
                                  <w:r>
                                    <w:rPr>
                                      <w:noProof/>
                                    </w:rPr>
                                    <w:drawing>
                                      <wp:inline distT="0" distB="0" distL="0" distR="0" wp14:anchorId="21B9E386" wp14:editId="735A4539">
                                        <wp:extent cx="2194459" cy="538456"/>
                                        <wp:effectExtent l="0" t="0" r="0" b="0"/>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6">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07E6EF" w14:textId="77777777" w:rsidR="002E7F23" w:rsidRPr="00C82C4B" w:rsidRDefault="002E7F23" w:rsidP="002E7F23">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02C7F" id="Text Box 1" o:spid="_x0000_s1027" type="#_x0000_t202" style="position:absolute;left:0;text-align:left;margin-left:-2pt;margin-top:683.75pt;width:459.5pt;height:80.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2E7F23" w14:paraId="12CA9020" w14:textId="77777777">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60386EC6" w14:textId="61F57F70" w:rsidR="002E7F23" w:rsidRDefault="002E7F23">
                            <w:pPr>
                              <w:pStyle w:val="TableText"/>
                            </w:pPr>
                            <w:r>
                              <w:br/>
                            </w:r>
                            <w:r w:rsidRPr="006C18C8">
                              <w:t xml:space="preserve">Published in </w:t>
                            </w:r>
                            <w:r w:rsidRPr="003D4663">
                              <w:t>July 2023</w:t>
                            </w:r>
                            <w:r w:rsidRPr="006C18C8">
                              <w:t xml:space="preserve"> by the </w:t>
                            </w:r>
                            <w:r w:rsidRPr="006C18C8">
                              <w:br/>
                              <w:t xml:space="preserve">Ministry for the Environment – Manatū </w:t>
                            </w:r>
                            <w:r>
                              <w:t>m</w:t>
                            </w:r>
                            <w:r w:rsidRPr="006C18C8">
                              <w:t xml:space="preserve">ō </w:t>
                            </w:r>
                            <w:r>
                              <w:t>t</w:t>
                            </w:r>
                            <w:r w:rsidRPr="006C18C8">
                              <w:t>e Taiao</w:t>
                            </w:r>
                            <w:r w:rsidRPr="006C18C8">
                              <w:br/>
                              <w:t xml:space="preserve">Publication number: INFO </w:t>
                            </w:r>
                            <w:r w:rsidR="00771C1A">
                              <w:t>1162</w:t>
                            </w:r>
                          </w:p>
                        </w:tc>
                        <w:tc>
                          <w:tcPr>
                            <w:tcW w:w="3588" w:type="dxa"/>
                            <w:shd w:val="clear" w:color="auto" w:fill="FFFFFF" w:themeFill="background1"/>
                            <w:tcMar>
                              <w:left w:w="0" w:type="dxa"/>
                              <w:right w:w="0" w:type="dxa"/>
                            </w:tcMar>
                            <w:vAlign w:val="bottom"/>
                          </w:tcPr>
                          <w:p w14:paraId="6FFE8894" w14:textId="77777777" w:rsidR="002E7F23" w:rsidRDefault="002E7F23">
                            <w:pPr>
                              <w:pStyle w:val="Footer"/>
                              <w:jc w:val="right"/>
                            </w:pPr>
                            <w:r>
                              <w:rPr>
                                <w:noProof/>
                              </w:rPr>
                              <w:drawing>
                                <wp:inline distT="0" distB="0" distL="0" distR="0" wp14:anchorId="21B9E386" wp14:editId="735A4539">
                                  <wp:extent cx="2194459" cy="538456"/>
                                  <wp:effectExtent l="0" t="0" r="0" b="0"/>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6">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07E6EF" w14:textId="77777777" w:rsidR="002E7F23" w:rsidRPr="00C82C4B" w:rsidRDefault="002E7F23" w:rsidP="002E7F23">
                      <w:pPr>
                        <w:pStyle w:val="BodyText"/>
                        <w:spacing w:before="0" w:after="0" w:line="240" w:lineRule="auto"/>
                        <w:rPr>
                          <w:sz w:val="16"/>
                          <w:szCs w:val="16"/>
                        </w:rPr>
                      </w:pPr>
                    </w:p>
                  </w:txbxContent>
                </v:textbox>
                <w10:wrap anchory="page"/>
                <w10:anchorlock/>
              </v:shape>
            </w:pict>
          </mc:Fallback>
        </mc:AlternateContent>
      </w:r>
    </w:p>
    <w:sectPr w:rsidR="00A2610C" w:rsidRPr="0022570D" w:rsidSect="00BA7E0B">
      <w:footerReference w:type="even" r:id="rId27"/>
      <w:footerReference w:type="default" r:id="rId28"/>
      <w:headerReference w:type="first" r:id="rId29"/>
      <w:foot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3B25A" w14:textId="77777777" w:rsidR="00191C23" w:rsidRDefault="00191C23" w:rsidP="00405A27">
      <w:pPr>
        <w:spacing w:after="0" w:line="240" w:lineRule="auto"/>
      </w:pPr>
      <w:r>
        <w:separator/>
      </w:r>
    </w:p>
  </w:endnote>
  <w:endnote w:type="continuationSeparator" w:id="0">
    <w:p w14:paraId="368CDD1F" w14:textId="77777777" w:rsidR="00191C23" w:rsidRDefault="00191C23" w:rsidP="00405A27">
      <w:pPr>
        <w:spacing w:after="0" w:line="240" w:lineRule="auto"/>
      </w:pPr>
      <w:r>
        <w:continuationSeparator/>
      </w:r>
    </w:p>
  </w:endnote>
  <w:endnote w:type="continuationNotice" w:id="1">
    <w:p w14:paraId="3CF1E2AF" w14:textId="77777777" w:rsidR="00191C23" w:rsidRDefault="00191C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D8A99" w14:textId="78C237ED" w:rsidR="00895EA0" w:rsidRPr="003641FC" w:rsidRDefault="003641FC" w:rsidP="00193EEA">
    <w:pPr>
      <w:pStyle w:val="Footereven"/>
    </w:pPr>
    <w:r>
      <w:fldChar w:fldCharType="begin"/>
    </w:r>
    <w:r>
      <w:instrText xml:space="preserve"> PAGE   \* MERGEFORMAT </w:instrText>
    </w:r>
    <w:r>
      <w:fldChar w:fldCharType="separate"/>
    </w:r>
    <w:r>
      <w:t>2</w:t>
    </w:r>
    <w:r>
      <w:rPr>
        <w:noProof/>
      </w:rPr>
      <w:fldChar w:fldCharType="end"/>
    </w:r>
    <w:r>
      <w:rPr>
        <w:noProof/>
      </w:rPr>
      <w:tab/>
    </w:r>
    <w:r>
      <w:t>NPSIB: Information for farmers and growers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CE10D" w14:textId="40B6F24F" w:rsidR="00895EA0" w:rsidRDefault="002C26C9" w:rsidP="00193EEA">
    <w:pPr>
      <w:pStyle w:val="Footerodd"/>
    </w:pPr>
    <w:r>
      <w:tab/>
      <w:t>NPSIB: Information for farmers and growers</w:t>
    </w:r>
    <w:r>
      <w:tab/>
    </w:r>
    <w:r>
      <w:fldChar w:fldCharType="begin"/>
    </w:r>
    <w:r>
      <w:instrText xml:space="preserve"> PAGE   \* MERGEFORMAT </w:instrText>
    </w:r>
    <w:r>
      <w:fldChar w:fldCharType="separate"/>
    </w:r>
    <w: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9BA9" w14:textId="0C6ADD74" w:rsidR="00895EA0" w:rsidRDefault="002C26C9" w:rsidP="00193EEA">
    <w:pPr>
      <w:pStyle w:val="Footerodd"/>
    </w:pPr>
    <w:r>
      <w:tab/>
      <w:t>NPSIB: Information for farmers and growers</w:t>
    </w:r>
    <w:r>
      <w:tab/>
    </w:r>
    <w:r>
      <w:fldChar w:fldCharType="begin"/>
    </w:r>
    <w:r>
      <w:instrText xml:space="preserve"> PAGE   \* MERGEFORMAT </w:instrText>
    </w:r>
    <w:r>
      <w:fldChar w:fldCharType="separate"/>
    </w:r>
    <w: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BCB36" w14:textId="77777777" w:rsidR="00191C23" w:rsidRDefault="00191C23" w:rsidP="00405A27">
      <w:pPr>
        <w:spacing w:after="0" w:line="240" w:lineRule="auto"/>
      </w:pPr>
      <w:r>
        <w:separator/>
      </w:r>
    </w:p>
  </w:footnote>
  <w:footnote w:type="continuationSeparator" w:id="0">
    <w:p w14:paraId="56BD6725" w14:textId="77777777" w:rsidR="00191C23" w:rsidRDefault="00191C23" w:rsidP="00405A27">
      <w:pPr>
        <w:spacing w:after="0" w:line="240" w:lineRule="auto"/>
      </w:pPr>
      <w:r>
        <w:continuationSeparator/>
      </w:r>
    </w:p>
  </w:footnote>
  <w:footnote w:type="continuationNotice" w:id="1">
    <w:p w14:paraId="74CFE876" w14:textId="77777777" w:rsidR="00191C23" w:rsidRDefault="00191C23">
      <w:pPr>
        <w:spacing w:after="0" w:line="240" w:lineRule="auto"/>
      </w:pPr>
    </w:p>
  </w:footnote>
  <w:footnote w:id="2">
    <w:p w14:paraId="3D40C9A1" w14:textId="61CE336F" w:rsidR="000D7402" w:rsidRDefault="000D7402">
      <w:pPr>
        <w:pStyle w:val="FootnoteText"/>
      </w:pPr>
      <w:r>
        <w:rPr>
          <w:rStyle w:val="FootnoteReference"/>
        </w:rPr>
        <w:footnoteRef/>
      </w:r>
      <w:r>
        <w:t xml:space="preserve"> </w:t>
      </w:r>
      <w:r w:rsidR="0009646C">
        <w:tab/>
      </w:r>
      <w:r>
        <w:t xml:space="preserve">See </w:t>
      </w:r>
      <w:hyperlink r:id="rId1" w:history="1">
        <w:r w:rsidRPr="00533225">
          <w:rPr>
            <w:rStyle w:val="Hyperlink"/>
          </w:rPr>
          <w:t>NPSIB clause 3.8(2)</w:t>
        </w:r>
      </w:hyperlink>
      <w:r>
        <w:t xml:space="preserve"> </w:t>
      </w:r>
      <w:r w:rsidR="009F6E7F">
        <w:t>–</w:t>
      </w:r>
      <w:r>
        <w:t xml:space="preserve"> </w:t>
      </w:r>
      <w:r w:rsidR="00FC66C7" w:rsidRPr="00FC66C7">
        <w:t>Assessing areas that qualify as SNAs</w:t>
      </w:r>
      <w:r w:rsidR="00FC66C7">
        <w:t>. Principles include partnership, transparency, quality, access, consistency and boundaries.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DF947" w14:textId="6E22377E" w:rsidR="00895EA0" w:rsidRPr="00426275" w:rsidRDefault="00895EA0" w:rsidP="007872E7">
    <w:pPr>
      <w:pStyle w:val="Header"/>
      <w:rPr>
        <w:i/>
        <w:iCs/>
        <w:color w:val="0070C0"/>
      </w:rPr>
    </w:pPr>
    <w:r>
      <w:t>MfE logo</w:t>
    </w:r>
    <w:r>
      <w:tab/>
    </w:r>
    <w:r>
      <w:tab/>
    </w:r>
  </w:p>
  <w:p w14:paraId="68E51C28" w14:textId="09C99003" w:rsidR="00895EA0" w:rsidRDefault="00895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69C1"/>
    <w:multiLevelType w:val="multilevel"/>
    <w:tmpl w:val="A0CE6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312FD3"/>
    <w:multiLevelType w:val="hybridMultilevel"/>
    <w:tmpl w:val="EE2CB6AC"/>
    <w:lvl w:ilvl="0" w:tplc="14090001">
      <w:start w:val="1"/>
      <w:numFmt w:val="bullet"/>
      <w:lvlText w:val=""/>
      <w:lvlJc w:val="left"/>
      <w:pPr>
        <w:ind w:left="773" w:hanging="360"/>
      </w:pPr>
      <w:rPr>
        <w:rFonts w:ascii="Symbol" w:hAnsi="Symbol"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2"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2CD7703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1F1E9B"/>
    <w:multiLevelType w:val="hybridMultilevel"/>
    <w:tmpl w:val="B900B5B4"/>
    <w:lvl w:ilvl="0" w:tplc="14090001">
      <w:start w:val="1"/>
      <w:numFmt w:val="bullet"/>
      <w:lvlText w:val=""/>
      <w:lvlJc w:val="left"/>
      <w:pPr>
        <w:ind w:left="773" w:hanging="360"/>
      </w:pPr>
      <w:rPr>
        <w:rFonts w:ascii="Symbol" w:hAnsi="Symbol"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5"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7C1CC9"/>
    <w:multiLevelType w:val="hybridMultilevel"/>
    <w:tmpl w:val="6F92A576"/>
    <w:lvl w:ilvl="0" w:tplc="4AE6B14E">
      <w:numFmt w:val="bullet"/>
      <w:lvlText w:val="-"/>
      <w:lvlJc w:val="left"/>
      <w:pPr>
        <w:ind w:left="644" w:hanging="360"/>
      </w:pPr>
      <w:rPr>
        <w:rFonts w:ascii="Calibri" w:eastAsiaTheme="minorEastAsia" w:hAnsi="Calibri" w:cs="Calibr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7"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2C7353"/>
    <w:multiLevelType w:val="hybridMultilevel"/>
    <w:tmpl w:val="974226BC"/>
    <w:lvl w:ilvl="0" w:tplc="14090019">
      <w:start w:val="1"/>
      <w:numFmt w:val="lowerLetter"/>
      <w:lvlText w:val="%1."/>
      <w:lvlJc w:val="left"/>
      <w:pPr>
        <w:ind w:left="773" w:hanging="360"/>
      </w:pPr>
      <w:rPr>
        <w:rFonts w:hint="default"/>
      </w:rPr>
    </w:lvl>
    <w:lvl w:ilvl="1" w:tplc="FFFFFFFF" w:tentative="1">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9" w15:restartNumberingAfterBreak="0">
    <w:nsid w:val="4B3442B1"/>
    <w:multiLevelType w:val="hybridMultilevel"/>
    <w:tmpl w:val="622458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11" w15:restartNumberingAfterBreak="0">
    <w:nsid w:val="5418B4CA"/>
    <w:multiLevelType w:val="multilevel"/>
    <w:tmpl w:val="FFFFFFFF"/>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8C0488C"/>
    <w:multiLevelType w:val="multilevel"/>
    <w:tmpl w:val="CD748C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82492838">
    <w:abstractNumId w:val="11"/>
  </w:num>
  <w:num w:numId="2" w16cid:durableId="902983049">
    <w:abstractNumId w:val="4"/>
  </w:num>
  <w:num w:numId="3" w16cid:durableId="348609990">
    <w:abstractNumId w:val="5"/>
  </w:num>
  <w:num w:numId="4" w16cid:durableId="978388709">
    <w:abstractNumId w:val="0"/>
  </w:num>
  <w:num w:numId="5" w16cid:durableId="483472149">
    <w:abstractNumId w:val="12"/>
  </w:num>
  <w:num w:numId="6" w16cid:durableId="1019505259">
    <w:abstractNumId w:val="8"/>
  </w:num>
  <w:num w:numId="7" w16cid:durableId="143357485">
    <w:abstractNumId w:val="1"/>
  </w:num>
  <w:num w:numId="8" w16cid:durableId="1484393147">
    <w:abstractNumId w:val="10"/>
  </w:num>
  <w:num w:numId="9" w16cid:durableId="1901554613">
    <w:abstractNumId w:val="9"/>
  </w:num>
  <w:num w:numId="10" w16cid:durableId="1455293671">
    <w:abstractNumId w:val="6"/>
  </w:num>
  <w:num w:numId="11" w16cid:durableId="665669607">
    <w:abstractNumId w:val="7"/>
  </w:num>
  <w:num w:numId="12" w16cid:durableId="6057411">
    <w:abstractNumId w:val="3"/>
  </w:num>
  <w:num w:numId="13" w16cid:durableId="2106535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ABADA6"/>
    <w:rsid w:val="0000049C"/>
    <w:rsid w:val="000008F0"/>
    <w:rsid w:val="00000CA4"/>
    <w:rsid w:val="0000317B"/>
    <w:rsid w:val="00004C18"/>
    <w:rsid w:val="00006011"/>
    <w:rsid w:val="00007501"/>
    <w:rsid w:val="00007E0A"/>
    <w:rsid w:val="00011D82"/>
    <w:rsid w:val="0001318B"/>
    <w:rsid w:val="000138A6"/>
    <w:rsid w:val="0001472B"/>
    <w:rsid w:val="00016DFA"/>
    <w:rsid w:val="00021023"/>
    <w:rsid w:val="000210F0"/>
    <w:rsid w:val="00021843"/>
    <w:rsid w:val="00022079"/>
    <w:rsid w:val="00022D71"/>
    <w:rsid w:val="00022EC5"/>
    <w:rsid w:val="00023157"/>
    <w:rsid w:val="00024C2A"/>
    <w:rsid w:val="00024EC1"/>
    <w:rsid w:val="00030742"/>
    <w:rsid w:val="00032B12"/>
    <w:rsid w:val="00032B1C"/>
    <w:rsid w:val="00032EAB"/>
    <w:rsid w:val="00034267"/>
    <w:rsid w:val="0003634B"/>
    <w:rsid w:val="000363AB"/>
    <w:rsid w:val="00037A9D"/>
    <w:rsid w:val="0004061A"/>
    <w:rsid w:val="000433EB"/>
    <w:rsid w:val="00043EAF"/>
    <w:rsid w:val="00045C54"/>
    <w:rsid w:val="000479BB"/>
    <w:rsid w:val="00050B75"/>
    <w:rsid w:val="000558A4"/>
    <w:rsid w:val="00056F76"/>
    <w:rsid w:val="00062315"/>
    <w:rsid w:val="00066C79"/>
    <w:rsid w:val="00067434"/>
    <w:rsid w:val="00070B38"/>
    <w:rsid w:val="00070DE1"/>
    <w:rsid w:val="000716E5"/>
    <w:rsid w:val="000718A1"/>
    <w:rsid w:val="00072031"/>
    <w:rsid w:val="00073B09"/>
    <w:rsid w:val="00073BBD"/>
    <w:rsid w:val="0007434F"/>
    <w:rsid w:val="00074419"/>
    <w:rsid w:val="000750D0"/>
    <w:rsid w:val="00075A07"/>
    <w:rsid w:val="00080F0B"/>
    <w:rsid w:val="00081690"/>
    <w:rsid w:val="00081F14"/>
    <w:rsid w:val="0008428C"/>
    <w:rsid w:val="00085A80"/>
    <w:rsid w:val="00086AE3"/>
    <w:rsid w:val="00087DF6"/>
    <w:rsid w:val="0009002E"/>
    <w:rsid w:val="00090D3E"/>
    <w:rsid w:val="000913EB"/>
    <w:rsid w:val="00091D44"/>
    <w:rsid w:val="000945D3"/>
    <w:rsid w:val="00094A24"/>
    <w:rsid w:val="00094DD8"/>
    <w:rsid w:val="00095B13"/>
    <w:rsid w:val="00096372"/>
    <w:rsid w:val="0009646C"/>
    <w:rsid w:val="00096AC0"/>
    <w:rsid w:val="00097442"/>
    <w:rsid w:val="0009755C"/>
    <w:rsid w:val="000A0171"/>
    <w:rsid w:val="000A079E"/>
    <w:rsid w:val="000A10ED"/>
    <w:rsid w:val="000A1404"/>
    <w:rsid w:val="000A228D"/>
    <w:rsid w:val="000A5EA3"/>
    <w:rsid w:val="000A792A"/>
    <w:rsid w:val="000B0970"/>
    <w:rsid w:val="000B0BE3"/>
    <w:rsid w:val="000B3902"/>
    <w:rsid w:val="000B5E00"/>
    <w:rsid w:val="000B6580"/>
    <w:rsid w:val="000B7502"/>
    <w:rsid w:val="000B7FE2"/>
    <w:rsid w:val="000C1D9B"/>
    <w:rsid w:val="000C20BB"/>
    <w:rsid w:val="000C2C28"/>
    <w:rsid w:val="000C45D3"/>
    <w:rsid w:val="000C5149"/>
    <w:rsid w:val="000C51C3"/>
    <w:rsid w:val="000C547E"/>
    <w:rsid w:val="000C5BD6"/>
    <w:rsid w:val="000C61C9"/>
    <w:rsid w:val="000C6454"/>
    <w:rsid w:val="000D01A1"/>
    <w:rsid w:val="000D2080"/>
    <w:rsid w:val="000D20B0"/>
    <w:rsid w:val="000D2A2D"/>
    <w:rsid w:val="000D2B3C"/>
    <w:rsid w:val="000D3E10"/>
    <w:rsid w:val="000D5A3F"/>
    <w:rsid w:val="000D7402"/>
    <w:rsid w:val="000E00C7"/>
    <w:rsid w:val="000E0A95"/>
    <w:rsid w:val="000E0D5D"/>
    <w:rsid w:val="000E15AD"/>
    <w:rsid w:val="000E1A7F"/>
    <w:rsid w:val="000E4AEF"/>
    <w:rsid w:val="000E6E51"/>
    <w:rsid w:val="000E71EB"/>
    <w:rsid w:val="000F2A56"/>
    <w:rsid w:val="000F39FE"/>
    <w:rsid w:val="000F45FB"/>
    <w:rsid w:val="000F547D"/>
    <w:rsid w:val="000F6147"/>
    <w:rsid w:val="000F7236"/>
    <w:rsid w:val="00100597"/>
    <w:rsid w:val="00100D50"/>
    <w:rsid w:val="001029C1"/>
    <w:rsid w:val="00102DD8"/>
    <w:rsid w:val="0010392E"/>
    <w:rsid w:val="00104EF4"/>
    <w:rsid w:val="00105301"/>
    <w:rsid w:val="00105F63"/>
    <w:rsid w:val="00106002"/>
    <w:rsid w:val="00106EFC"/>
    <w:rsid w:val="00106F39"/>
    <w:rsid w:val="00107E08"/>
    <w:rsid w:val="001099E5"/>
    <w:rsid w:val="001107E9"/>
    <w:rsid w:val="001140FE"/>
    <w:rsid w:val="00114261"/>
    <w:rsid w:val="00114776"/>
    <w:rsid w:val="00115C68"/>
    <w:rsid w:val="00116022"/>
    <w:rsid w:val="00116E0A"/>
    <w:rsid w:val="00116E50"/>
    <w:rsid w:val="0011772A"/>
    <w:rsid w:val="00117AB7"/>
    <w:rsid w:val="00120F56"/>
    <w:rsid w:val="001226D0"/>
    <w:rsid w:val="00123003"/>
    <w:rsid w:val="0012435F"/>
    <w:rsid w:val="0012752D"/>
    <w:rsid w:val="00130055"/>
    <w:rsid w:val="00132CF7"/>
    <w:rsid w:val="001333DD"/>
    <w:rsid w:val="001342F1"/>
    <w:rsid w:val="001342FD"/>
    <w:rsid w:val="00135F5A"/>
    <w:rsid w:val="001362F9"/>
    <w:rsid w:val="00136EF7"/>
    <w:rsid w:val="00140BA5"/>
    <w:rsid w:val="00141145"/>
    <w:rsid w:val="00141FE6"/>
    <w:rsid w:val="00142742"/>
    <w:rsid w:val="001438A7"/>
    <w:rsid w:val="00144309"/>
    <w:rsid w:val="00145331"/>
    <w:rsid w:val="00145425"/>
    <w:rsid w:val="00145569"/>
    <w:rsid w:val="00147261"/>
    <w:rsid w:val="00147BCE"/>
    <w:rsid w:val="00150570"/>
    <w:rsid w:val="00151AFC"/>
    <w:rsid w:val="001525BA"/>
    <w:rsid w:val="001532F0"/>
    <w:rsid w:val="00154C8D"/>
    <w:rsid w:val="00154DEC"/>
    <w:rsid w:val="001561E1"/>
    <w:rsid w:val="00157A07"/>
    <w:rsid w:val="00160F2E"/>
    <w:rsid w:val="00162007"/>
    <w:rsid w:val="00162C61"/>
    <w:rsid w:val="00165627"/>
    <w:rsid w:val="001704CF"/>
    <w:rsid w:val="00171632"/>
    <w:rsid w:val="00174AFF"/>
    <w:rsid w:val="0017699C"/>
    <w:rsid w:val="00183642"/>
    <w:rsid w:val="001873FC"/>
    <w:rsid w:val="001877C6"/>
    <w:rsid w:val="00187ED4"/>
    <w:rsid w:val="00190523"/>
    <w:rsid w:val="00190E29"/>
    <w:rsid w:val="00191865"/>
    <w:rsid w:val="00191B19"/>
    <w:rsid w:val="00191C23"/>
    <w:rsid w:val="00193C59"/>
    <w:rsid w:val="00193EEA"/>
    <w:rsid w:val="00194781"/>
    <w:rsid w:val="00194CE7"/>
    <w:rsid w:val="00194EC9"/>
    <w:rsid w:val="001950BB"/>
    <w:rsid w:val="00195912"/>
    <w:rsid w:val="0019607A"/>
    <w:rsid w:val="00197AC4"/>
    <w:rsid w:val="001A290F"/>
    <w:rsid w:val="001A717A"/>
    <w:rsid w:val="001B02F2"/>
    <w:rsid w:val="001B04AD"/>
    <w:rsid w:val="001B2112"/>
    <w:rsid w:val="001B2142"/>
    <w:rsid w:val="001B2BB9"/>
    <w:rsid w:val="001B4180"/>
    <w:rsid w:val="001B6939"/>
    <w:rsid w:val="001B69BB"/>
    <w:rsid w:val="001B6D98"/>
    <w:rsid w:val="001C06BF"/>
    <w:rsid w:val="001C272B"/>
    <w:rsid w:val="001C27E9"/>
    <w:rsid w:val="001C4D46"/>
    <w:rsid w:val="001C5F58"/>
    <w:rsid w:val="001C62C7"/>
    <w:rsid w:val="001C737E"/>
    <w:rsid w:val="001C7504"/>
    <w:rsid w:val="001D083B"/>
    <w:rsid w:val="001D0ACB"/>
    <w:rsid w:val="001D426A"/>
    <w:rsid w:val="001D5194"/>
    <w:rsid w:val="001D55F1"/>
    <w:rsid w:val="001D74ED"/>
    <w:rsid w:val="001D75AC"/>
    <w:rsid w:val="001E13F9"/>
    <w:rsid w:val="001E18B5"/>
    <w:rsid w:val="001E1C89"/>
    <w:rsid w:val="001E219C"/>
    <w:rsid w:val="001E2577"/>
    <w:rsid w:val="001E6FFB"/>
    <w:rsid w:val="001E7CC3"/>
    <w:rsid w:val="001E7F45"/>
    <w:rsid w:val="001F0AF3"/>
    <w:rsid w:val="001F2491"/>
    <w:rsid w:val="001F24C7"/>
    <w:rsid w:val="001F3596"/>
    <w:rsid w:val="001F4C40"/>
    <w:rsid w:val="001F5B3B"/>
    <w:rsid w:val="001F7861"/>
    <w:rsid w:val="002004DD"/>
    <w:rsid w:val="00201792"/>
    <w:rsid w:val="00201AE4"/>
    <w:rsid w:val="00201BB4"/>
    <w:rsid w:val="00201DCD"/>
    <w:rsid w:val="002040F8"/>
    <w:rsid w:val="002046C9"/>
    <w:rsid w:val="00207827"/>
    <w:rsid w:val="00207DE1"/>
    <w:rsid w:val="00213AEE"/>
    <w:rsid w:val="00216D72"/>
    <w:rsid w:val="00220C61"/>
    <w:rsid w:val="002218B2"/>
    <w:rsid w:val="002218D0"/>
    <w:rsid w:val="0022570D"/>
    <w:rsid w:val="002257E7"/>
    <w:rsid w:val="00231262"/>
    <w:rsid w:val="00231597"/>
    <w:rsid w:val="00232E50"/>
    <w:rsid w:val="00233119"/>
    <w:rsid w:val="002338C7"/>
    <w:rsid w:val="002363CD"/>
    <w:rsid w:val="00236667"/>
    <w:rsid w:val="002407C6"/>
    <w:rsid w:val="00240ACF"/>
    <w:rsid w:val="00240C90"/>
    <w:rsid w:val="002424FD"/>
    <w:rsid w:val="002435DC"/>
    <w:rsid w:val="0024417E"/>
    <w:rsid w:val="00246F6B"/>
    <w:rsid w:val="002476DF"/>
    <w:rsid w:val="00247C81"/>
    <w:rsid w:val="00250A94"/>
    <w:rsid w:val="00256E25"/>
    <w:rsid w:val="0025736C"/>
    <w:rsid w:val="002579B4"/>
    <w:rsid w:val="002608EA"/>
    <w:rsid w:val="00260B68"/>
    <w:rsid w:val="00261536"/>
    <w:rsid w:val="002619AA"/>
    <w:rsid w:val="00261C41"/>
    <w:rsid w:val="00261D5C"/>
    <w:rsid w:val="00267179"/>
    <w:rsid w:val="002677C7"/>
    <w:rsid w:val="00267EF0"/>
    <w:rsid w:val="00272217"/>
    <w:rsid w:val="00272755"/>
    <w:rsid w:val="00272790"/>
    <w:rsid w:val="002737FF"/>
    <w:rsid w:val="00274AAD"/>
    <w:rsid w:val="00275BAD"/>
    <w:rsid w:val="00282AC4"/>
    <w:rsid w:val="00284044"/>
    <w:rsid w:val="00284CFF"/>
    <w:rsid w:val="0028792A"/>
    <w:rsid w:val="00287E1A"/>
    <w:rsid w:val="00291793"/>
    <w:rsid w:val="00293604"/>
    <w:rsid w:val="00293ACF"/>
    <w:rsid w:val="00293AE9"/>
    <w:rsid w:val="00294828"/>
    <w:rsid w:val="002953D7"/>
    <w:rsid w:val="002957EF"/>
    <w:rsid w:val="00297026"/>
    <w:rsid w:val="002A004C"/>
    <w:rsid w:val="002A395C"/>
    <w:rsid w:val="002A497D"/>
    <w:rsid w:val="002A5517"/>
    <w:rsid w:val="002A6C25"/>
    <w:rsid w:val="002A7587"/>
    <w:rsid w:val="002B1E6F"/>
    <w:rsid w:val="002B1FB7"/>
    <w:rsid w:val="002B20FC"/>
    <w:rsid w:val="002B30A3"/>
    <w:rsid w:val="002B52DE"/>
    <w:rsid w:val="002B6022"/>
    <w:rsid w:val="002B6181"/>
    <w:rsid w:val="002C1109"/>
    <w:rsid w:val="002C12B4"/>
    <w:rsid w:val="002C134C"/>
    <w:rsid w:val="002C1CD8"/>
    <w:rsid w:val="002C26C9"/>
    <w:rsid w:val="002C31C9"/>
    <w:rsid w:val="002C36B1"/>
    <w:rsid w:val="002C3D1A"/>
    <w:rsid w:val="002C618C"/>
    <w:rsid w:val="002C663B"/>
    <w:rsid w:val="002C6B27"/>
    <w:rsid w:val="002C6D99"/>
    <w:rsid w:val="002C713E"/>
    <w:rsid w:val="002D0133"/>
    <w:rsid w:val="002D0F05"/>
    <w:rsid w:val="002D11F0"/>
    <w:rsid w:val="002D17E6"/>
    <w:rsid w:val="002D1E8E"/>
    <w:rsid w:val="002D2CFF"/>
    <w:rsid w:val="002D340A"/>
    <w:rsid w:val="002D37CB"/>
    <w:rsid w:val="002D5C85"/>
    <w:rsid w:val="002E0E79"/>
    <w:rsid w:val="002E3C6D"/>
    <w:rsid w:val="002E4032"/>
    <w:rsid w:val="002E7CD8"/>
    <w:rsid w:val="002E7F23"/>
    <w:rsid w:val="002E7F77"/>
    <w:rsid w:val="002F130B"/>
    <w:rsid w:val="002F20D8"/>
    <w:rsid w:val="002F5999"/>
    <w:rsid w:val="002F6C4E"/>
    <w:rsid w:val="002F737E"/>
    <w:rsid w:val="002F7584"/>
    <w:rsid w:val="002F7CBF"/>
    <w:rsid w:val="00303182"/>
    <w:rsid w:val="00307208"/>
    <w:rsid w:val="00310683"/>
    <w:rsid w:val="003124A2"/>
    <w:rsid w:val="003128CC"/>
    <w:rsid w:val="00314FC2"/>
    <w:rsid w:val="00315553"/>
    <w:rsid w:val="003166B9"/>
    <w:rsid w:val="00320747"/>
    <w:rsid w:val="00322196"/>
    <w:rsid w:val="00323A7D"/>
    <w:rsid w:val="003251C1"/>
    <w:rsid w:val="0032583F"/>
    <w:rsid w:val="00326526"/>
    <w:rsid w:val="00327114"/>
    <w:rsid w:val="00327B2A"/>
    <w:rsid w:val="00327F08"/>
    <w:rsid w:val="0033091F"/>
    <w:rsid w:val="0033148D"/>
    <w:rsid w:val="00332A4C"/>
    <w:rsid w:val="003334AA"/>
    <w:rsid w:val="00334B68"/>
    <w:rsid w:val="00335AF1"/>
    <w:rsid w:val="003402C8"/>
    <w:rsid w:val="003407C8"/>
    <w:rsid w:val="00342D09"/>
    <w:rsid w:val="003431BD"/>
    <w:rsid w:val="0034361D"/>
    <w:rsid w:val="00343EC1"/>
    <w:rsid w:val="00344EB4"/>
    <w:rsid w:val="00345B53"/>
    <w:rsid w:val="00346CD2"/>
    <w:rsid w:val="003505B4"/>
    <w:rsid w:val="00352ECA"/>
    <w:rsid w:val="00353723"/>
    <w:rsid w:val="003546A4"/>
    <w:rsid w:val="0035491F"/>
    <w:rsid w:val="00354B3C"/>
    <w:rsid w:val="00355301"/>
    <w:rsid w:val="00356119"/>
    <w:rsid w:val="003563AE"/>
    <w:rsid w:val="00357823"/>
    <w:rsid w:val="003611D3"/>
    <w:rsid w:val="00361DF5"/>
    <w:rsid w:val="00362F9F"/>
    <w:rsid w:val="00363C94"/>
    <w:rsid w:val="00363ECD"/>
    <w:rsid w:val="00364075"/>
    <w:rsid w:val="003641FC"/>
    <w:rsid w:val="0036439B"/>
    <w:rsid w:val="00364D68"/>
    <w:rsid w:val="00364EE7"/>
    <w:rsid w:val="00365403"/>
    <w:rsid w:val="00365A36"/>
    <w:rsid w:val="00367DF5"/>
    <w:rsid w:val="00370186"/>
    <w:rsid w:val="003738CC"/>
    <w:rsid w:val="0037469F"/>
    <w:rsid w:val="00375B67"/>
    <w:rsid w:val="003760CD"/>
    <w:rsid w:val="00376D01"/>
    <w:rsid w:val="00377845"/>
    <w:rsid w:val="00382D25"/>
    <w:rsid w:val="00385E56"/>
    <w:rsid w:val="003865B8"/>
    <w:rsid w:val="00386BF5"/>
    <w:rsid w:val="00390022"/>
    <w:rsid w:val="0039200D"/>
    <w:rsid w:val="00392014"/>
    <w:rsid w:val="00392419"/>
    <w:rsid w:val="00392E08"/>
    <w:rsid w:val="00393937"/>
    <w:rsid w:val="00393A18"/>
    <w:rsid w:val="0039728F"/>
    <w:rsid w:val="00397A7E"/>
    <w:rsid w:val="003A0A4D"/>
    <w:rsid w:val="003A6E5B"/>
    <w:rsid w:val="003A798A"/>
    <w:rsid w:val="003A7A27"/>
    <w:rsid w:val="003B1743"/>
    <w:rsid w:val="003B17EB"/>
    <w:rsid w:val="003B2C23"/>
    <w:rsid w:val="003B309A"/>
    <w:rsid w:val="003B32E3"/>
    <w:rsid w:val="003B5E07"/>
    <w:rsid w:val="003B6D44"/>
    <w:rsid w:val="003B6DB7"/>
    <w:rsid w:val="003C00CB"/>
    <w:rsid w:val="003C1669"/>
    <w:rsid w:val="003C1AD4"/>
    <w:rsid w:val="003C2E9C"/>
    <w:rsid w:val="003C45A5"/>
    <w:rsid w:val="003C68D4"/>
    <w:rsid w:val="003D0F5B"/>
    <w:rsid w:val="003D11D1"/>
    <w:rsid w:val="003D2195"/>
    <w:rsid w:val="003D2A13"/>
    <w:rsid w:val="003D3013"/>
    <w:rsid w:val="003D7247"/>
    <w:rsid w:val="003D7679"/>
    <w:rsid w:val="003E2E1A"/>
    <w:rsid w:val="003E2E8A"/>
    <w:rsid w:val="003E3DBA"/>
    <w:rsid w:val="003F038B"/>
    <w:rsid w:val="003F1DEA"/>
    <w:rsid w:val="003F2A3C"/>
    <w:rsid w:val="003F3A19"/>
    <w:rsid w:val="003F4A49"/>
    <w:rsid w:val="003F4A63"/>
    <w:rsid w:val="003F5E63"/>
    <w:rsid w:val="003F6683"/>
    <w:rsid w:val="003F7C34"/>
    <w:rsid w:val="004011A7"/>
    <w:rsid w:val="00402A72"/>
    <w:rsid w:val="00405A27"/>
    <w:rsid w:val="004072B1"/>
    <w:rsid w:val="0041054B"/>
    <w:rsid w:val="0041501A"/>
    <w:rsid w:val="00416CBF"/>
    <w:rsid w:val="00420F24"/>
    <w:rsid w:val="004215A7"/>
    <w:rsid w:val="00422ED0"/>
    <w:rsid w:val="00423681"/>
    <w:rsid w:val="00423E73"/>
    <w:rsid w:val="004247C9"/>
    <w:rsid w:val="0042603A"/>
    <w:rsid w:val="00426275"/>
    <w:rsid w:val="00427492"/>
    <w:rsid w:val="00433833"/>
    <w:rsid w:val="00433FAE"/>
    <w:rsid w:val="00435493"/>
    <w:rsid w:val="0044099E"/>
    <w:rsid w:val="00441202"/>
    <w:rsid w:val="00444B33"/>
    <w:rsid w:val="00444D64"/>
    <w:rsid w:val="004506FF"/>
    <w:rsid w:val="00451260"/>
    <w:rsid w:val="00452E49"/>
    <w:rsid w:val="0045488B"/>
    <w:rsid w:val="00455B87"/>
    <w:rsid w:val="00456F6B"/>
    <w:rsid w:val="004619E8"/>
    <w:rsid w:val="0046323F"/>
    <w:rsid w:val="0046367A"/>
    <w:rsid w:val="00463A7C"/>
    <w:rsid w:val="004645E9"/>
    <w:rsid w:val="00464E8F"/>
    <w:rsid w:val="0046632E"/>
    <w:rsid w:val="00467C52"/>
    <w:rsid w:val="0047011D"/>
    <w:rsid w:val="004705AA"/>
    <w:rsid w:val="00473F38"/>
    <w:rsid w:val="0047590A"/>
    <w:rsid w:val="00477CD5"/>
    <w:rsid w:val="0048101F"/>
    <w:rsid w:val="00482478"/>
    <w:rsid w:val="0048273D"/>
    <w:rsid w:val="00482A37"/>
    <w:rsid w:val="00482D24"/>
    <w:rsid w:val="004862BC"/>
    <w:rsid w:val="004906D4"/>
    <w:rsid w:val="00491894"/>
    <w:rsid w:val="00493080"/>
    <w:rsid w:val="004935B5"/>
    <w:rsid w:val="00493E18"/>
    <w:rsid w:val="0049548A"/>
    <w:rsid w:val="004955E7"/>
    <w:rsid w:val="00495C50"/>
    <w:rsid w:val="004A0CA2"/>
    <w:rsid w:val="004A0E32"/>
    <w:rsid w:val="004A12A3"/>
    <w:rsid w:val="004A1452"/>
    <w:rsid w:val="004A503E"/>
    <w:rsid w:val="004A7E8F"/>
    <w:rsid w:val="004B03DF"/>
    <w:rsid w:val="004B057F"/>
    <w:rsid w:val="004B0917"/>
    <w:rsid w:val="004B1C6E"/>
    <w:rsid w:val="004B37E6"/>
    <w:rsid w:val="004B3832"/>
    <w:rsid w:val="004B3BC5"/>
    <w:rsid w:val="004B660A"/>
    <w:rsid w:val="004B6E76"/>
    <w:rsid w:val="004C1909"/>
    <w:rsid w:val="004C2745"/>
    <w:rsid w:val="004C4C72"/>
    <w:rsid w:val="004C5D0C"/>
    <w:rsid w:val="004C6C36"/>
    <w:rsid w:val="004C735A"/>
    <w:rsid w:val="004C753F"/>
    <w:rsid w:val="004D02A4"/>
    <w:rsid w:val="004D0857"/>
    <w:rsid w:val="004D3399"/>
    <w:rsid w:val="004D48D3"/>
    <w:rsid w:val="004D758B"/>
    <w:rsid w:val="004D77D9"/>
    <w:rsid w:val="004E0185"/>
    <w:rsid w:val="004E277E"/>
    <w:rsid w:val="004E3DD3"/>
    <w:rsid w:val="004E415D"/>
    <w:rsid w:val="004E485D"/>
    <w:rsid w:val="004E53FA"/>
    <w:rsid w:val="004F4B41"/>
    <w:rsid w:val="004F5F4C"/>
    <w:rsid w:val="0050073B"/>
    <w:rsid w:val="00503C44"/>
    <w:rsid w:val="0050498D"/>
    <w:rsid w:val="0050513D"/>
    <w:rsid w:val="005077D1"/>
    <w:rsid w:val="00511294"/>
    <w:rsid w:val="005117CF"/>
    <w:rsid w:val="00511C6A"/>
    <w:rsid w:val="00511DB1"/>
    <w:rsid w:val="00513E2C"/>
    <w:rsid w:val="00514218"/>
    <w:rsid w:val="00515510"/>
    <w:rsid w:val="005157ED"/>
    <w:rsid w:val="005162B8"/>
    <w:rsid w:val="00525A17"/>
    <w:rsid w:val="00525FC3"/>
    <w:rsid w:val="005301E0"/>
    <w:rsid w:val="005317B5"/>
    <w:rsid w:val="005318EC"/>
    <w:rsid w:val="005322E0"/>
    <w:rsid w:val="00533225"/>
    <w:rsid w:val="005346C8"/>
    <w:rsid w:val="005347F7"/>
    <w:rsid w:val="00534B3D"/>
    <w:rsid w:val="00537BE8"/>
    <w:rsid w:val="00540170"/>
    <w:rsid w:val="00540296"/>
    <w:rsid w:val="005452A8"/>
    <w:rsid w:val="0054566A"/>
    <w:rsid w:val="00547271"/>
    <w:rsid w:val="00547D0F"/>
    <w:rsid w:val="00550F3D"/>
    <w:rsid w:val="00551E01"/>
    <w:rsid w:val="00553D31"/>
    <w:rsid w:val="00554164"/>
    <w:rsid w:val="0056032E"/>
    <w:rsid w:val="00560E2F"/>
    <w:rsid w:val="0056116A"/>
    <w:rsid w:val="00561638"/>
    <w:rsid w:val="005616C8"/>
    <w:rsid w:val="00561E7B"/>
    <w:rsid w:val="005627A1"/>
    <w:rsid w:val="0056570A"/>
    <w:rsid w:val="00565C54"/>
    <w:rsid w:val="00570C5E"/>
    <w:rsid w:val="005731AD"/>
    <w:rsid w:val="005769A2"/>
    <w:rsid w:val="00582155"/>
    <w:rsid w:val="00582868"/>
    <w:rsid w:val="0058286A"/>
    <w:rsid w:val="00584911"/>
    <w:rsid w:val="005852B6"/>
    <w:rsid w:val="00587B4B"/>
    <w:rsid w:val="005919CE"/>
    <w:rsid w:val="00591A7F"/>
    <w:rsid w:val="005922CA"/>
    <w:rsid w:val="0059237B"/>
    <w:rsid w:val="00594B5A"/>
    <w:rsid w:val="005979DC"/>
    <w:rsid w:val="005A0E0A"/>
    <w:rsid w:val="005A0F19"/>
    <w:rsid w:val="005A12E8"/>
    <w:rsid w:val="005A1CCD"/>
    <w:rsid w:val="005A4283"/>
    <w:rsid w:val="005A5EEC"/>
    <w:rsid w:val="005A6F8C"/>
    <w:rsid w:val="005B1988"/>
    <w:rsid w:val="005B249A"/>
    <w:rsid w:val="005B2639"/>
    <w:rsid w:val="005B53EF"/>
    <w:rsid w:val="005B76D9"/>
    <w:rsid w:val="005C2088"/>
    <w:rsid w:val="005C21D6"/>
    <w:rsid w:val="005C297E"/>
    <w:rsid w:val="005C3309"/>
    <w:rsid w:val="005C3CBA"/>
    <w:rsid w:val="005C4518"/>
    <w:rsid w:val="005C495D"/>
    <w:rsid w:val="005C5D9F"/>
    <w:rsid w:val="005C5F75"/>
    <w:rsid w:val="005C64CD"/>
    <w:rsid w:val="005C75D3"/>
    <w:rsid w:val="005D004E"/>
    <w:rsid w:val="005D0C3C"/>
    <w:rsid w:val="005D1419"/>
    <w:rsid w:val="005D1B2B"/>
    <w:rsid w:val="005D30BD"/>
    <w:rsid w:val="005D3E20"/>
    <w:rsid w:val="005D454E"/>
    <w:rsid w:val="005D67FD"/>
    <w:rsid w:val="005E02E5"/>
    <w:rsid w:val="005E11C0"/>
    <w:rsid w:val="005E11EA"/>
    <w:rsid w:val="005E21E0"/>
    <w:rsid w:val="005E3942"/>
    <w:rsid w:val="005E48C7"/>
    <w:rsid w:val="005E627C"/>
    <w:rsid w:val="005E794D"/>
    <w:rsid w:val="005F0822"/>
    <w:rsid w:val="005F129A"/>
    <w:rsid w:val="005F536C"/>
    <w:rsid w:val="005F5718"/>
    <w:rsid w:val="006004C3"/>
    <w:rsid w:val="0060068C"/>
    <w:rsid w:val="00600EF0"/>
    <w:rsid w:val="00602133"/>
    <w:rsid w:val="00603126"/>
    <w:rsid w:val="00603F0B"/>
    <w:rsid w:val="00604D5E"/>
    <w:rsid w:val="00604E77"/>
    <w:rsid w:val="006058C1"/>
    <w:rsid w:val="006060BA"/>
    <w:rsid w:val="0060665E"/>
    <w:rsid w:val="00611764"/>
    <w:rsid w:val="00611A71"/>
    <w:rsid w:val="0061249F"/>
    <w:rsid w:val="006124D0"/>
    <w:rsid w:val="00613DDF"/>
    <w:rsid w:val="00614E5C"/>
    <w:rsid w:val="006152E4"/>
    <w:rsid w:val="00616AD4"/>
    <w:rsid w:val="0061729E"/>
    <w:rsid w:val="006212E3"/>
    <w:rsid w:val="006214D5"/>
    <w:rsid w:val="00621CC2"/>
    <w:rsid w:val="00622A83"/>
    <w:rsid w:val="00623CB6"/>
    <w:rsid w:val="00624DBE"/>
    <w:rsid w:val="00626BEF"/>
    <w:rsid w:val="00632EF9"/>
    <w:rsid w:val="00635429"/>
    <w:rsid w:val="0063695E"/>
    <w:rsid w:val="00636AF5"/>
    <w:rsid w:val="00636DD7"/>
    <w:rsid w:val="0063744A"/>
    <w:rsid w:val="006409D8"/>
    <w:rsid w:val="00640F02"/>
    <w:rsid w:val="0064121A"/>
    <w:rsid w:val="006412AF"/>
    <w:rsid w:val="0064545F"/>
    <w:rsid w:val="00646364"/>
    <w:rsid w:val="00647937"/>
    <w:rsid w:val="00650521"/>
    <w:rsid w:val="0065066C"/>
    <w:rsid w:val="00652DB9"/>
    <w:rsid w:val="00654A7F"/>
    <w:rsid w:val="00655079"/>
    <w:rsid w:val="00656307"/>
    <w:rsid w:val="00661D00"/>
    <w:rsid w:val="00662578"/>
    <w:rsid w:val="006637E3"/>
    <w:rsid w:val="00663FDD"/>
    <w:rsid w:val="00664854"/>
    <w:rsid w:val="00664CD8"/>
    <w:rsid w:val="00665A13"/>
    <w:rsid w:val="00667DA8"/>
    <w:rsid w:val="006715C4"/>
    <w:rsid w:val="006720BE"/>
    <w:rsid w:val="00672DDD"/>
    <w:rsid w:val="00673716"/>
    <w:rsid w:val="0067482B"/>
    <w:rsid w:val="0067699F"/>
    <w:rsid w:val="0067742B"/>
    <w:rsid w:val="00682AD1"/>
    <w:rsid w:val="0068405C"/>
    <w:rsid w:val="00684099"/>
    <w:rsid w:val="00687290"/>
    <w:rsid w:val="0069028E"/>
    <w:rsid w:val="00690B5C"/>
    <w:rsid w:val="006911D7"/>
    <w:rsid w:val="006912ED"/>
    <w:rsid w:val="00692E20"/>
    <w:rsid w:val="00693211"/>
    <w:rsid w:val="00694600"/>
    <w:rsid w:val="006966ED"/>
    <w:rsid w:val="006975CA"/>
    <w:rsid w:val="00697663"/>
    <w:rsid w:val="00697C56"/>
    <w:rsid w:val="006A14D3"/>
    <w:rsid w:val="006A2C4F"/>
    <w:rsid w:val="006A376E"/>
    <w:rsid w:val="006A3C8E"/>
    <w:rsid w:val="006A5D75"/>
    <w:rsid w:val="006B00D9"/>
    <w:rsid w:val="006B0C82"/>
    <w:rsid w:val="006B2595"/>
    <w:rsid w:val="006B27BF"/>
    <w:rsid w:val="006B31DC"/>
    <w:rsid w:val="006B4638"/>
    <w:rsid w:val="006B6291"/>
    <w:rsid w:val="006C113B"/>
    <w:rsid w:val="006C1C2E"/>
    <w:rsid w:val="006C437B"/>
    <w:rsid w:val="006C5FBE"/>
    <w:rsid w:val="006C676E"/>
    <w:rsid w:val="006D021E"/>
    <w:rsid w:val="006D19D0"/>
    <w:rsid w:val="006D34C0"/>
    <w:rsid w:val="006D4664"/>
    <w:rsid w:val="006D55D6"/>
    <w:rsid w:val="006D7197"/>
    <w:rsid w:val="006D76A2"/>
    <w:rsid w:val="006D7928"/>
    <w:rsid w:val="006E532B"/>
    <w:rsid w:val="006E7F7B"/>
    <w:rsid w:val="006F24DD"/>
    <w:rsid w:val="006F44F6"/>
    <w:rsid w:val="006F543B"/>
    <w:rsid w:val="006F5CA5"/>
    <w:rsid w:val="006F6A97"/>
    <w:rsid w:val="0070457E"/>
    <w:rsid w:val="007049C9"/>
    <w:rsid w:val="00705D28"/>
    <w:rsid w:val="00707486"/>
    <w:rsid w:val="007107C1"/>
    <w:rsid w:val="00710FF2"/>
    <w:rsid w:val="00711032"/>
    <w:rsid w:val="00711C01"/>
    <w:rsid w:val="00711F88"/>
    <w:rsid w:val="0071359F"/>
    <w:rsid w:val="00717D71"/>
    <w:rsid w:val="00721615"/>
    <w:rsid w:val="00722815"/>
    <w:rsid w:val="00725506"/>
    <w:rsid w:val="00726C34"/>
    <w:rsid w:val="00726F2B"/>
    <w:rsid w:val="00731817"/>
    <w:rsid w:val="00731B25"/>
    <w:rsid w:val="007332C3"/>
    <w:rsid w:val="00734165"/>
    <w:rsid w:val="00734245"/>
    <w:rsid w:val="00734303"/>
    <w:rsid w:val="00736F2A"/>
    <w:rsid w:val="007372F9"/>
    <w:rsid w:val="00737CFE"/>
    <w:rsid w:val="0074163B"/>
    <w:rsid w:val="0074374B"/>
    <w:rsid w:val="007438B9"/>
    <w:rsid w:val="007443AF"/>
    <w:rsid w:val="00746D80"/>
    <w:rsid w:val="0075045E"/>
    <w:rsid w:val="0075248B"/>
    <w:rsid w:val="00754078"/>
    <w:rsid w:val="0075563C"/>
    <w:rsid w:val="00755DEC"/>
    <w:rsid w:val="00755E9D"/>
    <w:rsid w:val="0075630E"/>
    <w:rsid w:val="00756866"/>
    <w:rsid w:val="00760401"/>
    <w:rsid w:val="00764D5B"/>
    <w:rsid w:val="00764F65"/>
    <w:rsid w:val="0076517B"/>
    <w:rsid w:val="00766087"/>
    <w:rsid w:val="0076622E"/>
    <w:rsid w:val="00766606"/>
    <w:rsid w:val="007675EB"/>
    <w:rsid w:val="0076797E"/>
    <w:rsid w:val="00770B64"/>
    <w:rsid w:val="00770E2D"/>
    <w:rsid w:val="00771C1A"/>
    <w:rsid w:val="00773798"/>
    <w:rsid w:val="007740DA"/>
    <w:rsid w:val="00774758"/>
    <w:rsid w:val="00774FBB"/>
    <w:rsid w:val="00783823"/>
    <w:rsid w:val="00783C18"/>
    <w:rsid w:val="0078666C"/>
    <w:rsid w:val="007872E7"/>
    <w:rsid w:val="0078746C"/>
    <w:rsid w:val="00790F14"/>
    <w:rsid w:val="00795554"/>
    <w:rsid w:val="00795AE0"/>
    <w:rsid w:val="00796D8F"/>
    <w:rsid w:val="007A0A51"/>
    <w:rsid w:val="007A1905"/>
    <w:rsid w:val="007A2D6B"/>
    <w:rsid w:val="007A3694"/>
    <w:rsid w:val="007A7081"/>
    <w:rsid w:val="007B05F6"/>
    <w:rsid w:val="007B0C8F"/>
    <w:rsid w:val="007B1383"/>
    <w:rsid w:val="007B1415"/>
    <w:rsid w:val="007B2C3E"/>
    <w:rsid w:val="007B3061"/>
    <w:rsid w:val="007B4464"/>
    <w:rsid w:val="007B45A7"/>
    <w:rsid w:val="007B4BA8"/>
    <w:rsid w:val="007B4DEF"/>
    <w:rsid w:val="007B6B80"/>
    <w:rsid w:val="007B6F22"/>
    <w:rsid w:val="007B77FD"/>
    <w:rsid w:val="007C00E5"/>
    <w:rsid w:val="007C15C2"/>
    <w:rsid w:val="007C28B4"/>
    <w:rsid w:val="007C3069"/>
    <w:rsid w:val="007C3206"/>
    <w:rsid w:val="007C5CEB"/>
    <w:rsid w:val="007C6210"/>
    <w:rsid w:val="007C6CBC"/>
    <w:rsid w:val="007C7896"/>
    <w:rsid w:val="007D24F3"/>
    <w:rsid w:val="007D4158"/>
    <w:rsid w:val="007D4BA7"/>
    <w:rsid w:val="007D620F"/>
    <w:rsid w:val="007D7195"/>
    <w:rsid w:val="007E0738"/>
    <w:rsid w:val="007F00B3"/>
    <w:rsid w:val="007F141C"/>
    <w:rsid w:val="007F1A80"/>
    <w:rsid w:val="007F1F29"/>
    <w:rsid w:val="007F44DD"/>
    <w:rsid w:val="007F6B9B"/>
    <w:rsid w:val="008007FF"/>
    <w:rsid w:val="0080121B"/>
    <w:rsid w:val="00801283"/>
    <w:rsid w:val="00804140"/>
    <w:rsid w:val="008062CA"/>
    <w:rsid w:val="00807079"/>
    <w:rsid w:val="008101D6"/>
    <w:rsid w:val="00810F01"/>
    <w:rsid w:val="00811697"/>
    <w:rsid w:val="0081424B"/>
    <w:rsid w:val="008142B0"/>
    <w:rsid w:val="0081768A"/>
    <w:rsid w:val="00817A62"/>
    <w:rsid w:val="008227A2"/>
    <w:rsid w:val="00825914"/>
    <w:rsid w:val="0082592B"/>
    <w:rsid w:val="008274D7"/>
    <w:rsid w:val="008275DC"/>
    <w:rsid w:val="00832930"/>
    <w:rsid w:val="00834554"/>
    <w:rsid w:val="008345E5"/>
    <w:rsid w:val="008355FA"/>
    <w:rsid w:val="00841852"/>
    <w:rsid w:val="008439F4"/>
    <w:rsid w:val="0084538F"/>
    <w:rsid w:val="00846DAC"/>
    <w:rsid w:val="00850181"/>
    <w:rsid w:val="00851995"/>
    <w:rsid w:val="00852CD5"/>
    <w:rsid w:val="008538E9"/>
    <w:rsid w:val="00855B45"/>
    <w:rsid w:val="00857D7A"/>
    <w:rsid w:val="00857FAF"/>
    <w:rsid w:val="008608FC"/>
    <w:rsid w:val="00860F44"/>
    <w:rsid w:val="008626D2"/>
    <w:rsid w:val="00862E00"/>
    <w:rsid w:val="008637B9"/>
    <w:rsid w:val="00863AF2"/>
    <w:rsid w:val="00864602"/>
    <w:rsid w:val="008661DD"/>
    <w:rsid w:val="00866248"/>
    <w:rsid w:val="00871B36"/>
    <w:rsid w:val="00874391"/>
    <w:rsid w:val="00875DB5"/>
    <w:rsid w:val="00876696"/>
    <w:rsid w:val="008770F1"/>
    <w:rsid w:val="0087737A"/>
    <w:rsid w:val="00880FBA"/>
    <w:rsid w:val="00881852"/>
    <w:rsid w:val="00881B41"/>
    <w:rsid w:val="00882818"/>
    <w:rsid w:val="0088286F"/>
    <w:rsid w:val="00884287"/>
    <w:rsid w:val="00884EB0"/>
    <w:rsid w:val="008850A8"/>
    <w:rsid w:val="00890ED6"/>
    <w:rsid w:val="00890F22"/>
    <w:rsid w:val="008933AB"/>
    <w:rsid w:val="008940D6"/>
    <w:rsid w:val="008956D6"/>
    <w:rsid w:val="00895EA0"/>
    <w:rsid w:val="00896ED9"/>
    <w:rsid w:val="0089765A"/>
    <w:rsid w:val="008A0AAB"/>
    <w:rsid w:val="008A0D39"/>
    <w:rsid w:val="008A2437"/>
    <w:rsid w:val="008A4C25"/>
    <w:rsid w:val="008A55C7"/>
    <w:rsid w:val="008A6153"/>
    <w:rsid w:val="008A6858"/>
    <w:rsid w:val="008A759A"/>
    <w:rsid w:val="008A7D5D"/>
    <w:rsid w:val="008B20AA"/>
    <w:rsid w:val="008B226B"/>
    <w:rsid w:val="008B258E"/>
    <w:rsid w:val="008B389F"/>
    <w:rsid w:val="008B3EC0"/>
    <w:rsid w:val="008B4F60"/>
    <w:rsid w:val="008B5DA4"/>
    <w:rsid w:val="008B66CD"/>
    <w:rsid w:val="008B687B"/>
    <w:rsid w:val="008C20C4"/>
    <w:rsid w:val="008C20E8"/>
    <w:rsid w:val="008C2CDB"/>
    <w:rsid w:val="008C3DED"/>
    <w:rsid w:val="008C6FB1"/>
    <w:rsid w:val="008C7D72"/>
    <w:rsid w:val="008D0D7D"/>
    <w:rsid w:val="008D1701"/>
    <w:rsid w:val="008D1E5B"/>
    <w:rsid w:val="008D228A"/>
    <w:rsid w:val="008D55A9"/>
    <w:rsid w:val="008E0E90"/>
    <w:rsid w:val="008E4C92"/>
    <w:rsid w:val="008E5BF2"/>
    <w:rsid w:val="008E5E16"/>
    <w:rsid w:val="008E6838"/>
    <w:rsid w:val="008F0765"/>
    <w:rsid w:val="008F0893"/>
    <w:rsid w:val="008F2561"/>
    <w:rsid w:val="008F4CF3"/>
    <w:rsid w:val="008F54EF"/>
    <w:rsid w:val="008F7553"/>
    <w:rsid w:val="00900876"/>
    <w:rsid w:val="00901A2D"/>
    <w:rsid w:val="00902461"/>
    <w:rsid w:val="009025EE"/>
    <w:rsid w:val="00904D28"/>
    <w:rsid w:val="009061A0"/>
    <w:rsid w:val="00907600"/>
    <w:rsid w:val="00910303"/>
    <w:rsid w:val="00911414"/>
    <w:rsid w:val="0091160C"/>
    <w:rsid w:val="00912277"/>
    <w:rsid w:val="00915390"/>
    <w:rsid w:val="00915FA7"/>
    <w:rsid w:val="009212E6"/>
    <w:rsid w:val="00921D02"/>
    <w:rsid w:val="00922484"/>
    <w:rsid w:val="00925B05"/>
    <w:rsid w:val="00927C60"/>
    <w:rsid w:val="00930659"/>
    <w:rsid w:val="00930D79"/>
    <w:rsid w:val="00932DFE"/>
    <w:rsid w:val="0093382D"/>
    <w:rsid w:val="009339B3"/>
    <w:rsid w:val="00934448"/>
    <w:rsid w:val="00935223"/>
    <w:rsid w:val="009361B3"/>
    <w:rsid w:val="0093662F"/>
    <w:rsid w:val="009404DC"/>
    <w:rsid w:val="00940A16"/>
    <w:rsid w:val="009421B2"/>
    <w:rsid w:val="009435AE"/>
    <w:rsid w:val="00943753"/>
    <w:rsid w:val="0094753E"/>
    <w:rsid w:val="00951B36"/>
    <w:rsid w:val="00954C43"/>
    <w:rsid w:val="0095581C"/>
    <w:rsid w:val="00956ACF"/>
    <w:rsid w:val="009570A7"/>
    <w:rsid w:val="00957CCC"/>
    <w:rsid w:val="009607BE"/>
    <w:rsid w:val="00961285"/>
    <w:rsid w:val="00962549"/>
    <w:rsid w:val="00963E44"/>
    <w:rsid w:val="009657D2"/>
    <w:rsid w:val="009667BA"/>
    <w:rsid w:val="00966AB6"/>
    <w:rsid w:val="00967674"/>
    <w:rsid w:val="0096773D"/>
    <w:rsid w:val="009677A0"/>
    <w:rsid w:val="0097208D"/>
    <w:rsid w:val="00972916"/>
    <w:rsid w:val="00972A57"/>
    <w:rsid w:val="00972BE9"/>
    <w:rsid w:val="0097315E"/>
    <w:rsid w:val="00974CB7"/>
    <w:rsid w:val="00977478"/>
    <w:rsid w:val="00980EAF"/>
    <w:rsid w:val="00982ABB"/>
    <w:rsid w:val="00983411"/>
    <w:rsid w:val="00983E12"/>
    <w:rsid w:val="009846C7"/>
    <w:rsid w:val="00985CDE"/>
    <w:rsid w:val="00986254"/>
    <w:rsid w:val="00986CC1"/>
    <w:rsid w:val="00987EEA"/>
    <w:rsid w:val="00993354"/>
    <w:rsid w:val="00995869"/>
    <w:rsid w:val="00997130"/>
    <w:rsid w:val="00997A06"/>
    <w:rsid w:val="00997D53"/>
    <w:rsid w:val="009A16B1"/>
    <w:rsid w:val="009A17DA"/>
    <w:rsid w:val="009A2CD7"/>
    <w:rsid w:val="009A6D00"/>
    <w:rsid w:val="009B11CA"/>
    <w:rsid w:val="009B121B"/>
    <w:rsid w:val="009B1557"/>
    <w:rsid w:val="009B397D"/>
    <w:rsid w:val="009B5421"/>
    <w:rsid w:val="009B704B"/>
    <w:rsid w:val="009C11AA"/>
    <w:rsid w:val="009C21E9"/>
    <w:rsid w:val="009C37E5"/>
    <w:rsid w:val="009D3018"/>
    <w:rsid w:val="009D3790"/>
    <w:rsid w:val="009D3D96"/>
    <w:rsid w:val="009D457D"/>
    <w:rsid w:val="009D5295"/>
    <w:rsid w:val="009D52F6"/>
    <w:rsid w:val="009E1779"/>
    <w:rsid w:val="009E1A57"/>
    <w:rsid w:val="009E465A"/>
    <w:rsid w:val="009E5338"/>
    <w:rsid w:val="009E59F8"/>
    <w:rsid w:val="009E5DD7"/>
    <w:rsid w:val="009F302A"/>
    <w:rsid w:val="009F3C0A"/>
    <w:rsid w:val="009F4F17"/>
    <w:rsid w:val="009F5569"/>
    <w:rsid w:val="009F5B7E"/>
    <w:rsid w:val="009F5BCE"/>
    <w:rsid w:val="009F64E7"/>
    <w:rsid w:val="009F6E7F"/>
    <w:rsid w:val="009F7A41"/>
    <w:rsid w:val="00A01451"/>
    <w:rsid w:val="00A01641"/>
    <w:rsid w:val="00A01C23"/>
    <w:rsid w:val="00A020AB"/>
    <w:rsid w:val="00A03DCB"/>
    <w:rsid w:val="00A1112F"/>
    <w:rsid w:val="00A114AD"/>
    <w:rsid w:val="00A1334C"/>
    <w:rsid w:val="00A13744"/>
    <w:rsid w:val="00A13BC7"/>
    <w:rsid w:val="00A142D9"/>
    <w:rsid w:val="00A165AF"/>
    <w:rsid w:val="00A2052A"/>
    <w:rsid w:val="00A206AE"/>
    <w:rsid w:val="00A22918"/>
    <w:rsid w:val="00A22FF8"/>
    <w:rsid w:val="00A24E12"/>
    <w:rsid w:val="00A24F27"/>
    <w:rsid w:val="00A2610C"/>
    <w:rsid w:val="00A27E35"/>
    <w:rsid w:val="00A33E67"/>
    <w:rsid w:val="00A34593"/>
    <w:rsid w:val="00A34A71"/>
    <w:rsid w:val="00A36723"/>
    <w:rsid w:val="00A37E6A"/>
    <w:rsid w:val="00A37E92"/>
    <w:rsid w:val="00A4099B"/>
    <w:rsid w:val="00A40D07"/>
    <w:rsid w:val="00A465B4"/>
    <w:rsid w:val="00A4755B"/>
    <w:rsid w:val="00A4765B"/>
    <w:rsid w:val="00A50CF1"/>
    <w:rsid w:val="00A52527"/>
    <w:rsid w:val="00A528ED"/>
    <w:rsid w:val="00A52BE5"/>
    <w:rsid w:val="00A53458"/>
    <w:rsid w:val="00A5369C"/>
    <w:rsid w:val="00A5382C"/>
    <w:rsid w:val="00A53D8F"/>
    <w:rsid w:val="00A56459"/>
    <w:rsid w:val="00A56B77"/>
    <w:rsid w:val="00A573F1"/>
    <w:rsid w:val="00A619A5"/>
    <w:rsid w:val="00A649FC"/>
    <w:rsid w:val="00A6707B"/>
    <w:rsid w:val="00A67460"/>
    <w:rsid w:val="00A7037E"/>
    <w:rsid w:val="00A715BB"/>
    <w:rsid w:val="00A71B10"/>
    <w:rsid w:val="00A721E5"/>
    <w:rsid w:val="00A75307"/>
    <w:rsid w:val="00A759F4"/>
    <w:rsid w:val="00A7695F"/>
    <w:rsid w:val="00A77959"/>
    <w:rsid w:val="00A80729"/>
    <w:rsid w:val="00A830AA"/>
    <w:rsid w:val="00A8372A"/>
    <w:rsid w:val="00A83AC3"/>
    <w:rsid w:val="00A84FF4"/>
    <w:rsid w:val="00A85420"/>
    <w:rsid w:val="00A87CB5"/>
    <w:rsid w:val="00A9052F"/>
    <w:rsid w:val="00A91B07"/>
    <w:rsid w:val="00A92B88"/>
    <w:rsid w:val="00A963AE"/>
    <w:rsid w:val="00A96D19"/>
    <w:rsid w:val="00AA089D"/>
    <w:rsid w:val="00AA0EF0"/>
    <w:rsid w:val="00AA1763"/>
    <w:rsid w:val="00AA2BC3"/>
    <w:rsid w:val="00AA52E8"/>
    <w:rsid w:val="00AA55C4"/>
    <w:rsid w:val="00AB1565"/>
    <w:rsid w:val="00AB2811"/>
    <w:rsid w:val="00AB6C39"/>
    <w:rsid w:val="00AC16A7"/>
    <w:rsid w:val="00AC3482"/>
    <w:rsid w:val="00AC4AEA"/>
    <w:rsid w:val="00AC6D2D"/>
    <w:rsid w:val="00AC7EC8"/>
    <w:rsid w:val="00AD02A9"/>
    <w:rsid w:val="00AD148F"/>
    <w:rsid w:val="00AD22A7"/>
    <w:rsid w:val="00AD411F"/>
    <w:rsid w:val="00AD6AB8"/>
    <w:rsid w:val="00AE00F1"/>
    <w:rsid w:val="00AE2373"/>
    <w:rsid w:val="00AE2935"/>
    <w:rsid w:val="00AE3873"/>
    <w:rsid w:val="00AE47C1"/>
    <w:rsid w:val="00AE49F3"/>
    <w:rsid w:val="00AE4AD8"/>
    <w:rsid w:val="00AF100D"/>
    <w:rsid w:val="00AF1753"/>
    <w:rsid w:val="00AF1BD0"/>
    <w:rsid w:val="00AF1EFE"/>
    <w:rsid w:val="00AF2C98"/>
    <w:rsid w:val="00AF3CF6"/>
    <w:rsid w:val="00AF6B27"/>
    <w:rsid w:val="00AF744F"/>
    <w:rsid w:val="00AF76AF"/>
    <w:rsid w:val="00B012B7"/>
    <w:rsid w:val="00B01E70"/>
    <w:rsid w:val="00B030B8"/>
    <w:rsid w:val="00B032F4"/>
    <w:rsid w:val="00B034EA"/>
    <w:rsid w:val="00B12757"/>
    <w:rsid w:val="00B1579F"/>
    <w:rsid w:val="00B15E93"/>
    <w:rsid w:val="00B16199"/>
    <w:rsid w:val="00B16965"/>
    <w:rsid w:val="00B16C93"/>
    <w:rsid w:val="00B17665"/>
    <w:rsid w:val="00B17EAE"/>
    <w:rsid w:val="00B22217"/>
    <w:rsid w:val="00B2269A"/>
    <w:rsid w:val="00B23BD0"/>
    <w:rsid w:val="00B261BB"/>
    <w:rsid w:val="00B279B7"/>
    <w:rsid w:val="00B27A78"/>
    <w:rsid w:val="00B327C0"/>
    <w:rsid w:val="00B36EB7"/>
    <w:rsid w:val="00B37291"/>
    <w:rsid w:val="00B37800"/>
    <w:rsid w:val="00B3783B"/>
    <w:rsid w:val="00B37C94"/>
    <w:rsid w:val="00B40066"/>
    <w:rsid w:val="00B41479"/>
    <w:rsid w:val="00B41A2A"/>
    <w:rsid w:val="00B44C67"/>
    <w:rsid w:val="00B45146"/>
    <w:rsid w:val="00B502F8"/>
    <w:rsid w:val="00B50643"/>
    <w:rsid w:val="00B506A7"/>
    <w:rsid w:val="00B50EE7"/>
    <w:rsid w:val="00B51851"/>
    <w:rsid w:val="00B62570"/>
    <w:rsid w:val="00B62840"/>
    <w:rsid w:val="00B64516"/>
    <w:rsid w:val="00B64821"/>
    <w:rsid w:val="00B64B52"/>
    <w:rsid w:val="00B66964"/>
    <w:rsid w:val="00B67DB1"/>
    <w:rsid w:val="00B71EF6"/>
    <w:rsid w:val="00B73E73"/>
    <w:rsid w:val="00B76E0A"/>
    <w:rsid w:val="00B777A6"/>
    <w:rsid w:val="00B77967"/>
    <w:rsid w:val="00B82257"/>
    <w:rsid w:val="00B839C8"/>
    <w:rsid w:val="00B849F3"/>
    <w:rsid w:val="00B8546C"/>
    <w:rsid w:val="00B87985"/>
    <w:rsid w:val="00B902D7"/>
    <w:rsid w:val="00B912C9"/>
    <w:rsid w:val="00B96664"/>
    <w:rsid w:val="00B96C09"/>
    <w:rsid w:val="00BA0242"/>
    <w:rsid w:val="00BA2FA9"/>
    <w:rsid w:val="00BA3399"/>
    <w:rsid w:val="00BA5A36"/>
    <w:rsid w:val="00BA62C6"/>
    <w:rsid w:val="00BA6775"/>
    <w:rsid w:val="00BA7E0B"/>
    <w:rsid w:val="00BB004C"/>
    <w:rsid w:val="00BB0B43"/>
    <w:rsid w:val="00BB1109"/>
    <w:rsid w:val="00BB3F2B"/>
    <w:rsid w:val="00BB6FD6"/>
    <w:rsid w:val="00BC11A7"/>
    <w:rsid w:val="00BC2203"/>
    <w:rsid w:val="00BC7D80"/>
    <w:rsid w:val="00BD2E40"/>
    <w:rsid w:val="00BD3BC6"/>
    <w:rsid w:val="00BD4758"/>
    <w:rsid w:val="00BD49F0"/>
    <w:rsid w:val="00BD5F4B"/>
    <w:rsid w:val="00BD6084"/>
    <w:rsid w:val="00BD6545"/>
    <w:rsid w:val="00BD76FE"/>
    <w:rsid w:val="00BE15A6"/>
    <w:rsid w:val="00BE46AA"/>
    <w:rsid w:val="00BE4814"/>
    <w:rsid w:val="00BE565A"/>
    <w:rsid w:val="00BE5DB9"/>
    <w:rsid w:val="00BF0836"/>
    <w:rsid w:val="00BF1D15"/>
    <w:rsid w:val="00BF31AD"/>
    <w:rsid w:val="00BF335A"/>
    <w:rsid w:val="00BF7260"/>
    <w:rsid w:val="00C00022"/>
    <w:rsid w:val="00C00BB0"/>
    <w:rsid w:val="00C00BE6"/>
    <w:rsid w:val="00C014B0"/>
    <w:rsid w:val="00C01B54"/>
    <w:rsid w:val="00C0304F"/>
    <w:rsid w:val="00C032D4"/>
    <w:rsid w:val="00C0350B"/>
    <w:rsid w:val="00C0409D"/>
    <w:rsid w:val="00C040CE"/>
    <w:rsid w:val="00C04469"/>
    <w:rsid w:val="00C04CEC"/>
    <w:rsid w:val="00C065BB"/>
    <w:rsid w:val="00C06BC3"/>
    <w:rsid w:val="00C0755B"/>
    <w:rsid w:val="00C0759E"/>
    <w:rsid w:val="00C109FB"/>
    <w:rsid w:val="00C12B59"/>
    <w:rsid w:val="00C1512C"/>
    <w:rsid w:val="00C15435"/>
    <w:rsid w:val="00C15DEC"/>
    <w:rsid w:val="00C16853"/>
    <w:rsid w:val="00C2043E"/>
    <w:rsid w:val="00C21211"/>
    <w:rsid w:val="00C22F16"/>
    <w:rsid w:val="00C251D7"/>
    <w:rsid w:val="00C268F6"/>
    <w:rsid w:val="00C27FF3"/>
    <w:rsid w:val="00C30F18"/>
    <w:rsid w:val="00C3343E"/>
    <w:rsid w:val="00C355A1"/>
    <w:rsid w:val="00C364CA"/>
    <w:rsid w:val="00C435B3"/>
    <w:rsid w:val="00C43871"/>
    <w:rsid w:val="00C50D48"/>
    <w:rsid w:val="00C522EE"/>
    <w:rsid w:val="00C525FF"/>
    <w:rsid w:val="00C5264D"/>
    <w:rsid w:val="00C541BC"/>
    <w:rsid w:val="00C54836"/>
    <w:rsid w:val="00C55C8C"/>
    <w:rsid w:val="00C57424"/>
    <w:rsid w:val="00C57DB6"/>
    <w:rsid w:val="00C60C33"/>
    <w:rsid w:val="00C611A2"/>
    <w:rsid w:val="00C62D8F"/>
    <w:rsid w:val="00C63CB1"/>
    <w:rsid w:val="00C64644"/>
    <w:rsid w:val="00C649D7"/>
    <w:rsid w:val="00C66CE9"/>
    <w:rsid w:val="00C7277C"/>
    <w:rsid w:val="00C72784"/>
    <w:rsid w:val="00C759DD"/>
    <w:rsid w:val="00C75EAE"/>
    <w:rsid w:val="00C77B27"/>
    <w:rsid w:val="00C800DF"/>
    <w:rsid w:val="00C805AA"/>
    <w:rsid w:val="00C83703"/>
    <w:rsid w:val="00C92128"/>
    <w:rsid w:val="00C929F4"/>
    <w:rsid w:val="00C954B1"/>
    <w:rsid w:val="00C95553"/>
    <w:rsid w:val="00CA3873"/>
    <w:rsid w:val="00CA490D"/>
    <w:rsid w:val="00CA6E3E"/>
    <w:rsid w:val="00CB240B"/>
    <w:rsid w:val="00CB2D01"/>
    <w:rsid w:val="00CB4BA5"/>
    <w:rsid w:val="00CB58B8"/>
    <w:rsid w:val="00CB5DF4"/>
    <w:rsid w:val="00CC23A4"/>
    <w:rsid w:val="00CC4865"/>
    <w:rsid w:val="00CD0423"/>
    <w:rsid w:val="00CD1C55"/>
    <w:rsid w:val="00CD463B"/>
    <w:rsid w:val="00CD47EC"/>
    <w:rsid w:val="00CD4B2D"/>
    <w:rsid w:val="00CD4F2D"/>
    <w:rsid w:val="00CD52C7"/>
    <w:rsid w:val="00CD6A67"/>
    <w:rsid w:val="00CE2D4B"/>
    <w:rsid w:val="00CE2FF9"/>
    <w:rsid w:val="00CE575B"/>
    <w:rsid w:val="00CE688C"/>
    <w:rsid w:val="00CF0059"/>
    <w:rsid w:val="00CF01F4"/>
    <w:rsid w:val="00CF1C25"/>
    <w:rsid w:val="00CF273C"/>
    <w:rsid w:val="00CF2E8A"/>
    <w:rsid w:val="00CF4A09"/>
    <w:rsid w:val="00CF4FCF"/>
    <w:rsid w:val="00CF54D8"/>
    <w:rsid w:val="00CF5B47"/>
    <w:rsid w:val="00CF5D34"/>
    <w:rsid w:val="00CF6729"/>
    <w:rsid w:val="00CF6EAA"/>
    <w:rsid w:val="00CF7B17"/>
    <w:rsid w:val="00D03BDE"/>
    <w:rsid w:val="00D0474F"/>
    <w:rsid w:val="00D05535"/>
    <w:rsid w:val="00D064CE"/>
    <w:rsid w:val="00D10E51"/>
    <w:rsid w:val="00D1262F"/>
    <w:rsid w:val="00D130B4"/>
    <w:rsid w:val="00D13878"/>
    <w:rsid w:val="00D14EDB"/>
    <w:rsid w:val="00D178FB"/>
    <w:rsid w:val="00D22777"/>
    <w:rsid w:val="00D255EA"/>
    <w:rsid w:val="00D26CBB"/>
    <w:rsid w:val="00D30F8C"/>
    <w:rsid w:val="00D3395F"/>
    <w:rsid w:val="00D33A69"/>
    <w:rsid w:val="00D34403"/>
    <w:rsid w:val="00D34E3E"/>
    <w:rsid w:val="00D372F4"/>
    <w:rsid w:val="00D4122C"/>
    <w:rsid w:val="00D41615"/>
    <w:rsid w:val="00D41828"/>
    <w:rsid w:val="00D43EDB"/>
    <w:rsid w:val="00D4483D"/>
    <w:rsid w:val="00D451DC"/>
    <w:rsid w:val="00D455A8"/>
    <w:rsid w:val="00D501A5"/>
    <w:rsid w:val="00D50706"/>
    <w:rsid w:val="00D50BEB"/>
    <w:rsid w:val="00D511C9"/>
    <w:rsid w:val="00D538A2"/>
    <w:rsid w:val="00D54C90"/>
    <w:rsid w:val="00D577BD"/>
    <w:rsid w:val="00D613F4"/>
    <w:rsid w:val="00D62485"/>
    <w:rsid w:val="00D62CC0"/>
    <w:rsid w:val="00D64722"/>
    <w:rsid w:val="00D64738"/>
    <w:rsid w:val="00D66655"/>
    <w:rsid w:val="00D71E6C"/>
    <w:rsid w:val="00D7216B"/>
    <w:rsid w:val="00D73938"/>
    <w:rsid w:val="00D73EE3"/>
    <w:rsid w:val="00D73F54"/>
    <w:rsid w:val="00D76E1C"/>
    <w:rsid w:val="00D7708A"/>
    <w:rsid w:val="00D779E1"/>
    <w:rsid w:val="00D81ECC"/>
    <w:rsid w:val="00D82546"/>
    <w:rsid w:val="00D86AA7"/>
    <w:rsid w:val="00D874DA"/>
    <w:rsid w:val="00D874FA"/>
    <w:rsid w:val="00D928CA"/>
    <w:rsid w:val="00D93307"/>
    <w:rsid w:val="00D94281"/>
    <w:rsid w:val="00D97380"/>
    <w:rsid w:val="00D97DC8"/>
    <w:rsid w:val="00DA0277"/>
    <w:rsid w:val="00DA178C"/>
    <w:rsid w:val="00DA1ACD"/>
    <w:rsid w:val="00DA3329"/>
    <w:rsid w:val="00DA45A4"/>
    <w:rsid w:val="00DA4988"/>
    <w:rsid w:val="00DA5D6A"/>
    <w:rsid w:val="00DA5F1F"/>
    <w:rsid w:val="00DA7894"/>
    <w:rsid w:val="00DB0647"/>
    <w:rsid w:val="00DB15C7"/>
    <w:rsid w:val="00DB4803"/>
    <w:rsid w:val="00DB4F63"/>
    <w:rsid w:val="00DC006B"/>
    <w:rsid w:val="00DC22E7"/>
    <w:rsid w:val="00DC3556"/>
    <w:rsid w:val="00DC7A6B"/>
    <w:rsid w:val="00DC7CAB"/>
    <w:rsid w:val="00DD25E7"/>
    <w:rsid w:val="00DD285A"/>
    <w:rsid w:val="00DD29C5"/>
    <w:rsid w:val="00DD4BD5"/>
    <w:rsid w:val="00DD588E"/>
    <w:rsid w:val="00DE1FCD"/>
    <w:rsid w:val="00DE2136"/>
    <w:rsid w:val="00DE2DAA"/>
    <w:rsid w:val="00DE62A5"/>
    <w:rsid w:val="00DF09EE"/>
    <w:rsid w:val="00DF45DB"/>
    <w:rsid w:val="00DF4966"/>
    <w:rsid w:val="00DF5141"/>
    <w:rsid w:val="00DF7808"/>
    <w:rsid w:val="00E0194D"/>
    <w:rsid w:val="00E03183"/>
    <w:rsid w:val="00E04D6E"/>
    <w:rsid w:val="00E06B29"/>
    <w:rsid w:val="00E06FD6"/>
    <w:rsid w:val="00E1050B"/>
    <w:rsid w:val="00E1224C"/>
    <w:rsid w:val="00E13A9A"/>
    <w:rsid w:val="00E1408C"/>
    <w:rsid w:val="00E154F6"/>
    <w:rsid w:val="00E16F46"/>
    <w:rsid w:val="00E172DA"/>
    <w:rsid w:val="00E2046A"/>
    <w:rsid w:val="00E23053"/>
    <w:rsid w:val="00E25938"/>
    <w:rsid w:val="00E26DED"/>
    <w:rsid w:val="00E2791E"/>
    <w:rsid w:val="00E31CDA"/>
    <w:rsid w:val="00E32CA5"/>
    <w:rsid w:val="00E335FA"/>
    <w:rsid w:val="00E339AA"/>
    <w:rsid w:val="00E35E45"/>
    <w:rsid w:val="00E3749F"/>
    <w:rsid w:val="00E37808"/>
    <w:rsid w:val="00E37EA9"/>
    <w:rsid w:val="00E40152"/>
    <w:rsid w:val="00E444D6"/>
    <w:rsid w:val="00E46111"/>
    <w:rsid w:val="00E47455"/>
    <w:rsid w:val="00E50551"/>
    <w:rsid w:val="00E50D93"/>
    <w:rsid w:val="00E51F2D"/>
    <w:rsid w:val="00E53ABB"/>
    <w:rsid w:val="00E53C87"/>
    <w:rsid w:val="00E5419D"/>
    <w:rsid w:val="00E57106"/>
    <w:rsid w:val="00E57479"/>
    <w:rsid w:val="00E6000D"/>
    <w:rsid w:val="00E613B6"/>
    <w:rsid w:val="00E61A38"/>
    <w:rsid w:val="00E62935"/>
    <w:rsid w:val="00E633D7"/>
    <w:rsid w:val="00E6495D"/>
    <w:rsid w:val="00E650DD"/>
    <w:rsid w:val="00E65710"/>
    <w:rsid w:val="00E65BE5"/>
    <w:rsid w:val="00E66E88"/>
    <w:rsid w:val="00E70EAE"/>
    <w:rsid w:val="00E730D8"/>
    <w:rsid w:val="00E73146"/>
    <w:rsid w:val="00E73428"/>
    <w:rsid w:val="00E750D3"/>
    <w:rsid w:val="00E76036"/>
    <w:rsid w:val="00E77F63"/>
    <w:rsid w:val="00E82302"/>
    <w:rsid w:val="00E834CA"/>
    <w:rsid w:val="00E85AD5"/>
    <w:rsid w:val="00E8636F"/>
    <w:rsid w:val="00E919B3"/>
    <w:rsid w:val="00E926CC"/>
    <w:rsid w:val="00E92B98"/>
    <w:rsid w:val="00E94825"/>
    <w:rsid w:val="00E95077"/>
    <w:rsid w:val="00E9747E"/>
    <w:rsid w:val="00EA0497"/>
    <w:rsid w:val="00EA275C"/>
    <w:rsid w:val="00EA27B2"/>
    <w:rsid w:val="00EA4CCF"/>
    <w:rsid w:val="00EA67F9"/>
    <w:rsid w:val="00EA72D9"/>
    <w:rsid w:val="00EB016C"/>
    <w:rsid w:val="00EB0825"/>
    <w:rsid w:val="00EB08BB"/>
    <w:rsid w:val="00EB0C22"/>
    <w:rsid w:val="00EB0CC5"/>
    <w:rsid w:val="00EB0F6F"/>
    <w:rsid w:val="00EB17C1"/>
    <w:rsid w:val="00EB32C1"/>
    <w:rsid w:val="00EB61B0"/>
    <w:rsid w:val="00EC1278"/>
    <w:rsid w:val="00EC18EF"/>
    <w:rsid w:val="00EC1B75"/>
    <w:rsid w:val="00EC2C82"/>
    <w:rsid w:val="00EC3686"/>
    <w:rsid w:val="00EC621E"/>
    <w:rsid w:val="00EC6D35"/>
    <w:rsid w:val="00EC760C"/>
    <w:rsid w:val="00EC7E43"/>
    <w:rsid w:val="00ED23F4"/>
    <w:rsid w:val="00ED4A9D"/>
    <w:rsid w:val="00ED4B18"/>
    <w:rsid w:val="00ED537B"/>
    <w:rsid w:val="00ED600C"/>
    <w:rsid w:val="00ED6810"/>
    <w:rsid w:val="00ED6A32"/>
    <w:rsid w:val="00EE042C"/>
    <w:rsid w:val="00EE153E"/>
    <w:rsid w:val="00EE3C62"/>
    <w:rsid w:val="00EE4357"/>
    <w:rsid w:val="00EE53A1"/>
    <w:rsid w:val="00EE66B2"/>
    <w:rsid w:val="00EF0840"/>
    <w:rsid w:val="00EF1687"/>
    <w:rsid w:val="00EF2DEF"/>
    <w:rsid w:val="00EF3CEF"/>
    <w:rsid w:val="00EF3ED6"/>
    <w:rsid w:val="00EF59F3"/>
    <w:rsid w:val="00EF7A1C"/>
    <w:rsid w:val="00F0141A"/>
    <w:rsid w:val="00F02419"/>
    <w:rsid w:val="00F06112"/>
    <w:rsid w:val="00F07B99"/>
    <w:rsid w:val="00F10515"/>
    <w:rsid w:val="00F1249C"/>
    <w:rsid w:val="00F13115"/>
    <w:rsid w:val="00F1673E"/>
    <w:rsid w:val="00F20C8F"/>
    <w:rsid w:val="00F20E22"/>
    <w:rsid w:val="00F21E55"/>
    <w:rsid w:val="00F23999"/>
    <w:rsid w:val="00F23C7C"/>
    <w:rsid w:val="00F25181"/>
    <w:rsid w:val="00F32AA5"/>
    <w:rsid w:val="00F35A7B"/>
    <w:rsid w:val="00F369EB"/>
    <w:rsid w:val="00F405AA"/>
    <w:rsid w:val="00F4084F"/>
    <w:rsid w:val="00F41321"/>
    <w:rsid w:val="00F42B9D"/>
    <w:rsid w:val="00F42E70"/>
    <w:rsid w:val="00F460B2"/>
    <w:rsid w:val="00F462D6"/>
    <w:rsid w:val="00F46324"/>
    <w:rsid w:val="00F46DCD"/>
    <w:rsid w:val="00F504F1"/>
    <w:rsid w:val="00F50C77"/>
    <w:rsid w:val="00F511BE"/>
    <w:rsid w:val="00F516A2"/>
    <w:rsid w:val="00F51E27"/>
    <w:rsid w:val="00F5227D"/>
    <w:rsid w:val="00F541C4"/>
    <w:rsid w:val="00F572FA"/>
    <w:rsid w:val="00F6033C"/>
    <w:rsid w:val="00F61210"/>
    <w:rsid w:val="00F630A6"/>
    <w:rsid w:val="00F6334A"/>
    <w:rsid w:val="00F662BD"/>
    <w:rsid w:val="00F66474"/>
    <w:rsid w:val="00F67431"/>
    <w:rsid w:val="00F73C06"/>
    <w:rsid w:val="00F745E2"/>
    <w:rsid w:val="00F74F0F"/>
    <w:rsid w:val="00F7559B"/>
    <w:rsid w:val="00F7612D"/>
    <w:rsid w:val="00F76CA7"/>
    <w:rsid w:val="00F80C27"/>
    <w:rsid w:val="00F81B7D"/>
    <w:rsid w:val="00F8216A"/>
    <w:rsid w:val="00F84B4B"/>
    <w:rsid w:val="00F85DB8"/>
    <w:rsid w:val="00F86DCE"/>
    <w:rsid w:val="00F86EDB"/>
    <w:rsid w:val="00F87A57"/>
    <w:rsid w:val="00F9017C"/>
    <w:rsid w:val="00F96914"/>
    <w:rsid w:val="00FA048B"/>
    <w:rsid w:val="00FA1CE5"/>
    <w:rsid w:val="00FA2594"/>
    <w:rsid w:val="00FA2B99"/>
    <w:rsid w:val="00FA3494"/>
    <w:rsid w:val="00FA48E0"/>
    <w:rsid w:val="00FA561A"/>
    <w:rsid w:val="00FA681D"/>
    <w:rsid w:val="00FB3470"/>
    <w:rsid w:val="00FB4471"/>
    <w:rsid w:val="00FB4576"/>
    <w:rsid w:val="00FB6EC1"/>
    <w:rsid w:val="00FB7754"/>
    <w:rsid w:val="00FC1B52"/>
    <w:rsid w:val="00FC3919"/>
    <w:rsid w:val="00FC473D"/>
    <w:rsid w:val="00FC4FDA"/>
    <w:rsid w:val="00FC66C7"/>
    <w:rsid w:val="00FD1AAB"/>
    <w:rsid w:val="00FD32E9"/>
    <w:rsid w:val="00FD5006"/>
    <w:rsid w:val="00FD501F"/>
    <w:rsid w:val="00FD7BDC"/>
    <w:rsid w:val="00FD7F0C"/>
    <w:rsid w:val="00FE00C1"/>
    <w:rsid w:val="00FE1C1F"/>
    <w:rsid w:val="00FE1F87"/>
    <w:rsid w:val="00FE24C6"/>
    <w:rsid w:val="00FE39FA"/>
    <w:rsid w:val="00FE429B"/>
    <w:rsid w:val="00FE5CB4"/>
    <w:rsid w:val="00FF06BB"/>
    <w:rsid w:val="00FF0E67"/>
    <w:rsid w:val="00FF1308"/>
    <w:rsid w:val="00FF3777"/>
    <w:rsid w:val="00FF3FBE"/>
    <w:rsid w:val="00FF43DB"/>
    <w:rsid w:val="00FF47AE"/>
    <w:rsid w:val="00FF47CD"/>
    <w:rsid w:val="00FF5EDD"/>
    <w:rsid w:val="00FF7293"/>
    <w:rsid w:val="01143F0C"/>
    <w:rsid w:val="0191CA69"/>
    <w:rsid w:val="03CDC0F8"/>
    <w:rsid w:val="052ABD21"/>
    <w:rsid w:val="055A0F92"/>
    <w:rsid w:val="07021B7A"/>
    <w:rsid w:val="080BF9F2"/>
    <w:rsid w:val="08EE0A71"/>
    <w:rsid w:val="0C7BF694"/>
    <w:rsid w:val="0CC5DB86"/>
    <w:rsid w:val="0D59E085"/>
    <w:rsid w:val="0E65BFD4"/>
    <w:rsid w:val="114E2F5D"/>
    <w:rsid w:val="117A21BA"/>
    <w:rsid w:val="11CE7EA6"/>
    <w:rsid w:val="122016F2"/>
    <w:rsid w:val="12AA801B"/>
    <w:rsid w:val="141C5F3E"/>
    <w:rsid w:val="16A2A0A7"/>
    <w:rsid w:val="17E67E08"/>
    <w:rsid w:val="184776E7"/>
    <w:rsid w:val="1886AD56"/>
    <w:rsid w:val="1B0C4D04"/>
    <w:rsid w:val="1B81543B"/>
    <w:rsid w:val="1BA277D4"/>
    <w:rsid w:val="1C493DEB"/>
    <w:rsid w:val="1DC94257"/>
    <w:rsid w:val="201B1671"/>
    <w:rsid w:val="21F45EC0"/>
    <w:rsid w:val="21FE9F66"/>
    <w:rsid w:val="22EF2296"/>
    <w:rsid w:val="23AAD1E8"/>
    <w:rsid w:val="244B75DA"/>
    <w:rsid w:val="245FF301"/>
    <w:rsid w:val="2464D606"/>
    <w:rsid w:val="25FB72E4"/>
    <w:rsid w:val="261ADFD8"/>
    <w:rsid w:val="26376C7E"/>
    <w:rsid w:val="2701439E"/>
    <w:rsid w:val="284392A8"/>
    <w:rsid w:val="2A2FC601"/>
    <w:rsid w:val="2A70E363"/>
    <w:rsid w:val="2AAB12D3"/>
    <w:rsid w:val="2AB5BBAA"/>
    <w:rsid w:val="2C7EE3B2"/>
    <w:rsid w:val="2E530442"/>
    <w:rsid w:val="2E8372EE"/>
    <w:rsid w:val="2E9AFEE2"/>
    <w:rsid w:val="2F910776"/>
    <w:rsid w:val="30269A1D"/>
    <w:rsid w:val="3274DDD8"/>
    <w:rsid w:val="336B116F"/>
    <w:rsid w:val="33880558"/>
    <w:rsid w:val="343CA28C"/>
    <w:rsid w:val="348E5902"/>
    <w:rsid w:val="351C2903"/>
    <w:rsid w:val="3604C3E3"/>
    <w:rsid w:val="37B0D3FA"/>
    <w:rsid w:val="38463EC0"/>
    <w:rsid w:val="39BB59DE"/>
    <w:rsid w:val="3A4095B5"/>
    <w:rsid w:val="3D06F8CB"/>
    <w:rsid w:val="3E09CFD8"/>
    <w:rsid w:val="3E614382"/>
    <w:rsid w:val="3EE94411"/>
    <w:rsid w:val="3FF40D6E"/>
    <w:rsid w:val="403FD2CF"/>
    <w:rsid w:val="4107DADA"/>
    <w:rsid w:val="41CF9D66"/>
    <w:rsid w:val="423AA134"/>
    <w:rsid w:val="42958FE1"/>
    <w:rsid w:val="42FBBB6F"/>
    <w:rsid w:val="42FDEBC9"/>
    <w:rsid w:val="447D75FF"/>
    <w:rsid w:val="45136B88"/>
    <w:rsid w:val="452AAB7E"/>
    <w:rsid w:val="45A2B0F6"/>
    <w:rsid w:val="467710E5"/>
    <w:rsid w:val="46D6C532"/>
    <w:rsid w:val="47E4C84F"/>
    <w:rsid w:val="47F6FFF7"/>
    <w:rsid w:val="480544CE"/>
    <w:rsid w:val="4B66DEE9"/>
    <w:rsid w:val="4BEA4534"/>
    <w:rsid w:val="4C6C98C8"/>
    <w:rsid w:val="4F0F3A4F"/>
    <w:rsid w:val="51DF6EB9"/>
    <w:rsid w:val="52EB8DB0"/>
    <w:rsid w:val="5342758B"/>
    <w:rsid w:val="54878CB8"/>
    <w:rsid w:val="54ABADA6"/>
    <w:rsid w:val="556F9AF7"/>
    <w:rsid w:val="5607673E"/>
    <w:rsid w:val="56B73168"/>
    <w:rsid w:val="56D30621"/>
    <w:rsid w:val="59694994"/>
    <w:rsid w:val="5A00B8C3"/>
    <w:rsid w:val="5A0AA6E3"/>
    <w:rsid w:val="5AE22556"/>
    <w:rsid w:val="5C792454"/>
    <w:rsid w:val="5D15BAEA"/>
    <w:rsid w:val="5E0C9607"/>
    <w:rsid w:val="5EA4C964"/>
    <w:rsid w:val="5FA1A1D8"/>
    <w:rsid w:val="6272DEED"/>
    <w:rsid w:val="62CE33CC"/>
    <w:rsid w:val="6535D95D"/>
    <w:rsid w:val="662A966D"/>
    <w:rsid w:val="69328F50"/>
    <w:rsid w:val="698C80F5"/>
    <w:rsid w:val="6C1BC63D"/>
    <w:rsid w:val="6CFAF0E8"/>
    <w:rsid w:val="6FD62F6C"/>
    <w:rsid w:val="72AD4965"/>
    <w:rsid w:val="7498C573"/>
    <w:rsid w:val="75AAF972"/>
    <w:rsid w:val="75F89A88"/>
    <w:rsid w:val="76453B27"/>
    <w:rsid w:val="77623272"/>
    <w:rsid w:val="77A46583"/>
    <w:rsid w:val="782A9503"/>
    <w:rsid w:val="7AAFC146"/>
    <w:rsid w:val="7BF07F19"/>
    <w:rsid w:val="7C9AE602"/>
    <w:rsid w:val="7CAE558D"/>
    <w:rsid w:val="7D7EC8CA"/>
    <w:rsid w:val="7EFA4FD4"/>
    <w:rsid w:val="7FE98C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ADA6"/>
  <w15:chartTrackingRefBased/>
  <w15:docId w15:val="{151E516A-F4BB-4372-9BF9-DD29900C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70D"/>
    <w:pPr>
      <w:spacing w:before="120" w:after="120" w:line="280" w:lineRule="atLeast"/>
      <w:jc w:val="both"/>
    </w:pPr>
    <w:rPr>
      <w:rFonts w:ascii="Calibri" w:eastAsia="Times New Roman" w:hAnsi="Calibri" w:cs="Times New Roman"/>
      <w:lang w:val="en-NZ" w:eastAsia="en-NZ"/>
    </w:rPr>
  </w:style>
  <w:style w:type="paragraph" w:styleId="Heading1">
    <w:name w:val="heading 1"/>
    <w:basedOn w:val="Normal"/>
    <w:next w:val="Normal"/>
    <w:link w:val="Heading1Char"/>
    <w:qFormat/>
    <w:rsid w:val="00692E20"/>
    <w:pPr>
      <w:keepNext/>
      <w:tabs>
        <w:tab w:val="left" w:pos="851"/>
      </w:tabs>
      <w:spacing w:before="24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783C18"/>
    <w:pPr>
      <w:keepNext/>
      <w:tabs>
        <w:tab w:val="left" w:pos="851"/>
      </w:tabs>
      <w:spacing w:before="360" w:after="0" w:line="440" w:lineRule="atLeas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884287"/>
    <w:pPr>
      <w:keepNext/>
      <w:tabs>
        <w:tab w:val="left" w:pos="851"/>
      </w:tabs>
      <w:spacing w:before="360" w:after="0" w:line="360" w:lineRule="atLeast"/>
      <w:outlineLvl w:val="2"/>
    </w:pPr>
    <w:rPr>
      <w:rFonts w:ascii="Georgia" w:eastAsiaTheme="majorEastAsia" w:hAnsi="Georgia" w:cstheme="majorBidi"/>
      <w:b/>
      <w:bCs/>
      <w:sz w:val="28"/>
    </w:rPr>
  </w:style>
  <w:style w:type="paragraph" w:styleId="Heading4">
    <w:name w:val="heading 4"/>
    <w:basedOn w:val="Normal"/>
    <w:next w:val="Normal"/>
    <w:link w:val="Heading4Char"/>
    <w:uiPriority w:val="9"/>
    <w:unhideWhenUsed/>
    <w:qFormat/>
    <w:rsid w:val="005616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A27"/>
  </w:style>
  <w:style w:type="paragraph" w:styleId="Footer">
    <w:name w:val="footer"/>
    <w:basedOn w:val="Normal"/>
    <w:link w:val="FooterChar"/>
    <w:unhideWhenUsed/>
    <w:rsid w:val="00405A27"/>
    <w:pPr>
      <w:tabs>
        <w:tab w:val="center" w:pos="4680"/>
        <w:tab w:val="right" w:pos="9360"/>
      </w:tabs>
      <w:spacing w:after="0" w:line="240" w:lineRule="auto"/>
    </w:pPr>
  </w:style>
  <w:style w:type="character" w:customStyle="1" w:styleId="FooterChar">
    <w:name w:val="Footer Char"/>
    <w:basedOn w:val="DefaultParagraphFont"/>
    <w:link w:val="Footer"/>
    <w:rsid w:val="00405A27"/>
  </w:style>
  <w:style w:type="paragraph" w:styleId="NoSpacing">
    <w:name w:val="No Spacing"/>
    <w:link w:val="NoSpacingChar"/>
    <w:uiPriority w:val="1"/>
    <w:qFormat/>
    <w:rsid w:val="006A3C8E"/>
    <w:pPr>
      <w:spacing w:after="0" w:line="240" w:lineRule="auto"/>
    </w:pPr>
    <w:rPr>
      <w:rFonts w:eastAsiaTheme="minorEastAsia"/>
    </w:rPr>
  </w:style>
  <w:style w:type="character" w:customStyle="1" w:styleId="NoSpacingChar">
    <w:name w:val="No Spacing Char"/>
    <w:basedOn w:val="DefaultParagraphFont"/>
    <w:link w:val="NoSpacing"/>
    <w:uiPriority w:val="1"/>
    <w:rsid w:val="006A3C8E"/>
    <w:rPr>
      <w:rFonts w:eastAsiaTheme="minorEastAsia"/>
    </w:rPr>
  </w:style>
  <w:style w:type="paragraph" w:styleId="ListParagraph">
    <w:name w:val="List Paragraph"/>
    <w:basedOn w:val="Normal"/>
    <w:uiPriority w:val="34"/>
    <w:qFormat/>
    <w:rsid w:val="00FD1AAB"/>
    <w:pPr>
      <w:ind w:left="720"/>
      <w:contextualSpacing/>
    </w:pPr>
  </w:style>
  <w:style w:type="paragraph" w:styleId="BodyText">
    <w:name w:val="Body Text"/>
    <w:basedOn w:val="Normal"/>
    <w:link w:val="BodyTextChar"/>
    <w:qFormat/>
    <w:rsid w:val="008D1701"/>
  </w:style>
  <w:style w:type="character" w:customStyle="1" w:styleId="BodyTextChar">
    <w:name w:val="Body Text Char"/>
    <w:basedOn w:val="DefaultParagraphFont"/>
    <w:link w:val="BodyText"/>
    <w:rsid w:val="008D1701"/>
    <w:rPr>
      <w:rFonts w:ascii="Calibri" w:eastAsia="Times New Roman" w:hAnsi="Calibri" w:cs="Times New Roman"/>
      <w:lang w:val="en-NZ" w:eastAsia="en-NZ"/>
    </w:rPr>
  </w:style>
  <w:style w:type="paragraph" w:customStyle="1" w:styleId="Bullet">
    <w:name w:val="Bullet"/>
    <w:basedOn w:val="Normal"/>
    <w:link w:val="BulletChar"/>
    <w:qFormat/>
    <w:rsid w:val="008D1701"/>
    <w:pPr>
      <w:numPr>
        <w:numId w:val="3"/>
      </w:numPr>
      <w:tabs>
        <w:tab w:val="left" w:pos="397"/>
      </w:tabs>
      <w:spacing w:line="280" w:lineRule="exact"/>
    </w:pPr>
    <w:rPr>
      <w:szCs w:val="20"/>
    </w:rPr>
  </w:style>
  <w:style w:type="character" w:styleId="CommentReference">
    <w:name w:val="annotation reference"/>
    <w:uiPriority w:val="99"/>
    <w:semiHidden/>
    <w:rsid w:val="008D1701"/>
    <w:rPr>
      <w:sz w:val="16"/>
      <w:szCs w:val="16"/>
    </w:rPr>
  </w:style>
  <w:style w:type="character" w:customStyle="1" w:styleId="BulletChar">
    <w:name w:val="Bullet Char"/>
    <w:link w:val="Bullet"/>
    <w:locked/>
    <w:rsid w:val="008D1701"/>
    <w:rPr>
      <w:rFonts w:ascii="Calibri" w:eastAsia="Times New Roman" w:hAnsi="Calibri" w:cs="Times New Roman"/>
      <w:szCs w:val="20"/>
      <w:lang w:val="en-NZ" w:eastAsia="en-NZ"/>
    </w:rPr>
  </w:style>
  <w:style w:type="paragraph" w:styleId="CommentText">
    <w:name w:val="annotation text"/>
    <w:basedOn w:val="Normal"/>
    <w:link w:val="CommentTextChar"/>
    <w:uiPriority w:val="99"/>
    <w:rsid w:val="008D1701"/>
    <w:pPr>
      <w:spacing w:line="240" w:lineRule="auto"/>
    </w:pPr>
    <w:rPr>
      <w:sz w:val="20"/>
      <w:szCs w:val="20"/>
    </w:rPr>
  </w:style>
  <w:style w:type="character" w:customStyle="1" w:styleId="CommentTextChar">
    <w:name w:val="Comment Text Char"/>
    <w:basedOn w:val="DefaultParagraphFont"/>
    <w:link w:val="CommentText"/>
    <w:uiPriority w:val="99"/>
    <w:rsid w:val="008D1701"/>
    <w:rPr>
      <w:rFonts w:ascii="Calibri" w:eastAsia="Times New Roman" w:hAnsi="Calibri" w:cs="Times New Roman"/>
      <w:sz w:val="20"/>
      <w:szCs w:val="20"/>
      <w:lang w:val="en-NZ" w:eastAsia="en-NZ"/>
    </w:rPr>
  </w:style>
  <w:style w:type="paragraph" w:customStyle="1" w:styleId="paragraph">
    <w:name w:val="paragraph"/>
    <w:basedOn w:val="Normal"/>
    <w:rsid w:val="008D170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D1701"/>
  </w:style>
  <w:style w:type="character" w:customStyle="1" w:styleId="eop">
    <w:name w:val="eop"/>
    <w:basedOn w:val="DefaultParagraphFont"/>
    <w:rsid w:val="008D1701"/>
  </w:style>
  <w:style w:type="paragraph" w:styleId="CommentSubject">
    <w:name w:val="annotation subject"/>
    <w:basedOn w:val="CommentText"/>
    <w:next w:val="CommentText"/>
    <w:link w:val="CommentSubjectChar"/>
    <w:uiPriority w:val="99"/>
    <w:semiHidden/>
    <w:unhideWhenUsed/>
    <w:rsid w:val="00834554"/>
    <w:pPr>
      <w:spacing w:before="0" w:after="160"/>
      <w:jc w:val="left"/>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834554"/>
    <w:rPr>
      <w:rFonts w:ascii="Calibri" w:eastAsia="Times New Roman" w:hAnsi="Calibri" w:cs="Times New Roman"/>
      <w:b/>
      <w:bCs/>
      <w:sz w:val="20"/>
      <w:szCs w:val="20"/>
      <w:lang w:val="en-NZ" w:eastAsia="en-NZ"/>
    </w:rPr>
  </w:style>
  <w:style w:type="paragraph" w:customStyle="1" w:styleId="Default">
    <w:name w:val="Default"/>
    <w:rsid w:val="00493080"/>
    <w:pPr>
      <w:autoSpaceDE w:val="0"/>
      <w:autoSpaceDN w:val="0"/>
      <w:adjustRightInd w:val="0"/>
      <w:spacing w:after="0" w:line="240" w:lineRule="auto"/>
    </w:pPr>
    <w:rPr>
      <w:rFonts w:ascii="Calibri" w:hAnsi="Calibri" w:cs="Calibri"/>
      <w:color w:val="000000"/>
      <w:sz w:val="24"/>
      <w:szCs w:val="24"/>
      <w:lang w:val="en-NZ"/>
    </w:rPr>
  </w:style>
  <w:style w:type="character" w:customStyle="1" w:styleId="Heading3Char">
    <w:name w:val="Heading 3 Char"/>
    <w:basedOn w:val="DefaultParagraphFont"/>
    <w:link w:val="Heading3"/>
    <w:rsid w:val="00884287"/>
    <w:rPr>
      <w:rFonts w:ascii="Georgia" w:eastAsiaTheme="majorEastAsia" w:hAnsi="Georgia" w:cstheme="majorBidi"/>
      <w:b/>
      <w:bCs/>
      <w:sz w:val="28"/>
      <w:lang w:val="en-NZ" w:eastAsia="en-NZ"/>
    </w:rPr>
  </w:style>
  <w:style w:type="character" w:styleId="Hyperlink">
    <w:name w:val="Hyperlink"/>
    <w:uiPriority w:val="99"/>
    <w:qFormat/>
    <w:rsid w:val="008637B9"/>
    <w:rPr>
      <w:color w:val="32809C"/>
      <w:u w:val="none"/>
    </w:rPr>
  </w:style>
  <w:style w:type="character" w:styleId="UnresolvedMention">
    <w:name w:val="Unresolved Mention"/>
    <w:basedOn w:val="DefaultParagraphFont"/>
    <w:uiPriority w:val="99"/>
    <w:semiHidden/>
    <w:unhideWhenUsed/>
    <w:rsid w:val="008637B9"/>
    <w:rPr>
      <w:color w:val="605E5C"/>
      <w:shd w:val="clear" w:color="auto" w:fill="E1DFDD"/>
    </w:rPr>
  </w:style>
  <w:style w:type="character" w:customStyle="1" w:styleId="Heading1Char">
    <w:name w:val="Heading 1 Char"/>
    <w:basedOn w:val="DefaultParagraphFont"/>
    <w:link w:val="Heading1"/>
    <w:rsid w:val="00692E20"/>
    <w:rPr>
      <w:rFonts w:ascii="Georgia" w:eastAsiaTheme="majorEastAsia" w:hAnsi="Georgia" w:cstheme="majorBidi"/>
      <w:b/>
      <w:bCs/>
      <w:color w:val="1B556B"/>
      <w:sz w:val="48"/>
      <w:szCs w:val="28"/>
      <w:lang w:val="en-NZ" w:eastAsia="en-NZ"/>
    </w:rPr>
  </w:style>
  <w:style w:type="paragraph" w:customStyle="1" w:styleId="Boxbullet">
    <w:name w:val="Box bullet"/>
    <w:basedOn w:val="Normal"/>
    <w:uiPriority w:val="1"/>
    <w:qFormat/>
    <w:rsid w:val="0022570D"/>
    <w:pPr>
      <w:numPr>
        <w:numId w:val="8"/>
      </w:numPr>
      <w:tabs>
        <w:tab w:val="left" w:pos="680"/>
      </w:tabs>
      <w:spacing w:before="0" w:line="260" w:lineRule="atLeast"/>
      <w:ind w:right="284"/>
      <w:jc w:val="left"/>
    </w:pPr>
    <w:rPr>
      <w:rFonts w:eastAsiaTheme="minorEastAsia"/>
      <w:color w:val="1B556B"/>
      <w:sz w:val="20"/>
      <w:szCs w:val="20"/>
    </w:rPr>
  </w:style>
  <w:style w:type="paragraph" w:customStyle="1" w:styleId="Boxheading">
    <w:name w:val="Box heading"/>
    <w:basedOn w:val="Normal"/>
    <w:next w:val="Normal"/>
    <w:uiPriority w:val="1"/>
    <w:qFormat/>
    <w:rsid w:val="0022570D"/>
    <w:pPr>
      <w:keepNext/>
      <w:spacing w:before="240" w:after="0" w:line="260" w:lineRule="atLeast"/>
      <w:ind w:left="284" w:right="284"/>
      <w:jc w:val="left"/>
    </w:pPr>
    <w:rPr>
      <w:rFonts w:eastAsiaTheme="minorEastAsia"/>
      <w:b/>
      <w:color w:val="1B556B"/>
      <w:szCs w:val="20"/>
    </w:rPr>
  </w:style>
  <w:style w:type="character" w:styleId="FootnoteReference">
    <w:name w:val="footnote reference"/>
    <w:uiPriority w:val="99"/>
    <w:semiHidden/>
    <w:rsid w:val="0022570D"/>
    <w:rPr>
      <w:rFonts w:ascii="Calibri" w:hAnsi="Calibri"/>
      <w:color w:val="183C47"/>
      <w:sz w:val="22"/>
      <w:vertAlign w:val="superscript"/>
    </w:rPr>
  </w:style>
  <w:style w:type="paragraph" w:styleId="FootnoteText">
    <w:name w:val="footnote text"/>
    <w:basedOn w:val="Normal"/>
    <w:link w:val="FootnoteTextChar"/>
    <w:uiPriority w:val="99"/>
    <w:rsid w:val="0022570D"/>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22570D"/>
    <w:rPr>
      <w:rFonts w:ascii="Calibri" w:eastAsia="Times New Roman" w:hAnsi="Calibri" w:cs="Times New Roman"/>
      <w:sz w:val="19"/>
      <w:lang w:val="en-NZ" w:eastAsia="en-NZ"/>
    </w:rPr>
  </w:style>
  <w:style w:type="paragraph" w:styleId="Title">
    <w:name w:val="Title"/>
    <w:basedOn w:val="Normal"/>
    <w:link w:val="TitleChar"/>
    <w:uiPriority w:val="2"/>
    <w:rsid w:val="0022570D"/>
    <w:pPr>
      <w:jc w:val="left"/>
    </w:pPr>
    <w:rPr>
      <w:rFonts w:ascii="Georgia" w:hAnsi="Georgia"/>
      <w:b/>
      <w:bCs/>
      <w:color w:val="FFFFFF" w:themeColor="background1"/>
      <w:sz w:val="56"/>
      <w:szCs w:val="56"/>
    </w:rPr>
  </w:style>
  <w:style w:type="character" w:customStyle="1" w:styleId="TitleChar">
    <w:name w:val="Title Char"/>
    <w:basedOn w:val="DefaultParagraphFont"/>
    <w:link w:val="Title"/>
    <w:uiPriority w:val="2"/>
    <w:rsid w:val="0022570D"/>
    <w:rPr>
      <w:rFonts w:ascii="Georgia" w:eastAsia="Times New Roman" w:hAnsi="Georgia" w:cs="Times New Roman"/>
      <w:b/>
      <w:bCs/>
      <w:color w:val="FFFFFF" w:themeColor="background1"/>
      <w:sz w:val="56"/>
      <w:szCs w:val="56"/>
      <w:lang w:val="en-NZ" w:eastAsia="en-NZ"/>
    </w:rPr>
  </w:style>
  <w:style w:type="paragraph" w:styleId="Subtitle">
    <w:name w:val="Subtitle"/>
    <w:basedOn w:val="Normal"/>
    <w:link w:val="SubtitleChar"/>
    <w:uiPriority w:val="2"/>
    <w:rsid w:val="0022570D"/>
    <w:pPr>
      <w:jc w:val="left"/>
    </w:pPr>
    <w:rPr>
      <w:rFonts w:ascii="Georgia" w:hAnsi="Georgia"/>
      <w:b/>
      <w:bCs/>
      <w:color w:val="FFFFFF" w:themeColor="background1"/>
      <w:sz w:val="36"/>
      <w:szCs w:val="36"/>
    </w:rPr>
  </w:style>
  <w:style w:type="character" w:customStyle="1" w:styleId="SubtitleChar">
    <w:name w:val="Subtitle Char"/>
    <w:basedOn w:val="DefaultParagraphFont"/>
    <w:link w:val="Subtitle"/>
    <w:uiPriority w:val="2"/>
    <w:rsid w:val="0022570D"/>
    <w:rPr>
      <w:rFonts w:ascii="Georgia" w:eastAsia="Times New Roman" w:hAnsi="Georgia" w:cs="Times New Roman"/>
      <w:b/>
      <w:bCs/>
      <w:color w:val="FFFFFF" w:themeColor="background1"/>
      <w:sz w:val="36"/>
      <w:szCs w:val="36"/>
      <w:lang w:val="en-NZ" w:eastAsia="en-NZ"/>
    </w:rPr>
  </w:style>
  <w:style w:type="character" w:styleId="Mention">
    <w:name w:val="Mention"/>
    <w:basedOn w:val="DefaultParagraphFont"/>
    <w:uiPriority w:val="99"/>
    <w:unhideWhenUsed/>
    <w:rsid w:val="005A0F19"/>
    <w:rPr>
      <w:color w:val="2B579A"/>
      <w:shd w:val="clear" w:color="auto" w:fill="E1DFDD"/>
    </w:rPr>
  </w:style>
  <w:style w:type="paragraph" w:styleId="Revision">
    <w:name w:val="Revision"/>
    <w:hidden/>
    <w:uiPriority w:val="99"/>
    <w:semiHidden/>
    <w:rsid w:val="00334B68"/>
    <w:pPr>
      <w:spacing w:after="0" w:line="240" w:lineRule="auto"/>
    </w:pPr>
    <w:rPr>
      <w:rFonts w:ascii="Calibri" w:eastAsia="Times New Roman" w:hAnsi="Calibri" w:cs="Times New Roman"/>
      <w:lang w:val="en-NZ" w:eastAsia="en-NZ"/>
    </w:rPr>
  </w:style>
  <w:style w:type="paragraph" w:customStyle="1" w:styleId="pf0">
    <w:name w:val="pf0"/>
    <w:basedOn w:val="Normal"/>
    <w:rsid w:val="002608EA"/>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2608EA"/>
    <w:rPr>
      <w:rFonts w:ascii="Segoe UI" w:hAnsi="Segoe UI" w:cs="Segoe UI" w:hint="default"/>
      <w:sz w:val="18"/>
      <w:szCs w:val="18"/>
    </w:rPr>
  </w:style>
  <w:style w:type="character" w:customStyle="1" w:styleId="cf11">
    <w:name w:val="cf11"/>
    <w:basedOn w:val="DefaultParagraphFont"/>
    <w:rsid w:val="008940D6"/>
    <w:rPr>
      <w:rFonts w:ascii="Segoe UI" w:hAnsi="Segoe UI" w:cs="Segoe UI" w:hint="default"/>
      <w:sz w:val="18"/>
      <w:szCs w:val="18"/>
    </w:rPr>
  </w:style>
  <w:style w:type="character" w:customStyle="1" w:styleId="Heading4Char">
    <w:name w:val="Heading 4 Char"/>
    <w:basedOn w:val="DefaultParagraphFont"/>
    <w:link w:val="Heading4"/>
    <w:uiPriority w:val="9"/>
    <w:rsid w:val="00561638"/>
    <w:rPr>
      <w:rFonts w:asciiTheme="majorHAnsi" w:eastAsiaTheme="majorEastAsia" w:hAnsiTheme="majorHAnsi" w:cstheme="majorBidi"/>
      <w:i/>
      <w:iCs/>
      <w:color w:val="2E74B5" w:themeColor="accent1" w:themeShade="BF"/>
      <w:lang w:val="en-NZ" w:eastAsia="en-NZ"/>
    </w:rPr>
  </w:style>
  <w:style w:type="character" w:customStyle="1" w:styleId="Heading2Char">
    <w:name w:val="Heading 2 Char"/>
    <w:basedOn w:val="DefaultParagraphFont"/>
    <w:link w:val="Heading2"/>
    <w:rsid w:val="00783C18"/>
    <w:rPr>
      <w:rFonts w:ascii="Georgia" w:eastAsiaTheme="majorEastAsia" w:hAnsi="Georgia" w:cstheme="majorBidi"/>
      <w:b/>
      <w:bCs/>
      <w:color w:val="1B556B"/>
      <w:sz w:val="36"/>
      <w:szCs w:val="26"/>
      <w:lang w:val="en-NZ" w:eastAsia="en-NZ"/>
    </w:rPr>
  </w:style>
  <w:style w:type="character" w:customStyle="1" w:styleId="ui-provider">
    <w:name w:val="ui-provider"/>
    <w:basedOn w:val="DefaultParagraphFont"/>
    <w:rsid w:val="00073BBD"/>
  </w:style>
  <w:style w:type="paragraph" w:customStyle="1" w:styleId="Sub-list">
    <w:name w:val="Sub-list"/>
    <w:basedOn w:val="Normal"/>
    <w:qFormat/>
    <w:rsid w:val="002E7F23"/>
    <w:pPr>
      <w:numPr>
        <w:numId w:val="11"/>
      </w:numPr>
      <w:tabs>
        <w:tab w:val="clear" w:pos="397"/>
        <w:tab w:val="left" w:pos="794"/>
      </w:tabs>
      <w:spacing w:before="0"/>
      <w:jc w:val="left"/>
    </w:pPr>
  </w:style>
  <w:style w:type="paragraph" w:customStyle="1" w:styleId="TableText">
    <w:name w:val="TableText"/>
    <w:basedOn w:val="Normal"/>
    <w:qFormat/>
    <w:rsid w:val="002E7F23"/>
    <w:pPr>
      <w:spacing w:before="60" w:after="60" w:line="240" w:lineRule="atLeast"/>
      <w:jc w:val="left"/>
    </w:pPr>
    <w:rPr>
      <w:sz w:val="18"/>
    </w:rPr>
  </w:style>
  <w:style w:type="table" w:styleId="TableGrid3">
    <w:name w:val="Table Grid 3"/>
    <w:basedOn w:val="TableNormal"/>
    <w:uiPriority w:val="99"/>
    <w:semiHidden/>
    <w:unhideWhenUsed/>
    <w:rsid w:val="002E7F23"/>
    <w:pPr>
      <w:spacing w:before="120" w:after="120" w:line="280" w:lineRule="atLeast"/>
      <w:jc w:val="both"/>
    </w:pPr>
    <w:rPr>
      <w:rFonts w:ascii="Calibri" w:eastAsia="Calibri" w:hAnsi="Calibri" w:cs="Times New Roman"/>
      <w:sz w:val="20"/>
      <w:szCs w:val="20"/>
      <w:lang w:val="en-NZ" w:eastAsia="en-NZ"/>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Footereven">
    <w:name w:val="Footer even"/>
    <w:basedOn w:val="Normal"/>
    <w:uiPriority w:val="1"/>
    <w:rsid w:val="008C20E8"/>
    <w:pPr>
      <w:tabs>
        <w:tab w:val="left" w:pos="567"/>
      </w:tabs>
    </w:pPr>
    <w:rPr>
      <w:sz w:val="16"/>
    </w:rPr>
  </w:style>
  <w:style w:type="numbering" w:customStyle="1" w:styleId="Style3">
    <w:name w:val="Style3"/>
    <w:uiPriority w:val="99"/>
    <w:rsid w:val="008C20E8"/>
    <w:pPr>
      <w:numPr>
        <w:numId w:val="12"/>
      </w:numPr>
    </w:pPr>
  </w:style>
  <w:style w:type="paragraph" w:customStyle="1" w:styleId="Footerodd">
    <w:name w:val="Footer odd"/>
    <w:basedOn w:val="Normal"/>
    <w:uiPriority w:val="1"/>
    <w:rsid w:val="002C26C9"/>
    <w:pPr>
      <w:tabs>
        <w:tab w:val="right" w:pos="8505"/>
        <w:tab w:val="right" w:pos="9072"/>
      </w:tabs>
      <w:jc w:val="left"/>
    </w:pPr>
    <w:rPr>
      <w:sz w:val="16"/>
    </w:rPr>
  </w:style>
  <w:style w:type="paragraph" w:customStyle="1" w:styleId="Blueboxtext">
    <w:name w:val="Blue box text"/>
    <w:basedOn w:val="Normal"/>
    <w:uiPriority w:val="1"/>
    <w:semiHidden/>
    <w:qFormat/>
    <w:rsid w:val="00346CD2"/>
    <w:pPr>
      <w:spacing w:line="260" w:lineRule="atLeast"/>
      <w:ind w:left="284" w:right="284"/>
      <w:jc w:val="left"/>
    </w:pPr>
    <w:rPr>
      <w:color w:val="1C556C"/>
      <w:sz w:val="20"/>
    </w:rPr>
  </w:style>
  <w:style w:type="paragraph" w:customStyle="1" w:styleId="Boxtext">
    <w:name w:val="Box text"/>
    <w:basedOn w:val="Normal"/>
    <w:uiPriority w:val="1"/>
    <w:qFormat/>
    <w:rsid w:val="00346CD2"/>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346CD2"/>
    <w:pPr>
      <w:numPr>
        <w:numId w:val="13"/>
      </w:numPr>
      <w:spacing w:before="0"/>
    </w:pPr>
    <w:rPr>
      <w:rFonts w:cs="Times New Roman"/>
      <w:szCs w:val="20"/>
    </w:rPr>
  </w:style>
  <w:style w:type="paragraph" w:customStyle="1" w:styleId="Greenheading-casestudytables">
    <w:name w:val="Green heading - case study tables"/>
    <w:basedOn w:val="Normal"/>
    <w:next w:val="Normal"/>
    <w:uiPriority w:val="1"/>
    <w:semiHidden/>
    <w:rsid w:val="003611D3"/>
    <w:pPr>
      <w:keepNext/>
      <w:spacing w:before="240" w:after="0" w:line="260" w:lineRule="atLeast"/>
      <w:ind w:left="284" w:right="284"/>
      <w:jc w:val="left"/>
    </w:pPr>
    <w:rPr>
      <w:rFonts w:cstheme="minorBidi"/>
      <w:b/>
      <w:color w:val="1B556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649976">
      <w:bodyDiv w:val="1"/>
      <w:marLeft w:val="0"/>
      <w:marRight w:val="0"/>
      <w:marTop w:val="0"/>
      <w:marBottom w:val="0"/>
      <w:divBdr>
        <w:top w:val="none" w:sz="0" w:space="0" w:color="auto"/>
        <w:left w:val="none" w:sz="0" w:space="0" w:color="auto"/>
        <w:bottom w:val="none" w:sz="0" w:space="0" w:color="auto"/>
        <w:right w:val="none" w:sz="0" w:space="0" w:color="auto"/>
      </w:divBdr>
    </w:div>
    <w:div w:id="897864420">
      <w:bodyDiv w:val="1"/>
      <w:marLeft w:val="0"/>
      <w:marRight w:val="0"/>
      <w:marTop w:val="0"/>
      <w:marBottom w:val="0"/>
      <w:divBdr>
        <w:top w:val="none" w:sz="0" w:space="0" w:color="auto"/>
        <w:left w:val="none" w:sz="0" w:space="0" w:color="auto"/>
        <w:bottom w:val="none" w:sz="0" w:space="0" w:color="auto"/>
        <w:right w:val="none" w:sz="0" w:space="0" w:color="auto"/>
      </w:divBdr>
    </w:div>
    <w:div w:id="1333412880">
      <w:bodyDiv w:val="1"/>
      <w:marLeft w:val="0"/>
      <w:marRight w:val="0"/>
      <w:marTop w:val="0"/>
      <w:marBottom w:val="0"/>
      <w:divBdr>
        <w:top w:val="none" w:sz="0" w:space="0" w:color="auto"/>
        <w:left w:val="none" w:sz="0" w:space="0" w:color="auto"/>
        <w:bottom w:val="none" w:sz="0" w:space="0" w:color="auto"/>
        <w:right w:val="none" w:sz="0" w:space="0" w:color="auto"/>
      </w:divBdr>
    </w:div>
    <w:div w:id="1618634489">
      <w:bodyDiv w:val="1"/>
      <w:marLeft w:val="0"/>
      <w:marRight w:val="0"/>
      <w:marTop w:val="0"/>
      <w:marBottom w:val="0"/>
      <w:divBdr>
        <w:top w:val="none" w:sz="0" w:space="0" w:color="auto"/>
        <w:left w:val="none" w:sz="0" w:space="0" w:color="auto"/>
        <w:bottom w:val="none" w:sz="0" w:space="0" w:color="auto"/>
        <w:right w:val="none" w:sz="0" w:space="0" w:color="auto"/>
      </w:divBdr>
      <w:divsChild>
        <w:div w:id="246892531">
          <w:marLeft w:val="0"/>
          <w:marRight w:val="0"/>
          <w:marTop w:val="0"/>
          <w:marBottom w:val="0"/>
          <w:divBdr>
            <w:top w:val="none" w:sz="0" w:space="0" w:color="auto"/>
            <w:left w:val="none" w:sz="0" w:space="0" w:color="auto"/>
            <w:bottom w:val="none" w:sz="0" w:space="0" w:color="auto"/>
            <w:right w:val="none" w:sz="0" w:space="0" w:color="auto"/>
          </w:divBdr>
        </w:div>
        <w:div w:id="455609805">
          <w:marLeft w:val="0"/>
          <w:marRight w:val="0"/>
          <w:marTop w:val="0"/>
          <w:marBottom w:val="0"/>
          <w:divBdr>
            <w:top w:val="none" w:sz="0" w:space="0" w:color="auto"/>
            <w:left w:val="none" w:sz="0" w:space="0" w:color="auto"/>
            <w:bottom w:val="none" w:sz="0" w:space="0" w:color="auto"/>
            <w:right w:val="none" w:sz="0" w:space="0" w:color="auto"/>
          </w:divBdr>
        </w:div>
        <w:div w:id="86698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t.nz/bill/government/2024/0047/latest/LMS962882.html" TargetMode="External"/><Relationship Id="rId18" Type="http://schemas.openxmlformats.org/officeDocument/2006/relationships/hyperlink" Target="https://environment.govt.nz/publications/npsib-general-summary"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environment.govt.nz/publications/npsib-general-summar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nvironment.govt.nz/publications/helping-nature-and-people-thrive-exploring-a-biodiversity-credit-system-for-new-zealand" TargetMode="External"/><Relationship Id="rId25" Type="http://schemas.openxmlformats.org/officeDocument/2006/relationships/hyperlink" Target="https://environment.govt.nz/publications/npsib-information-for-urban-developers" TargetMode="External"/><Relationship Id="rId2" Type="http://schemas.openxmlformats.org/officeDocument/2006/relationships/customXml" Target="../customXml/item2.xml"/><Relationship Id="rId16" Type="http://schemas.openxmlformats.org/officeDocument/2006/relationships/hyperlink" Target="https://environment.govt.nz/publications/npsib-information-for-forest-owners-and-managers" TargetMode="External"/><Relationship Id="rId20" Type="http://schemas.openxmlformats.org/officeDocument/2006/relationships/hyperlink" Target="https://environment.govt.nz/what-government-is-doing/areas-of-work/rma/resource-management-system-reform/overvie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nvironment.govt.nz/publications/npsib-information-for-inftrastructure-provider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nvironment.govt.nz/publications/national-policy-statement-for-indigenous-biodiversity" TargetMode="External"/><Relationship Id="rId23" Type="http://schemas.openxmlformats.org/officeDocument/2006/relationships/hyperlink" Target="https://environment.govt.nz/publications/npsib-information-for-forest-owners-and-managers"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indigenousbiodiversity@mfe.govt.nz"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vironment.govt.nz/publications/significant-natural-areas-under-the-national-policy-statement-for-indigenous-biodiversity/" TargetMode="External"/><Relationship Id="rId22" Type="http://schemas.openxmlformats.org/officeDocument/2006/relationships/hyperlink" Target="https://environment.govt.nz/publications/npsib-information-for-tangata-whenua"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nvironment.govt.nz/publications/national-policy-statement-for-indigenous-bio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a9fc1f031f880e754432f1b8c8ae5595">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120c695b11737ea56ee1a9c34dff7b4"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8a6f171-52cb-4404-b47d-af1c8daf8fd1" xsi:nil="true"/>
    <_ip_UnifiedCompliancePolicyUIAction xmlns="http://schemas.microsoft.com/sharepoint/v3" xsi:nil="true"/>
    <IconOverlay xmlns="http://schemas.microsoft.com/sharepoint/v4" xsi:nil="true"/>
    <_ip_UnifiedCompliancePolicyProperties xmlns="http://schemas.microsoft.com/sharepoint/v3" xsi:nil="true"/>
    <_dlc_DocId xmlns="58a6f171-52cb-4404-b47d-af1c8daf8fd1">ECM-1122293896-124942</_dlc_DocId>
    <_dlc_DocIdUrl xmlns="58a6f171-52cb-4404-b47d-af1c8daf8fd1">
      <Url>https://ministryforenvironment.sharepoint.com/sites/ECM-ER-Comms/_layouts/15/DocIdRedir.aspx?ID=ECM-1122293896-124942</Url>
      <Description>ECM-1122293896-124942</Description>
    </_dlc_DocIdUrl>
    <MTS_x0020_ID xmlns="4a94300e-a927-4b92-9d3a-682523035cb6" xsi:nil="true"/>
    <Sender xmlns="4a94300e-a927-4b92-9d3a-682523035cb6" xsi:nil="true"/>
    <Class xmlns="4a94300e-a927-4b92-9d3a-682523035cb6" xsi:nil="true"/>
    <Document_x0020_Type xmlns="4a94300e-a927-4b92-9d3a-682523035cb6" xsi:nil="true"/>
    <Receiver_x0020_Date xmlns="4a94300e-a927-4b92-9d3a-682523035cb6" xsi:nil="true"/>
    <Legacy_x0020_Version xmlns="4a94300e-a927-4b92-9d3a-682523035cb6" xsi:nil="true"/>
    <lcf76f155ced4ddcb4097134ff3c332f xmlns="4a94300e-a927-4b92-9d3a-682523035cb6">
      <Terms xmlns="http://schemas.microsoft.com/office/infopath/2007/PartnerControls"/>
    </lcf76f155ced4ddcb4097134ff3c332f>
    <To xmlns="4a94300e-a927-4b92-9d3a-682523035cb6" xsi:nil="true"/>
    <From xmlns="4a94300e-a927-4b92-9d3a-682523035cb6" xsi:nil="true"/>
    <Sent_x002f_Received xmlns="4a94300e-a927-4b92-9d3a-682523035cb6" xsi:nil="true"/>
    <Status xmlns="4a94300e-a927-4b92-9d3a-682523035cb6" xsi:nil="true"/>
    <Year xmlns="4a94300e-a927-4b92-9d3a-682523035cb6" xsi:nil="true"/>
    <Other_x0020_Details_3 xmlns="4a94300e-a927-4b92-9d3a-682523035cb6" xsi:nil="true"/>
    <Other_x0020_Details_2 xmlns="4a94300e-a927-4b92-9d3a-682523035cb6" xsi:nil="true"/>
    <Sender_x0020_Date xmlns="4a94300e-a927-4b92-9d3a-682523035cb6" xsi:nil="true"/>
    <Carbon_x0020_Copy xmlns="4a94300e-a927-4b92-9d3a-682523035cb6" xsi:nil="true"/>
    <Receiver xmlns="4a94300e-a927-4b92-9d3a-682523035cb6" xsi:nil="true"/>
    <Library xmlns="4a94300e-a927-4b92-9d3a-682523035cb6" xsi:nil="true"/>
    <Author0 xmlns="4a94300e-a927-4b92-9d3a-682523035cb6" xsi:nil="true"/>
    <MTS_x0020_Type xmlns="4a94300e-a927-4b92-9d3a-682523035cb6" xsi:nil="true"/>
    <Email_x0020_Table xmlns="4a94300e-a927-4b92-9d3a-682523035cb6" xsi:nil="true"/>
    <Other_x0020_Details xmlns="4a94300e-a927-4b92-9d3a-682523035cb6" xsi:nil="true"/>
    <Legacy_x0020_DocID xmlns="4a94300e-a927-4b92-9d3a-682523035cb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46EBF-CCA7-442B-9ADF-7F2ACB4360EC}">
  <ds:schemaRefs>
    <ds:schemaRef ds:uri="http://schemas.openxmlformats.org/officeDocument/2006/bibliography"/>
  </ds:schemaRefs>
</ds:datastoreItem>
</file>

<file path=customXml/itemProps2.xml><?xml version="1.0" encoding="utf-8"?>
<ds:datastoreItem xmlns:ds="http://schemas.openxmlformats.org/officeDocument/2006/customXml" ds:itemID="{353B3008-6F21-42FE-BFEC-E2C99A645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497B1-AEA0-4B26-AAE6-015E83D4496F}">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0a5b0190-e301-4766-933d-448c7c363fce"/>
    <ds:schemaRef ds:uri="http://purl.org/dc/dcmitype/"/>
    <ds:schemaRef ds:uri="http://www.w3.org/XML/1998/namespace"/>
    <ds:schemaRef ds:uri="http://purl.org/dc/terms/"/>
    <ds:schemaRef ds:uri="http://schemas.microsoft.com/sharepoint/v4"/>
    <ds:schemaRef ds:uri="4a94300e-a927-4b92-9d3a-682523035cb6"/>
    <ds:schemaRef ds:uri="58a6f171-52cb-4404-b47d-af1c8daf8fd1"/>
    <ds:schemaRef ds:uri="http://schemas.microsoft.com/sharepoint/v3"/>
  </ds:schemaRefs>
</ds:datastoreItem>
</file>

<file path=customXml/itemProps4.xml><?xml version="1.0" encoding="utf-8"?>
<ds:datastoreItem xmlns:ds="http://schemas.openxmlformats.org/officeDocument/2006/customXml" ds:itemID="{CCC7173B-AACC-4CBA-A36D-CD0519BBA745}">
  <ds:schemaRefs>
    <ds:schemaRef ds:uri="http://schemas.microsoft.com/sharepoint/events"/>
  </ds:schemaRefs>
</ds:datastoreItem>
</file>

<file path=customXml/itemProps5.xml><?xml version="1.0" encoding="utf-8"?>
<ds:datastoreItem xmlns:ds="http://schemas.openxmlformats.org/officeDocument/2006/customXml" ds:itemID="{05B2EDD7-70D2-4F13-8400-C80A7E4A6C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2149</Words>
  <Characters>12254</Characters>
  <Application>Microsoft Office Word</Application>
  <DocSecurity>0</DocSecurity>
  <Lines>102</Lines>
  <Paragraphs>28</Paragraphs>
  <ScaleCrop>false</ScaleCrop>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Brown</dc:creator>
  <cp:keywords/>
  <dc:description/>
  <cp:lastModifiedBy>Linda Stirling</cp:lastModifiedBy>
  <cp:revision>8</cp:revision>
  <dcterms:created xsi:type="dcterms:W3CDTF">2023-07-03T00:04:00Z</dcterms:created>
  <dcterms:modified xsi:type="dcterms:W3CDTF">2025-02-04T22:34:00Z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0x010100EA5FB0BEBF7DE54D9F252D8A06C053F7</vt:lpwstr>
  </property>
  <property fmtid="{D5CDD505-2E9C-101B-9397-08002B2CF9AE}" pid="3" name="_dlc_DocIdItemGuid">
    <vt:lpwstr>cd392cde-a6ef-4c3f-a611-20afd88ec1a1</vt:lpwstr>
  </property>
  <property fmtid="{D5CDD505-2E9C-101B-9397-08002B2CF9AE}" pid="4" name="MediaServiceImageTags">
    <vt:lpwstr/>
  </property>
  <property fmtid="{D5CDD505-2E9C-101B-9397-08002B2CF9AE}" pid="5" name="TaxKeyword">
    <vt:lpwstr/>
  </property>
  <property fmtid="{D5CDD505-2E9C-101B-9397-08002B2CF9AE}" pid="6" name="MPISecurityClassification">
    <vt:lpwstr>1;#None|cf402fa0-b6a8-49a7-a22e-a95b6152c608</vt:lpwstr>
  </property>
  <property fmtid="{D5CDD505-2E9C-101B-9397-08002B2CF9AE}" pid="7" name="C3Topic">
    <vt:lpwstr/>
  </property>
  <property fmtid="{D5CDD505-2E9C-101B-9397-08002B2CF9AE}" pid="8" name="RecordPoint_WorkflowType">
    <vt:lpwstr>ActiveSubmitStub</vt:lpwstr>
  </property>
  <property fmtid="{D5CDD505-2E9C-101B-9397-08002B2CF9AE}" pid="9" name="RecordPoint_ActiveItemWebId">
    <vt:lpwstr>{f3a08a0b-2839-49c6-a06b-e738941fc071}</vt:lpwstr>
  </property>
  <property fmtid="{D5CDD505-2E9C-101B-9397-08002B2CF9AE}" pid="10" name="RecordPoint_ActiveItemSiteId">
    <vt:lpwstr>{7d9f006a-9500-4afd-9ffe-3544cd89792f}</vt:lpwstr>
  </property>
  <property fmtid="{D5CDD505-2E9C-101B-9397-08002B2CF9AE}" pid="11" name="RecordPoint_ActiveItemListId">
    <vt:lpwstr>{11ae1dd3-3887-46f0-a0c1-d0f4b172a208}</vt:lpwstr>
  </property>
  <property fmtid="{D5CDD505-2E9C-101B-9397-08002B2CF9AE}" pid="12" name="RecordPoint_ActiveItemUniqueId">
    <vt:lpwstr>{acdd0a50-ec64-4132-a3c2-b5eda5c1f482}</vt:lpwstr>
  </property>
  <property fmtid="{D5CDD505-2E9C-101B-9397-08002B2CF9AE}" pid="13" name="RecordPoint_RecordNumberSubmitted">
    <vt:lpwstr>R0007689131</vt:lpwstr>
  </property>
  <property fmtid="{D5CDD505-2E9C-101B-9397-08002B2CF9AE}" pid="14" name="RecordPoint_SubmissionCompleted">
    <vt:lpwstr>2023-05-26T19:25:48.6390356+12:00</vt:lpwstr>
  </property>
  <property fmtid="{D5CDD505-2E9C-101B-9397-08002B2CF9AE}" pid="15" name="MSIP_Label_52dda6cc-d61d-4fd2-bf18-9b3017d931cc_Enabled">
    <vt:lpwstr>true</vt:lpwstr>
  </property>
  <property fmtid="{D5CDD505-2E9C-101B-9397-08002B2CF9AE}" pid="16" name="MSIP_Label_52dda6cc-d61d-4fd2-bf18-9b3017d931cc_SetDate">
    <vt:lpwstr>2023-06-21T07:13:21Z</vt:lpwstr>
  </property>
  <property fmtid="{D5CDD505-2E9C-101B-9397-08002B2CF9AE}" pid="17" name="MSIP_Label_52dda6cc-d61d-4fd2-bf18-9b3017d931cc_Method">
    <vt:lpwstr>Privileged</vt:lpwstr>
  </property>
  <property fmtid="{D5CDD505-2E9C-101B-9397-08002B2CF9AE}" pid="18" name="MSIP_Label_52dda6cc-d61d-4fd2-bf18-9b3017d931cc_Name">
    <vt:lpwstr>[UNCLASSIFIED]</vt:lpwstr>
  </property>
  <property fmtid="{D5CDD505-2E9C-101B-9397-08002B2CF9AE}" pid="19" name="MSIP_Label_52dda6cc-d61d-4fd2-bf18-9b3017d931cc_SiteId">
    <vt:lpwstr>761dd003-d4ff-4049-8a72-8549b20fcbb1</vt:lpwstr>
  </property>
  <property fmtid="{D5CDD505-2E9C-101B-9397-08002B2CF9AE}" pid="20" name="MSIP_Label_52dda6cc-d61d-4fd2-bf18-9b3017d931cc_ActionId">
    <vt:lpwstr>6bb43590-4c09-4434-b229-974a710e73c9</vt:lpwstr>
  </property>
  <property fmtid="{D5CDD505-2E9C-101B-9397-08002B2CF9AE}" pid="21" name="MSIP_Label_52dda6cc-d61d-4fd2-bf18-9b3017d931cc_ContentBits">
    <vt:lpwstr>0</vt:lpwstr>
  </property>
</Properties>
</file>