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466A" w14:textId="7AE0D300"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1E0BA7F4" wp14:editId="01D153CB">
            <wp:simplePos x="0" y="0"/>
            <wp:positionH relativeFrom="column">
              <wp:posOffset>-932180</wp:posOffset>
            </wp:positionH>
            <wp:positionV relativeFrom="page">
              <wp:posOffset>-25400</wp:posOffset>
            </wp:positionV>
            <wp:extent cx="7687945" cy="3486150"/>
            <wp:effectExtent l="0" t="0" r="8255"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1" r="-144" b="42870"/>
                    <a:stretch/>
                  </pic:blipFill>
                  <pic:spPr bwMode="auto">
                    <a:xfrm>
                      <a:off x="0" y="0"/>
                      <a:ext cx="7694263" cy="348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2F90C" w14:textId="21B15207" w:rsidR="00B111CA" w:rsidRPr="00BA3D5F" w:rsidRDefault="009666BA" w:rsidP="00FD1ABC">
      <w:pPr>
        <w:pStyle w:val="Title"/>
        <w:spacing w:before="360"/>
        <w:rPr>
          <w:b/>
          <w:bCs/>
        </w:rPr>
      </w:pPr>
      <w:r w:rsidRPr="00BA3D5F">
        <w:rPr>
          <w:b/>
          <w:bCs/>
        </w:rPr>
        <w:t xml:space="preserve">Significant </w:t>
      </w:r>
      <w:r w:rsidR="00E7622B" w:rsidRPr="00BA3D5F">
        <w:rPr>
          <w:b/>
          <w:bCs/>
        </w:rPr>
        <w:t>n</w:t>
      </w:r>
      <w:r w:rsidRPr="00BA3D5F">
        <w:rPr>
          <w:b/>
          <w:bCs/>
        </w:rPr>
        <w:t xml:space="preserve">atural </w:t>
      </w:r>
      <w:r w:rsidR="00E7622B" w:rsidRPr="00BA3D5F">
        <w:rPr>
          <w:b/>
          <w:bCs/>
        </w:rPr>
        <w:t>a</w:t>
      </w:r>
      <w:r w:rsidRPr="00BA3D5F">
        <w:rPr>
          <w:b/>
          <w:bCs/>
        </w:rPr>
        <w:t xml:space="preserve">reas under the </w:t>
      </w:r>
      <w:r w:rsidR="00416F83" w:rsidRPr="00BA3D5F">
        <w:rPr>
          <w:b/>
          <w:bCs/>
        </w:rPr>
        <w:t>National Policy Statement for Indigenous Biodiversity</w:t>
      </w:r>
    </w:p>
    <w:p w14:paraId="01998B65" w14:textId="5C41E07F" w:rsidR="119B3FDA" w:rsidRPr="00EE35E4" w:rsidRDefault="003265E6" w:rsidP="00C20EF0">
      <w:pPr>
        <w:pStyle w:val="Subtitle"/>
        <w:spacing w:after="600"/>
        <w:rPr>
          <w:sz w:val="22"/>
          <w:szCs w:val="22"/>
        </w:rPr>
      </w:pPr>
      <w:r w:rsidRPr="00A41C14">
        <w:rPr>
          <w:sz w:val="22"/>
          <w:szCs w:val="22"/>
        </w:rPr>
        <w:t>Update following the Resource Management (Freshwater and Other Matters) Amendment Act 2024</w:t>
      </w:r>
      <w:r w:rsidR="00A41C14">
        <w:rPr>
          <w:sz w:val="22"/>
          <w:szCs w:val="22"/>
        </w:rPr>
        <w:t xml:space="preserve"> that came into force</w:t>
      </w:r>
      <w:r w:rsidR="003109D2">
        <w:rPr>
          <w:sz w:val="22"/>
          <w:szCs w:val="22"/>
        </w:rPr>
        <w:t xml:space="preserve"> on 25 October 2024</w:t>
      </w:r>
    </w:p>
    <w:p w14:paraId="18A9971C" w14:textId="00712FFC" w:rsidR="00C942E5" w:rsidRPr="00130B50" w:rsidRDefault="00130B50" w:rsidP="00EA4314">
      <w:pPr>
        <w:pStyle w:val="Intro"/>
      </w:pPr>
      <w:r w:rsidRPr="00937185">
        <w:t>The</w:t>
      </w:r>
      <w:r>
        <w:rPr>
          <w:rStyle w:val="normaltextrun"/>
          <w:rFonts w:ascii="Aptos" w:hAnsi="Aptos" w:cs="Segoe UI"/>
          <w:color w:val="0F4761"/>
          <w:lang w:val="en-US"/>
        </w:rPr>
        <w:t xml:space="preserve"> </w:t>
      </w:r>
      <w:r w:rsidRPr="00937185">
        <w:t>Government has suspended, for three</w:t>
      </w:r>
      <w:r w:rsidR="00E7622B">
        <w:t xml:space="preserve"> </w:t>
      </w:r>
      <w:r w:rsidRPr="00937185">
        <w:t>years, the requirement for councils to identify and notify new significant natural areas under the National Policy Statement for Indigenous Biodiversity</w:t>
      </w:r>
      <w:r w:rsidR="00FA2EFE">
        <w:t xml:space="preserve"> 2023</w:t>
      </w:r>
      <w:r w:rsidR="00AC4282">
        <w:t>.</w:t>
      </w:r>
    </w:p>
    <w:p w14:paraId="1EF2B1D2" w14:textId="0401A9D2" w:rsidR="6853DF86" w:rsidRDefault="6853DF86" w:rsidP="0908D029">
      <w:pPr>
        <w:pStyle w:val="Heading2"/>
      </w:pPr>
      <w:r>
        <w:t>Context</w:t>
      </w:r>
    </w:p>
    <w:p w14:paraId="2400C727" w14:textId="4B303702" w:rsidR="00442028" w:rsidRDefault="00442028" w:rsidP="00442028">
      <w:pPr>
        <w:pStyle w:val="BodyText"/>
      </w:pPr>
      <w:r>
        <w:t xml:space="preserve">All councils have had to protect areas with significant </w:t>
      </w:r>
      <w:r w:rsidR="0015048E">
        <w:t>indigenous</w:t>
      </w:r>
      <w:r>
        <w:t xml:space="preserve"> biodiversity since the Resource Management Act </w:t>
      </w:r>
      <w:r w:rsidR="00FA2EFE">
        <w:t xml:space="preserve">1991 </w:t>
      </w:r>
      <w:r>
        <w:t xml:space="preserve">(RMA) was introduced. The </w:t>
      </w:r>
      <w:r w:rsidR="15157C1E">
        <w:t>objective of the</w:t>
      </w:r>
      <w:r>
        <w:t xml:space="preserve"> National Policy Statement for Indigenous Biodiversity</w:t>
      </w:r>
      <w:r w:rsidR="00FA2EFE">
        <w:t xml:space="preserve"> 2023</w:t>
      </w:r>
      <w:r>
        <w:t xml:space="preserve"> (NPSIB) </w:t>
      </w:r>
      <w:r w:rsidR="001615D6">
        <w:t xml:space="preserve">is </w:t>
      </w:r>
      <w:r w:rsidR="1A1C8CF9" w:rsidRPr="2172D819">
        <w:t>to</w:t>
      </w:r>
      <w:r>
        <w:t xml:space="preserve"> maintain indigenous biodiversity</w:t>
      </w:r>
      <w:r w:rsidR="1A1C8CF9" w:rsidRPr="2172D819">
        <w:t xml:space="preserve"> across Aotearoa New Zealand so that there is</w:t>
      </w:r>
      <w:r>
        <w:t xml:space="preserve"> at least no </w:t>
      </w:r>
      <w:r w:rsidR="1A1C8CF9" w:rsidRPr="2172D819">
        <w:t>overall loss in indigenous biodiversity</w:t>
      </w:r>
      <w:r>
        <w:t>.</w:t>
      </w:r>
    </w:p>
    <w:p w14:paraId="1245A776" w14:textId="4F7F0B16" w:rsidR="00D0318C" w:rsidRPr="00635E98" w:rsidRDefault="00A66198" w:rsidP="00CB324C">
      <w:pPr>
        <w:pStyle w:val="Heading2"/>
      </w:pPr>
      <w:r w:rsidRPr="00635E98">
        <w:t xml:space="preserve">Requirements under </w:t>
      </w:r>
      <w:r w:rsidR="00490C11" w:rsidRPr="00635E98">
        <w:t xml:space="preserve">the </w:t>
      </w:r>
      <w:r w:rsidRPr="00635E98">
        <w:t>NPSIB to identify and notify</w:t>
      </w:r>
      <w:r w:rsidR="00D0318C" w:rsidRPr="00635E98">
        <w:t xml:space="preserve"> significant natural areas do not apply for three</w:t>
      </w:r>
      <w:r w:rsidR="00490C11" w:rsidRPr="00635E98">
        <w:t xml:space="preserve"> </w:t>
      </w:r>
      <w:r w:rsidR="00D0318C" w:rsidRPr="00635E98">
        <w:t>years</w:t>
      </w:r>
    </w:p>
    <w:p w14:paraId="4CE4F0CB" w14:textId="02C206D7" w:rsidR="00442028" w:rsidRDefault="00442028" w:rsidP="00442028">
      <w:pPr>
        <w:pStyle w:val="BodyText"/>
      </w:pPr>
      <w:r>
        <w:t>The Resource Management (Freshwater and Other Matters) Amendment Act 2024 (</w:t>
      </w:r>
      <w:r w:rsidRPr="00015CC2">
        <w:t>the</w:t>
      </w:r>
      <w:r w:rsidRPr="00442028">
        <w:rPr>
          <w:b/>
          <w:bCs/>
        </w:rPr>
        <w:t xml:space="preserve"> </w:t>
      </w:r>
      <w:r w:rsidRPr="00F5114D">
        <w:t>Amendment Act</w:t>
      </w:r>
      <w:r>
        <w:t xml:space="preserve">) introduced section 78 into the RMA. This new section sets out that the NPSIB provisions relating to the identification and notification of significant natural areas (SNAs) </w:t>
      </w:r>
      <w:r w:rsidR="00552AEF">
        <w:t>will</w:t>
      </w:r>
      <w:r>
        <w:t xml:space="preserve"> not apply for</w:t>
      </w:r>
      <w:r w:rsidR="00552AEF">
        <w:t xml:space="preserve"> the</w:t>
      </w:r>
      <w:r>
        <w:t xml:space="preserve"> three</w:t>
      </w:r>
      <w:r w:rsidR="00552AEF">
        <w:t xml:space="preserve"> </w:t>
      </w:r>
      <w:r>
        <w:t xml:space="preserve">years after </w:t>
      </w:r>
      <w:r w:rsidR="006534E0">
        <w:t xml:space="preserve">the </w:t>
      </w:r>
      <w:r>
        <w:t xml:space="preserve">commencement of the Amendment Act </w:t>
      </w:r>
      <w:r w:rsidR="00123D23">
        <w:t>(</w:t>
      </w:r>
      <w:proofErr w:type="spellStart"/>
      <w:r w:rsidR="006534E0">
        <w:t>i</w:t>
      </w:r>
      <w:r w:rsidR="00123D23">
        <w:t>e</w:t>
      </w:r>
      <w:proofErr w:type="spellEnd"/>
      <w:r w:rsidR="006534E0">
        <w:t>,</w:t>
      </w:r>
      <w:r w:rsidR="00123D23">
        <w:t xml:space="preserve"> </w:t>
      </w:r>
      <w:r>
        <w:t>until 25 October 2027</w:t>
      </w:r>
      <w:r w:rsidR="00123D23">
        <w:t>)</w:t>
      </w:r>
      <w:r>
        <w:t>. The three-year suspension period will allow time for a review of the operation of SNAs more broadly.</w:t>
      </w:r>
    </w:p>
    <w:p w14:paraId="05F67C7B" w14:textId="279B4D34" w:rsidR="00442028" w:rsidRDefault="00442028" w:rsidP="00442028">
      <w:pPr>
        <w:pStyle w:val="BodyText"/>
      </w:pPr>
      <w:r>
        <w:t xml:space="preserve">The suspension applies to the requirements for councils to identify and notify new SNAs using the NPSIB assessment criteria and principles. This suspension does not affect NPSIB obligations on councils for SNAs already existing in policy statements, proposed policy statements, plans, proposed plans or changes before commencement of the </w:t>
      </w:r>
      <w:r w:rsidRPr="00F5114D">
        <w:t>Amendment Act</w:t>
      </w:r>
      <w:r>
        <w:t>.</w:t>
      </w:r>
    </w:p>
    <w:p w14:paraId="5BCE5558" w14:textId="77777777" w:rsidR="007E4994" w:rsidRDefault="007E4994">
      <w:pPr>
        <w:spacing w:before="0" w:after="0" w:line="240" w:lineRule="auto"/>
        <w:jc w:val="left"/>
      </w:pPr>
      <w:r>
        <w:br w:type="page"/>
      </w:r>
    </w:p>
    <w:p w14:paraId="5C124144" w14:textId="6C74E6FC" w:rsidR="00442028" w:rsidRDefault="00442028" w:rsidP="00442028">
      <w:pPr>
        <w:pStyle w:val="BodyText"/>
      </w:pPr>
      <w:r>
        <w:lastRenderedPageBreak/>
        <w:t xml:space="preserve">The </w:t>
      </w:r>
      <w:r w:rsidRPr="00F5114D">
        <w:t>Amendment Act</w:t>
      </w:r>
      <w:r>
        <w:t xml:space="preserve"> also:</w:t>
      </w:r>
    </w:p>
    <w:p w14:paraId="435EAB97" w14:textId="44D500C2" w:rsidR="00442028" w:rsidRDefault="00442028" w:rsidP="00442028">
      <w:pPr>
        <w:pStyle w:val="Bullet"/>
        <w:tabs>
          <w:tab w:val="left" w:pos="397"/>
        </w:tabs>
      </w:pPr>
      <w:r>
        <w:t>amend</w:t>
      </w:r>
      <w:r w:rsidR="00F213DE">
        <w:t>ed</w:t>
      </w:r>
      <w:r>
        <w:t xml:space="preserve"> NPSIB implementation timelines to facilitate the three-year suspension</w:t>
      </w:r>
    </w:p>
    <w:p w14:paraId="1407F6B4" w14:textId="37C6BB8A" w:rsidR="008C6F95" w:rsidRDefault="00442028" w:rsidP="00442028">
      <w:pPr>
        <w:pStyle w:val="Bullet"/>
        <w:tabs>
          <w:tab w:val="left" w:pos="397"/>
        </w:tabs>
      </w:pPr>
      <w:r>
        <w:t>align</w:t>
      </w:r>
      <w:r w:rsidR="00F213DE">
        <w:t>ed</w:t>
      </w:r>
      <w:r>
        <w:t xml:space="preserve"> the consent pathway for coal mines with other extractive industries and removed the sunset clause for existing thermal coal mines</w:t>
      </w:r>
      <w:r w:rsidR="005C6F43">
        <w:t>.</w:t>
      </w:r>
      <w:r w:rsidR="00211623">
        <w:rPr>
          <w:rStyle w:val="FootnoteReference"/>
        </w:rPr>
        <w:footnoteReference w:id="2"/>
      </w:r>
    </w:p>
    <w:p w14:paraId="5EBCC533" w14:textId="68CEF467" w:rsidR="008C6F95" w:rsidRPr="002879BE" w:rsidRDefault="00C52FBB" w:rsidP="0050510B">
      <w:pPr>
        <w:pStyle w:val="Heading2"/>
      </w:pPr>
      <w:r w:rsidRPr="00C52FBB">
        <w:t>Provisions within the NPSIB that do not apply until 25 October 2027</w:t>
      </w:r>
    </w:p>
    <w:p w14:paraId="6FD38557" w14:textId="45F79AC7" w:rsidR="00FE7339" w:rsidRDefault="00FE7339" w:rsidP="00FE7339">
      <w:pPr>
        <w:pStyle w:val="BodyText"/>
      </w:pPr>
      <w:r>
        <w:t xml:space="preserve">The specific provisions that </w:t>
      </w:r>
      <w:r w:rsidR="00A15C5F">
        <w:t>do not apply</w:t>
      </w:r>
      <w:r w:rsidR="00511F07">
        <w:t xml:space="preserve"> within the three-year suspension period</w:t>
      </w:r>
      <w:r>
        <w:t xml:space="preserve"> are:</w:t>
      </w:r>
    </w:p>
    <w:p w14:paraId="20AF45D5" w14:textId="2E63E14A" w:rsidR="00FE7339" w:rsidRDefault="00FE7339" w:rsidP="00FE7339">
      <w:pPr>
        <w:pStyle w:val="Bullet"/>
      </w:pPr>
      <w:r>
        <w:t>clause 2.2, Policy 6</w:t>
      </w:r>
      <w:r w:rsidR="00205589">
        <w:t xml:space="preserve"> – </w:t>
      </w:r>
      <w:r>
        <w:t xml:space="preserve">which requires a consistent approach </w:t>
      </w:r>
      <w:r w:rsidR="007674AD">
        <w:t>to</w:t>
      </w:r>
      <w:r>
        <w:t xml:space="preserve"> identifying significant indigenous vegetation and significant habitats of indigenous fauna as SNAs</w:t>
      </w:r>
      <w:r w:rsidR="007674AD">
        <w:t xml:space="preserve"> under the NPSIB</w:t>
      </w:r>
    </w:p>
    <w:p w14:paraId="7F16AD27" w14:textId="48C6A8DA" w:rsidR="00FE7339" w:rsidRDefault="00FE7339" w:rsidP="00FE7339">
      <w:pPr>
        <w:pStyle w:val="Bullet"/>
      </w:pPr>
      <w:r>
        <w:t xml:space="preserve">clauses 3.8(1), (6), and (8) </w:t>
      </w:r>
      <w:r w:rsidR="00205589">
        <w:t xml:space="preserve">– </w:t>
      </w:r>
      <w:r>
        <w:t>which require a territorial authority to conduct assessments to identify areas of significant indigenous vegetation and significant habitats of indigenous fauna that qualify as SNAs</w:t>
      </w:r>
      <w:r w:rsidR="00C3366B">
        <w:t xml:space="preserve"> under the NPSIB</w:t>
      </w:r>
    </w:p>
    <w:p w14:paraId="23FDBAE3" w14:textId="3BFC167B" w:rsidR="00FE7339" w:rsidRDefault="00FE7339" w:rsidP="00FE7339">
      <w:pPr>
        <w:pStyle w:val="Bullet"/>
      </w:pPr>
      <w:r>
        <w:t xml:space="preserve">clause 3.9(1) </w:t>
      </w:r>
      <w:r w:rsidR="00205589">
        <w:t xml:space="preserve">– </w:t>
      </w:r>
      <w:r>
        <w:t>which requires a territorial authority to notify a plan or plan change to include areas identified as qualifying as SNAs</w:t>
      </w:r>
      <w:r w:rsidR="00B46B49">
        <w:t xml:space="preserve"> under the NPSIB</w:t>
      </w:r>
    </w:p>
    <w:p w14:paraId="57F76AE8" w14:textId="1C9FE355" w:rsidR="00FE7339" w:rsidRDefault="00FE7339" w:rsidP="00FE7339">
      <w:pPr>
        <w:pStyle w:val="Bullet"/>
      </w:pPr>
      <w:r>
        <w:t xml:space="preserve">clause 3.9(3) </w:t>
      </w:r>
      <w:r w:rsidR="005557EF">
        <w:t xml:space="preserve">– </w:t>
      </w:r>
      <w:r>
        <w:t>which requires a local authority</w:t>
      </w:r>
      <w:r w:rsidR="005557EF">
        <w:t>,</w:t>
      </w:r>
      <w:r>
        <w:t xml:space="preserve"> when doing its 10-yearly plan review, </w:t>
      </w:r>
      <w:r w:rsidR="005557EF">
        <w:t xml:space="preserve">to </w:t>
      </w:r>
      <w:r>
        <w:t>assess its district in accordance with clause</w:t>
      </w:r>
      <w:r w:rsidR="00205589">
        <w:t>s</w:t>
      </w:r>
      <w:r>
        <w:t xml:space="preserve"> 3.8(1) and (2) to determine whether changes are needed.</w:t>
      </w:r>
    </w:p>
    <w:p w14:paraId="49CD3B52" w14:textId="151E92E3" w:rsidR="00FE7339" w:rsidRDefault="00FE7339" w:rsidP="00FE7339">
      <w:pPr>
        <w:pStyle w:val="Heading2"/>
      </w:pPr>
      <w:r>
        <w:t>Changes to timelines</w:t>
      </w:r>
    </w:p>
    <w:p w14:paraId="2F38FE20" w14:textId="623AA53C" w:rsidR="008F1B91" w:rsidRDefault="0073545D">
      <w:pPr>
        <w:pStyle w:val="BodyText"/>
      </w:pPr>
      <w:r>
        <w:t>Councils</w:t>
      </w:r>
      <w:r w:rsidR="00FE7339">
        <w:t xml:space="preserve"> are still required to give effect to the rest of the NPSIB as soon as reasonably practicable (clause 4.1(1)). Section 78(3) </w:t>
      </w:r>
      <w:r w:rsidR="00502CEB">
        <w:t xml:space="preserve">of </w:t>
      </w:r>
      <w:r w:rsidR="0042458E">
        <w:t xml:space="preserve">the </w:t>
      </w:r>
      <w:r w:rsidR="00DB1A87">
        <w:t xml:space="preserve">RMA </w:t>
      </w:r>
      <w:r w:rsidR="00FE7339">
        <w:t xml:space="preserve">removes this requirement in relation to clauses </w:t>
      </w:r>
      <w:r w:rsidR="5460B120">
        <w:t xml:space="preserve">2.2, 3.8(1), 3.8(6), 3.8(8), 3.9(1), and 3.9(3) </w:t>
      </w:r>
      <w:r w:rsidR="00FE7339">
        <w:t>of the NPSIB</w:t>
      </w:r>
      <w:r w:rsidR="00E34E8E">
        <w:t>.</w:t>
      </w:r>
    </w:p>
    <w:p w14:paraId="757BD357" w14:textId="6C57C097" w:rsidR="00FE7339" w:rsidRDefault="006B5A40" w:rsidP="0045445E">
      <w:pPr>
        <w:pStyle w:val="BodyText"/>
      </w:pPr>
      <w:r>
        <w:t>S</w:t>
      </w:r>
      <w:r w:rsidR="003A73DA">
        <w:t xml:space="preserve">ection 78(3) of the </w:t>
      </w:r>
      <w:r w:rsidR="00EA3A17">
        <w:t xml:space="preserve">RMA </w:t>
      </w:r>
      <w:r w:rsidR="00CC1067">
        <w:t xml:space="preserve">now </w:t>
      </w:r>
      <w:r w:rsidR="00D72144">
        <w:t xml:space="preserve">provides that </w:t>
      </w:r>
      <w:r w:rsidR="00DC78D0">
        <w:t xml:space="preserve">the </w:t>
      </w:r>
      <w:r w:rsidR="00CA6EEF">
        <w:t xml:space="preserve">requirement </w:t>
      </w:r>
      <w:r w:rsidR="00974390">
        <w:t xml:space="preserve">to </w:t>
      </w:r>
      <w:r w:rsidR="00EB01E0">
        <w:t xml:space="preserve">give effect </w:t>
      </w:r>
      <w:r w:rsidR="00A56E93">
        <w:t xml:space="preserve">to the NPSIB as soon </w:t>
      </w:r>
      <w:r w:rsidR="00D85D5F">
        <w:t xml:space="preserve">reasonably practicable </w:t>
      </w:r>
      <w:r w:rsidR="004415CC">
        <w:t xml:space="preserve">also </w:t>
      </w:r>
      <w:r w:rsidR="00D72144">
        <w:t xml:space="preserve">does not apply </w:t>
      </w:r>
      <w:r w:rsidR="00D85D5F">
        <w:t xml:space="preserve">to </w:t>
      </w:r>
      <w:r w:rsidR="00FE7339">
        <w:t>clause</w:t>
      </w:r>
      <w:r w:rsidR="00BD2B82">
        <w:t> </w:t>
      </w:r>
      <w:r w:rsidR="00FE7339">
        <w:t>3.8(5)</w:t>
      </w:r>
      <w:r w:rsidR="00D72144">
        <w:t xml:space="preserve"> of the NPSIB</w:t>
      </w:r>
      <w:r w:rsidR="00D85D5F">
        <w:t xml:space="preserve">. </w:t>
      </w:r>
      <w:r w:rsidR="00F90072" w:rsidRPr="00F90072">
        <w:t xml:space="preserve">Clause 3.8(5) states that a territorial authority need not comply with the requirement to undertake a </w:t>
      </w:r>
      <w:r w:rsidR="00564772">
        <w:t>district-</w:t>
      </w:r>
      <w:r w:rsidR="00F90072" w:rsidRPr="00F90072">
        <w:t>wide assessment of SNAs notified in a plan prior to commencement of the NPSIB (however</w:t>
      </w:r>
      <w:r w:rsidR="00186472">
        <w:t>,</w:t>
      </w:r>
      <w:r w:rsidR="00F90072" w:rsidRPr="00F90072">
        <w:t xml:space="preserve"> they were described)</w:t>
      </w:r>
      <w:r w:rsidR="00564772">
        <w:t>,</w:t>
      </w:r>
      <w:r w:rsidR="00F90072" w:rsidRPr="00F90072">
        <w:t xml:space="preserve"> if a qualified ecologist confirms that the methodology originally used is consistent with the assessment approach in Appendix 1 of the NPSIB.</w:t>
      </w:r>
    </w:p>
    <w:p w14:paraId="3A9C3C42" w14:textId="7B59D28B" w:rsidR="00FE7339" w:rsidRDefault="00FE7339" w:rsidP="00FE7339">
      <w:pPr>
        <w:pStyle w:val="BodyText"/>
      </w:pPr>
      <w:r>
        <w:t xml:space="preserve">The </w:t>
      </w:r>
      <w:r w:rsidRPr="000620EA">
        <w:t>Amendment Act</w:t>
      </w:r>
      <w:r w:rsidRPr="008A3027">
        <w:rPr>
          <w:b/>
          <w:bCs/>
        </w:rPr>
        <w:t xml:space="preserve"> </w:t>
      </w:r>
      <w:r>
        <w:t>also extend</w:t>
      </w:r>
      <w:r w:rsidR="00EE35E4">
        <w:t>ed</w:t>
      </w:r>
      <w:r>
        <w:t xml:space="preserve"> the following time</w:t>
      </w:r>
      <w:r w:rsidR="00DF7CF1">
        <w:t>frames</w:t>
      </w:r>
      <w:r w:rsidR="00CC1067">
        <w:t>.</w:t>
      </w:r>
    </w:p>
    <w:p w14:paraId="16C083AD" w14:textId="5A9F5A11" w:rsidR="00FE7339" w:rsidRDefault="00723DC2" w:rsidP="008A3027">
      <w:pPr>
        <w:pStyle w:val="Bullet"/>
      </w:pPr>
      <w:r>
        <w:t xml:space="preserve">The </w:t>
      </w:r>
      <w:r w:rsidR="00FE7339">
        <w:t xml:space="preserve">timeframe </w:t>
      </w:r>
      <w:r>
        <w:t xml:space="preserve">is extended </w:t>
      </w:r>
      <w:r w:rsidR="00FE7339">
        <w:t>(from four years to six years) for councils to confirm that their original methodology to identify an SNA aligns with the NPSIB</w:t>
      </w:r>
      <w:r w:rsidR="001907DE">
        <w:t xml:space="preserve"> (clause 3.8(5)).</w:t>
      </w:r>
    </w:p>
    <w:p w14:paraId="6E2123EF" w14:textId="3546BE58" w:rsidR="00FE7339" w:rsidRDefault="00E6631C" w:rsidP="00771890">
      <w:pPr>
        <w:pStyle w:val="Bullet"/>
      </w:pPr>
      <w:r>
        <w:t>T</w:t>
      </w:r>
      <w:r w:rsidR="00FE7339">
        <w:t xml:space="preserve">he timeframe for when councils must publicly notify SNAs </w:t>
      </w:r>
      <w:r>
        <w:t xml:space="preserve">is extended </w:t>
      </w:r>
      <w:r w:rsidR="00FE7339">
        <w:t>to 31 December 2030</w:t>
      </w:r>
      <w:r w:rsidR="00883C40">
        <w:t xml:space="preserve"> (clause 4.2(2))</w:t>
      </w:r>
      <w:r w:rsidR="00FE7339">
        <w:t xml:space="preserve">, </w:t>
      </w:r>
      <w:r>
        <w:t>but</w:t>
      </w:r>
      <w:r w:rsidR="00FE7339">
        <w:t xml:space="preserve"> the timeframes for protecting indigenous biodiversity outside SNAs</w:t>
      </w:r>
      <w:r>
        <w:t xml:space="preserve"> are maintained (clause 4.2(1))</w:t>
      </w:r>
      <w:r w:rsidR="00FE7339">
        <w:t>.</w:t>
      </w:r>
    </w:p>
    <w:p w14:paraId="28A43740" w14:textId="77777777" w:rsidR="007E4994" w:rsidRPr="007E4994" w:rsidRDefault="007E4994" w:rsidP="007E4994">
      <w:pPr>
        <w:pStyle w:val="BodyText"/>
        <w:rPr>
          <w:rFonts w:eastAsiaTheme="majorEastAsia"/>
        </w:rPr>
      </w:pPr>
      <w:r w:rsidRPr="007E4994">
        <w:br w:type="page"/>
      </w:r>
    </w:p>
    <w:p w14:paraId="086C8422" w14:textId="48CEB41F" w:rsidR="00FE7339" w:rsidRDefault="00FE7339" w:rsidP="00FE7339">
      <w:pPr>
        <w:pStyle w:val="Heading2"/>
      </w:pPr>
      <w:r>
        <w:lastRenderedPageBreak/>
        <w:t xml:space="preserve">Impact on </w:t>
      </w:r>
      <w:r w:rsidR="00C125FE">
        <w:t xml:space="preserve">existing </w:t>
      </w:r>
      <w:r>
        <w:t>SNAs</w:t>
      </w:r>
    </w:p>
    <w:p w14:paraId="4615CD04" w14:textId="54FC0549" w:rsidR="00FE7339" w:rsidRDefault="00C125FE" w:rsidP="00FE7339">
      <w:pPr>
        <w:pStyle w:val="BodyText"/>
      </w:pPr>
      <w:r>
        <w:t>For existing SNAs that are already in operative or proposed plans, t</w:t>
      </w:r>
      <w:r w:rsidR="00FE7339">
        <w:t xml:space="preserve">he </w:t>
      </w:r>
      <w:r w:rsidR="00C05BA7" w:rsidRPr="00771890">
        <w:t>Amendment Act</w:t>
      </w:r>
      <w:r w:rsidR="00C267B5">
        <w:t xml:space="preserve"> has amended the RMA to clarify</w:t>
      </w:r>
      <w:r w:rsidR="00FE7339">
        <w:t xml:space="preserve"> </w:t>
      </w:r>
      <w:r>
        <w:t>that</w:t>
      </w:r>
      <w:r w:rsidR="00FE7339">
        <w:t>:</w:t>
      </w:r>
    </w:p>
    <w:p w14:paraId="4D66E2ED" w14:textId="348789CA" w:rsidR="00FE7339" w:rsidRDefault="00FE7339" w:rsidP="008A3027">
      <w:pPr>
        <w:pStyle w:val="Bullet"/>
      </w:pPr>
      <w:r>
        <w:t>the suspension does not alter the functions or requirements for councils and decision</w:t>
      </w:r>
      <w:r w:rsidR="000703A6">
        <w:t>-</w:t>
      </w:r>
      <w:r>
        <w:t>makers under the</w:t>
      </w:r>
      <w:r w:rsidR="000703A6">
        <w:t xml:space="preserve"> </w:t>
      </w:r>
      <w:r>
        <w:t>RMA, policy statements or plans (section 78(4))</w:t>
      </w:r>
    </w:p>
    <w:p w14:paraId="7F1C7B15" w14:textId="77644B39" w:rsidR="00FE7339" w:rsidRDefault="6003EAF2" w:rsidP="008A3027">
      <w:pPr>
        <w:pStyle w:val="Bullet"/>
      </w:pPr>
      <w:r>
        <w:t xml:space="preserve">a </w:t>
      </w:r>
      <w:r w:rsidR="567025F7">
        <w:t xml:space="preserve">new area of significant indigenous biodiversity identified and/or notified during the </w:t>
      </w:r>
      <w:r w:rsidR="00E700C7">
        <w:t>three</w:t>
      </w:r>
      <w:r w:rsidR="567025F7">
        <w:t>-year</w:t>
      </w:r>
      <w:r w:rsidR="2B090863">
        <w:t xml:space="preserve"> </w:t>
      </w:r>
      <w:r w:rsidR="00E700C7">
        <w:t xml:space="preserve">suspension </w:t>
      </w:r>
      <w:r w:rsidR="5D4388DF">
        <w:t>period</w:t>
      </w:r>
      <w:r w:rsidR="567025F7">
        <w:t xml:space="preserve"> </w:t>
      </w:r>
      <w:r w:rsidR="5D4388DF">
        <w:t>is</w:t>
      </w:r>
      <w:r w:rsidR="567025F7">
        <w:t xml:space="preserve"> not an SNA for the purpose of the NPSIB</w:t>
      </w:r>
      <w:r w:rsidR="2AB42FE1">
        <w:t>,</w:t>
      </w:r>
      <w:r w:rsidR="42D02378">
        <w:t xml:space="preserve"> </w:t>
      </w:r>
      <w:r w:rsidR="7A032BAD">
        <w:t>and</w:t>
      </w:r>
      <w:r w:rsidR="567025F7">
        <w:t xml:space="preserve"> the </w:t>
      </w:r>
      <w:r w:rsidR="7A032BAD">
        <w:t xml:space="preserve">NPSIB </w:t>
      </w:r>
      <w:r w:rsidR="00E700C7">
        <w:t xml:space="preserve">does not </w:t>
      </w:r>
      <w:r w:rsidR="7A032BAD">
        <w:t>apply to the new area</w:t>
      </w:r>
      <w:r w:rsidR="567025F7">
        <w:t xml:space="preserve"> (section 78(</w:t>
      </w:r>
      <w:r w:rsidR="536EAACB">
        <w:t>5</w:t>
      </w:r>
      <w:r w:rsidR="567025F7">
        <w:t>))</w:t>
      </w:r>
    </w:p>
    <w:p w14:paraId="02AABE6F" w14:textId="71421178" w:rsidR="00FE7339" w:rsidRDefault="00FE7339" w:rsidP="008A3027">
      <w:pPr>
        <w:pStyle w:val="Bullet"/>
      </w:pPr>
      <w:r>
        <w:t xml:space="preserve">the suspension does not alter any planning processes notified but not completed before commencement of the </w:t>
      </w:r>
      <w:r w:rsidR="00A157CD">
        <w:t xml:space="preserve">Amendment Act </w:t>
      </w:r>
      <w:r>
        <w:t>(section 78(6)).</w:t>
      </w:r>
    </w:p>
    <w:p w14:paraId="6B5847B8" w14:textId="77777777" w:rsidR="00FE7339" w:rsidRDefault="00FE7339" w:rsidP="008A3027">
      <w:pPr>
        <w:pStyle w:val="Heading2"/>
      </w:pPr>
      <w:r>
        <w:t>Changes to the consent pathway for coal mines</w:t>
      </w:r>
    </w:p>
    <w:p w14:paraId="34C43BCF" w14:textId="2C7B4685" w:rsidR="00FE7339" w:rsidRDefault="00FE7339" w:rsidP="00FE7339">
      <w:pPr>
        <w:pStyle w:val="BodyText"/>
      </w:pPr>
      <w:r>
        <w:t xml:space="preserve">The </w:t>
      </w:r>
      <w:r w:rsidRPr="007E464D">
        <w:t>Amendment Act</w:t>
      </w:r>
      <w:r>
        <w:t xml:space="preserve"> removes the provisions that impose</w:t>
      </w:r>
      <w:r w:rsidR="00B90A75">
        <w:t>d</w:t>
      </w:r>
      <w:r>
        <w:t xml:space="preserve"> restrictions on new coal mines and remove</w:t>
      </w:r>
      <w:r w:rsidR="00F81425">
        <w:t>s</w:t>
      </w:r>
      <w:r>
        <w:t xml:space="preserve"> the sunset clause for existing thermal coal mines. This align</w:t>
      </w:r>
      <w:r w:rsidR="00F81425">
        <w:t>s</w:t>
      </w:r>
      <w:r>
        <w:t xml:space="preserve"> </w:t>
      </w:r>
      <w:r w:rsidR="2C74548F">
        <w:t>the consenting pathway for</w:t>
      </w:r>
      <w:r>
        <w:t xml:space="preserve"> coal mining with other extractive activities.</w:t>
      </w:r>
    </w:p>
    <w:p w14:paraId="67373635" w14:textId="28B46005" w:rsidR="00FE7339" w:rsidRDefault="00FE7339" w:rsidP="00FE7339">
      <w:pPr>
        <w:pStyle w:val="BodyText"/>
      </w:pPr>
      <w:r>
        <w:t xml:space="preserve">These changes have been made to clauses 3.11(a)(ii), (iii) and (iv) </w:t>
      </w:r>
      <w:r w:rsidR="4BCD6B3A">
        <w:t xml:space="preserve">of </w:t>
      </w:r>
      <w:r>
        <w:t xml:space="preserve">the published version of the NPSIB. </w:t>
      </w:r>
    </w:p>
    <w:p w14:paraId="4C27906E" w14:textId="77777777" w:rsidR="00FE7339" w:rsidRDefault="00FE7339" w:rsidP="008A3027">
      <w:pPr>
        <w:pStyle w:val="Heading2"/>
      </w:pPr>
      <w:r>
        <w:t>Resources</w:t>
      </w:r>
    </w:p>
    <w:p w14:paraId="35DB8D31" w14:textId="3ECFF700" w:rsidR="00DB1DC2" w:rsidRDefault="00FE7339" w:rsidP="00F31F02">
      <w:pPr>
        <w:pStyle w:val="Resourcelist"/>
      </w:pPr>
      <w:r>
        <w:t xml:space="preserve">For more </w:t>
      </w:r>
      <w:r w:rsidRPr="00F31F02">
        <w:rPr>
          <w:rFonts w:eastAsia="Calibri" w:cs="Calibri"/>
        </w:rPr>
        <w:t>information</w:t>
      </w:r>
      <w:r>
        <w:t xml:space="preserve"> on the NPSIB, including factsheets and </w:t>
      </w:r>
      <w:r w:rsidR="0038339F">
        <w:t xml:space="preserve">a </w:t>
      </w:r>
      <w:r>
        <w:t xml:space="preserve">link </w:t>
      </w:r>
      <w:r w:rsidR="0038339F">
        <w:t xml:space="preserve">to </w:t>
      </w:r>
      <w:r>
        <w:t xml:space="preserve">the </w:t>
      </w:r>
      <w:r w:rsidR="00ED79BC">
        <w:t>national direction</w:t>
      </w:r>
      <w:r>
        <w:t xml:space="preserve">, </w:t>
      </w:r>
      <w:r w:rsidR="0038339F">
        <w:t>see Ministry for the Environment:</w:t>
      </w:r>
      <w:r w:rsidR="00BC5B41">
        <w:t xml:space="preserve"> </w:t>
      </w:r>
      <w:hyperlink r:id="rId13" w:history="1">
        <w:r w:rsidR="00BC5B41" w:rsidRPr="00BC5B41">
          <w:rPr>
            <w:rStyle w:val="Hyperlink"/>
          </w:rPr>
          <w:t>National Policy Statement for Indigenous Biodiversity</w:t>
        </w:r>
      </w:hyperlink>
      <w:r w:rsidR="00BC5B41">
        <w:t>.</w:t>
      </w:r>
    </w:p>
    <w:p w14:paraId="6E1B55F1" w14:textId="7B24C89A" w:rsidR="00DB1DC2" w:rsidRPr="00AA65B3" w:rsidRDefault="00DB1DC2" w:rsidP="00F31F02">
      <w:pPr>
        <w:pStyle w:val="Resourcelist"/>
        <w:rPr>
          <w:rStyle w:val="Hyperlink"/>
          <w:color w:val="auto"/>
        </w:rPr>
      </w:pPr>
      <w:r>
        <w:t>To view the published version of the NPSIB,</w:t>
      </w:r>
      <w:r w:rsidR="00E36458">
        <w:t xml:space="preserve"> including the Amendment Act changes, see Ministry for the </w:t>
      </w:r>
      <w:r w:rsidR="00E36458" w:rsidRPr="00F31F02">
        <w:rPr>
          <w:rFonts w:eastAsia="Calibri" w:cs="Calibri"/>
        </w:rPr>
        <w:t>Environment</w:t>
      </w:r>
      <w:r w:rsidR="00E36458">
        <w:t xml:space="preserve">: </w:t>
      </w:r>
      <w:hyperlink r:id="rId14" w:history="1">
        <w:r w:rsidR="00E36458" w:rsidRPr="00E36458">
          <w:rPr>
            <w:rStyle w:val="Hyperlink"/>
          </w:rPr>
          <w:t>National Policy Statement for Indigenous Biodiversity – October 2024</w:t>
        </w:r>
      </w:hyperlink>
      <w:r w:rsidR="00E36458">
        <w:t>.</w:t>
      </w:r>
    </w:p>
    <w:p w14:paraId="0018F95E" w14:textId="77777777" w:rsidR="006346FD" w:rsidRDefault="006346FD" w:rsidP="00F31F02">
      <w:pPr>
        <w:pStyle w:val="Resourcelist"/>
      </w:pPr>
      <w:r>
        <w:rPr>
          <w:rFonts w:eastAsia="Calibri" w:cs="Calibri"/>
        </w:rPr>
        <w:t xml:space="preserve">For more information, including background information, on the Amendment Act, see Ministry for the Environment: </w:t>
      </w:r>
      <w:hyperlink r:id="rId15" w:history="1">
        <w:r w:rsidRPr="00471004">
          <w:rPr>
            <w:rStyle w:val="Hyperlink"/>
            <w:rFonts w:eastAsia="Calibri" w:cs="Calibri"/>
          </w:rPr>
          <w:t xml:space="preserve">Resource Management (Freshwater and Other Matters) Amendment Act </w:t>
        </w:r>
        <w:r w:rsidRPr="00F31F02">
          <w:rPr>
            <w:rStyle w:val="FollowedHyperlink"/>
          </w:rPr>
          <w:t>2024</w:t>
        </w:r>
      </w:hyperlink>
      <w:r>
        <w:rPr>
          <w:rFonts w:eastAsia="Calibri" w:cs="Calibri"/>
        </w:rPr>
        <w:t xml:space="preserve">. </w:t>
      </w:r>
    </w:p>
    <w:p w14:paraId="3EF144DE" w14:textId="693F6A74" w:rsidR="00FA0C86" w:rsidRDefault="006346FD" w:rsidP="00D1660E">
      <w:pPr>
        <w:pStyle w:val="BodyText"/>
      </w:pPr>
      <w:r>
        <w:t xml:space="preserve">To view </w:t>
      </w:r>
      <w:r w:rsidRPr="00F31F02">
        <w:rPr>
          <w:rFonts w:eastAsia="Calibri" w:cs="Calibri"/>
        </w:rPr>
        <w:t>the</w:t>
      </w:r>
      <w:r>
        <w:t xml:space="preserve"> Amendment Act, see New Zealand Legislation: </w:t>
      </w:r>
      <w:hyperlink r:id="rId16">
        <w:r>
          <w:rPr>
            <w:rStyle w:val="Hyperlink"/>
          </w:rPr>
          <w:t>Resource Management (Freshwater and Other Matters) Amendment Act 2024</w:t>
        </w:r>
      </w:hyperlink>
      <w:r w:rsidRPr="0052517A">
        <w:t>.</w:t>
      </w:r>
      <w:bookmarkEnd w:id="1"/>
      <w:r w:rsidR="004724F3">
        <w:t xml:space="preserve"> </w:t>
      </w:r>
    </w:p>
    <w:p w14:paraId="435F5F14" w14:textId="77777777" w:rsidR="00883855" w:rsidRPr="00F31F02" w:rsidRDefault="00883855" w:rsidP="00F31F02"/>
    <w:sectPr w:rsidR="00883855" w:rsidRPr="00F31F02" w:rsidSect="00ED1B3B">
      <w:headerReference w:type="even" r:id="rId17"/>
      <w:headerReference w:type="default" r:id="rId18"/>
      <w:footerReference w:type="even" r:id="rId19"/>
      <w:footerReference w:type="default" r:id="rId20"/>
      <w:headerReference w:type="first" r:id="rId21"/>
      <w:footerReference w:type="first" r:id="rId22"/>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5144" w14:textId="77777777" w:rsidR="00B121BB" w:rsidRDefault="00B121BB" w:rsidP="0080531E">
      <w:pPr>
        <w:spacing w:before="0" w:after="0" w:line="240" w:lineRule="auto"/>
      </w:pPr>
      <w:r>
        <w:separator/>
      </w:r>
    </w:p>
    <w:p w14:paraId="2C0261E4" w14:textId="77777777" w:rsidR="00B121BB" w:rsidRDefault="00B121BB"/>
  </w:endnote>
  <w:endnote w:type="continuationSeparator" w:id="0">
    <w:p w14:paraId="23AFF5E8" w14:textId="77777777" w:rsidR="00B121BB" w:rsidRDefault="00B121BB" w:rsidP="0080531E">
      <w:pPr>
        <w:spacing w:before="0" w:after="0" w:line="240" w:lineRule="auto"/>
      </w:pPr>
      <w:r>
        <w:continuationSeparator/>
      </w:r>
    </w:p>
    <w:p w14:paraId="30799B3A" w14:textId="77777777" w:rsidR="00B121BB" w:rsidRDefault="00B121BB"/>
  </w:endnote>
  <w:endnote w:type="continuationNotice" w:id="1">
    <w:p w14:paraId="1C9FDCE7" w14:textId="77777777" w:rsidR="00B121BB" w:rsidRDefault="00B121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05AC" w14:textId="43CB11C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AC6E08" w:rsidRPr="00AC6E08">
      <w:t>Significant natural areas under the NPSIB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single" w:sz="4" w:space="0" w:color="auto"/>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77"/>
      <w:gridCol w:w="6208"/>
    </w:tblGrid>
    <w:tr w:rsidR="00427AD9" w14:paraId="0E4FBEBC" w14:textId="77777777" w:rsidTr="007E464D">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FFFFFF" w:themeFill="background1"/>
        </w:tcPr>
        <w:p w14:paraId="3C2752BF" w14:textId="1C41B6A2" w:rsidR="00427AD9" w:rsidRDefault="00427AD9" w:rsidP="007326CB">
          <w:pPr>
            <w:pStyle w:val="TableText"/>
          </w:pPr>
          <w:r>
            <w:br/>
          </w:r>
          <w:r w:rsidRPr="006C18C8">
            <w:t xml:space="preserve">Published in </w:t>
          </w:r>
          <w:r w:rsidR="00A25F81">
            <w:t>December 2024</w:t>
          </w:r>
          <w:r w:rsidRPr="006C18C8">
            <w:t xml:space="preserve"> 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rsidR="00B35E9D">
            <w:t>1277</w:t>
          </w:r>
        </w:p>
      </w:tc>
      <w:tc>
        <w:tcPr>
          <w:tcW w:w="6208" w:type="dxa"/>
          <w:shd w:val="clear" w:color="auto" w:fill="FFFFFF" w:themeFill="background1"/>
          <w:tcMar>
            <w:left w:w="0" w:type="dxa"/>
            <w:right w:w="0" w:type="dxa"/>
          </w:tcMar>
          <w:vAlign w:val="bottom"/>
        </w:tcPr>
        <w:p w14:paraId="4B9E2DCC" w14:textId="77777777" w:rsidR="00427AD9" w:rsidRDefault="00427AD9" w:rsidP="00E57601">
          <w:pPr>
            <w:pStyle w:val="Footer"/>
            <w:jc w:val="right"/>
          </w:pPr>
          <w:r>
            <w:rPr>
              <w:noProof/>
            </w:rPr>
            <w:drawing>
              <wp:inline distT="0" distB="0" distL="0" distR="0" wp14:anchorId="2454DAAF" wp14:editId="665641BD">
                <wp:extent cx="2194459" cy="538456"/>
                <wp:effectExtent l="0" t="0" r="0" b="0"/>
                <wp:docPr id="496307979"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5B86C0" w14:textId="4FA3E1B7" w:rsidR="006C18C8" w:rsidRPr="003A6769" w:rsidRDefault="00FE4F91" w:rsidP="00FE4F91">
    <w:pPr>
      <w:pStyle w:val="Footerodd"/>
    </w:pPr>
    <w:r>
      <w:tab/>
    </w:r>
    <w:r w:rsidR="00203270" w:rsidRPr="00AC6E08">
      <w:t>Significant natural areas under the NPSIB</w:t>
    </w:r>
    <w:r w:rsidR="00203270" w:rsidRPr="00345E4E" w:rsidDel="00203270">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4B5" w14:textId="6F67C361" w:rsidR="0085118C" w:rsidRDefault="0085118C" w:rsidP="0085118C">
    <w:pPr>
      <w:pStyle w:val="Footerodd"/>
    </w:pPr>
    <w:r>
      <w:tab/>
    </w:r>
    <w:r w:rsidR="00A77B05" w:rsidRPr="00A77B05">
      <w:t xml:space="preserve">Significant </w:t>
    </w:r>
    <w:r w:rsidR="00AC6E08">
      <w:t>n</w:t>
    </w:r>
    <w:r w:rsidR="00A77B05" w:rsidRPr="00A77B05">
      <w:t xml:space="preserve">atural </w:t>
    </w:r>
    <w:r w:rsidR="00AC6E08">
      <w:t>a</w:t>
    </w:r>
    <w:r w:rsidR="00A77B05" w:rsidRPr="00A77B05">
      <w:t xml:space="preserve">reas under the </w:t>
    </w:r>
    <w:r w:rsidR="00AC6E08">
      <w:t>NPSIB</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8980" w14:textId="77777777" w:rsidR="00B121BB" w:rsidRDefault="00B121BB" w:rsidP="00CB5C5F">
      <w:pPr>
        <w:spacing w:before="0" w:after="80" w:line="240" w:lineRule="auto"/>
      </w:pPr>
      <w:bookmarkStart w:id="0" w:name="_Hlk86912439"/>
      <w:bookmarkEnd w:id="0"/>
      <w:r>
        <w:separator/>
      </w:r>
    </w:p>
  </w:footnote>
  <w:footnote w:type="continuationSeparator" w:id="0">
    <w:p w14:paraId="4897F1C3" w14:textId="77777777" w:rsidR="00B121BB" w:rsidRDefault="00B121BB" w:rsidP="0080531E">
      <w:pPr>
        <w:spacing w:before="0" w:after="0" w:line="240" w:lineRule="auto"/>
      </w:pPr>
      <w:r>
        <w:continuationSeparator/>
      </w:r>
    </w:p>
    <w:p w14:paraId="0822B244" w14:textId="77777777" w:rsidR="00B121BB" w:rsidRDefault="00B121BB"/>
  </w:footnote>
  <w:footnote w:type="continuationNotice" w:id="1">
    <w:p w14:paraId="25EFF761" w14:textId="77777777" w:rsidR="00B121BB" w:rsidRDefault="00B121BB">
      <w:pPr>
        <w:spacing w:before="0" w:after="0" w:line="240" w:lineRule="auto"/>
      </w:pPr>
    </w:p>
  </w:footnote>
  <w:footnote w:id="2">
    <w:p w14:paraId="26C204FF" w14:textId="5351BDB4" w:rsidR="00211623" w:rsidRDefault="00211623">
      <w:pPr>
        <w:pStyle w:val="FootnoteText"/>
      </w:pPr>
      <w:r>
        <w:rPr>
          <w:rStyle w:val="FootnoteReference"/>
        </w:rPr>
        <w:footnoteRef/>
      </w:r>
      <w:r>
        <w:t xml:space="preserve"> </w:t>
      </w:r>
      <w:r w:rsidR="000F6F6F">
        <w:tab/>
      </w:r>
      <w:r>
        <w:t>Refer to factsheet titled ‘</w:t>
      </w:r>
      <w:hyperlink r:id="rId1" w:history="1">
        <w:r w:rsidR="00841D1F" w:rsidRPr="00841D1F">
          <w:rPr>
            <w:rStyle w:val="Hyperlink"/>
          </w:rPr>
          <w:t>Amendments to consenting pathways for coal mining</w:t>
        </w:r>
      </w:hyperlink>
      <w:r w:rsidR="000167F2">
        <w:t>’</w:t>
      </w:r>
      <w:r w:rsidR="00EC6E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EA7E" w14:textId="77777777" w:rsidR="00A25F81" w:rsidRDefault="00A25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FA68" w14:textId="77777777" w:rsidR="00A25F81" w:rsidRDefault="00A25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C0F1" w14:textId="77777777" w:rsidR="00A25F81" w:rsidRDefault="00A25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 w:numId="40" w16cid:durableId="1270626545">
    <w:abstractNumId w:val="18"/>
  </w:num>
  <w:num w:numId="41" w16cid:durableId="1676882576">
    <w:abstractNumId w:val="18"/>
  </w:num>
  <w:num w:numId="42" w16cid:durableId="1238202828">
    <w:abstractNumId w:val="18"/>
  </w:num>
  <w:num w:numId="43" w16cid:durableId="169149461">
    <w:abstractNumId w:val="18"/>
  </w:num>
  <w:num w:numId="44" w16cid:durableId="272790693">
    <w:abstractNumId w:val="18"/>
  </w:num>
  <w:num w:numId="45" w16cid:durableId="1188835804">
    <w:abstractNumId w:val="18"/>
  </w:num>
  <w:num w:numId="46" w16cid:durableId="198936102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proofState w:spelling="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15C"/>
    <w:rsid w:val="00003C4F"/>
    <w:rsid w:val="00004E0A"/>
    <w:rsid w:val="00004FD3"/>
    <w:rsid w:val="00006DF5"/>
    <w:rsid w:val="00006F95"/>
    <w:rsid w:val="00007023"/>
    <w:rsid w:val="0000709F"/>
    <w:rsid w:val="000071D6"/>
    <w:rsid w:val="00007B5C"/>
    <w:rsid w:val="00007F2D"/>
    <w:rsid w:val="00007FAC"/>
    <w:rsid w:val="000102DB"/>
    <w:rsid w:val="00010A9C"/>
    <w:rsid w:val="00010ABA"/>
    <w:rsid w:val="00010E15"/>
    <w:rsid w:val="00010F57"/>
    <w:rsid w:val="0001100C"/>
    <w:rsid w:val="00011188"/>
    <w:rsid w:val="0001214E"/>
    <w:rsid w:val="00012555"/>
    <w:rsid w:val="00014236"/>
    <w:rsid w:val="000148F6"/>
    <w:rsid w:val="00015217"/>
    <w:rsid w:val="000159D2"/>
    <w:rsid w:val="00015CC2"/>
    <w:rsid w:val="00015E19"/>
    <w:rsid w:val="00016264"/>
    <w:rsid w:val="000167F2"/>
    <w:rsid w:val="00016993"/>
    <w:rsid w:val="00016CAB"/>
    <w:rsid w:val="00016E5B"/>
    <w:rsid w:val="0001749B"/>
    <w:rsid w:val="00017D75"/>
    <w:rsid w:val="00017FE5"/>
    <w:rsid w:val="0002068C"/>
    <w:rsid w:val="00020EE7"/>
    <w:rsid w:val="00021910"/>
    <w:rsid w:val="0002270C"/>
    <w:rsid w:val="00022B1B"/>
    <w:rsid w:val="00022E8D"/>
    <w:rsid w:val="0002348A"/>
    <w:rsid w:val="00024708"/>
    <w:rsid w:val="00024EE7"/>
    <w:rsid w:val="00025A82"/>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4E79"/>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DF2"/>
    <w:rsid w:val="00040EA1"/>
    <w:rsid w:val="0004205F"/>
    <w:rsid w:val="000423C6"/>
    <w:rsid w:val="00042EDB"/>
    <w:rsid w:val="00044A50"/>
    <w:rsid w:val="00044C65"/>
    <w:rsid w:val="000458C7"/>
    <w:rsid w:val="00045991"/>
    <w:rsid w:val="00045E5C"/>
    <w:rsid w:val="00046288"/>
    <w:rsid w:val="00046624"/>
    <w:rsid w:val="00047941"/>
    <w:rsid w:val="00050A22"/>
    <w:rsid w:val="00050E27"/>
    <w:rsid w:val="0005144F"/>
    <w:rsid w:val="00051AF1"/>
    <w:rsid w:val="00051D42"/>
    <w:rsid w:val="000538A1"/>
    <w:rsid w:val="00055375"/>
    <w:rsid w:val="00056319"/>
    <w:rsid w:val="000564E7"/>
    <w:rsid w:val="00056770"/>
    <w:rsid w:val="00057386"/>
    <w:rsid w:val="00057EEF"/>
    <w:rsid w:val="00060F21"/>
    <w:rsid w:val="0006130F"/>
    <w:rsid w:val="000619CB"/>
    <w:rsid w:val="000620EA"/>
    <w:rsid w:val="00062387"/>
    <w:rsid w:val="0006288B"/>
    <w:rsid w:val="000633A0"/>
    <w:rsid w:val="000640F0"/>
    <w:rsid w:val="0006434D"/>
    <w:rsid w:val="000643A1"/>
    <w:rsid w:val="00064679"/>
    <w:rsid w:val="00064A13"/>
    <w:rsid w:val="00064AF4"/>
    <w:rsid w:val="00064DB1"/>
    <w:rsid w:val="000656F7"/>
    <w:rsid w:val="00065BA3"/>
    <w:rsid w:val="00065D3B"/>
    <w:rsid w:val="00065F25"/>
    <w:rsid w:val="000667E9"/>
    <w:rsid w:val="00066DDC"/>
    <w:rsid w:val="00067128"/>
    <w:rsid w:val="000675CD"/>
    <w:rsid w:val="00067872"/>
    <w:rsid w:val="000678AC"/>
    <w:rsid w:val="00067D46"/>
    <w:rsid w:val="000703A6"/>
    <w:rsid w:val="000703B2"/>
    <w:rsid w:val="00070968"/>
    <w:rsid w:val="00070FBF"/>
    <w:rsid w:val="000711EE"/>
    <w:rsid w:val="0007180E"/>
    <w:rsid w:val="00071AE4"/>
    <w:rsid w:val="00071CB5"/>
    <w:rsid w:val="00071CCB"/>
    <w:rsid w:val="00071D03"/>
    <w:rsid w:val="0007232B"/>
    <w:rsid w:val="000735A2"/>
    <w:rsid w:val="00073C11"/>
    <w:rsid w:val="0007517E"/>
    <w:rsid w:val="00075CB0"/>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80C"/>
    <w:rsid w:val="00092D7C"/>
    <w:rsid w:val="000934E6"/>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12E"/>
    <w:rsid w:val="000A7658"/>
    <w:rsid w:val="000A7F0F"/>
    <w:rsid w:val="000A7F4C"/>
    <w:rsid w:val="000B02BC"/>
    <w:rsid w:val="000B0498"/>
    <w:rsid w:val="000B0F36"/>
    <w:rsid w:val="000B1942"/>
    <w:rsid w:val="000B1BED"/>
    <w:rsid w:val="000B2240"/>
    <w:rsid w:val="000B2477"/>
    <w:rsid w:val="000B2600"/>
    <w:rsid w:val="000B36F9"/>
    <w:rsid w:val="000B3C0A"/>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C6B7C"/>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55"/>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E94"/>
    <w:rsid w:val="000F6464"/>
    <w:rsid w:val="000F6628"/>
    <w:rsid w:val="000F6C25"/>
    <w:rsid w:val="000F6F6F"/>
    <w:rsid w:val="000F76EB"/>
    <w:rsid w:val="000F78AE"/>
    <w:rsid w:val="000F7E25"/>
    <w:rsid w:val="001004F6"/>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1FF0"/>
    <w:rsid w:val="0011221A"/>
    <w:rsid w:val="00113283"/>
    <w:rsid w:val="001137AE"/>
    <w:rsid w:val="00113889"/>
    <w:rsid w:val="0011390F"/>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3D23"/>
    <w:rsid w:val="0012470B"/>
    <w:rsid w:val="00125C75"/>
    <w:rsid w:val="00125C7E"/>
    <w:rsid w:val="001269A9"/>
    <w:rsid w:val="0012731C"/>
    <w:rsid w:val="00127945"/>
    <w:rsid w:val="00127D94"/>
    <w:rsid w:val="00127E90"/>
    <w:rsid w:val="001302C1"/>
    <w:rsid w:val="001306D3"/>
    <w:rsid w:val="0013076D"/>
    <w:rsid w:val="001308F4"/>
    <w:rsid w:val="00130A4E"/>
    <w:rsid w:val="00130B50"/>
    <w:rsid w:val="00130D21"/>
    <w:rsid w:val="001310BF"/>
    <w:rsid w:val="00131EC2"/>
    <w:rsid w:val="0013326A"/>
    <w:rsid w:val="00133E73"/>
    <w:rsid w:val="00133FDB"/>
    <w:rsid w:val="00134575"/>
    <w:rsid w:val="00134C79"/>
    <w:rsid w:val="00134F4A"/>
    <w:rsid w:val="001352A1"/>
    <w:rsid w:val="00135E4E"/>
    <w:rsid w:val="00136246"/>
    <w:rsid w:val="001362A1"/>
    <w:rsid w:val="001364D4"/>
    <w:rsid w:val="00136608"/>
    <w:rsid w:val="001371C8"/>
    <w:rsid w:val="001372ED"/>
    <w:rsid w:val="00140216"/>
    <w:rsid w:val="00142B50"/>
    <w:rsid w:val="00143873"/>
    <w:rsid w:val="001439E9"/>
    <w:rsid w:val="00143C55"/>
    <w:rsid w:val="00144C6F"/>
    <w:rsid w:val="00145089"/>
    <w:rsid w:val="001451E7"/>
    <w:rsid w:val="001462E3"/>
    <w:rsid w:val="0014720C"/>
    <w:rsid w:val="001472C2"/>
    <w:rsid w:val="00147458"/>
    <w:rsid w:val="00147E21"/>
    <w:rsid w:val="0015048E"/>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089"/>
    <w:rsid w:val="00160C3D"/>
    <w:rsid w:val="001614AF"/>
    <w:rsid w:val="001615D6"/>
    <w:rsid w:val="00161B24"/>
    <w:rsid w:val="00161C41"/>
    <w:rsid w:val="00161DD5"/>
    <w:rsid w:val="001633A4"/>
    <w:rsid w:val="001634D6"/>
    <w:rsid w:val="001648DD"/>
    <w:rsid w:val="00165705"/>
    <w:rsid w:val="00165A06"/>
    <w:rsid w:val="00165C38"/>
    <w:rsid w:val="00166389"/>
    <w:rsid w:val="00166E03"/>
    <w:rsid w:val="00167E4C"/>
    <w:rsid w:val="001713A7"/>
    <w:rsid w:val="00171449"/>
    <w:rsid w:val="001716D3"/>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C43"/>
    <w:rsid w:val="00184FBE"/>
    <w:rsid w:val="00185044"/>
    <w:rsid w:val="001850DB"/>
    <w:rsid w:val="0018599C"/>
    <w:rsid w:val="00186472"/>
    <w:rsid w:val="001868E6"/>
    <w:rsid w:val="001869EE"/>
    <w:rsid w:val="00186D00"/>
    <w:rsid w:val="0018743A"/>
    <w:rsid w:val="00187CA9"/>
    <w:rsid w:val="001907DE"/>
    <w:rsid w:val="00190A57"/>
    <w:rsid w:val="00190B3F"/>
    <w:rsid w:val="0019122C"/>
    <w:rsid w:val="00191908"/>
    <w:rsid w:val="00192407"/>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293"/>
    <w:rsid w:val="001A65C8"/>
    <w:rsid w:val="001A6FEF"/>
    <w:rsid w:val="001A732E"/>
    <w:rsid w:val="001A7F30"/>
    <w:rsid w:val="001B06E2"/>
    <w:rsid w:val="001B0A7A"/>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1E02"/>
    <w:rsid w:val="001C3800"/>
    <w:rsid w:val="001C3C7B"/>
    <w:rsid w:val="001C48A0"/>
    <w:rsid w:val="001C4E3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402"/>
    <w:rsid w:val="001D3C6F"/>
    <w:rsid w:val="001D488C"/>
    <w:rsid w:val="001D4CDF"/>
    <w:rsid w:val="001D4F88"/>
    <w:rsid w:val="001D578D"/>
    <w:rsid w:val="001D5818"/>
    <w:rsid w:val="001D5896"/>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2805"/>
    <w:rsid w:val="001F2ACA"/>
    <w:rsid w:val="001F2E79"/>
    <w:rsid w:val="001F2E85"/>
    <w:rsid w:val="001F2F07"/>
    <w:rsid w:val="001F3123"/>
    <w:rsid w:val="001F376D"/>
    <w:rsid w:val="001F418C"/>
    <w:rsid w:val="001F4370"/>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3270"/>
    <w:rsid w:val="0020435B"/>
    <w:rsid w:val="00204533"/>
    <w:rsid w:val="00204F2D"/>
    <w:rsid w:val="00205566"/>
    <w:rsid w:val="00205589"/>
    <w:rsid w:val="002063AA"/>
    <w:rsid w:val="00210549"/>
    <w:rsid w:val="0021069E"/>
    <w:rsid w:val="00210804"/>
    <w:rsid w:val="0021088F"/>
    <w:rsid w:val="002113FE"/>
    <w:rsid w:val="00211623"/>
    <w:rsid w:val="00211737"/>
    <w:rsid w:val="0021181B"/>
    <w:rsid w:val="0021230F"/>
    <w:rsid w:val="002125B0"/>
    <w:rsid w:val="002129E6"/>
    <w:rsid w:val="00212A82"/>
    <w:rsid w:val="00213B4A"/>
    <w:rsid w:val="00214EA2"/>
    <w:rsid w:val="002160FA"/>
    <w:rsid w:val="00216215"/>
    <w:rsid w:val="00216345"/>
    <w:rsid w:val="002166DD"/>
    <w:rsid w:val="002168A2"/>
    <w:rsid w:val="00217867"/>
    <w:rsid w:val="002205E4"/>
    <w:rsid w:val="00220D67"/>
    <w:rsid w:val="002215F8"/>
    <w:rsid w:val="00221F80"/>
    <w:rsid w:val="0022273A"/>
    <w:rsid w:val="00222D28"/>
    <w:rsid w:val="0022341F"/>
    <w:rsid w:val="00223987"/>
    <w:rsid w:val="00223CF4"/>
    <w:rsid w:val="00224220"/>
    <w:rsid w:val="00224398"/>
    <w:rsid w:val="00224986"/>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47BD3"/>
    <w:rsid w:val="00250149"/>
    <w:rsid w:val="002517A8"/>
    <w:rsid w:val="00251AFB"/>
    <w:rsid w:val="00251EEE"/>
    <w:rsid w:val="00253177"/>
    <w:rsid w:val="002538B8"/>
    <w:rsid w:val="0025396F"/>
    <w:rsid w:val="00254319"/>
    <w:rsid w:val="0025539F"/>
    <w:rsid w:val="002554B8"/>
    <w:rsid w:val="00256388"/>
    <w:rsid w:val="00256529"/>
    <w:rsid w:val="00256C58"/>
    <w:rsid w:val="00256E44"/>
    <w:rsid w:val="00260919"/>
    <w:rsid w:val="002612FD"/>
    <w:rsid w:val="002613DC"/>
    <w:rsid w:val="00261755"/>
    <w:rsid w:val="00261774"/>
    <w:rsid w:val="00261AAA"/>
    <w:rsid w:val="00262097"/>
    <w:rsid w:val="002626D7"/>
    <w:rsid w:val="00262D20"/>
    <w:rsid w:val="002634AB"/>
    <w:rsid w:val="002637F8"/>
    <w:rsid w:val="002638E0"/>
    <w:rsid w:val="00263C19"/>
    <w:rsid w:val="00263E9F"/>
    <w:rsid w:val="00264653"/>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36"/>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74F"/>
    <w:rsid w:val="002933B9"/>
    <w:rsid w:val="002933CA"/>
    <w:rsid w:val="00293A8F"/>
    <w:rsid w:val="00293EA9"/>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A45"/>
    <w:rsid w:val="002A75CA"/>
    <w:rsid w:val="002A7889"/>
    <w:rsid w:val="002A799A"/>
    <w:rsid w:val="002B031A"/>
    <w:rsid w:val="002B072D"/>
    <w:rsid w:val="002B097D"/>
    <w:rsid w:val="002B11B2"/>
    <w:rsid w:val="002B17DD"/>
    <w:rsid w:val="002B18F7"/>
    <w:rsid w:val="002B2109"/>
    <w:rsid w:val="002B3ED7"/>
    <w:rsid w:val="002B4778"/>
    <w:rsid w:val="002B4F0F"/>
    <w:rsid w:val="002B75B2"/>
    <w:rsid w:val="002B79B7"/>
    <w:rsid w:val="002C141D"/>
    <w:rsid w:val="002C19C0"/>
    <w:rsid w:val="002C2485"/>
    <w:rsid w:val="002C25E0"/>
    <w:rsid w:val="002C2912"/>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1758"/>
    <w:rsid w:val="002D1D43"/>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BD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159"/>
    <w:rsid w:val="002F54F2"/>
    <w:rsid w:val="002F5839"/>
    <w:rsid w:val="002F64D9"/>
    <w:rsid w:val="002F651D"/>
    <w:rsid w:val="002F6648"/>
    <w:rsid w:val="002F6E44"/>
    <w:rsid w:val="002F74FD"/>
    <w:rsid w:val="002F787B"/>
    <w:rsid w:val="002F7974"/>
    <w:rsid w:val="002F7D01"/>
    <w:rsid w:val="002F7E63"/>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9D2"/>
    <w:rsid w:val="00310BC9"/>
    <w:rsid w:val="00311762"/>
    <w:rsid w:val="00311E98"/>
    <w:rsid w:val="00312215"/>
    <w:rsid w:val="0031249C"/>
    <w:rsid w:val="003125C3"/>
    <w:rsid w:val="00312896"/>
    <w:rsid w:val="00313EAC"/>
    <w:rsid w:val="003142F4"/>
    <w:rsid w:val="0031454E"/>
    <w:rsid w:val="0031611F"/>
    <w:rsid w:val="003170A5"/>
    <w:rsid w:val="00317A33"/>
    <w:rsid w:val="00320339"/>
    <w:rsid w:val="00320699"/>
    <w:rsid w:val="00321214"/>
    <w:rsid w:val="003213D5"/>
    <w:rsid w:val="0032241C"/>
    <w:rsid w:val="003226E4"/>
    <w:rsid w:val="00323737"/>
    <w:rsid w:val="00323AD6"/>
    <w:rsid w:val="00323F27"/>
    <w:rsid w:val="00323F73"/>
    <w:rsid w:val="003242EF"/>
    <w:rsid w:val="00325339"/>
    <w:rsid w:val="003255AA"/>
    <w:rsid w:val="003257C8"/>
    <w:rsid w:val="003265E6"/>
    <w:rsid w:val="00326A45"/>
    <w:rsid w:val="00326DF3"/>
    <w:rsid w:val="00326EDD"/>
    <w:rsid w:val="00327E5D"/>
    <w:rsid w:val="003314B6"/>
    <w:rsid w:val="00331547"/>
    <w:rsid w:val="00331A20"/>
    <w:rsid w:val="00331E65"/>
    <w:rsid w:val="00333107"/>
    <w:rsid w:val="0033343B"/>
    <w:rsid w:val="003336A1"/>
    <w:rsid w:val="0033393C"/>
    <w:rsid w:val="00333D3D"/>
    <w:rsid w:val="003357EE"/>
    <w:rsid w:val="0033647E"/>
    <w:rsid w:val="00336954"/>
    <w:rsid w:val="00337368"/>
    <w:rsid w:val="00337B4D"/>
    <w:rsid w:val="003407A9"/>
    <w:rsid w:val="00340BA3"/>
    <w:rsid w:val="00340BAF"/>
    <w:rsid w:val="00340C2B"/>
    <w:rsid w:val="00340F9A"/>
    <w:rsid w:val="00341018"/>
    <w:rsid w:val="00341B09"/>
    <w:rsid w:val="00341CE6"/>
    <w:rsid w:val="003420D9"/>
    <w:rsid w:val="003421E2"/>
    <w:rsid w:val="003423E0"/>
    <w:rsid w:val="003424E2"/>
    <w:rsid w:val="0034301A"/>
    <w:rsid w:val="00343D76"/>
    <w:rsid w:val="0034466A"/>
    <w:rsid w:val="00344DFD"/>
    <w:rsid w:val="003451D3"/>
    <w:rsid w:val="00345B84"/>
    <w:rsid w:val="00345E4E"/>
    <w:rsid w:val="00346631"/>
    <w:rsid w:val="00346AAD"/>
    <w:rsid w:val="00346D96"/>
    <w:rsid w:val="0034700C"/>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4BE5"/>
    <w:rsid w:val="00375287"/>
    <w:rsid w:val="0037548A"/>
    <w:rsid w:val="0037551D"/>
    <w:rsid w:val="00375791"/>
    <w:rsid w:val="00375826"/>
    <w:rsid w:val="00375994"/>
    <w:rsid w:val="00375C59"/>
    <w:rsid w:val="00375E05"/>
    <w:rsid w:val="00376BB7"/>
    <w:rsid w:val="00376E5B"/>
    <w:rsid w:val="00376EEE"/>
    <w:rsid w:val="0037791A"/>
    <w:rsid w:val="00377BA1"/>
    <w:rsid w:val="00377FF0"/>
    <w:rsid w:val="00380616"/>
    <w:rsid w:val="00381022"/>
    <w:rsid w:val="003814B8"/>
    <w:rsid w:val="00382909"/>
    <w:rsid w:val="00382EE1"/>
    <w:rsid w:val="0038339F"/>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388B"/>
    <w:rsid w:val="0039456F"/>
    <w:rsid w:val="003945C8"/>
    <w:rsid w:val="0039480D"/>
    <w:rsid w:val="00395446"/>
    <w:rsid w:val="00396725"/>
    <w:rsid w:val="00397A28"/>
    <w:rsid w:val="00397E94"/>
    <w:rsid w:val="00397F05"/>
    <w:rsid w:val="003A0442"/>
    <w:rsid w:val="003A067E"/>
    <w:rsid w:val="003A0899"/>
    <w:rsid w:val="003A1512"/>
    <w:rsid w:val="003A1EB7"/>
    <w:rsid w:val="003A23F3"/>
    <w:rsid w:val="003A2D82"/>
    <w:rsid w:val="003A30EE"/>
    <w:rsid w:val="003A337C"/>
    <w:rsid w:val="003A36DA"/>
    <w:rsid w:val="003A38F1"/>
    <w:rsid w:val="003A3D1B"/>
    <w:rsid w:val="003A3F39"/>
    <w:rsid w:val="003A4296"/>
    <w:rsid w:val="003A4549"/>
    <w:rsid w:val="003A49B3"/>
    <w:rsid w:val="003A55B4"/>
    <w:rsid w:val="003A61B6"/>
    <w:rsid w:val="003A623F"/>
    <w:rsid w:val="003A6769"/>
    <w:rsid w:val="003A71AD"/>
    <w:rsid w:val="003A7348"/>
    <w:rsid w:val="003A73DA"/>
    <w:rsid w:val="003A7D1D"/>
    <w:rsid w:val="003B0EE7"/>
    <w:rsid w:val="003B1688"/>
    <w:rsid w:val="003B1FA4"/>
    <w:rsid w:val="003B1FE6"/>
    <w:rsid w:val="003B2813"/>
    <w:rsid w:val="003B3106"/>
    <w:rsid w:val="003B37CE"/>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2EDD"/>
    <w:rsid w:val="003C3220"/>
    <w:rsid w:val="003C3533"/>
    <w:rsid w:val="003C3A47"/>
    <w:rsid w:val="003C3A79"/>
    <w:rsid w:val="003C488A"/>
    <w:rsid w:val="003C48F2"/>
    <w:rsid w:val="003C5177"/>
    <w:rsid w:val="003C52B0"/>
    <w:rsid w:val="003C56D0"/>
    <w:rsid w:val="003C5911"/>
    <w:rsid w:val="003C5CDB"/>
    <w:rsid w:val="003C626F"/>
    <w:rsid w:val="003C6465"/>
    <w:rsid w:val="003C65E4"/>
    <w:rsid w:val="003C7712"/>
    <w:rsid w:val="003C7862"/>
    <w:rsid w:val="003C7ECD"/>
    <w:rsid w:val="003D007D"/>
    <w:rsid w:val="003D01A1"/>
    <w:rsid w:val="003D04D6"/>
    <w:rsid w:val="003D04F6"/>
    <w:rsid w:val="003D11EE"/>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4E74"/>
    <w:rsid w:val="003E5F7D"/>
    <w:rsid w:val="003E644C"/>
    <w:rsid w:val="003E6520"/>
    <w:rsid w:val="003E6676"/>
    <w:rsid w:val="003E67E7"/>
    <w:rsid w:val="003E6B3C"/>
    <w:rsid w:val="003E6B95"/>
    <w:rsid w:val="003E70FF"/>
    <w:rsid w:val="003E7F1B"/>
    <w:rsid w:val="003F0181"/>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1958"/>
    <w:rsid w:val="00411B2A"/>
    <w:rsid w:val="00412973"/>
    <w:rsid w:val="00412D42"/>
    <w:rsid w:val="00412DA4"/>
    <w:rsid w:val="00412EB6"/>
    <w:rsid w:val="0041351F"/>
    <w:rsid w:val="004137C8"/>
    <w:rsid w:val="00413BF9"/>
    <w:rsid w:val="00413C25"/>
    <w:rsid w:val="00415531"/>
    <w:rsid w:val="00416330"/>
    <w:rsid w:val="00416F83"/>
    <w:rsid w:val="004176C7"/>
    <w:rsid w:val="00417877"/>
    <w:rsid w:val="00417D9F"/>
    <w:rsid w:val="00420229"/>
    <w:rsid w:val="00420DBA"/>
    <w:rsid w:val="00421311"/>
    <w:rsid w:val="00422E13"/>
    <w:rsid w:val="0042350F"/>
    <w:rsid w:val="00423599"/>
    <w:rsid w:val="0042384C"/>
    <w:rsid w:val="00423893"/>
    <w:rsid w:val="00423BC9"/>
    <w:rsid w:val="0042458E"/>
    <w:rsid w:val="00424FB1"/>
    <w:rsid w:val="00425173"/>
    <w:rsid w:val="004255B4"/>
    <w:rsid w:val="00426149"/>
    <w:rsid w:val="00426766"/>
    <w:rsid w:val="004267D0"/>
    <w:rsid w:val="004276CB"/>
    <w:rsid w:val="004279CA"/>
    <w:rsid w:val="00427A82"/>
    <w:rsid w:val="00427AD9"/>
    <w:rsid w:val="00427EA2"/>
    <w:rsid w:val="00430075"/>
    <w:rsid w:val="00430115"/>
    <w:rsid w:val="004303CA"/>
    <w:rsid w:val="00430A4B"/>
    <w:rsid w:val="00431C46"/>
    <w:rsid w:val="004327E6"/>
    <w:rsid w:val="004329DC"/>
    <w:rsid w:val="00432AC6"/>
    <w:rsid w:val="00433016"/>
    <w:rsid w:val="00434C5E"/>
    <w:rsid w:val="00435765"/>
    <w:rsid w:val="004360B6"/>
    <w:rsid w:val="004362E5"/>
    <w:rsid w:val="00436356"/>
    <w:rsid w:val="0044041E"/>
    <w:rsid w:val="00440722"/>
    <w:rsid w:val="00440DF5"/>
    <w:rsid w:val="004415CC"/>
    <w:rsid w:val="0044193B"/>
    <w:rsid w:val="00442028"/>
    <w:rsid w:val="004425D9"/>
    <w:rsid w:val="00443244"/>
    <w:rsid w:val="00444AF6"/>
    <w:rsid w:val="0044519D"/>
    <w:rsid w:val="00445544"/>
    <w:rsid w:val="00445C0B"/>
    <w:rsid w:val="00446195"/>
    <w:rsid w:val="00447CD0"/>
    <w:rsid w:val="00447FC2"/>
    <w:rsid w:val="004501E7"/>
    <w:rsid w:val="0045021C"/>
    <w:rsid w:val="004502F4"/>
    <w:rsid w:val="004506F4"/>
    <w:rsid w:val="004509D1"/>
    <w:rsid w:val="00450A42"/>
    <w:rsid w:val="00450C7D"/>
    <w:rsid w:val="004513A5"/>
    <w:rsid w:val="00451C67"/>
    <w:rsid w:val="00451D50"/>
    <w:rsid w:val="00452EC4"/>
    <w:rsid w:val="00453340"/>
    <w:rsid w:val="00453775"/>
    <w:rsid w:val="00453890"/>
    <w:rsid w:val="00454380"/>
    <w:rsid w:val="0045444F"/>
    <w:rsid w:val="0045445E"/>
    <w:rsid w:val="0045470C"/>
    <w:rsid w:val="004552C8"/>
    <w:rsid w:val="0045536C"/>
    <w:rsid w:val="00455A07"/>
    <w:rsid w:val="00455AEB"/>
    <w:rsid w:val="0045603C"/>
    <w:rsid w:val="00456053"/>
    <w:rsid w:val="00456068"/>
    <w:rsid w:val="00456896"/>
    <w:rsid w:val="004569EC"/>
    <w:rsid w:val="00456ADA"/>
    <w:rsid w:val="00456B0D"/>
    <w:rsid w:val="0045770D"/>
    <w:rsid w:val="0045790F"/>
    <w:rsid w:val="00457B9B"/>
    <w:rsid w:val="00457D63"/>
    <w:rsid w:val="00457E21"/>
    <w:rsid w:val="0046007E"/>
    <w:rsid w:val="0046024B"/>
    <w:rsid w:val="00460E36"/>
    <w:rsid w:val="00461155"/>
    <w:rsid w:val="004615CF"/>
    <w:rsid w:val="004616FE"/>
    <w:rsid w:val="0046218C"/>
    <w:rsid w:val="004623D4"/>
    <w:rsid w:val="0046281E"/>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4F3"/>
    <w:rsid w:val="00472D9C"/>
    <w:rsid w:val="00473B60"/>
    <w:rsid w:val="00475AFF"/>
    <w:rsid w:val="00475D30"/>
    <w:rsid w:val="00475DA6"/>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C11"/>
    <w:rsid w:val="00490FF0"/>
    <w:rsid w:val="004910FE"/>
    <w:rsid w:val="00491198"/>
    <w:rsid w:val="004917E0"/>
    <w:rsid w:val="0049196D"/>
    <w:rsid w:val="00491BF6"/>
    <w:rsid w:val="00491FED"/>
    <w:rsid w:val="00492F82"/>
    <w:rsid w:val="00493D20"/>
    <w:rsid w:val="004943C2"/>
    <w:rsid w:val="00494918"/>
    <w:rsid w:val="00494C65"/>
    <w:rsid w:val="00494F0C"/>
    <w:rsid w:val="00495557"/>
    <w:rsid w:val="0049618D"/>
    <w:rsid w:val="004965EF"/>
    <w:rsid w:val="0049719D"/>
    <w:rsid w:val="00497FCD"/>
    <w:rsid w:val="004A0D1E"/>
    <w:rsid w:val="004A0E60"/>
    <w:rsid w:val="004A0E66"/>
    <w:rsid w:val="004A0EEC"/>
    <w:rsid w:val="004A12DE"/>
    <w:rsid w:val="004A130F"/>
    <w:rsid w:val="004A17EF"/>
    <w:rsid w:val="004A1BDA"/>
    <w:rsid w:val="004A22DA"/>
    <w:rsid w:val="004A2700"/>
    <w:rsid w:val="004A36C8"/>
    <w:rsid w:val="004A3721"/>
    <w:rsid w:val="004A3742"/>
    <w:rsid w:val="004A37B8"/>
    <w:rsid w:val="004A3ED3"/>
    <w:rsid w:val="004A47BC"/>
    <w:rsid w:val="004A4AC6"/>
    <w:rsid w:val="004A749D"/>
    <w:rsid w:val="004A7C73"/>
    <w:rsid w:val="004A7F48"/>
    <w:rsid w:val="004B1199"/>
    <w:rsid w:val="004B16C4"/>
    <w:rsid w:val="004B1867"/>
    <w:rsid w:val="004B1F78"/>
    <w:rsid w:val="004B2A64"/>
    <w:rsid w:val="004B3073"/>
    <w:rsid w:val="004B352E"/>
    <w:rsid w:val="004B3873"/>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1E7"/>
    <w:rsid w:val="004C426D"/>
    <w:rsid w:val="004C4307"/>
    <w:rsid w:val="004C4309"/>
    <w:rsid w:val="004C45C7"/>
    <w:rsid w:val="004C49E3"/>
    <w:rsid w:val="004C4E8A"/>
    <w:rsid w:val="004C514A"/>
    <w:rsid w:val="004C6572"/>
    <w:rsid w:val="004C6D4F"/>
    <w:rsid w:val="004C6E1C"/>
    <w:rsid w:val="004C7541"/>
    <w:rsid w:val="004C775F"/>
    <w:rsid w:val="004C7D63"/>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5A08"/>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2CEB"/>
    <w:rsid w:val="005037F9"/>
    <w:rsid w:val="0050510B"/>
    <w:rsid w:val="00506083"/>
    <w:rsid w:val="005068D6"/>
    <w:rsid w:val="00506B86"/>
    <w:rsid w:val="00506EEC"/>
    <w:rsid w:val="00506FD4"/>
    <w:rsid w:val="005107FF"/>
    <w:rsid w:val="00510CBC"/>
    <w:rsid w:val="0051102D"/>
    <w:rsid w:val="005112A5"/>
    <w:rsid w:val="00511509"/>
    <w:rsid w:val="00511F07"/>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54BC"/>
    <w:rsid w:val="005256FC"/>
    <w:rsid w:val="00526C27"/>
    <w:rsid w:val="00526DFF"/>
    <w:rsid w:val="005273A4"/>
    <w:rsid w:val="00527473"/>
    <w:rsid w:val="00527EF9"/>
    <w:rsid w:val="005305FF"/>
    <w:rsid w:val="00530C9B"/>
    <w:rsid w:val="00532170"/>
    <w:rsid w:val="00532334"/>
    <w:rsid w:val="005324AF"/>
    <w:rsid w:val="0053402C"/>
    <w:rsid w:val="00534090"/>
    <w:rsid w:val="00534ABA"/>
    <w:rsid w:val="00534DA8"/>
    <w:rsid w:val="00535AAC"/>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3263"/>
    <w:rsid w:val="00544DA0"/>
    <w:rsid w:val="0054539C"/>
    <w:rsid w:val="005454BD"/>
    <w:rsid w:val="005457E4"/>
    <w:rsid w:val="0054616B"/>
    <w:rsid w:val="00546C49"/>
    <w:rsid w:val="00547041"/>
    <w:rsid w:val="00547157"/>
    <w:rsid w:val="00547D19"/>
    <w:rsid w:val="0055010B"/>
    <w:rsid w:val="005502D3"/>
    <w:rsid w:val="00550D59"/>
    <w:rsid w:val="00550D66"/>
    <w:rsid w:val="0055110D"/>
    <w:rsid w:val="00551297"/>
    <w:rsid w:val="00551F26"/>
    <w:rsid w:val="00551F81"/>
    <w:rsid w:val="0055210F"/>
    <w:rsid w:val="0055218F"/>
    <w:rsid w:val="00552AEF"/>
    <w:rsid w:val="00552CD7"/>
    <w:rsid w:val="005533BE"/>
    <w:rsid w:val="00553786"/>
    <w:rsid w:val="00554381"/>
    <w:rsid w:val="00554B30"/>
    <w:rsid w:val="00554FFB"/>
    <w:rsid w:val="005557EF"/>
    <w:rsid w:val="005568DE"/>
    <w:rsid w:val="0055699C"/>
    <w:rsid w:val="00557C50"/>
    <w:rsid w:val="00557FCF"/>
    <w:rsid w:val="00560404"/>
    <w:rsid w:val="005606B6"/>
    <w:rsid w:val="005606F0"/>
    <w:rsid w:val="005608D6"/>
    <w:rsid w:val="00560F19"/>
    <w:rsid w:val="00561E6B"/>
    <w:rsid w:val="005621D2"/>
    <w:rsid w:val="005621E0"/>
    <w:rsid w:val="00562D90"/>
    <w:rsid w:val="00563A23"/>
    <w:rsid w:val="00563A5A"/>
    <w:rsid w:val="00563C61"/>
    <w:rsid w:val="00563ECB"/>
    <w:rsid w:val="00563F47"/>
    <w:rsid w:val="005640BB"/>
    <w:rsid w:val="00564249"/>
    <w:rsid w:val="00564772"/>
    <w:rsid w:val="00564C23"/>
    <w:rsid w:val="00564D9C"/>
    <w:rsid w:val="00565406"/>
    <w:rsid w:val="00565570"/>
    <w:rsid w:val="005657DD"/>
    <w:rsid w:val="00565B29"/>
    <w:rsid w:val="005664CC"/>
    <w:rsid w:val="0056664B"/>
    <w:rsid w:val="00567588"/>
    <w:rsid w:val="00567992"/>
    <w:rsid w:val="00567C3C"/>
    <w:rsid w:val="005702F8"/>
    <w:rsid w:val="00571084"/>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1E5"/>
    <w:rsid w:val="00580441"/>
    <w:rsid w:val="005808EB"/>
    <w:rsid w:val="00580D37"/>
    <w:rsid w:val="00580FCB"/>
    <w:rsid w:val="00581FA0"/>
    <w:rsid w:val="00582B90"/>
    <w:rsid w:val="005831A7"/>
    <w:rsid w:val="00583321"/>
    <w:rsid w:val="0058341E"/>
    <w:rsid w:val="00584587"/>
    <w:rsid w:val="00584C69"/>
    <w:rsid w:val="00584F3A"/>
    <w:rsid w:val="005853AB"/>
    <w:rsid w:val="00585748"/>
    <w:rsid w:val="005859C5"/>
    <w:rsid w:val="00585C79"/>
    <w:rsid w:val="00586144"/>
    <w:rsid w:val="00587785"/>
    <w:rsid w:val="0058788D"/>
    <w:rsid w:val="00587E29"/>
    <w:rsid w:val="00587FE6"/>
    <w:rsid w:val="00590D5F"/>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1D0"/>
    <w:rsid w:val="005977DD"/>
    <w:rsid w:val="005A0038"/>
    <w:rsid w:val="005A04BD"/>
    <w:rsid w:val="005A0A3F"/>
    <w:rsid w:val="005A114F"/>
    <w:rsid w:val="005A1F49"/>
    <w:rsid w:val="005A2364"/>
    <w:rsid w:val="005A2480"/>
    <w:rsid w:val="005A2B2C"/>
    <w:rsid w:val="005A2D6B"/>
    <w:rsid w:val="005A3252"/>
    <w:rsid w:val="005A33F7"/>
    <w:rsid w:val="005A3B05"/>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2949"/>
    <w:rsid w:val="005C2B32"/>
    <w:rsid w:val="005C34FC"/>
    <w:rsid w:val="005C3B5C"/>
    <w:rsid w:val="005C3C7F"/>
    <w:rsid w:val="005C3F51"/>
    <w:rsid w:val="005C5143"/>
    <w:rsid w:val="005C5639"/>
    <w:rsid w:val="005C5742"/>
    <w:rsid w:val="005C6F43"/>
    <w:rsid w:val="005C760E"/>
    <w:rsid w:val="005C7E9E"/>
    <w:rsid w:val="005D18C9"/>
    <w:rsid w:val="005D1B72"/>
    <w:rsid w:val="005D23BD"/>
    <w:rsid w:val="005D2471"/>
    <w:rsid w:val="005D25A3"/>
    <w:rsid w:val="005D2779"/>
    <w:rsid w:val="005D2E2A"/>
    <w:rsid w:val="005D3242"/>
    <w:rsid w:val="005D3E7E"/>
    <w:rsid w:val="005D610C"/>
    <w:rsid w:val="005D70A8"/>
    <w:rsid w:val="005D74E7"/>
    <w:rsid w:val="005D7F7B"/>
    <w:rsid w:val="005E1E0C"/>
    <w:rsid w:val="005E3BCD"/>
    <w:rsid w:val="005E4A87"/>
    <w:rsid w:val="005E4DA5"/>
    <w:rsid w:val="005E503E"/>
    <w:rsid w:val="005E59C7"/>
    <w:rsid w:val="005E5E7B"/>
    <w:rsid w:val="005E6095"/>
    <w:rsid w:val="005E6A3F"/>
    <w:rsid w:val="005E6DB8"/>
    <w:rsid w:val="005E7228"/>
    <w:rsid w:val="005E7284"/>
    <w:rsid w:val="005E72F4"/>
    <w:rsid w:val="005E7BAC"/>
    <w:rsid w:val="005F0E5C"/>
    <w:rsid w:val="005F134E"/>
    <w:rsid w:val="005F1365"/>
    <w:rsid w:val="005F242F"/>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0A5"/>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662"/>
    <w:rsid w:val="006346FD"/>
    <w:rsid w:val="006348F7"/>
    <w:rsid w:val="0063512D"/>
    <w:rsid w:val="006358FB"/>
    <w:rsid w:val="00635AE2"/>
    <w:rsid w:val="00635E1E"/>
    <w:rsid w:val="00635E98"/>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494"/>
    <w:rsid w:val="006519E6"/>
    <w:rsid w:val="00651CDE"/>
    <w:rsid w:val="00652326"/>
    <w:rsid w:val="006528B0"/>
    <w:rsid w:val="00652907"/>
    <w:rsid w:val="00652E06"/>
    <w:rsid w:val="006534E0"/>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DC5"/>
    <w:rsid w:val="00670E41"/>
    <w:rsid w:val="00671652"/>
    <w:rsid w:val="00671FAA"/>
    <w:rsid w:val="00673378"/>
    <w:rsid w:val="00675DA5"/>
    <w:rsid w:val="006803C7"/>
    <w:rsid w:val="00680482"/>
    <w:rsid w:val="00680808"/>
    <w:rsid w:val="006808C0"/>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31E1"/>
    <w:rsid w:val="00693496"/>
    <w:rsid w:val="00694310"/>
    <w:rsid w:val="00694700"/>
    <w:rsid w:val="00694803"/>
    <w:rsid w:val="00694CE8"/>
    <w:rsid w:val="0069569E"/>
    <w:rsid w:val="006956C6"/>
    <w:rsid w:val="00696EE3"/>
    <w:rsid w:val="0069715D"/>
    <w:rsid w:val="00697392"/>
    <w:rsid w:val="006973E5"/>
    <w:rsid w:val="00697664"/>
    <w:rsid w:val="00697681"/>
    <w:rsid w:val="0069770C"/>
    <w:rsid w:val="00697B23"/>
    <w:rsid w:val="006A08F2"/>
    <w:rsid w:val="006A151A"/>
    <w:rsid w:val="006A1E62"/>
    <w:rsid w:val="006A2A12"/>
    <w:rsid w:val="006A2E9C"/>
    <w:rsid w:val="006A35E0"/>
    <w:rsid w:val="006A377F"/>
    <w:rsid w:val="006A384A"/>
    <w:rsid w:val="006A3875"/>
    <w:rsid w:val="006A3D40"/>
    <w:rsid w:val="006A3F1D"/>
    <w:rsid w:val="006A561D"/>
    <w:rsid w:val="006A5A0C"/>
    <w:rsid w:val="006A5BA0"/>
    <w:rsid w:val="006A5BB1"/>
    <w:rsid w:val="006A5F88"/>
    <w:rsid w:val="006A7D95"/>
    <w:rsid w:val="006B0EA6"/>
    <w:rsid w:val="006B120D"/>
    <w:rsid w:val="006B13C1"/>
    <w:rsid w:val="006B2CC7"/>
    <w:rsid w:val="006B3AF9"/>
    <w:rsid w:val="006B4158"/>
    <w:rsid w:val="006B44C5"/>
    <w:rsid w:val="006B488D"/>
    <w:rsid w:val="006B555F"/>
    <w:rsid w:val="006B5A40"/>
    <w:rsid w:val="006B6242"/>
    <w:rsid w:val="006B6C7C"/>
    <w:rsid w:val="006B6EA4"/>
    <w:rsid w:val="006B72F8"/>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16C0"/>
    <w:rsid w:val="006D30E7"/>
    <w:rsid w:val="006D46E0"/>
    <w:rsid w:val="006D48E7"/>
    <w:rsid w:val="006D4947"/>
    <w:rsid w:val="006D5F16"/>
    <w:rsid w:val="006D63AD"/>
    <w:rsid w:val="006D6764"/>
    <w:rsid w:val="006D67D9"/>
    <w:rsid w:val="006D6953"/>
    <w:rsid w:val="006D6C93"/>
    <w:rsid w:val="006D6E83"/>
    <w:rsid w:val="006D728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C4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A59"/>
    <w:rsid w:val="00707CAF"/>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B56"/>
    <w:rsid w:val="00720CA7"/>
    <w:rsid w:val="00720FED"/>
    <w:rsid w:val="0072147B"/>
    <w:rsid w:val="0072181E"/>
    <w:rsid w:val="00722267"/>
    <w:rsid w:val="0072285E"/>
    <w:rsid w:val="00722C62"/>
    <w:rsid w:val="0072321F"/>
    <w:rsid w:val="00723295"/>
    <w:rsid w:val="007238E2"/>
    <w:rsid w:val="007239B4"/>
    <w:rsid w:val="00723DC2"/>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45D"/>
    <w:rsid w:val="00735695"/>
    <w:rsid w:val="00735863"/>
    <w:rsid w:val="007360CB"/>
    <w:rsid w:val="0073653E"/>
    <w:rsid w:val="00737566"/>
    <w:rsid w:val="00741BA2"/>
    <w:rsid w:val="00741CF4"/>
    <w:rsid w:val="00741DCC"/>
    <w:rsid w:val="00741DE2"/>
    <w:rsid w:val="007421A1"/>
    <w:rsid w:val="00742413"/>
    <w:rsid w:val="007427FE"/>
    <w:rsid w:val="00742C51"/>
    <w:rsid w:val="00743445"/>
    <w:rsid w:val="00745E01"/>
    <w:rsid w:val="0074666B"/>
    <w:rsid w:val="007468D6"/>
    <w:rsid w:val="00746BFF"/>
    <w:rsid w:val="007473E1"/>
    <w:rsid w:val="00747897"/>
    <w:rsid w:val="00747E47"/>
    <w:rsid w:val="00750192"/>
    <w:rsid w:val="007501A7"/>
    <w:rsid w:val="007504E1"/>
    <w:rsid w:val="00750544"/>
    <w:rsid w:val="00750804"/>
    <w:rsid w:val="007509AB"/>
    <w:rsid w:val="00751689"/>
    <w:rsid w:val="007524AA"/>
    <w:rsid w:val="00753744"/>
    <w:rsid w:val="00753A93"/>
    <w:rsid w:val="007555EE"/>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4AD"/>
    <w:rsid w:val="00767793"/>
    <w:rsid w:val="007679D8"/>
    <w:rsid w:val="00770803"/>
    <w:rsid w:val="00771319"/>
    <w:rsid w:val="007713E8"/>
    <w:rsid w:val="00771794"/>
    <w:rsid w:val="00771890"/>
    <w:rsid w:val="00771CCF"/>
    <w:rsid w:val="00771F7D"/>
    <w:rsid w:val="00772C3E"/>
    <w:rsid w:val="00772FE4"/>
    <w:rsid w:val="007730F4"/>
    <w:rsid w:val="007736E8"/>
    <w:rsid w:val="00774ACE"/>
    <w:rsid w:val="00775823"/>
    <w:rsid w:val="00775F57"/>
    <w:rsid w:val="00776372"/>
    <w:rsid w:val="00776584"/>
    <w:rsid w:val="007769EF"/>
    <w:rsid w:val="00776CAC"/>
    <w:rsid w:val="00776D4F"/>
    <w:rsid w:val="00776DDC"/>
    <w:rsid w:val="007770F9"/>
    <w:rsid w:val="00777179"/>
    <w:rsid w:val="007776FB"/>
    <w:rsid w:val="00777945"/>
    <w:rsid w:val="007779BF"/>
    <w:rsid w:val="00777D40"/>
    <w:rsid w:val="00780B8D"/>
    <w:rsid w:val="00780B8E"/>
    <w:rsid w:val="00780FE4"/>
    <w:rsid w:val="00781649"/>
    <w:rsid w:val="007823D6"/>
    <w:rsid w:val="0078254E"/>
    <w:rsid w:val="00782628"/>
    <w:rsid w:val="007826AB"/>
    <w:rsid w:val="0078326E"/>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56F"/>
    <w:rsid w:val="007A371B"/>
    <w:rsid w:val="007A3832"/>
    <w:rsid w:val="007A3A0F"/>
    <w:rsid w:val="007A3E60"/>
    <w:rsid w:val="007A407D"/>
    <w:rsid w:val="007A44F4"/>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6CFD"/>
    <w:rsid w:val="007B7949"/>
    <w:rsid w:val="007B7A33"/>
    <w:rsid w:val="007B7D30"/>
    <w:rsid w:val="007C0FA9"/>
    <w:rsid w:val="007C2413"/>
    <w:rsid w:val="007C25AE"/>
    <w:rsid w:val="007C3152"/>
    <w:rsid w:val="007C333B"/>
    <w:rsid w:val="007C3914"/>
    <w:rsid w:val="007C3CEA"/>
    <w:rsid w:val="007C3D92"/>
    <w:rsid w:val="007C3E6F"/>
    <w:rsid w:val="007C3E98"/>
    <w:rsid w:val="007C3F3C"/>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64D"/>
    <w:rsid w:val="007E48DD"/>
    <w:rsid w:val="007E4994"/>
    <w:rsid w:val="007E57DE"/>
    <w:rsid w:val="007E5902"/>
    <w:rsid w:val="007E6719"/>
    <w:rsid w:val="007E68ED"/>
    <w:rsid w:val="007E69ED"/>
    <w:rsid w:val="007E7B2D"/>
    <w:rsid w:val="007F0221"/>
    <w:rsid w:val="007F034B"/>
    <w:rsid w:val="007F07B9"/>
    <w:rsid w:val="007F0928"/>
    <w:rsid w:val="007F15CE"/>
    <w:rsid w:val="007F1E88"/>
    <w:rsid w:val="007F2CD7"/>
    <w:rsid w:val="007F2F9B"/>
    <w:rsid w:val="007F3568"/>
    <w:rsid w:val="007F422D"/>
    <w:rsid w:val="007F4DBA"/>
    <w:rsid w:val="007F519C"/>
    <w:rsid w:val="007F534D"/>
    <w:rsid w:val="007F54A2"/>
    <w:rsid w:val="007F54FE"/>
    <w:rsid w:val="007F5535"/>
    <w:rsid w:val="007F5742"/>
    <w:rsid w:val="007F5D32"/>
    <w:rsid w:val="007F72DC"/>
    <w:rsid w:val="007F795F"/>
    <w:rsid w:val="0080069C"/>
    <w:rsid w:val="008006FD"/>
    <w:rsid w:val="00800EE2"/>
    <w:rsid w:val="0080148D"/>
    <w:rsid w:val="0080156B"/>
    <w:rsid w:val="00801A3A"/>
    <w:rsid w:val="0080284C"/>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5D73"/>
    <w:rsid w:val="0081601F"/>
    <w:rsid w:val="00816064"/>
    <w:rsid w:val="008170C5"/>
    <w:rsid w:val="008174B2"/>
    <w:rsid w:val="00817CFF"/>
    <w:rsid w:val="00817EF3"/>
    <w:rsid w:val="0082000D"/>
    <w:rsid w:val="0082037E"/>
    <w:rsid w:val="00820C9C"/>
    <w:rsid w:val="00820F55"/>
    <w:rsid w:val="00821572"/>
    <w:rsid w:val="00821901"/>
    <w:rsid w:val="00821919"/>
    <w:rsid w:val="00821D9C"/>
    <w:rsid w:val="00822310"/>
    <w:rsid w:val="00822400"/>
    <w:rsid w:val="00823794"/>
    <w:rsid w:val="008237B3"/>
    <w:rsid w:val="008237F4"/>
    <w:rsid w:val="00823F67"/>
    <w:rsid w:val="00824022"/>
    <w:rsid w:val="0082483A"/>
    <w:rsid w:val="00824863"/>
    <w:rsid w:val="00824A81"/>
    <w:rsid w:val="008257B8"/>
    <w:rsid w:val="00825F9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1D1F"/>
    <w:rsid w:val="008423F2"/>
    <w:rsid w:val="00842A30"/>
    <w:rsid w:val="00842F71"/>
    <w:rsid w:val="00843179"/>
    <w:rsid w:val="0084386A"/>
    <w:rsid w:val="0084398B"/>
    <w:rsid w:val="00843C6C"/>
    <w:rsid w:val="00843E0E"/>
    <w:rsid w:val="008442EA"/>
    <w:rsid w:val="00844448"/>
    <w:rsid w:val="00844589"/>
    <w:rsid w:val="00844794"/>
    <w:rsid w:val="00844FE7"/>
    <w:rsid w:val="00845417"/>
    <w:rsid w:val="00845969"/>
    <w:rsid w:val="00845A12"/>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1C3D"/>
    <w:rsid w:val="00862AC4"/>
    <w:rsid w:val="008633AC"/>
    <w:rsid w:val="008634E3"/>
    <w:rsid w:val="00863E18"/>
    <w:rsid w:val="00864627"/>
    <w:rsid w:val="00864635"/>
    <w:rsid w:val="00864678"/>
    <w:rsid w:val="00864C1A"/>
    <w:rsid w:val="00865217"/>
    <w:rsid w:val="008658AA"/>
    <w:rsid w:val="00865CBD"/>
    <w:rsid w:val="0086665C"/>
    <w:rsid w:val="008668DA"/>
    <w:rsid w:val="00866E37"/>
    <w:rsid w:val="00866F9E"/>
    <w:rsid w:val="008672E2"/>
    <w:rsid w:val="00867459"/>
    <w:rsid w:val="0086793D"/>
    <w:rsid w:val="00867A92"/>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855"/>
    <w:rsid w:val="00883A4D"/>
    <w:rsid w:val="00883B21"/>
    <w:rsid w:val="00883C40"/>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027"/>
    <w:rsid w:val="008A32D4"/>
    <w:rsid w:val="008A34BA"/>
    <w:rsid w:val="008A367F"/>
    <w:rsid w:val="008A37AF"/>
    <w:rsid w:val="008A3D62"/>
    <w:rsid w:val="008A448D"/>
    <w:rsid w:val="008A4A55"/>
    <w:rsid w:val="008A4C87"/>
    <w:rsid w:val="008A506F"/>
    <w:rsid w:val="008A528A"/>
    <w:rsid w:val="008A5298"/>
    <w:rsid w:val="008A535A"/>
    <w:rsid w:val="008A720F"/>
    <w:rsid w:val="008A7878"/>
    <w:rsid w:val="008A7C72"/>
    <w:rsid w:val="008B04F2"/>
    <w:rsid w:val="008B0D0E"/>
    <w:rsid w:val="008B12BB"/>
    <w:rsid w:val="008B1411"/>
    <w:rsid w:val="008B17A2"/>
    <w:rsid w:val="008B25F2"/>
    <w:rsid w:val="008B2643"/>
    <w:rsid w:val="008B26BA"/>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0D1D"/>
    <w:rsid w:val="008C13B4"/>
    <w:rsid w:val="008C1557"/>
    <w:rsid w:val="008C1B8C"/>
    <w:rsid w:val="008C2306"/>
    <w:rsid w:val="008C26D1"/>
    <w:rsid w:val="008C2B7F"/>
    <w:rsid w:val="008C36AC"/>
    <w:rsid w:val="008C407D"/>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3E8"/>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B91"/>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7E8"/>
    <w:rsid w:val="00901F59"/>
    <w:rsid w:val="00902E5B"/>
    <w:rsid w:val="00903FD9"/>
    <w:rsid w:val="00904CF5"/>
    <w:rsid w:val="009050D7"/>
    <w:rsid w:val="00905259"/>
    <w:rsid w:val="0090556C"/>
    <w:rsid w:val="00905633"/>
    <w:rsid w:val="00905B30"/>
    <w:rsid w:val="00905EAE"/>
    <w:rsid w:val="009060C4"/>
    <w:rsid w:val="00906C91"/>
    <w:rsid w:val="00906C95"/>
    <w:rsid w:val="00907656"/>
    <w:rsid w:val="00907E47"/>
    <w:rsid w:val="009107BA"/>
    <w:rsid w:val="009115EF"/>
    <w:rsid w:val="009116DD"/>
    <w:rsid w:val="00912B91"/>
    <w:rsid w:val="00912D1C"/>
    <w:rsid w:val="00913019"/>
    <w:rsid w:val="0091356B"/>
    <w:rsid w:val="00913F1E"/>
    <w:rsid w:val="00913FB2"/>
    <w:rsid w:val="009140C4"/>
    <w:rsid w:val="009144A9"/>
    <w:rsid w:val="0091468B"/>
    <w:rsid w:val="00914DB2"/>
    <w:rsid w:val="0091526F"/>
    <w:rsid w:val="009153D2"/>
    <w:rsid w:val="00915852"/>
    <w:rsid w:val="00916286"/>
    <w:rsid w:val="00916595"/>
    <w:rsid w:val="00916AF8"/>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C36"/>
    <w:rsid w:val="00943E42"/>
    <w:rsid w:val="00943E5D"/>
    <w:rsid w:val="00944728"/>
    <w:rsid w:val="009453E8"/>
    <w:rsid w:val="00945664"/>
    <w:rsid w:val="00945AD1"/>
    <w:rsid w:val="00946C43"/>
    <w:rsid w:val="00946ECB"/>
    <w:rsid w:val="00947069"/>
    <w:rsid w:val="00947268"/>
    <w:rsid w:val="0094750E"/>
    <w:rsid w:val="00947C94"/>
    <w:rsid w:val="009507C8"/>
    <w:rsid w:val="00950C49"/>
    <w:rsid w:val="0095115E"/>
    <w:rsid w:val="0095118A"/>
    <w:rsid w:val="00952468"/>
    <w:rsid w:val="00954110"/>
    <w:rsid w:val="00954767"/>
    <w:rsid w:val="0095487A"/>
    <w:rsid w:val="009548FB"/>
    <w:rsid w:val="0095536B"/>
    <w:rsid w:val="0095538B"/>
    <w:rsid w:val="0095695D"/>
    <w:rsid w:val="009570AA"/>
    <w:rsid w:val="00957AF7"/>
    <w:rsid w:val="00957DA9"/>
    <w:rsid w:val="00960ACA"/>
    <w:rsid w:val="00960C4F"/>
    <w:rsid w:val="009611CE"/>
    <w:rsid w:val="0096217C"/>
    <w:rsid w:val="00962441"/>
    <w:rsid w:val="00963277"/>
    <w:rsid w:val="00963F52"/>
    <w:rsid w:val="00964B53"/>
    <w:rsid w:val="00964C3F"/>
    <w:rsid w:val="00964C6C"/>
    <w:rsid w:val="00965176"/>
    <w:rsid w:val="00965240"/>
    <w:rsid w:val="00965847"/>
    <w:rsid w:val="00965A3E"/>
    <w:rsid w:val="00965C48"/>
    <w:rsid w:val="00965E52"/>
    <w:rsid w:val="0096665B"/>
    <w:rsid w:val="009666BA"/>
    <w:rsid w:val="00966D9D"/>
    <w:rsid w:val="00966E4A"/>
    <w:rsid w:val="00967041"/>
    <w:rsid w:val="009675FA"/>
    <w:rsid w:val="00970918"/>
    <w:rsid w:val="0097099E"/>
    <w:rsid w:val="00970EFA"/>
    <w:rsid w:val="009711BA"/>
    <w:rsid w:val="009714D1"/>
    <w:rsid w:val="00971761"/>
    <w:rsid w:val="00971F1B"/>
    <w:rsid w:val="0097216F"/>
    <w:rsid w:val="00972C3B"/>
    <w:rsid w:val="00973057"/>
    <w:rsid w:val="00973604"/>
    <w:rsid w:val="00974390"/>
    <w:rsid w:val="00974D50"/>
    <w:rsid w:val="009751AF"/>
    <w:rsid w:val="00975326"/>
    <w:rsid w:val="009757C3"/>
    <w:rsid w:val="00975DEA"/>
    <w:rsid w:val="009764EC"/>
    <w:rsid w:val="00976A72"/>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85E"/>
    <w:rsid w:val="00987A5A"/>
    <w:rsid w:val="00987CB4"/>
    <w:rsid w:val="0099097E"/>
    <w:rsid w:val="00991C15"/>
    <w:rsid w:val="009921FC"/>
    <w:rsid w:val="0099272B"/>
    <w:rsid w:val="00992A0E"/>
    <w:rsid w:val="0099399E"/>
    <w:rsid w:val="0099413C"/>
    <w:rsid w:val="00994230"/>
    <w:rsid w:val="009944C4"/>
    <w:rsid w:val="0099479E"/>
    <w:rsid w:val="00994D02"/>
    <w:rsid w:val="009951D8"/>
    <w:rsid w:val="00995355"/>
    <w:rsid w:val="0099586F"/>
    <w:rsid w:val="0099719E"/>
    <w:rsid w:val="009A0169"/>
    <w:rsid w:val="009A1B56"/>
    <w:rsid w:val="009A1F72"/>
    <w:rsid w:val="009A3C93"/>
    <w:rsid w:val="009A3FD0"/>
    <w:rsid w:val="009A465B"/>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74"/>
    <w:rsid w:val="009C3BE4"/>
    <w:rsid w:val="009C3E3C"/>
    <w:rsid w:val="009C4353"/>
    <w:rsid w:val="009C49C2"/>
    <w:rsid w:val="009C4E2D"/>
    <w:rsid w:val="009C62C0"/>
    <w:rsid w:val="009C66D3"/>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7DB"/>
    <w:rsid w:val="009E2D24"/>
    <w:rsid w:val="009E2E5D"/>
    <w:rsid w:val="009E2EA0"/>
    <w:rsid w:val="009E305F"/>
    <w:rsid w:val="009E3417"/>
    <w:rsid w:val="009E36FF"/>
    <w:rsid w:val="009E37D3"/>
    <w:rsid w:val="009E39A4"/>
    <w:rsid w:val="009E3CC0"/>
    <w:rsid w:val="009E41A4"/>
    <w:rsid w:val="009E5028"/>
    <w:rsid w:val="009E50FB"/>
    <w:rsid w:val="009E5280"/>
    <w:rsid w:val="009E5386"/>
    <w:rsid w:val="009E5DD1"/>
    <w:rsid w:val="009E60AD"/>
    <w:rsid w:val="009E60F0"/>
    <w:rsid w:val="009E6125"/>
    <w:rsid w:val="009E68C8"/>
    <w:rsid w:val="009E6AB5"/>
    <w:rsid w:val="009E6DAB"/>
    <w:rsid w:val="009E6F4B"/>
    <w:rsid w:val="009E703C"/>
    <w:rsid w:val="009E75CA"/>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5A8"/>
    <w:rsid w:val="009F4BE9"/>
    <w:rsid w:val="009F62D3"/>
    <w:rsid w:val="009F65E3"/>
    <w:rsid w:val="009F6A2F"/>
    <w:rsid w:val="009F7D5C"/>
    <w:rsid w:val="00A00112"/>
    <w:rsid w:val="00A0079A"/>
    <w:rsid w:val="00A008B5"/>
    <w:rsid w:val="00A00F34"/>
    <w:rsid w:val="00A010D6"/>
    <w:rsid w:val="00A01420"/>
    <w:rsid w:val="00A017B4"/>
    <w:rsid w:val="00A01C53"/>
    <w:rsid w:val="00A01D38"/>
    <w:rsid w:val="00A02414"/>
    <w:rsid w:val="00A025B9"/>
    <w:rsid w:val="00A02623"/>
    <w:rsid w:val="00A0355C"/>
    <w:rsid w:val="00A03A13"/>
    <w:rsid w:val="00A040CD"/>
    <w:rsid w:val="00A0417C"/>
    <w:rsid w:val="00A04429"/>
    <w:rsid w:val="00A0483E"/>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7F9"/>
    <w:rsid w:val="00A13D1A"/>
    <w:rsid w:val="00A14DC2"/>
    <w:rsid w:val="00A14DD6"/>
    <w:rsid w:val="00A157CD"/>
    <w:rsid w:val="00A15C5F"/>
    <w:rsid w:val="00A15D5E"/>
    <w:rsid w:val="00A161F8"/>
    <w:rsid w:val="00A169FA"/>
    <w:rsid w:val="00A1766A"/>
    <w:rsid w:val="00A1796C"/>
    <w:rsid w:val="00A200F4"/>
    <w:rsid w:val="00A206C9"/>
    <w:rsid w:val="00A20C27"/>
    <w:rsid w:val="00A20E7D"/>
    <w:rsid w:val="00A2122D"/>
    <w:rsid w:val="00A216BC"/>
    <w:rsid w:val="00A21BCA"/>
    <w:rsid w:val="00A238E0"/>
    <w:rsid w:val="00A23931"/>
    <w:rsid w:val="00A23FD6"/>
    <w:rsid w:val="00A25317"/>
    <w:rsid w:val="00A25706"/>
    <w:rsid w:val="00A25C26"/>
    <w:rsid w:val="00A25D84"/>
    <w:rsid w:val="00A25F81"/>
    <w:rsid w:val="00A26029"/>
    <w:rsid w:val="00A262E4"/>
    <w:rsid w:val="00A267C2"/>
    <w:rsid w:val="00A268C6"/>
    <w:rsid w:val="00A268EA"/>
    <w:rsid w:val="00A2703A"/>
    <w:rsid w:val="00A31CE0"/>
    <w:rsid w:val="00A31FA9"/>
    <w:rsid w:val="00A3291C"/>
    <w:rsid w:val="00A333BF"/>
    <w:rsid w:val="00A33825"/>
    <w:rsid w:val="00A3398F"/>
    <w:rsid w:val="00A34598"/>
    <w:rsid w:val="00A354B8"/>
    <w:rsid w:val="00A35583"/>
    <w:rsid w:val="00A363EF"/>
    <w:rsid w:val="00A36DFE"/>
    <w:rsid w:val="00A370FD"/>
    <w:rsid w:val="00A3798C"/>
    <w:rsid w:val="00A37DD9"/>
    <w:rsid w:val="00A40705"/>
    <w:rsid w:val="00A40ED7"/>
    <w:rsid w:val="00A40F83"/>
    <w:rsid w:val="00A412BA"/>
    <w:rsid w:val="00A41416"/>
    <w:rsid w:val="00A41849"/>
    <w:rsid w:val="00A41C14"/>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4758B"/>
    <w:rsid w:val="00A501B2"/>
    <w:rsid w:val="00A5034A"/>
    <w:rsid w:val="00A50FFA"/>
    <w:rsid w:val="00A51128"/>
    <w:rsid w:val="00A539D1"/>
    <w:rsid w:val="00A5419E"/>
    <w:rsid w:val="00A54DAE"/>
    <w:rsid w:val="00A55F49"/>
    <w:rsid w:val="00A56D3B"/>
    <w:rsid w:val="00A56E93"/>
    <w:rsid w:val="00A57450"/>
    <w:rsid w:val="00A57479"/>
    <w:rsid w:val="00A57C08"/>
    <w:rsid w:val="00A600D9"/>
    <w:rsid w:val="00A604CD"/>
    <w:rsid w:val="00A637A0"/>
    <w:rsid w:val="00A63ECD"/>
    <w:rsid w:val="00A64093"/>
    <w:rsid w:val="00A640EB"/>
    <w:rsid w:val="00A6412F"/>
    <w:rsid w:val="00A64815"/>
    <w:rsid w:val="00A65043"/>
    <w:rsid w:val="00A66198"/>
    <w:rsid w:val="00A66DF9"/>
    <w:rsid w:val="00A70248"/>
    <w:rsid w:val="00A704E4"/>
    <w:rsid w:val="00A706FC"/>
    <w:rsid w:val="00A706FF"/>
    <w:rsid w:val="00A70889"/>
    <w:rsid w:val="00A70BD2"/>
    <w:rsid w:val="00A7136A"/>
    <w:rsid w:val="00A71AC5"/>
    <w:rsid w:val="00A71C44"/>
    <w:rsid w:val="00A72296"/>
    <w:rsid w:val="00A73268"/>
    <w:rsid w:val="00A7388E"/>
    <w:rsid w:val="00A738AC"/>
    <w:rsid w:val="00A74544"/>
    <w:rsid w:val="00A74548"/>
    <w:rsid w:val="00A74CA3"/>
    <w:rsid w:val="00A74DF2"/>
    <w:rsid w:val="00A74E4D"/>
    <w:rsid w:val="00A7592E"/>
    <w:rsid w:val="00A75AB2"/>
    <w:rsid w:val="00A76C1F"/>
    <w:rsid w:val="00A7786F"/>
    <w:rsid w:val="00A77B05"/>
    <w:rsid w:val="00A802A7"/>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97CA2"/>
    <w:rsid w:val="00AA015F"/>
    <w:rsid w:val="00AA0280"/>
    <w:rsid w:val="00AA0C3A"/>
    <w:rsid w:val="00AA0F33"/>
    <w:rsid w:val="00AA1723"/>
    <w:rsid w:val="00AA190D"/>
    <w:rsid w:val="00AA1BFC"/>
    <w:rsid w:val="00AA1FDD"/>
    <w:rsid w:val="00AA22C3"/>
    <w:rsid w:val="00AA230D"/>
    <w:rsid w:val="00AA2D08"/>
    <w:rsid w:val="00AA40AD"/>
    <w:rsid w:val="00AA4941"/>
    <w:rsid w:val="00AA49E9"/>
    <w:rsid w:val="00AA4F49"/>
    <w:rsid w:val="00AA501F"/>
    <w:rsid w:val="00AA5475"/>
    <w:rsid w:val="00AA5876"/>
    <w:rsid w:val="00AA65B3"/>
    <w:rsid w:val="00AA6A8A"/>
    <w:rsid w:val="00AA6DD8"/>
    <w:rsid w:val="00AA6FA3"/>
    <w:rsid w:val="00AA70BB"/>
    <w:rsid w:val="00AA757C"/>
    <w:rsid w:val="00AA7C74"/>
    <w:rsid w:val="00AA7F10"/>
    <w:rsid w:val="00AB0391"/>
    <w:rsid w:val="00AB06B4"/>
    <w:rsid w:val="00AB15DA"/>
    <w:rsid w:val="00AB15E5"/>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08"/>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9EA"/>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3"/>
    <w:rsid w:val="00AF486F"/>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78A"/>
    <w:rsid w:val="00B11A78"/>
    <w:rsid w:val="00B11CFB"/>
    <w:rsid w:val="00B12111"/>
    <w:rsid w:val="00B121BB"/>
    <w:rsid w:val="00B12804"/>
    <w:rsid w:val="00B12A1F"/>
    <w:rsid w:val="00B133A0"/>
    <w:rsid w:val="00B13E18"/>
    <w:rsid w:val="00B14109"/>
    <w:rsid w:val="00B14410"/>
    <w:rsid w:val="00B1486D"/>
    <w:rsid w:val="00B14F59"/>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590"/>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E9D"/>
    <w:rsid w:val="00B35FCC"/>
    <w:rsid w:val="00B36518"/>
    <w:rsid w:val="00B37754"/>
    <w:rsid w:val="00B378CC"/>
    <w:rsid w:val="00B4005A"/>
    <w:rsid w:val="00B41615"/>
    <w:rsid w:val="00B41FD8"/>
    <w:rsid w:val="00B420DF"/>
    <w:rsid w:val="00B428E2"/>
    <w:rsid w:val="00B42A2C"/>
    <w:rsid w:val="00B42A5C"/>
    <w:rsid w:val="00B42A98"/>
    <w:rsid w:val="00B42C64"/>
    <w:rsid w:val="00B448EF"/>
    <w:rsid w:val="00B46B49"/>
    <w:rsid w:val="00B47493"/>
    <w:rsid w:val="00B474C8"/>
    <w:rsid w:val="00B474DF"/>
    <w:rsid w:val="00B47915"/>
    <w:rsid w:val="00B47A1B"/>
    <w:rsid w:val="00B50526"/>
    <w:rsid w:val="00B50E18"/>
    <w:rsid w:val="00B513A9"/>
    <w:rsid w:val="00B51545"/>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68C"/>
    <w:rsid w:val="00B70C61"/>
    <w:rsid w:val="00B70E5A"/>
    <w:rsid w:val="00B7220D"/>
    <w:rsid w:val="00B733A1"/>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756E"/>
    <w:rsid w:val="00B87A7D"/>
    <w:rsid w:val="00B87DF9"/>
    <w:rsid w:val="00B90A75"/>
    <w:rsid w:val="00B91951"/>
    <w:rsid w:val="00B91A58"/>
    <w:rsid w:val="00B91EAD"/>
    <w:rsid w:val="00B920B9"/>
    <w:rsid w:val="00B930D2"/>
    <w:rsid w:val="00B937CD"/>
    <w:rsid w:val="00B938BC"/>
    <w:rsid w:val="00B93997"/>
    <w:rsid w:val="00B93B39"/>
    <w:rsid w:val="00B93C98"/>
    <w:rsid w:val="00B97601"/>
    <w:rsid w:val="00B976BB"/>
    <w:rsid w:val="00BA01A7"/>
    <w:rsid w:val="00BA0224"/>
    <w:rsid w:val="00BA05C8"/>
    <w:rsid w:val="00BA09AA"/>
    <w:rsid w:val="00BA0AD5"/>
    <w:rsid w:val="00BA0CA0"/>
    <w:rsid w:val="00BA0E3C"/>
    <w:rsid w:val="00BA1F74"/>
    <w:rsid w:val="00BA1FE7"/>
    <w:rsid w:val="00BA2B1D"/>
    <w:rsid w:val="00BA3182"/>
    <w:rsid w:val="00BA386F"/>
    <w:rsid w:val="00BA3CA6"/>
    <w:rsid w:val="00BA3D14"/>
    <w:rsid w:val="00BA3D5F"/>
    <w:rsid w:val="00BA435A"/>
    <w:rsid w:val="00BA4428"/>
    <w:rsid w:val="00BA54BA"/>
    <w:rsid w:val="00BA5603"/>
    <w:rsid w:val="00BA56D9"/>
    <w:rsid w:val="00BA6194"/>
    <w:rsid w:val="00BA6CE3"/>
    <w:rsid w:val="00BA7733"/>
    <w:rsid w:val="00BA7EEE"/>
    <w:rsid w:val="00BB117C"/>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88D"/>
    <w:rsid w:val="00BC2F31"/>
    <w:rsid w:val="00BC316E"/>
    <w:rsid w:val="00BC4036"/>
    <w:rsid w:val="00BC4F0A"/>
    <w:rsid w:val="00BC509F"/>
    <w:rsid w:val="00BC51D2"/>
    <w:rsid w:val="00BC555E"/>
    <w:rsid w:val="00BC5B41"/>
    <w:rsid w:val="00BC64BE"/>
    <w:rsid w:val="00BC7155"/>
    <w:rsid w:val="00BC7550"/>
    <w:rsid w:val="00BD0B72"/>
    <w:rsid w:val="00BD2668"/>
    <w:rsid w:val="00BD2B82"/>
    <w:rsid w:val="00BD3924"/>
    <w:rsid w:val="00BD3C33"/>
    <w:rsid w:val="00BD450F"/>
    <w:rsid w:val="00BD4512"/>
    <w:rsid w:val="00BD52AA"/>
    <w:rsid w:val="00BD7FF4"/>
    <w:rsid w:val="00BE1061"/>
    <w:rsid w:val="00BE1321"/>
    <w:rsid w:val="00BE2893"/>
    <w:rsid w:val="00BE2E11"/>
    <w:rsid w:val="00BE2EB4"/>
    <w:rsid w:val="00BE2F5A"/>
    <w:rsid w:val="00BE357D"/>
    <w:rsid w:val="00BE37D3"/>
    <w:rsid w:val="00BE4098"/>
    <w:rsid w:val="00BE44DB"/>
    <w:rsid w:val="00BE522A"/>
    <w:rsid w:val="00BE57B5"/>
    <w:rsid w:val="00BE5ABE"/>
    <w:rsid w:val="00BE7A7C"/>
    <w:rsid w:val="00BF0A44"/>
    <w:rsid w:val="00BF0CEC"/>
    <w:rsid w:val="00BF1A44"/>
    <w:rsid w:val="00BF1EDF"/>
    <w:rsid w:val="00BF40EE"/>
    <w:rsid w:val="00BF4D3D"/>
    <w:rsid w:val="00BF569C"/>
    <w:rsid w:val="00BF5B8C"/>
    <w:rsid w:val="00BF6277"/>
    <w:rsid w:val="00BF66B7"/>
    <w:rsid w:val="00BF6A68"/>
    <w:rsid w:val="00BF7152"/>
    <w:rsid w:val="00BF73F0"/>
    <w:rsid w:val="00BF75B1"/>
    <w:rsid w:val="00BF75C9"/>
    <w:rsid w:val="00BF7734"/>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5BA7"/>
    <w:rsid w:val="00C060A0"/>
    <w:rsid w:val="00C064C5"/>
    <w:rsid w:val="00C07187"/>
    <w:rsid w:val="00C075C9"/>
    <w:rsid w:val="00C07DB2"/>
    <w:rsid w:val="00C07FAD"/>
    <w:rsid w:val="00C106C4"/>
    <w:rsid w:val="00C10EC7"/>
    <w:rsid w:val="00C111EA"/>
    <w:rsid w:val="00C119AD"/>
    <w:rsid w:val="00C1228D"/>
    <w:rsid w:val="00C125FE"/>
    <w:rsid w:val="00C13FED"/>
    <w:rsid w:val="00C14E7D"/>
    <w:rsid w:val="00C15722"/>
    <w:rsid w:val="00C16103"/>
    <w:rsid w:val="00C16897"/>
    <w:rsid w:val="00C16AB4"/>
    <w:rsid w:val="00C17E76"/>
    <w:rsid w:val="00C2007B"/>
    <w:rsid w:val="00C200C9"/>
    <w:rsid w:val="00C20EF0"/>
    <w:rsid w:val="00C21D8E"/>
    <w:rsid w:val="00C22525"/>
    <w:rsid w:val="00C23DBB"/>
    <w:rsid w:val="00C23FE1"/>
    <w:rsid w:val="00C2410D"/>
    <w:rsid w:val="00C24BAF"/>
    <w:rsid w:val="00C25F8B"/>
    <w:rsid w:val="00C265C0"/>
    <w:rsid w:val="00C267B5"/>
    <w:rsid w:val="00C26848"/>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6B"/>
    <w:rsid w:val="00C33677"/>
    <w:rsid w:val="00C34137"/>
    <w:rsid w:val="00C3476B"/>
    <w:rsid w:val="00C347A2"/>
    <w:rsid w:val="00C349F0"/>
    <w:rsid w:val="00C34F4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1E5"/>
    <w:rsid w:val="00C51426"/>
    <w:rsid w:val="00C51622"/>
    <w:rsid w:val="00C51FB3"/>
    <w:rsid w:val="00C5223C"/>
    <w:rsid w:val="00C52A35"/>
    <w:rsid w:val="00C52E85"/>
    <w:rsid w:val="00C52FBB"/>
    <w:rsid w:val="00C53213"/>
    <w:rsid w:val="00C53917"/>
    <w:rsid w:val="00C53FBC"/>
    <w:rsid w:val="00C541DE"/>
    <w:rsid w:val="00C54C11"/>
    <w:rsid w:val="00C54C67"/>
    <w:rsid w:val="00C54E65"/>
    <w:rsid w:val="00C56324"/>
    <w:rsid w:val="00C5653B"/>
    <w:rsid w:val="00C565A3"/>
    <w:rsid w:val="00C577F7"/>
    <w:rsid w:val="00C60667"/>
    <w:rsid w:val="00C60BA9"/>
    <w:rsid w:val="00C611E2"/>
    <w:rsid w:val="00C61AB9"/>
    <w:rsid w:val="00C61F84"/>
    <w:rsid w:val="00C62FF7"/>
    <w:rsid w:val="00C63135"/>
    <w:rsid w:val="00C637DC"/>
    <w:rsid w:val="00C63EE8"/>
    <w:rsid w:val="00C6432E"/>
    <w:rsid w:val="00C64D7A"/>
    <w:rsid w:val="00C65718"/>
    <w:rsid w:val="00C6588D"/>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0B4"/>
    <w:rsid w:val="00CA62DD"/>
    <w:rsid w:val="00CA69BA"/>
    <w:rsid w:val="00CA6EEF"/>
    <w:rsid w:val="00CA7DE6"/>
    <w:rsid w:val="00CB0339"/>
    <w:rsid w:val="00CB110E"/>
    <w:rsid w:val="00CB11F8"/>
    <w:rsid w:val="00CB225B"/>
    <w:rsid w:val="00CB2EF5"/>
    <w:rsid w:val="00CB324C"/>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067"/>
    <w:rsid w:val="00CC110F"/>
    <w:rsid w:val="00CC11B8"/>
    <w:rsid w:val="00CC1808"/>
    <w:rsid w:val="00CC1AF9"/>
    <w:rsid w:val="00CC20E0"/>
    <w:rsid w:val="00CC2818"/>
    <w:rsid w:val="00CC2F7A"/>
    <w:rsid w:val="00CC3723"/>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8CE"/>
    <w:rsid w:val="00CD5A6E"/>
    <w:rsid w:val="00CD6865"/>
    <w:rsid w:val="00CD711F"/>
    <w:rsid w:val="00CD74A7"/>
    <w:rsid w:val="00CD79B2"/>
    <w:rsid w:val="00CE157C"/>
    <w:rsid w:val="00CE1665"/>
    <w:rsid w:val="00CE1AF6"/>
    <w:rsid w:val="00CE2288"/>
    <w:rsid w:val="00CE2298"/>
    <w:rsid w:val="00CE3064"/>
    <w:rsid w:val="00CE39E4"/>
    <w:rsid w:val="00CE4282"/>
    <w:rsid w:val="00CE54E1"/>
    <w:rsid w:val="00CE55B6"/>
    <w:rsid w:val="00CE5856"/>
    <w:rsid w:val="00CE5BDE"/>
    <w:rsid w:val="00CE6A6D"/>
    <w:rsid w:val="00CE774C"/>
    <w:rsid w:val="00CF012E"/>
    <w:rsid w:val="00CF04D4"/>
    <w:rsid w:val="00CF06D5"/>
    <w:rsid w:val="00CF0B4C"/>
    <w:rsid w:val="00CF1680"/>
    <w:rsid w:val="00CF1BD7"/>
    <w:rsid w:val="00CF1E21"/>
    <w:rsid w:val="00CF21A5"/>
    <w:rsid w:val="00CF2518"/>
    <w:rsid w:val="00CF2DDE"/>
    <w:rsid w:val="00CF344A"/>
    <w:rsid w:val="00CF3716"/>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4CF"/>
    <w:rsid w:val="00D02580"/>
    <w:rsid w:val="00D02C5E"/>
    <w:rsid w:val="00D0318C"/>
    <w:rsid w:val="00D0330B"/>
    <w:rsid w:val="00D03BF7"/>
    <w:rsid w:val="00D03F1E"/>
    <w:rsid w:val="00D0428E"/>
    <w:rsid w:val="00D04426"/>
    <w:rsid w:val="00D0482F"/>
    <w:rsid w:val="00D04A33"/>
    <w:rsid w:val="00D05892"/>
    <w:rsid w:val="00D06824"/>
    <w:rsid w:val="00D06C03"/>
    <w:rsid w:val="00D10344"/>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584"/>
    <w:rsid w:val="00D325A1"/>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1FBA"/>
    <w:rsid w:val="00D42115"/>
    <w:rsid w:val="00D42EFD"/>
    <w:rsid w:val="00D457D1"/>
    <w:rsid w:val="00D458AA"/>
    <w:rsid w:val="00D45B2A"/>
    <w:rsid w:val="00D46009"/>
    <w:rsid w:val="00D46338"/>
    <w:rsid w:val="00D46BA2"/>
    <w:rsid w:val="00D47234"/>
    <w:rsid w:val="00D47281"/>
    <w:rsid w:val="00D47581"/>
    <w:rsid w:val="00D47DCF"/>
    <w:rsid w:val="00D50295"/>
    <w:rsid w:val="00D5069A"/>
    <w:rsid w:val="00D50E43"/>
    <w:rsid w:val="00D50F0E"/>
    <w:rsid w:val="00D51469"/>
    <w:rsid w:val="00D5182D"/>
    <w:rsid w:val="00D52B45"/>
    <w:rsid w:val="00D530EB"/>
    <w:rsid w:val="00D53393"/>
    <w:rsid w:val="00D535B6"/>
    <w:rsid w:val="00D5451D"/>
    <w:rsid w:val="00D55235"/>
    <w:rsid w:val="00D55D78"/>
    <w:rsid w:val="00D57071"/>
    <w:rsid w:val="00D5714E"/>
    <w:rsid w:val="00D572B2"/>
    <w:rsid w:val="00D57CA3"/>
    <w:rsid w:val="00D57F53"/>
    <w:rsid w:val="00D6007D"/>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738"/>
    <w:rsid w:val="00D6692A"/>
    <w:rsid w:val="00D66E55"/>
    <w:rsid w:val="00D674E9"/>
    <w:rsid w:val="00D6799A"/>
    <w:rsid w:val="00D67F60"/>
    <w:rsid w:val="00D7009C"/>
    <w:rsid w:val="00D70F17"/>
    <w:rsid w:val="00D712DA"/>
    <w:rsid w:val="00D719EF"/>
    <w:rsid w:val="00D72144"/>
    <w:rsid w:val="00D72327"/>
    <w:rsid w:val="00D725F4"/>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5D5F"/>
    <w:rsid w:val="00D86466"/>
    <w:rsid w:val="00D870E8"/>
    <w:rsid w:val="00D87423"/>
    <w:rsid w:val="00D87452"/>
    <w:rsid w:val="00D87485"/>
    <w:rsid w:val="00D87E58"/>
    <w:rsid w:val="00D907CB"/>
    <w:rsid w:val="00D91BF2"/>
    <w:rsid w:val="00D93873"/>
    <w:rsid w:val="00D93C1C"/>
    <w:rsid w:val="00D94026"/>
    <w:rsid w:val="00D94120"/>
    <w:rsid w:val="00D94D54"/>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1A87"/>
    <w:rsid w:val="00DB1DC2"/>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1DC6"/>
    <w:rsid w:val="00DC20C3"/>
    <w:rsid w:val="00DC227A"/>
    <w:rsid w:val="00DC2360"/>
    <w:rsid w:val="00DC26E4"/>
    <w:rsid w:val="00DC2BAE"/>
    <w:rsid w:val="00DC2C92"/>
    <w:rsid w:val="00DC2CEE"/>
    <w:rsid w:val="00DC2E45"/>
    <w:rsid w:val="00DC3257"/>
    <w:rsid w:val="00DC3279"/>
    <w:rsid w:val="00DC346F"/>
    <w:rsid w:val="00DC3BF1"/>
    <w:rsid w:val="00DC4D1D"/>
    <w:rsid w:val="00DC4D87"/>
    <w:rsid w:val="00DC54EB"/>
    <w:rsid w:val="00DC580A"/>
    <w:rsid w:val="00DC5B50"/>
    <w:rsid w:val="00DC6253"/>
    <w:rsid w:val="00DC66BC"/>
    <w:rsid w:val="00DC727F"/>
    <w:rsid w:val="00DC78D0"/>
    <w:rsid w:val="00DC7E78"/>
    <w:rsid w:val="00DD008B"/>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98C"/>
    <w:rsid w:val="00DE5C9F"/>
    <w:rsid w:val="00DE734E"/>
    <w:rsid w:val="00DE7887"/>
    <w:rsid w:val="00DE7BF8"/>
    <w:rsid w:val="00DF0DC3"/>
    <w:rsid w:val="00DF14F9"/>
    <w:rsid w:val="00DF1C2D"/>
    <w:rsid w:val="00DF1FAE"/>
    <w:rsid w:val="00DF21BD"/>
    <w:rsid w:val="00DF2AD9"/>
    <w:rsid w:val="00DF4471"/>
    <w:rsid w:val="00DF54D0"/>
    <w:rsid w:val="00DF580C"/>
    <w:rsid w:val="00DF5C1A"/>
    <w:rsid w:val="00DF5E9F"/>
    <w:rsid w:val="00DF6878"/>
    <w:rsid w:val="00DF6BCB"/>
    <w:rsid w:val="00DF6D45"/>
    <w:rsid w:val="00DF7042"/>
    <w:rsid w:val="00DF78FD"/>
    <w:rsid w:val="00DF7CF1"/>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8C7"/>
    <w:rsid w:val="00E30B37"/>
    <w:rsid w:val="00E3109C"/>
    <w:rsid w:val="00E311D1"/>
    <w:rsid w:val="00E31C2D"/>
    <w:rsid w:val="00E3201A"/>
    <w:rsid w:val="00E32432"/>
    <w:rsid w:val="00E33B1E"/>
    <w:rsid w:val="00E34277"/>
    <w:rsid w:val="00E34E8E"/>
    <w:rsid w:val="00E35C6C"/>
    <w:rsid w:val="00E3621B"/>
    <w:rsid w:val="00E3628A"/>
    <w:rsid w:val="00E36458"/>
    <w:rsid w:val="00E36D6F"/>
    <w:rsid w:val="00E36F43"/>
    <w:rsid w:val="00E36F51"/>
    <w:rsid w:val="00E3709B"/>
    <w:rsid w:val="00E37492"/>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3F"/>
    <w:rsid w:val="00E56FEF"/>
    <w:rsid w:val="00E57601"/>
    <w:rsid w:val="00E577F9"/>
    <w:rsid w:val="00E57AA1"/>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81"/>
    <w:rsid w:val="00E655EF"/>
    <w:rsid w:val="00E661C0"/>
    <w:rsid w:val="00E6631C"/>
    <w:rsid w:val="00E663F5"/>
    <w:rsid w:val="00E66E97"/>
    <w:rsid w:val="00E700C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622B"/>
    <w:rsid w:val="00E770F2"/>
    <w:rsid w:val="00E772B1"/>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6DE"/>
    <w:rsid w:val="00E84C89"/>
    <w:rsid w:val="00E85E56"/>
    <w:rsid w:val="00E860DD"/>
    <w:rsid w:val="00E8713D"/>
    <w:rsid w:val="00E90329"/>
    <w:rsid w:val="00E90AE8"/>
    <w:rsid w:val="00E910D5"/>
    <w:rsid w:val="00E9192B"/>
    <w:rsid w:val="00E922C4"/>
    <w:rsid w:val="00E943AE"/>
    <w:rsid w:val="00E947B0"/>
    <w:rsid w:val="00E95D82"/>
    <w:rsid w:val="00E95F21"/>
    <w:rsid w:val="00E96273"/>
    <w:rsid w:val="00E96E97"/>
    <w:rsid w:val="00E97D49"/>
    <w:rsid w:val="00EA0251"/>
    <w:rsid w:val="00EA1065"/>
    <w:rsid w:val="00EA1434"/>
    <w:rsid w:val="00EA16B6"/>
    <w:rsid w:val="00EA3A17"/>
    <w:rsid w:val="00EA3C3E"/>
    <w:rsid w:val="00EA4314"/>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1E0"/>
    <w:rsid w:val="00EB05DA"/>
    <w:rsid w:val="00EB075D"/>
    <w:rsid w:val="00EB1591"/>
    <w:rsid w:val="00EB190F"/>
    <w:rsid w:val="00EB2128"/>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2BE2"/>
    <w:rsid w:val="00EC4233"/>
    <w:rsid w:val="00EC4544"/>
    <w:rsid w:val="00EC4A85"/>
    <w:rsid w:val="00EC57B2"/>
    <w:rsid w:val="00EC58F4"/>
    <w:rsid w:val="00EC650B"/>
    <w:rsid w:val="00EC6EEC"/>
    <w:rsid w:val="00EC7395"/>
    <w:rsid w:val="00EC7746"/>
    <w:rsid w:val="00EC7808"/>
    <w:rsid w:val="00EC7BFA"/>
    <w:rsid w:val="00ED042E"/>
    <w:rsid w:val="00ED1295"/>
    <w:rsid w:val="00ED1B3B"/>
    <w:rsid w:val="00ED2357"/>
    <w:rsid w:val="00ED2725"/>
    <w:rsid w:val="00ED2F9A"/>
    <w:rsid w:val="00ED34D1"/>
    <w:rsid w:val="00ED367F"/>
    <w:rsid w:val="00ED3890"/>
    <w:rsid w:val="00ED4206"/>
    <w:rsid w:val="00ED58A2"/>
    <w:rsid w:val="00ED58C3"/>
    <w:rsid w:val="00ED5C71"/>
    <w:rsid w:val="00ED5EEE"/>
    <w:rsid w:val="00ED667C"/>
    <w:rsid w:val="00ED7966"/>
    <w:rsid w:val="00ED79BC"/>
    <w:rsid w:val="00ED7F9C"/>
    <w:rsid w:val="00EE006A"/>
    <w:rsid w:val="00EE01CC"/>
    <w:rsid w:val="00EE03AB"/>
    <w:rsid w:val="00EE04EE"/>
    <w:rsid w:val="00EE1760"/>
    <w:rsid w:val="00EE18B6"/>
    <w:rsid w:val="00EE25E3"/>
    <w:rsid w:val="00EE287D"/>
    <w:rsid w:val="00EE35E4"/>
    <w:rsid w:val="00EE3B32"/>
    <w:rsid w:val="00EE3CFF"/>
    <w:rsid w:val="00EE3F39"/>
    <w:rsid w:val="00EE414C"/>
    <w:rsid w:val="00EE44FE"/>
    <w:rsid w:val="00EE4642"/>
    <w:rsid w:val="00EE5406"/>
    <w:rsid w:val="00EE5EF8"/>
    <w:rsid w:val="00EE6964"/>
    <w:rsid w:val="00EE6A1D"/>
    <w:rsid w:val="00EE6D18"/>
    <w:rsid w:val="00EE7E7A"/>
    <w:rsid w:val="00EF1230"/>
    <w:rsid w:val="00EF223B"/>
    <w:rsid w:val="00EF24DE"/>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96E"/>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06E"/>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E6D"/>
    <w:rsid w:val="00F20F65"/>
    <w:rsid w:val="00F2106D"/>
    <w:rsid w:val="00F213DE"/>
    <w:rsid w:val="00F21BC8"/>
    <w:rsid w:val="00F222F2"/>
    <w:rsid w:val="00F22337"/>
    <w:rsid w:val="00F2252D"/>
    <w:rsid w:val="00F22D65"/>
    <w:rsid w:val="00F23175"/>
    <w:rsid w:val="00F23FB0"/>
    <w:rsid w:val="00F24520"/>
    <w:rsid w:val="00F2480A"/>
    <w:rsid w:val="00F24891"/>
    <w:rsid w:val="00F24971"/>
    <w:rsid w:val="00F24B9F"/>
    <w:rsid w:val="00F24CA6"/>
    <w:rsid w:val="00F256AE"/>
    <w:rsid w:val="00F25773"/>
    <w:rsid w:val="00F257FA"/>
    <w:rsid w:val="00F26004"/>
    <w:rsid w:val="00F270E8"/>
    <w:rsid w:val="00F27EF5"/>
    <w:rsid w:val="00F27FDB"/>
    <w:rsid w:val="00F30251"/>
    <w:rsid w:val="00F305CC"/>
    <w:rsid w:val="00F3179A"/>
    <w:rsid w:val="00F31D54"/>
    <w:rsid w:val="00F31F02"/>
    <w:rsid w:val="00F32357"/>
    <w:rsid w:val="00F32C70"/>
    <w:rsid w:val="00F3336A"/>
    <w:rsid w:val="00F34E02"/>
    <w:rsid w:val="00F3549E"/>
    <w:rsid w:val="00F35FC7"/>
    <w:rsid w:val="00F365A7"/>
    <w:rsid w:val="00F3681C"/>
    <w:rsid w:val="00F371C1"/>
    <w:rsid w:val="00F3769D"/>
    <w:rsid w:val="00F37C1F"/>
    <w:rsid w:val="00F404F4"/>
    <w:rsid w:val="00F4143E"/>
    <w:rsid w:val="00F41CC5"/>
    <w:rsid w:val="00F41D25"/>
    <w:rsid w:val="00F420A8"/>
    <w:rsid w:val="00F423C2"/>
    <w:rsid w:val="00F42862"/>
    <w:rsid w:val="00F42E84"/>
    <w:rsid w:val="00F433F8"/>
    <w:rsid w:val="00F433FE"/>
    <w:rsid w:val="00F43476"/>
    <w:rsid w:val="00F43627"/>
    <w:rsid w:val="00F43781"/>
    <w:rsid w:val="00F4463C"/>
    <w:rsid w:val="00F473A5"/>
    <w:rsid w:val="00F473F3"/>
    <w:rsid w:val="00F474B8"/>
    <w:rsid w:val="00F478CA"/>
    <w:rsid w:val="00F47CE2"/>
    <w:rsid w:val="00F50057"/>
    <w:rsid w:val="00F501F3"/>
    <w:rsid w:val="00F5056A"/>
    <w:rsid w:val="00F50A98"/>
    <w:rsid w:val="00F50E5F"/>
    <w:rsid w:val="00F50ED2"/>
    <w:rsid w:val="00F5114D"/>
    <w:rsid w:val="00F51460"/>
    <w:rsid w:val="00F51667"/>
    <w:rsid w:val="00F51AD9"/>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365"/>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85F"/>
    <w:rsid w:val="00F7294C"/>
    <w:rsid w:val="00F72C5F"/>
    <w:rsid w:val="00F73549"/>
    <w:rsid w:val="00F73FB2"/>
    <w:rsid w:val="00F7451B"/>
    <w:rsid w:val="00F75782"/>
    <w:rsid w:val="00F759E0"/>
    <w:rsid w:val="00F80C1D"/>
    <w:rsid w:val="00F81130"/>
    <w:rsid w:val="00F81425"/>
    <w:rsid w:val="00F81469"/>
    <w:rsid w:val="00F818F7"/>
    <w:rsid w:val="00F8325D"/>
    <w:rsid w:val="00F832A9"/>
    <w:rsid w:val="00F832B0"/>
    <w:rsid w:val="00F83307"/>
    <w:rsid w:val="00F833A5"/>
    <w:rsid w:val="00F8420F"/>
    <w:rsid w:val="00F844D3"/>
    <w:rsid w:val="00F84629"/>
    <w:rsid w:val="00F846E0"/>
    <w:rsid w:val="00F84B71"/>
    <w:rsid w:val="00F84F0E"/>
    <w:rsid w:val="00F8519E"/>
    <w:rsid w:val="00F85FF5"/>
    <w:rsid w:val="00F86BB4"/>
    <w:rsid w:val="00F86E69"/>
    <w:rsid w:val="00F870F5"/>
    <w:rsid w:val="00F90072"/>
    <w:rsid w:val="00F902D2"/>
    <w:rsid w:val="00F90B12"/>
    <w:rsid w:val="00F90CBD"/>
    <w:rsid w:val="00F9109E"/>
    <w:rsid w:val="00F9177E"/>
    <w:rsid w:val="00F91E4F"/>
    <w:rsid w:val="00F91FDF"/>
    <w:rsid w:val="00F92AA1"/>
    <w:rsid w:val="00F92FDC"/>
    <w:rsid w:val="00F931D2"/>
    <w:rsid w:val="00F93431"/>
    <w:rsid w:val="00F93A4A"/>
    <w:rsid w:val="00F93D27"/>
    <w:rsid w:val="00F93D80"/>
    <w:rsid w:val="00F95DD6"/>
    <w:rsid w:val="00F96370"/>
    <w:rsid w:val="00F97940"/>
    <w:rsid w:val="00F97BA3"/>
    <w:rsid w:val="00F97DBA"/>
    <w:rsid w:val="00F97EA2"/>
    <w:rsid w:val="00F97F0D"/>
    <w:rsid w:val="00FA0B0A"/>
    <w:rsid w:val="00FA0C86"/>
    <w:rsid w:val="00FA121C"/>
    <w:rsid w:val="00FA13C5"/>
    <w:rsid w:val="00FA1407"/>
    <w:rsid w:val="00FA1A68"/>
    <w:rsid w:val="00FA1B1A"/>
    <w:rsid w:val="00FA2747"/>
    <w:rsid w:val="00FA2A33"/>
    <w:rsid w:val="00FA2B8D"/>
    <w:rsid w:val="00FA2C8F"/>
    <w:rsid w:val="00FA2CA8"/>
    <w:rsid w:val="00FA2CF7"/>
    <w:rsid w:val="00FA2EFE"/>
    <w:rsid w:val="00FA3410"/>
    <w:rsid w:val="00FA360B"/>
    <w:rsid w:val="00FA3860"/>
    <w:rsid w:val="00FA3A50"/>
    <w:rsid w:val="00FA4763"/>
    <w:rsid w:val="00FA4830"/>
    <w:rsid w:val="00FA5032"/>
    <w:rsid w:val="00FA51CA"/>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1ABC"/>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339"/>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01A"/>
    <w:rsid w:val="00FF77DF"/>
    <w:rsid w:val="00FF7ABB"/>
    <w:rsid w:val="00FF7B99"/>
    <w:rsid w:val="01889F19"/>
    <w:rsid w:val="040E5F6F"/>
    <w:rsid w:val="0908D029"/>
    <w:rsid w:val="0A229125"/>
    <w:rsid w:val="0AF9C79D"/>
    <w:rsid w:val="0D9F6740"/>
    <w:rsid w:val="0F6A088D"/>
    <w:rsid w:val="119B3FDA"/>
    <w:rsid w:val="14BFF944"/>
    <w:rsid w:val="15157C1E"/>
    <w:rsid w:val="196E88D8"/>
    <w:rsid w:val="19EA55ED"/>
    <w:rsid w:val="1A1C8CF9"/>
    <w:rsid w:val="2172D819"/>
    <w:rsid w:val="237CB2AD"/>
    <w:rsid w:val="27AA63E3"/>
    <w:rsid w:val="28A68CCA"/>
    <w:rsid w:val="2AB42FE1"/>
    <w:rsid w:val="2B090863"/>
    <w:rsid w:val="2C74548F"/>
    <w:rsid w:val="38F123FF"/>
    <w:rsid w:val="3A5D664A"/>
    <w:rsid w:val="3CCAB7F0"/>
    <w:rsid w:val="3D2F968F"/>
    <w:rsid w:val="3EB864D1"/>
    <w:rsid w:val="40D12A48"/>
    <w:rsid w:val="40F51BBD"/>
    <w:rsid w:val="42D02378"/>
    <w:rsid w:val="439096AC"/>
    <w:rsid w:val="475666BC"/>
    <w:rsid w:val="4B1B6CEC"/>
    <w:rsid w:val="4BA80174"/>
    <w:rsid w:val="4BCD6B3A"/>
    <w:rsid w:val="517566AB"/>
    <w:rsid w:val="535E01C9"/>
    <w:rsid w:val="536EAACB"/>
    <w:rsid w:val="5460B120"/>
    <w:rsid w:val="567025F7"/>
    <w:rsid w:val="56DD8DBA"/>
    <w:rsid w:val="5C4822A7"/>
    <w:rsid w:val="5D4388DF"/>
    <w:rsid w:val="5E68CDF5"/>
    <w:rsid w:val="6003EAF2"/>
    <w:rsid w:val="6853DF86"/>
    <w:rsid w:val="691BD83A"/>
    <w:rsid w:val="6FF9275B"/>
    <w:rsid w:val="7091F1F6"/>
    <w:rsid w:val="72AD54CF"/>
    <w:rsid w:val="7A032BAD"/>
    <w:rsid w:val="7BFC213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DF444009-2A28-4EAD-B95C-C42C0EA8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46FD"/>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rial Black" w:eastAsia="Times New Roman" w:hAnsi="Arial Black"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rial Black" w:eastAsia="Times New Roman" w:hAnsi="Arial Black"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rsid w:val="006346FD"/>
    <w:rPr>
      <w:rFonts w:eastAsia="Calibri" w:cs="Calibri"/>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agraph">
    <w:name w:val="paragraph"/>
    <w:basedOn w:val="Normal"/>
    <w:rsid w:val="00130B50"/>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30B50"/>
  </w:style>
  <w:style w:type="character" w:styleId="Mention">
    <w:name w:val="Mention"/>
    <w:basedOn w:val="DefaultParagraphFont"/>
    <w:uiPriority w:val="99"/>
    <w:unhideWhenUsed/>
    <w:rsid w:val="009A465B"/>
    <w:rPr>
      <w:color w:val="2B579A"/>
      <w:shd w:val="clear" w:color="auto" w:fill="E1DFDD"/>
    </w:rPr>
  </w:style>
  <w:style w:type="paragraph" w:customStyle="1" w:styleId="Resourcelist">
    <w:name w:val="Resource list"/>
    <w:basedOn w:val="BodyText"/>
    <w:qFormat/>
    <w:rsid w:val="00AA65B3"/>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national-policy-statements/national-policy-statement-for-indigenous-biodivers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t.nz/act/public/2024/0043/latest/LMS96288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vironment.govt.nz/acts-and-regulations/acts/rm-freshwater-and-other-matters-amend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assets/publications/NPSIB-amended-october-2024.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govt.nz/publications/amendments-to-consenting-pathways-for-coal-mining"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ECM-1122293896-123777</_dlc_DocId>
    <_dlc_DocIdUrl xmlns="58a6f171-52cb-4404-b47d-af1c8daf8fd1">
      <Url>https://ministryforenvironment.sharepoint.com/sites/ECM-ER-Comms/_layouts/15/DocIdRedir.aspx?ID=ECM-1122293896-123777</Url>
      <Description>ECM-1122293896-123777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B66CA7-6B66-4EC0-AC4A-5C6070676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2A9D-DC48-4629-895C-D762F7C3ACF5}">
  <ds:schemaRefs>
    <ds:schemaRef ds:uri="http://purl.org/dc/elements/1.1/"/>
    <ds:schemaRef ds:uri="http://schemas.microsoft.com/office/infopath/2007/PartnerControls"/>
    <ds:schemaRef ds:uri="http://schemas.microsoft.com/office/2006/documentManagement/types"/>
    <ds:schemaRef ds:uri="0a5b0190-e301-4766-933d-448c7c363fce"/>
    <ds:schemaRef ds:uri="http://purl.org/dc/dcmitype/"/>
    <ds:schemaRef ds:uri="http://purl.org/dc/terms/"/>
    <ds:schemaRef ds:uri="http://www.w3.org/XML/1998/namespace"/>
    <ds:schemaRef ds:uri="http://schemas.microsoft.com/sharepoint/v3"/>
    <ds:schemaRef ds:uri="http://schemas.openxmlformats.org/package/2006/metadata/core-properties"/>
    <ds:schemaRef ds:uri="http://schemas.microsoft.com/office/2006/metadata/properties"/>
    <ds:schemaRef ds:uri="http://schemas.microsoft.com/sharepoint/v4"/>
    <ds:schemaRef ds:uri="4a94300e-a927-4b92-9d3a-682523035cb6"/>
    <ds:schemaRef ds:uri="58a6f171-52cb-4404-b47d-af1c8daf8fd1"/>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5.xml><?xml version="1.0" encoding="utf-8"?>
<ds:datastoreItem xmlns:ds="http://schemas.openxmlformats.org/officeDocument/2006/customXml" ds:itemID="{3CE5DEC2-EE1D-46F9-950E-30626BA7BA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Aakash Patel</cp:lastModifiedBy>
  <cp:revision>68</cp:revision>
  <dcterms:created xsi:type="dcterms:W3CDTF">2024-11-27T00:33:00Z</dcterms:created>
  <dcterms:modified xsi:type="dcterms:W3CDTF">2024-12-05T23:55:00Z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98a36844-702d-4071-92fd-e2f27a5b4ed3</vt:lpwstr>
  </property>
  <property fmtid="{D5CDD505-2E9C-101B-9397-08002B2CF9AE}" pid="11" name="MediaServiceImageTags">
    <vt:lpwstr/>
  </property>
  <property fmtid="{D5CDD505-2E9C-101B-9397-08002B2CF9AE}" pid="12" name="Order">
    <vt:r8>21100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