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3A0B6494" w:rsidR="00B111CA" w:rsidRDefault="00F7285F" w:rsidP="002B7B7A">
      <w:pPr>
        <w:pStyle w:val="BodyText"/>
        <w:tabs>
          <w:tab w:val="left" w:pos="960"/>
        </w:tabs>
      </w:pPr>
      <w:bookmarkStart w:id="1" w:name="_Hlk149135238"/>
      <w:r w:rsidRPr="005D70A8">
        <w:rPr>
          <w:noProof/>
          <w:sz w:val="2"/>
          <w:szCs w:val="2"/>
        </w:rPr>
        <w:drawing>
          <wp:anchor distT="0" distB="0" distL="114300" distR="114300" simplePos="0" relativeHeight="251658241" behindDoc="1" locked="0" layoutInCell="1" allowOverlap="1" wp14:anchorId="1E0BA7F4" wp14:editId="32A2D0D8">
            <wp:simplePos x="0" y="0"/>
            <wp:positionH relativeFrom="column">
              <wp:posOffset>-938530</wp:posOffset>
            </wp:positionH>
            <wp:positionV relativeFrom="page">
              <wp:posOffset>-38100</wp:posOffset>
            </wp:positionV>
            <wp:extent cx="8030358" cy="3076575"/>
            <wp:effectExtent l="0" t="0" r="889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44189"/>
                    <a:stretch/>
                  </pic:blipFill>
                  <pic:spPr bwMode="auto">
                    <a:xfrm>
                      <a:off x="0" y="0"/>
                      <a:ext cx="8040056" cy="30802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B7A">
        <w:tab/>
      </w:r>
    </w:p>
    <w:p w14:paraId="60312B69" w14:textId="77777777" w:rsidR="005A65F5" w:rsidRDefault="005A65F5" w:rsidP="00B627BC">
      <w:pPr>
        <w:pStyle w:val="BodyText"/>
        <w:spacing w:before="0"/>
      </w:pPr>
    </w:p>
    <w:p w14:paraId="0246DC93" w14:textId="45EBB986" w:rsidR="00BA25D3" w:rsidRDefault="001F4E96" w:rsidP="00844120">
      <w:pPr>
        <w:pStyle w:val="Subtitle"/>
        <w:spacing w:before="0" w:after="120"/>
        <w:contextualSpacing w:val="0"/>
        <w:rPr>
          <w:sz w:val="56"/>
          <w:szCs w:val="56"/>
        </w:rPr>
      </w:pPr>
      <w:r>
        <w:rPr>
          <w:sz w:val="56"/>
          <w:szCs w:val="56"/>
        </w:rPr>
        <w:t>Designations</w:t>
      </w:r>
    </w:p>
    <w:p w14:paraId="2196CEDB" w14:textId="1FAA5484" w:rsidR="00005FEF" w:rsidRPr="00005FEF" w:rsidRDefault="00005FEF" w:rsidP="00005FEF">
      <w:pPr>
        <w:pStyle w:val="Subtitle"/>
      </w:pPr>
      <w:r w:rsidRPr="00005FEF">
        <w:t xml:space="preserve">Changes </w:t>
      </w:r>
      <w:r w:rsidR="002419F0">
        <w:t>introduced by</w:t>
      </w:r>
      <w:r w:rsidRPr="00005FEF">
        <w:t xml:space="preserve"> the Resource Management (Consenting and Other System Changes) Amendment Act 2025</w:t>
      </w:r>
    </w:p>
    <w:p w14:paraId="0E3E81A5" w14:textId="098A7876" w:rsidR="003B1B02" w:rsidRDefault="003B1B02" w:rsidP="003B1B02">
      <w:pPr>
        <w:pStyle w:val="Intro"/>
      </w:pPr>
      <w:r>
        <w:t xml:space="preserve">These changes, which </w:t>
      </w:r>
      <w:r w:rsidR="00BF2942">
        <w:t>passed into law</w:t>
      </w:r>
      <w:r>
        <w:t xml:space="preserve"> on 2</w:t>
      </w:r>
      <w:r w:rsidR="00DD16F6">
        <w:t>0</w:t>
      </w:r>
      <w:r w:rsidRPr="002D2004">
        <w:t xml:space="preserve"> August 2025</w:t>
      </w:r>
      <w:r>
        <w:t>, belong to</w:t>
      </w:r>
      <w:r w:rsidRPr="0076345E">
        <w:t xml:space="preserve"> a wider programme of resource management reform. </w:t>
      </w:r>
      <w:r>
        <w:t xml:space="preserve">Visit the Ministry for the Environment’s </w:t>
      </w:r>
      <w:hyperlink r:id="rId13">
        <w:r w:rsidR="00A2457F" w:rsidRPr="2F53E8B1">
          <w:rPr>
            <w:rStyle w:val="Hyperlink"/>
          </w:rPr>
          <w:t>webpage about the new Amendment Act</w:t>
        </w:r>
      </w:hyperlink>
      <w:r w:rsidR="00A2457F">
        <w:t xml:space="preserve"> </w:t>
      </w:r>
      <w:r>
        <w:t>for more information.</w:t>
      </w:r>
    </w:p>
    <w:p w14:paraId="5AFB7F00" w14:textId="26833685" w:rsidR="000E08E0" w:rsidRDefault="000E08E0" w:rsidP="00F80C65">
      <w:pPr>
        <w:pStyle w:val="Heading2"/>
        <w:spacing w:after="240"/>
      </w:pPr>
      <w:r>
        <w:t>Context</w:t>
      </w:r>
    </w:p>
    <w:p w14:paraId="78898F29" w14:textId="77777777" w:rsidR="007F0ADC" w:rsidRDefault="007F0ADC" w:rsidP="00F80C65">
      <w:pPr>
        <w:pStyle w:val="Heading3"/>
        <w:spacing w:before="0"/>
      </w:pPr>
      <w:r>
        <w:t>What is a designation?</w:t>
      </w:r>
    </w:p>
    <w:p w14:paraId="50460451" w14:textId="6D10B6D6" w:rsidR="007F0ADC" w:rsidRPr="00825F36" w:rsidRDefault="007F0ADC" w:rsidP="007F0ADC">
      <w:pPr>
        <w:pStyle w:val="BodyText"/>
      </w:pPr>
      <w:r>
        <w:t>The</w:t>
      </w:r>
      <w:r w:rsidR="00CA1061">
        <w:t xml:space="preserve"> Resource Management Act 1991</w:t>
      </w:r>
      <w:r w:rsidR="00A54519">
        <w:t xml:space="preserve"> (</w:t>
      </w:r>
      <w:r w:rsidR="00217E82">
        <w:t>RMA</w:t>
      </w:r>
      <w:r w:rsidR="00A54519">
        <w:t>)</w:t>
      </w:r>
      <w:r w:rsidR="00CA1061">
        <w:t xml:space="preserve"> </w:t>
      </w:r>
      <w:r>
        <w:t>allows for ‘requiring authorities’ (RAs)</w:t>
      </w:r>
      <w:r w:rsidR="00CA1061">
        <w:t xml:space="preserve"> –</w:t>
      </w:r>
      <w:r>
        <w:t xml:space="preserve"> such as a council, Minister of the Crown or network utility operator</w:t>
      </w:r>
      <w:r w:rsidR="00CA1061">
        <w:t xml:space="preserve"> –</w:t>
      </w:r>
      <w:r>
        <w:t xml:space="preserve"> to designate land for a public work (such</w:t>
      </w:r>
      <w:r w:rsidR="00AC3B7F">
        <w:t> </w:t>
      </w:r>
      <w:r>
        <w:t>as a road or telecommunication facility, school or prison).</w:t>
      </w:r>
    </w:p>
    <w:p w14:paraId="29206AF9" w14:textId="09FF31D4" w:rsidR="007F0ADC" w:rsidRPr="00825F36" w:rsidRDefault="007F0ADC" w:rsidP="007F0ADC">
      <w:pPr>
        <w:pStyle w:val="BodyText"/>
      </w:pPr>
      <w:r>
        <w:t xml:space="preserve">Designations allow the </w:t>
      </w:r>
      <w:r w:rsidR="009B2131">
        <w:t>RA’s</w:t>
      </w:r>
      <w:r>
        <w:t xml:space="preserve"> works or project to go ahead on the site or route, without needing </w:t>
      </w:r>
      <w:r w:rsidR="001175D7">
        <w:t xml:space="preserve">to obtain </w:t>
      </w:r>
      <w:r>
        <w:t>a land-use consent from the council or comply with any rules in the district plan.</w:t>
      </w:r>
    </w:p>
    <w:p w14:paraId="5BB49A3D" w14:textId="77777777" w:rsidR="007F0ADC" w:rsidRDefault="007F0ADC" w:rsidP="000E08E0">
      <w:pPr>
        <w:pStyle w:val="Heading3"/>
      </w:pPr>
      <w:r>
        <w:t>Who can designate land?</w:t>
      </w:r>
    </w:p>
    <w:p w14:paraId="3A8DF073" w14:textId="1E275095" w:rsidR="007F0ADC" w:rsidRPr="000C66F8" w:rsidRDefault="007F0ADC" w:rsidP="007F0ADC">
      <w:pPr>
        <w:pStyle w:val="BodyText"/>
      </w:pPr>
      <w:r>
        <w:t xml:space="preserve">All Ministers of the Crown and local authorities are RAs, meaning they can designate land in a district plan for a particular project or work. The Minister for the Environment can also approve </w:t>
      </w:r>
      <w:r w:rsidR="00833A94">
        <w:t xml:space="preserve">as RAs </w:t>
      </w:r>
      <w:r>
        <w:t xml:space="preserve">certain persons, businesses or organisations that are responsible for network utilities (such as roads, electricity and telecommunication facilities, or pipelines to distribute gas or water) or certain types of infrastructure (such as airports). </w:t>
      </w:r>
    </w:p>
    <w:p w14:paraId="724E40E5" w14:textId="2CF6E80C" w:rsidR="007F0ADC" w:rsidRPr="000C66F8" w:rsidRDefault="007F0ADC" w:rsidP="007F0ADC">
      <w:pPr>
        <w:pStyle w:val="BodyText"/>
      </w:pPr>
      <w:r w:rsidRPr="000C66F8">
        <w:t xml:space="preserve">Examples of current </w:t>
      </w:r>
      <w:r w:rsidR="00833A94">
        <w:t>RAs</w:t>
      </w:r>
      <w:r w:rsidRPr="000C66F8">
        <w:t xml:space="preserve"> are the Minister of Education (for schools) and New Zealand Transport Agency (for state highways, cycleways and shared paths).</w:t>
      </w:r>
    </w:p>
    <w:p w14:paraId="3F1C7838" w14:textId="6D122C31" w:rsidR="007F0ADC" w:rsidRDefault="007F0ADC" w:rsidP="007F0ADC">
      <w:pPr>
        <w:pStyle w:val="BodyText"/>
      </w:pPr>
      <w:r>
        <w:t>Designations allow RAs to develop and operate activities, regardless of any district plan rules or resource consent requirements. Resource consents may still be required from a regional council or</w:t>
      </w:r>
      <w:r w:rsidR="00906B58">
        <w:t> </w:t>
      </w:r>
      <w:r>
        <w:t xml:space="preserve">unitary </w:t>
      </w:r>
      <w:r w:rsidR="003A3F77">
        <w:t>authority</w:t>
      </w:r>
      <w:r>
        <w:t xml:space="preserve"> for regional rules, but not </w:t>
      </w:r>
      <w:r w:rsidR="004804F9">
        <w:t xml:space="preserve">from </w:t>
      </w:r>
      <w:r>
        <w:t>a territorial authority (city or district council).</w:t>
      </w:r>
    </w:p>
    <w:p w14:paraId="423CCCE4" w14:textId="2F8B3EC8" w:rsidR="007F0ADC" w:rsidRDefault="007F0ADC" w:rsidP="007F0ADC">
      <w:pPr>
        <w:pStyle w:val="BodyText"/>
      </w:pPr>
      <w:r w:rsidRPr="00AC3B7F">
        <w:rPr>
          <w:spacing w:val="-2"/>
        </w:rPr>
        <w:t xml:space="preserve">Under the Public Works Act 1981, the </w:t>
      </w:r>
      <w:r w:rsidR="00086556" w:rsidRPr="00AC3B7F">
        <w:rPr>
          <w:spacing w:val="-2"/>
        </w:rPr>
        <w:t>‘</w:t>
      </w:r>
      <w:r w:rsidRPr="00AC3B7F">
        <w:rPr>
          <w:spacing w:val="-2"/>
        </w:rPr>
        <w:t>Minister of Lands</w:t>
      </w:r>
      <w:r w:rsidR="00086556" w:rsidRPr="00AC3B7F">
        <w:rPr>
          <w:spacing w:val="-2"/>
        </w:rPr>
        <w:t>’</w:t>
      </w:r>
      <w:r w:rsidRPr="00AC3B7F">
        <w:rPr>
          <w:spacing w:val="-2"/>
        </w:rPr>
        <w:t xml:space="preserve"> (currently the Minister for Land Information</w:t>
      </w:r>
      <w:r>
        <w:t xml:space="preserve">) </w:t>
      </w:r>
      <w:r w:rsidRPr="00E86A1B">
        <w:rPr>
          <w:spacing w:val="-2"/>
        </w:rPr>
        <w:t>can grant approval to a</w:t>
      </w:r>
      <w:r w:rsidR="00473E95" w:rsidRPr="00E86A1B">
        <w:rPr>
          <w:spacing w:val="-2"/>
        </w:rPr>
        <w:t>n</w:t>
      </w:r>
      <w:r w:rsidR="009B2131" w:rsidRPr="00E86A1B">
        <w:rPr>
          <w:spacing w:val="-2"/>
        </w:rPr>
        <w:t xml:space="preserve"> RA </w:t>
      </w:r>
      <w:r w:rsidRPr="00E86A1B">
        <w:rPr>
          <w:spacing w:val="-2"/>
        </w:rPr>
        <w:t>to use compulsory acquisition powers when giving effect to a designation</w:t>
      </w:r>
      <w:r>
        <w:t>.</w:t>
      </w:r>
    </w:p>
    <w:p w14:paraId="318D2AC9" w14:textId="30944869" w:rsidR="007F0ADC" w:rsidRDefault="007F0ADC" w:rsidP="000E08E0">
      <w:pPr>
        <w:pStyle w:val="Heading3"/>
      </w:pPr>
      <w:r>
        <w:lastRenderedPageBreak/>
        <w:t>What is a notice of requirement?</w:t>
      </w:r>
    </w:p>
    <w:p w14:paraId="0FAF2056" w14:textId="1B303A0D" w:rsidR="007F0ADC" w:rsidRDefault="00086556" w:rsidP="007F0ADC">
      <w:pPr>
        <w:pStyle w:val="BodyText"/>
      </w:pPr>
      <w:r>
        <w:t>A notice of requirement (</w:t>
      </w:r>
      <w:r w:rsidR="007F0ADC">
        <w:t>NOR</w:t>
      </w:r>
      <w:r>
        <w:t>)</w:t>
      </w:r>
      <w:r w:rsidR="007F0ADC">
        <w:t xml:space="preserve"> is used by a</w:t>
      </w:r>
      <w:r w:rsidR="007D0D8D">
        <w:t>n</w:t>
      </w:r>
      <w:r>
        <w:t xml:space="preserve"> RA </w:t>
      </w:r>
      <w:r w:rsidR="007F0ADC">
        <w:t xml:space="preserve">to ‘designate’ an area of land for a particular purpose. </w:t>
      </w:r>
      <w:r>
        <w:t>The NOR</w:t>
      </w:r>
      <w:r w:rsidR="007F0ADC">
        <w:t xml:space="preserve"> will outline the scope or purpose of the designation and must include an assessment of effects on the environment.</w:t>
      </w:r>
    </w:p>
    <w:p w14:paraId="4C784960" w14:textId="1D643957" w:rsidR="007F0ADC" w:rsidRPr="00CD52A4" w:rsidRDefault="007F0ADC" w:rsidP="007F0ADC">
      <w:pPr>
        <w:pStyle w:val="BodyText"/>
      </w:pPr>
      <w:r>
        <w:t>Local authorities must notify the NOR and undertake hearings before making recommendations on</w:t>
      </w:r>
      <w:r w:rsidR="00E86A1B">
        <w:t> </w:t>
      </w:r>
      <w:r>
        <w:t>the NOR.</w:t>
      </w:r>
      <w:r w:rsidR="00BB1E64">
        <w:t xml:space="preserve"> </w:t>
      </w:r>
      <w:r>
        <w:t xml:space="preserve">The </w:t>
      </w:r>
      <w:r w:rsidR="00086556">
        <w:t>RA</w:t>
      </w:r>
      <w:r>
        <w:t xml:space="preserve"> can accept, amend or reject a local authority’s recommendations when issuing its decision.</w:t>
      </w:r>
    </w:p>
    <w:p w14:paraId="4E625A1E" w14:textId="7948B6D1" w:rsidR="007F0ADC" w:rsidRPr="003F5741" w:rsidRDefault="007F0ADC" w:rsidP="737C6D8F">
      <w:pPr>
        <w:pStyle w:val="BodyText"/>
      </w:pPr>
      <w:r>
        <w:t>The actual physical works cannot start until approval is granted for the notice and</w:t>
      </w:r>
      <w:r w:rsidR="00005CC0">
        <w:t>,</w:t>
      </w:r>
      <w:r>
        <w:t xml:space="preserve"> where required, the outline plan. The outline plan must contain detailed information o</w:t>
      </w:r>
      <w:r w:rsidR="00610E6D">
        <w:t>n</w:t>
      </w:r>
      <w:r>
        <w:t xml:space="preserve"> the construction and operation of the public work or project. This process must be completed before the designation ‘lapses’</w:t>
      </w:r>
      <w:r w:rsidR="00B8685F">
        <w:t>,</w:t>
      </w:r>
      <w:r>
        <w:t xml:space="preserve"> currently within five years of the designation decision (as the default) or as stated in the</w:t>
      </w:r>
      <w:r w:rsidR="00E86A1B">
        <w:t> </w:t>
      </w:r>
      <w:r>
        <w:t>designation.</w:t>
      </w:r>
    </w:p>
    <w:p w14:paraId="2E280FAF" w14:textId="77777777" w:rsidR="007F0ADC" w:rsidRDefault="007F0ADC" w:rsidP="00E86A1B">
      <w:pPr>
        <w:pStyle w:val="Heading3"/>
        <w:spacing w:before="180"/>
      </w:pPr>
      <w:r w:rsidRPr="54FDE6EF">
        <w:t>Designations had a default lapse period of five years</w:t>
      </w:r>
    </w:p>
    <w:p w14:paraId="51EE7DCC" w14:textId="31F21ED4" w:rsidR="007F0ADC" w:rsidRPr="00CD52A4" w:rsidRDefault="00B83D5F" w:rsidP="00950EBC">
      <w:pPr>
        <w:pStyle w:val="BodyText"/>
        <w:rPr>
          <w:rFonts w:eastAsia="Aptos"/>
        </w:rPr>
      </w:pPr>
      <w:r>
        <w:rPr>
          <w:rFonts w:eastAsia="Aptos"/>
        </w:rPr>
        <w:t>Under the previous system, u</w:t>
      </w:r>
      <w:r w:rsidR="007F0ADC" w:rsidRPr="54FDE6EF">
        <w:rPr>
          <w:rFonts w:eastAsia="Aptos"/>
        </w:rPr>
        <w:t xml:space="preserve">nless otherwise stated, a designation lapsed after five years if it had not been given effect to. </w:t>
      </w:r>
    </w:p>
    <w:p w14:paraId="455CD10D" w14:textId="2B352303" w:rsidR="007F0ADC" w:rsidRPr="00CD52A4" w:rsidRDefault="002A5F18" w:rsidP="00950EBC">
      <w:pPr>
        <w:pStyle w:val="BodyText"/>
        <w:rPr>
          <w:rFonts w:eastAsia="Aptos"/>
        </w:rPr>
      </w:pPr>
      <w:r>
        <w:rPr>
          <w:rFonts w:eastAsia="Aptos"/>
        </w:rPr>
        <w:t xml:space="preserve">A </w:t>
      </w:r>
      <w:r w:rsidR="007F0ADC" w:rsidRPr="687C36E2">
        <w:rPr>
          <w:rFonts w:eastAsia="Aptos"/>
        </w:rPr>
        <w:t>five</w:t>
      </w:r>
      <w:r>
        <w:rPr>
          <w:rFonts w:eastAsia="Aptos"/>
        </w:rPr>
        <w:t>-</w:t>
      </w:r>
      <w:r w:rsidR="007F0ADC" w:rsidRPr="687C36E2">
        <w:rPr>
          <w:rFonts w:eastAsia="Aptos"/>
        </w:rPr>
        <w:t>year</w:t>
      </w:r>
      <w:r>
        <w:rPr>
          <w:rFonts w:eastAsia="Aptos"/>
        </w:rPr>
        <w:t xml:space="preserve"> timeframe </w:t>
      </w:r>
      <w:r w:rsidR="007F0ADC" w:rsidRPr="687C36E2">
        <w:rPr>
          <w:rFonts w:eastAsia="Aptos"/>
        </w:rPr>
        <w:t>is</w:t>
      </w:r>
      <w:r w:rsidR="00B83D5F">
        <w:rPr>
          <w:rFonts w:eastAsia="Aptos"/>
        </w:rPr>
        <w:t xml:space="preserve"> widely held to be</w:t>
      </w:r>
      <w:r w:rsidR="007F0ADC" w:rsidRPr="687C36E2">
        <w:rPr>
          <w:rFonts w:eastAsia="Aptos"/>
        </w:rPr>
        <w:t xml:space="preserve"> insufficient to implement designations</w:t>
      </w:r>
      <w:r w:rsidR="000007B9">
        <w:rPr>
          <w:rFonts w:eastAsia="Aptos"/>
        </w:rPr>
        <w:t>. D</w:t>
      </w:r>
      <w:r w:rsidR="007F0ADC" w:rsidRPr="687C36E2">
        <w:rPr>
          <w:rFonts w:eastAsia="Aptos"/>
        </w:rPr>
        <w:t>esignations are often large</w:t>
      </w:r>
      <w:r w:rsidR="000007B9">
        <w:rPr>
          <w:rFonts w:eastAsia="Aptos"/>
        </w:rPr>
        <w:t xml:space="preserve">, </w:t>
      </w:r>
      <w:r w:rsidR="007F0ADC" w:rsidRPr="687C36E2">
        <w:rPr>
          <w:rFonts w:eastAsia="Aptos"/>
        </w:rPr>
        <w:t>complex processes involving planning, design, consenting, land</w:t>
      </w:r>
      <w:r w:rsidR="005D0B56">
        <w:rPr>
          <w:rFonts w:eastAsia="Aptos"/>
        </w:rPr>
        <w:t xml:space="preserve"> </w:t>
      </w:r>
      <w:r w:rsidR="007F0ADC" w:rsidRPr="687C36E2">
        <w:rPr>
          <w:rFonts w:eastAsia="Aptos"/>
        </w:rPr>
        <w:t>purchase and other funding requirements, and implementation processes.</w:t>
      </w:r>
    </w:p>
    <w:p w14:paraId="14CCC6AD" w14:textId="3DF1741D" w:rsidR="007F0ADC" w:rsidRDefault="007F0ADC" w:rsidP="000E08E0">
      <w:pPr>
        <w:pStyle w:val="Heading3"/>
      </w:pPr>
      <w:r>
        <w:t xml:space="preserve">Ports </w:t>
      </w:r>
      <w:r w:rsidR="004B2802">
        <w:t xml:space="preserve">unable </w:t>
      </w:r>
      <w:r>
        <w:t>to designate land</w:t>
      </w:r>
    </w:p>
    <w:p w14:paraId="0EEEA45B" w14:textId="6607F5EA" w:rsidR="007F0ADC" w:rsidRPr="004F3FD9" w:rsidRDefault="007F0ADC" w:rsidP="004F3FD9">
      <w:pPr>
        <w:pStyle w:val="BodyText"/>
        <w:rPr>
          <w:rFonts w:eastAsia="Aptos"/>
        </w:rPr>
      </w:pPr>
      <w:r w:rsidRPr="687C36E2">
        <w:rPr>
          <w:rFonts w:eastAsia="Aptos"/>
          <w:shd w:val="clear" w:color="auto" w:fill="FFFFFF"/>
        </w:rPr>
        <w:t>Prior to the amendments</w:t>
      </w:r>
      <w:r w:rsidR="004B2802">
        <w:rPr>
          <w:rFonts w:eastAsia="Aptos"/>
          <w:shd w:val="clear" w:color="auto" w:fill="FFFFFF"/>
        </w:rPr>
        <w:t xml:space="preserve"> that are</w:t>
      </w:r>
      <w:r w:rsidRPr="687C36E2">
        <w:rPr>
          <w:rFonts w:eastAsia="Aptos"/>
          <w:shd w:val="clear" w:color="auto" w:fill="FFFFFF"/>
        </w:rPr>
        <w:t xml:space="preserve"> </w:t>
      </w:r>
      <w:r w:rsidR="00D91563">
        <w:rPr>
          <w:rFonts w:eastAsia="Aptos"/>
          <w:shd w:val="clear" w:color="auto" w:fill="FFFFFF"/>
        </w:rPr>
        <w:t xml:space="preserve">being </w:t>
      </w:r>
      <w:r w:rsidRPr="687C36E2">
        <w:rPr>
          <w:rFonts w:eastAsia="Aptos"/>
          <w:shd w:val="clear" w:color="auto" w:fill="FFFFFF"/>
        </w:rPr>
        <w:t xml:space="preserve">brought in by the </w:t>
      </w:r>
      <w:r w:rsidRPr="687C36E2">
        <w:rPr>
          <w:rFonts w:eastAsia="Aptos"/>
          <w:color w:val="000000" w:themeColor="text1"/>
        </w:rPr>
        <w:t xml:space="preserve">Resource Management (Consenting and Other System Changes) Amendment </w:t>
      </w:r>
      <w:r w:rsidR="00D91563">
        <w:rPr>
          <w:rFonts w:eastAsia="Aptos"/>
          <w:color w:val="000000" w:themeColor="text1"/>
        </w:rPr>
        <w:t>Act 2025 (the Amendment Act)</w:t>
      </w:r>
      <w:r w:rsidRPr="687C36E2">
        <w:rPr>
          <w:rFonts w:eastAsia="Aptos"/>
          <w:color w:val="000000" w:themeColor="text1"/>
        </w:rPr>
        <w:t>,</w:t>
      </w:r>
      <w:r w:rsidRPr="687C36E2">
        <w:rPr>
          <w:rFonts w:eastAsia="Aptos"/>
          <w:shd w:val="clear" w:color="auto" w:fill="FFFFFF"/>
        </w:rPr>
        <w:t xml:space="preserve"> port authorities did not have the ability to designate land for port purposes. </w:t>
      </w:r>
      <w:r w:rsidR="00205CCE">
        <w:rPr>
          <w:rFonts w:eastAsia="Aptos"/>
          <w:shd w:val="clear" w:color="auto" w:fill="FFFFFF"/>
        </w:rPr>
        <w:t>Although</w:t>
      </w:r>
      <w:r w:rsidR="00205CCE" w:rsidRPr="687C36E2">
        <w:rPr>
          <w:rFonts w:eastAsia="Aptos"/>
          <w:shd w:val="clear" w:color="auto" w:fill="FFFFFF"/>
        </w:rPr>
        <w:t xml:space="preserve"> </w:t>
      </w:r>
      <w:r w:rsidRPr="687C36E2">
        <w:rPr>
          <w:rFonts w:eastAsia="Aptos"/>
          <w:shd w:val="clear" w:color="auto" w:fill="FFFFFF"/>
        </w:rPr>
        <w:t xml:space="preserve">some district plans enable existing ports to continue </w:t>
      </w:r>
      <w:r w:rsidR="00205CCE">
        <w:rPr>
          <w:rFonts w:eastAsia="Aptos"/>
          <w:shd w:val="clear" w:color="auto" w:fill="FFFFFF"/>
        </w:rPr>
        <w:t>operating</w:t>
      </w:r>
      <w:r w:rsidRPr="687C36E2">
        <w:rPr>
          <w:rFonts w:eastAsia="Aptos"/>
          <w:shd w:val="clear" w:color="auto" w:fill="FFFFFF"/>
        </w:rPr>
        <w:t>, they can act as a barrier to the intensification and/or expansion of coastal and inland ports</w:t>
      </w:r>
      <w:r w:rsidR="00205CCE">
        <w:rPr>
          <w:rFonts w:eastAsia="Aptos"/>
          <w:shd w:val="clear" w:color="auto" w:fill="FFFFFF"/>
        </w:rPr>
        <w:t>,</w:t>
      </w:r>
      <w:r w:rsidRPr="687C36E2">
        <w:rPr>
          <w:rFonts w:eastAsia="Aptos"/>
          <w:shd w:val="clear" w:color="auto" w:fill="FFFFFF"/>
        </w:rPr>
        <w:t xml:space="preserve"> by requiring resource consent or </w:t>
      </w:r>
      <w:r w:rsidRPr="687C36E2">
        <w:rPr>
          <w:rFonts w:eastAsia="Aptos"/>
          <w:color w:val="000000" w:themeColor="text1"/>
        </w:rPr>
        <w:t>plan changes to district plans.</w:t>
      </w:r>
    </w:p>
    <w:p w14:paraId="7423F1CD" w14:textId="569C4FAB" w:rsidR="007F0ADC" w:rsidRDefault="00182DEF" w:rsidP="737C6D8F">
      <w:pPr>
        <w:pStyle w:val="Heading3"/>
        <w:rPr>
          <w:rFonts w:eastAsia="Aptos"/>
        </w:rPr>
      </w:pPr>
      <w:r>
        <w:t xml:space="preserve">Significant </w:t>
      </w:r>
      <w:r w:rsidR="007F0ADC">
        <w:t>information requirements</w:t>
      </w:r>
      <w:r>
        <w:t xml:space="preserve"> existed</w:t>
      </w:r>
      <w:r w:rsidR="007F0ADC">
        <w:t xml:space="preserve"> for </w:t>
      </w:r>
      <w:r w:rsidR="001616F8">
        <w:t>requiring authorities</w:t>
      </w:r>
    </w:p>
    <w:p w14:paraId="22002EE6" w14:textId="29FABD17" w:rsidR="007F0ADC" w:rsidRPr="00E5670E" w:rsidRDefault="00406116" w:rsidP="00E5670E">
      <w:pPr>
        <w:pStyle w:val="BodyText"/>
        <w:rPr>
          <w:rFonts w:eastAsia="Aptos"/>
        </w:rPr>
      </w:pPr>
      <w:r>
        <w:rPr>
          <w:rFonts w:eastAsia="Aptos"/>
          <w:shd w:val="clear" w:color="auto" w:fill="FFFFFF"/>
        </w:rPr>
        <w:t xml:space="preserve">The previous system applied </w:t>
      </w:r>
      <w:r w:rsidR="007F0ADC" w:rsidRPr="54FDE6EF">
        <w:rPr>
          <w:rFonts w:eastAsia="Aptos"/>
          <w:shd w:val="clear" w:color="auto" w:fill="FFFFFF"/>
        </w:rPr>
        <w:t xml:space="preserve">a high bar for information and assessment processes for a </w:t>
      </w:r>
      <w:r w:rsidR="00417BA2">
        <w:rPr>
          <w:rFonts w:eastAsia="Aptos"/>
          <w:shd w:val="clear" w:color="auto" w:fill="FFFFFF"/>
        </w:rPr>
        <w:t>NOR. The result was that RAs considered</w:t>
      </w:r>
      <w:r w:rsidR="007F0ADC" w:rsidRPr="54FDE6EF">
        <w:rPr>
          <w:rFonts w:eastAsia="Aptos"/>
          <w:shd w:val="clear" w:color="auto" w:fill="FFFFFF"/>
        </w:rPr>
        <w:t xml:space="preserve"> designation processes to be costly</w:t>
      </w:r>
      <w:r w:rsidR="00417BA2">
        <w:rPr>
          <w:rFonts w:eastAsia="Aptos"/>
          <w:shd w:val="clear" w:color="auto" w:fill="FFFFFF"/>
        </w:rPr>
        <w:t xml:space="preserve"> and</w:t>
      </w:r>
      <w:r w:rsidR="007F0ADC" w:rsidRPr="54FDE6EF">
        <w:rPr>
          <w:rFonts w:eastAsia="Aptos"/>
          <w:shd w:val="clear" w:color="auto" w:fill="FFFFFF"/>
        </w:rPr>
        <w:t xml:space="preserve"> time consuming and creat</w:t>
      </w:r>
      <w:r w:rsidR="00116CE7">
        <w:rPr>
          <w:rFonts w:eastAsia="Aptos"/>
          <w:shd w:val="clear" w:color="auto" w:fill="FFFFFF"/>
        </w:rPr>
        <w:t>ed</w:t>
      </w:r>
      <w:r w:rsidR="007F0ADC" w:rsidRPr="54FDE6EF">
        <w:rPr>
          <w:rFonts w:eastAsia="Aptos"/>
          <w:shd w:val="clear" w:color="auto" w:fill="FFFFFF"/>
        </w:rPr>
        <w:t xml:space="preserve"> project risks around decision-making by regulators.</w:t>
      </w:r>
    </w:p>
    <w:p w14:paraId="7C13F6E8" w14:textId="0E1CFB98" w:rsidR="007F0ADC" w:rsidRPr="00CD52A4" w:rsidRDefault="007F0ADC" w:rsidP="00E5670E">
      <w:pPr>
        <w:pStyle w:val="BodyText"/>
        <w:keepNext/>
        <w:rPr>
          <w:rFonts w:asciiTheme="minorHAnsi" w:eastAsia="Aptos" w:hAnsiTheme="minorHAnsi" w:cstheme="minorBidi"/>
          <w:color w:val="000000"/>
          <w:shd w:val="clear" w:color="auto" w:fill="FFFFFF"/>
        </w:rPr>
      </w:pPr>
      <w:r w:rsidRPr="54FDE6EF">
        <w:rPr>
          <w:rFonts w:asciiTheme="minorHAnsi" w:eastAsia="Aptos" w:hAnsiTheme="minorHAnsi" w:cstheme="minorBidi"/>
          <w:color w:val="000000"/>
          <w:shd w:val="clear" w:color="auto" w:fill="FFFFFF"/>
        </w:rPr>
        <w:t xml:space="preserve">Assessment processes for a </w:t>
      </w:r>
      <w:r w:rsidR="00C35FA8">
        <w:rPr>
          <w:rFonts w:asciiTheme="minorHAnsi" w:eastAsia="Aptos" w:hAnsiTheme="minorHAnsi" w:cstheme="minorBidi"/>
          <w:color w:val="000000"/>
          <w:shd w:val="clear" w:color="auto" w:fill="FFFFFF"/>
        </w:rPr>
        <w:t>NOR</w:t>
      </w:r>
      <w:r w:rsidRPr="54FDE6EF">
        <w:rPr>
          <w:rFonts w:asciiTheme="minorHAnsi" w:eastAsia="Aptos" w:hAnsiTheme="minorHAnsi" w:cstheme="minorBidi"/>
          <w:color w:val="000000"/>
          <w:shd w:val="clear" w:color="auto" w:fill="FFFFFF"/>
        </w:rPr>
        <w:t xml:space="preserve"> include</w:t>
      </w:r>
      <w:r w:rsidR="00C35FA8">
        <w:rPr>
          <w:rFonts w:asciiTheme="minorHAnsi" w:eastAsia="Aptos" w:hAnsiTheme="minorHAnsi" w:cstheme="minorBidi"/>
          <w:color w:val="000000"/>
          <w:shd w:val="clear" w:color="auto" w:fill="FFFFFF"/>
        </w:rPr>
        <w:t>d</w:t>
      </w:r>
      <w:r w:rsidR="00057763">
        <w:rPr>
          <w:rFonts w:asciiTheme="minorHAnsi" w:eastAsia="Aptos" w:hAnsiTheme="minorHAnsi" w:cstheme="minorBidi"/>
          <w:color w:val="000000"/>
          <w:shd w:val="clear" w:color="auto" w:fill="FFFFFF"/>
        </w:rPr>
        <w:t xml:space="preserve"> providing information to support an assessment of</w:t>
      </w:r>
      <w:r w:rsidRPr="54FDE6EF">
        <w:rPr>
          <w:rFonts w:asciiTheme="minorHAnsi" w:eastAsia="Aptos" w:hAnsiTheme="minorHAnsi" w:cstheme="minorBidi"/>
          <w:color w:val="000000"/>
          <w:shd w:val="clear" w:color="auto" w:fill="FFFFFF"/>
        </w:rPr>
        <w:t>:</w:t>
      </w:r>
    </w:p>
    <w:p w14:paraId="24F41BD1" w14:textId="3B42C61A" w:rsidR="007F0ADC" w:rsidRPr="00CD52A4" w:rsidRDefault="007F0ADC" w:rsidP="00950EBC">
      <w:pPr>
        <w:pStyle w:val="Bullet"/>
        <w:rPr>
          <w:rFonts w:asciiTheme="minorHAnsi" w:eastAsia="Aptos" w:hAnsiTheme="minorHAnsi" w:cstheme="minorHAnsi"/>
          <w:color w:val="000000"/>
          <w:szCs w:val="22"/>
          <w:shd w:val="clear" w:color="auto" w:fill="FFFFFF"/>
        </w:rPr>
      </w:pPr>
      <w:r w:rsidRPr="00CD52A4">
        <w:rPr>
          <w:rFonts w:asciiTheme="minorHAnsi" w:eastAsia="Aptos" w:hAnsiTheme="minorHAnsi" w:cstheme="minorHAnsi"/>
          <w:color w:val="000000"/>
          <w:shd w:val="clear" w:color="auto" w:fill="FFFFFF"/>
        </w:rPr>
        <w:t>whether</w:t>
      </w:r>
      <w:r w:rsidR="00057763">
        <w:rPr>
          <w:rFonts w:asciiTheme="minorHAnsi" w:eastAsia="Aptos" w:hAnsiTheme="minorHAnsi" w:cstheme="minorHAnsi"/>
          <w:color w:val="000000"/>
          <w:shd w:val="clear" w:color="auto" w:fill="FFFFFF"/>
        </w:rPr>
        <w:t xml:space="preserve"> the RA has given</w:t>
      </w:r>
      <w:r w:rsidRPr="00CD52A4">
        <w:rPr>
          <w:rFonts w:asciiTheme="minorHAnsi" w:eastAsia="Aptos" w:hAnsiTheme="minorHAnsi" w:cstheme="minorHAnsi"/>
          <w:color w:val="000000"/>
          <w:shd w:val="clear" w:color="auto" w:fill="FFFFFF"/>
        </w:rPr>
        <w:t xml:space="preserve"> adequate consideration to alternative sites, routes or methods of undertaking the work</w:t>
      </w:r>
    </w:p>
    <w:p w14:paraId="43DBEC61" w14:textId="0BB6965C" w:rsidR="007F0ADC" w:rsidRPr="00EE37AF" w:rsidRDefault="007F0ADC" w:rsidP="00950EBC">
      <w:pPr>
        <w:pStyle w:val="Bullet"/>
        <w:rPr>
          <w:rFonts w:asciiTheme="minorHAnsi" w:eastAsia="Aptos" w:hAnsiTheme="minorHAnsi" w:cstheme="minorHAnsi"/>
          <w:color w:val="000000"/>
          <w:shd w:val="clear" w:color="auto" w:fill="FFFFFF"/>
        </w:rPr>
      </w:pPr>
      <w:r w:rsidRPr="39099BBB">
        <w:rPr>
          <w:rFonts w:asciiTheme="minorHAnsi" w:eastAsia="Aptos" w:hAnsiTheme="minorHAnsi" w:cstheme="minorBidi"/>
          <w:color w:val="000000"/>
          <w:shd w:val="clear" w:color="auto" w:fill="FFFFFF"/>
        </w:rPr>
        <w:t xml:space="preserve">whether the “works and designations are reasonably necessary for achieving the objectives of the requiring authority for which the designation is sought”. This is a more onerous requirement than that for resource consents, which do not have a ‘reasonably necessary’ requirement. </w:t>
      </w:r>
    </w:p>
    <w:p w14:paraId="5F9F497C" w14:textId="77777777" w:rsidR="00EE37AF" w:rsidRDefault="00EE37AF" w:rsidP="00EE37AF">
      <w:pPr>
        <w:pStyle w:val="Bullet"/>
        <w:numPr>
          <w:ilvl w:val="0"/>
          <w:numId w:val="0"/>
        </w:numPr>
        <w:ind w:left="397" w:hanging="397"/>
        <w:rPr>
          <w:rFonts w:asciiTheme="minorHAnsi" w:eastAsia="Aptos" w:hAnsiTheme="minorHAnsi" w:cstheme="minorBidi"/>
          <w:color w:val="000000"/>
          <w:shd w:val="clear" w:color="auto" w:fill="FFFFFF"/>
        </w:rPr>
      </w:pPr>
    </w:p>
    <w:p w14:paraId="464A4176" w14:textId="77777777" w:rsidR="00EE37AF" w:rsidRPr="00CD52A4" w:rsidRDefault="00EE37AF" w:rsidP="00EE37AF">
      <w:pPr>
        <w:pStyle w:val="Bullet"/>
        <w:numPr>
          <w:ilvl w:val="0"/>
          <w:numId w:val="0"/>
        </w:numPr>
        <w:ind w:left="397" w:hanging="397"/>
        <w:rPr>
          <w:rFonts w:asciiTheme="minorHAnsi" w:eastAsia="Aptos" w:hAnsiTheme="minorHAnsi" w:cstheme="minorHAnsi"/>
          <w:color w:val="000000"/>
          <w:shd w:val="clear" w:color="auto" w:fill="FFFFFF"/>
        </w:rPr>
      </w:pPr>
    </w:p>
    <w:p w14:paraId="4EE2FEAA" w14:textId="011E0E90" w:rsidR="008E49F8" w:rsidRPr="008E49F8" w:rsidRDefault="007F0ADC" w:rsidP="00F80C65">
      <w:pPr>
        <w:pStyle w:val="Heading2"/>
        <w:spacing w:after="240"/>
      </w:pPr>
      <w:r w:rsidRPr="124EB72D">
        <w:lastRenderedPageBreak/>
        <w:t xml:space="preserve">Key </w:t>
      </w:r>
      <w:r>
        <w:t>changes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A61EC4" w:rsidRPr="00A01420" w14:paraId="5CEFC0D9" w14:textId="77777777">
        <w:tc>
          <w:tcPr>
            <w:tcW w:w="0" w:type="auto"/>
            <w:shd w:val="clear" w:color="auto" w:fill="D2DDE1" w:themeFill="background2"/>
          </w:tcPr>
          <w:p w14:paraId="6246903B" w14:textId="77777777" w:rsidR="00A61EC4" w:rsidRPr="00950EBC" w:rsidRDefault="00A61EC4">
            <w:pPr>
              <w:pStyle w:val="Boxbullet"/>
              <w:tabs>
                <w:tab w:val="left" w:pos="8537"/>
              </w:tabs>
              <w:spacing w:before="240"/>
              <w:rPr>
                <w:lang w:val="en-US"/>
              </w:rPr>
            </w:pPr>
            <w:r>
              <w:t>Sections 48 to 53 of the Amendment Act amend sections 166, 168, 168A, 171, 184 and 184A of the RMA.</w:t>
            </w:r>
          </w:p>
          <w:p w14:paraId="481807CB" w14:textId="77777777" w:rsidR="00A61EC4" w:rsidRPr="00A01420" w:rsidRDefault="00A61EC4">
            <w:pPr>
              <w:pStyle w:val="Boxbullet"/>
              <w:spacing w:after="240"/>
            </w:pPr>
            <w:r w:rsidRPr="00950EBC">
              <w:t xml:space="preserve">Sections 74C and 74D of the Amendment Act amend </w:t>
            </w:r>
            <w:r>
              <w:t>Forms 18 and 20</w:t>
            </w:r>
            <w:r w:rsidRPr="687C36E2">
              <w:rPr>
                <w:rFonts w:asciiTheme="minorHAnsi" w:hAnsiTheme="minorHAnsi" w:cstheme="minorBidi"/>
              </w:rPr>
              <w:t xml:space="preserve"> </w:t>
            </w:r>
            <w:r>
              <w:rPr>
                <w:rFonts w:asciiTheme="minorHAnsi" w:hAnsiTheme="minorHAnsi" w:cstheme="minorBidi"/>
              </w:rPr>
              <w:t>of the</w:t>
            </w:r>
            <w:r w:rsidRPr="687C36E2">
              <w:rPr>
                <w:rFonts w:asciiTheme="minorHAnsi" w:hAnsiTheme="minorHAnsi" w:cstheme="minorBidi"/>
              </w:rPr>
              <w:t xml:space="preserve"> </w:t>
            </w:r>
            <w:r w:rsidRPr="687C36E2">
              <w:rPr>
                <w:lang w:val="en-US"/>
              </w:rPr>
              <w:t>Resource Management (Forms, Fees, and Procedure) Regulations 2003</w:t>
            </w:r>
            <w:r>
              <w:rPr>
                <w:lang w:val="en-US"/>
              </w:rPr>
              <w:t>.</w:t>
            </w:r>
          </w:p>
        </w:tc>
      </w:tr>
    </w:tbl>
    <w:p w14:paraId="3D1BB9C2" w14:textId="77777777" w:rsidR="007F0ADC" w:rsidRPr="006C6AD5" w:rsidRDefault="007F0ADC" w:rsidP="00E5670E">
      <w:pPr>
        <w:pStyle w:val="Heading3"/>
        <w:spacing w:before="180"/>
        <w:rPr>
          <w:rFonts w:eastAsia="Aptos"/>
        </w:rPr>
      </w:pPr>
      <w:r>
        <w:rPr>
          <w:rFonts w:eastAsia="Aptos"/>
        </w:rPr>
        <w:t>D</w:t>
      </w:r>
      <w:r w:rsidRPr="124EB72D">
        <w:rPr>
          <w:rFonts w:eastAsia="Aptos"/>
        </w:rPr>
        <w:t xml:space="preserve">esignation default lapse period </w:t>
      </w:r>
      <w:r>
        <w:rPr>
          <w:rFonts w:eastAsia="Aptos"/>
        </w:rPr>
        <w:t>extended</w:t>
      </w:r>
    </w:p>
    <w:p w14:paraId="6BB21A7F" w14:textId="23E07C2F" w:rsidR="007F0ADC" w:rsidRPr="00CD52A4" w:rsidRDefault="007F0ADC" w:rsidP="00AF5433">
      <w:pPr>
        <w:pStyle w:val="BodyText"/>
        <w:spacing w:before="100" w:after="100"/>
        <w:rPr>
          <w:rFonts w:eastAsia="Aptos"/>
        </w:rPr>
      </w:pPr>
      <w:r w:rsidRPr="687C36E2">
        <w:rPr>
          <w:rFonts w:eastAsia="Aptos"/>
        </w:rPr>
        <w:t xml:space="preserve">The </w:t>
      </w:r>
      <w:r w:rsidR="00771E92">
        <w:rPr>
          <w:rFonts w:eastAsia="Aptos"/>
        </w:rPr>
        <w:t>Amendment Act</w:t>
      </w:r>
      <w:r w:rsidRPr="687C36E2">
        <w:rPr>
          <w:rFonts w:eastAsia="Aptos"/>
        </w:rPr>
        <w:t xml:space="preserve"> extends the designation default lapse period from 5 </w:t>
      </w:r>
      <w:r w:rsidR="00D553EB">
        <w:rPr>
          <w:rFonts w:eastAsia="Aptos"/>
        </w:rPr>
        <w:t xml:space="preserve">years </w:t>
      </w:r>
      <w:r w:rsidRPr="687C36E2">
        <w:rPr>
          <w:rFonts w:eastAsia="Aptos"/>
        </w:rPr>
        <w:t xml:space="preserve">to 10 years. This </w:t>
      </w:r>
      <w:r w:rsidR="00057012">
        <w:rPr>
          <w:rFonts w:eastAsia="Aptos"/>
        </w:rPr>
        <w:t xml:space="preserve">means </w:t>
      </w:r>
      <w:r w:rsidRPr="687C36E2">
        <w:rPr>
          <w:rFonts w:eastAsia="Aptos"/>
        </w:rPr>
        <w:t xml:space="preserve">RAs </w:t>
      </w:r>
      <w:r w:rsidR="00057012" w:rsidRPr="00E5670E">
        <w:rPr>
          <w:rFonts w:eastAsia="Aptos"/>
          <w:spacing w:val="-2"/>
        </w:rPr>
        <w:t xml:space="preserve">can have </w:t>
      </w:r>
      <w:r w:rsidRPr="00E5670E">
        <w:rPr>
          <w:rFonts w:eastAsia="Aptos"/>
          <w:spacing w:val="-2"/>
        </w:rPr>
        <w:t>more certainty that designations could be put in place in time, and land would be prevented from being used and developed in a manner that might compromise the designated use of the land.</w:t>
      </w:r>
    </w:p>
    <w:p w14:paraId="2AAF5DDE" w14:textId="77777777" w:rsidR="007F0ADC" w:rsidRPr="00893E0B" w:rsidRDefault="007F0ADC" w:rsidP="007F0ADC">
      <w:pPr>
        <w:pStyle w:val="Heading3"/>
        <w:rPr>
          <w:rFonts w:eastAsia="Aptos"/>
        </w:rPr>
      </w:pPr>
      <w:r>
        <w:rPr>
          <w:rFonts w:eastAsia="Aptos"/>
        </w:rPr>
        <w:t>D</w:t>
      </w:r>
      <w:r w:rsidRPr="124EB72D">
        <w:rPr>
          <w:rFonts w:eastAsia="Aptos"/>
        </w:rPr>
        <w:t xml:space="preserve">esignation powers </w:t>
      </w:r>
      <w:r>
        <w:rPr>
          <w:rFonts w:eastAsia="Aptos"/>
        </w:rPr>
        <w:t xml:space="preserve">extended </w:t>
      </w:r>
      <w:r w:rsidRPr="124EB72D">
        <w:rPr>
          <w:rFonts w:eastAsia="Aptos"/>
        </w:rPr>
        <w:t xml:space="preserve">to </w:t>
      </w:r>
      <w:r>
        <w:rPr>
          <w:rFonts w:eastAsia="Aptos"/>
        </w:rPr>
        <w:t>p</w:t>
      </w:r>
      <w:r w:rsidRPr="124EB72D">
        <w:rPr>
          <w:rFonts w:eastAsia="Aptos"/>
        </w:rPr>
        <w:t>orts</w:t>
      </w:r>
    </w:p>
    <w:p w14:paraId="24B0DE80" w14:textId="07B8CCC9" w:rsidR="007F0ADC" w:rsidRPr="00E5670E" w:rsidRDefault="00171EE7" w:rsidP="00AF5433">
      <w:pPr>
        <w:pStyle w:val="BodyText"/>
        <w:spacing w:before="100" w:after="100"/>
        <w:rPr>
          <w:rFonts w:eastAsia="Aptos"/>
        </w:rPr>
      </w:pPr>
      <w:r>
        <w:rPr>
          <w:rFonts w:eastAsia="Aptos"/>
          <w:shd w:val="clear" w:color="auto" w:fill="FFFFFF"/>
        </w:rPr>
        <w:t xml:space="preserve">The </w:t>
      </w:r>
      <w:r w:rsidR="00771E92">
        <w:rPr>
          <w:rFonts w:eastAsia="Aptos"/>
          <w:shd w:val="clear" w:color="auto" w:fill="FFFFFF"/>
        </w:rPr>
        <w:t xml:space="preserve">Amendment Act </w:t>
      </w:r>
      <w:r w:rsidR="007F0ADC" w:rsidRPr="687C36E2">
        <w:rPr>
          <w:rFonts w:eastAsia="Aptos"/>
          <w:shd w:val="clear" w:color="auto" w:fill="FFFFFF"/>
        </w:rPr>
        <w:t>amen</w:t>
      </w:r>
      <w:r w:rsidR="00A5421C">
        <w:rPr>
          <w:rFonts w:eastAsia="Aptos"/>
          <w:shd w:val="clear" w:color="auto" w:fill="FFFFFF"/>
        </w:rPr>
        <w:t>ds</w:t>
      </w:r>
      <w:r w:rsidR="007F0ADC" w:rsidRPr="687C36E2">
        <w:rPr>
          <w:rFonts w:eastAsia="Aptos"/>
          <w:shd w:val="clear" w:color="auto" w:fill="FFFFFF"/>
        </w:rPr>
        <w:t xml:space="preserve"> the definition of network utility operators</w:t>
      </w:r>
      <w:r w:rsidR="00A5421C">
        <w:rPr>
          <w:rFonts w:eastAsia="Aptos"/>
          <w:shd w:val="clear" w:color="auto" w:fill="FFFFFF"/>
        </w:rPr>
        <w:t>,</w:t>
      </w:r>
      <w:r w:rsidR="007F0ADC" w:rsidRPr="687C36E2">
        <w:rPr>
          <w:rFonts w:eastAsia="Aptos"/>
          <w:shd w:val="clear" w:color="auto" w:fill="FFFFFF"/>
        </w:rPr>
        <w:t xml:space="preserve"> to allow Northport and authorised ports operating under the Port Companies Act 1981</w:t>
      </w:r>
      <w:r w:rsidR="00E55A84">
        <w:rPr>
          <w:rFonts w:eastAsia="Aptos"/>
          <w:shd w:val="clear" w:color="auto" w:fill="FFFFFF"/>
        </w:rPr>
        <w:t xml:space="preserve"> t</w:t>
      </w:r>
      <w:r w:rsidR="007F0ADC" w:rsidRPr="687C36E2">
        <w:rPr>
          <w:rFonts w:eastAsia="Aptos"/>
          <w:shd w:val="clear" w:color="auto" w:fill="FFFFFF"/>
        </w:rPr>
        <w:t>o designate land for port purposes. Port authorities operate in much the same way as existing network utility operators</w:t>
      </w:r>
      <w:r w:rsidR="00A5421C">
        <w:rPr>
          <w:rFonts w:eastAsia="Aptos"/>
          <w:shd w:val="clear" w:color="auto" w:fill="FFFFFF"/>
        </w:rPr>
        <w:t>,</w:t>
      </w:r>
      <w:r w:rsidR="007F0ADC" w:rsidRPr="687C36E2">
        <w:rPr>
          <w:rFonts w:eastAsia="Aptos"/>
          <w:shd w:val="clear" w:color="auto" w:fill="FFFFFF"/>
        </w:rPr>
        <w:t xml:space="preserve"> in that specific operational requirements limit where an activity can go. Designation powers will help ensure the optimal location of public and other infrastructure that serve</w:t>
      </w:r>
      <w:r w:rsidR="00384345">
        <w:rPr>
          <w:rFonts w:eastAsia="Aptos"/>
          <w:shd w:val="clear" w:color="auto" w:fill="FFFFFF"/>
        </w:rPr>
        <w:t>s</w:t>
      </w:r>
      <w:r w:rsidR="007F0ADC" w:rsidRPr="687C36E2">
        <w:rPr>
          <w:rFonts w:eastAsia="Aptos"/>
          <w:shd w:val="clear" w:color="auto" w:fill="FFFFFF"/>
        </w:rPr>
        <w:t xml:space="preserve"> wider public interests</w:t>
      </w:r>
      <w:r w:rsidR="00842855">
        <w:rPr>
          <w:rFonts w:eastAsia="Aptos"/>
          <w:shd w:val="clear" w:color="auto" w:fill="FFFFFF"/>
        </w:rPr>
        <w:t>.</w:t>
      </w:r>
      <w:r w:rsidR="007F0ADC" w:rsidRPr="687C36E2">
        <w:rPr>
          <w:rFonts w:eastAsia="Aptos"/>
          <w:shd w:val="clear" w:color="auto" w:fill="FFFFFF"/>
        </w:rPr>
        <w:t xml:space="preserve"> </w:t>
      </w:r>
      <w:r w:rsidR="00842855">
        <w:rPr>
          <w:rFonts w:eastAsia="Aptos"/>
          <w:shd w:val="clear" w:color="auto" w:fill="FFFFFF"/>
        </w:rPr>
        <w:t>C</w:t>
      </w:r>
      <w:r w:rsidR="007F0ADC" w:rsidRPr="687C36E2">
        <w:rPr>
          <w:rFonts w:eastAsia="Aptos"/>
          <w:shd w:val="clear" w:color="auto" w:fill="FFFFFF"/>
        </w:rPr>
        <w:t xml:space="preserve">ompulsory acquisition powers could </w:t>
      </w:r>
      <w:r w:rsidR="00842855">
        <w:rPr>
          <w:rFonts w:eastAsia="Aptos"/>
          <w:shd w:val="clear" w:color="auto" w:fill="FFFFFF"/>
        </w:rPr>
        <w:t xml:space="preserve">also </w:t>
      </w:r>
      <w:r w:rsidR="007F0ADC" w:rsidRPr="687C36E2">
        <w:rPr>
          <w:rFonts w:eastAsia="Aptos"/>
          <w:shd w:val="clear" w:color="auto" w:fill="FFFFFF"/>
        </w:rPr>
        <w:t>be used to acquire land required for port expansion.</w:t>
      </w:r>
    </w:p>
    <w:p w14:paraId="3054879A" w14:textId="7427D521" w:rsidR="007F0ADC" w:rsidRPr="00CD52A4" w:rsidRDefault="007F0ADC" w:rsidP="00AF5433">
      <w:pPr>
        <w:pStyle w:val="BodyText"/>
        <w:spacing w:before="100" w:after="100"/>
        <w:rPr>
          <w:rFonts w:asciiTheme="minorHAnsi" w:eastAsia="Aptos" w:hAnsiTheme="minorHAnsi" w:cstheme="minorHAnsi"/>
          <w:color w:val="000000"/>
          <w:shd w:val="clear" w:color="auto" w:fill="FFFFFF"/>
        </w:rPr>
      </w:pPr>
      <w:r w:rsidRPr="00CD52A4">
        <w:rPr>
          <w:rFonts w:eastAsia="Aptos" w:cstheme="minorHAnsi"/>
          <w:shd w:val="clear" w:color="auto" w:fill="FFFFFF"/>
        </w:rPr>
        <w:t>All the major port companies have at least one inland port. Inland ports provide important storage and handling facilities for existing coastal ports</w:t>
      </w:r>
      <w:r w:rsidR="00842855">
        <w:rPr>
          <w:rFonts w:eastAsia="Aptos" w:cstheme="minorHAnsi"/>
          <w:shd w:val="clear" w:color="auto" w:fill="FFFFFF"/>
        </w:rPr>
        <w:t>,</w:t>
      </w:r>
      <w:r w:rsidRPr="00CD52A4">
        <w:rPr>
          <w:rFonts w:eastAsia="Aptos" w:cstheme="minorHAnsi"/>
          <w:shd w:val="clear" w:color="auto" w:fill="FFFFFF"/>
        </w:rPr>
        <w:t xml:space="preserve"> </w:t>
      </w:r>
      <w:r w:rsidR="00842855">
        <w:rPr>
          <w:rFonts w:eastAsia="Aptos" w:cstheme="minorHAnsi"/>
          <w:shd w:val="clear" w:color="auto" w:fill="FFFFFF"/>
        </w:rPr>
        <w:t xml:space="preserve">which </w:t>
      </w:r>
      <w:r w:rsidRPr="00CD52A4">
        <w:rPr>
          <w:rFonts w:eastAsia="Aptos" w:cstheme="minorHAnsi"/>
          <w:shd w:val="clear" w:color="auto" w:fill="FFFFFF"/>
        </w:rPr>
        <w:t>often lack the roading and warehousing infrastructure needed to manage large cargo volumes. Inland ports are usually well connected to local markets and have access to good road and rail infrastructure</w:t>
      </w:r>
      <w:r w:rsidR="00521F45">
        <w:rPr>
          <w:rFonts w:eastAsia="Aptos" w:cstheme="minorHAnsi"/>
          <w:shd w:val="clear" w:color="auto" w:fill="FFFFFF"/>
        </w:rPr>
        <w:t>,</w:t>
      </w:r>
      <w:r w:rsidRPr="00CD52A4">
        <w:rPr>
          <w:rFonts w:eastAsia="Aptos" w:cstheme="minorHAnsi"/>
          <w:shd w:val="clear" w:color="auto" w:fill="FFFFFF"/>
        </w:rPr>
        <w:t xml:space="preserve"> to enable efficient transport of commodities for export</w:t>
      </w:r>
      <w:r w:rsidRPr="382EC18D">
        <w:rPr>
          <w:rFonts w:eastAsia="Aptos"/>
          <w:shd w:val="clear" w:color="auto" w:fill="FFFFFF"/>
        </w:rPr>
        <w:t>.</w:t>
      </w:r>
    </w:p>
    <w:p w14:paraId="35E2F424" w14:textId="77777777" w:rsidR="007F0ADC" w:rsidRPr="00C44421" w:rsidRDefault="007F0ADC" w:rsidP="007F0ADC">
      <w:pPr>
        <w:pStyle w:val="Heading3"/>
        <w:rPr>
          <w:rFonts w:eastAsia="Aptos"/>
        </w:rPr>
      </w:pPr>
      <w:r>
        <w:rPr>
          <w:rFonts w:eastAsia="Aptos"/>
        </w:rPr>
        <w:t>D</w:t>
      </w:r>
      <w:r w:rsidRPr="124EB72D">
        <w:rPr>
          <w:rFonts w:eastAsia="Aptos"/>
        </w:rPr>
        <w:t>esignation assessment processes</w:t>
      </w:r>
      <w:r>
        <w:rPr>
          <w:rFonts w:eastAsia="Aptos"/>
        </w:rPr>
        <w:t xml:space="preserve"> simplified</w:t>
      </w:r>
    </w:p>
    <w:p w14:paraId="5EBCD0B5" w14:textId="72A8BD98" w:rsidR="007F0ADC" w:rsidRDefault="007F0ADC" w:rsidP="00AF5433">
      <w:pPr>
        <w:pStyle w:val="BodyText"/>
        <w:spacing w:after="100"/>
      </w:pPr>
      <w:r>
        <w:t xml:space="preserve">The </w:t>
      </w:r>
      <w:r w:rsidR="00C71681">
        <w:t xml:space="preserve">Amendment Act changes </w:t>
      </w:r>
      <w:r>
        <w:t xml:space="preserve">the information required for </w:t>
      </w:r>
      <w:r w:rsidR="00521F45">
        <w:t>NORs</w:t>
      </w:r>
      <w:r w:rsidR="00C71681">
        <w:t>, which now only require</w:t>
      </w:r>
      <w:r>
        <w:t>:</w:t>
      </w:r>
    </w:p>
    <w:p w14:paraId="0C9FA279" w14:textId="632776EE" w:rsidR="007F0ADC" w:rsidRDefault="007F0ADC" w:rsidP="00AF5433">
      <w:pPr>
        <w:pStyle w:val="Bullet"/>
        <w:spacing w:after="100"/>
      </w:pPr>
      <w:r>
        <w:t xml:space="preserve">assessments of alternative sites, routes or methods, and reasonably necessary tests for designations when the </w:t>
      </w:r>
      <w:r w:rsidR="00B440E0">
        <w:t>RA</w:t>
      </w:r>
      <w:r>
        <w:t xml:space="preserve"> does not have an interest in the land sufficient to undertake the project or work</w:t>
      </w:r>
    </w:p>
    <w:p w14:paraId="6328B2F4" w14:textId="74187C6E" w:rsidR="007F0ADC" w:rsidRDefault="007F0ADC" w:rsidP="00AF5433">
      <w:pPr>
        <w:pStyle w:val="Bullet"/>
        <w:spacing w:after="100"/>
      </w:pPr>
      <w:r>
        <w:t>where a</w:t>
      </w:r>
      <w:r w:rsidR="00C10005">
        <w:t>n</w:t>
      </w:r>
      <w:r>
        <w:t xml:space="preserve"> </w:t>
      </w:r>
      <w:r w:rsidR="006201D7">
        <w:t>RA</w:t>
      </w:r>
      <w:r>
        <w:t xml:space="preserve"> owns land or has an interest in the land sufficient to undertake the project or work</w:t>
      </w:r>
      <w:r w:rsidR="0029623F">
        <w:t>,</w:t>
      </w:r>
      <w:r>
        <w:t xml:space="preserve"> that it be subject to the similar alternative tests </w:t>
      </w:r>
      <w:r w:rsidR="00AB5EFF">
        <w:t xml:space="preserve">that </w:t>
      </w:r>
      <w:r>
        <w:t>appl</w:t>
      </w:r>
      <w:r w:rsidR="00AB5EFF">
        <w:t>y</w:t>
      </w:r>
      <w:r>
        <w:t xml:space="preserve"> to resource consent applications</w:t>
      </w:r>
    </w:p>
    <w:p w14:paraId="2B6620EB" w14:textId="2291E87D" w:rsidR="007F0ADC" w:rsidRDefault="007F0ADC" w:rsidP="00AF5433">
      <w:pPr>
        <w:pStyle w:val="Bullet"/>
        <w:spacing w:after="100"/>
      </w:pPr>
      <w:r>
        <w:t xml:space="preserve">assessments of environmental effects </w:t>
      </w:r>
      <w:r w:rsidR="00A1493C">
        <w:t xml:space="preserve">that are </w:t>
      </w:r>
      <w:r>
        <w:t>proportionate to the scale and potential effects on the environment.</w:t>
      </w:r>
    </w:p>
    <w:p w14:paraId="1902C010" w14:textId="420E97F6" w:rsidR="00D26B16" w:rsidRDefault="007F0ADC" w:rsidP="00AF5433">
      <w:pPr>
        <w:pStyle w:val="BodyText"/>
        <w:spacing w:before="100" w:after="100"/>
      </w:pPr>
      <w:r w:rsidRPr="39099BBB">
        <w:t xml:space="preserve">Minor technical drafting changes have been made to Form 18 and </w:t>
      </w:r>
      <w:r w:rsidR="00042922">
        <w:t xml:space="preserve">Form </w:t>
      </w:r>
      <w:r w:rsidRPr="39099BBB">
        <w:t xml:space="preserve">20 of the Resource Management (Forms, Fees, and Procedure) </w:t>
      </w:r>
      <w:r w:rsidRPr="004E763D">
        <w:t>Regulations</w:t>
      </w:r>
      <w:r w:rsidRPr="39099BBB">
        <w:t xml:space="preserve"> 2003 and sections 168, 168A and 171</w:t>
      </w:r>
      <w:r w:rsidR="00F411A8">
        <w:t xml:space="preserve"> of the </w:t>
      </w:r>
      <w:r w:rsidR="00AF5433" w:rsidRPr="39099BBB">
        <w:t xml:space="preserve">Resource Management </w:t>
      </w:r>
      <w:r w:rsidR="00AF5433">
        <w:t>Act 1991</w:t>
      </w:r>
      <w:r w:rsidR="004E3964">
        <w:t>,</w:t>
      </w:r>
      <w:r w:rsidRPr="39099BBB">
        <w:t xml:space="preserve"> to ensure consistent terminology between the two statutory instruments.</w:t>
      </w:r>
      <w:r w:rsidR="00EF46D9">
        <w:rPr>
          <w:noProof/>
        </w:rPr>
        <mc:AlternateContent>
          <mc:Choice Requires="wps">
            <w:drawing>
              <wp:anchor distT="0" distB="0" distL="114300" distR="114300" simplePos="0" relativeHeight="251658240" behindDoc="0" locked="1" layoutInCell="1" allowOverlap="1" wp14:anchorId="4D90EFAF" wp14:editId="39A0B04A">
                <wp:simplePos x="0" y="0"/>
                <wp:positionH relativeFrom="margin">
                  <wp:posOffset>-44450</wp:posOffset>
                </wp:positionH>
                <wp:positionV relativeFrom="margin">
                  <wp:posOffset>8310245</wp:posOffset>
                </wp:positionV>
                <wp:extent cx="5835650" cy="1022985"/>
                <wp:effectExtent l="0" t="0" r="12700" b="24765"/>
                <wp:wrapNone/>
                <wp:docPr id="1225605792" name="Text Box 1225605792"/>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536"/>
                              <w:gridCol w:w="4649"/>
                            </w:tblGrid>
                            <w:tr w:rsidR="00EF46D9" w14:paraId="0C13C109" w14:textId="77777777" w:rsidTr="00AF7A93">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FFFFFF" w:themeFill="background1"/>
                                </w:tcPr>
                                <w:p w14:paraId="182E0FE1" w14:textId="77777777" w:rsidR="00EF46D9" w:rsidRDefault="00EF46D9" w:rsidP="007326CB">
                                  <w:pPr>
                                    <w:pStyle w:val="TableText"/>
                                  </w:pPr>
                                  <w:r>
                                    <w:br/>
                                  </w:r>
                                  <w:r w:rsidRPr="006C18C8">
                                    <w:t xml:space="preserve">Published in </w:t>
                                  </w:r>
                                  <w:r w:rsidRPr="00C52018">
                                    <w:t xml:space="preserve">August </w:t>
                                  </w:r>
                                  <w:r>
                                    <w:t>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1321</w:t>
                                  </w:r>
                                </w:p>
                              </w:tc>
                              <w:tc>
                                <w:tcPr>
                                  <w:tcW w:w="4649" w:type="dxa"/>
                                  <w:shd w:val="clear" w:color="auto" w:fill="FFFFFF" w:themeFill="background1"/>
                                  <w:tcMar>
                                    <w:left w:w="0" w:type="dxa"/>
                                    <w:right w:w="0" w:type="dxa"/>
                                  </w:tcMar>
                                  <w:vAlign w:val="bottom"/>
                                </w:tcPr>
                                <w:p w14:paraId="3A23D79F" w14:textId="77777777" w:rsidR="00EF46D9" w:rsidRDefault="00EF46D9" w:rsidP="00E57601">
                                  <w:pPr>
                                    <w:pStyle w:val="Footer"/>
                                    <w:jc w:val="right"/>
                                  </w:pPr>
                                  <w:r>
                                    <w:rPr>
                                      <w:noProof/>
                                    </w:rPr>
                                    <w:drawing>
                                      <wp:inline distT="0" distB="0" distL="0" distR="0" wp14:anchorId="491AD221" wp14:editId="24FC1228">
                                        <wp:extent cx="2194459" cy="538456"/>
                                        <wp:effectExtent l="0" t="0" r="0" b="0"/>
                                        <wp:docPr id="600193657" name="Picture 6001936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CE13AAD" w14:textId="77777777" w:rsidR="00EF46D9" w:rsidRPr="00C82C4B" w:rsidRDefault="00EF46D9" w:rsidP="00EF46D9">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0EFAF" id="_x0000_t202" coordsize="21600,21600" o:spt="202" path="m,l,21600r21600,l21600,xe">
                <v:stroke joinstyle="miter"/>
                <v:path gradientshapeok="t" o:connecttype="rect"/>
              </v:shapetype>
              <v:shape id="Text Box 1225605792" o:spid="_x0000_s1026" type="#_x0000_t202" style="position:absolute;margin-left:-3.5pt;margin-top:654.35pt;width:459.5pt;height:8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536"/>
                        <w:gridCol w:w="4649"/>
                      </w:tblGrid>
                      <w:tr w:rsidR="00EF46D9" w14:paraId="0C13C109" w14:textId="77777777" w:rsidTr="00AF7A93">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FFFFFF" w:themeFill="background1"/>
                          </w:tcPr>
                          <w:p w14:paraId="182E0FE1" w14:textId="77777777" w:rsidR="00EF46D9" w:rsidRDefault="00EF46D9" w:rsidP="007326CB">
                            <w:pPr>
                              <w:pStyle w:val="TableText"/>
                            </w:pPr>
                            <w:r>
                              <w:br/>
                            </w:r>
                            <w:r w:rsidRPr="006C18C8">
                              <w:t xml:space="preserve">Published in </w:t>
                            </w:r>
                            <w:r w:rsidRPr="00C52018">
                              <w:t xml:space="preserve">August </w:t>
                            </w:r>
                            <w:r>
                              <w:t>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1321</w:t>
                            </w:r>
                          </w:p>
                        </w:tc>
                        <w:tc>
                          <w:tcPr>
                            <w:tcW w:w="4649" w:type="dxa"/>
                            <w:shd w:val="clear" w:color="auto" w:fill="FFFFFF" w:themeFill="background1"/>
                            <w:tcMar>
                              <w:left w:w="0" w:type="dxa"/>
                              <w:right w:w="0" w:type="dxa"/>
                            </w:tcMar>
                            <w:vAlign w:val="bottom"/>
                          </w:tcPr>
                          <w:p w14:paraId="3A23D79F" w14:textId="77777777" w:rsidR="00EF46D9" w:rsidRDefault="00EF46D9" w:rsidP="00E57601">
                            <w:pPr>
                              <w:pStyle w:val="Footer"/>
                              <w:jc w:val="right"/>
                            </w:pPr>
                            <w:r>
                              <w:rPr>
                                <w:noProof/>
                              </w:rPr>
                              <w:drawing>
                                <wp:inline distT="0" distB="0" distL="0" distR="0" wp14:anchorId="491AD221" wp14:editId="24FC1228">
                                  <wp:extent cx="2194459" cy="538456"/>
                                  <wp:effectExtent l="0" t="0" r="0" b="0"/>
                                  <wp:docPr id="600193657" name="Picture 6001936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CE13AAD" w14:textId="77777777" w:rsidR="00EF46D9" w:rsidRPr="00C82C4B" w:rsidRDefault="00EF46D9" w:rsidP="00EF46D9">
                      <w:pPr>
                        <w:pStyle w:val="BodyText"/>
                        <w:spacing w:before="0" w:after="0" w:line="240" w:lineRule="auto"/>
                        <w:rPr>
                          <w:sz w:val="16"/>
                          <w:szCs w:val="16"/>
                        </w:rPr>
                      </w:pPr>
                    </w:p>
                  </w:txbxContent>
                </v:textbox>
                <w10:wrap anchorx="margin" anchory="margin"/>
                <w10:anchorlock/>
              </v:shape>
            </w:pict>
          </mc:Fallback>
        </mc:AlternateContent>
      </w:r>
    </w:p>
    <w:bookmarkEnd w:id="1"/>
    <w:p w14:paraId="2C7A4D71" w14:textId="77777777" w:rsidR="00D26B16" w:rsidRDefault="00D26B16" w:rsidP="00AF5433">
      <w:pPr>
        <w:pStyle w:val="BodyText"/>
      </w:pPr>
    </w:p>
    <w:sectPr w:rsidR="00D26B16" w:rsidSect="00A2457F">
      <w:footerReference w:type="even" r:id="rId15"/>
      <w:footerReference w:type="default" r:id="rId16"/>
      <w:footerReference w:type="first" r:id="rId1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5E40" w14:textId="77777777" w:rsidR="000B4751" w:rsidRDefault="000B4751" w:rsidP="0080531E">
      <w:pPr>
        <w:spacing w:before="0" w:after="0" w:line="240" w:lineRule="auto"/>
      </w:pPr>
      <w:r>
        <w:separator/>
      </w:r>
    </w:p>
    <w:p w14:paraId="0462BA4F" w14:textId="77777777" w:rsidR="000B4751" w:rsidRDefault="000B4751"/>
  </w:endnote>
  <w:endnote w:type="continuationSeparator" w:id="0">
    <w:p w14:paraId="3338918C" w14:textId="77777777" w:rsidR="000B4751" w:rsidRDefault="000B4751" w:rsidP="0080531E">
      <w:pPr>
        <w:spacing w:before="0" w:after="0" w:line="240" w:lineRule="auto"/>
      </w:pPr>
      <w:r>
        <w:continuationSeparator/>
      </w:r>
    </w:p>
    <w:p w14:paraId="1C34665A" w14:textId="77777777" w:rsidR="000B4751" w:rsidRDefault="000B4751"/>
  </w:endnote>
  <w:endnote w:type="continuationNotice" w:id="1">
    <w:p w14:paraId="47F78F53" w14:textId="77777777" w:rsidR="000B4751" w:rsidRDefault="000B47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2685392D"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B1E64">
      <w:t>Designations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E889" w14:textId="1238700F" w:rsidR="00B95BC4" w:rsidRPr="00876BB8" w:rsidRDefault="00876BB8" w:rsidP="00C52018">
    <w:pPr>
      <w:pStyle w:val="Footerodd"/>
      <w:rPr>
        <w:color w:val="000000" w:themeColor="text1"/>
      </w:rPr>
    </w:pPr>
    <w:r>
      <w:tab/>
      <w:t>Designations</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5290B829" w:rsidR="0085118C" w:rsidRDefault="0085118C" w:rsidP="0085118C">
    <w:pPr>
      <w:pStyle w:val="Footerodd"/>
    </w:pPr>
    <w:r>
      <w:tab/>
    </w:r>
    <w:r w:rsidR="00F30E87">
      <w:t>Designations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BD6F" w14:textId="77777777" w:rsidR="000B4751" w:rsidRDefault="000B4751" w:rsidP="00CB5C5F">
      <w:pPr>
        <w:spacing w:before="0" w:after="80" w:line="240" w:lineRule="auto"/>
      </w:pPr>
      <w:bookmarkStart w:id="0" w:name="_Hlk86912439"/>
      <w:bookmarkEnd w:id="0"/>
      <w:r>
        <w:separator/>
      </w:r>
    </w:p>
  </w:footnote>
  <w:footnote w:type="continuationSeparator" w:id="0">
    <w:p w14:paraId="09919204" w14:textId="77777777" w:rsidR="000B4751" w:rsidRDefault="000B4751" w:rsidP="0080531E">
      <w:pPr>
        <w:spacing w:before="0" w:after="0" w:line="240" w:lineRule="auto"/>
      </w:pPr>
      <w:r>
        <w:continuationSeparator/>
      </w:r>
    </w:p>
    <w:p w14:paraId="309B555B" w14:textId="77777777" w:rsidR="000B4751" w:rsidRDefault="000B4751"/>
  </w:footnote>
  <w:footnote w:type="continuationNotice" w:id="1">
    <w:p w14:paraId="24C4D40A" w14:textId="77777777" w:rsidR="000B4751" w:rsidRDefault="000B475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2"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7"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24D63"/>
    <w:multiLevelType w:val="hybridMultilevel"/>
    <w:tmpl w:val="9EA83F96"/>
    <w:lvl w:ilvl="0" w:tplc="DD06BF08">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1"/>
  </w:num>
  <w:num w:numId="2" w16cid:durableId="1688940720">
    <w:abstractNumId w:val="14"/>
  </w:num>
  <w:num w:numId="3" w16cid:durableId="1790082978">
    <w:abstractNumId w:val="9"/>
  </w:num>
  <w:num w:numId="4" w16cid:durableId="571161853">
    <w:abstractNumId w:val="5"/>
  </w:num>
  <w:num w:numId="5" w16cid:durableId="851066908">
    <w:abstractNumId w:val="16"/>
  </w:num>
  <w:num w:numId="6" w16cid:durableId="61224443">
    <w:abstractNumId w:val="15"/>
  </w:num>
  <w:num w:numId="7" w16cid:durableId="972250063">
    <w:abstractNumId w:val="22"/>
  </w:num>
  <w:num w:numId="8" w16cid:durableId="18174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8"/>
  </w:num>
  <w:num w:numId="10" w16cid:durableId="691230062">
    <w:abstractNumId w:val="20"/>
  </w:num>
  <w:num w:numId="11" w16cid:durableId="944464173">
    <w:abstractNumId w:val="1"/>
  </w:num>
  <w:num w:numId="12" w16cid:durableId="1627159036">
    <w:abstractNumId w:val="7"/>
  </w:num>
  <w:num w:numId="13" w16cid:durableId="1671175605">
    <w:abstractNumId w:val="12"/>
  </w:num>
  <w:num w:numId="14" w16cid:durableId="41442950">
    <w:abstractNumId w:val="21"/>
  </w:num>
  <w:num w:numId="15" w16cid:durableId="592393198">
    <w:abstractNumId w:val="19"/>
  </w:num>
  <w:num w:numId="16" w16cid:durableId="588536818">
    <w:abstractNumId w:val="4"/>
  </w:num>
  <w:num w:numId="17" w16cid:durableId="1742171185">
    <w:abstractNumId w:val="3"/>
  </w:num>
  <w:num w:numId="18" w16cid:durableId="675966023">
    <w:abstractNumId w:val="2"/>
  </w:num>
  <w:num w:numId="19" w16cid:durableId="919368931">
    <w:abstractNumId w:val="10"/>
  </w:num>
  <w:num w:numId="20" w16cid:durableId="2062093750">
    <w:abstractNumId w:val="6"/>
  </w:num>
  <w:num w:numId="21" w16cid:durableId="1573660126">
    <w:abstractNumId w:val="24"/>
  </w:num>
  <w:num w:numId="22" w16cid:durableId="1605765709">
    <w:abstractNumId w:val="17"/>
  </w:num>
  <w:num w:numId="23" w16cid:durableId="1454443976">
    <w:abstractNumId w:val="18"/>
  </w:num>
  <w:num w:numId="24" w16cid:durableId="1062289159">
    <w:abstractNumId w:val="13"/>
  </w:num>
  <w:num w:numId="25" w16cid:durableId="180095633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7B9"/>
    <w:rsid w:val="00000F04"/>
    <w:rsid w:val="00001677"/>
    <w:rsid w:val="000020F4"/>
    <w:rsid w:val="00002A9E"/>
    <w:rsid w:val="00003C4F"/>
    <w:rsid w:val="00004E0A"/>
    <w:rsid w:val="00004FD3"/>
    <w:rsid w:val="00005CC0"/>
    <w:rsid w:val="00005FEF"/>
    <w:rsid w:val="00006AD2"/>
    <w:rsid w:val="00006DF5"/>
    <w:rsid w:val="00006F95"/>
    <w:rsid w:val="00007023"/>
    <w:rsid w:val="0000709F"/>
    <w:rsid w:val="000071D6"/>
    <w:rsid w:val="00007F2D"/>
    <w:rsid w:val="00007FAC"/>
    <w:rsid w:val="000102A2"/>
    <w:rsid w:val="00010A9C"/>
    <w:rsid w:val="00010ABA"/>
    <w:rsid w:val="00010E15"/>
    <w:rsid w:val="00010F57"/>
    <w:rsid w:val="0001100C"/>
    <w:rsid w:val="00011188"/>
    <w:rsid w:val="0001214E"/>
    <w:rsid w:val="00012555"/>
    <w:rsid w:val="0001314A"/>
    <w:rsid w:val="00014236"/>
    <w:rsid w:val="000148F6"/>
    <w:rsid w:val="00014B47"/>
    <w:rsid w:val="00014CA6"/>
    <w:rsid w:val="00015217"/>
    <w:rsid w:val="000159D2"/>
    <w:rsid w:val="00015E19"/>
    <w:rsid w:val="00016264"/>
    <w:rsid w:val="00016993"/>
    <w:rsid w:val="00016CAB"/>
    <w:rsid w:val="00016E5B"/>
    <w:rsid w:val="0001749B"/>
    <w:rsid w:val="00017D75"/>
    <w:rsid w:val="00017FE5"/>
    <w:rsid w:val="000204BD"/>
    <w:rsid w:val="0002068C"/>
    <w:rsid w:val="00020EE7"/>
    <w:rsid w:val="00021910"/>
    <w:rsid w:val="00021D45"/>
    <w:rsid w:val="0002270C"/>
    <w:rsid w:val="00022A18"/>
    <w:rsid w:val="00022D66"/>
    <w:rsid w:val="00022E8D"/>
    <w:rsid w:val="0002348A"/>
    <w:rsid w:val="000244E5"/>
    <w:rsid w:val="00024708"/>
    <w:rsid w:val="00024EE7"/>
    <w:rsid w:val="000253CF"/>
    <w:rsid w:val="00025F0C"/>
    <w:rsid w:val="00025F96"/>
    <w:rsid w:val="00025FAB"/>
    <w:rsid w:val="00026E89"/>
    <w:rsid w:val="000275A3"/>
    <w:rsid w:val="00030558"/>
    <w:rsid w:val="00030699"/>
    <w:rsid w:val="00030725"/>
    <w:rsid w:val="00030727"/>
    <w:rsid w:val="00030CFE"/>
    <w:rsid w:val="00030DB8"/>
    <w:rsid w:val="00031A83"/>
    <w:rsid w:val="0003213A"/>
    <w:rsid w:val="00032A81"/>
    <w:rsid w:val="000340D8"/>
    <w:rsid w:val="0003427D"/>
    <w:rsid w:val="00034DFA"/>
    <w:rsid w:val="000357ED"/>
    <w:rsid w:val="00035E15"/>
    <w:rsid w:val="0003640E"/>
    <w:rsid w:val="000365B1"/>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922"/>
    <w:rsid w:val="00042EDB"/>
    <w:rsid w:val="00044A50"/>
    <w:rsid w:val="00044C65"/>
    <w:rsid w:val="0004535C"/>
    <w:rsid w:val="000458C7"/>
    <w:rsid w:val="00045991"/>
    <w:rsid w:val="00045E5C"/>
    <w:rsid w:val="00046288"/>
    <w:rsid w:val="00046DA0"/>
    <w:rsid w:val="00047941"/>
    <w:rsid w:val="00050A22"/>
    <w:rsid w:val="00050E27"/>
    <w:rsid w:val="0005144F"/>
    <w:rsid w:val="00051AF1"/>
    <w:rsid w:val="00051D42"/>
    <w:rsid w:val="000538A1"/>
    <w:rsid w:val="000540D2"/>
    <w:rsid w:val="00055375"/>
    <w:rsid w:val="00056319"/>
    <w:rsid w:val="000564E7"/>
    <w:rsid w:val="00056770"/>
    <w:rsid w:val="00057012"/>
    <w:rsid w:val="00057386"/>
    <w:rsid w:val="00057763"/>
    <w:rsid w:val="00057EEF"/>
    <w:rsid w:val="00060452"/>
    <w:rsid w:val="0006130F"/>
    <w:rsid w:val="000619CB"/>
    <w:rsid w:val="00062387"/>
    <w:rsid w:val="00062432"/>
    <w:rsid w:val="000633A0"/>
    <w:rsid w:val="00064013"/>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556"/>
    <w:rsid w:val="0008686A"/>
    <w:rsid w:val="00087175"/>
    <w:rsid w:val="00087D35"/>
    <w:rsid w:val="00090034"/>
    <w:rsid w:val="00090AA3"/>
    <w:rsid w:val="00090F6A"/>
    <w:rsid w:val="00091796"/>
    <w:rsid w:val="00091BA2"/>
    <w:rsid w:val="00091CB0"/>
    <w:rsid w:val="00092D7C"/>
    <w:rsid w:val="000934E6"/>
    <w:rsid w:val="00094344"/>
    <w:rsid w:val="000953C6"/>
    <w:rsid w:val="000953F4"/>
    <w:rsid w:val="0009590C"/>
    <w:rsid w:val="000959E7"/>
    <w:rsid w:val="00095E7D"/>
    <w:rsid w:val="000964DE"/>
    <w:rsid w:val="000972AB"/>
    <w:rsid w:val="0009745C"/>
    <w:rsid w:val="00097771"/>
    <w:rsid w:val="00097B40"/>
    <w:rsid w:val="00097D0E"/>
    <w:rsid w:val="000A130F"/>
    <w:rsid w:val="000A17EA"/>
    <w:rsid w:val="000A1C7A"/>
    <w:rsid w:val="000A2345"/>
    <w:rsid w:val="000A2394"/>
    <w:rsid w:val="000A23FB"/>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2C76"/>
    <w:rsid w:val="000B36F9"/>
    <w:rsid w:val="000B3743"/>
    <w:rsid w:val="000B4074"/>
    <w:rsid w:val="000B41DF"/>
    <w:rsid w:val="000B4732"/>
    <w:rsid w:val="000B4751"/>
    <w:rsid w:val="000B4BCD"/>
    <w:rsid w:val="000B529D"/>
    <w:rsid w:val="000B5849"/>
    <w:rsid w:val="000B5BB2"/>
    <w:rsid w:val="000B66DC"/>
    <w:rsid w:val="000B699A"/>
    <w:rsid w:val="000B6D1F"/>
    <w:rsid w:val="000C062F"/>
    <w:rsid w:val="000C0668"/>
    <w:rsid w:val="000C17E7"/>
    <w:rsid w:val="000C1FAF"/>
    <w:rsid w:val="000C3270"/>
    <w:rsid w:val="000C574D"/>
    <w:rsid w:val="000C577E"/>
    <w:rsid w:val="000C6FDA"/>
    <w:rsid w:val="000C7D28"/>
    <w:rsid w:val="000D031D"/>
    <w:rsid w:val="000D04BA"/>
    <w:rsid w:val="000D0892"/>
    <w:rsid w:val="000D0B6E"/>
    <w:rsid w:val="000D0D65"/>
    <w:rsid w:val="000D12E0"/>
    <w:rsid w:val="000D14F4"/>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5C1"/>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931"/>
    <w:rsid w:val="000F4B81"/>
    <w:rsid w:val="000F4D0D"/>
    <w:rsid w:val="000F5285"/>
    <w:rsid w:val="000F52E0"/>
    <w:rsid w:val="000F53A9"/>
    <w:rsid w:val="000F5E94"/>
    <w:rsid w:val="000F6464"/>
    <w:rsid w:val="000F6628"/>
    <w:rsid w:val="000F6C25"/>
    <w:rsid w:val="000F6D21"/>
    <w:rsid w:val="000F76EB"/>
    <w:rsid w:val="000F78AE"/>
    <w:rsid w:val="000F7E25"/>
    <w:rsid w:val="001007EE"/>
    <w:rsid w:val="00100F76"/>
    <w:rsid w:val="0010148E"/>
    <w:rsid w:val="0010194C"/>
    <w:rsid w:val="0010253C"/>
    <w:rsid w:val="00102BD1"/>
    <w:rsid w:val="00102CB9"/>
    <w:rsid w:val="00103569"/>
    <w:rsid w:val="00103E82"/>
    <w:rsid w:val="0010486A"/>
    <w:rsid w:val="00104D36"/>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CE7"/>
    <w:rsid w:val="00116D5C"/>
    <w:rsid w:val="001172B2"/>
    <w:rsid w:val="001175D7"/>
    <w:rsid w:val="00117F9B"/>
    <w:rsid w:val="00121211"/>
    <w:rsid w:val="00121628"/>
    <w:rsid w:val="0012167D"/>
    <w:rsid w:val="00122189"/>
    <w:rsid w:val="00122280"/>
    <w:rsid w:val="001222CE"/>
    <w:rsid w:val="00122D42"/>
    <w:rsid w:val="00123345"/>
    <w:rsid w:val="00123C46"/>
    <w:rsid w:val="0012470B"/>
    <w:rsid w:val="00125520"/>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4CD3"/>
    <w:rsid w:val="00145089"/>
    <w:rsid w:val="001451E7"/>
    <w:rsid w:val="00145F96"/>
    <w:rsid w:val="001462E3"/>
    <w:rsid w:val="0014720C"/>
    <w:rsid w:val="001472C2"/>
    <w:rsid w:val="00147458"/>
    <w:rsid w:val="00147E21"/>
    <w:rsid w:val="00150BA8"/>
    <w:rsid w:val="00150D19"/>
    <w:rsid w:val="001510F4"/>
    <w:rsid w:val="001511E2"/>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6F8"/>
    <w:rsid w:val="00161B24"/>
    <w:rsid w:val="00161C41"/>
    <w:rsid w:val="00161DD5"/>
    <w:rsid w:val="001633A4"/>
    <w:rsid w:val="001634D6"/>
    <w:rsid w:val="00164780"/>
    <w:rsid w:val="001648DD"/>
    <w:rsid w:val="00164C0A"/>
    <w:rsid w:val="00165705"/>
    <w:rsid w:val="00165C38"/>
    <w:rsid w:val="00166389"/>
    <w:rsid w:val="00166E03"/>
    <w:rsid w:val="00167E4C"/>
    <w:rsid w:val="00170DDE"/>
    <w:rsid w:val="001713A7"/>
    <w:rsid w:val="00171449"/>
    <w:rsid w:val="0017199C"/>
    <w:rsid w:val="00171A72"/>
    <w:rsid w:val="00171C7E"/>
    <w:rsid w:val="00171EE7"/>
    <w:rsid w:val="00171F35"/>
    <w:rsid w:val="00172552"/>
    <w:rsid w:val="00172873"/>
    <w:rsid w:val="00172CF7"/>
    <w:rsid w:val="0017319E"/>
    <w:rsid w:val="00173A1F"/>
    <w:rsid w:val="00173B38"/>
    <w:rsid w:val="00173BC3"/>
    <w:rsid w:val="00174128"/>
    <w:rsid w:val="00175C34"/>
    <w:rsid w:val="00175F9A"/>
    <w:rsid w:val="001762BD"/>
    <w:rsid w:val="00176E98"/>
    <w:rsid w:val="001772EA"/>
    <w:rsid w:val="00177432"/>
    <w:rsid w:val="00177996"/>
    <w:rsid w:val="0018060F"/>
    <w:rsid w:val="00180B3F"/>
    <w:rsid w:val="00180C83"/>
    <w:rsid w:val="00180CE5"/>
    <w:rsid w:val="0018175B"/>
    <w:rsid w:val="001820A3"/>
    <w:rsid w:val="00182DEF"/>
    <w:rsid w:val="0018332A"/>
    <w:rsid w:val="00183D80"/>
    <w:rsid w:val="001842C8"/>
    <w:rsid w:val="00184FBE"/>
    <w:rsid w:val="00185044"/>
    <w:rsid w:val="001850DB"/>
    <w:rsid w:val="0018599C"/>
    <w:rsid w:val="001869EE"/>
    <w:rsid w:val="00186D00"/>
    <w:rsid w:val="0018743A"/>
    <w:rsid w:val="00187CA9"/>
    <w:rsid w:val="00190A57"/>
    <w:rsid w:val="00190B3F"/>
    <w:rsid w:val="00191192"/>
    <w:rsid w:val="0019122C"/>
    <w:rsid w:val="00191908"/>
    <w:rsid w:val="00192221"/>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001D"/>
    <w:rsid w:val="001A1CED"/>
    <w:rsid w:val="001A2171"/>
    <w:rsid w:val="001A279B"/>
    <w:rsid w:val="001A2DC3"/>
    <w:rsid w:val="001A2E87"/>
    <w:rsid w:val="001A314C"/>
    <w:rsid w:val="001A3869"/>
    <w:rsid w:val="001A38C2"/>
    <w:rsid w:val="001A4581"/>
    <w:rsid w:val="001A65C8"/>
    <w:rsid w:val="001A6FEF"/>
    <w:rsid w:val="001A732E"/>
    <w:rsid w:val="001A7F30"/>
    <w:rsid w:val="001B06E2"/>
    <w:rsid w:val="001B103A"/>
    <w:rsid w:val="001B103D"/>
    <w:rsid w:val="001B1513"/>
    <w:rsid w:val="001B1767"/>
    <w:rsid w:val="001B201A"/>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62A"/>
    <w:rsid w:val="001D1719"/>
    <w:rsid w:val="001D171B"/>
    <w:rsid w:val="001D1732"/>
    <w:rsid w:val="001D1E2E"/>
    <w:rsid w:val="001D2203"/>
    <w:rsid w:val="001D255C"/>
    <w:rsid w:val="001D26C7"/>
    <w:rsid w:val="001D2832"/>
    <w:rsid w:val="001D2DEF"/>
    <w:rsid w:val="001D30BB"/>
    <w:rsid w:val="001D30C3"/>
    <w:rsid w:val="001D3C6F"/>
    <w:rsid w:val="001D488C"/>
    <w:rsid w:val="001D4CDF"/>
    <w:rsid w:val="001D4F88"/>
    <w:rsid w:val="001D578D"/>
    <w:rsid w:val="001D5818"/>
    <w:rsid w:val="001D59BA"/>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E8D"/>
    <w:rsid w:val="001E7703"/>
    <w:rsid w:val="001E7E41"/>
    <w:rsid w:val="001E7EE4"/>
    <w:rsid w:val="001E7F76"/>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3D8F"/>
    <w:rsid w:val="0020435B"/>
    <w:rsid w:val="00204533"/>
    <w:rsid w:val="00204F2D"/>
    <w:rsid w:val="00205566"/>
    <w:rsid w:val="00205CCE"/>
    <w:rsid w:val="002063AA"/>
    <w:rsid w:val="00207669"/>
    <w:rsid w:val="00210549"/>
    <w:rsid w:val="0021069E"/>
    <w:rsid w:val="00210804"/>
    <w:rsid w:val="0021088F"/>
    <w:rsid w:val="002108B3"/>
    <w:rsid w:val="002113FE"/>
    <w:rsid w:val="00211737"/>
    <w:rsid w:val="0021181B"/>
    <w:rsid w:val="0021230F"/>
    <w:rsid w:val="002125B0"/>
    <w:rsid w:val="00212A82"/>
    <w:rsid w:val="00213B4A"/>
    <w:rsid w:val="00214EA2"/>
    <w:rsid w:val="00215782"/>
    <w:rsid w:val="00215B7C"/>
    <w:rsid w:val="002160FA"/>
    <w:rsid w:val="00216345"/>
    <w:rsid w:val="002166DD"/>
    <w:rsid w:val="002168A2"/>
    <w:rsid w:val="00217867"/>
    <w:rsid w:val="00217E82"/>
    <w:rsid w:val="002205E4"/>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5FC7"/>
    <w:rsid w:val="00236D28"/>
    <w:rsid w:val="00237DA1"/>
    <w:rsid w:val="00237FE4"/>
    <w:rsid w:val="00240656"/>
    <w:rsid w:val="00241610"/>
    <w:rsid w:val="002419F0"/>
    <w:rsid w:val="00241AED"/>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5000D"/>
    <w:rsid w:val="002517A8"/>
    <w:rsid w:val="00251AFB"/>
    <w:rsid w:val="00251EEE"/>
    <w:rsid w:val="00253177"/>
    <w:rsid w:val="002538B8"/>
    <w:rsid w:val="0025396F"/>
    <w:rsid w:val="00254319"/>
    <w:rsid w:val="0025539F"/>
    <w:rsid w:val="002554B8"/>
    <w:rsid w:val="00255E7C"/>
    <w:rsid w:val="00256388"/>
    <w:rsid w:val="00256529"/>
    <w:rsid w:val="00256979"/>
    <w:rsid w:val="00256E44"/>
    <w:rsid w:val="00260919"/>
    <w:rsid w:val="002612FD"/>
    <w:rsid w:val="002613DC"/>
    <w:rsid w:val="00261755"/>
    <w:rsid w:val="00261AAA"/>
    <w:rsid w:val="00262097"/>
    <w:rsid w:val="002626D7"/>
    <w:rsid w:val="00262D20"/>
    <w:rsid w:val="002634AB"/>
    <w:rsid w:val="002637F8"/>
    <w:rsid w:val="002638E0"/>
    <w:rsid w:val="00263C19"/>
    <w:rsid w:val="00263C82"/>
    <w:rsid w:val="00263E9F"/>
    <w:rsid w:val="00264F03"/>
    <w:rsid w:val="00264F8F"/>
    <w:rsid w:val="0026509E"/>
    <w:rsid w:val="002655AE"/>
    <w:rsid w:val="0026591F"/>
    <w:rsid w:val="00265A65"/>
    <w:rsid w:val="002660F0"/>
    <w:rsid w:val="00266722"/>
    <w:rsid w:val="002675B6"/>
    <w:rsid w:val="00267A99"/>
    <w:rsid w:val="00270271"/>
    <w:rsid w:val="00270653"/>
    <w:rsid w:val="00272174"/>
    <w:rsid w:val="002721A6"/>
    <w:rsid w:val="002722E0"/>
    <w:rsid w:val="002730EC"/>
    <w:rsid w:val="00273100"/>
    <w:rsid w:val="00273264"/>
    <w:rsid w:val="002735CC"/>
    <w:rsid w:val="00274588"/>
    <w:rsid w:val="00274A67"/>
    <w:rsid w:val="00274AA2"/>
    <w:rsid w:val="00274C25"/>
    <w:rsid w:val="002752F1"/>
    <w:rsid w:val="002756EF"/>
    <w:rsid w:val="00275708"/>
    <w:rsid w:val="002768CF"/>
    <w:rsid w:val="00276F82"/>
    <w:rsid w:val="00277B54"/>
    <w:rsid w:val="002805DF"/>
    <w:rsid w:val="0028092D"/>
    <w:rsid w:val="00280E37"/>
    <w:rsid w:val="002815D9"/>
    <w:rsid w:val="00281ACC"/>
    <w:rsid w:val="00281DDD"/>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4AB8"/>
    <w:rsid w:val="00295155"/>
    <w:rsid w:val="00295D51"/>
    <w:rsid w:val="00296203"/>
    <w:rsid w:val="0029623F"/>
    <w:rsid w:val="00296428"/>
    <w:rsid w:val="0029643D"/>
    <w:rsid w:val="00296A94"/>
    <w:rsid w:val="00296F1E"/>
    <w:rsid w:val="00296F24"/>
    <w:rsid w:val="0029706A"/>
    <w:rsid w:val="002972EE"/>
    <w:rsid w:val="00297C02"/>
    <w:rsid w:val="00297F01"/>
    <w:rsid w:val="002A025D"/>
    <w:rsid w:val="002A052D"/>
    <w:rsid w:val="002A0AF6"/>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18"/>
    <w:rsid w:val="002A5FC1"/>
    <w:rsid w:val="002A628E"/>
    <w:rsid w:val="002A75CA"/>
    <w:rsid w:val="002A7889"/>
    <w:rsid w:val="002A799A"/>
    <w:rsid w:val="002B031A"/>
    <w:rsid w:val="002B072D"/>
    <w:rsid w:val="002B097D"/>
    <w:rsid w:val="002B11B2"/>
    <w:rsid w:val="002B17DD"/>
    <w:rsid w:val="002B18F7"/>
    <w:rsid w:val="002B19F9"/>
    <w:rsid w:val="002B23F5"/>
    <w:rsid w:val="002B3ED7"/>
    <w:rsid w:val="002B4778"/>
    <w:rsid w:val="002B4B72"/>
    <w:rsid w:val="002B4F0F"/>
    <w:rsid w:val="002B6191"/>
    <w:rsid w:val="002B75B2"/>
    <w:rsid w:val="002B79B7"/>
    <w:rsid w:val="002B7B7A"/>
    <w:rsid w:val="002C141D"/>
    <w:rsid w:val="002C19C0"/>
    <w:rsid w:val="002C20D7"/>
    <w:rsid w:val="002C2485"/>
    <w:rsid w:val="002C25E0"/>
    <w:rsid w:val="002C2A2D"/>
    <w:rsid w:val="002C36C0"/>
    <w:rsid w:val="002C3928"/>
    <w:rsid w:val="002C3B33"/>
    <w:rsid w:val="002C435E"/>
    <w:rsid w:val="002C43BB"/>
    <w:rsid w:val="002C44AB"/>
    <w:rsid w:val="002C5770"/>
    <w:rsid w:val="002C591B"/>
    <w:rsid w:val="002C5E39"/>
    <w:rsid w:val="002C5FA2"/>
    <w:rsid w:val="002C6363"/>
    <w:rsid w:val="002C7A02"/>
    <w:rsid w:val="002C7BD4"/>
    <w:rsid w:val="002D0107"/>
    <w:rsid w:val="002D0367"/>
    <w:rsid w:val="002D062E"/>
    <w:rsid w:val="002D0D43"/>
    <w:rsid w:val="002D15C2"/>
    <w:rsid w:val="002D2004"/>
    <w:rsid w:val="002D2B10"/>
    <w:rsid w:val="002D386A"/>
    <w:rsid w:val="002D3BED"/>
    <w:rsid w:val="002D4100"/>
    <w:rsid w:val="002D477F"/>
    <w:rsid w:val="002D4F48"/>
    <w:rsid w:val="002D519B"/>
    <w:rsid w:val="002D5925"/>
    <w:rsid w:val="002D621E"/>
    <w:rsid w:val="002D66DA"/>
    <w:rsid w:val="002D7027"/>
    <w:rsid w:val="002D70DC"/>
    <w:rsid w:val="002D758B"/>
    <w:rsid w:val="002D7835"/>
    <w:rsid w:val="002D79BC"/>
    <w:rsid w:val="002D7E58"/>
    <w:rsid w:val="002E0D31"/>
    <w:rsid w:val="002E0EFA"/>
    <w:rsid w:val="002E1073"/>
    <w:rsid w:val="002E12EC"/>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5D8D"/>
    <w:rsid w:val="003063F6"/>
    <w:rsid w:val="00306E5C"/>
    <w:rsid w:val="00307C19"/>
    <w:rsid w:val="00310732"/>
    <w:rsid w:val="00310BC9"/>
    <w:rsid w:val="00311762"/>
    <w:rsid w:val="00311E98"/>
    <w:rsid w:val="00312215"/>
    <w:rsid w:val="0031249C"/>
    <w:rsid w:val="003125C3"/>
    <w:rsid w:val="00312896"/>
    <w:rsid w:val="00313EAC"/>
    <w:rsid w:val="00313F26"/>
    <w:rsid w:val="003142F4"/>
    <w:rsid w:val="0031454E"/>
    <w:rsid w:val="0031611F"/>
    <w:rsid w:val="00317A33"/>
    <w:rsid w:val="00320339"/>
    <w:rsid w:val="00320699"/>
    <w:rsid w:val="00320B7F"/>
    <w:rsid w:val="00320E94"/>
    <w:rsid w:val="00321214"/>
    <w:rsid w:val="003213D5"/>
    <w:rsid w:val="0032241C"/>
    <w:rsid w:val="003226E4"/>
    <w:rsid w:val="00323737"/>
    <w:rsid w:val="00323AD6"/>
    <w:rsid w:val="00323F27"/>
    <w:rsid w:val="003242EF"/>
    <w:rsid w:val="00325339"/>
    <w:rsid w:val="003255AA"/>
    <w:rsid w:val="003257C8"/>
    <w:rsid w:val="00326A45"/>
    <w:rsid w:val="00326DF3"/>
    <w:rsid w:val="003275E8"/>
    <w:rsid w:val="00327CAB"/>
    <w:rsid w:val="00327E5D"/>
    <w:rsid w:val="003302E6"/>
    <w:rsid w:val="003309B5"/>
    <w:rsid w:val="003314B6"/>
    <w:rsid w:val="00331928"/>
    <w:rsid w:val="00331A20"/>
    <w:rsid w:val="00331E65"/>
    <w:rsid w:val="00333107"/>
    <w:rsid w:val="0033343B"/>
    <w:rsid w:val="003336A1"/>
    <w:rsid w:val="0033393C"/>
    <w:rsid w:val="003339F2"/>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1FE"/>
    <w:rsid w:val="00345E4E"/>
    <w:rsid w:val="00346631"/>
    <w:rsid w:val="00346AAD"/>
    <w:rsid w:val="00346D96"/>
    <w:rsid w:val="0034736A"/>
    <w:rsid w:val="0034747C"/>
    <w:rsid w:val="00347B6C"/>
    <w:rsid w:val="003501F8"/>
    <w:rsid w:val="00350572"/>
    <w:rsid w:val="0035151C"/>
    <w:rsid w:val="003519AC"/>
    <w:rsid w:val="00352254"/>
    <w:rsid w:val="003522A3"/>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CCF"/>
    <w:rsid w:val="003631DB"/>
    <w:rsid w:val="00363B9A"/>
    <w:rsid w:val="00364524"/>
    <w:rsid w:val="00364BA8"/>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3BF2"/>
    <w:rsid w:val="00374C22"/>
    <w:rsid w:val="00375287"/>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EE1"/>
    <w:rsid w:val="003841C3"/>
    <w:rsid w:val="00384258"/>
    <w:rsid w:val="00384345"/>
    <w:rsid w:val="00385131"/>
    <w:rsid w:val="0038620B"/>
    <w:rsid w:val="0038751F"/>
    <w:rsid w:val="00387647"/>
    <w:rsid w:val="0038791A"/>
    <w:rsid w:val="00390056"/>
    <w:rsid w:val="0039055C"/>
    <w:rsid w:val="00390718"/>
    <w:rsid w:val="00390767"/>
    <w:rsid w:val="00390883"/>
    <w:rsid w:val="00391403"/>
    <w:rsid w:val="00391470"/>
    <w:rsid w:val="00391D1B"/>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442"/>
    <w:rsid w:val="003A0899"/>
    <w:rsid w:val="003A1512"/>
    <w:rsid w:val="003A1EB7"/>
    <w:rsid w:val="003A23F3"/>
    <w:rsid w:val="003A2A3F"/>
    <w:rsid w:val="003A2D82"/>
    <w:rsid w:val="003A2FE0"/>
    <w:rsid w:val="003A337C"/>
    <w:rsid w:val="003A36DA"/>
    <w:rsid w:val="003A38F1"/>
    <w:rsid w:val="003A3D1B"/>
    <w:rsid w:val="003A3F39"/>
    <w:rsid w:val="003A3F77"/>
    <w:rsid w:val="003A4296"/>
    <w:rsid w:val="003A4549"/>
    <w:rsid w:val="003A49B3"/>
    <w:rsid w:val="003A5577"/>
    <w:rsid w:val="003A55B4"/>
    <w:rsid w:val="003A5F95"/>
    <w:rsid w:val="003A61B6"/>
    <w:rsid w:val="003A623F"/>
    <w:rsid w:val="003A6769"/>
    <w:rsid w:val="003A71AD"/>
    <w:rsid w:val="003A7D1D"/>
    <w:rsid w:val="003B0EE7"/>
    <w:rsid w:val="003B1688"/>
    <w:rsid w:val="003B1B02"/>
    <w:rsid w:val="003B1FA4"/>
    <w:rsid w:val="003B1FE6"/>
    <w:rsid w:val="003B2813"/>
    <w:rsid w:val="003B28FE"/>
    <w:rsid w:val="003B3106"/>
    <w:rsid w:val="003B3974"/>
    <w:rsid w:val="003B39E0"/>
    <w:rsid w:val="003B3DAB"/>
    <w:rsid w:val="003B404D"/>
    <w:rsid w:val="003B419E"/>
    <w:rsid w:val="003B4B34"/>
    <w:rsid w:val="003B4CDA"/>
    <w:rsid w:val="003B4F2D"/>
    <w:rsid w:val="003B5895"/>
    <w:rsid w:val="003B5BD9"/>
    <w:rsid w:val="003B64A3"/>
    <w:rsid w:val="003B6A42"/>
    <w:rsid w:val="003B6DB8"/>
    <w:rsid w:val="003B72B9"/>
    <w:rsid w:val="003B7654"/>
    <w:rsid w:val="003B76F3"/>
    <w:rsid w:val="003C0887"/>
    <w:rsid w:val="003C08AF"/>
    <w:rsid w:val="003C2EDD"/>
    <w:rsid w:val="003C3220"/>
    <w:rsid w:val="003C3A47"/>
    <w:rsid w:val="003C3A79"/>
    <w:rsid w:val="003C41B0"/>
    <w:rsid w:val="003C488A"/>
    <w:rsid w:val="003C48F2"/>
    <w:rsid w:val="003C5177"/>
    <w:rsid w:val="003C52B0"/>
    <w:rsid w:val="003C5911"/>
    <w:rsid w:val="003C5CDB"/>
    <w:rsid w:val="003C6465"/>
    <w:rsid w:val="003C65E4"/>
    <w:rsid w:val="003C7712"/>
    <w:rsid w:val="003C7862"/>
    <w:rsid w:val="003C78A9"/>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6DE0"/>
    <w:rsid w:val="003D77DA"/>
    <w:rsid w:val="003D7E4B"/>
    <w:rsid w:val="003E0035"/>
    <w:rsid w:val="003E0C14"/>
    <w:rsid w:val="003E0D6F"/>
    <w:rsid w:val="003E10A7"/>
    <w:rsid w:val="003E1591"/>
    <w:rsid w:val="003E1ACF"/>
    <w:rsid w:val="003E216C"/>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6F6D"/>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116"/>
    <w:rsid w:val="00406AFB"/>
    <w:rsid w:val="00407382"/>
    <w:rsid w:val="0040741F"/>
    <w:rsid w:val="0040791B"/>
    <w:rsid w:val="0041064C"/>
    <w:rsid w:val="00411958"/>
    <w:rsid w:val="00411B2A"/>
    <w:rsid w:val="00412973"/>
    <w:rsid w:val="00412D42"/>
    <w:rsid w:val="00412DA4"/>
    <w:rsid w:val="00412EB6"/>
    <w:rsid w:val="00413014"/>
    <w:rsid w:val="0041351F"/>
    <w:rsid w:val="004137C8"/>
    <w:rsid w:val="00413BF9"/>
    <w:rsid w:val="00413C25"/>
    <w:rsid w:val="00415531"/>
    <w:rsid w:val="00416330"/>
    <w:rsid w:val="004165F2"/>
    <w:rsid w:val="004176C7"/>
    <w:rsid w:val="00417877"/>
    <w:rsid w:val="00417BA2"/>
    <w:rsid w:val="00417D9F"/>
    <w:rsid w:val="00420229"/>
    <w:rsid w:val="00420824"/>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0BB"/>
    <w:rsid w:val="004362E5"/>
    <w:rsid w:val="00436356"/>
    <w:rsid w:val="0044041E"/>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3EEF"/>
    <w:rsid w:val="00454135"/>
    <w:rsid w:val="00454380"/>
    <w:rsid w:val="004545C3"/>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D86"/>
    <w:rsid w:val="00457E21"/>
    <w:rsid w:val="0046007E"/>
    <w:rsid w:val="0046024B"/>
    <w:rsid w:val="00460E36"/>
    <w:rsid w:val="00461155"/>
    <w:rsid w:val="004616FE"/>
    <w:rsid w:val="0046218C"/>
    <w:rsid w:val="004623D4"/>
    <w:rsid w:val="0046281E"/>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2C3"/>
    <w:rsid w:val="00471459"/>
    <w:rsid w:val="00472274"/>
    <w:rsid w:val="004722D4"/>
    <w:rsid w:val="00472D9C"/>
    <w:rsid w:val="00473B60"/>
    <w:rsid w:val="00473E95"/>
    <w:rsid w:val="004748F4"/>
    <w:rsid w:val="00475AFF"/>
    <w:rsid w:val="00475D30"/>
    <w:rsid w:val="004765F4"/>
    <w:rsid w:val="00476B4D"/>
    <w:rsid w:val="00476CBC"/>
    <w:rsid w:val="00476E6C"/>
    <w:rsid w:val="00477282"/>
    <w:rsid w:val="00477947"/>
    <w:rsid w:val="004804F9"/>
    <w:rsid w:val="00480FA1"/>
    <w:rsid w:val="00481FD7"/>
    <w:rsid w:val="00482DE5"/>
    <w:rsid w:val="00483266"/>
    <w:rsid w:val="0048352E"/>
    <w:rsid w:val="004836A9"/>
    <w:rsid w:val="00483B23"/>
    <w:rsid w:val="004840C3"/>
    <w:rsid w:val="004840D7"/>
    <w:rsid w:val="004846F4"/>
    <w:rsid w:val="00484C81"/>
    <w:rsid w:val="00485C26"/>
    <w:rsid w:val="00485EC0"/>
    <w:rsid w:val="004875E1"/>
    <w:rsid w:val="00487B37"/>
    <w:rsid w:val="00490636"/>
    <w:rsid w:val="00490FF0"/>
    <w:rsid w:val="004910FE"/>
    <w:rsid w:val="00491198"/>
    <w:rsid w:val="004917E0"/>
    <w:rsid w:val="0049196D"/>
    <w:rsid w:val="00491BF6"/>
    <w:rsid w:val="00491FED"/>
    <w:rsid w:val="00492894"/>
    <w:rsid w:val="00492F82"/>
    <w:rsid w:val="0049385E"/>
    <w:rsid w:val="004943C2"/>
    <w:rsid w:val="004948BC"/>
    <w:rsid w:val="00494918"/>
    <w:rsid w:val="00494C65"/>
    <w:rsid w:val="00494F0C"/>
    <w:rsid w:val="00495557"/>
    <w:rsid w:val="0049618D"/>
    <w:rsid w:val="004965EF"/>
    <w:rsid w:val="00496AB3"/>
    <w:rsid w:val="00496E91"/>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7BA4"/>
    <w:rsid w:val="004A7F48"/>
    <w:rsid w:val="004B1199"/>
    <w:rsid w:val="004B16C4"/>
    <w:rsid w:val="004B1867"/>
    <w:rsid w:val="004B2802"/>
    <w:rsid w:val="004B2A64"/>
    <w:rsid w:val="004B3073"/>
    <w:rsid w:val="004B352E"/>
    <w:rsid w:val="004B41DA"/>
    <w:rsid w:val="004B470D"/>
    <w:rsid w:val="004B4764"/>
    <w:rsid w:val="004B4846"/>
    <w:rsid w:val="004B5394"/>
    <w:rsid w:val="004B5BDD"/>
    <w:rsid w:val="004B66DA"/>
    <w:rsid w:val="004B6E9E"/>
    <w:rsid w:val="004B6F83"/>
    <w:rsid w:val="004B7C29"/>
    <w:rsid w:val="004C02E1"/>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3789"/>
    <w:rsid w:val="004C426D"/>
    <w:rsid w:val="004C4307"/>
    <w:rsid w:val="004C4309"/>
    <w:rsid w:val="004C49E3"/>
    <w:rsid w:val="004C4E8A"/>
    <w:rsid w:val="004C514A"/>
    <w:rsid w:val="004C6222"/>
    <w:rsid w:val="004C6572"/>
    <w:rsid w:val="004C6D4F"/>
    <w:rsid w:val="004C6E1C"/>
    <w:rsid w:val="004C7541"/>
    <w:rsid w:val="004C775F"/>
    <w:rsid w:val="004D0E7A"/>
    <w:rsid w:val="004D1E71"/>
    <w:rsid w:val="004D2526"/>
    <w:rsid w:val="004D2809"/>
    <w:rsid w:val="004D2CDF"/>
    <w:rsid w:val="004D33CE"/>
    <w:rsid w:val="004D4AAE"/>
    <w:rsid w:val="004D5AFB"/>
    <w:rsid w:val="004D66C4"/>
    <w:rsid w:val="004D6ABE"/>
    <w:rsid w:val="004D727A"/>
    <w:rsid w:val="004D7C86"/>
    <w:rsid w:val="004E0197"/>
    <w:rsid w:val="004E0914"/>
    <w:rsid w:val="004E0D2C"/>
    <w:rsid w:val="004E1122"/>
    <w:rsid w:val="004E1409"/>
    <w:rsid w:val="004E1A87"/>
    <w:rsid w:val="004E1B71"/>
    <w:rsid w:val="004E1BB0"/>
    <w:rsid w:val="004E3030"/>
    <w:rsid w:val="004E3185"/>
    <w:rsid w:val="004E3311"/>
    <w:rsid w:val="004E38EC"/>
    <w:rsid w:val="004E3933"/>
    <w:rsid w:val="004E3964"/>
    <w:rsid w:val="004E4549"/>
    <w:rsid w:val="004E4C83"/>
    <w:rsid w:val="004E4D53"/>
    <w:rsid w:val="004E4D84"/>
    <w:rsid w:val="004E4EBC"/>
    <w:rsid w:val="004E5104"/>
    <w:rsid w:val="004E5B06"/>
    <w:rsid w:val="004E5C48"/>
    <w:rsid w:val="004E5FA8"/>
    <w:rsid w:val="004E684C"/>
    <w:rsid w:val="004E6FF1"/>
    <w:rsid w:val="004E763D"/>
    <w:rsid w:val="004E76DB"/>
    <w:rsid w:val="004F1F90"/>
    <w:rsid w:val="004F2401"/>
    <w:rsid w:val="004F2A44"/>
    <w:rsid w:val="004F2DAD"/>
    <w:rsid w:val="004F34F7"/>
    <w:rsid w:val="004F3CEE"/>
    <w:rsid w:val="004F3FD9"/>
    <w:rsid w:val="004F4A4A"/>
    <w:rsid w:val="004F4D22"/>
    <w:rsid w:val="004F55D6"/>
    <w:rsid w:val="004F565A"/>
    <w:rsid w:val="004F571B"/>
    <w:rsid w:val="004F64EB"/>
    <w:rsid w:val="004F74F5"/>
    <w:rsid w:val="004F756C"/>
    <w:rsid w:val="004F7A74"/>
    <w:rsid w:val="004F7D82"/>
    <w:rsid w:val="00500161"/>
    <w:rsid w:val="00500250"/>
    <w:rsid w:val="00500264"/>
    <w:rsid w:val="00500824"/>
    <w:rsid w:val="00500A83"/>
    <w:rsid w:val="00500DAB"/>
    <w:rsid w:val="00501144"/>
    <w:rsid w:val="005013EF"/>
    <w:rsid w:val="005019E0"/>
    <w:rsid w:val="0050211F"/>
    <w:rsid w:val="005022E7"/>
    <w:rsid w:val="00502A93"/>
    <w:rsid w:val="005037F9"/>
    <w:rsid w:val="0050510B"/>
    <w:rsid w:val="00506083"/>
    <w:rsid w:val="00506362"/>
    <w:rsid w:val="005068D6"/>
    <w:rsid w:val="00506B86"/>
    <w:rsid w:val="00506EEC"/>
    <w:rsid w:val="00506FD4"/>
    <w:rsid w:val="005107FF"/>
    <w:rsid w:val="00510AB1"/>
    <w:rsid w:val="00510CBC"/>
    <w:rsid w:val="0051102D"/>
    <w:rsid w:val="005112A5"/>
    <w:rsid w:val="00511509"/>
    <w:rsid w:val="00511F48"/>
    <w:rsid w:val="00512448"/>
    <w:rsid w:val="0051253A"/>
    <w:rsid w:val="0051266C"/>
    <w:rsid w:val="00512DB9"/>
    <w:rsid w:val="00512F40"/>
    <w:rsid w:val="00513B72"/>
    <w:rsid w:val="00514573"/>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1F45"/>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4D7"/>
    <w:rsid w:val="00534ABA"/>
    <w:rsid w:val="00534DA8"/>
    <w:rsid w:val="00535566"/>
    <w:rsid w:val="00535656"/>
    <w:rsid w:val="00535AED"/>
    <w:rsid w:val="00535FFF"/>
    <w:rsid w:val="005360F8"/>
    <w:rsid w:val="0053616F"/>
    <w:rsid w:val="005368AD"/>
    <w:rsid w:val="00536BE8"/>
    <w:rsid w:val="005370BC"/>
    <w:rsid w:val="005373EB"/>
    <w:rsid w:val="00537B35"/>
    <w:rsid w:val="00537DE7"/>
    <w:rsid w:val="00537EC4"/>
    <w:rsid w:val="00537FE4"/>
    <w:rsid w:val="0054027D"/>
    <w:rsid w:val="00541222"/>
    <w:rsid w:val="00541971"/>
    <w:rsid w:val="00541A8D"/>
    <w:rsid w:val="00541AE1"/>
    <w:rsid w:val="00541D4D"/>
    <w:rsid w:val="0054225E"/>
    <w:rsid w:val="00542693"/>
    <w:rsid w:val="0054309B"/>
    <w:rsid w:val="005436D1"/>
    <w:rsid w:val="00544DA0"/>
    <w:rsid w:val="005454BD"/>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924"/>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4DE2"/>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111"/>
    <w:rsid w:val="00575DF4"/>
    <w:rsid w:val="00576D65"/>
    <w:rsid w:val="0057765D"/>
    <w:rsid w:val="005776DA"/>
    <w:rsid w:val="005777FC"/>
    <w:rsid w:val="00580441"/>
    <w:rsid w:val="005808EB"/>
    <w:rsid w:val="00580D37"/>
    <w:rsid w:val="00580FCB"/>
    <w:rsid w:val="00581FA0"/>
    <w:rsid w:val="00582056"/>
    <w:rsid w:val="00582B90"/>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6E7B"/>
    <w:rsid w:val="005977DD"/>
    <w:rsid w:val="005A0038"/>
    <w:rsid w:val="005A04BD"/>
    <w:rsid w:val="005A0A3F"/>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6F29"/>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5D40"/>
    <w:rsid w:val="005B5EFC"/>
    <w:rsid w:val="005B6412"/>
    <w:rsid w:val="005B6698"/>
    <w:rsid w:val="005B68A7"/>
    <w:rsid w:val="005B6AC3"/>
    <w:rsid w:val="005B6AEE"/>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760E"/>
    <w:rsid w:val="005C7E9E"/>
    <w:rsid w:val="005D0B56"/>
    <w:rsid w:val="005D18C9"/>
    <w:rsid w:val="005D1B72"/>
    <w:rsid w:val="005D2032"/>
    <w:rsid w:val="005D21DF"/>
    <w:rsid w:val="005D23BD"/>
    <w:rsid w:val="005D2471"/>
    <w:rsid w:val="005D25A3"/>
    <w:rsid w:val="005D2779"/>
    <w:rsid w:val="005D2E2A"/>
    <w:rsid w:val="005D3242"/>
    <w:rsid w:val="005D60D8"/>
    <w:rsid w:val="005D610C"/>
    <w:rsid w:val="005D70A8"/>
    <w:rsid w:val="005D74E7"/>
    <w:rsid w:val="005D7F7B"/>
    <w:rsid w:val="005E036E"/>
    <w:rsid w:val="005E175A"/>
    <w:rsid w:val="005E3BCD"/>
    <w:rsid w:val="005E4A87"/>
    <w:rsid w:val="005E4DA5"/>
    <w:rsid w:val="005E503E"/>
    <w:rsid w:val="005E59C7"/>
    <w:rsid w:val="005E5E7B"/>
    <w:rsid w:val="005E6095"/>
    <w:rsid w:val="005E686C"/>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88E"/>
    <w:rsid w:val="005F6774"/>
    <w:rsid w:val="005F79AA"/>
    <w:rsid w:val="0060044B"/>
    <w:rsid w:val="00600D56"/>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0E6D"/>
    <w:rsid w:val="006115B5"/>
    <w:rsid w:val="00611777"/>
    <w:rsid w:val="0061189F"/>
    <w:rsid w:val="00611E0A"/>
    <w:rsid w:val="0061219B"/>
    <w:rsid w:val="0061247D"/>
    <w:rsid w:val="0061264C"/>
    <w:rsid w:val="00612D05"/>
    <w:rsid w:val="00613FB6"/>
    <w:rsid w:val="006140C6"/>
    <w:rsid w:val="00614134"/>
    <w:rsid w:val="00614241"/>
    <w:rsid w:val="0061428D"/>
    <w:rsid w:val="00615411"/>
    <w:rsid w:val="0061599E"/>
    <w:rsid w:val="00615AC7"/>
    <w:rsid w:val="006162E6"/>
    <w:rsid w:val="006165C9"/>
    <w:rsid w:val="006171A5"/>
    <w:rsid w:val="006173B3"/>
    <w:rsid w:val="00617786"/>
    <w:rsid w:val="006201D7"/>
    <w:rsid w:val="00620309"/>
    <w:rsid w:val="00620D7E"/>
    <w:rsid w:val="00620DE5"/>
    <w:rsid w:val="0062159D"/>
    <w:rsid w:val="00621680"/>
    <w:rsid w:val="00621EC5"/>
    <w:rsid w:val="006223E0"/>
    <w:rsid w:val="006224D0"/>
    <w:rsid w:val="00622BCE"/>
    <w:rsid w:val="00622E29"/>
    <w:rsid w:val="00623643"/>
    <w:rsid w:val="006239DF"/>
    <w:rsid w:val="00623F24"/>
    <w:rsid w:val="00624018"/>
    <w:rsid w:val="006240C4"/>
    <w:rsid w:val="006243AC"/>
    <w:rsid w:val="00625304"/>
    <w:rsid w:val="0062581B"/>
    <w:rsid w:val="006261F4"/>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3CE"/>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15F"/>
    <w:rsid w:val="006457A8"/>
    <w:rsid w:val="00645905"/>
    <w:rsid w:val="00645C0A"/>
    <w:rsid w:val="00645EA0"/>
    <w:rsid w:val="00645F76"/>
    <w:rsid w:val="00646EB0"/>
    <w:rsid w:val="0064714D"/>
    <w:rsid w:val="0064727D"/>
    <w:rsid w:val="00647B32"/>
    <w:rsid w:val="00647C27"/>
    <w:rsid w:val="00650999"/>
    <w:rsid w:val="006519E6"/>
    <w:rsid w:val="00651CDE"/>
    <w:rsid w:val="00652326"/>
    <w:rsid w:val="006524A7"/>
    <w:rsid w:val="006528B0"/>
    <w:rsid w:val="00652907"/>
    <w:rsid w:val="00652E06"/>
    <w:rsid w:val="00653FC4"/>
    <w:rsid w:val="00654F91"/>
    <w:rsid w:val="00655361"/>
    <w:rsid w:val="00655E86"/>
    <w:rsid w:val="00656253"/>
    <w:rsid w:val="00656799"/>
    <w:rsid w:val="0065680B"/>
    <w:rsid w:val="00656B77"/>
    <w:rsid w:val="00656E72"/>
    <w:rsid w:val="006570B1"/>
    <w:rsid w:val="006578A1"/>
    <w:rsid w:val="006578A6"/>
    <w:rsid w:val="006609D7"/>
    <w:rsid w:val="0066137B"/>
    <w:rsid w:val="0066174E"/>
    <w:rsid w:val="00661BBB"/>
    <w:rsid w:val="00661E57"/>
    <w:rsid w:val="006626E8"/>
    <w:rsid w:val="006629E4"/>
    <w:rsid w:val="006632EA"/>
    <w:rsid w:val="00663783"/>
    <w:rsid w:val="006637C6"/>
    <w:rsid w:val="00663BF9"/>
    <w:rsid w:val="00663E47"/>
    <w:rsid w:val="006644A7"/>
    <w:rsid w:val="00664BD6"/>
    <w:rsid w:val="00664BDE"/>
    <w:rsid w:val="00664FD5"/>
    <w:rsid w:val="0066500D"/>
    <w:rsid w:val="0066565B"/>
    <w:rsid w:val="00665C44"/>
    <w:rsid w:val="00666284"/>
    <w:rsid w:val="006667F3"/>
    <w:rsid w:val="00667AEA"/>
    <w:rsid w:val="006704FA"/>
    <w:rsid w:val="00670687"/>
    <w:rsid w:val="00670DC5"/>
    <w:rsid w:val="00671652"/>
    <w:rsid w:val="006717A8"/>
    <w:rsid w:val="00671FAA"/>
    <w:rsid w:val="00675DA5"/>
    <w:rsid w:val="006803C7"/>
    <w:rsid w:val="00680433"/>
    <w:rsid w:val="00680482"/>
    <w:rsid w:val="006808DC"/>
    <w:rsid w:val="006816B6"/>
    <w:rsid w:val="006820EB"/>
    <w:rsid w:val="00682128"/>
    <w:rsid w:val="0068220C"/>
    <w:rsid w:val="00682AB1"/>
    <w:rsid w:val="00682E9F"/>
    <w:rsid w:val="00683252"/>
    <w:rsid w:val="0068343A"/>
    <w:rsid w:val="006834D4"/>
    <w:rsid w:val="0068413D"/>
    <w:rsid w:val="00684437"/>
    <w:rsid w:val="006844BA"/>
    <w:rsid w:val="006845A2"/>
    <w:rsid w:val="00684BF8"/>
    <w:rsid w:val="00684D9B"/>
    <w:rsid w:val="00684E41"/>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1FBA"/>
    <w:rsid w:val="006A2A12"/>
    <w:rsid w:val="006A2E9C"/>
    <w:rsid w:val="006A35E0"/>
    <w:rsid w:val="006A377F"/>
    <w:rsid w:val="006A384A"/>
    <w:rsid w:val="006A3875"/>
    <w:rsid w:val="006A3D40"/>
    <w:rsid w:val="006A561D"/>
    <w:rsid w:val="006A5A0C"/>
    <w:rsid w:val="006A5BA0"/>
    <w:rsid w:val="006A5BB1"/>
    <w:rsid w:val="006A5F88"/>
    <w:rsid w:val="006A7D95"/>
    <w:rsid w:val="006B0EA6"/>
    <w:rsid w:val="006B120D"/>
    <w:rsid w:val="006B1337"/>
    <w:rsid w:val="006B13C1"/>
    <w:rsid w:val="006B2CC7"/>
    <w:rsid w:val="006B2E65"/>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6DE"/>
    <w:rsid w:val="006C0D13"/>
    <w:rsid w:val="006C17F0"/>
    <w:rsid w:val="006C187F"/>
    <w:rsid w:val="006C18C8"/>
    <w:rsid w:val="006C19BC"/>
    <w:rsid w:val="006C19D5"/>
    <w:rsid w:val="006C1B44"/>
    <w:rsid w:val="006C1F33"/>
    <w:rsid w:val="006C1F77"/>
    <w:rsid w:val="006C2211"/>
    <w:rsid w:val="006C2588"/>
    <w:rsid w:val="006C3031"/>
    <w:rsid w:val="006C3607"/>
    <w:rsid w:val="006C3990"/>
    <w:rsid w:val="006C3ED2"/>
    <w:rsid w:val="006C411D"/>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573"/>
    <w:rsid w:val="006E0340"/>
    <w:rsid w:val="006E04C4"/>
    <w:rsid w:val="006E06F9"/>
    <w:rsid w:val="006E07A9"/>
    <w:rsid w:val="006E0D91"/>
    <w:rsid w:val="006E1706"/>
    <w:rsid w:val="006E200A"/>
    <w:rsid w:val="006E202C"/>
    <w:rsid w:val="006E2E45"/>
    <w:rsid w:val="006E3CB2"/>
    <w:rsid w:val="006E3DA8"/>
    <w:rsid w:val="006E5A5C"/>
    <w:rsid w:val="006E5DAA"/>
    <w:rsid w:val="006E7006"/>
    <w:rsid w:val="006E746F"/>
    <w:rsid w:val="006E76CF"/>
    <w:rsid w:val="006F00E7"/>
    <w:rsid w:val="006F0F6E"/>
    <w:rsid w:val="006F1B22"/>
    <w:rsid w:val="006F1BA4"/>
    <w:rsid w:val="006F1F06"/>
    <w:rsid w:val="006F2259"/>
    <w:rsid w:val="006F23E1"/>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167E"/>
    <w:rsid w:val="00701E1B"/>
    <w:rsid w:val="00702901"/>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1CFC"/>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9AC"/>
    <w:rsid w:val="007169DD"/>
    <w:rsid w:val="00717679"/>
    <w:rsid w:val="00717B67"/>
    <w:rsid w:val="0072051C"/>
    <w:rsid w:val="007206A2"/>
    <w:rsid w:val="00720B38"/>
    <w:rsid w:val="00720CA7"/>
    <w:rsid w:val="00720FED"/>
    <w:rsid w:val="0072147B"/>
    <w:rsid w:val="00721568"/>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384"/>
    <w:rsid w:val="00735695"/>
    <w:rsid w:val="00735863"/>
    <w:rsid w:val="007360CB"/>
    <w:rsid w:val="0073653E"/>
    <w:rsid w:val="00737566"/>
    <w:rsid w:val="00740B94"/>
    <w:rsid w:val="00741BA2"/>
    <w:rsid w:val="00741CF4"/>
    <w:rsid w:val="00741DCC"/>
    <w:rsid w:val="00741DE2"/>
    <w:rsid w:val="00742014"/>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56A"/>
    <w:rsid w:val="00766701"/>
    <w:rsid w:val="00766911"/>
    <w:rsid w:val="00767793"/>
    <w:rsid w:val="007679D8"/>
    <w:rsid w:val="00767D0B"/>
    <w:rsid w:val="00770803"/>
    <w:rsid w:val="00771319"/>
    <w:rsid w:val="007713E8"/>
    <w:rsid w:val="00771794"/>
    <w:rsid w:val="00771CCF"/>
    <w:rsid w:val="00771DBA"/>
    <w:rsid w:val="00771E92"/>
    <w:rsid w:val="00771F7D"/>
    <w:rsid w:val="00772C3E"/>
    <w:rsid w:val="00772FE4"/>
    <w:rsid w:val="007730F4"/>
    <w:rsid w:val="007736E8"/>
    <w:rsid w:val="00774ACE"/>
    <w:rsid w:val="00775823"/>
    <w:rsid w:val="00775B3F"/>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3AEF"/>
    <w:rsid w:val="00794A03"/>
    <w:rsid w:val="00794CBF"/>
    <w:rsid w:val="00795365"/>
    <w:rsid w:val="0079567E"/>
    <w:rsid w:val="00796048"/>
    <w:rsid w:val="007961D5"/>
    <w:rsid w:val="00796A6F"/>
    <w:rsid w:val="00796C5D"/>
    <w:rsid w:val="00797140"/>
    <w:rsid w:val="00797B06"/>
    <w:rsid w:val="00797B9C"/>
    <w:rsid w:val="00797D77"/>
    <w:rsid w:val="007A0483"/>
    <w:rsid w:val="007A1065"/>
    <w:rsid w:val="007A1D86"/>
    <w:rsid w:val="007A28EE"/>
    <w:rsid w:val="007A2A97"/>
    <w:rsid w:val="007A2CDC"/>
    <w:rsid w:val="007A371B"/>
    <w:rsid w:val="007A3832"/>
    <w:rsid w:val="007A3A0F"/>
    <w:rsid w:val="007A3E60"/>
    <w:rsid w:val="007A407D"/>
    <w:rsid w:val="007A432F"/>
    <w:rsid w:val="007A464F"/>
    <w:rsid w:val="007A4888"/>
    <w:rsid w:val="007A5D74"/>
    <w:rsid w:val="007A5E98"/>
    <w:rsid w:val="007A6196"/>
    <w:rsid w:val="007A63D5"/>
    <w:rsid w:val="007A689A"/>
    <w:rsid w:val="007A68EA"/>
    <w:rsid w:val="007A6B7D"/>
    <w:rsid w:val="007A7629"/>
    <w:rsid w:val="007B0F30"/>
    <w:rsid w:val="007B1027"/>
    <w:rsid w:val="007B1691"/>
    <w:rsid w:val="007B174F"/>
    <w:rsid w:val="007B1863"/>
    <w:rsid w:val="007B18C5"/>
    <w:rsid w:val="007B1925"/>
    <w:rsid w:val="007B22E0"/>
    <w:rsid w:val="007B28CA"/>
    <w:rsid w:val="007B358D"/>
    <w:rsid w:val="007B4C42"/>
    <w:rsid w:val="007B518E"/>
    <w:rsid w:val="007B5401"/>
    <w:rsid w:val="007B5FB4"/>
    <w:rsid w:val="007B6B2B"/>
    <w:rsid w:val="007B7949"/>
    <w:rsid w:val="007B7A33"/>
    <w:rsid w:val="007B7C2B"/>
    <w:rsid w:val="007B7D30"/>
    <w:rsid w:val="007C0FA9"/>
    <w:rsid w:val="007C2413"/>
    <w:rsid w:val="007C25AE"/>
    <w:rsid w:val="007C3152"/>
    <w:rsid w:val="007C333B"/>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0D8D"/>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1B7"/>
    <w:rsid w:val="007D7BEC"/>
    <w:rsid w:val="007D7CE3"/>
    <w:rsid w:val="007E051A"/>
    <w:rsid w:val="007E0798"/>
    <w:rsid w:val="007E1B72"/>
    <w:rsid w:val="007E3EE3"/>
    <w:rsid w:val="007E48DD"/>
    <w:rsid w:val="007E57DE"/>
    <w:rsid w:val="007E5902"/>
    <w:rsid w:val="007E6719"/>
    <w:rsid w:val="007E68ED"/>
    <w:rsid w:val="007E69ED"/>
    <w:rsid w:val="007E7B2D"/>
    <w:rsid w:val="007F0221"/>
    <w:rsid w:val="007F034B"/>
    <w:rsid w:val="007F07B9"/>
    <w:rsid w:val="007F0928"/>
    <w:rsid w:val="007F0ADC"/>
    <w:rsid w:val="007F15CE"/>
    <w:rsid w:val="007F1C22"/>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80069C"/>
    <w:rsid w:val="008006FD"/>
    <w:rsid w:val="0080141F"/>
    <w:rsid w:val="0080148D"/>
    <w:rsid w:val="0080156B"/>
    <w:rsid w:val="00801A3A"/>
    <w:rsid w:val="008020DC"/>
    <w:rsid w:val="00802838"/>
    <w:rsid w:val="0080284C"/>
    <w:rsid w:val="008035C9"/>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2E26"/>
    <w:rsid w:val="00813622"/>
    <w:rsid w:val="00813DCF"/>
    <w:rsid w:val="00813FAB"/>
    <w:rsid w:val="0081498C"/>
    <w:rsid w:val="00814AE1"/>
    <w:rsid w:val="00815D31"/>
    <w:rsid w:val="0081601F"/>
    <w:rsid w:val="00816064"/>
    <w:rsid w:val="008174B2"/>
    <w:rsid w:val="00817CFF"/>
    <w:rsid w:val="00817EF3"/>
    <w:rsid w:val="0082000D"/>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84C"/>
    <w:rsid w:val="00824A81"/>
    <w:rsid w:val="008257B8"/>
    <w:rsid w:val="00825F98"/>
    <w:rsid w:val="008260ED"/>
    <w:rsid w:val="0082699D"/>
    <w:rsid w:val="00826CB0"/>
    <w:rsid w:val="00826E6B"/>
    <w:rsid w:val="00826ED0"/>
    <w:rsid w:val="008275FD"/>
    <w:rsid w:val="00827A52"/>
    <w:rsid w:val="00830BA1"/>
    <w:rsid w:val="00830D14"/>
    <w:rsid w:val="00830EB2"/>
    <w:rsid w:val="00831088"/>
    <w:rsid w:val="00831652"/>
    <w:rsid w:val="0083202E"/>
    <w:rsid w:val="00832266"/>
    <w:rsid w:val="0083304F"/>
    <w:rsid w:val="008334C9"/>
    <w:rsid w:val="00833A94"/>
    <w:rsid w:val="00834122"/>
    <w:rsid w:val="008347F8"/>
    <w:rsid w:val="008352C5"/>
    <w:rsid w:val="008358A6"/>
    <w:rsid w:val="008359FB"/>
    <w:rsid w:val="00835C56"/>
    <w:rsid w:val="008360FC"/>
    <w:rsid w:val="008364A3"/>
    <w:rsid w:val="00836E81"/>
    <w:rsid w:val="0083735D"/>
    <w:rsid w:val="008377C1"/>
    <w:rsid w:val="00837C90"/>
    <w:rsid w:val="00837E6B"/>
    <w:rsid w:val="00837EB1"/>
    <w:rsid w:val="0084042B"/>
    <w:rsid w:val="008409BB"/>
    <w:rsid w:val="00840EE5"/>
    <w:rsid w:val="00840F72"/>
    <w:rsid w:val="0084184A"/>
    <w:rsid w:val="00841C89"/>
    <w:rsid w:val="00842116"/>
    <w:rsid w:val="008423F2"/>
    <w:rsid w:val="00842855"/>
    <w:rsid w:val="00842A30"/>
    <w:rsid w:val="00842F71"/>
    <w:rsid w:val="00843179"/>
    <w:rsid w:val="0084386A"/>
    <w:rsid w:val="00843E0E"/>
    <w:rsid w:val="00844120"/>
    <w:rsid w:val="008442EA"/>
    <w:rsid w:val="00844589"/>
    <w:rsid w:val="00844794"/>
    <w:rsid w:val="00844FE7"/>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64"/>
    <w:rsid w:val="00853084"/>
    <w:rsid w:val="00853142"/>
    <w:rsid w:val="008540A6"/>
    <w:rsid w:val="00854420"/>
    <w:rsid w:val="00854481"/>
    <w:rsid w:val="008551D5"/>
    <w:rsid w:val="00855819"/>
    <w:rsid w:val="008558B7"/>
    <w:rsid w:val="00856898"/>
    <w:rsid w:val="00857591"/>
    <w:rsid w:val="00857E88"/>
    <w:rsid w:val="008612DB"/>
    <w:rsid w:val="00861B57"/>
    <w:rsid w:val="00862AC4"/>
    <w:rsid w:val="008633AC"/>
    <w:rsid w:val="008634E3"/>
    <w:rsid w:val="00863E18"/>
    <w:rsid w:val="00864627"/>
    <w:rsid w:val="00864635"/>
    <w:rsid w:val="00864678"/>
    <w:rsid w:val="00864A76"/>
    <w:rsid w:val="00864C1A"/>
    <w:rsid w:val="00865217"/>
    <w:rsid w:val="008658AA"/>
    <w:rsid w:val="00865CBD"/>
    <w:rsid w:val="0086665C"/>
    <w:rsid w:val="00866E37"/>
    <w:rsid w:val="00866F9E"/>
    <w:rsid w:val="008672E2"/>
    <w:rsid w:val="0086739D"/>
    <w:rsid w:val="0086793D"/>
    <w:rsid w:val="00867B1C"/>
    <w:rsid w:val="00867BF2"/>
    <w:rsid w:val="00870A06"/>
    <w:rsid w:val="008713D6"/>
    <w:rsid w:val="00871643"/>
    <w:rsid w:val="008716AF"/>
    <w:rsid w:val="0087281D"/>
    <w:rsid w:val="00872828"/>
    <w:rsid w:val="008732D8"/>
    <w:rsid w:val="00873377"/>
    <w:rsid w:val="00873577"/>
    <w:rsid w:val="0087409F"/>
    <w:rsid w:val="00874D58"/>
    <w:rsid w:val="008750D2"/>
    <w:rsid w:val="008756BC"/>
    <w:rsid w:val="00875AB5"/>
    <w:rsid w:val="00875C91"/>
    <w:rsid w:val="00875F85"/>
    <w:rsid w:val="008764FA"/>
    <w:rsid w:val="00876BB8"/>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777"/>
    <w:rsid w:val="00897CAB"/>
    <w:rsid w:val="008A13BD"/>
    <w:rsid w:val="008A1596"/>
    <w:rsid w:val="008A15B4"/>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52B"/>
    <w:rsid w:val="008A7C72"/>
    <w:rsid w:val="008B04F2"/>
    <w:rsid w:val="008B0D0E"/>
    <w:rsid w:val="008B12BB"/>
    <w:rsid w:val="008B1411"/>
    <w:rsid w:val="008B17A2"/>
    <w:rsid w:val="008B25F2"/>
    <w:rsid w:val="008B2643"/>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CCF"/>
    <w:rsid w:val="008C6F18"/>
    <w:rsid w:val="008C6F95"/>
    <w:rsid w:val="008C7685"/>
    <w:rsid w:val="008C7B97"/>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D784F"/>
    <w:rsid w:val="008E0140"/>
    <w:rsid w:val="008E0688"/>
    <w:rsid w:val="008E0BEF"/>
    <w:rsid w:val="008E266D"/>
    <w:rsid w:val="008E2F0C"/>
    <w:rsid w:val="008E3E23"/>
    <w:rsid w:val="008E48F7"/>
    <w:rsid w:val="008E49F8"/>
    <w:rsid w:val="008E5103"/>
    <w:rsid w:val="008E52DA"/>
    <w:rsid w:val="008E547B"/>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17"/>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B58"/>
    <w:rsid w:val="00906C91"/>
    <w:rsid w:val="00906C95"/>
    <w:rsid w:val="00907656"/>
    <w:rsid w:val="00907A62"/>
    <w:rsid w:val="00907E47"/>
    <w:rsid w:val="009107BA"/>
    <w:rsid w:val="009115EF"/>
    <w:rsid w:val="009116DD"/>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9A0"/>
    <w:rsid w:val="009339B6"/>
    <w:rsid w:val="00933B4C"/>
    <w:rsid w:val="00933DC4"/>
    <w:rsid w:val="0093431B"/>
    <w:rsid w:val="009346D6"/>
    <w:rsid w:val="00934743"/>
    <w:rsid w:val="00934818"/>
    <w:rsid w:val="0093487E"/>
    <w:rsid w:val="00934FFE"/>
    <w:rsid w:val="00936405"/>
    <w:rsid w:val="00936B64"/>
    <w:rsid w:val="00936F76"/>
    <w:rsid w:val="009379C4"/>
    <w:rsid w:val="0094041A"/>
    <w:rsid w:val="00940D32"/>
    <w:rsid w:val="0094190D"/>
    <w:rsid w:val="00942354"/>
    <w:rsid w:val="009424B2"/>
    <w:rsid w:val="00942681"/>
    <w:rsid w:val="00942EBF"/>
    <w:rsid w:val="00943A7E"/>
    <w:rsid w:val="00943E42"/>
    <w:rsid w:val="00943E5D"/>
    <w:rsid w:val="00944728"/>
    <w:rsid w:val="009453E8"/>
    <w:rsid w:val="00945664"/>
    <w:rsid w:val="00945AD1"/>
    <w:rsid w:val="00946ECB"/>
    <w:rsid w:val="00947069"/>
    <w:rsid w:val="00947268"/>
    <w:rsid w:val="0094750E"/>
    <w:rsid w:val="00947C94"/>
    <w:rsid w:val="00947E7B"/>
    <w:rsid w:val="009507C8"/>
    <w:rsid w:val="00950EBC"/>
    <w:rsid w:val="0095115E"/>
    <w:rsid w:val="0095118A"/>
    <w:rsid w:val="00952468"/>
    <w:rsid w:val="0095464B"/>
    <w:rsid w:val="00954767"/>
    <w:rsid w:val="0095487A"/>
    <w:rsid w:val="009548FB"/>
    <w:rsid w:val="0095536B"/>
    <w:rsid w:val="0095538B"/>
    <w:rsid w:val="009564BC"/>
    <w:rsid w:val="0095695D"/>
    <w:rsid w:val="00957AF7"/>
    <w:rsid w:val="00960ACA"/>
    <w:rsid w:val="00960C4F"/>
    <w:rsid w:val="0096217C"/>
    <w:rsid w:val="00962441"/>
    <w:rsid w:val="00963277"/>
    <w:rsid w:val="00963F52"/>
    <w:rsid w:val="00964552"/>
    <w:rsid w:val="00964B53"/>
    <w:rsid w:val="00964C3F"/>
    <w:rsid w:val="00964C6C"/>
    <w:rsid w:val="00965176"/>
    <w:rsid w:val="00965240"/>
    <w:rsid w:val="00965847"/>
    <w:rsid w:val="00965A3E"/>
    <w:rsid w:val="00965C48"/>
    <w:rsid w:val="00966169"/>
    <w:rsid w:val="00966D9D"/>
    <w:rsid w:val="00966E4A"/>
    <w:rsid w:val="00967041"/>
    <w:rsid w:val="009675B3"/>
    <w:rsid w:val="00970918"/>
    <w:rsid w:val="0097099E"/>
    <w:rsid w:val="009711B7"/>
    <w:rsid w:val="009711BA"/>
    <w:rsid w:val="009714D1"/>
    <w:rsid w:val="00971761"/>
    <w:rsid w:val="00971F1B"/>
    <w:rsid w:val="0097216F"/>
    <w:rsid w:val="00972C3B"/>
    <w:rsid w:val="00973057"/>
    <w:rsid w:val="009730E7"/>
    <w:rsid w:val="00973312"/>
    <w:rsid w:val="00973604"/>
    <w:rsid w:val="00974531"/>
    <w:rsid w:val="00974D50"/>
    <w:rsid w:val="009751AF"/>
    <w:rsid w:val="00975326"/>
    <w:rsid w:val="009757C3"/>
    <w:rsid w:val="00975DEA"/>
    <w:rsid w:val="009764EC"/>
    <w:rsid w:val="00977CDF"/>
    <w:rsid w:val="0098043F"/>
    <w:rsid w:val="00981038"/>
    <w:rsid w:val="0098106E"/>
    <w:rsid w:val="00981511"/>
    <w:rsid w:val="00981D1C"/>
    <w:rsid w:val="00981E1C"/>
    <w:rsid w:val="00981FAB"/>
    <w:rsid w:val="00982091"/>
    <w:rsid w:val="00982118"/>
    <w:rsid w:val="0098262F"/>
    <w:rsid w:val="00982B8F"/>
    <w:rsid w:val="00982C62"/>
    <w:rsid w:val="00982C91"/>
    <w:rsid w:val="00982F76"/>
    <w:rsid w:val="00982FA3"/>
    <w:rsid w:val="009840FD"/>
    <w:rsid w:val="009844F8"/>
    <w:rsid w:val="00984701"/>
    <w:rsid w:val="00984847"/>
    <w:rsid w:val="00984BEC"/>
    <w:rsid w:val="00985834"/>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5D9"/>
    <w:rsid w:val="00991C15"/>
    <w:rsid w:val="009921FC"/>
    <w:rsid w:val="0099272B"/>
    <w:rsid w:val="00992A0E"/>
    <w:rsid w:val="00992AD4"/>
    <w:rsid w:val="0099399E"/>
    <w:rsid w:val="0099413C"/>
    <w:rsid w:val="00994230"/>
    <w:rsid w:val="009944AA"/>
    <w:rsid w:val="0099479E"/>
    <w:rsid w:val="00994D02"/>
    <w:rsid w:val="00994DAF"/>
    <w:rsid w:val="009951D8"/>
    <w:rsid w:val="00995355"/>
    <w:rsid w:val="0099586F"/>
    <w:rsid w:val="00995D7A"/>
    <w:rsid w:val="0099719E"/>
    <w:rsid w:val="00997C18"/>
    <w:rsid w:val="009A0169"/>
    <w:rsid w:val="009A0BB7"/>
    <w:rsid w:val="009A159F"/>
    <w:rsid w:val="009A1B56"/>
    <w:rsid w:val="009A25A2"/>
    <w:rsid w:val="009A3C93"/>
    <w:rsid w:val="009A3FD0"/>
    <w:rsid w:val="009A51C7"/>
    <w:rsid w:val="009A54E5"/>
    <w:rsid w:val="009A59EC"/>
    <w:rsid w:val="009A5C56"/>
    <w:rsid w:val="009A5CA8"/>
    <w:rsid w:val="009A6ED0"/>
    <w:rsid w:val="009A706A"/>
    <w:rsid w:val="009A71AB"/>
    <w:rsid w:val="009A7745"/>
    <w:rsid w:val="009A7C3D"/>
    <w:rsid w:val="009A7E0E"/>
    <w:rsid w:val="009B0156"/>
    <w:rsid w:val="009B0295"/>
    <w:rsid w:val="009B05BA"/>
    <w:rsid w:val="009B14E2"/>
    <w:rsid w:val="009B1903"/>
    <w:rsid w:val="009B19DA"/>
    <w:rsid w:val="009B1B0E"/>
    <w:rsid w:val="009B2131"/>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6FF"/>
    <w:rsid w:val="009C17C8"/>
    <w:rsid w:val="009C385B"/>
    <w:rsid w:val="009C3BE4"/>
    <w:rsid w:val="009C3E3C"/>
    <w:rsid w:val="009C4353"/>
    <w:rsid w:val="009C4409"/>
    <w:rsid w:val="009C49C2"/>
    <w:rsid w:val="009C4E2D"/>
    <w:rsid w:val="009C61C6"/>
    <w:rsid w:val="009C62C0"/>
    <w:rsid w:val="009C692B"/>
    <w:rsid w:val="009C6A88"/>
    <w:rsid w:val="009C7391"/>
    <w:rsid w:val="009C765D"/>
    <w:rsid w:val="009C7ADA"/>
    <w:rsid w:val="009C7DFA"/>
    <w:rsid w:val="009D000A"/>
    <w:rsid w:val="009D1A86"/>
    <w:rsid w:val="009D1E12"/>
    <w:rsid w:val="009D2DA9"/>
    <w:rsid w:val="009D2E93"/>
    <w:rsid w:val="009D2EA9"/>
    <w:rsid w:val="009D3038"/>
    <w:rsid w:val="009D30BE"/>
    <w:rsid w:val="009D34C0"/>
    <w:rsid w:val="009D35FB"/>
    <w:rsid w:val="009D4BBE"/>
    <w:rsid w:val="009D4E16"/>
    <w:rsid w:val="009D5893"/>
    <w:rsid w:val="009D591D"/>
    <w:rsid w:val="009D6612"/>
    <w:rsid w:val="009D6620"/>
    <w:rsid w:val="009D6C54"/>
    <w:rsid w:val="009D72B0"/>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93C"/>
    <w:rsid w:val="00A14DC2"/>
    <w:rsid w:val="00A14DD6"/>
    <w:rsid w:val="00A15D5E"/>
    <w:rsid w:val="00A161F8"/>
    <w:rsid w:val="00A169FA"/>
    <w:rsid w:val="00A1766A"/>
    <w:rsid w:val="00A1796C"/>
    <w:rsid w:val="00A200F4"/>
    <w:rsid w:val="00A206C9"/>
    <w:rsid w:val="00A20C27"/>
    <w:rsid w:val="00A20E7D"/>
    <w:rsid w:val="00A2122D"/>
    <w:rsid w:val="00A216BC"/>
    <w:rsid w:val="00A21A9F"/>
    <w:rsid w:val="00A23931"/>
    <w:rsid w:val="00A23FD6"/>
    <w:rsid w:val="00A2457F"/>
    <w:rsid w:val="00A25317"/>
    <w:rsid w:val="00A25330"/>
    <w:rsid w:val="00A25706"/>
    <w:rsid w:val="00A25991"/>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519F"/>
    <w:rsid w:val="00A35583"/>
    <w:rsid w:val="00A363EF"/>
    <w:rsid w:val="00A36D12"/>
    <w:rsid w:val="00A36DFE"/>
    <w:rsid w:val="00A370FD"/>
    <w:rsid w:val="00A3798C"/>
    <w:rsid w:val="00A37DD9"/>
    <w:rsid w:val="00A406FB"/>
    <w:rsid w:val="00A40705"/>
    <w:rsid w:val="00A40ED7"/>
    <w:rsid w:val="00A40F83"/>
    <w:rsid w:val="00A412BA"/>
    <w:rsid w:val="00A41416"/>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A95"/>
    <w:rsid w:val="00A45EC4"/>
    <w:rsid w:val="00A47212"/>
    <w:rsid w:val="00A474EA"/>
    <w:rsid w:val="00A501B2"/>
    <w:rsid w:val="00A5034A"/>
    <w:rsid w:val="00A50FFA"/>
    <w:rsid w:val="00A51128"/>
    <w:rsid w:val="00A539D1"/>
    <w:rsid w:val="00A5421C"/>
    <w:rsid w:val="00A54519"/>
    <w:rsid w:val="00A54DAE"/>
    <w:rsid w:val="00A56D3B"/>
    <w:rsid w:val="00A57450"/>
    <w:rsid w:val="00A57479"/>
    <w:rsid w:val="00A57C08"/>
    <w:rsid w:val="00A600D9"/>
    <w:rsid w:val="00A604CD"/>
    <w:rsid w:val="00A60E82"/>
    <w:rsid w:val="00A61EC4"/>
    <w:rsid w:val="00A637A0"/>
    <w:rsid w:val="00A63ECD"/>
    <w:rsid w:val="00A64093"/>
    <w:rsid w:val="00A640EB"/>
    <w:rsid w:val="00A6412F"/>
    <w:rsid w:val="00A64815"/>
    <w:rsid w:val="00A65043"/>
    <w:rsid w:val="00A66DA7"/>
    <w:rsid w:val="00A66DF9"/>
    <w:rsid w:val="00A704E4"/>
    <w:rsid w:val="00A706E0"/>
    <w:rsid w:val="00A706FC"/>
    <w:rsid w:val="00A70889"/>
    <w:rsid w:val="00A7092D"/>
    <w:rsid w:val="00A70B42"/>
    <w:rsid w:val="00A70BD2"/>
    <w:rsid w:val="00A7136A"/>
    <w:rsid w:val="00A71C44"/>
    <w:rsid w:val="00A72296"/>
    <w:rsid w:val="00A73268"/>
    <w:rsid w:val="00A7388E"/>
    <w:rsid w:val="00A74544"/>
    <w:rsid w:val="00A74548"/>
    <w:rsid w:val="00A74DF2"/>
    <w:rsid w:val="00A74E4D"/>
    <w:rsid w:val="00A7592E"/>
    <w:rsid w:val="00A76C1F"/>
    <w:rsid w:val="00A7786F"/>
    <w:rsid w:val="00A77B20"/>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5A3F"/>
    <w:rsid w:val="00A86406"/>
    <w:rsid w:val="00A86853"/>
    <w:rsid w:val="00A86AFF"/>
    <w:rsid w:val="00A86B75"/>
    <w:rsid w:val="00A86E75"/>
    <w:rsid w:val="00A86F33"/>
    <w:rsid w:val="00A9065F"/>
    <w:rsid w:val="00A90B0E"/>
    <w:rsid w:val="00A91AA1"/>
    <w:rsid w:val="00A91C8C"/>
    <w:rsid w:val="00A91F0D"/>
    <w:rsid w:val="00A9235A"/>
    <w:rsid w:val="00A92975"/>
    <w:rsid w:val="00A92FF7"/>
    <w:rsid w:val="00A93069"/>
    <w:rsid w:val="00A93730"/>
    <w:rsid w:val="00A9468F"/>
    <w:rsid w:val="00A9498D"/>
    <w:rsid w:val="00A95335"/>
    <w:rsid w:val="00A9566B"/>
    <w:rsid w:val="00A9657F"/>
    <w:rsid w:val="00A9797D"/>
    <w:rsid w:val="00AA015F"/>
    <w:rsid w:val="00AA0280"/>
    <w:rsid w:val="00AA0C3A"/>
    <w:rsid w:val="00AA0C5B"/>
    <w:rsid w:val="00AA0F33"/>
    <w:rsid w:val="00AA1167"/>
    <w:rsid w:val="00AA1723"/>
    <w:rsid w:val="00AA190D"/>
    <w:rsid w:val="00AA1FDD"/>
    <w:rsid w:val="00AA22C3"/>
    <w:rsid w:val="00AA230D"/>
    <w:rsid w:val="00AA2D08"/>
    <w:rsid w:val="00AA3BD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5EFF"/>
    <w:rsid w:val="00AB6886"/>
    <w:rsid w:val="00AB6AE4"/>
    <w:rsid w:val="00AB6E00"/>
    <w:rsid w:val="00AB6F37"/>
    <w:rsid w:val="00AB769E"/>
    <w:rsid w:val="00AB7D55"/>
    <w:rsid w:val="00AC0681"/>
    <w:rsid w:val="00AC154B"/>
    <w:rsid w:val="00AC1B72"/>
    <w:rsid w:val="00AC26FE"/>
    <w:rsid w:val="00AC350D"/>
    <w:rsid w:val="00AC3568"/>
    <w:rsid w:val="00AC3B7F"/>
    <w:rsid w:val="00AC3CF2"/>
    <w:rsid w:val="00AC4282"/>
    <w:rsid w:val="00AC47EC"/>
    <w:rsid w:val="00AC4E5D"/>
    <w:rsid w:val="00AC6C53"/>
    <w:rsid w:val="00AC6E85"/>
    <w:rsid w:val="00AC6FC2"/>
    <w:rsid w:val="00AC7284"/>
    <w:rsid w:val="00AC745D"/>
    <w:rsid w:val="00AC7CE6"/>
    <w:rsid w:val="00AD0828"/>
    <w:rsid w:val="00AD0B13"/>
    <w:rsid w:val="00AD0E69"/>
    <w:rsid w:val="00AD103D"/>
    <w:rsid w:val="00AD159C"/>
    <w:rsid w:val="00AD17FA"/>
    <w:rsid w:val="00AD19EC"/>
    <w:rsid w:val="00AD2265"/>
    <w:rsid w:val="00AD2717"/>
    <w:rsid w:val="00AD337E"/>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3C38"/>
    <w:rsid w:val="00AE4E2A"/>
    <w:rsid w:val="00AE5CF9"/>
    <w:rsid w:val="00AE5DB6"/>
    <w:rsid w:val="00AE6C3C"/>
    <w:rsid w:val="00AE702E"/>
    <w:rsid w:val="00AE7349"/>
    <w:rsid w:val="00AE73E0"/>
    <w:rsid w:val="00AF03C0"/>
    <w:rsid w:val="00AF05A3"/>
    <w:rsid w:val="00AF1587"/>
    <w:rsid w:val="00AF166F"/>
    <w:rsid w:val="00AF1C03"/>
    <w:rsid w:val="00AF3936"/>
    <w:rsid w:val="00AF39AF"/>
    <w:rsid w:val="00AF3E3B"/>
    <w:rsid w:val="00AF3E5A"/>
    <w:rsid w:val="00AF46FE"/>
    <w:rsid w:val="00AF486F"/>
    <w:rsid w:val="00AF5433"/>
    <w:rsid w:val="00AF548B"/>
    <w:rsid w:val="00AF55E0"/>
    <w:rsid w:val="00AF5666"/>
    <w:rsid w:val="00AF57E5"/>
    <w:rsid w:val="00AF5870"/>
    <w:rsid w:val="00AF5AAF"/>
    <w:rsid w:val="00AF5CB2"/>
    <w:rsid w:val="00AF6619"/>
    <w:rsid w:val="00AF68AC"/>
    <w:rsid w:val="00AF6CFD"/>
    <w:rsid w:val="00AF7A93"/>
    <w:rsid w:val="00AF7DC1"/>
    <w:rsid w:val="00B000AE"/>
    <w:rsid w:val="00B0040B"/>
    <w:rsid w:val="00B00830"/>
    <w:rsid w:val="00B00AB5"/>
    <w:rsid w:val="00B00CC0"/>
    <w:rsid w:val="00B00F5C"/>
    <w:rsid w:val="00B019C1"/>
    <w:rsid w:val="00B02097"/>
    <w:rsid w:val="00B0236E"/>
    <w:rsid w:val="00B02506"/>
    <w:rsid w:val="00B02ACE"/>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4E1A"/>
    <w:rsid w:val="00B14F59"/>
    <w:rsid w:val="00B150D6"/>
    <w:rsid w:val="00B15373"/>
    <w:rsid w:val="00B15639"/>
    <w:rsid w:val="00B15D15"/>
    <w:rsid w:val="00B15E42"/>
    <w:rsid w:val="00B15EEE"/>
    <w:rsid w:val="00B16198"/>
    <w:rsid w:val="00B16A2C"/>
    <w:rsid w:val="00B16FB6"/>
    <w:rsid w:val="00B17022"/>
    <w:rsid w:val="00B17B4F"/>
    <w:rsid w:val="00B20F56"/>
    <w:rsid w:val="00B20FD1"/>
    <w:rsid w:val="00B21736"/>
    <w:rsid w:val="00B218B1"/>
    <w:rsid w:val="00B21A33"/>
    <w:rsid w:val="00B224AA"/>
    <w:rsid w:val="00B22998"/>
    <w:rsid w:val="00B229FE"/>
    <w:rsid w:val="00B2302B"/>
    <w:rsid w:val="00B23F74"/>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706"/>
    <w:rsid w:val="00B3382B"/>
    <w:rsid w:val="00B33AE4"/>
    <w:rsid w:val="00B343D6"/>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0E0"/>
    <w:rsid w:val="00B448EF"/>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314C"/>
    <w:rsid w:val="00B5388C"/>
    <w:rsid w:val="00B538A0"/>
    <w:rsid w:val="00B53919"/>
    <w:rsid w:val="00B54BBF"/>
    <w:rsid w:val="00B55CED"/>
    <w:rsid w:val="00B55D57"/>
    <w:rsid w:val="00B55F80"/>
    <w:rsid w:val="00B56256"/>
    <w:rsid w:val="00B56480"/>
    <w:rsid w:val="00B565D6"/>
    <w:rsid w:val="00B57045"/>
    <w:rsid w:val="00B576A4"/>
    <w:rsid w:val="00B57998"/>
    <w:rsid w:val="00B57CD0"/>
    <w:rsid w:val="00B57DA9"/>
    <w:rsid w:val="00B60177"/>
    <w:rsid w:val="00B60639"/>
    <w:rsid w:val="00B61761"/>
    <w:rsid w:val="00B620D5"/>
    <w:rsid w:val="00B627BC"/>
    <w:rsid w:val="00B6308E"/>
    <w:rsid w:val="00B63092"/>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2F66"/>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34B0"/>
    <w:rsid w:val="00B837F6"/>
    <w:rsid w:val="00B83D5F"/>
    <w:rsid w:val="00B83DAE"/>
    <w:rsid w:val="00B83E80"/>
    <w:rsid w:val="00B84FB4"/>
    <w:rsid w:val="00B8685F"/>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5BC4"/>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86F"/>
    <w:rsid w:val="00BA3CA6"/>
    <w:rsid w:val="00BA3D14"/>
    <w:rsid w:val="00BA422A"/>
    <w:rsid w:val="00BA435A"/>
    <w:rsid w:val="00BA54BA"/>
    <w:rsid w:val="00BA5603"/>
    <w:rsid w:val="00BA56D9"/>
    <w:rsid w:val="00BA5AFB"/>
    <w:rsid w:val="00BA6194"/>
    <w:rsid w:val="00BA68AA"/>
    <w:rsid w:val="00BA6CE3"/>
    <w:rsid w:val="00BA7A2F"/>
    <w:rsid w:val="00BA7EEE"/>
    <w:rsid w:val="00BB117C"/>
    <w:rsid w:val="00BB1E64"/>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8C4"/>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63FB"/>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2942"/>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2BC"/>
    <w:rsid w:val="00C042C3"/>
    <w:rsid w:val="00C04445"/>
    <w:rsid w:val="00C04705"/>
    <w:rsid w:val="00C04A7F"/>
    <w:rsid w:val="00C04E2B"/>
    <w:rsid w:val="00C051AA"/>
    <w:rsid w:val="00C060A0"/>
    <w:rsid w:val="00C07187"/>
    <w:rsid w:val="00C075C9"/>
    <w:rsid w:val="00C07DB2"/>
    <w:rsid w:val="00C07FAD"/>
    <w:rsid w:val="00C10005"/>
    <w:rsid w:val="00C106C4"/>
    <w:rsid w:val="00C111EA"/>
    <w:rsid w:val="00C118CB"/>
    <w:rsid w:val="00C119AD"/>
    <w:rsid w:val="00C1228D"/>
    <w:rsid w:val="00C13FED"/>
    <w:rsid w:val="00C14E7D"/>
    <w:rsid w:val="00C15722"/>
    <w:rsid w:val="00C16103"/>
    <w:rsid w:val="00C16897"/>
    <w:rsid w:val="00C16AB4"/>
    <w:rsid w:val="00C16C4A"/>
    <w:rsid w:val="00C17E76"/>
    <w:rsid w:val="00C200C9"/>
    <w:rsid w:val="00C21D8E"/>
    <w:rsid w:val="00C22525"/>
    <w:rsid w:val="00C23DBB"/>
    <w:rsid w:val="00C23FE1"/>
    <w:rsid w:val="00C23FF3"/>
    <w:rsid w:val="00C2410D"/>
    <w:rsid w:val="00C24BAF"/>
    <w:rsid w:val="00C25F8B"/>
    <w:rsid w:val="00C265C0"/>
    <w:rsid w:val="00C26B9E"/>
    <w:rsid w:val="00C272EF"/>
    <w:rsid w:val="00C2732B"/>
    <w:rsid w:val="00C2753F"/>
    <w:rsid w:val="00C276A8"/>
    <w:rsid w:val="00C2782B"/>
    <w:rsid w:val="00C27963"/>
    <w:rsid w:val="00C27975"/>
    <w:rsid w:val="00C300BC"/>
    <w:rsid w:val="00C30633"/>
    <w:rsid w:val="00C311FB"/>
    <w:rsid w:val="00C318F7"/>
    <w:rsid w:val="00C319D2"/>
    <w:rsid w:val="00C31F85"/>
    <w:rsid w:val="00C32534"/>
    <w:rsid w:val="00C326EE"/>
    <w:rsid w:val="00C32951"/>
    <w:rsid w:val="00C32C02"/>
    <w:rsid w:val="00C33235"/>
    <w:rsid w:val="00C33677"/>
    <w:rsid w:val="00C34137"/>
    <w:rsid w:val="00C3476B"/>
    <w:rsid w:val="00C347A2"/>
    <w:rsid w:val="00C349F0"/>
    <w:rsid w:val="00C35240"/>
    <w:rsid w:val="00C35FA8"/>
    <w:rsid w:val="00C36208"/>
    <w:rsid w:val="00C368B3"/>
    <w:rsid w:val="00C36F07"/>
    <w:rsid w:val="00C37214"/>
    <w:rsid w:val="00C372E8"/>
    <w:rsid w:val="00C37C05"/>
    <w:rsid w:val="00C409DC"/>
    <w:rsid w:val="00C40B1B"/>
    <w:rsid w:val="00C40E88"/>
    <w:rsid w:val="00C416A3"/>
    <w:rsid w:val="00C41785"/>
    <w:rsid w:val="00C41872"/>
    <w:rsid w:val="00C41FC1"/>
    <w:rsid w:val="00C434C2"/>
    <w:rsid w:val="00C43940"/>
    <w:rsid w:val="00C43D18"/>
    <w:rsid w:val="00C44342"/>
    <w:rsid w:val="00C44694"/>
    <w:rsid w:val="00C44744"/>
    <w:rsid w:val="00C457C1"/>
    <w:rsid w:val="00C46625"/>
    <w:rsid w:val="00C46870"/>
    <w:rsid w:val="00C4753C"/>
    <w:rsid w:val="00C47545"/>
    <w:rsid w:val="00C47593"/>
    <w:rsid w:val="00C478EC"/>
    <w:rsid w:val="00C5044B"/>
    <w:rsid w:val="00C506BD"/>
    <w:rsid w:val="00C50E55"/>
    <w:rsid w:val="00C51426"/>
    <w:rsid w:val="00C51622"/>
    <w:rsid w:val="00C51FB3"/>
    <w:rsid w:val="00C52018"/>
    <w:rsid w:val="00C5223C"/>
    <w:rsid w:val="00C5254D"/>
    <w:rsid w:val="00C52A35"/>
    <w:rsid w:val="00C52E85"/>
    <w:rsid w:val="00C53213"/>
    <w:rsid w:val="00C53917"/>
    <w:rsid w:val="00C541DE"/>
    <w:rsid w:val="00C54C11"/>
    <w:rsid w:val="00C54C67"/>
    <w:rsid w:val="00C54E65"/>
    <w:rsid w:val="00C56324"/>
    <w:rsid w:val="00C5653B"/>
    <w:rsid w:val="00C565A3"/>
    <w:rsid w:val="00C577F7"/>
    <w:rsid w:val="00C57801"/>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70AEE"/>
    <w:rsid w:val="00C71000"/>
    <w:rsid w:val="00C71681"/>
    <w:rsid w:val="00C71D15"/>
    <w:rsid w:val="00C7234D"/>
    <w:rsid w:val="00C7244E"/>
    <w:rsid w:val="00C726C9"/>
    <w:rsid w:val="00C72801"/>
    <w:rsid w:val="00C72C0A"/>
    <w:rsid w:val="00C73E67"/>
    <w:rsid w:val="00C73FAD"/>
    <w:rsid w:val="00C74187"/>
    <w:rsid w:val="00C74AE1"/>
    <w:rsid w:val="00C757B8"/>
    <w:rsid w:val="00C765E8"/>
    <w:rsid w:val="00C76906"/>
    <w:rsid w:val="00C76B7C"/>
    <w:rsid w:val="00C76CC7"/>
    <w:rsid w:val="00C76D92"/>
    <w:rsid w:val="00C76F81"/>
    <w:rsid w:val="00C776A4"/>
    <w:rsid w:val="00C800DD"/>
    <w:rsid w:val="00C80920"/>
    <w:rsid w:val="00C80B03"/>
    <w:rsid w:val="00C815DB"/>
    <w:rsid w:val="00C8243F"/>
    <w:rsid w:val="00C8289B"/>
    <w:rsid w:val="00C82C4B"/>
    <w:rsid w:val="00C82D54"/>
    <w:rsid w:val="00C82F3B"/>
    <w:rsid w:val="00C837C4"/>
    <w:rsid w:val="00C83829"/>
    <w:rsid w:val="00C83EDD"/>
    <w:rsid w:val="00C84194"/>
    <w:rsid w:val="00C84505"/>
    <w:rsid w:val="00C84955"/>
    <w:rsid w:val="00C8495F"/>
    <w:rsid w:val="00C84BF1"/>
    <w:rsid w:val="00C84CA2"/>
    <w:rsid w:val="00C85A36"/>
    <w:rsid w:val="00C85CD1"/>
    <w:rsid w:val="00C85D2C"/>
    <w:rsid w:val="00C861EB"/>
    <w:rsid w:val="00C86C56"/>
    <w:rsid w:val="00C8773E"/>
    <w:rsid w:val="00C90601"/>
    <w:rsid w:val="00C90B02"/>
    <w:rsid w:val="00C90D16"/>
    <w:rsid w:val="00C90F45"/>
    <w:rsid w:val="00C9116A"/>
    <w:rsid w:val="00C91DAF"/>
    <w:rsid w:val="00C91E83"/>
    <w:rsid w:val="00C9265D"/>
    <w:rsid w:val="00C92824"/>
    <w:rsid w:val="00C92A92"/>
    <w:rsid w:val="00C92FF5"/>
    <w:rsid w:val="00C937BA"/>
    <w:rsid w:val="00C942E5"/>
    <w:rsid w:val="00C949FC"/>
    <w:rsid w:val="00C94B5C"/>
    <w:rsid w:val="00C95018"/>
    <w:rsid w:val="00C960CF"/>
    <w:rsid w:val="00C96672"/>
    <w:rsid w:val="00C96678"/>
    <w:rsid w:val="00C96772"/>
    <w:rsid w:val="00C96CFA"/>
    <w:rsid w:val="00C96E5A"/>
    <w:rsid w:val="00C96EB5"/>
    <w:rsid w:val="00CA0257"/>
    <w:rsid w:val="00CA0917"/>
    <w:rsid w:val="00CA102B"/>
    <w:rsid w:val="00CA1061"/>
    <w:rsid w:val="00CA2548"/>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225B"/>
    <w:rsid w:val="00CB2EF5"/>
    <w:rsid w:val="00CB33E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DD0"/>
    <w:rsid w:val="00CC2F7A"/>
    <w:rsid w:val="00CC3A70"/>
    <w:rsid w:val="00CC4033"/>
    <w:rsid w:val="00CC40B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454A"/>
    <w:rsid w:val="00CD499A"/>
    <w:rsid w:val="00CD4F54"/>
    <w:rsid w:val="00CD4FFE"/>
    <w:rsid w:val="00CD509F"/>
    <w:rsid w:val="00CD57FA"/>
    <w:rsid w:val="00CD5A6E"/>
    <w:rsid w:val="00CD6865"/>
    <w:rsid w:val="00CD6D0F"/>
    <w:rsid w:val="00CD711F"/>
    <w:rsid w:val="00CD74A7"/>
    <w:rsid w:val="00CD79B2"/>
    <w:rsid w:val="00CD7CD6"/>
    <w:rsid w:val="00CE157C"/>
    <w:rsid w:val="00CE1665"/>
    <w:rsid w:val="00CE1AF6"/>
    <w:rsid w:val="00CE2298"/>
    <w:rsid w:val="00CE3064"/>
    <w:rsid w:val="00CE33FA"/>
    <w:rsid w:val="00CE39E4"/>
    <w:rsid w:val="00CE4282"/>
    <w:rsid w:val="00CE54E1"/>
    <w:rsid w:val="00CE55B6"/>
    <w:rsid w:val="00CE5856"/>
    <w:rsid w:val="00CE5BDE"/>
    <w:rsid w:val="00CE6A6D"/>
    <w:rsid w:val="00CE6C90"/>
    <w:rsid w:val="00CE75CF"/>
    <w:rsid w:val="00CE774C"/>
    <w:rsid w:val="00CE7935"/>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34D"/>
    <w:rsid w:val="00D05892"/>
    <w:rsid w:val="00D06824"/>
    <w:rsid w:val="00D06C03"/>
    <w:rsid w:val="00D1037A"/>
    <w:rsid w:val="00D10D09"/>
    <w:rsid w:val="00D111F6"/>
    <w:rsid w:val="00D1163E"/>
    <w:rsid w:val="00D12362"/>
    <w:rsid w:val="00D12A4F"/>
    <w:rsid w:val="00D14512"/>
    <w:rsid w:val="00D14C15"/>
    <w:rsid w:val="00D15A7F"/>
    <w:rsid w:val="00D15CB3"/>
    <w:rsid w:val="00D15F51"/>
    <w:rsid w:val="00D1660E"/>
    <w:rsid w:val="00D16ED5"/>
    <w:rsid w:val="00D171C6"/>
    <w:rsid w:val="00D177E4"/>
    <w:rsid w:val="00D202B1"/>
    <w:rsid w:val="00D20662"/>
    <w:rsid w:val="00D206EE"/>
    <w:rsid w:val="00D208D2"/>
    <w:rsid w:val="00D21291"/>
    <w:rsid w:val="00D21C8A"/>
    <w:rsid w:val="00D2297E"/>
    <w:rsid w:val="00D22DE5"/>
    <w:rsid w:val="00D233BD"/>
    <w:rsid w:val="00D233D7"/>
    <w:rsid w:val="00D23CBB"/>
    <w:rsid w:val="00D24BB9"/>
    <w:rsid w:val="00D25806"/>
    <w:rsid w:val="00D25E9D"/>
    <w:rsid w:val="00D25F1C"/>
    <w:rsid w:val="00D26838"/>
    <w:rsid w:val="00D26B16"/>
    <w:rsid w:val="00D26DE6"/>
    <w:rsid w:val="00D26EE7"/>
    <w:rsid w:val="00D305F7"/>
    <w:rsid w:val="00D30718"/>
    <w:rsid w:val="00D31088"/>
    <w:rsid w:val="00D322FB"/>
    <w:rsid w:val="00D32475"/>
    <w:rsid w:val="00D32EC3"/>
    <w:rsid w:val="00D32EF4"/>
    <w:rsid w:val="00D33CCC"/>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B45"/>
    <w:rsid w:val="00D530EB"/>
    <w:rsid w:val="00D53393"/>
    <w:rsid w:val="00D535B6"/>
    <w:rsid w:val="00D53715"/>
    <w:rsid w:val="00D5451D"/>
    <w:rsid w:val="00D55235"/>
    <w:rsid w:val="00D553EB"/>
    <w:rsid w:val="00D55D78"/>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497"/>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489"/>
    <w:rsid w:val="00D83D13"/>
    <w:rsid w:val="00D841AC"/>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563"/>
    <w:rsid w:val="00D91BF2"/>
    <w:rsid w:val="00D9375D"/>
    <w:rsid w:val="00D93873"/>
    <w:rsid w:val="00D93C1C"/>
    <w:rsid w:val="00D94026"/>
    <w:rsid w:val="00D94120"/>
    <w:rsid w:val="00D951DD"/>
    <w:rsid w:val="00D952ED"/>
    <w:rsid w:val="00D957FA"/>
    <w:rsid w:val="00D96612"/>
    <w:rsid w:val="00D9664C"/>
    <w:rsid w:val="00D97404"/>
    <w:rsid w:val="00D975A3"/>
    <w:rsid w:val="00D97809"/>
    <w:rsid w:val="00D979D0"/>
    <w:rsid w:val="00DA08CA"/>
    <w:rsid w:val="00DA0F37"/>
    <w:rsid w:val="00DA101A"/>
    <w:rsid w:val="00DA122C"/>
    <w:rsid w:val="00DA2FD5"/>
    <w:rsid w:val="00DA3850"/>
    <w:rsid w:val="00DA38A3"/>
    <w:rsid w:val="00DA4838"/>
    <w:rsid w:val="00DA4989"/>
    <w:rsid w:val="00DA5721"/>
    <w:rsid w:val="00DA6173"/>
    <w:rsid w:val="00DA7477"/>
    <w:rsid w:val="00DA7573"/>
    <w:rsid w:val="00DA7829"/>
    <w:rsid w:val="00DA7BAF"/>
    <w:rsid w:val="00DA7BD4"/>
    <w:rsid w:val="00DB0191"/>
    <w:rsid w:val="00DB0359"/>
    <w:rsid w:val="00DB0EF6"/>
    <w:rsid w:val="00DB0F8A"/>
    <w:rsid w:val="00DB26A8"/>
    <w:rsid w:val="00DB27CF"/>
    <w:rsid w:val="00DB324C"/>
    <w:rsid w:val="00DB3FD3"/>
    <w:rsid w:val="00DB5174"/>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16F6"/>
    <w:rsid w:val="00DD2893"/>
    <w:rsid w:val="00DD2E9E"/>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90F"/>
    <w:rsid w:val="00DF0DC3"/>
    <w:rsid w:val="00DF14F9"/>
    <w:rsid w:val="00DF1C2D"/>
    <w:rsid w:val="00DF1FAE"/>
    <w:rsid w:val="00DF2AD9"/>
    <w:rsid w:val="00DF2AE6"/>
    <w:rsid w:val="00DF3C79"/>
    <w:rsid w:val="00DF45BB"/>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6E0"/>
    <w:rsid w:val="00E038F5"/>
    <w:rsid w:val="00E039B3"/>
    <w:rsid w:val="00E03D67"/>
    <w:rsid w:val="00E04510"/>
    <w:rsid w:val="00E04784"/>
    <w:rsid w:val="00E04C5A"/>
    <w:rsid w:val="00E04D6E"/>
    <w:rsid w:val="00E05569"/>
    <w:rsid w:val="00E05A6C"/>
    <w:rsid w:val="00E05D87"/>
    <w:rsid w:val="00E05F59"/>
    <w:rsid w:val="00E0655D"/>
    <w:rsid w:val="00E07A1A"/>
    <w:rsid w:val="00E1024A"/>
    <w:rsid w:val="00E10B17"/>
    <w:rsid w:val="00E10B67"/>
    <w:rsid w:val="00E12029"/>
    <w:rsid w:val="00E12742"/>
    <w:rsid w:val="00E12AB9"/>
    <w:rsid w:val="00E12B67"/>
    <w:rsid w:val="00E141D3"/>
    <w:rsid w:val="00E1435C"/>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448"/>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2432"/>
    <w:rsid w:val="00E32979"/>
    <w:rsid w:val="00E33B1E"/>
    <w:rsid w:val="00E34277"/>
    <w:rsid w:val="00E34A40"/>
    <w:rsid w:val="00E35C6C"/>
    <w:rsid w:val="00E3621B"/>
    <w:rsid w:val="00E36A11"/>
    <w:rsid w:val="00E36D6F"/>
    <w:rsid w:val="00E36F43"/>
    <w:rsid w:val="00E37492"/>
    <w:rsid w:val="00E376E6"/>
    <w:rsid w:val="00E37F0C"/>
    <w:rsid w:val="00E40711"/>
    <w:rsid w:val="00E4088E"/>
    <w:rsid w:val="00E40ADF"/>
    <w:rsid w:val="00E418E3"/>
    <w:rsid w:val="00E41F8B"/>
    <w:rsid w:val="00E423DE"/>
    <w:rsid w:val="00E4296F"/>
    <w:rsid w:val="00E42F07"/>
    <w:rsid w:val="00E4370F"/>
    <w:rsid w:val="00E43E7C"/>
    <w:rsid w:val="00E4441D"/>
    <w:rsid w:val="00E453AB"/>
    <w:rsid w:val="00E462E6"/>
    <w:rsid w:val="00E463A0"/>
    <w:rsid w:val="00E465B5"/>
    <w:rsid w:val="00E47839"/>
    <w:rsid w:val="00E513CF"/>
    <w:rsid w:val="00E51CDE"/>
    <w:rsid w:val="00E5210B"/>
    <w:rsid w:val="00E5292A"/>
    <w:rsid w:val="00E53631"/>
    <w:rsid w:val="00E5388F"/>
    <w:rsid w:val="00E54239"/>
    <w:rsid w:val="00E54272"/>
    <w:rsid w:val="00E542BC"/>
    <w:rsid w:val="00E54521"/>
    <w:rsid w:val="00E54617"/>
    <w:rsid w:val="00E5484B"/>
    <w:rsid w:val="00E55A84"/>
    <w:rsid w:val="00E56023"/>
    <w:rsid w:val="00E56471"/>
    <w:rsid w:val="00E5670E"/>
    <w:rsid w:val="00E56BC2"/>
    <w:rsid w:val="00E56D6E"/>
    <w:rsid w:val="00E56FEF"/>
    <w:rsid w:val="00E57601"/>
    <w:rsid w:val="00E577F9"/>
    <w:rsid w:val="00E57FB5"/>
    <w:rsid w:val="00E60444"/>
    <w:rsid w:val="00E60F14"/>
    <w:rsid w:val="00E61AC4"/>
    <w:rsid w:val="00E61B23"/>
    <w:rsid w:val="00E625BE"/>
    <w:rsid w:val="00E6284B"/>
    <w:rsid w:val="00E62D07"/>
    <w:rsid w:val="00E62DF6"/>
    <w:rsid w:val="00E63107"/>
    <w:rsid w:val="00E63A22"/>
    <w:rsid w:val="00E63B8F"/>
    <w:rsid w:val="00E63F00"/>
    <w:rsid w:val="00E646B5"/>
    <w:rsid w:val="00E65427"/>
    <w:rsid w:val="00E6543F"/>
    <w:rsid w:val="00E655EF"/>
    <w:rsid w:val="00E66137"/>
    <w:rsid w:val="00E661C0"/>
    <w:rsid w:val="00E663F5"/>
    <w:rsid w:val="00E66D91"/>
    <w:rsid w:val="00E66E97"/>
    <w:rsid w:val="00E70BD6"/>
    <w:rsid w:val="00E711DE"/>
    <w:rsid w:val="00E71305"/>
    <w:rsid w:val="00E72383"/>
    <w:rsid w:val="00E724D2"/>
    <w:rsid w:val="00E72D9F"/>
    <w:rsid w:val="00E732B8"/>
    <w:rsid w:val="00E73832"/>
    <w:rsid w:val="00E73C41"/>
    <w:rsid w:val="00E747B5"/>
    <w:rsid w:val="00E748FB"/>
    <w:rsid w:val="00E74933"/>
    <w:rsid w:val="00E74EDC"/>
    <w:rsid w:val="00E75597"/>
    <w:rsid w:val="00E75737"/>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DA"/>
    <w:rsid w:val="00E828C0"/>
    <w:rsid w:val="00E828D5"/>
    <w:rsid w:val="00E82D81"/>
    <w:rsid w:val="00E830B8"/>
    <w:rsid w:val="00E83259"/>
    <w:rsid w:val="00E839BE"/>
    <w:rsid w:val="00E83CAC"/>
    <w:rsid w:val="00E84C89"/>
    <w:rsid w:val="00E85A85"/>
    <w:rsid w:val="00E85E56"/>
    <w:rsid w:val="00E860DD"/>
    <w:rsid w:val="00E86A1B"/>
    <w:rsid w:val="00E8713D"/>
    <w:rsid w:val="00E87F98"/>
    <w:rsid w:val="00E90329"/>
    <w:rsid w:val="00E90408"/>
    <w:rsid w:val="00E910D5"/>
    <w:rsid w:val="00E9192B"/>
    <w:rsid w:val="00E922C4"/>
    <w:rsid w:val="00E943AE"/>
    <w:rsid w:val="00E94461"/>
    <w:rsid w:val="00E947B0"/>
    <w:rsid w:val="00E94D3A"/>
    <w:rsid w:val="00E94D71"/>
    <w:rsid w:val="00E95D82"/>
    <w:rsid w:val="00E95F21"/>
    <w:rsid w:val="00E96273"/>
    <w:rsid w:val="00E96E97"/>
    <w:rsid w:val="00E97D49"/>
    <w:rsid w:val="00EA0251"/>
    <w:rsid w:val="00EA1065"/>
    <w:rsid w:val="00EA1090"/>
    <w:rsid w:val="00EA1434"/>
    <w:rsid w:val="00EA16B6"/>
    <w:rsid w:val="00EA3548"/>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E22"/>
    <w:rsid w:val="00EB693B"/>
    <w:rsid w:val="00EB6956"/>
    <w:rsid w:val="00EB7BA9"/>
    <w:rsid w:val="00EB7D75"/>
    <w:rsid w:val="00EC0B20"/>
    <w:rsid w:val="00EC0EE7"/>
    <w:rsid w:val="00EC194A"/>
    <w:rsid w:val="00EC1C3A"/>
    <w:rsid w:val="00EC1F51"/>
    <w:rsid w:val="00EC2075"/>
    <w:rsid w:val="00EC24D9"/>
    <w:rsid w:val="00EC2A61"/>
    <w:rsid w:val="00EC2B1D"/>
    <w:rsid w:val="00EC4233"/>
    <w:rsid w:val="00EC4544"/>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46A5"/>
    <w:rsid w:val="00ED46FC"/>
    <w:rsid w:val="00ED58A2"/>
    <w:rsid w:val="00ED58C3"/>
    <w:rsid w:val="00ED5C71"/>
    <w:rsid w:val="00ED5EEE"/>
    <w:rsid w:val="00ED667C"/>
    <w:rsid w:val="00ED7966"/>
    <w:rsid w:val="00EE01CC"/>
    <w:rsid w:val="00EE03AB"/>
    <w:rsid w:val="00EE04EE"/>
    <w:rsid w:val="00EE1760"/>
    <w:rsid w:val="00EE18B6"/>
    <w:rsid w:val="00EE2235"/>
    <w:rsid w:val="00EE25E3"/>
    <w:rsid w:val="00EE287D"/>
    <w:rsid w:val="00EE34DD"/>
    <w:rsid w:val="00EE37AF"/>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6D9"/>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074"/>
    <w:rsid w:val="00F032E2"/>
    <w:rsid w:val="00F037E3"/>
    <w:rsid w:val="00F03FF2"/>
    <w:rsid w:val="00F04721"/>
    <w:rsid w:val="00F04F9E"/>
    <w:rsid w:val="00F06135"/>
    <w:rsid w:val="00F06638"/>
    <w:rsid w:val="00F06A47"/>
    <w:rsid w:val="00F0700C"/>
    <w:rsid w:val="00F0717F"/>
    <w:rsid w:val="00F0747A"/>
    <w:rsid w:val="00F07849"/>
    <w:rsid w:val="00F07882"/>
    <w:rsid w:val="00F07883"/>
    <w:rsid w:val="00F10177"/>
    <w:rsid w:val="00F10D83"/>
    <w:rsid w:val="00F11637"/>
    <w:rsid w:val="00F1196B"/>
    <w:rsid w:val="00F11A6A"/>
    <w:rsid w:val="00F11DE4"/>
    <w:rsid w:val="00F126BD"/>
    <w:rsid w:val="00F13433"/>
    <w:rsid w:val="00F134FC"/>
    <w:rsid w:val="00F1350E"/>
    <w:rsid w:val="00F142F0"/>
    <w:rsid w:val="00F14419"/>
    <w:rsid w:val="00F1470E"/>
    <w:rsid w:val="00F147A5"/>
    <w:rsid w:val="00F14AA7"/>
    <w:rsid w:val="00F15884"/>
    <w:rsid w:val="00F15B8E"/>
    <w:rsid w:val="00F16665"/>
    <w:rsid w:val="00F16FB0"/>
    <w:rsid w:val="00F170C1"/>
    <w:rsid w:val="00F1733B"/>
    <w:rsid w:val="00F17474"/>
    <w:rsid w:val="00F17F1E"/>
    <w:rsid w:val="00F201CC"/>
    <w:rsid w:val="00F20487"/>
    <w:rsid w:val="00F20F65"/>
    <w:rsid w:val="00F2106D"/>
    <w:rsid w:val="00F21CBC"/>
    <w:rsid w:val="00F22336"/>
    <w:rsid w:val="00F22337"/>
    <w:rsid w:val="00F22D65"/>
    <w:rsid w:val="00F23175"/>
    <w:rsid w:val="00F23387"/>
    <w:rsid w:val="00F23FB0"/>
    <w:rsid w:val="00F2480A"/>
    <w:rsid w:val="00F24891"/>
    <w:rsid w:val="00F24971"/>
    <w:rsid w:val="00F24B9F"/>
    <w:rsid w:val="00F24CA6"/>
    <w:rsid w:val="00F256AE"/>
    <w:rsid w:val="00F256F9"/>
    <w:rsid w:val="00F25773"/>
    <w:rsid w:val="00F257FA"/>
    <w:rsid w:val="00F26004"/>
    <w:rsid w:val="00F270E8"/>
    <w:rsid w:val="00F276D2"/>
    <w:rsid w:val="00F27EF5"/>
    <w:rsid w:val="00F27FDB"/>
    <w:rsid w:val="00F30251"/>
    <w:rsid w:val="00F305CC"/>
    <w:rsid w:val="00F30E87"/>
    <w:rsid w:val="00F311F9"/>
    <w:rsid w:val="00F31365"/>
    <w:rsid w:val="00F3179A"/>
    <w:rsid w:val="00F31D54"/>
    <w:rsid w:val="00F32357"/>
    <w:rsid w:val="00F32C70"/>
    <w:rsid w:val="00F3340C"/>
    <w:rsid w:val="00F34E02"/>
    <w:rsid w:val="00F3549E"/>
    <w:rsid w:val="00F365A7"/>
    <w:rsid w:val="00F3681C"/>
    <w:rsid w:val="00F371C1"/>
    <w:rsid w:val="00F3769D"/>
    <w:rsid w:val="00F37C3E"/>
    <w:rsid w:val="00F404F4"/>
    <w:rsid w:val="00F40D56"/>
    <w:rsid w:val="00F411A8"/>
    <w:rsid w:val="00F4143E"/>
    <w:rsid w:val="00F41CC5"/>
    <w:rsid w:val="00F41D25"/>
    <w:rsid w:val="00F423C2"/>
    <w:rsid w:val="00F42E84"/>
    <w:rsid w:val="00F433F8"/>
    <w:rsid w:val="00F433FE"/>
    <w:rsid w:val="00F43627"/>
    <w:rsid w:val="00F43781"/>
    <w:rsid w:val="00F4463C"/>
    <w:rsid w:val="00F44784"/>
    <w:rsid w:val="00F45E54"/>
    <w:rsid w:val="00F473A5"/>
    <w:rsid w:val="00F473F3"/>
    <w:rsid w:val="00F474B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3E59"/>
    <w:rsid w:val="00F6445A"/>
    <w:rsid w:val="00F64915"/>
    <w:rsid w:val="00F64BE0"/>
    <w:rsid w:val="00F65B68"/>
    <w:rsid w:val="00F67369"/>
    <w:rsid w:val="00F67846"/>
    <w:rsid w:val="00F67B42"/>
    <w:rsid w:val="00F70B72"/>
    <w:rsid w:val="00F70DEF"/>
    <w:rsid w:val="00F70EA3"/>
    <w:rsid w:val="00F71398"/>
    <w:rsid w:val="00F723C3"/>
    <w:rsid w:val="00F72555"/>
    <w:rsid w:val="00F7285F"/>
    <w:rsid w:val="00F72919"/>
    <w:rsid w:val="00F7294C"/>
    <w:rsid w:val="00F72C5F"/>
    <w:rsid w:val="00F73549"/>
    <w:rsid w:val="00F73FB2"/>
    <w:rsid w:val="00F7451B"/>
    <w:rsid w:val="00F74B26"/>
    <w:rsid w:val="00F75782"/>
    <w:rsid w:val="00F759E0"/>
    <w:rsid w:val="00F77360"/>
    <w:rsid w:val="00F80C1D"/>
    <w:rsid w:val="00F80C65"/>
    <w:rsid w:val="00F81112"/>
    <w:rsid w:val="00F81130"/>
    <w:rsid w:val="00F81469"/>
    <w:rsid w:val="00F818F7"/>
    <w:rsid w:val="00F81BD0"/>
    <w:rsid w:val="00F8325D"/>
    <w:rsid w:val="00F832A9"/>
    <w:rsid w:val="00F832B0"/>
    <w:rsid w:val="00F83307"/>
    <w:rsid w:val="00F833A5"/>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77E"/>
    <w:rsid w:val="00F91E4F"/>
    <w:rsid w:val="00F91FDF"/>
    <w:rsid w:val="00F92AA1"/>
    <w:rsid w:val="00F92FDC"/>
    <w:rsid w:val="00F931D2"/>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B1A"/>
    <w:rsid w:val="00FA207B"/>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0CAE"/>
    <w:rsid w:val="00FB12D8"/>
    <w:rsid w:val="00FB176A"/>
    <w:rsid w:val="00FB19CB"/>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98D"/>
    <w:rsid w:val="00FC1D2E"/>
    <w:rsid w:val="00FC2198"/>
    <w:rsid w:val="00FC26A4"/>
    <w:rsid w:val="00FC2C93"/>
    <w:rsid w:val="00FC325A"/>
    <w:rsid w:val="00FC33ED"/>
    <w:rsid w:val="00FC41C5"/>
    <w:rsid w:val="00FC43AD"/>
    <w:rsid w:val="00FC5876"/>
    <w:rsid w:val="00FC5D91"/>
    <w:rsid w:val="00FC62F5"/>
    <w:rsid w:val="00FC6EBF"/>
    <w:rsid w:val="00FC731E"/>
    <w:rsid w:val="00FC7885"/>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AE1"/>
    <w:rsid w:val="00FE6C12"/>
    <w:rsid w:val="00FE7174"/>
    <w:rsid w:val="00FE785C"/>
    <w:rsid w:val="00FE7894"/>
    <w:rsid w:val="00FF0003"/>
    <w:rsid w:val="00FF01FA"/>
    <w:rsid w:val="00FF1472"/>
    <w:rsid w:val="00FF21B5"/>
    <w:rsid w:val="00FF21C3"/>
    <w:rsid w:val="00FF2A11"/>
    <w:rsid w:val="00FF2AA0"/>
    <w:rsid w:val="00FF2FE7"/>
    <w:rsid w:val="00FF382F"/>
    <w:rsid w:val="00FF3E02"/>
    <w:rsid w:val="00FF3F6C"/>
    <w:rsid w:val="00FF3F79"/>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ABB"/>
    <w:rsid w:val="00FF7B99"/>
    <w:rsid w:val="01DD2C28"/>
    <w:rsid w:val="02CF1CA5"/>
    <w:rsid w:val="06478BEA"/>
    <w:rsid w:val="06791129"/>
    <w:rsid w:val="06C661DA"/>
    <w:rsid w:val="07C86A19"/>
    <w:rsid w:val="07D8C461"/>
    <w:rsid w:val="09E068E5"/>
    <w:rsid w:val="0A1E8029"/>
    <w:rsid w:val="0C8AC666"/>
    <w:rsid w:val="0F45E967"/>
    <w:rsid w:val="0F5FFB7B"/>
    <w:rsid w:val="111B45C0"/>
    <w:rsid w:val="12856AFD"/>
    <w:rsid w:val="13524B8C"/>
    <w:rsid w:val="13D8953C"/>
    <w:rsid w:val="14C0C174"/>
    <w:rsid w:val="1523DDDB"/>
    <w:rsid w:val="159DEC0F"/>
    <w:rsid w:val="174FD8FE"/>
    <w:rsid w:val="17A89C99"/>
    <w:rsid w:val="1895A973"/>
    <w:rsid w:val="18B2FC22"/>
    <w:rsid w:val="18DFAF81"/>
    <w:rsid w:val="1CC7EF6E"/>
    <w:rsid w:val="1CEF305D"/>
    <w:rsid w:val="1D46D567"/>
    <w:rsid w:val="1E841846"/>
    <w:rsid w:val="1F357C03"/>
    <w:rsid w:val="1F999307"/>
    <w:rsid w:val="209D50CD"/>
    <w:rsid w:val="20B181EA"/>
    <w:rsid w:val="21EB9ED6"/>
    <w:rsid w:val="22E3221F"/>
    <w:rsid w:val="242C2501"/>
    <w:rsid w:val="244418A0"/>
    <w:rsid w:val="2453BA7F"/>
    <w:rsid w:val="24AC7735"/>
    <w:rsid w:val="2596EF30"/>
    <w:rsid w:val="264A2996"/>
    <w:rsid w:val="29626F8D"/>
    <w:rsid w:val="2AE5F26C"/>
    <w:rsid w:val="2C5CE632"/>
    <w:rsid w:val="2E65CED1"/>
    <w:rsid w:val="2F53E8B1"/>
    <w:rsid w:val="3139772A"/>
    <w:rsid w:val="3537A176"/>
    <w:rsid w:val="3631047B"/>
    <w:rsid w:val="3725810D"/>
    <w:rsid w:val="38430D6F"/>
    <w:rsid w:val="3896ED7D"/>
    <w:rsid w:val="3BF3B488"/>
    <w:rsid w:val="3E115A92"/>
    <w:rsid w:val="425FFE87"/>
    <w:rsid w:val="462FC85E"/>
    <w:rsid w:val="472BEE10"/>
    <w:rsid w:val="4833DFAC"/>
    <w:rsid w:val="48BE5B26"/>
    <w:rsid w:val="4A03D662"/>
    <w:rsid w:val="4AACEF33"/>
    <w:rsid w:val="4ADC3F36"/>
    <w:rsid w:val="4B5E197B"/>
    <w:rsid w:val="50AD7556"/>
    <w:rsid w:val="511B5378"/>
    <w:rsid w:val="516EAC74"/>
    <w:rsid w:val="52EEAEE2"/>
    <w:rsid w:val="53E6E1CE"/>
    <w:rsid w:val="53EBFF38"/>
    <w:rsid w:val="5590F379"/>
    <w:rsid w:val="56A5C31D"/>
    <w:rsid w:val="58BA5269"/>
    <w:rsid w:val="5A64F7FE"/>
    <w:rsid w:val="5BD079D5"/>
    <w:rsid w:val="5DC1AB07"/>
    <w:rsid w:val="5E9ED92A"/>
    <w:rsid w:val="5F767C8D"/>
    <w:rsid w:val="5FF9EF58"/>
    <w:rsid w:val="6143E668"/>
    <w:rsid w:val="616B6C0F"/>
    <w:rsid w:val="61E38963"/>
    <w:rsid w:val="62485D52"/>
    <w:rsid w:val="62A1DACA"/>
    <w:rsid w:val="637947E9"/>
    <w:rsid w:val="639E54F1"/>
    <w:rsid w:val="66392726"/>
    <w:rsid w:val="66DF4241"/>
    <w:rsid w:val="682D974E"/>
    <w:rsid w:val="686D052D"/>
    <w:rsid w:val="68C64702"/>
    <w:rsid w:val="6A5C8CB1"/>
    <w:rsid w:val="6BC0D0CA"/>
    <w:rsid w:val="6C50C79F"/>
    <w:rsid w:val="6CAEC07A"/>
    <w:rsid w:val="6E08759B"/>
    <w:rsid w:val="6E867059"/>
    <w:rsid w:val="6F85C81D"/>
    <w:rsid w:val="6FC1E833"/>
    <w:rsid w:val="70584A3C"/>
    <w:rsid w:val="714DBC0D"/>
    <w:rsid w:val="7304548F"/>
    <w:rsid w:val="737C6D8F"/>
    <w:rsid w:val="74F60967"/>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EDBFF691-D60F-488D-ADFC-34991237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31365"/>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F31365"/>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F31365"/>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005FEF"/>
    <w:pPr>
      <w:spacing w:before="240"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F31365"/>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semiHidden/>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F31365"/>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FC7885"/>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ECM-1122293896-126667</_dlc_DocId>
    <_dlc_DocIdUrl xmlns="58a6f171-52cb-4404-b47d-af1c8daf8fd1">
      <Url>https://ministryforenvironment.sharepoint.com/sites/ECM-ER-Comms/_layouts/15/DocIdRedir.aspx?ID=ECM-1122293896-126667</Url>
      <Description>ECM-1122293896-126667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D4782A9D-DC48-4629-895C-D762F7C3ACF5}">
  <ds:schemaRefs>
    <ds:schemaRef ds:uri="http://www.w3.org/XML/1998/namespace"/>
    <ds:schemaRef ds:uri="http://schemas.microsoft.com/office/2006/documentManagement/types"/>
    <ds:schemaRef ds:uri="4a94300e-a927-4b92-9d3a-682523035cb6"/>
    <ds:schemaRef ds:uri="http://purl.org/dc/term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http://schemas.microsoft.com/sharepoint/v4"/>
    <ds:schemaRef ds:uri="0a5b0190-e301-4766-933d-448c7c363fce"/>
    <ds:schemaRef ds:uri="58a6f171-52cb-4404-b47d-af1c8daf8fd1"/>
    <ds:schemaRef ds:uri="http://schemas.microsoft.com/sharepoint/v3"/>
  </ds:schemaRefs>
</ds:datastoreItem>
</file>

<file path=customXml/itemProps3.xml><?xml version="1.0" encoding="utf-8"?>
<ds:datastoreItem xmlns:ds="http://schemas.openxmlformats.org/officeDocument/2006/customXml" ds:itemID="{5E7125CC-D89E-4978-96DD-7507EE5D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B8DFA-E0DC-464A-8591-7825603755D1}">
  <ds:schemaRefs>
    <ds:schemaRef ds:uri="http://schemas.microsoft.com/sharepoint/events"/>
  </ds:schemaRefs>
</ds:datastoreItem>
</file>

<file path=customXml/itemProps5.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Links>
    <vt:vector size="6" baseType="variant">
      <vt:variant>
        <vt:i4>3735589</vt:i4>
      </vt:variant>
      <vt:variant>
        <vt:i4>0</vt:i4>
      </vt:variant>
      <vt:variant>
        <vt:i4>0</vt:i4>
      </vt:variant>
      <vt:variant>
        <vt:i4>5</vt:i4>
      </vt:variant>
      <vt:variant>
        <vt:lpwstr>https://environment.govt.nz/acts-and-regulations/acts/rm-amendment-act-2025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Jacob McClintock</cp:lastModifiedBy>
  <cp:revision>2</cp:revision>
  <cp:lastPrinted>2024-12-05T02:32:00Z</cp:lastPrinted>
  <dcterms:created xsi:type="dcterms:W3CDTF">2025-08-20T01:42:00Z</dcterms:created>
  <dcterms:modified xsi:type="dcterms:W3CDTF">2025-08-20T01:42:00Z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03c0da27-b0df-47c0-adc1-33d1365745e2</vt:lpwstr>
  </property>
  <property fmtid="{D5CDD505-2E9C-101B-9397-08002B2CF9AE}" pid="19" name="GrammarlyDocumentId">
    <vt:lpwstr>c6e258cd-fda1-4c32-a97e-bee413a33f12</vt:lpwstr>
  </property>
</Properties>
</file>