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2B69" w14:textId="3B60CBFD" w:rsidR="005A65F5" w:rsidRPr="00DC435A" w:rsidRDefault="00F7285F" w:rsidP="00B111CA">
      <w:pPr>
        <w:pStyle w:val="BodyText"/>
      </w:pPr>
      <w:bookmarkStart w:id="1" w:name="_Hlk149135238"/>
      <w:r w:rsidRPr="00DC435A">
        <w:rPr>
          <w:noProof/>
          <w:sz w:val="2"/>
          <w:szCs w:val="2"/>
        </w:rPr>
        <w:drawing>
          <wp:anchor distT="0" distB="0" distL="114300" distR="114300" simplePos="0" relativeHeight="251658240" behindDoc="1" locked="0" layoutInCell="1" allowOverlap="1" wp14:anchorId="1E0BA7F4" wp14:editId="5695C3CB">
            <wp:simplePos x="0" y="0"/>
            <wp:positionH relativeFrom="column">
              <wp:posOffset>-928139</wp:posOffset>
            </wp:positionH>
            <wp:positionV relativeFrom="page">
              <wp:posOffset>-27709</wp:posOffset>
            </wp:positionV>
            <wp:extent cx="7622518" cy="2909454"/>
            <wp:effectExtent l="0" t="0" r="0" b="5715"/>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79" r="-144" b="52731"/>
                    <a:stretch/>
                  </pic:blipFill>
                  <pic:spPr bwMode="auto">
                    <a:xfrm>
                      <a:off x="0" y="0"/>
                      <a:ext cx="7634226" cy="2913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AB9B55" w14:textId="3DEBB9C4" w:rsidR="00014CA6" w:rsidRPr="00DC435A" w:rsidRDefault="00FB36CA" w:rsidP="00700F17">
      <w:pPr>
        <w:pStyle w:val="Subtitle"/>
        <w:spacing w:after="120"/>
        <w:contextualSpacing w:val="0"/>
        <w:rPr>
          <w:sz w:val="56"/>
          <w:szCs w:val="56"/>
        </w:rPr>
      </w:pPr>
      <w:r w:rsidRPr="00DC435A">
        <w:rPr>
          <w:sz w:val="56"/>
          <w:szCs w:val="56"/>
        </w:rPr>
        <w:t>Consenting</w:t>
      </w:r>
    </w:p>
    <w:p w14:paraId="346726BD" w14:textId="7C857F4B" w:rsidR="000F1B8B" w:rsidRPr="00DC435A" w:rsidRDefault="000F1B8B" w:rsidP="00DC435A">
      <w:pPr>
        <w:pStyle w:val="Subtitle"/>
        <w:spacing w:line="360" w:lineRule="atLeast"/>
        <w:rPr>
          <w:sz w:val="56"/>
          <w:szCs w:val="56"/>
        </w:rPr>
      </w:pPr>
      <w:r w:rsidRPr="00DC435A">
        <w:rPr>
          <w:sz w:val="32"/>
        </w:rPr>
        <w:t xml:space="preserve">Changes </w:t>
      </w:r>
      <w:r w:rsidR="002D1BBE">
        <w:rPr>
          <w:sz w:val="32"/>
        </w:rPr>
        <w:t>introduced by</w:t>
      </w:r>
      <w:r w:rsidRPr="00DC435A">
        <w:rPr>
          <w:sz w:val="32"/>
        </w:rPr>
        <w:t xml:space="preserve"> the Resource Management (Consenting and Other System Changes) Amendment Act 2025</w:t>
      </w:r>
    </w:p>
    <w:p w14:paraId="01AD701A" w14:textId="6BFFD979" w:rsidR="005668D8" w:rsidRPr="00DC435A" w:rsidRDefault="005668D8" w:rsidP="00F41350">
      <w:pPr>
        <w:pStyle w:val="Intro"/>
      </w:pPr>
      <w:r>
        <w:t xml:space="preserve">These changes, which </w:t>
      </w:r>
      <w:r w:rsidR="006F0DD9">
        <w:t>passed into law</w:t>
      </w:r>
      <w:r>
        <w:t xml:space="preserve"> on </w:t>
      </w:r>
      <w:r w:rsidR="003F6C42">
        <w:t>20</w:t>
      </w:r>
      <w:r w:rsidR="00176F2B">
        <w:t xml:space="preserve"> </w:t>
      </w:r>
      <w:r>
        <w:t xml:space="preserve">August 2025, belong to a wider programme of resource management reform. Visit the Ministry for the Environment’s </w:t>
      </w:r>
      <w:hyperlink r:id="rId13">
        <w:r w:rsidR="008D5848" w:rsidRPr="301E9A22">
          <w:rPr>
            <w:rStyle w:val="Hyperlink"/>
          </w:rPr>
          <w:t>webpage about the new Amendment Act</w:t>
        </w:r>
      </w:hyperlink>
      <w:r w:rsidRPr="301E9A22">
        <w:rPr>
          <w:color w:val="2C9986" w:themeColor="accent4"/>
        </w:rPr>
        <w:t xml:space="preserve"> </w:t>
      </w:r>
      <w:r>
        <w:t>for more information.</w:t>
      </w:r>
    </w:p>
    <w:p w14:paraId="4E1B4261" w14:textId="77777777" w:rsidR="0046579D" w:rsidRPr="00DC435A" w:rsidRDefault="0046579D" w:rsidP="00176F2B">
      <w:pPr>
        <w:pStyle w:val="Heading2"/>
      </w:pPr>
      <w:r>
        <w:t>Context</w:t>
      </w:r>
    </w:p>
    <w:p w14:paraId="1272DB37" w14:textId="4A16AD7C" w:rsidR="00954742" w:rsidRPr="00DC435A" w:rsidRDefault="00B66DCE" w:rsidP="00F41350">
      <w:pPr>
        <w:pStyle w:val="BodyText"/>
        <w:spacing w:before="240" w:after="100"/>
      </w:pPr>
      <w:r w:rsidRPr="00DC435A">
        <w:t>C</w:t>
      </w:r>
      <w:r w:rsidR="00954742" w:rsidRPr="00DC435A">
        <w:t xml:space="preserve">oncerns </w:t>
      </w:r>
      <w:r w:rsidRPr="00DC435A">
        <w:t xml:space="preserve">have been expressed </w:t>
      </w:r>
      <w:r w:rsidR="00954742" w:rsidRPr="00DC435A">
        <w:t xml:space="preserve">that processing timeframes </w:t>
      </w:r>
      <w:r w:rsidR="00347995" w:rsidRPr="00DC435A">
        <w:t xml:space="preserve">for consent applications </w:t>
      </w:r>
      <w:r w:rsidR="00954742" w:rsidRPr="00DC435A">
        <w:t>under the Resource Management Act 1991 (RMA) were long and unpredictable.</w:t>
      </w:r>
    </w:p>
    <w:p w14:paraId="5B508DCB" w14:textId="7F941E7B" w:rsidR="00954742" w:rsidRPr="00DC435A" w:rsidRDefault="00954742" w:rsidP="00F41350">
      <w:pPr>
        <w:pStyle w:val="BodyText"/>
        <w:spacing w:after="100"/>
      </w:pPr>
      <w:r w:rsidRPr="00DC435A">
        <w:t>Evidence indicates that</w:t>
      </w:r>
      <w:r w:rsidR="00DF311C" w:rsidRPr="00DC435A">
        <w:t>,</w:t>
      </w:r>
      <w:r w:rsidRPr="00DC435A">
        <w:t xml:space="preserve"> since 2014, timeframes to consent major projects have doubled</w:t>
      </w:r>
      <w:r w:rsidR="00C56D13" w:rsidRPr="00DC435A">
        <w:t>.</w:t>
      </w:r>
      <w:r w:rsidRPr="00DC435A">
        <w:rPr>
          <w:rStyle w:val="FootnoteReference"/>
          <w:color w:val="auto"/>
        </w:rPr>
        <w:footnoteReference w:id="2"/>
      </w:r>
      <w:r w:rsidRPr="00DC435A">
        <w:t xml:space="preserve"> On average</w:t>
      </w:r>
      <w:r w:rsidR="006C07B2" w:rsidRPr="00DC435A">
        <w:t>,</w:t>
      </w:r>
      <w:r w:rsidRPr="00DC435A">
        <w:t xml:space="preserve"> it takes </w:t>
      </w:r>
      <w:r w:rsidR="00F327BB" w:rsidRPr="00DC435A">
        <w:t xml:space="preserve">a council </w:t>
      </w:r>
      <w:r w:rsidRPr="00DC435A">
        <w:t>two to three months to consent a typical infrastructure project, but over</w:t>
      </w:r>
      <w:r w:rsidR="00CC3694" w:rsidRPr="00DC435A">
        <w:t> </w:t>
      </w:r>
      <w:r w:rsidRPr="00DC435A">
        <w:t>a</w:t>
      </w:r>
      <w:r w:rsidR="00CC3694" w:rsidRPr="00DC435A">
        <w:t> </w:t>
      </w:r>
      <w:r w:rsidRPr="00DC435A">
        <w:t xml:space="preserve">year </w:t>
      </w:r>
      <w:r w:rsidR="00F327BB" w:rsidRPr="00DC435A">
        <w:t xml:space="preserve">to consent </w:t>
      </w:r>
      <w:r w:rsidRPr="00DC435A">
        <w:t>an infrastructure project with complex consenting issues.</w:t>
      </w:r>
      <w:r w:rsidRPr="00DC435A">
        <w:rPr>
          <w:rStyle w:val="FootnoteReference"/>
          <w:color w:val="auto"/>
        </w:rPr>
        <w:footnoteReference w:id="3"/>
      </w:r>
    </w:p>
    <w:p w14:paraId="3C5C8328" w14:textId="44F10CB7" w:rsidR="00954742" w:rsidRPr="00DC435A" w:rsidRDefault="00954742" w:rsidP="00F41350">
      <w:pPr>
        <w:pStyle w:val="BodyText"/>
        <w:spacing w:after="100"/>
      </w:pPr>
      <w:r>
        <w:t>Targeted engagement with local government representatives suggest</w:t>
      </w:r>
      <w:r w:rsidR="00566230">
        <w:t>s</w:t>
      </w:r>
      <w:r>
        <w:t xml:space="preserve"> that the </w:t>
      </w:r>
      <w:r w:rsidR="00566230">
        <w:t xml:space="preserve">main </w:t>
      </w:r>
      <w:r>
        <w:t>reasons for the challenges to process</w:t>
      </w:r>
      <w:r w:rsidR="00F7455E">
        <w:t>ing</w:t>
      </w:r>
      <w:r>
        <w:t xml:space="preserve"> consents in a timely manner are inadequate applications, further information requests, hearings and complex consenting issues (including complicated or uncertain environmental effects).</w:t>
      </w:r>
    </w:p>
    <w:p w14:paraId="44206A46" w14:textId="75DB57B0" w:rsidR="00954742" w:rsidRPr="00DC435A" w:rsidRDefault="00CD72F0" w:rsidP="00F41350">
      <w:pPr>
        <w:pStyle w:val="BodyText"/>
        <w:spacing w:after="100"/>
      </w:pPr>
      <w:r w:rsidRPr="00DC435A">
        <w:t>The</w:t>
      </w:r>
      <w:r w:rsidR="00954742" w:rsidRPr="00DC435A" w:rsidDel="00CD72F0">
        <w:t xml:space="preserve"> </w:t>
      </w:r>
      <w:r w:rsidR="00954742" w:rsidRPr="00DC435A">
        <w:t xml:space="preserve">Resource Management (Consenting and Other System Changes) Act 2025 (the Amendment Act) </w:t>
      </w:r>
      <w:r w:rsidRPr="00DC435A">
        <w:t xml:space="preserve">amends the </w:t>
      </w:r>
      <w:r w:rsidR="00954742" w:rsidRPr="00DC435A">
        <w:t>processing of resource consent applications under the RMA</w:t>
      </w:r>
      <w:r w:rsidRPr="00DC435A">
        <w:t>, to</w:t>
      </w:r>
      <w:r w:rsidR="00954742" w:rsidRPr="00DC435A">
        <w:t>:</w:t>
      </w:r>
    </w:p>
    <w:p w14:paraId="2A99E9FB" w14:textId="4D7C1EF3" w:rsidR="00954742" w:rsidRPr="00DC435A" w:rsidRDefault="00B75A84" w:rsidP="00F41350">
      <w:pPr>
        <w:pStyle w:val="Bullet"/>
        <w:spacing w:after="100"/>
      </w:pPr>
      <w:r w:rsidRPr="00DC435A">
        <w:t>ensure i</w:t>
      </w:r>
      <w:r w:rsidR="00954742" w:rsidRPr="00DC435A">
        <w:t xml:space="preserve">nformation requirements </w:t>
      </w:r>
      <w:r w:rsidRPr="00DC435A">
        <w:t xml:space="preserve">are </w:t>
      </w:r>
      <w:r w:rsidR="00954742" w:rsidRPr="00DC435A">
        <w:t xml:space="preserve">proportionate to the </w:t>
      </w:r>
      <w:r w:rsidR="00212FBA" w:rsidRPr="00DC435A">
        <w:t>proposal</w:t>
      </w:r>
    </w:p>
    <w:p w14:paraId="6DB200E5" w14:textId="2A901846" w:rsidR="00954742" w:rsidRPr="00DC435A" w:rsidRDefault="00B75A84" w:rsidP="00F41350">
      <w:pPr>
        <w:pStyle w:val="Bullet"/>
        <w:spacing w:after="100"/>
      </w:pPr>
      <w:r w:rsidRPr="00DC435A">
        <w:t xml:space="preserve">clarify the ability of </w:t>
      </w:r>
      <w:r w:rsidR="00954742" w:rsidRPr="00DC435A">
        <w:t>councils to request further information, by introducing new considerations for councils</w:t>
      </w:r>
    </w:p>
    <w:p w14:paraId="60D952AA" w14:textId="31256178" w:rsidR="00954742" w:rsidRPr="00DC435A" w:rsidRDefault="00B75A84" w:rsidP="00F41350">
      <w:pPr>
        <w:pStyle w:val="Bullet"/>
        <w:spacing w:after="100"/>
      </w:pPr>
      <w:r w:rsidRPr="00DC435A">
        <w:t>e</w:t>
      </w:r>
      <w:r w:rsidR="00954742" w:rsidRPr="00DC435A">
        <w:t>nable councils to return abandoned applications</w:t>
      </w:r>
    </w:p>
    <w:p w14:paraId="57950E51" w14:textId="4050DAD2" w:rsidR="00954742" w:rsidRPr="00DC435A" w:rsidRDefault="00BA0845" w:rsidP="00D514C8">
      <w:pPr>
        <w:pStyle w:val="Bullet"/>
      </w:pPr>
      <w:r w:rsidRPr="00DC435A">
        <w:t>e</w:t>
      </w:r>
      <w:r w:rsidR="00954742" w:rsidRPr="00DC435A">
        <w:t>nabl</w:t>
      </w:r>
      <w:r w:rsidRPr="00DC435A">
        <w:t>e</w:t>
      </w:r>
      <w:r w:rsidR="00954742" w:rsidRPr="00DC435A">
        <w:t xml:space="preserve"> applicants to review draft conditions of consent</w:t>
      </w:r>
      <w:r w:rsidRPr="00DC435A">
        <w:t>.</w:t>
      </w:r>
    </w:p>
    <w:p w14:paraId="0C530E06" w14:textId="77777777" w:rsidR="00954742" w:rsidRPr="00DC435A" w:rsidRDefault="00954742" w:rsidP="00D16E47">
      <w:pPr>
        <w:pStyle w:val="Heading2"/>
        <w:spacing w:after="240"/>
      </w:pPr>
      <w:r w:rsidRPr="00DC435A">
        <w:lastRenderedPageBreak/>
        <w:t>Information requirements</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D16E47" w:rsidRPr="00DC435A" w14:paraId="73D5336F" w14:textId="77777777" w:rsidTr="000F6906">
        <w:tc>
          <w:tcPr>
            <w:tcW w:w="0" w:type="auto"/>
            <w:shd w:val="clear" w:color="auto" w:fill="D2DDE1"/>
          </w:tcPr>
          <w:p w14:paraId="77D27591" w14:textId="77777777" w:rsidR="00D16E47" w:rsidRPr="00DC435A" w:rsidRDefault="00D16E47" w:rsidP="00D16E47">
            <w:pPr>
              <w:pStyle w:val="Boxbullet"/>
              <w:spacing w:before="240"/>
            </w:pPr>
            <w:r w:rsidRPr="00DC435A">
              <w:t>Section 28 of the Amendment Act amends section 88 of the RMA.</w:t>
            </w:r>
          </w:p>
          <w:p w14:paraId="164BC51A" w14:textId="5FF53F66" w:rsidR="00D16E47" w:rsidRPr="00DC435A" w:rsidRDefault="00D16E47" w:rsidP="00D16E47">
            <w:pPr>
              <w:pStyle w:val="Boxbullet"/>
              <w:spacing w:after="240"/>
            </w:pPr>
            <w:r w:rsidRPr="00DC435A">
              <w:t>Section 71 of the Amendment Act amends Schedule 4 of the RMA.</w:t>
            </w:r>
          </w:p>
        </w:tc>
      </w:tr>
    </w:tbl>
    <w:p w14:paraId="7F69755D" w14:textId="031AD328" w:rsidR="00954742" w:rsidRPr="00DC435A" w:rsidRDefault="00954742" w:rsidP="00954742">
      <w:pPr>
        <w:pStyle w:val="BodyText"/>
      </w:pPr>
      <w:r w:rsidRPr="00DC435A">
        <w:t>The Amendment Act amends section 88 of the RMA by requiring the applicant to provide information at a level of detail that is proportionate to the scale and significance of the effects that</w:t>
      </w:r>
      <w:r w:rsidR="001D13B1" w:rsidRPr="00DC435A">
        <w:t> </w:t>
      </w:r>
      <w:r w:rsidRPr="00DC435A">
        <w:t>the activity may have on the environment</w:t>
      </w:r>
      <w:r w:rsidR="00FA25CB" w:rsidRPr="00DC435A">
        <w:t>. T</w:t>
      </w:r>
      <w:r w:rsidRPr="00DC435A">
        <w:t xml:space="preserve">his aligns with the existing threshold in </w:t>
      </w:r>
      <w:r w:rsidR="00FA25CB" w:rsidRPr="00DC435A">
        <w:t xml:space="preserve">clause 2(3)(c) of </w:t>
      </w:r>
      <w:r w:rsidRPr="00DC435A">
        <w:t>Schedule 4</w:t>
      </w:r>
      <w:r w:rsidRPr="00DC435A" w:rsidDel="00FA25CB">
        <w:t xml:space="preserve"> </w:t>
      </w:r>
      <w:r w:rsidR="00FA25CB" w:rsidRPr="00DC435A">
        <w:t>of the RMA</w:t>
      </w:r>
      <w:r w:rsidRPr="00DC435A">
        <w:t xml:space="preserve">. An application may be accepted </w:t>
      </w:r>
      <w:r w:rsidR="00FA25CB" w:rsidRPr="00DC435A">
        <w:t xml:space="preserve">even if it is </w:t>
      </w:r>
      <w:r w:rsidRPr="00DC435A">
        <w:t>not fully compliant with</w:t>
      </w:r>
      <w:r w:rsidR="001D13B1" w:rsidRPr="00DC435A">
        <w:t> </w:t>
      </w:r>
      <w:r w:rsidRPr="00DC435A">
        <w:t>the information-providing requirements in section 88(2)(b)</w:t>
      </w:r>
      <w:r w:rsidR="00931DB4" w:rsidRPr="00DC435A">
        <w:t>. H</w:t>
      </w:r>
      <w:r w:rsidRPr="00DC435A">
        <w:t>owever, the same threshold for information</w:t>
      </w:r>
      <w:r w:rsidR="00931DB4" w:rsidRPr="00DC435A">
        <w:t xml:space="preserve"> applies</w:t>
      </w:r>
      <w:r w:rsidR="008F0F6F" w:rsidRPr="00DC435A">
        <w:t>,</w:t>
      </w:r>
      <w:r w:rsidR="00931DB4" w:rsidRPr="00DC435A">
        <w:t xml:space="preserve"> that it is</w:t>
      </w:r>
      <w:r w:rsidRPr="00DC435A">
        <w:t xml:space="preserve"> proportionate to the scale and significance of the effects that the activity may have on the environment.</w:t>
      </w:r>
    </w:p>
    <w:p w14:paraId="0BC86C58" w14:textId="57468AC0" w:rsidR="00954742" w:rsidRPr="00DC435A" w:rsidRDefault="00954742" w:rsidP="00954742">
      <w:pPr>
        <w:pStyle w:val="BodyText"/>
      </w:pPr>
      <w:r w:rsidRPr="00DC435A">
        <w:t xml:space="preserve">This change provides discretion for </w:t>
      </w:r>
      <w:r w:rsidR="007417E0" w:rsidRPr="00DC435A">
        <w:t xml:space="preserve">a </w:t>
      </w:r>
      <w:r w:rsidRPr="00DC435A">
        <w:t>council to accept an application that does not meet all the</w:t>
      </w:r>
      <w:r w:rsidR="001D13B1" w:rsidRPr="00DC435A">
        <w:t> </w:t>
      </w:r>
      <w:r w:rsidRPr="00DC435A">
        <w:t>requirements of s</w:t>
      </w:r>
      <w:r w:rsidR="007417E0" w:rsidRPr="00DC435A">
        <w:t xml:space="preserve">ection </w:t>
      </w:r>
      <w:r w:rsidRPr="00DC435A">
        <w:t>88(2)(b) and the assessment of environmental effects required by Schedule</w:t>
      </w:r>
      <w:r w:rsidR="007417E0" w:rsidRPr="00DC435A">
        <w:t> </w:t>
      </w:r>
      <w:r w:rsidRPr="00DC435A">
        <w:t>4</w:t>
      </w:r>
      <w:r w:rsidR="003A446D" w:rsidRPr="00DC435A">
        <w:t>,</w:t>
      </w:r>
      <w:r w:rsidR="007417E0" w:rsidRPr="00DC435A" w:rsidDel="003A446D">
        <w:t xml:space="preserve"> </w:t>
      </w:r>
      <w:r w:rsidR="00424C66" w:rsidRPr="00DC435A">
        <w:t xml:space="preserve">if </w:t>
      </w:r>
      <w:r w:rsidRPr="00DC435A">
        <w:t>the</w:t>
      </w:r>
      <w:r w:rsidR="000360AE" w:rsidRPr="00DC435A">
        <w:t xml:space="preserve"> council is</w:t>
      </w:r>
      <w:r w:rsidRPr="00DC435A">
        <w:t xml:space="preserve"> satisfied that the information provided is proportionate to the scale and significance of the effects that the activity may have on the environment. </w:t>
      </w:r>
      <w:r w:rsidR="000602D9" w:rsidRPr="00DC435A">
        <w:t>The change</w:t>
      </w:r>
      <w:r w:rsidRPr="00DC435A">
        <w:t xml:space="preserve"> does not preclude consent authorities from requesting further information from the applicant.</w:t>
      </w:r>
    </w:p>
    <w:p w14:paraId="22F133AD" w14:textId="09DBC140" w:rsidR="00954742" w:rsidRPr="00DC435A" w:rsidRDefault="00954742" w:rsidP="00954742">
      <w:pPr>
        <w:pStyle w:val="BodyText"/>
      </w:pPr>
      <w:r w:rsidRPr="00DC435A">
        <w:t>The Amendment Act also amends Schedule 4</w:t>
      </w:r>
      <w:r w:rsidR="000602D9" w:rsidRPr="00DC435A">
        <w:t xml:space="preserve"> of the RMA</w:t>
      </w:r>
      <w:r w:rsidRPr="00DC435A">
        <w:t xml:space="preserve"> to be subject to the amendments to section</w:t>
      </w:r>
      <w:r w:rsidR="000602D9" w:rsidRPr="00DC435A">
        <w:t> </w:t>
      </w:r>
      <w:r w:rsidRPr="00DC435A">
        <w:t>88(2)</w:t>
      </w:r>
      <w:r w:rsidR="000602D9" w:rsidRPr="00DC435A">
        <w:t xml:space="preserve"> that are</w:t>
      </w:r>
      <w:r w:rsidRPr="00DC435A">
        <w:t xml:space="preserve"> introduced by </w:t>
      </w:r>
      <w:r w:rsidR="00244FB8">
        <w:t xml:space="preserve">the </w:t>
      </w:r>
      <w:r w:rsidR="000602D9" w:rsidRPr="00DC435A">
        <w:t>Amendment Act</w:t>
      </w:r>
      <w:r w:rsidRPr="00DC435A">
        <w:t xml:space="preserve">. </w:t>
      </w:r>
    </w:p>
    <w:p w14:paraId="1A58472C" w14:textId="77777777" w:rsidR="00954742" w:rsidRPr="00DC435A" w:rsidRDefault="00954742" w:rsidP="002B5FCE">
      <w:pPr>
        <w:pStyle w:val="Heading2"/>
        <w:spacing w:after="240"/>
      </w:pPr>
      <w:r w:rsidRPr="00DC435A">
        <w:t>Further information requests</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2B5FCE" w:rsidRPr="00DC435A" w14:paraId="4CD8D9E7" w14:textId="77777777" w:rsidTr="000F6906">
        <w:tc>
          <w:tcPr>
            <w:tcW w:w="0" w:type="auto"/>
            <w:shd w:val="clear" w:color="auto" w:fill="D2DDE1"/>
          </w:tcPr>
          <w:p w14:paraId="75836579" w14:textId="5BB4C441" w:rsidR="002B5FCE" w:rsidRPr="00DC435A" w:rsidRDefault="002B5FCE" w:rsidP="002B5FCE">
            <w:pPr>
              <w:pStyle w:val="Boxbullet"/>
              <w:spacing w:before="180" w:after="180"/>
            </w:pPr>
            <w:r w:rsidRPr="00DC435A">
              <w:t>Section 30 of the Amendment Act amends section 92 of the RMA.</w:t>
            </w:r>
          </w:p>
        </w:tc>
      </w:tr>
    </w:tbl>
    <w:p w14:paraId="73BE0C6B" w14:textId="7F7B91A1" w:rsidR="00954742" w:rsidRPr="00DC435A" w:rsidRDefault="00954742" w:rsidP="00954742">
      <w:pPr>
        <w:pStyle w:val="BodyText"/>
      </w:pPr>
      <w:r w:rsidRPr="00DC435A">
        <w:t xml:space="preserve">The </w:t>
      </w:r>
      <w:r w:rsidR="00486074" w:rsidRPr="00DC435A">
        <w:t xml:space="preserve">Amendment </w:t>
      </w:r>
      <w:r w:rsidRPr="00DC435A">
        <w:t xml:space="preserve">Act amends section 92 </w:t>
      </w:r>
      <w:r w:rsidR="00486074" w:rsidRPr="00DC435A">
        <w:t xml:space="preserve">of the RMA </w:t>
      </w:r>
      <w:r w:rsidRPr="00DC435A">
        <w:t>to require that</w:t>
      </w:r>
      <w:r w:rsidR="00486074" w:rsidRPr="00DC435A">
        <w:t>,</w:t>
      </w:r>
      <w:r w:rsidRPr="00DC435A">
        <w:t xml:space="preserve"> before requesting further information from the applicant</w:t>
      </w:r>
      <w:r w:rsidR="00486074" w:rsidRPr="00DC435A">
        <w:t>,</w:t>
      </w:r>
      <w:r w:rsidRPr="00DC435A">
        <w:t xml:space="preserve"> the consent authority must consider whether:</w:t>
      </w:r>
    </w:p>
    <w:p w14:paraId="5CEF6991" w14:textId="07E8F7E6" w:rsidR="00954742" w:rsidRPr="00DC435A" w:rsidRDefault="00A27030" w:rsidP="005A2B48">
      <w:pPr>
        <w:pStyle w:val="Bullet"/>
      </w:pPr>
      <w:r w:rsidRPr="00DC435A">
        <w:t>i</w:t>
      </w:r>
      <w:r w:rsidR="00954742" w:rsidRPr="00DC435A">
        <w:t>t needs the information to be able to determine the application for the purposes of section 104</w:t>
      </w:r>
      <w:r w:rsidRPr="00DC435A">
        <w:t xml:space="preserve"> </w:t>
      </w:r>
    </w:p>
    <w:p w14:paraId="67B1D3E3" w14:textId="1828D47D" w:rsidR="00954742" w:rsidRPr="00DC435A" w:rsidRDefault="00954742" w:rsidP="005A2B48">
      <w:pPr>
        <w:pStyle w:val="Bullet"/>
      </w:pPr>
      <w:r w:rsidRPr="00DC435A">
        <w:t xml:space="preserve">any information requested is proportionate to the nature and significance of the </w:t>
      </w:r>
      <w:r w:rsidR="00512053" w:rsidRPr="00DC435A">
        <w:t>effects that the activity may have on the environment</w:t>
      </w:r>
      <w:r w:rsidRPr="00DC435A">
        <w:t>.</w:t>
      </w:r>
      <w:r w:rsidRPr="00DC435A">
        <w:rPr>
          <w:rFonts w:asciiTheme="minorHAnsi" w:hAnsiTheme="minorHAnsi"/>
        </w:rPr>
        <w:t xml:space="preserve"> </w:t>
      </w:r>
    </w:p>
    <w:p w14:paraId="2C1AA11B" w14:textId="77777777" w:rsidR="00954742" w:rsidRPr="00DC435A" w:rsidRDefault="00954742" w:rsidP="00247EA6">
      <w:pPr>
        <w:pStyle w:val="Heading2"/>
        <w:spacing w:after="240"/>
      </w:pPr>
      <w:r w:rsidRPr="00DC435A">
        <w:t>Returning abandoned applications</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247EA6" w:rsidRPr="00DC435A" w14:paraId="0F4892FF" w14:textId="77777777" w:rsidTr="000F6906">
        <w:tc>
          <w:tcPr>
            <w:tcW w:w="0" w:type="auto"/>
            <w:shd w:val="clear" w:color="auto" w:fill="D2DDE1"/>
          </w:tcPr>
          <w:p w14:paraId="5D708E42" w14:textId="77777777" w:rsidR="00247EA6" w:rsidRPr="00DC435A" w:rsidRDefault="00247EA6" w:rsidP="00247EA6">
            <w:pPr>
              <w:pStyle w:val="Boxbullet"/>
              <w:spacing w:before="240"/>
            </w:pPr>
            <w:r w:rsidRPr="00DC435A">
              <w:t>Section 31 of the Amendment Act amends section 92A(3) of the RMA.</w:t>
            </w:r>
          </w:p>
          <w:p w14:paraId="420E71F0" w14:textId="77777777" w:rsidR="00247EA6" w:rsidRPr="00DC435A" w:rsidRDefault="00247EA6" w:rsidP="00247EA6">
            <w:pPr>
              <w:pStyle w:val="Boxbullet"/>
            </w:pPr>
            <w:r w:rsidRPr="00DC435A">
              <w:t xml:space="preserve">Section 32 of the Amendment Act adds a new section 92AA to the RMA. </w:t>
            </w:r>
          </w:p>
          <w:p w14:paraId="6E42AF36" w14:textId="3F35D69C" w:rsidR="00247EA6" w:rsidRPr="00DC435A" w:rsidRDefault="00247EA6" w:rsidP="00247EA6">
            <w:pPr>
              <w:pStyle w:val="Boxbullet"/>
              <w:spacing w:after="240"/>
            </w:pPr>
            <w:r w:rsidRPr="00DC435A">
              <w:t>Section 33 of the Amendment Act amends section 92B(2) of the RMA.</w:t>
            </w:r>
          </w:p>
        </w:tc>
      </w:tr>
    </w:tbl>
    <w:p w14:paraId="765CB639" w14:textId="18E967ED" w:rsidR="00D04A77" w:rsidRPr="00DC435A" w:rsidRDefault="00954742" w:rsidP="00954742">
      <w:pPr>
        <w:pStyle w:val="BodyText"/>
      </w:pPr>
      <w:r w:rsidRPr="00DC435A">
        <w:t xml:space="preserve">The </w:t>
      </w:r>
      <w:r w:rsidR="00D04A77" w:rsidRPr="00DC435A">
        <w:t xml:space="preserve">Amendment </w:t>
      </w:r>
      <w:r w:rsidRPr="00DC435A">
        <w:t>Act introduces a new section</w:t>
      </w:r>
      <w:r w:rsidR="003A4D50" w:rsidRPr="00DC435A">
        <w:t xml:space="preserve"> 92AA(1)(a)</w:t>
      </w:r>
      <w:r w:rsidR="00D04A77" w:rsidRPr="00DC435A">
        <w:t>,</w:t>
      </w:r>
      <w:r w:rsidRPr="00DC435A">
        <w:t xml:space="preserve"> which sets out</w:t>
      </w:r>
      <w:r w:rsidR="00D04A77" w:rsidRPr="00DC435A">
        <w:t>:</w:t>
      </w:r>
    </w:p>
    <w:p w14:paraId="0D2A118F" w14:textId="64AB9EA6" w:rsidR="00D04A77" w:rsidRPr="00DC435A" w:rsidRDefault="00954742" w:rsidP="00D04A77">
      <w:pPr>
        <w:pStyle w:val="Bullet"/>
      </w:pPr>
      <w:r w:rsidRPr="00DC435A">
        <w:t xml:space="preserve">under what circumstances a consent authority can determine an application is incomplete </w:t>
      </w:r>
    </w:p>
    <w:p w14:paraId="23F17CF1" w14:textId="72724E95" w:rsidR="00954742" w:rsidRPr="00DC435A" w:rsidRDefault="00954742" w:rsidP="00C816F5">
      <w:pPr>
        <w:pStyle w:val="Bullet"/>
      </w:pPr>
      <w:r w:rsidRPr="00DC435A">
        <w:t>what steps must be taken to inform the applicant and to return the application.</w:t>
      </w:r>
    </w:p>
    <w:p w14:paraId="0252DC5B" w14:textId="56A2C8A8" w:rsidR="00954742" w:rsidRPr="00DC435A" w:rsidRDefault="00954742" w:rsidP="00954742">
      <w:pPr>
        <w:pStyle w:val="BodyText"/>
      </w:pPr>
      <w:r w:rsidRPr="00DC435A">
        <w:lastRenderedPageBreak/>
        <w:t>Th</w:t>
      </w:r>
      <w:r w:rsidR="00D04A77" w:rsidRPr="00DC435A">
        <w:t>e Amendment</w:t>
      </w:r>
      <w:r w:rsidRPr="00DC435A" w:rsidDel="00D04A77">
        <w:t xml:space="preserve"> </w:t>
      </w:r>
      <w:r w:rsidRPr="00DC435A">
        <w:t>Act amends section 92A(3) and 92B(2)</w:t>
      </w:r>
      <w:r w:rsidR="00D04A77" w:rsidRPr="00DC435A">
        <w:t xml:space="preserve"> of the RMA</w:t>
      </w:r>
      <w:r w:rsidRPr="00DC435A">
        <w:t xml:space="preserve"> to make it discretionary for the</w:t>
      </w:r>
      <w:r w:rsidR="00912B01" w:rsidRPr="00DC435A">
        <w:t> </w:t>
      </w:r>
      <w:r w:rsidRPr="00DC435A">
        <w:t>consent authority to consider an application if an applicant is not responsive to requests.</w:t>
      </w:r>
    </w:p>
    <w:p w14:paraId="00D1895C" w14:textId="30FD731C" w:rsidR="00954742" w:rsidRPr="00DC435A" w:rsidRDefault="00954742" w:rsidP="00954742">
      <w:pPr>
        <w:pStyle w:val="BodyText"/>
      </w:pPr>
      <w:r w:rsidRPr="00DC435A">
        <w:t xml:space="preserve">Once the deadline in </w:t>
      </w:r>
      <w:r w:rsidR="00AD7889" w:rsidRPr="00DC435A">
        <w:t xml:space="preserve">the new section </w:t>
      </w:r>
      <w:r w:rsidRPr="00DC435A">
        <w:t>92AA(1)(a) expires,</w:t>
      </w:r>
      <w:r w:rsidRPr="00DC435A" w:rsidDel="00A3366C">
        <w:t xml:space="preserve"> </w:t>
      </w:r>
      <w:r w:rsidR="00A3366C" w:rsidRPr="00DC435A">
        <w:t>the following minimum requirements apply</w:t>
      </w:r>
      <w:r w:rsidR="00912B01" w:rsidRPr="00DC435A">
        <w:t> </w:t>
      </w:r>
      <w:r w:rsidRPr="00DC435A">
        <w:t xml:space="preserve">if the consent authority wants to exercise its discretionary power to return the application incomplete under </w:t>
      </w:r>
      <w:r w:rsidR="00A3366C" w:rsidRPr="00DC435A">
        <w:t xml:space="preserve">section </w:t>
      </w:r>
      <w:r w:rsidRPr="00DC435A">
        <w:t>92AA</w:t>
      </w:r>
      <w:r w:rsidR="00A3366C" w:rsidRPr="00DC435A">
        <w:t>.</w:t>
      </w:r>
    </w:p>
    <w:p w14:paraId="018F49EB" w14:textId="384FEF17" w:rsidR="00954742" w:rsidRPr="00DC435A" w:rsidRDefault="00954742" w:rsidP="00A01CD2">
      <w:pPr>
        <w:pStyle w:val="Bullet"/>
      </w:pPr>
      <w:r w:rsidRPr="00DC435A">
        <w:t xml:space="preserve">The consent authority must give notice of </w:t>
      </w:r>
      <w:r w:rsidR="00A3366C" w:rsidRPr="00DC435A">
        <w:t xml:space="preserve">its </w:t>
      </w:r>
      <w:r w:rsidRPr="00DC435A">
        <w:t>intention to return the application incomplete.</w:t>
      </w:r>
    </w:p>
    <w:p w14:paraId="71137863" w14:textId="303F8C3A" w:rsidR="00954742" w:rsidRPr="00DC435A" w:rsidRDefault="00954742" w:rsidP="00A01CD2">
      <w:pPr>
        <w:pStyle w:val="Bullet"/>
      </w:pPr>
      <w:r w:rsidRPr="00DC435A">
        <w:t>Th</w:t>
      </w:r>
      <w:r w:rsidR="00A3366C" w:rsidRPr="00DC435A">
        <w:t>e</w:t>
      </w:r>
      <w:r w:rsidRPr="00DC435A">
        <w:t xml:space="preserve"> notice </w:t>
      </w:r>
      <w:r w:rsidR="00A3366C" w:rsidRPr="00DC435A">
        <w:t xml:space="preserve">of intention </w:t>
      </w:r>
      <w:r w:rsidRPr="00DC435A">
        <w:t xml:space="preserve">must be after the deadline under 92AA(1)(a) expired </w:t>
      </w:r>
      <w:r w:rsidR="00846A1C" w:rsidRPr="00DC435A">
        <w:t>(</w:t>
      </w:r>
      <w:r w:rsidRPr="00DC435A">
        <w:t>ie</w:t>
      </w:r>
      <w:r w:rsidR="00846A1C" w:rsidRPr="00DC435A">
        <w:t>,</w:t>
      </w:r>
      <w:r w:rsidRPr="00DC435A">
        <w:t xml:space="preserve"> after the 15</w:t>
      </w:r>
      <w:r w:rsidR="00A434BE" w:rsidRPr="00DC435A">
        <w:t> </w:t>
      </w:r>
      <w:r w:rsidRPr="00DC435A">
        <w:t>working days</w:t>
      </w:r>
      <w:r w:rsidR="009B02F7" w:rsidRPr="00DC435A">
        <w:t xml:space="preserve">), </w:t>
      </w:r>
      <w:r w:rsidR="009B02F7" w:rsidRPr="00DC435A">
        <w:rPr>
          <w:b/>
        </w:rPr>
        <w:t>but</w:t>
      </w:r>
      <w:r w:rsidRPr="00DC435A" w:rsidDel="009B02F7">
        <w:t xml:space="preserve"> </w:t>
      </w:r>
      <w:r w:rsidRPr="00DC435A">
        <w:t xml:space="preserve">it can be any time after </w:t>
      </w:r>
      <w:r w:rsidR="009B02F7" w:rsidRPr="00DC435A">
        <w:t xml:space="preserve">the </w:t>
      </w:r>
      <w:r w:rsidRPr="00DC435A">
        <w:t>expir</w:t>
      </w:r>
      <w:r w:rsidR="009B02F7" w:rsidRPr="00DC435A">
        <w:t>y of those 15 working days</w:t>
      </w:r>
      <w:r w:rsidRPr="00DC435A">
        <w:t>.</w:t>
      </w:r>
    </w:p>
    <w:p w14:paraId="12FE6643" w14:textId="0877417D" w:rsidR="00954742" w:rsidRPr="00DC435A" w:rsidRDefault="00954742" w:rsidP="00954742">
      <w:pPr>
        <w:pStyle w:val="BodyText"/>
      </w:pPr>
      <w:r>
        <w:t>The provisions are flexible</w:t>
      </w:r>
      <w:r w:rsidR="00654A28">
        <w:t>,</w:t>
      </w:r>
      <w:r>
        <w:t xml:space="preserve"> </w:t>
      </w:r>
      <w:r w:rsidR="00643F2D">
        <w:t xml:space="preserve">and </w:t>
      </w:r>
      <w:r>
        <w:t xml:space="preserve">the consent authority </w:t>
      </w:r>
      <w:r w:rsidR="00E95C37">
        <w:t>can</w:t>
      </w:r>
      <w:r>
        <w:t xml:space="preserve"> choose a date that suits </w:t>
      </w:r>
      <w:r w:rsidR="00E95C37">
        <w:t xml:space="preserve">it </w:t>
      </w:r>
      <w:r>
        <w:t xml:space="preserve">any time after the </w:t>
      </w:r>
      <w:r w:rsidR="00E95C37">
        <w:t>15</w:t>
      </w:r>
      <w:r w:rsidR="00654A28">
        <w:t> </w:t>
      </w:r>
      <w:r w:rsidR="00E95C37">
        <w:t xml:space="preserve">working days </w:t>
      </w:r>
      <w:r>
        <w:t>to send this notice.</w:t>
      </w:r>
    </w:p>
    <w:p w14:paraId="44A5E00C" w14:textId="72ED20AB" w:rsidR="00954742" w:rsidRPr="00DC435A" w:rsidRDefault="005A3B06" w:rsidP="00954742">
      <w:pPr>
        <w:pStyle w:val="BodyText"/>
      </w:pPr>
      <w:r w:rsidRPr="00DC435A">
        <w:t>Nothing</w:t>
      </w:r>
      <w:r w:rsidR="00954742" w:rsidRPr="00DC435A" w:rsidDel="005A3B06">
        <w:t xml:space="preserve"> </w:t>
      </w:r>
      <w:r w:rsidR="00954742" w:rsidRPr="00DC435A">
        <w:t xml:space="preserve">prevents the consent authority from reminding the applicant of this process and outcome in </w:t>
      </w:r>
      <w:r w:rsidRPr="00DC435A">
        <w:t xml:space="preserve">its </w:t>
      </w:r>
      <w:r w:rsidR="00954742" w:rsidRPr="00DC435A">
        <w:t>initial request (i</w:t>
      </w:r>
      <w:r w:rsidRPr="00DC435A">
        <w:t>e,</w:t>
      </w:r>
      <w:r w:rsidR="00954742" w:rsidRPr="00DC435A">
        <w:t xml:space="preserve"> when setting the </w:t>
      </w:r>
      <w:r w:rsidRPr="00DC435A">
        <w:t>15 working days</w:t>
      </w:r>
      <w:r w:rsidR="00954742" w:rsidRPr="00DC435A">
        <w:t>)</w:t>
      </w:r>
      <w:r w:rsidRPr="00DC435A">
        <w:t>,</w:t>
      </w:r>
      <w:r w:rsidR="00954742" w:rsidRPr="00DC435A">
        <w:t xml:space="preserve"> but the consent authority must provide an additional notice to the applicant of </w:t>
      </w:r>
      <w:r w:rsidRPr="00DC435A">
        <w:t xml:space="preserve">its </w:t>
      </w:r>
      <w:r w:rsidR="00954742" w:rsidRPr="00DC435A">
        <w:t>intent to return the application (i</w:t>
      </w:r>
      <w:r w:rsidRPr="00DC435A">
        <w:t xml:space="preserve">e, </w:t>
      </w:r>
      <w:r w:rsidR="00954742" w:rsidRPr="00DC435A">
        <w:t xml:space="preserve">after the </w:t>
      </w:r>
      <w:r w:rsidRPr="00DC435A">
        <w:t xml:space="preserve">15 working-day period </w:t>
      </w:r>
      <w:r w:rsidR="00954742" w:rsidRPr="00DC435A">
        <w:t>expires).</w:t>
      </w:r>
    </w:p>
    <w:p w14:paraId="2A90FFAE" w14:textId="5A3F25A5" w:rsidR="00954742" w:rsidRPr="00DC435A" w:rsidRDefault="00954742" w:rsidP="00954742">
      <w:pPr>
        <w:pStyle w:val="BodyText"/>
      </w:pPr>
      <w:r w:rsidRPr="00DC435A">
        <w:t xml:space="preserve">The </w:t>
      </w:r>
      <w:r w:rsidR="00164B15" w:rsidRPr="00DC435A">
        <w:t>three</w:t>
      </w:r>
      <w:r w:rsidR="009807A4" w:rsidRPr="00DC435A">
        <w:t>-</w:t>
      </w:r>
      <w:r w:rsidRPr="00DC435A">
        <w:t xml:space="preserve">month </w:t>
      </w:r>
      <w:r w:rsidR="009807A4" w:rsidRPr="00DC435A">
        <w:t xml:space="preserve">period </w:t>
      </w:r>
      <w:r w:rsidRPr="00DC435A">
        <w:t xml:space="preserve">does not start from the date the applicant is sent the written notice by the </w:t>
      </w:r>
      <w:r w:rsidR="009807A4" w:rsidRPr="00DC435A">
        <w:t>consent authority</w:t>
      </w:r>
      <w:r w:rsidRPr="00DC435A">
        <w:t xml:space="preserve">. It starts </w:t>
      </w:r>
      <w:r w:rsidR="00C433E3" w:rsidRPr="00DC435A">
        <w:t>three</w:t>
      </w:r>
      <w:r w:rsidRPr="00DC435A">
        <w:t xml:space="preserve"> months from the date set under </w:t>
      </w:r>
      <w:r w:rsidR="00D80F12" w:rsidRPr="00DC435A">
        <w:t xml:space="preserve">section </w:t>
      </w:r>
      <w:r w:rsidRPr="00DC435A">
        <w:t>92AA(1)(a).</w:t>
      </w:r>
    </w:p>
    <w:p w14:paraId="17AD8F74" w14:textId="5FE8F5EB" w:rsidR="00954742" w:rsidRPr="00DC435A" w:rsidRDefault="00954742" w:rsidP="00954742">
      <w:pPr>
        <w:pStyle w:val="Heading3"/>
      </w:pPr>
      <w:r>
        <w:t>Example letters</w:t>
      </w:r>
    </w:p>
    <w:p w14:paraId="7865156D" w14:textId="67D169F9" w:rsidR="00954742" w:rsidRPr="00DC435A" w:rsidRDefault="00954742" w:rsidP="00F96DD4">
      <w:pPr>
        <w:pStyle w:val="BodyText"/>
        <w:keepNext/>
      </w:pPr>
      <w:r w:rsidRPr="00DC435A">
        <w:t xml:space="preserve">Below </w:t>
      </w:r>
      <w:r w:rsidR="009807A4" w:rsidRPr="00DC435A">
        <w:t>are</w:t>
      </w:r>
      <w:r w:rsidRPr="00DC435A">
        <w:t xml:space="preserve"> example letters from the consent processing officer</w:t>
      </w:r>
      <w:r w:rsidR="00E47F01" w:rsidRPr="00DC435A">
        <w:t>,</w:t>
      </w:r>
      <w:r w:rsidRPr="00DC435A">
        <w:t xml:space="preserve"> which use the example of further information under </w:t>
      </w:r>
      <w:r w:rsidR="00E47F01" w:rsidRPr="00DC435A">
        <w:t xml:space="preserve">section </w:t>
      </w:r>
      <w:r w:rsidRPr="00DC435A">
        <w:t>92(1)</w:t>
      </w:r>
      <w:r w:rsidR="00E47F01" w:rsidRPr="00DC435A">
        <w:t xml:space="preserve"> (</w:t>
      </w:r>
      <w:r w:rsidRPr="00DC435A">
        <w:t xml:space="preserve">which is </w:t>
      </w:r>
      <w:r w:rsidR="00E47F01" w:rsidRPr="00DC435A">
        <w:t xml:space="preserve">also </w:t>
      </w:r>
      <w:r w:rsidRPr="00DC435A">
        <w:t>referred to under 92AA(1)(a)(i)(A)</w:t>
      </w:r>
      <w:r w:rsidR="00487DF0" w:rsidRPr="00DC435A">
        <w:t>)</w:t>
      </w:r>
      <w:r w:rsidR="00E47F01" w:rsidRPr="00DC435A">
        <w:t>.</w:t>
      </w:r>
    </w:p>
    <w:p w14:paraId="58F3F0F4" w14:textId="77777777" w:rsidR="00954742" w:rsidRPr="00DC435A" w:rsidRDefault="00954742" w:rsidP="00954742">
      <w:pPr>
        <w:pStyle w:val="Heading5"/>
      </w:pPr>
      <w:r w:rsidRPr="00DC435A">
        <w:t xml:space="preserve">First letter </w:t>
      </w:r>
    </w:p>
    <w:p w14:paraId="216FB24F" w14:textId="7A633EDD" w:rsidR="00954742" w:rsidRPr="00DC435A" w:rsidRDefault="00954742" w:rsidP="00FA5F21">
      <w:pPr>
        <w:pStyle w:val="BodyText"/>
        <w:spacing w:after="100"/>
      </w:pPr>
      <w:r w:rsidRPr="00DC435A">
        <w:t xml:space="preserve">Dear applicant </w:t>
      </w:r>
    </w:p>
    <w:p w14:paraId="5518493B" w14:textId="66F0EF7A" w:rsidR="00954742" w:rsidRPr="00DC435A" w:rsidRDefault="00954742" w:rsidP="00FA5F21">
      <w:pPr>
        <w:pStyle w:val="BodyText"/>
        <w:spacing w:after="100"/>
      </w:pPr>
      <w:r w:rsidRPr="00DC435A">
        <w:t>I have undertaken a preliminary planning check of the above application. Under section 92(1) of the</w:t>
      </w:r>
      <w:r w:rsidR="00A434BE" w:rsidRPr="00DC435A">
        <w:t> </w:t>
      </w:r>
      <w:r w:rsidRPr="00DC435A">
        <w:t>Resource Management Act 1991 (RMA), I request the following further information to enable an</w:t>
      </w:r>
      <w:r w:rsidR="00A434BE" w:rsidRPr="00DC435A">
        <w:t> </w:t>
      </w:r>
      <w:r w:rsidRPr="00DC435A">
        <w:t xml:space="preserve">appropriate understanding of the proposal and assessment of its effects: </w:t>
      </w:r>
    </w:p>
    <w:p w14:paraId="1FBE2FAE" w14:textId="77777777" w:rsidR="00954742" w:rsidRPr="00DC435A" w:rsidRDefault="00954742" w:rsidP="00FA5F21">
      <w:pPr>
        <w:pStyle w:val="Bullet"/>
        <w:spacing w:after="100"/>
      </w:pPr>
      <w:r w:rsidRPr="00DC435A">
        <w:t>Further information 1</w:t>
      </w:r>
    </w:p>
    <w:p w14:paraId="5E37F87B" w14:textId="77777777" w:rsidR="00954742" w:rsidRPr="00DC435A" w:rsidRDefault="00954742" w:rsidP="00FA5F21">
      <w:pPr>
        <w:pStyle w:val="Bullet"/>
        <w:spacing w:after="100"/>
      </w:pPr>
      <w:r w:rsidRPr="00DC435A">
        <w:t>Further information 2</w:t>
      </w:r>
    </w:p>
    <w:p w14:paraId="24447175" w14:textId="5E634A75" w:rsidR="00954742" w:rsidRPr="00DC435A" w:rsidRDefault="00954742" w:rsidP="00FA5F21">
      <w:pPr>
        <w:pStyle w:val="Bullet"/>
        <w:spacing w:after="100"/>
      </w:pPr>
      <w:r w:rsidRPr="00DC435A">
        <w:t>Further information 3</w:t>
      </w:r>
      <w:r w:rsidR="00C16614" w:rsidRPr="00DC435A">
        <w:t>.</w:t>
      </w:r>
    </w:p>
    <w:p w14:paraId="70C1691F" w14:textId="5B1A3ED6" w:rsidR="00954742" w:rsidRPr="00DC435A" w:rsidRDefault="00954742" w:rsidP="00FA5F21">
      <w:pPr>
        <w:pStyle w:val="BodyText"/>
        <w:spacing w:after="100"/>
      </w:pPr>
      <w:r w:rsidRPr="00DC435A">
        <w:t xml:space="preserve">You must provide this information within 15 working days (before </w:t>
      </w:r>
      <w:r w:rsidR="003F29C0" w:rsidRPr="00DC435A">
        <w:t>XX</w:t>
      </w:r>
      <w:r w:rsidRPr="00DC435A">
        <w:t xml:space="preserve"> </w:t>
      </w:r>
      <w:r w:rsidR="003F29C0" w:rsidRPr="00DC435A">
        <w:t xml:space="preserve">Month </w:t>
      </w:r>
      <w:r w:rsidRPr="00DC435A">
        <w:t>202</w:t>
      </w:r>
      <w:r w:rsidR="003F29C0" w:rsidRPr="00DC435A">
        <w:t>X</w:t>
      </w:r>
      <w:r w:rsidRPr="00DC435A">
        <w:t>). If you are</w:t>
      </w:r>
      <w:r w:rsidR="00A434BE" w:rsidRPr="00DC435A">
        <w:t> </w:t>
      </w:r>
      <w:r w:rsidRPr="00DC435A">
        <w:t xml:space="preserve">unable to provide the information within 15 working days, then please contact me so that an alternative timeframe can be mutually agreed. </w:t>
      </w:r>
    </w:p>
    <w:p w14:paraId="46EABF60" w14:textId="3CF6D4CA" w:rsidR="00954742" w:rsidRPr="00DC435A" w:rsidRDefault="00954742" w:rsidP="00FA5F21">
      <w:pPr>
        <w:pStyle w:val="BodyText"/>
        <w:spacing w:after="100"/>
      </w:pPr>
      <w:r w:rsidRPr="00DC435A">
        <w:t>Under section 88C of the RMA, the processing of your application is suspended until the above matters have been addressed or the 15 working</w:t>
      </w:r>
      <w:r w:rsidR="00E47F01" w:rsidRPr="00DC435A">
        <w:t>-</w:t>
      </w:r>
      <w:r w:rsidRPr="00DC435A">
        <w:t xml:space="preserve">day time limit has expired. </w:t>
      </w:r>
    </w:p>
    <w:p w14:paraId="36BC9C1E" w14:textId="7620A27C" w:rsidR="00954742" w:rsidRPr="00DC435A" w:rsidRDefault="00954742" w:rsidP="00954742">
      <w:pPr>
        <w:pStyle w:val="BodyText"/>
      </w:pPr>
      <w:r w:rsidRPr="00DC435A">
        <w:t xml:space="preserve">Note: If you require more than 15 working days to provide this further information, the </w:t>
      </w:r>
      <w:r w:rsidR="00D408BA" w:rsidRPr="00DC435A">
        <w:t>c</w:t>
      </w:r>
      <w:r w:rsidRPr="00DC435A">
        <w:t>ouncil has</w:t>
      </w:r>
      <w:r w:rsidR="00A434BE" w:rsidRPr="00DC435A">
        <w:t> </w:t>
      </w:r>
      <w:r w:rsidRPr="00DC435A">
        <w:t>an expectation that you will agree to an upfront extension of time under section 37</w:t>
      </w:r>
      <w:r w:rsidR="00E47F01" w:rsidRPr="00DC435A">
        <w:t>,</w:t>
      </w:r>
      <w:r w:rsidRPr="00DC435A">
        <w:t xml:space="preserve"> to enable the </w:t>
      </w:r>
      <w:r w:rsidR="00D408BA" w:rsidRPr="00DC435A">
        <w:t>c</w:t>
      </w:r>
      <w:r w:rsidRPr="00DC435A">
        <w:t xml:space="preserve">ouncil to have time to undertake the necessary review of the information once provided. </w:t>
      </w:r>
    </w:p>
    <w:p w14:paraId="7CBE075B" w14:textId="77777777" w:rsidR="00954742" w:rsidRPr="00DC435A" w:rsidRDefault="00954742" w:rsidP="00954742">
      <w:pPr>
        <w:pStyle w:val="Heading5"/>
      </w:pPr>
      <w:r w:rsidRPr="00DC435A">
        <w:lastRenderedPageBreak/>
        <w:t xml:space="preserve">Second letter </w:t>
      </w:r>
    </w:p>
    <w:p w14:paraId="212D33CF" w14:textId="36BCDCFD" w:rsidR="00954742" w:rsidRPr="00DC435A" w:rsidRDefault="00954742" w:rsidP="00FA5F21">
      <w:pPr>
        <w:pStyle w:val="BodyText"/>
        <w:spacing w:after="100"/>
      </w:pPr>
      <w:r w:rsidRPr="00DC435A">
        <w:t xml:space="preserve">Dear applicant </w:t>
      </w:r>
    </w:p>
    <w:p w14:paraId="5E294884" w14:textId="0AC1524E" w:rsidR="00954742" w:rsidRPr="00DC435A" w:rsidRDefault="00954742" w:rsidP="00FA5F21">
      <w:pPr>
        <w:pStyle w:val="BodyText"/>
        <w:spacing w:after="100"/>
      </w:pPr>
      <w:r w:rsidRPr="00DC435A">
        <w:t>In our first letter</w:t>
      </w:r>
      <w:r w:rsidR="0082582B">
        <w:t>,</w:t>
      </w:r>
      <w:r w:rsidRPr="00DC435A">
        <w:t xml:space="preserve"> we set you a timeframe of 15 working days, which you have not met. That timeframe expired on </w:t>
      </w:r>
      <w:r w:rsidR="003F29C0" w:rsidRPr="00DC435A">
        <w:t>XX</w:t>
      </w:r>
      <w:r w:rsidRPr="00DC435A">
        <w:t xml:space="preserve"> </w:t>
      </w:r>
      <w:r w:rsidR="003F29C0" w:rsidRPr="00DC435A">
        <w:t xml:space="preserve">Month </w:t>
      </w:r>
      <w:r w:rsidRPr="00DC435A">
        <w:t>202</w:t>
      </w:r>
      <w:r w:rsidR="00874A87" w:rsidRPr="00DC435A">
        <w:t>X</w:t>
      </w:r>
      <w:r w:rsidRPr="00DC435A">
        <w:t xml:space="preserve">. </w:t>
      </w:r>
    </w:p>
    <w:p w14:paraId="70CFD242" w14:textId="1DCD9EC9" w:rsidR="00954742" w:rsidRPr="00DC435A" w:rsidRDefault="00954742" w:rsidP="00FA5F21">
      <w:pPr>
        <w:pStyle w:val="BodyText"/>
        <w:spacing w:after="100"/>
      </w:pPr>
      <w:r w:rsidRPr="00DC435A">
        <w:t xml:space="preserve">If you have not provided the above information within 3 months of the above date (by </w:t>
      </w:r>
      <w:r w:rsidR="0010142C" w:rsidRPr="00DC435A">
        <w:t xml:space="preserve">XX Month </w:t>
      </w:r>
      <w:r w:rsidRPr="00DC435A">
        <w:t>202</w:t>
      </w:r>
      <w:r w:rsidR="00874A87" w:rsidRPr="00DC435A">
        <w:t>X</w:t>
      </w:r>
      <w:r w:rsidRPr="00DC435A">
        <w:t xml:space="preserve">), the </w:t>
      </w:r>
      <w:r w:rsidR="00D408BA" w:rsidRPr="00DC435A">
        <w:t>c</w:t>
      </w:r>
      <w:r w:rsidRPr="00DC435A">
        <w:t xml:space="preserve">ouncil will consider your application incomplete under section 92AA(1)(b) and return your application. </w:t>
      </w:r>
    </w:p>
    <w:p w14:paraId="6FC213CD" w14:textId="77777777" w:rsidR="00954742" w:rsidRPr="00DC435A" w:rsidRDefault="00954742" w:rsidP="00FA5F21">
      <w:pPr>
        <w:pStyle w:val="BodyText"/>
        <w:spacing w:after="100"/>
      </w:pPr>
      <w:r w:rsidRPr="00DC435A">
        <w:t>After your application has been returned as incomplete, any further application will be treated as a new application.</w:t>
      </w:r>
    </w:p>
    <w:p w14:paraId="037E99FC" w14:textId="77777777" w:rsidR="00954742" w:rsidRPr="00DC435A" w:rsidRDefault="00954742" w:rsidP="00954742">
      <w:pPr>
        <w:pStyle w:val="Heading3"/>
      </w:pPr>
      <w:r>
        <w:t>Transitional clause</w:t>
      </w:r>
    </w:p>
    <w:p w14:paraId="6FE36804" w14:textId="638DB546" w:rsidR="00B13493" w:rsidRPr="00DC435A" w:rsidRDefault="00954742" w:rsidP="00954742">
      <w:pPr>
        <w:pStyle w:val="BodyText"/>
      </w:pPr>
      <w:r>
        <w:t>The Amendment Act also includes a transitional clause that enables consent authorities to notify applicants of their intent to return applications:</w:t>
      </w:r>
    </w:p>
    <w:p w14:paraId="5C9F27BE" w14:textId="75D36619" w:rsidR="00B13493" w:rsidRPr="00DC435A" w:rsidRDefault="00D408BA" w:rsidP="00B13493">
      <w:pPr>
        <w:pStyle w:val="Bullet"/>
      </w:pPr>
      <w:r>
        <w:t xml:space="preserve">that were lodged before the enactment of the Amendment Act, and </w:t>
      </w:r>
    </w:p>
    <w:p w14:paraId="60151AEA" w14:textId="70A4CFD2" w:rsidR="00B13493" w:rsidRPr="00DC435A" w:rsidRDefault="00954742" w:rsidP="00B13493">
      <w:pPr>
        <w:pStyle w:val="Bullet"/>
      </w:pPr>
      <w:r>
        <w:t xml:space="preserve">where the consent authority has been awaiting a response to its request for 12 months or more from the date the Amendment Act was enacted. </w:t>
      </w:r>
    </w:p>
    <w:p w14:paraId="2AE60B6D" w14:textId="19E8A88D" w:rsidR="00954742" w:rsidRPr="00DC435A" w:rsidRDefault="00B13493" w:rsidP="003266E5">
      <w:pPr>
        <w:pStyle w:val="BodyText"/>
      </w:pPr>
      <w:r>
        <w:t xml:space="preserve">Consent authority planners should have a good understanding of their case load and be able to quickly determine which applications have been abandoned, and notify applicants of their intent to return the application and end the processing status. </w:t>
      </w:r>
    </w:p>
    <w:p w14:paraId="565114E3" w14:textId="77777777" w:rsidR="00954742" w:rsidRPr="00DC435A" w:rsidRDefault="00954742" w:rsidP="00B91DEF">
      <w:pPr>
        <w:pStyle w:val="Heading2"/>
        <w:spacing w:after="240"/>
      </w:pPr>
      <w:r w:rsidRPr="00DC435A">
        <w:t>Allowing councils to recover costs when reviewing conditions directed by national direction</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B91DEF" w:rsidRPr="00DC435A" w14:paraId="4698709A" w14:textId="77777777" w:rsidTr="000F6906">
        <w:tc>
          <w:tcPr>
            <w:tcW w:w="0" w:type="auto"/>
            <w:shd w:val="clear" w:color="auto" w:fill="D2DDE1"/>
          </w:tcPr>
          <w:p w14:paraId="51B5CD79" w14:textId="4132E9C1" w:rsidR="00B91DEF" w:rsidRPr="00DC435A" w:rsidRDefault="00B91DEF" w:rsidP="00B91DEF">
            <w:pPr>
              <w:pStyle w:val="Boxbullet"/>
              <w:spacing w:before="180" w:after="180"/>
            </w:pPr>
            <w:r w:rsidRPr="00DC435A">
              <w:t>Section 10 of the Amendment Act amends section 36 of the RMA.</w:t>
            </w:r>
          </w:p>
        </w:tc>
      </w:tr>
    </w:tbl>
    <w:p w14:paraId="5AA9EAE6" w14:textId="22B01528" w:rsidR="00954742" w:rsidRPr="00DC435A" w:rsidRDefault="00954742" w:rsidP="00954742">
      <w:pPr>
        <w:pStyle w:val="BodyText"/>
      </w:pPr>
      <w:r w:rsidRPr="00DC435A">
        <w:t>The</w:t>
      </w:r>
      <w:r w:rsidR="00307AA4" w:rsidRPr="00DC435A">
        <w:t xml:space="preserve"> Amendment</w:t>
      </w:r>
      <w:r w:rsidRPr="00DC435A">
        <w:t xml:space="preserve"> Act enables regional councils to cost recover for consent reviews enabled by </w:t>
      </w:r>
      <w:r w:rsidR="00307AA4" w:rsidRPr="00DC435A">
        <w:t xml:space="preserve">a national environmental standard or the </w:t>
      </w:r>
      <w:r w:rsidR="009F2B7D" w:rsidRPr="00DC435A">
        <w:t>n</w:t>
      </w:r>
      <w:r w:rsidR="00307AA4" w:rsidRPr="00DC435A">
        <w:t xml:space="preserve">ational </w:t>
      </w:r>
      <w:r w:rsidR="009F2B7D" w:rsidRPr="00DC435A">
        <w:t>p</w:t>
      </w:r>
      <w:r w:rsidR="00307AA4" w:rsidRPr="00DC435A">
        <w:t xml:space="preserve">lanning </w:t>
      </w:r>
      <w:r w:rsidR="009F2B7D" w:rsidRPr="00DC435A">
        <w:t>s</w:t>
      </w:r>
      <w:r w:rsidR="00307AA4" w:rsidRPr="00DC435A">
        <w:t>tandards</w:t>
      </w:r>
      <w:r w:rsidRPr="00DC435A">
        <w:t xml:space="preserve">. </w:t>
      </w:r>
    </w:p>
    <w:p w14:paraId="43A55052" w14:textId="77777777" w:rsidR="00954742" w:rsidRPr="00DC435A" w:rsidRDefault="00954742" w:rsidP="00954742">
      <w:pPr>
        <w:pStyle w:val="BodyText"/>
      </w:pPr>
      <w:r w:rsidRPr="00DC435A">
        <w:t>This enables cost recovery rather than requiring it, so councils can be flexible in their approach.</w:t>
      </w:r>
    </w:p>
    <w:p w14:paraId="380740AB" w14:textId="09C8CEF9" w:rsidR="00954742" w:rsidRPr="00DC435A" w:rsidRDefault="00954742" w:rsidP="00E81B51">
      <w:pPr>
        <w:pStyle w:val="Heading2"/>
        <w:spacing w:after="240"/>
      </w:pPr>
      <w:r w:rsidRPr="00DC435A">
        <w:t>Enabling applicants to review draft conditions of</w:t>
      </w:r>
      <w:r w:rsidR="00B91DEF" w:rsidRPr="00DC435A">
        <w:t> </w:t>
      </w:r>
      <w:r w:rsidRPr="00DC435A">
        <w:t>consent</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E81B51" w:rsidRPr="00DC435A" w14:paraId="5ECE1F50" w14:textId="77777777" w:rsidTr="000F6906">
        <w:tc>
          <w:tcPr>
            <w:tcW w:w="0" w:type="auto"/>
            <w:shd w:val="clear" w:color="auto" w:fill="D2DDE1"/>
          </w:tcPr>
          <w:p w14:paraId="360AFE64" w14:textId="655B1431" w:rsidR="00E81B51" w:rsidRPr="00DC435A" w:rsidRDefault="00E81B51" w:rsidP="00E81B51">
            <w:pPr>
              <w:pStyle w:val="Boxbullet"/>
              <w:spacing w:before="180" w:after="180"/>
            </w:pPr>
            <w:r w:rsidRPr="00DC435A">
              <w:t>Section 38 of the Amendment Act adds a new section 107G to the RMA.</w:t>
            </w:r>
          </w:p>
        </w:tc>
      </w:tr>
    </w:tbl>
    <w:p w14:paraId="499DA13C" w14:textId="054AEA17" w:rsidR="00954742" w:rsidRPr="00DC435A" w:rsidRDefault="00954742" w:rsidP="00954742">
      <w:pPr>
        <w:pStyle w:val="BodyText"/>
      </w:pPr>
      <w:r w:rsidRPr="00DC435A">
        <w:t>Th</w:t>
      </w:r>
      <w:r w:rsidR="00580640" w:rsidRPr="00DC435A">
        <w:t xml:space="preserve">e Amendment </w:t>
      </w:r>
      <w:r w:rsidRPr="00DC435A">
        <w:t xml:space="preserve">Act introduces a new section 107G </w:t>
      </w:r>
      <w:r w:rsidR="00580640" w:rsidRPr="00DC435A">
        <w:t>into</w:t>
      </w:r>
      <w:r w:rsidRPr="00DC435A">
        <w:t xml:space="preserve"> the RMA</w:t>
      </w:r>
      <w:r w:rsidR="00580640" w:rsidRPr="00DC435A">
        <w:t>. The new section</w:t>
      </w:r>
      <w:r w:rsidRPr="00DC435A" w:rsidDel="00580640">
        <w:t xml:space="preserve"> </w:t>
      </w:r>
      <w:r w:rsidRPr="00DC435A">
        <w:t xml:space="preserve">allows applicants a single opportunity to request a copy </w:t>
      </w:r>
      <w:r w:rsidR="00580640" w:rsidRPr="00DC435A">
        <w:t xml:space="preserve">of </w:t>
      </w:r>
      <w:r w:rsidRPr="00DC435A">
        <w:t xml:space="preserve">any draft conditions before the consent authority issues its decisions or a section 42A report. </w:t>
      </w:r>
    </w:p>
    <w:p w14:paraId="3F3F4580" w14:textId="69180689" w:rsidR="00954742" w:rsidRPr="00DC435A" w:rsidRDefault="00954742" w:rsidP="00954742">
      <w:pPr>
        <w:pStyle w:val="BodyText"/>
      </w:pPr>
      <w:r w:rsidRPr="00DC435A">
        <w:lastRenderedPageBreak/>
        <w:t xml:space="preserve">If the request is made, the consent authority </w:t>
      </w:r>
      <w:r w:rsidR="00580640" w:rsidRPr="00DC435A">
        <w:t>may</w:t>
      </w:r>
      <w:r w:rsidRPr="00DC435A" w:rsidDel="00580640">
        <w:t xml:space="preserve"> </w:t>
      </w:r>
      <w:r w:rsidRPr="00DC435A">
        <w:t>suspend the processing of the application and must provide a copy of the draft conditions to the applicant and</w:t>
      </w:r>
      <w:r w:rsidR="00393612" w:rsidRPr="00DC435A">
        <w:t>,</w:t>
      </w:r>
      <w:r w:rsidRPr="00DC435A">
        <w:t xml:space="preserve"> if the application was notified</w:t>
      </w:r>
      <w:r w:rsidR="00393612" w:rsidRPr="00DC435A">
        <w:t>,</w:t>
      </w:r>
      <w:r w:rsidRPr="00DC435A">
        <w:t xml:space="preserve"> to</w:t>
      </w:r>
      <w:r w:rsidR="00B51C7C" w:rsidRPr="00DC435A">
        <w:t> </w:t>
      </w:r>
      <w:r w:rsidRPr="00DC435A">
        <w:t>submitters.</w:t>
      </w:r>
      <w:r w:rsidR="00697D35" w:rsidRPr="00DC435A">
        <w:t xml:space="preserve"> </w:t>
      </w:r>
    </w:p>
    <w:p w14:paraId="795A1D02" w14:textId="0E0B2B31" w:rsidR="00954742" w:rsidRPr="00DC435A" w:rsidRDefault="00954742" w:rsidP="00954742">
      <w:pPr>
        <w:pStyle w:val="BodyText"/>
      </w:pPr>
      <w:r>
        <w:t>The suspension of processing should only be for the purposes of draft condition review and is to ‘stop the clock’ for the time taken</w:t>
      </w:r>
      <w:r w:rsidR="00393612">
        <w:t xml:space="preserve"> by </w:t>
      </w:r>
      <w:r>
        <w:t xml:space="preserve">the applicant and submitters </w:t>
      </w:r>
      <w:r w:rsidR="00393612">
        <w:t xml:space="preserve">to </w:t>
      </w:r>
      <w:r>
        <w:t xml:space="preserve">consider and respond to draft conditions. The suspension should not preclude decision-makers from working on their decisions over this suspension period. The suspension should be a pause in the statutory clock for the purposes of the discount </w:t>
      </w:r>
      <w:r w:rsidR="00B044F0">
        <w:t xml:space="preserve">regulations, </w:t>
      </w:r>
      <w:r>
        <w:t>rather than a total suspension of processing.</w:t>
      </w:r>
    </w:p>
    <w:p w14:paraId="1117C9F2" w14:textId="77777777" w:rsidR="00954742" w:rsidRPr="00DC435A" w:rsidRDefault="00954742" w:rsidP="00954742">
      <w:pPr>
        <w:pStyle w:val="BodyText"/>
      </w:pPr>
      <w:r w:rsidRPr="00DC435A">
        <w:t xml:space="preserve">Applicants and submitters who receive the draft conditions are required to provide any comments within a reasonable timeframe specified by the consent authority. </w:t>
      </w:r>
    </w:p>
    <w:p w14:paraId="58AAF1E6" w14:textId="504B4730" w:rsidR="00954742" w:rsidRPr="00DC435A" w:rsidRDefault="00954742" w:rsidP="00954742">
      <w:pPr>
        <w:pStyle w:val="BodyText"/>
      </w:pPr>
      <w:r>
        <w:t>The consent authority retains discretion to provide iterations of the draft conditions to applicants and submitters more than once</w:t>
      </w:r>
      <w:r w:rsidR="00B044F0">
        <w:t>,</w:t>
      </w:r>
      <w:r>
        <w:t xml:space="preserve"> following the process in new section 107G(1</w:t>
      </w:r>
      <w:r w:rsidR="007C0391">
        <w:t>) to (</w:t>
      </w:r>
      <w:r>
        <w:t>4).</w:t>
      </w:r>
    </w:p>
    <w:p w14:paraId="2484A2B3" w14:textId="77777777" w:rsidR="00954742" w:rsidRPr="00DC435A" w:rsidRDefault="00954742" w:rsidP="00954742"/>
    <w:p w14:paraId="1902C010" w14:textId="77777777" w:rsidR="00D26B16" w:rsidRPr="00DC435A" w:rsidRDefault="00D26B16" w:rsidP="00D26B16">
      <w:pPr>
        <w:pStyle w:val="BodyText"/>
      </w:pPr>
      <w:r w:rsidRPr="00DC435A">
        <w:rPr>
          <w:noProof/>
        </w:rPr>
        <mc:AlternateContent>
          <mc:Choice Requires="wps">
            <w:drawing>
              <wp:anchor distT="0" distB="0" distL="114300" distR="114300" simplePos="0" relativeHeight="251658241" behindDoc="0" locked="1" layoutInCell="1" allowOverlap="1" wp14:anchorId="362DCC44" wp14:editId="7E4A970F">
                <wp:simplePos x="0" y="0"/>
                <wp:positionH relativeFrom="margin">
                  <wp:align>right</wp:align>
                </wp:positionH>
                <wp:positionV relativeFrom="margin">
                  <wp:align>bottom</wp:align>
                </wp:positionV>
                <wp:extent cx="5835650" cy="7620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835650" cy="762000"/>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D26B16" w14:paraId="3EA5F8F8" w14:textId="77777777" w:rsidTr="000F6906">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24840F2F" w14:textId="343CD187" w:rsidR="00D26B16" w:rsidRDefault="00D26B16" w:rsidP="007326CB">
                                  <w:pPr>
                                    <w:pStyle w:val="TableText"/>
                                  </w:pPr>
                                  <w:r>
                                    <w:br/>
                                  </w:r>
                                  <w:r w:rsidRPr="006C18C8">
                                    <w:t xml:space="preserve">Published in </w:t>
                                  </w:r>
                                  <w:r w:rsidR="006657E1" w:rsidRPr="009A0412">
                                    <w:t xml:space="preserve">August </w:t>
                                  </w:r>
                                  <w:r w:rsidRPr="009A0412">
                                    <w:t>202</w:t>
                                  </w:r>
                                  <w:r w:rsidR="006657E1" w:rsidRPr="009A0412">
                                    <w:t>5</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6657E1">
                                    <w:t>1332</w:t>
                                  </w:r>
                                </w:p>
                              </w:tc>
                              <w:tc>
                                <w:tcPr>
                                  <w:tcW w:w="3588"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1591730153" name="Picture 159173015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CC44" id="_x0000_t202" coordsize="21600,21600" o:spt="202" path="m,l,21600r21600,l21600,xe">
                <v:stroke joinstyle="miter"/>
                <v:path gradientshapeok="t" o:connecttype="rect"/>
              </v:shapetype>
              <v:shape id="Text Box 1" o:spid="_x0000_s1026" type="#_x0000_t202" style="position:absolute;margin-left:408.3pt;margin-top:0;width:459.5pt;height:60pt;z-index:251658241;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D26B16" w14:paraId="3EA5F8F8" w14:textId="77777777" w:rsidTr="000F6906">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24840F2F" w14:textId="343CD187" w:rsidR="00D26B16" w:rsidRDefault="00D26B16" w:rsidP="007326CB">
                            <w:pPr>
                              <w:pStyle w:val="TableText"/>
                            </w:pPr>
                            <w:r>
                              <w:br/>
                            </w:r>
                            <w:r w:rsidRPr="006C18C8">
                              <w:t xml:space="preserve">Published in </w:t>
                            </w:r>
                            <w:r w:rsidR="006657E1" w:rsidRPr="009A0412">
                              <w:t xml:space="preserve">August </w:t>
                            </w:r>
                            <w:r w:rsidRPr="009A0412">
                              <w:t>202</w:t>
                            </w:r>
                            <w:r w:rsidR="006657E1" w:rsidRPr="009A0412">
                              <w:t>5</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6657E1">
                              <w:t>1332</w:t>
                            </w:r>
                          </w:p>
                        </w:tc>
                        <w:tc>
                          <w:tcPr>
                            <w:tcW w:w="3588"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1591730153" name="Picture 159173015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v:textbox>
                <w10:wrap anchorx="margin" anchory="margin"/>
                <w10:anchorlock/>
              </v:shape>
            </w:pict>
          </mc:Fallback>
        </mc:AlternateContent>
      </w:r>
      <w:bookmarkEnd w:id="1"/>
    </w:p>
    <w:sectPr w:rsidR="00D26B16" w:rsidRPr="00DC435A" w:rsidSect="00110CE5">
      <w:headerReference w:type="even" r:id="rId15"/>
      <w:headerReference w:type="default" r:id="rId16"/>
      <w:footerReference w:type="even" r:id="rId17"/>
      <w:footerReference w:type="default" r:id="rId18"/>
      <w:headerReference w:type="first" r:id="rId19"/>
      <w:footerReference w:type="first" r:id="rId20"/>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FD9A" w14:textId="77777777" w:rsidR="00095773" w:rsidRDefault="00095773" w:rsidP="0080531E">
      <w:pPr>
        <w:spacing w:before="0" w:after="0" w:line="240" w:lineRule="auto"/>
      </w:pPr>
      <w:r>
        <w:separator/>
      </w:r>
    </w:p>
    <w:p w14:paraId="17D7F4D5" w14:textId="77777777" w:rsidR="00095773" w:rsidRDefault="00095773"/>
  </w:endnote>
  <w:endnote w:type="continuationSeparator" w:id="0">
    <w:p w14:paraId="512173D8" w14:textId="77777777" w:rsidR="00095773" w:rsidRDefault="00095773" w:rsidP="0080531E">
      <w:pPr>
        <w:spacing w:before="0" w:after="0" w:line="240" w:lineRule="auto"/>
      </w:pPr>
      <w:r>
        <w:continuationSeparator/>
      </w:r>
    </w:p>
    <w:p w14:paraId="0B6616D7" w14:textId="77777777" w:rsidR="00095773" w:rsidRDefault="00095773"/>
  </w:endnote>
  <w:endnote w:type="continuationNotice" w:id="1">
    <w:p w14:paraId="5FB63691" w14:textId="77777777" w:rsidR="00095773" w:rsidRDefault="000957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tka Small Semibold">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05AC" w14:textId="4F1E118E"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110CE5">
      <w:t>Consenting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D928" w14:textId="007C15F3" w:rsidR="009A0412" w:rsidRDefault="00ED0839" w:rsidP="004F1B87">
    <w:pPr>
      <w:pStyle w:val="Footerodd"/>
    </w:pPr>
    <w:r>
      <w:tab/>
    </w:r>
    <w:r w:rsidR="004F1B87">
      <w:t xml:space="preserve">Consenting </w:t>
    </w:r>
    <w:r w:rsidR="004F1B87">
      <w:tab/>
    </w:r>
    <w:r w:rsidR="004F1B87">
      <w:fldChar w:fldCharType="begin"/>
    </w:r>
    <w:r w:rsidR="004F1B87">
      <w:instrText xml:space="preserve"> PAGE   \* MERGEFORMAT </w:instrText>
    </w:r>
    <w:r w:rsidR="004F1B87">
      <w:fldChar w:fldCharType="separate"/>
    </w:r>
    <w:r w:rsidR="004F1B87">
      <w:t>1</w:t>
    </w:r>
    <w:r w:rsidR="004F1B8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54B5" w14:textId="7CFBE810" w:rsidR="0085118C" w:rsidRDefault="0085118C" w:rsidP="0085118C">
    <w:pPr>
      <w:pStyle w:val="Footerodd"/>
    </w:pPr>
    <w:r>
      <w:tab/>
    </w:r>
    <w:r w:rsidR="008A4708">
      <w:t>Consenting</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F6A34" w14:textId="77777777" w:rsidR="00095773" w:rsidRDefault="00095773" w:rsidP="00CB5C5F">
      <w:pPr>
        <w:spacing w:before="0" w:after="80" w:line="240" w:lineRule="auto"/>
      </w:pPr>
      <w:bookmarkStart w:id="0" w:name="_Hlk86912439"/>
      <w:bookmarkEnd w:id="0"/>
      <w:r>
        <w:separator/>
      </w:r>
    </w:p>
  </w:footnote>
  <w:footnote w:type="continuationSeparator" w:id="0">
    <w:p w14:paraId="02FEFEB3" w14:textId="77777777" w:rsidR="00095773" w:rsidRDefault="00095773" w:rsidP="0080531E">
      <w:pPr>
        <w:spacing w:before="0" w:after="0" w:line="240" w:lineRule="auto"/>
      </w:pPr>
      <w:r>
        <w:continuationSeparator/>
      </w:r>
    </w:p>
    <w:p w14:paraId="0B7DC5EA" w14:textId="77777777" w:rsidR="00095773" w:rsidRDefault="00095773"/>
  </w:footnote>
  <w:footnote w:type="continuationNotice" w:id="1">
    <w:p w14:paraId="6CA00BC6" w14:textId="77777777" w:rsidR="00095773" w:rsidRDefault="00095773">
      <w:pPr>
        <w:spacing w:before="0" w:after="0" w:line="240" w:lineRule="auto"/>
      </w:pPr>
    </w:p>
  </w:footnote>
  <w:footnote w:id="2">
    <w:p w14:paraId="4E02D0AE" w14:textId="5E54E061" w:rsidR="00954742" w:rsidRPr="00644B70" w:rsidRDefault="00954742" w:rsidP="00954742">
      <w:pPr>
        <w:pStyle w:val="FootnoteText"/>
        <w:rPr>
          <w:rFonts w:asciiTheme="minorHAnsi" w:hAnsiTheme="minorHAnsi" w:cstheme="minorHAnsi"/>
        </w:rPr>
      </w:pPr>
      <w:r w:rsidRPr="00644B70">
        <w:rPr>
          <w:rStyle w:val="FootnoteReference"/>
          <w:rFonts w:asciiTheme="minorHAnsi" w:hAnsiTheme="minorHAnsi" w:cstheme="minorHAnsi"/>
        </w:rPr>
        <w:footnoteRef/>
      </w:r>
      <w:r w:rsidRPr="00644B70">
        <w:rPr>
          <w:rFonts w:asciiTheme="minorHAnsi" w:hAnsiTheme="minorHAnsi" w:cstheme="minorHAnsi"/>
        </w:rPr>
        <w:t xml:space="preserve"> </w:t>
      </w:r>
      <w:r w:rsidR="00F41350">
        <w:rPr>
          <w:rFonts w:asciiTheme="minorHAnsi" w:hAnsiTheme="minorHAnsi" w:cstheme="minorHAnsi"/>
        </w:rPr>
        <w:tab/>
      </w:r>
      <w:r w:rsidR="00970ADD">
        <w:rPr>
          <w:rFonts w:asciiTheme="minorHAnsi" w:hAnsiTheme="minorHAnsi" w:cstheme="minorHAnsi"/>
        </w:rPr>
        <w:t xml:space="preserve">Moore D, Loan J, Wyatt S, Woock K, </w:t>
      </w:r>
      <w:r w:rsidR="000E3C90">
        <w:rPr>
          <w:rFonts w:asciiTheme="minorHAnsi" w:hAnsiTheme="minorHAnsi" w:cstheme="minorHAnsi"/>
        </w:rPr>
        <w:t xml:space="preserve">Carrick S, Hartmann Z. </w:t>
      </w:r>
      <w:r w:rsidR="00CE1E82">
        <w:rPr>
          <w:rFonts w:asciiTheme="minorHAnsi" w:hAnsiTheme="minorHAnsi" w:cstheme="minorHAnsi"/>
        </w:rPr>
        <w:t xml:space="preserve">2021. </w:t>
      </w:r>
      <w:r w:rsidRPr="00016BD7">
        <w:rPr>
          <w:rFonts w:asciiTheme="minorHAnsi" w:hAnsiTheme="minorHAnsi" w:cstheme="minorHAnsi"/>
          <w:i/>
        </w:rPr>
        <w:t>The cost of consenting infrastructure projects in</w:t>
      </w:r>
      <w:r w:rsidR="003753EA">
        <w:rPr>
          <w:rFonts w:asciiTheme="minorHAnsi" w:hAnsiTheme="minorHAnsi" w:cstheme="minorHAnsi"/>
          <w:i/>
        </w:rPr>
        <w:t> </w:t>
      </w:r>
      <w:r w:rsidRPr="00016BD7">
        <w:rPr>
          <w:rFonts w:asciiTheme="minorHAnsi" w:hAnsiTheme="minorHAnsi" w:cstheme="minorHAnsi"/>
          <w:i/>
        </w:rPr>
        <w:t>New</w:t>
      </w:r>
      <w:r w:rsidR="00110CE5">
        <w:rPr>
          <w:rFonts w:asciiTheme="minorHAnsi" w:hAnsiTheme="minorHAnsi" w:cstheme="minorHAnsi"/>
          <w:i/>
        </w:rPr>
        <w:t> </w:t>
      </w:r>
      <w:r w:rsidRPr="00016BD7">
        <w:rPr>
          <w:rFonts w:asciiTheme="minorHAnsi" w:hAnsiTheme="minorHAnsi" w:cstheme="minorHAnsi"/>
          <w:i/>
        </w:rPr>
        <w:t>Zealand: A report for the New Zealand Infrastructure Commission</w:t>
      </w:r>
      <w:r w:rsidRPr="00644B70">
        <w:rPr>
          <w:rFonts w:asciiTheme="minorHAnsi" w:hAnsiTheme="minorHAnsi" w:cstheme="minorHAnsi"/>
        </w:rPr>
        <w:t xml:space="preserve"> (the Sapere Report)</w:t>
      </w:r>
      <w:r w:rsidR="000E3C90">
        <w:rPr>
          <w:rFonts w:asciiTheme="minorHAnsi" w:hAnsiTheme="minorHAnsi" w:cstheme="minorHAnsi"/>
        </w:rPr>
        <w:t>. Wellington: New</w:t>
      </w:r>
      <w:r w:rsidR="003753EA">
        <w:rPr>
          <w:rFonts w:asciiTheme="minorHAnsi" w:hAnsiTheme="minorHAnsi" w:cstheme="minorHAnsi"/>
        </w:rPr>
        <w:t> </w:t>
      </w:r>
      <w:r w:rsidR="000E3C90">
        <w:rPr>
          <w:rFonts w:asciiTheme="minorHAnsi" w:hAnsiTheme="minorHAnsi" w:cstheme="minorHAnsi"/>
        </w:rPr>
        <w:t xml:space="preserve">Zealand Infrastructure Commission | Te Waihanga. </w:t>
      </w:r>
      <w:r w:rsidRPr="00644B70">
        <w:rPr>
          <w:rFonts w:asciiTheme="minorHAnsi" w:hAnsiTheme="minorHAnsi" w:cstheme="minorHAnsi"/>
        </w:rPr>
        <w:t>p 16.</w:t>
      </w:r>
    </w:p>
  </w:footnote>
  <w:footnote w:id="3">
    <w:p w14:paraId="5D0C76AE" w14:textId="6C83EF94" w:rsidR="00954742" w:rsidRPr="00644B70" w:rsidRDefault="00954742" w:rsidP="00954742">
      <w:pPr>
        <w:pStyle w:val="FootnoteText"/>
        <w:rPr>
          <w:rFonts w:asciiTheme="minorHAnsi" w:hAnsiTheme="minorHAnsi" w:cstheme="minorHAnsi"/>
        </w:rPr>
      </w:pPr>
      <w:r w:rsidRPr="00644B70">
        <w:rPr>
          <w:rStyle w:val="FootnoteReference"/>
          <w:rFonts w:asciiTheme="minorHAnsi" w:hAnsiTheme="minorHAnsi" w:cstheme="minorHAnsi"/>
        </w:rPr>
        <w:footnoteRef/>
      </w:r>
      <w:r w:rsidRPr="00644B70">
        <w:rPr>
          <w:rFonts w:asciiTheme="minorHAnsi" w:hAnsiTheme="minorHAnsi" w:cstheme="minorHAnsi"/>
        </w:rPr>
        <w:t xml:space="preserve"> </w:t>
      </w:r>
      <w:r w:rsidR="00F41350">
        <w:rPr>
          <w:rFonts w:asciiTheme="minorHAnsi" w:hAnsiTheme="minorHAnsi" w:cstheme="minorHAnsi"/>
        </w:rPr>
        <w:tab/>
      </w:r>
      <w:r w:rsidRPr="00644B70">
        <w:rPr>
          <w:rFonts w:asciiTheme="minorHAnsi" w:hAnsiTheme="minorHAnsi" w:cstheme="minorHAnsi"/>
        </w:rPr>
        <w:t>The Sapere Report,</w:t>
      </w:r>
      <w:r w:rsidR="00AE221B">
        <w:rPr>
          <w:rFonts w:asciiTheme="minorHAnsi" w:hAnsiTheme="minorHAnsi" w:cstheme="minorHAnsi"/>
        </w:rPr>
        <w:t xml:space="preserve"> above note,</w:t>
      </w:r>
      <w:r w:rsidRPr="00644B70">
        <w:rPr>
          <w:rFonts w:asciiTheme="minorHAnsi" w:hAnsiTheme="minorHAnsi" w:cstheme="minorHAnsi"/>
        </w:rPr>
        <w:t xml:space="preserve"> </w:t>
      </w:r>
      <w:r w:rsidR="000E3C90">
        <w:rPr>
          <w:rFonts w:asciiTheme="minorHAnsi" w:hAnsiTheme="minorHAnsi" w:cstheme="minorHAnsi"/>
        </w:rPr>
        <w:t>p</w:t>
      </w:r>
      <w:r w:rsidR="000E3C90" w:rsidRPr="00644B70">
        <w:rPr>
          <w:rFonts w:asciiTheme="minorHAnsi" w:hAnsiTheme="minorHAnsi" w:cstheme="minorHAnsi"/>
        </w:rPr>
        <w:t xml:space="preserve"> </w:t>
      </w:r>
      <w:r w:rsidRPr="00644B70">
        <w:rPr>
          <w:rFonts w:asciiTheme="minorHAnsi" w:hAnsiTheme="minorHAnsi" w:cstheme="minorHAnsi"/>
        </w:rPr>
        <w:t>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5FA59B8" w14:paraId="78AF54B8" w14:textId="77777777" w:rsidTr="35FA59B8">
      <w:trPr>
        <w:trHeight w:val="300"/>
      </w:trPr>
      <w:tc>
        <w:tcPr>
          <w:tcW w:w="3020" w:type="dxa"/>
        </w:tcPr>
        <w:p w14:paraId="7D77C819" w14:textId="146B5B24" w:rsidR="35FA59B8" w:rsidRDefault="35FA59B8" w:rsidP="35FA59B8">
          <w:pPr>
            <w:pStyle w:val="Header"/>
            <w:ind w:left="-115"/>
            <w:jc w:val="left"/>
          </w:pPr>
        </w:p>
      </w:tc>
      <w:tc>
        <w:tcPr>
          <w:tcW w:w="3020" w:type="dxa"/>
        </w:tcPr>
        <w:p w14:paraId="15618EF7" w14:textId="33068DB8" w:rsidR="35FA59B8" w:rsidRDefault="35FA59B8" w:rsidP="35FA59B8">
          <w:pPr>
            <w:pStyle w:val="Header"/>
          </w:pPr>
        </w:p>
      </w:tc>
      <w:tc>
        <w:tcPr>
          <w:tcW w:w="3020" w:type="dxa"/>
        </w:tcPr>
        <w:p w14:paraId="75A41B66" w14:textId="7E8CE5FD" w:rsidR="35FA59B8" w:rsidRDefault="35FA59B8" w:rsidP="35FA59B8">
          <w:pPr>
            <w:pStyle w:val="Header"/>
            <w:ind w:right="-115"/>
            <w:jc w:val="right"/>
          </w:pPr>
        </w:p>
      </w:tc>
    </w:tr>
  </w:tbl>
  <w:p w14:paraId="17D7544D" w14:textId="1C601889" w:rsidR="005E0CD8" w:rsidRDefault="005E0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5FA59B8" w14:paraId="04385045" w14:textId="77777777" w:rsidTr="35FA59B8">
      <w:trPr>
        <w:trHeight w:val="300"/>
      </w:trPr>
      <w:tc>
        <w:tcPr>
          <w:tcW w:w="3020" w:type="dxa"/>
        </w:tcPr>
        <w:p w14:paraId="539691BF" w14:textId="1020988F" w:rsidR="35FA59B8" w:rsidRDefault="35FA59B8" w:rsidP="35FA59B8">
          <w:pPr>
            <w:pStyle w:val="Header"/>
            <w:ind w:left="-115"/>
            <w:jc w:val="left"/>
          </w:pPr>
        </w:p>
      </w:tc>
      <w:tc>
        <w:tcPr>
          <w:tcW w:w="3020" w:type="dxa"/>
        </w:tcPr>
        <w:p w14:paraId="6E9670DB" w14:textId="49833369" w:rsidR="35FA59B8" w:rsidRDefault="35FA59B8" w:rsidP="35FA59B8">
          <w:pPr>
            <w:pStyle w:val="Header"/>
          </w:pPr>
        </w:p>
      </w:tc>
      <w:tc>
        <w:tcPr>
          <w:tcW w:w="3020" w:type="dxa"/>
        </w:tcPr>
        <w:p w14:paraId="10D92AFB" w14:textId="6565EAA3" w:rsidR="35FA59B8" w:rsidRDefault="35FA59B8" w:rsidP="35FA59B8">
          <w:pPr>
            <w:pStyle w:val="Header"/>
            <w:ind w:right="-115"/>
            <w:jc w:val="right"/>
          </w:pPr>
        </w:p>
      </w:tc>
    </w:tr>
  </w:tbl>
  <w:p w14:paraId="18D8D60C" w14:textId="23A9D687" w:rsidR="005E0CD8" w:rsidRDefault="005E0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5FA59B8" w14:paraId="4D76DF79" w14:textId="77777777" w:rsidTr="35FA59B8">
      <w:trPr>
        <w:trHeight w:val="300"/>
      </w:trPr>
      <w:tc>
        <w:tcPr>
          <w:tcW w:w="3020" w:type="dxa"/>
        </w:tcPr>
        <w:p w14:paraId="54BBF2D8" w14:textId="4A3B77A8" w:rsidR="35FA59B8" w:rsidRDefault="35FA59B8" w:rsidP="35FA59B8">
          <w:pPr>
            <w:pStyle w:val="Header"/>
            <w:ind w:left="-115"/>
            <w:jc w:val="left"/>
          </w:pPr>
        </w:p>
      </w:tc>
      <w:tc>
        <w:tcPr>
          <w:tcW w:w="3020" w:type="dxa"/>
        </w:tcPr>
        <w:p w14:paraId="11407EAB" w14:textId="54854497" w:rsidR="35FA59B8" w:rsidRDefault="35FA59B8" w:rsidP="35FA59B8">
          <w:pPr>
            <w:pStyle w:val="Header"/>
          </w:pPr>
        </w:p>
      </w:tc>
      <w:tc>
        <w:tcPr>
          <w:tcW w:w="3020" w:type="dxa"/>
        </w:tcPr>
        <w:p w14:paraId="6074AC84" w14:textId="408169AD" w:rsidR="35FA59B8" w:rsidRDefault="35FA59B8" w:rsidP="35FA59B8">
          <w:pPr>
            <w:pStyle w:val="Header"/>
            <w:ind w:right="-115"/>
            <w:jc w:val="right"/>
          </w:pPr>
        </w:p>
      </w:tc>
    </w:tr>
  </w:tbl>
  <w:p w14:paraId="624CCB85" w14:textId="2DCD2A60" w:rsidR="005E0CD8" w:rsidRDefault="005E0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FD5"/>
    <w:multiLevelType w:val="hybridMultilevel"/>
    <w:tmpl w:val="B41C1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54B0258"/>
    <w:multiLevelType w:val="hybridMultilevel"/>
    <w:tmpl w:val="21F62AA4"/>
    <w:lvl w:ilvl="0" w:tplc="65586B56">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D2577C"/>
    <w:multiLevelType w:val="hybridMultilevel"/>
    <w:tmpl w:val="C0E6CF96"/>
    <w:lvl w:ilvl="0" w:tplc="1409000F">
      <w:start w:val="1"/>
      <w:numFmt w:val="decimal"/>
      <w:lvlText w:val="%1."/>
      <w:lvlJc w:val="left"/>
      <w:pPr>
        <w:ind w:left="720" w:hanging="360"/>
      </w:pPr>
      <w:rPr>
        <w:rFonts w:hint="default"/>
      </w:rPr>
    </w:lvl>
    <w:lvl w:ilvl="1" w:tplc="FFFFFFFF">
      <w:start w:val="1"/>
      <w:numFmt w:val="bullet"/>
      <w:lvlText w:val="o"/>
      <w:lvlJc w:val="left"/>
      <w:pPr>
        <w:ind w:left="64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33A2559"/>
    <w:multiLevelType w:val="hybridMultilevel"/>
    <w:tmpl w:val="FD843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2" w15:restartNumberingAfterBreak="0">
    <w:nsid w:val="31AC5BCC"/>
    <w:multiLevelType w:val="multilevel"/>
    <w:tmpl w:val="B33C8C64"/>
    <w:name w:val="CabNumeri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3"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4" w15:restartNumberingAfterBreak="0">
    <w:nsid w:val="3D465A16"/>
    <w:multiLevelType w:val="multilevel"/>
    <w:tmpl w:val="6D62C54A"/>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B93B7E"/>
    <w:multiLevelType w:val="hybridMultilevel"/>
    <w:tmpl w:val="3FA2B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21E3125"/>
    <w:multiLevelType w:val="hybridMultilevel"/>
    <w:tmpl w:val="212E4E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0" w15:restartNumberingAfterBreak="0">
    <w:nsid w:val="4FED6BE2"/>
    <w:multiLevelType w:val="hybridMultilevel"/>
    <w:tmpl w:val="2FC85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52D86FDF"/>
    <w:multiLevelType w:val="hybridMultilevel"/>
    <w:tmpl w:val="10EC8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5"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224D63"/>
    <w:multiLevelType w:val="hybridMultilevel"/>
    <w:tmpl w:val="9EA83F96"/>
    <w:lvl w:ilvl="0" w:tplc="DD06BF08">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7" w15:restartNumberingAfterBreak="0">
    <w:nsid w:val="77792E30"/>
    <w:multiLevelType w:val="hybridMultilevel"/>
    <w:tmpl w:val="60B4522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357196525">
    <w:abstractNumId w:val="13"/>
  </w:num>
  <w:num w:numId="2" w16cid:durableId="1688940720">
    <w:abstractNumId w:val="17"/>
  </w:num>
  <w:num w:numId="3" w16cid:durableId="1790082978">
    <w:abstractNumId w:val="11"/>
  </w:num>
  <w:num w:numId="4" w16cid:durableId="571161853">
    <w:abstractNumId w:val="6"/>
  </w:num>
  <w:num w:numId="5" w16cid:durableId="851066908">
    <w:abstractNumId w:val="19"/>
  </w:num>
  <w:num w:numId="6" w16cid:durableId="61224443">
    <w:abstractNumId w:val="18"/>
  </w:num>
  <w:num w:numId="7" w16cid:durableId="972250063">
    <w:abstractNumId w:val="25"/>
  </w:num>
  <w:num w:numId="8"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10"/>
  </w:num>
  <w:num w:numId="10" w16cid:durableId="691230062">
    <w:abstractNumId w:val="23"/>
  </w:num>
  <w:num w:numId="11" w16cid:durableId="944464173">
    <w:abstractNumId w:val="2"/>
  </w:num>
  <w:num w:numId="12" w16cid:durableId="1627159036">
    <w:abstractNumId w:val="8"/>
  </w:num>
  <w:num w:numId="13" w16cid:durableId="1671175605">
    <w:abstractNumId w:val="14"/>
  </w:num>
  <w:num w:numId="14" w16cid:durableId="41442950">
    <w:abstractNumId w:val="24"/>
  </w:num>
  <w:num w:numId="15" w16cid:durableId="592393198">
    <w:abstractNumId w:val="22"/>
  </w:num>
  <w:num w:numId="16" w16cid:durableId="588536818">
    <w:abstractNumId w:val="5"/>
  </w:num>
  <w:num w:numId="17" w16cid:durableId="1742171185">
    <w:abstractNumId w:val="4"/>
  </w:num>
  <w:num w:numId="18" w16cid:durableId="675966023">
    <w:abstractNumId w:val="3"/>
  </w:num>
  <w:num w:numId="19" w16cid:durableId="919368931">
    <w:abstractNumId w:val="12"/>
  </w:num>
  <w:num w:numId="20" w16cid:durableId="2062093750">
    <w:abstractNumId w:val="7"/>
  </w:num>
  <w:num w:numId="21" w16cid:durableId="1573660126">
    <w:abstractNumId w:val="27"/>
  </w:num>
  <w:num w:numId="22" w16cid:durableId="1605765709">
    <w:abstractNumId w:val="20"/>
  </w:num>
  <w:num w:numId="23" w16cid:durableId="1454443976">
    <w:abstractNumId w:val="21"/>
  </w:num>
  <w:num w:numId="24" w16cid:durableId="1062289159">
    <w:abstractNumId w:val="15"/>
  </w:num>
  <w:num w:numId="25" w16cid:durableId="767045885">
    <w:abstractNumId w:val="0"/>
  </w:num>
  <w:num w:numId="26" w16cid:durableId="1387990721">
    <w:abstractNumId w:val="16"/>
  </w:num>
  <w:num w:numId="27" w16cid:durableId="756948214">
    <w:abstractNumId w:val="26"/>
  </w:num>
  <w:num w:numId="28" w16cid:durableId="1812095585">
    <w:abstractNumId w:val="26"/>
  </w:num>
  <w:num w:numId="29" w16cid:durableId="19230515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20F4"/>
    <w:rsid w:val="00003C4F"/>
    <w:rsid w:val="00004E0A"/>
    <w:rsid w:val="00004FD3"/>
    <w:rsid w:val="00006AD2"/>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314A"/>
    <w:rsid w:val="00013585"/>
    <w:rsid w:val="00014236"/>
    <w:rsid w:val="000148F6"/>
    <w:rsid w:val="00014CA6"/>
    <w:rsid w:val="00015217"/>
    <w:rsid w:val="000159D2"/>
    <w:rsid w:val="00015E19"/>
    <w:rsid w:val="00016264"/>
    <w:rsid w:val="00016993"/>
    <w:rsid w:val="00016BD7"/>
    <w:rsid w:val="00016CAB"/>
    <w:rsid w:val="00016E5B"/>
    <w:rsid w:val="0001749B"/>
    <w:rsid w:val="00017D75"/>
    <w:rsid w:val="00017FD3"/>
    <w:rsid w:val="00017FE5"/>
    <w:rsid w:val="0002008C"/>
    <w:rsid w:val="0002068C"/>
    <w:rsid w:val="00020EE7"/>
    <w:rsid w:val="00021910"/>
    <w:rsid w:val="0002270C"/>
    <w:rsid w:val="00022D66"/>
    <w:rsid w:val="00022E8D"/>
    <w:rsid w:val="0002348A"/>
    <w:rsid w:val="000244E5"/>
    <w:rsid w:val="00024708"/>
    <w:rsid w:val="00024EE7"/>
    <w:rsid w:val="00025F0C"/>
    <w:rsid w:val="00025F96"/>
    <w:rsid w:val="00025FAB"/>
    <w:rsid w:val="00026E89"/>
    <w:rsid w:val="000275A3"/>
    <w:rsid w:val="00030558"/>
    <w:rsid w:val="00030699"/>
    <w:rsid w:val="00030725"/>
    <w:rsid w:val="00030727"/>
    <w:rsid w:val="00030CFE"/>
    <w:rsid w:val="00030DB8"/>
    <w:rsid w:val="00031A83"/>
    <w:rsid w:val="0003213A"/>
    <w:rsid w:val="00032A81"/>
    <w:rsid w:val="000340D8"/>
    <w:rsid w:val="0003427D"/>
    <w:rsid w:val="00034DFA"/>
    <w:rsid w:val="000357ED"/>
    <w:rsid w:val="00035E15"/>
    <w:rsid w:val="000360AE"/>
    <w:rsid w:val="0003640E"/>
    <w:rsid w:val="000365B1"/>
    <w:rsid w:val="00036801"/>
    <w:rsid w:val="0003688A"/>
    <w:rsid w:val="000368FC"/>
    <w:rsid w:val="00036DA3"/>
    <w:rsid w:val="000379BF"/>
    <w:rsid w:val="00037BD8"/>
    <w:rsid w:val="00037BEC"/>
    <w:rsid w:val="000400D9"/>
    <w:rsid w:val="0004035C"/>
    <w:rsid w:val="00040860"/>
    <w:rsid w:val="00040CED"/>
    <w:rsid w:val="00040EA1"/>
    <w:rsid w:val="00041135"/>
    <w:rsid w:val="0004205F"/>
    <w:rsid w:val="000423C6"/>
    <w:rsid w:val="00042EDB"/>
    <w:rsid w:val="00044A50"/>
    <w:rsid w:val="00044C65"/>
    <w:rsid w:val="0004535C"/>
    <w:rsid w:val="000458C7"/>
    <w:rsid w:val="00045991"/>
    <w:rsid w:val="00045E5C"/>
    <w:rsid w:val="00046288"/>
    <w:rsid w:val="00046439"/>
    <w:rsid w:val="00046DA0"/>
    <w:rsid w:val="00047941"/>
    <w:rsid w:val="00050A22"/>
    <w:rsid w:val="00050E27"/>
    <w:rsid w:val="0005144F"/>
    <w:rsid w:val="00051AF1"/>
    <w:rsid w:val="00051D42"/>
    <w:rsid w:val="000538A1"/>
    <w:rsid w:val="000540D2"/>
    <w:rsid w:val="00055375"/>
    <w:rsid w:val="00056319"/>
    <w:rsid w:val="000564E7"/>
    <w:rsid w:val="00056770"/>
    <w:rsid w:val="00057386"/>
    <w:rsid w:val="00057EEF"/>
    <w:rsid w:val="000602D9"/>
    <w:rsid w:val="00060452"/>
    <w:rsid w:val="0006130F"/>
    <w:rsid w:val="000619CB"/>
    <w:rsid w:val="00062387"/>
    <w:rsid w:val="00062432"/>
    <w:rsid w:val="000633A0"/>
    <w:rsid w:val="000640F0"/>
    <w:rsid w:val="0006434D"/>
    <w:rsid w:val="000643A1"/>
    <w:rsid w:val="00064679"/>
    <w:rsid w:val="00064A13"/>
    <w:rsid w:val="00064AF4"/>
    <w:rsid w:val="00064DB1"/>
    <w:rsid w:val="00064E5B"/>
    <w:rsid w:val="00065BA3"/>
    <w:rsid w:val="00065D3B"/>
    <w:rsid w:val="00065F25"/>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3C11"/>
    <w:rsid w:val="00074AF6"/>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034"/>
    <w:rsid w:val="00090F6A"/>
    <w:rsid w:val="00091796"/>
    <w:rsid w:val="00091BA2"/>
    <w:rsid w:val="00091CB0"/>
    <w:rsid w:val="00092D7C"/>
    <w:rsid w:val="000932BC"/>
    <w:rsid w:val="000934E6"/>
    <w:rsid w:val="00094344"/>
    <w:rsid w:val="000953C6"/>
    <w:rsid w:val="000953F4"/>
    <w:rsid w:val="00095773"/>
    <w:rsid w:val="0009590C"/>
    <w:rsid w:val="000959E7"/>
    <w:rsid w:val="00095E7D"/>
    <w:rsid w:val="000964DE"/>
    <w:rsid w:val="000972AB"/>
    <w:rsid w:val="0009745C"/>
    <w:rsid w:val="00097771"/>
    <w:rsid w:val="00097B40"/>
    <w:rsid w:val="00097D0E"/>
    <w:rsid w:val="000A130F"/>
    <w:rsid w:val="000A17EA"/>
    <w:rsid w:val="000A1C7A"/>
    <w:rsid w:val="000A2345"/>
    <w:rsid w:val="000A2394"/>
    <w:rsid w:val="000A23FB"/>
    <w:rsid w:val="000A2EE9"/>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2C76"/>
    <w:rsid w:val="000B36F9"/>
    <w:rsid w:val="000B3743"/>
    <w:rsid w:val="000B4074"/>
    <w:rsid w:val="000B41DF"/>
    <w:rsid w:val="000B4732"/>
    <w:rsid w:val="000B4BCD"/>
    <w:rsid w:val="000B4DFF"/>
    <w:rsid w:val="000B529D"/>
    <w:rsid w:val="000B5849"/>
    <w:rsid w:val="000B5BB2"/>
    <w:rsid w:val="000B66DC"/>
    <w:rsid w:val="000B699A"/>
    <w:rsid w:val="000B6D1F"/>
    <w:rsid w:val="000C062F"/>
    <w:rsid w:val="000C0668"/>
    <w:rsid w:val="000C17E7"/>
    <w:rsid w:val="000C1FAF"/>
    <w:rsid w:val="000C3270"/>
    <w:rsid w:val="000C574D"/>
    <w:rsid w:val="000C577E"/>
    <w:rsid w:val="000C7D28"/>
    <w:rsid w:val="000D031D"/>
    <w:rsid w:val="000D04BA"/>
    <w:rsid w:val="000D0892"/>
    <w:rsid w:val="000D0B6E"/>
    <w:rsid w:val="000D0D65"/>
    <w:rsid w:val="000D12E0"/>
    <w:rsid w:val="000D1944"/>
    <w:rsid w:val="000D1BE5"/>
    <w:rsid w:val="000D1DD9"/>
    <w:rsid w:val="000D2172"/>
    <w:rsid w:val="000D293C"/>
    <w:rsid w:val="000D2A15"/>
    <w:rsid w:val="000D2BC1"/>
    <w:rsid w:val="000D337B"/>
    <w:rsid w:val="000D385A"/>
    <w:rsid w:val="000D38C2"/>
    <w:rsid w:val="000D3CA7"/>
    <w:rsid w:val="000D410E"/>
    <w:rsid w:val="000D5B16"/>
    <w:rsid w:val="000D5FD6"/>
    <w:rsid w:val="000D6201"/>
    <w:rsid w:val="000D6321"/>
    <w:rsid w:val="000D6488"/>
    <w:rsid w:val="000D65C1"/>
    <w:rsid w:val="000D6C7C"/>
    <w:rsid w:val="000D7088"/>
    <w:rsid w:val="000D7322"/>
    <w:rsid w:val="000D770B"/>
    <w:rsid w:val="000D788E"/>
    <w:rsid w:val="000D7E94"/>
    <w:rsid w:val="000D7EBF"/>
    <w:rsid w:val="000E0850"/>
    <w:rsid w:val="000E08E0"/>
    <w:rsid w:val="000E12B0"/>
    <w:rsid w:val="000E12D8"/>
    <w:rsid w:val="000E1BC8"/>
    <w:rsid w:val="000E1D32"/>
    <w:rsid w:val="000E264F"/>
    <w:rsid w:val="000E26D8"/>
    <w:rsid w:val="000E2B94"/>
    <w:rsid w:val="000E3156"/>
    <w:rsid w:val="000E35B6"/>
    <w:rsid w:val="000E3BB8"/>
    <w:rsid w:val="000E3C07"/>
    <w:rsid w:val="000E3C90"/>
    <w:rsid w:val="000E3D9B"/>
    <w:rsid w:val="000E3DFD"/>
    <w:rsid w:val="000E4261"/>
    <w:rsid w:val="000E4697"/>
    <w:rsid w:val="000E58C5"/>
    <w:rsid w:val="000E6203"/>
    <w:rsid w:val="000E6397"/>
    <w:rsid w:val="000E64CB"/>
    <w:rsid w:val="000E6E49"/>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B8B"/>
    <w:rsid w:val="000F1D43"/>
    <w:rsid w:val="000F1FFF"/>
    <w:rsid w:val="000F20AA"/>
    <w:rsid w:val="000F2651"/>
    <w:rsid w:val="000F348D"/>
    <w:rsid w:val="000F369A"/>
    <w:rsid w:val="000F4366"/>
    <w:rsid w:val="000F4463"/>
    <w:rsid w:val="000F4B81"/>
    <w:rsid w:val="000F4D0D"/>
    <w:rsid w:val="000F5285"/>
    <w:rsid w:val="000F52E0"/>
    <w:rsid w:val="000F53A9"/>
    <w:rsid w:val="000F5E94"/>
    <w:rsid w:val="000F6464"/>
    <w:rsid w:val="000F6628"/>
    <w:rsid w:val="000F6906"/>
    <w:rsid w:val="000F6C25"/>
    <w:rsid w:val="000F6D21"/>
    <w:rsid w:val="000F76EB"/>
    <w:rsid w:val="000F78AE"/>
    <w:rsid w:val="000F7E25"/>
    <w:rsid w:val="001007EE"/>
    <w:rsid w:val="00100F76"/>
    <w:rsid w:val="0010142C"/>
    <w:rsid w:val="0010148E"/>
    <w:rsid w:val="0010194C"/>
    <w:rsid w:val="0010253C"/>
    <w:rsid w:val="001025E3"/>
    <w:rsid w:val="00102BD1"/>
    <w:rsid w:val="00102CB9"/>
    <w:rsid w:val="00103569"/>
    <w:rsid w:val="0010486A"/>
    <w:rsid w:val="00104D36"/>
    <w:rsid w:val="00105555"/>
    <w:rsid w:val="0010561C"/>
    <w:rsid w:val="00105B38"/>
    <w:rsid w:val="00105C0F"/>
    <w:rsid w:val="00105E39"/>
    <w:rsid w:val="00106561"/>
    <w:rsid w:val="00106CBD"/>
    <w:rsid w:val="00106D63"/>
    <w:rsid w:val="001075F3"/>
    <w:rsid w:val="00107A01"/>
    <w:rsid w:val="00107C23"/>
    <w:rsid w:val="00110307"/>
    <w:rsid w:val="0011095F"/>
    <w:rsid w:val="00110C7F"/>
    <w:rsid w:val="00110CE5"/>
    <w:rsid w:val="00110EE2"/>
    <w:rsid w:val="00111A88"/>
    <w:rsid w:val="0011221A"/>
    <w:rsid w:val="00113283"/>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5F7A"/>
    <w:rsid w:val="001269A9"/>
    <w:rsid w:val="0012731C"/>
    <w:rsid w:val="00127945"/>
    <w:rsid w:val="00127D94"/>
    <w:rsid w:val="00127E90"/>
    <w:rsid w:val="001302C1"/>
    <w:rsid w:val="001306D3"/>
    <w:rsid w:val="0013076D"/>
    <w:rsid w:val="001308F4"/>
    <w:rsid w:val="001310BF"/>
    <w:rsid w:val="00131EC2"/>
    <w:rsid w:val="0013326A"/>
    <w:rsid w:val="00133E73"/>
    <w:rsid w:val="00133FDB"/>
    <w:rsid w:val="00134C79"/>
    <w:rsid w:val="00134F4A"/>
    <w:rsid w:val="00135E4E"/>
    <w:rsid w:val="00136246"/>
    <w:rsid w:val="001362A1"/>
    <w:rsid w:val="001364D4"/>
    <w:rsid w:val="001371C8"/>
    <w:rsid w:val="001372ED"/>
    <w:rsid w:val="00137307"/>
    <w:rsid w:val="00137587"/>
    <w:rsid w:val="00141C6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0F4"/>
    <w:rsid w:val="001511D3"/>
    <w:rsid w:val="001512D0"/>
    <w:rsid w:val="0015181B"/>
    <w:rsid w:val="00151A9F"/>
    <w:rsid w:val="00152213"/>
    <w:rsid w:val="00152A66"/>
    <w:rsid w:val="00152B87"/>
    <w:rsid w:val="001531BC"/>
    <w:rsid w:val="00153A96"/>
    <w:rsid w:val="00153D1C"/>
    <w:rsid w:val="001540DB"/>
    <w:rsid w:val="001543E2"/>
    <w:rsid w:val="00154B4E"/>
    <w:rsid w:val="00154C54"/>
    <w:rsid w:val="00155B43"/>
    <w:rsid w:val="001565A2"/>
    <w:rsid w:val="001567C3"/>
    <w:rsid w:val="00156A12"/>
    <w:rsid w:val="00157B3F"/>
    <w:rsid w:val="00157F8A"/>
    <w:rsid w:val="00160C3D"/>
    <w:rsid w:val="00161B24"/>
    <w:rsid w:val="00161C41"/>
    <w:rsid w:val="00161DD5"/>
    <w:rsid w:val="001633A4"/>
    <w:rsid w:val="001634D6"/>
    <w:rsid w:val="00164780"/>
    <w:rsid w:val="001648DD"/>
    <w:rsid w:val="00164B15"/>
    <w:rsid w:val="00164C0A"/>
    <w:rsid w:val="00165705"/>
    <w:rsid w:val="00165C38"/>
    <w:rsid w:val="00166389"/>
    <w:rsid w:val="00166E03"/>
    <w:rsid w:val="00167E4C"/>
    <w:rsid w:val="00170DDE"/>
    <w:rsid w:val="001713A7"/>
    <w:rsid w:val="00171449"/>
    <w:rsid w:val="0017199C"/>
    <w:rsid w:val="00171A72"/>
    <w:rsid w:val="00171C7E"/>
    <w:rsid w:val="00171F35"/>
    <w:rsid w:val="00172552"/>
    <w:rsid w:val="00172873"/>
    <w:rsid w:val="00172CF7"/>
    <w:rsid w:val="0017319E"/>
    <w:rsid w:val="00173A1F"/>
    <w:rsid w:val="00173B38"/>
    <w:rsid w:val="00173BC3"/>
    <w:rsid w:val="00174128"/>
    <w:rsid w:val="00175C34"/>
    <w:rsid w:val="00175F9A"/>
    <w:rsid w:val="001762BD"/>
    <w:rsid w:val="00176E98"/>
    <w:rsid w:val="00176F2B"/>
    <w:rsid w:val="001772EA"/>
    <w:rsid w:val="00177432"/>
    <w:rsid w:val="00177996"/>
    <w:rsid w:val="00180468"/>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ACC"/>
    <w:rsid w:val="00192DF3"/>
    <w:rsid w:val="0019301F"/>
    <w:rsid w:val="00193286"/>
    <w:rsid w:val="001932D7"/>
    <w:rsid w:val="001937B8"/>
    <w:rsid w:val="00194BB7"/>
    <w:rsid w:val="00194CC5"/>
    <w:rsid w:val="001951B2"/>
    <w:rsid w:val="0019565D"/>
    <w:rsid w:val="00196641"/>
    <w:rsid w:val="00196C47"/>
    <w:rsid w:val="00197564"/>
    <w:rsid w:val="00197EC2"/>
    <w:rsid w:val="00197ECE"/>
    <w:rsid w:val="001A161C"/>
    <w:rsid w:val="001A1CED"/>
    <w:rsid w:val="001A279B"/>
    <w:rsid w:val="001A2DC3"/>
    <w:rsid w:val="001A2E87"/>
    <w:rsid w:val="001A314C"/>
    <w:rsid w:val="001A3869"/>
    <w:rsid w:val="001A38C2"/>
    <w:rsid w:val="001A4581"/>
    <w:rsid w:val="001A4841"/>
    <w:rsid w:val="001A58B4"/>
    <w:rsid w:val="001A65C8"/>
    <w:rsid w:val="001A6FEF"/>
    <w:rsid w:val="001A732E"/>
    <w:rsid w:val="001A7F30"/>
    <w:rsid w:val="001B06E2"/>
    <w:rsid w:val="001B103A"/>
    <w:rsid w:val="001B103D"/>
    <w:rsid w:val="001B1513"/>
    <w:rsid w:val="001B1767"/>
    <w:rsid w:val="001B201A"/>
    <w:rsid w:val="001B205A"/>
    <w:rsid w:val="001B2453"/>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4EE"/>
    <w:rsid w:val="001C3800"/>
    <w:rsid w:val="001C3C7B"/>
    <w:rsid w:val="001C5800"/>
    <w:rsid w:val="001C6122"/>
    <w:rsid w:val="001C6587"/>
    <w:rsid w:val="001C69BE"/>
    <w:rsid w:val="001C6DB5"/>
    <w:rsid w:val="001C6E94"/>
    <w:rsid w:val="001C71AC"/>
    <w:rsid w:val="001C7316"/>
    <w:rsid w:val="001C7CF7"/>
    <w:rsid w:val="001C7E5C"/>
    <w:rsid w:val="001D00CC"/>
    <w:rsid w:val="001D0494"/>
    <w:rsid w:val="001D07B7"/>
    <w:rsid w:val="001D0D8E"/>
    <w:rsid w:val="001D13B1"/>
    <w:rsid w:val="001D162A"/>
    <w:rsid w:val="001D1719"/>
    <w:rsid w:val="001D171B"/>
    <w:rsid w:val="001D1732"/>
    <w:rsid w:val="001D1E2E"/>
    <w:rsid w:val="001D2203"/>
    <w:rsid w:val="001D255C"/>
    <w:rsid w:val="001D26C7"/>
    <w:rsid w:val="001D2DEF"/>
    <w:rsid w:val="001D30BB"/>
    <w:rsid w:val="001D30C3"/>
    <w:rsid w:val="001D3C6F"/>
    <w:rsid w:val="001D488C"/>
    <w:rsid w:val="001D4CDF"/>
    <w:rsid w:val="001D4F88"/>
    <w:rsid w:val="001D578D"/>
    <w:rsid w:val="001D5818"/>
    <w:rsid w:val="001D59BA"/>
    <w:rsid w:val="001D653A"/>
    <w:rsid w:val="001D663D"/>
    <w:rsid w:val="001D669A"/>
    <w:rsid w:val="001D7DEE"/>
    <w:rsid w:val="001E02CB"/>
    <w:rsid w:val="001E0BBA"/>
    <w:rsid w:val="001E14FD"/>
    <w:rsid w:val="001E180F"/>
    <w:rsid w:val="001E1C64"/>
    <w:rsid w:val="001E1CEC"/>
    <w:rsid w:val="001E2ECB"/>
    <w:rsid w:val="001E4B64"/>
    <w:rsid w:val="001E552A"/>
    <w:rsid w:val="001E57B9"/>
    <w:rsid w:val="001E6DA8"/>
    <w:rsid w:val="001E6E8D"/>
    <w:rsid w:val="001E7EE4"/>
    <w:rsid w:val="001E7F76"/>
    <w:rsid w:val="001F0B1F"/>
    <w:rsid w:val="001F0FAF"/>
    <w:rsid w:val="001F0FE1"/>
    <w:rsid w:val="001F139F"/>
    <w:rsid w:val="001F1697"/>
    <w:rsid w:val="001F25F2"/>
    <w:rsid w:val="001F2805"/>
    <w:rsid w:val="001F2ACA"/>
    <w:rsid w:val="001F2E79"/>
    <w:rsid w:val="001F2F07"/>
    <w:rsid w:val="001F3123"/>
    <w:rsid w:val="001F3391"/>
    <w:rsid w:val="001F376D"/>
    <w:rsid w:val="001F3BE7"/>
    <w:rsid w:val="001F418C"/>
    <w:rsid w:val="001F4370"/>
    <w:rsid w:val="001F4B2D"/>
    <w:rsid w:val="001F4E96"/>
    <w:rsid w:val="001F4EE2"/>
    <w:rsid w:val="001F4F40"/>
    <w:rsid w:val="001F50E0"/>
    <w:rsid w:val="001F594C"/>
    <w:rsid w:val="001F68F8"/>
    <w:rsid w:val="001F69FC"/>
    <w:rsid w:val="001F6D62"/>
    <w:rsid w:val="001F7675"/>
    <w:rsid w:val="00200FAE"/>
    <w:rsid w:val="0020102D"/>
    <w:rsid w:val="002010E2"/>
    <w:rsid w:val="00201B73"/>
    <w:rsid w:val="0020250E"/>
    <w:rsid w:val="00202517"/>
    <w:rsid w:val="00202ADB"/>
    <w:rsid w:val="00202BB7"/>
    <w:rsid w:val="002038DE"/>
    <w:rsid w:val="00203B18"/>
    <w:rsid w:val="00203D8F"/>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2FBA"/>
    <w:rsid w:val="002134FE"/>
    <w:rsid w:val="00213B4A"/>
    <w:rsid w:val="00214EA2"/>
    <w:rsid w:val="00215B7C"/>
    <w:rsid w:val="002160FA"/>
    <w:rsid w:val="00216345"/>
    <w:rsid w:val="002166DD"/>
    <w:rsid w:val="002168A2"/>
    <w:rsid w:val="00217867"/>
    <w:rsid w:val="002205E4"/>
    <w:rsid w:val="00220D67"/>
    <w:rsid w:val="002215F8"/>
    <w:rsid w:val="00221F80"/>
    <w:rsid w:val="0022273A"/>
    <w:rsid w:val="00222AEC"/>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12BC"/>
    <w:rsid w:val="002337E5"/>
    <w:rsid w:val="00233C06"/>
    <w:rsid w:val="00233F24"/>
    <w:rsid w:val="00234BBB"/>
    <w:rsid w:val="002356F4"/>
    <w:rsid w:val="00235F02"/>
    <w:rsid w:val="00235FC7"/>
    <w:rsid w:val="00236D28"/>
    <w:rsid w:val="00237DA1"/>
    <w:rsid w:val="00237FE4"/>
    <w:rsid w:val="00240656"/>
    <w:rsid w:val="00241610"/>
    <w:rsid w:val="00241AED"/>
    <w:rsid w:val="00243182"/>
    <w:rsid w:val="00243441"/>
    <w:rsid w:val="00243928"/>
    <w:rsid w:val="00243946"/>
    <w:rsid w:val="00243BC5"/>
    <w:rsid w:val="00243C7D"/>
    <w:rsid w:val="00243E9A"/>
    <w:rsid w:val="00244371"/>
    <w:rsid w:val="00244959"/>
    <w:rsid w:val="00244AF8"/>
    <w:rsid w:val="00244BC5"/>
    <w:rsid w:val="00244E68"/>
    <w:rsid w:val="00244FB8"/>
    <w:rsid w:val="002456C5"/>
    <w:rsid w:val="00245ABE"/>
    <w:rsid w:val="00245C0B"/>
    <w:rsid w:val="002463DD"/>
    <w:rsid w:val="00246EAE"/>
    <w:rsid w:val="00247116"/>
    <w:rsid w:val="002471E5"/>
    <w:rsid w:val="00247EA6"/>
    <w:rsid w:val="0025000D"/>
    <w:rsid w:val="002517A8"/>
    <w:rsid w:val="00251AFB"/>
    <w:rsid w:val="00251EEE"/>
    <w:rsid w:val="00253177"/>
    <w:rsid w:val="002538B8"/>
    <w:rsid w:val="0025396F"/>
    <w:rsid w:val="00254319"/>
    <w:rsid w:val="0025539F"/>
    <w:rsid w:val="002554B8"/>
    <w:rsid w:val="00255E7C"/>
    <w:rsid w:val="00256388"/>
    <w:rsid w:val="00256529"/>
    <w:rsid w:val="00256979"/>
    <w:rsid w:val="00256E44"/>
    <w:rsid w:val="00260919"/>
    <w:rsid w:val="002612FD"/>
    <w:rsid w:val="002613DC"/>
    <w:rsid w:val="00261755"/>
    <w:rsid w:val="00261AAA"/>
    <w:rsid w:val="00262097"/>
    <w:rsid w:val="002626D7"/>
    <w:rsid w:val="00262D20"/>
    <w:rsid w:val="002634AB"/>
    <w:rsid w:val="002637F8"/>
    <w:rsid w:val="002638E0"/>
    <w:rsid w:val="00263C19"/>
    <w:rsid w:val="00263E9F"/>
    <w:rsid w:val="00264F03"/>
    <w:rsid w:val="00264F8F"/>
    <w:rsid w:val="0026509E"/>
    <w:rsid w:val="002655AE"/>
    <w:rsid w:val="0026591F"/>
    <w:rsid w:val="00265A65"/>
    <w:rsid w:val="002660F0"/>
    <w:rsid w:val="002675B6"/>
    <w:rsid w:val="00267A99"/>
    <w:rsid w:val="00270271"/>
    <w:rsid w:val="00270653"/>
    <w:rsid w:val="002716C9"/>
    <w:rsid w:val="00272174"/>
    <w:rsid w:val="002721A6"/>
    <w:rsid w:val="002722E0"/>
    <w:rsid w:val="002730EC"/>
    <w:rsid w:val="00273100"/>
    <w:rsid w:val="002735CC"/>
    <w:rsid w:val="00273C18"/>
    <w:rsid w:val="00274588"/>
    <w:rsid w:val="00274A67"/>
    <w:rsid w:val="00274AA2"/>
    <w:rsid w:val="00274C25"/>
    <w:rsid w:val="002752F1"/>
    <w:rsid w:val="002756EF"/>
    <w:rsid w:val="00275708"/>
    <w:rsid w:val="002768CF"/>
    <w:rsid w:val="00276C7D"/>
    <w:rsid w:val="00276F82"/>
    <w:rsid w:val="0027798E"/>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542"/>
    <w:rsid w:val="00291BC1"/>
    <w:rsid w:val="0029274F"/>
    <w:rsid w:val="00292A29"/>
    <w:rsid w:val="002933B9"/>
    <w:rsid w:val="002933CA"/>
    <w:rsid w:val="00293A8F"/>
    <w:rsid w:val="00293EA9"/>
    <w:rsid w:val="00295155"/>
    <w:rsid w:val="002953B3"/>
    <w:rsid w:val="00295D51"/>
    <w:rsid w:val="00296203"/>
    <w:rsid w:val="00296428"/>
    <w:rsid w:val="0029643D"/>
    <w:rsid w:val="00296A94"/>
    <w:rsid w:val="00296F1E"/>
    <w:rsid w:val="00296F24"/>
    <w:rsid w:val="0029706A"/>
    <w:rsid w:val="0029725F"/>
    <w:rsid w:val="002972EE"/>
    <w:rsid w:val="00297C02"/>
    <w:rsid w:val="00297F01"/>
    <w:rsid w:val="002A025D"/>
    <w:rsid w:val="002A0361"/>
    <w:rsid w:val="002A052D"/>
    <w:rsid w:val="002A0DF8"/>
    <w:rsid w:val="002A1928"/>
    <w:rsid w:val="002A1F1F"/>
    <w:rsid w:val="002A201C"/>
    <w:rsid w:val="002A21B5"/>
    <w:rsid w:val="002A2631"/>
    <w:rsid w:val="002A2A0C"/>
    <w:rsid w:val="002A2BB6"/>
    <w:rsid w:val="002A30E0"/>
    <w:rsid w:val="002A310C"/>
    <w:rsid w:val="002A3521"/>
    <w:rsid w:val="002A35C5"/>
    <w:rsid w:val="002A3794"/>
    <w:rsid w:val="002A37E1"/>
    <w:rsid w:val="002A3B61"/>
    <w:rsid w:val="002A402A"/>
    <w:rsid w:val="002A45AA"/>
    <w:rsid w:val="002A4B0B"/>
    <w:rsid w:val="002A4B6F"/>
    <w:rsid w:val="002A4D9D"/>
    <w:rsid w:val="002A4FFF"/>
    <w:rsid w:val="002A533C"/>
    <w:rsid w:val="002A56E1"/>
    <w:rsid w:val="002A597A"/>
    <w:rsid w:val="002A59BD"/>
    <w:rsid w:val="002A5F86"/>
    <w:rsid w:val="002A5FC1"/>
    <w:rsid w:val="002A628E"/>
    <w:rsid w:val="002A676C"/>
    <w:rsid w:val="002A75CA"/>
    <w:rsid w:val="002A7889"/>
    <w:rsid w:val="002A799A"/>
    <w:rsid w:val="002B031A"/>
    <w:rsid w:val="002B072D"/>
    <w:rsid w:val="002B097D"/>
    <w:rsid w:val="002B11B2"/>
    <w:rsid w:val="002B17DD"/>
    <w:rsid w:val="002B18F7"/>
    <w:rsid w:val="002B1FCE"/>
    <w:rsid w:val="002B23F5"/>
    <w:rsid w:val="002B2E6F"/>
    <w:rsid w:val="002B3ED7"/>
    <w:rsid w:val="002B4778"/>
    <w:rsid w:val="002B4F0F"/>
    <w:rsid w:val="002B5FCE"/>
    <w:rsid w:val="002B6191"/>
    <w:rsid w:val="002B75B2"/>
    <w:rsid w:val="002B79B7"/>
    <w:rsid w:val="002C08A6"/>
    <w:rsid w:val="002C0F2E"/>
    <w:rsid w:val="002C141D"/>
    <w:rsid w:val="002C19C0"/>
    <w:rsid w:val="002C2485"/>
    <w:rsid w:val="002C25E0"/>
    <w:rsid w:val="002C2A2D"/>
    <w:rsid w:val="002C36C0"/>
    <w:rsid w:val="002C3928"/>
    <w:rsid w:val="002C3B33"/>
    <w:rsid w:val="002C435E"/>
    <w:rsid w:val="002C43BB"/>
    <w:rsid w:val="002C44AB"/>
    <w:rsid w:val="002C44D1"/>
    <w:rsid w:val="002C5770"/>
    <w:rsid w:val="002C591B"/>
    <w:rsid w:val="002C5E39"/>
    <w:rsid w:val="002C5FA2"/>
    <w:rsid w:val="002C6363"/>
    <w:rsid w:val="002C7A02"/>
    <w:rsid w:val="002C7BD4"/>
    <w:rsid w:val="002D0107"/>
    <w:rsid w:val="002D062E"/>
    <w:rsid w:val="002D0D43"/>
    <w:rsid w:val="002D1046"/>
    <w:rsid w:val="002D15C2"/>
    <w:rsid w:val="002D1A9B"/>
    <w:rsid w:val="002D1BBE"/>
    <w:rsid w:val="002D2B10"/>
    <w:rsid w:val="002D386A"/>
    <w:rsid w:val="002D3BED"/>
    <w:rsid w:val="002D4100"/>
    <w:rsid w:val="002D477F"/>
    <w:rsid w:val="002D4F48"/>
    <w:rsid w:val="002D519B"/>
    <w:rsid w:val="002D5925"/>
    <w:rsid w:val="002D621E"/>
    <w:rsid w:val="002D66DA"/>
    <w:rsid w:val="002D7027"/>
    <w:rsid w:val="002D70DC"/>
    <w:rsid w:val="002D758B"/>
    <w:rsid w:val="002D79BC"/>
    <w:rsid w:val="002D7D47"/>
    <w:rsid w:val="002D7E58"/>
    <w:rsid w:val="002E0D31"/>
    <w:rsid w:val="002E0EFA"/>
    <w:rsid w:val="002E1073"/>
    <w:rsid w:val="002E12E4"/>
    <w:rsid w:val="002E12EC"/>
    <w:rsid w:val="002E146D"/>
    <w:rsid w:val="002E272B"/>
    <w:rsid w:val="002E29F8"/>
    <w:rsid w:val="002E2C52"/>
    <w:rsid w:val="002E342B"/>
    <w:rsid w:val="002E35DD"/>
    <w:rsid w:val="002E3B81"/>
    <w:rsid w:val="002E3BBD"/>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5A2"/>
    <w:rsid w:val="002F0A64"/>
    <w:rsid w:val="002F10EC"/>
    <w:rsid w:val="002F1136"/>
    <w:rsid w:val="002F1231"/>
    <w:rsid w:val="002F1521"/>
    <w:rsid w:val="002F15EE"/>
    <w:rsid w:val="002F32A6"/>
    <w:rsid w:val="002F3632"/>
    <w:rsid w:val="002F38DB"/>
    <w:rsid w:val="002F3AFB"/>
    <w:rsid w:val="002F3C41"/>
    <w:rsid w:val="002F3D36"/>
    <w:rsid w:val="002F4C8E"/>
    <w:rsid w:val="002F5076"/>
    <w:rsid w:val="002F54F2"/>
    <w:rsid w:val="002F5839"/>
    <w:rsid w:val="002F64D9"/>
    <w:rsid w:val="002F651D"/>
    <w:rsid w:val="002F6648"/>
    <w:rsid w:val="002F6A83"/>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74B"/>
    <w:rsid w:val="00303861"/>
    <w:rsid w:val="00304FFF"/>
    <w:rsid w:val="003053E4"/>
    <w:rsid w:val="00305557"/>
    <w:rsid w:val="0030561F"/>
    <w:rsid w:val="00305CA3"/>
    <w:rsid w:val="003063F6"/>
    <w:rsid w:val="00306E5C"/>
    <w:rsid w:val="00307AA4"/>
    <w:rsid w:val="00307C19"/>
    <w:rsid w:val="00310732"/>
    <w:rsid w:val="00310BC9"/>
    <w:rsid w:val="00311762"/>
    <w:rsid w:val="00311E98"/>
    <w:rsid w:val="00312215"/>
    <w:rsid w:val="0031249C"/>
    <w:rsid w:val="003125C3"/>
    <w:rsid w:val="00312896"/>
    <w:rsid w:val="00313EAC"/>
    <w:rsid w:val="00313F26"/>
    <w:rsid w:val="003142F4"/>
    <w:rsid w:val="0031454E"/>
    <w:rsid w:val="0031611F"/>
    <w:rsid w:val="00317A33"/>
    <w:rsid w:val="00320339"/>
    <w:rsid w:val="00320699"/>
    <w:rsid w:val="00320B7F"/>
    <w:rsid w:val="00321214"/>
    <w:rsid w:val="003213D5"/>
    <w:rsid w:val="0032241C"/>
    <w:rsid w:val="003226E4"/>
    <w:rsid w:val="003234C0"/>
    <w:rsid w:val="00323737"/>
    <w:rsid w:val="00323AD6"/>
    <w:rsid w:val="00323F27"/>
    <w:rsid w:val="003242EF"/>
    <w:rsid w:val="003244D3"/>
    <w:rsid w:val="00325339"/>
    <w:rsid w:val="003255AA"/>
    <w:rsid w:val="003257C8"/>
    <w:rsid w:val="003266E5"/>
    <w:rsid w:val="0032684C"/>
    <w:rsid w:val="00326A45"/>
    <w:rsid w:val="00326DF3"/>
    <w:rsid w:val="00327E5D"/>
    <w:rsid w:val="003309B5"/>
    <w:rsid w:val="003314B6"/>
    <w:rsid w:val="00331A20"/>
    <w:rsid w:val="00331E65"/>
    <w:rsid w:val="00333107"/>
    <w:rsid w:val="0033343B"/>
    <w:rsid w:val="003336A1"/>
    <w:rsid w:val="0033393C"/>
    <w:rsid w:val="003339F2"/>
    <w:rsid w:val="00333D3D"/>
    <w:rsid w:val="0033400B"/>
    <w:rsid w:val="003357EE"/>
    <w:rsid w:val="00336954"/>
    <w:rsid w:val="00337368"/>
    <w:rsid w:val="00337B4D"/>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B60"/>
    <w:rsid w:val="00345E4E"/>
    <w:rsid w:val="00346631"/>
    <w:rsid w:val="00346AAD"/>
    <w:rsid w:val="00346D96"/>
    <w:rsid w:val="0034736A"/>
    <w:rsid w:val="0034747C"/>
    <w:rsid w:val="00347995"/>
    <w:rsid w:val="00347B6C"/>
    <w:rsid w:val="003501F8"/>
    <w:rsid w:val="00350572"/>
    <w:rsid w:val="0035151C"/>
    <w:rsid w:val="00352254"/>
    <w:rsid w:val="003522A3"/>
    <w:rsid w:val="00353929"/>
    <w:rsid w:val="00353CFC"/>
    <w:rsid w:val="00353F9E"/>
    <w:rsid w:val="003540D1"/>
    <w:rsid w:val="003545BF"/>
    <w:rsid w:val="0035586A"/>
    <w:rsid w:val="0035611A"/>
    <w:rsid w:val="00356C3D"/>
    <w:rsid w:val="00360476"/>
    <w:rsid w:val="00360B75"/>
    <w:rsid w:val="00360F9E"/>
    <w:rsid w:val="0036151C"/>
    <w:rsid w:val="00361A17"/>
    <w:rsid w:val="00361A9B"/>
    <w:rsid w:val="00361CDD"/>
    <w:rsid w:val="00362CCF"/>
    <w:rsid w:val="003631DB"/>
    <w:rsid w:val="00363B9A"/>
    <w:rsid w:val="00364524"/>
    <w:rsid w:val="00364901"/>
    <w:rsid w:val="00364BA8"/>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4C22"/>
    <w:rsid w:val="00375287"/>
    <w:rsid w:val="003753EA"/>
    <w:rsid w:val="00375791"/>
    <w:rsid w:val="00375826"/>
    <w:rsid w:val="00375994"/>
    <w:rsid w:val="00375C59"/>
    <w:rsid w:val="00375E05"/>
    <w:rsid w:val="00376232"/>
    <w:rsid w:val="00376BB7"/>
    <w:rsid w:val="00376E5B"/>
    <w:rsid w:val="00376EEE"/>
    <w:rsid w:val="00377BA1"/>
    <w:rsid w:val="00377FF0"/>
    <w:rsid w:val="00380611"/>
    <w:rsid w:val="00380616"/>
    <w:rsid w:val="00381022"/>
    <w:rsid w:val="003814B8"/>
    <w:rsid w:val="00382199"/>
    <w:rsid w:val="00382909"/>
    <w:rsid w:val="00382B21"/>
    <w:rsid w:val="00382EE1"/>
    <w:rsid w:val="003841C3"/>
    <w:rsid w:val="00384258"/>
    <w:rsid w:val="00385131"/>
    <w:rsid w:val="0038620B"/>
    <w:rsid w:val="0038751F"/>
    <w:rsid w:val="00387647"/>
    <w:rsid w:val="0038791A"/>
    <w:rsid w:val="00390056"/>
    <w:rsid w:val="0039055C"/>
    <w:rsid w:val="00390718"/>
    <w:rsid w:val="00390767"/>
    <w:rsid w:val="00390883"/>
    <w:rsid w:val="00391403"/>
    <w:rsid w:val="00391470"/>
    <w:rsid w:val="003920C4"/>
    <w:rsid w:val="0039210F"/>
    <w:rsid w:val="00392184"/>
    <w:rsid w:val="00392652"/>
    <w:rsid w:val="00392B41"/>
    <w:rsid w:val="00393612"/>
    <w:rsid w:val="0039365F"/>
    <w:rsid w:val="0039456F"/>
    <w:rsid w:val="003945C8"/>
    <w:rsid w:val="0039480D"/>
    <w:rsid w:val="00395446"/>
    <w:rsid w:val="00396725"/>
    <w:rsid w:val="003973E9"/>
    <w:rsid w:val="00397A28"/>
    <w:rsid w:val="00397E94"/>
    <w:rsid w:val="00397F05"/>
    <w:rsid w:val="003A0442"/>
    <w:rsid w:val="003A0899"/>
    <w:rsid w:val="003A1512"/>
    <w:rsid w:val="003A1EB7"/>
    <w:rsid w:val="003A23F3"/>
    <w:rsid w:val="003A2A3F"/>
    <w:rsid w:val="003A2D82"/>
    <w:rsid w:val="003A2FE0"/>
    <w:rsid w:val="003A337C"/>
    <w:rsid w:val="003A36DA"/>
    <w:rsid w:val="003A38F1"/>
    <w:rsid w:val="003A3D1B"/>
    <w:rsid w:val="003A3F39"/>
    <w:rsid w:val="003A4296"/>
    <w:rsid w:val="003A446D"/>
    <w:rsid w:val="003A4549"/>
    <w:rsid w:val="003A49B3"/>
    <w:rsid w:val="003A4D50"/>
    <w:rsid w:val="003A4E54"/>
    <w:rsid w:val="003A5577"/>
    <w:rsid w:val="003A55B4"/>
    <w:rsid w:val="003A5F95"/>
    <w:rsid w:val="003A61B6"/>
    <w:rsid w:val="003A623F"/>
    <w:rsid w:val="003A6769"/>
    <w:rsid w:val="003A6C21"/>
    <w:rsid w:val="003A71AD"/>
    <w:rsid w:val="003A7D1D"/>
    <w:rsid w:val="003B0E39"/>
    <w:rsid w:val="003B0EE7"/>
    <w:rsid w:val="003B1688"/>
    <w:rsid w:val="003B1FA4"/>
    <w:rsid w:val="003B1FE6"/>
    <w:rsid w:val="003B2813"/>
    <w:rsid w:val="003B28FE"/>
    <w:rsid w:val="003B3106"/>
    <w:rsid w:val="003B3974"/>
    <w:rsid w:val="003B39E0"/>
    <w:rsid w:val="003B3DAB"/>
    <w:rsid w:val="003B404D"/>
    <w:rsid w:val="003B419E"/>
    <w:rsid w:val="003B4B34"/>
    <w:rsid w:val="003B4CDA"/>
    <w:rsid w:val="003B4F2D"/>
    <w:rsid w:val="003B5895"/>
    <w:rsid w:val="003B5BD9"/>
    <w:rsid w:val="003B64A3"/>
    <w:rsid w:val="003B6DB8"/>
    <w:rsid w:val="003B72B9"/>
    <w:rsid w:val="003B7654"/>
    <w:rsid w:val="003B76F3"/>
    <w:rsid w:val="003C0887"/>
    <w:rsid w:val="003C08AF"/>
    <w:rsid w:val="003C2EDD"/>
    <w:rsid w:val="003C3220"/>
    <w:rsid w:val="003C3A47"/>
    <w:rsid w:val="003C3A79"/>
    <w:rsid w:val="003C41B0"/>
    <w:rsid w:val="003C488A"/>
    <w:rsid w:val="003C48F2"/>
    <w:rsid w:val="003C5177"/>
    <w:rsid w:val="003C52B0"/>
    <w:rsid w:val="003C5911"/>
    <w:rsid w:val="003C5CDB"/>
    <w:rsid w:val="003C5F7D"/>
    <w:rsid w:val="003C6465"/>
    <w:rsid w:val="003C65E4"/>
    <w:rsid w:val="003C7712"/>
    <w:rsid w:val="003C7862"/>
    <w:rsid w:val="003C78A9"/>
    <w:rsid w:val="003C7ECD"/>
    <w:rsid w:val="003D007D"/>
    <w:rsid w:val="003D01A1"/>
    <w:rsid w:val="003D04D6"/>
    <w:rsid w:val="003D04F6"/>
    <w:rsid w:val="003D18CC"/>
    <w:rsid w:val="003D2543"/>
    <w:rsid w:val="003D3583"/>
    <w:rsid w:val="003D391E"/>
    <w:rsid w:val="003D3B6F"/>
    <w:rsid w:val="003D3C89"/>
    <w:rsid w:val="003D40E8"/>
    <w:rsid w:val="003D4263"/>
    <w:rsid w:val="003D44FC"/>
    <w:rsid w:val="003D455E"/>
    <w:rsid w:val="003D5390"/>
    <w:rsid w:val="003D5785"/>
    <w:rsid w:val="003D5A2D"/>
    <w:rsid w:val="003D5A9D"/>
    <w:rsid w:val="003D6057"/>
    <w:rsid w:val="003D62C0"/>
    <w:rsid w:val="003D65F6"/>
    <w:rsid w:val="003D6911"/>
    <w:rsid w:val="003D77DA"/>
    <w:rsid w:val="003D7E4B"/>
    <w:rsid w:val="003E0035"/>
    <w:rsid w:val="003E0C14"/>
    <w:rsid w:val="003E0D6F"/>
    <w:rsid w:val="003E10A7"/>
    <w:rsid w:val="003E1591"/>
    <w:rsid w:val="003E1ACF"/>
    <w:rsid w:val="003E216C"/>
    <w:rsid w:val="003E236E"/>
    <w:rsid w:val="003E259D"/>
    <w:rsid w:val="003E26BA"/>
    <w:rsid w:val="003E2906"/>
    <w:rsid w:val="003E2969"/>
    <w:rsid w:val="003E2C1A"/>
    <w:rsid w:val="003E2DEB"/>
    <w:rsid w:val="003E330F"/>
    <w:rsid w:val="003E3478"/>
    <w:rsid w:val="003E3F5E"/>
    <w:rsid w:val="003E4E74"/>
    <w:rsid w:val="003E5D89"/>
    <w:rsid w:val="003E5F7D"/>
    <w:rsid w:val="003E6520"/>
    <w:rsid w:val="003E6676"/>
    <w:rsid w:val="003E67E7"/>
    <w:rsid w:val="003E69F2"/>
    <w:rsid w:val="003E6B3C"/>
    <w:rsid w:val="003E6B95"/>
    <w:rsid w:val="003E70FF"/>
    <w:rsid w:val="003E7F1B"/>
    <w:rsid w:val="003F0181"/>
    <w:rsid w:val="003F0B41"/>
    <w:rsid w:val="003F1E39"/>
    <w:rsid w:val="003F229D"/>
    <w:rsid w:val="003F25F0"/>
    <w:rsid w:val="003F29C0"/>
    <w:rsid w:val="003F2D5B"/>
    <w:rsid w:val="003F2F06"/>
    <w:rsid w:val="003F4EFC"/>
    <w:rsid w:val="003F5AD2"/>
    <w:rsid w:val="003F5CA4"/>
    <w:rsid w:val="003F6C42"/>
    <w:rsid w:val="003F6D50"/>
    <w:rsid w:val="003F6F6D"/>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41F"/>
    <w:rsid w:val="0040791B"/>
    <w:rsid w:val="0041064C"/>
    <w:rsid w:val="00411958"/>
    <w:rsid w:val="00411B2A"/>
    <w:rsid w:val="00412973"/>
    <w:rsid w:val="00412D42"/>
    <w:rsid w:val="00412DA4"/>
    <w:rsid w:val="00412EB6"/>
    <w:rsid w:val="0041351F"/>
    <w:rsid w:val="004137C8"/>
    <w:rsid w:val="0041385F"/>
    <w:rsid w:val="00413BF9"/>
    <w:rsid w:val="00413C25"/>
    <w:rsid w:val="00415531"/>
    <w:rsid w:val="00416330"/>
    <w:rsid w:val="004165F2"/>
    <w:rsid w:val="004176C7"/>
    <w:rsid w:val="00417877"/>
    <w:rsid w:val="00417D9F"/>
    <w:rsid w:val="00420229"/>
    <w:rsid w:val="00420824"/>
    <w:rsid w:val="00420DBA"/>
    <w:rsid w:val="00421311"/>
    <w:rsid w:val="00422E13"/>
    <w:rsid w:val="0042350F"/>
    <w:rsid w:val="00423599"/>
    <w:rsid w:val="0042384C"/>
    <w:rsid w:val="00423893"/>
    <w:rsid w:val="00423BC9"/>
    <w:rsid w:val="00424C66"/>
    <w:rsid w:val="00424FB1"/>
    <w:rsid w:val="00425173"/>
    <w:rsid w:val="004255B4"/>
    <w:rsid w:val="00426766"/>
    <w:rsid w:val="004267D0"/>
    <w:rsid w:val="004276CB"/>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36C32"/>
    <w:rsid w:val="0044041E"/>
    <w:rsid w:val="00440722"/>
    <w:rsid w:val="00440DF5"/>
    <w:rsid w:val="0044193B"/>
    <w:rsid w:val="00442475"/>
    <w:rsid w:val="004425D9"/>
    <w:rsid w:val="0044322A"/>
    <w:rsid w:val="00443244"/>
    <w:rsid w:val="00444AF6"/>
    <w:rsid w:val="0044519D"/>
    <w:rsid w:val="00445544"/>
    <w:rsid w:val="00445C0B"/>
    <w:rsid w:val="00446195"/>
    <w:rsid w:val="00446EDF"/>
    <w:rsid w:val="00447063"/>
    <w:rsid w:val="00447CD0"/>
    <w:rsid w:val="00447E82"/>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5C3"/>
    <w:rsid w:val="0045470C"/>
    <w:rsid w:val="004552C8"/>
    <w:rsid w:val="0045536C"/>
    <w:rsid w:val="00455A07"/>
    <w:rsid w:val="00455AEB"/>
    <w:rsid w:val="0045603C"/>
    <w:rsid w:val="00456053"/>
    <w:rsid w:val="00456068"/>
    <w:rsid w:val="0045658D"/>
    <w:rsid w:val="00456896"/>
    <w:rsid w:val="00456ADA"/>
    <w:rsid w:val="00456B0D"/>
    <w:rsid w:val="0045770D"/>
    <w:rsid w:val="0045790F"/>
    <w:rsid w:val="00457B9B"/>
    <w:rsid w:val="00457D63"/>
    <w:rsid w:val="00457E21"/>
    <w:rsid w:val="0046007E"/>
    <w:rsid w:val="00460218"/>
    <w:rsid w:val="0046024B"/>
    <w:rsid w:val="00460A08"/>
    <w:rsid w:val="00460E36"/>
    <w:rsid w:val="00461155"/>
    <w:rsid w:val="004616FE"/>
    <w:rsid w:val="0046218C"/>
    <w:rsid w:val="004623D4"/>
    <w:rsid w:val="0046281E"/>
    <w:rsid w:val="00463944"/>
    <w:rsid w:val="00463E33"/>
    <w:rsid w:val="0046512A"/>
    <w:rsid w:val="00465234"/>
    <w:rsid w:val="0046579D"/>
    <w:rsid w:val="00465B24"/>
    <w:rsid w:val="00466858"/>
    <w:rsid w:val="00466C67"/>
    <w:rsid w:val="00466D0F"/>
    <w:rsid w:val="0046732B"/>
    <w:rsid w:val="00467544"/>
    <w:rsid w:val="004676BA"/>
    <w:rsid w:val="0046784C"/>
    <w:rsid w:val="00467ADF"/>
    <w:rsid w:val="00467ECB"/>
    <w:rsid w:val="00470865"/>
    <w:rsid w:val="004710C3"/>
    <w:rsid w:val="00471459"/>
    <w:rsid w:val="00472274"/>
    <w:rsid w:val="004722D4"/>
    <w:rsid w:val="00472D9C"/>
    <w:rsid w:val="00473B60"/>
    <w:rsid w:val="004748F4"/>
    <w:rsid w:val="00475AFF"/>
    <w:rsid w:val="00475D30"/>
    <w:rsid w:val="004765F4"/>
    <w:rsid w:val="00476B4D"/>
    <w:rsid w:val="00476CBC"/>
    <w:rsid w:val="00476E6C"/>
    <w:rsid w:val="00477282"/>
    <w:rsid w:val="00477947"/>
    <w:rsid w:val="00480FA1"/>
    <w:rsid w:val="00481FD7"/>
    <w:rsid w:val="00482703"/>
    <w:rsid w:val="00482DE5"/>
    <w:rsid w:val="00483266"/>
    <w:rsid w:val="0048352E"/>
    <w:rsid w:val="004836A9"/>
    <w:rsid w:val="00483B23"/>
    <w:rsid w:val="004840C3"/>
    <w:rsid w:val="004840D7"/>
    <w:rsid w:val="004846F4"/>
    <w:rsid w:val="00485C26"/>
    <w:rsid w:val="00485EC0"/>
    <w:rsid w:val="00486074"/>
    <w:rsid w:val="004875E1"/>
    <w:rsid w:val="00487B37"/>
    <w:rsid w:val="00487DF0"/>
    <w:rsid w:val="00490636"/>
    <w:rsid w:val="00490FF0"/>
    <w:rsid w:val="004910FE"/>
    <w:rsid w:val="00491198"/>
    <w:rsid w:val="004917E0"/>
    <w:rsid w:val="0049196D"/>
    <w:rsid w:val="00491BF6"/>
    <w:rsid w:val="00491FED"/>
    <w:rsid w:val="00492F82"/>
    <w:rsid w:val="00493969"/>
    <w:rsid w:val="004943C2"/>
    <w:rsid w:val="004948BC"/>
    <w:rsid w:val="00494918"/>
    <w:rsid w:val="00494C65"/>
    <w:rsid w:val="00494F0C"/>
    <w:rsid w:val="00495557"/>
    <w:rsid w:val="0049618D"/>
    <w:rsid w:val="004965EF"/>
    <w:rsid w:val="0049719D"/>
    <w:rsid w:val="00497B78"/>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817"/>
    <w:rsid w:val="004A4AC6"/>
    <w:rsid w:val="004A7BA4"/>
    <w:rsid w:val="004A7F48"/>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0BC0"/>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222"/>
    <w:rsid w:val="004C6572"/>
    <w:rsid w:val="004C6D4F"/>
    <w:rsid w:val="004C6E1C"/>
    <w:rsid w:val="004C7541"/>
    <w:rsid w:val="004C775F"/>
    <w:rsid w:val="004D1E71"/>
    <w:rsid w:val="004D2526"/>
    <w:rsid w:val="004D2809"/>
    <w:rsid w:val="004D2CDF"/>
    <w:rsid w:val="004D33CE"/>
    <w:rsid w:val="004D4AAE"/>
    <w:rsid w:val="004D5AFB"/>
    <w:rsid w:val="004D5B14"/>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0286"/>
    <w:rsid w:val="004F1B87"/>
    <w:rsid w:val="004F1F90"/>
    <w:rsid w:val="004F2401"/>
    <w:rsid w:val="004F2A44"/>
    <w:rsid w:val="004F2DAD"/>
    <w:rsid w:val="004F34F7"/>
    <w:rsid w:val="004F3CEE"/>
    <w:rsid w:val="004F4A4A"/>
    <w:rsid w:val="004F4D22"/>
    <w:rsid w:val="004F55D6"/>
    <w:rsid w:val="004F565A"/>
    <w:rsid w:val="004F571B"/>
    <w:rsid w:val="004F64EB"/>
    <w:rsid w:val="004F756C"/>
    <w:rsid w:val="004F7A74"/>
    <w:rsid w:val="004F7D82"/>
    <w:rsid w:val="00500161"/>
    <w:rsid w:val="00500250"/>
    <w:rsid w:val="00500264"/>
    <w:rsid w:val="00500824"/>
    <w:rsid w:val="00500DAB"/>
    <w:rsid w:val="00501144"/>
    <w:rsid w:val="005013EF"/>
    <w:rsid w:val="005019E0"/>
    <w:rsid w:val="0050211F"/>
    <w:rsid w:val="005022E7"/>
    <w:rsid w:val="00502A93"/>
    <w:rsid w:val="00502F5D"/>
    <w:rsid w:val="005037F9"/>
    <w:rsid w:val="0050510B"/>
    <w:rsid w:val="00506083"/>
    <w:rsid w:val="005068D6"/>
    <w:rsid w:val="00506B86"/>
    <w:rsid w:val="00506EEC"/>
    <w:rsid w:val="00506FD4"/>
    <w:rsid w:val="005107FF"/>
    <w:rsid w:val="00510CBC"/>
    <w:rsid w:val="0051102D"/>
    <w:rsid w:val="005112A5"/>
    <w:rsid w:val="00511509"/>
    <w:rsid w:val="00511F48"/>
    <w:rsid w:val="00512053"/>
    <w:rsid w:val="00512448"/>
    <w:rsid w:val="0051253A"/>
    <w:rsid w:val="0051266C"/>
    <w:rsid w:val="00512DB9"/>
    <w:rsid w:val="0051334D"/>
    <w:rsid w:val="00513B72"/>
    <w:rsid w:val="005151B5"/>
    <w:rsid w:val="00515277"/>
    <w:rsid w:val="005158C2"/>
    <w:rsid w:val="0051696B"/>
    <w:rsid w:val="005169DE"/>
    <w:rsid w:val="0051754D"/>
    <w:rsid w:val="0051785D"/>
    <w:rsid w:val="00517913"/>
    <w:rsid w:val="0052005F"/>
    <w:rsid w:val="00520200"/>
    <w:rsid w:val="00520A7D"/>
    <w:rsid w:val="00520E2D"/>
    <w:rsid w:val="00520F04"/>
    <w:rsid w:val="00521717"/>
    <w:rsid w:val="005224B2"/>
    <w:rsid w:val="005231D9"/>
    <w:rsid w:val="005236CB"/>
    <w:rsid w:val="00523B23"/>
    <w:rsid w:val="00523DFA"/>
    <w:rsid w:val="00524D5E"/>
    <w:rsid w:val="005254BC"/>
    <w:rsid w:val="005256FC"/>
    <w:rsid w:val="00526C27"/>
    <w:rsid w:val="00526DFF"/>
    <w:rsid w:val="00527473"/>
    <w:rsid w:val="00527EF9"/>
    <w:rsid w:val="005305FF"/>
    <w:rsid w:val="00530C9B"/>
    <w:rsid w:val="00532334"/>
    <w:rsid w:val="005324AF"/>
    <w:rsid w:val="00532AB2"/>
    <w:rsid w:val="0053402C"/>
    <w:rsid w:val="00534090"/>
    <w:rsid w:val="005344D7"/>
    <w:rsid w:val="00534ABA"/>
    <w:rsid w:val="00534DA8"/>
    <w:rsid w:val="005351C5"/>
    <w:rsid w:val="00535566"/>
    <w:rsid w:val="00535656"/>
    <w:rsid w:val="00535AED"/>
    <w:rsid w:val="00535FFF"/>
    <w:rsid w:val="005360F8"/>
    <w:rsid w:val="0053616F"/>
    <w:rsid w:val="005368AD"/>
    <w:rsid w:val="00536BE8"/>
    <w:rsid w:val="005370BC"/>
    <w:rsid w:val="005373EB"/>
    <w:rsid w:val="00537B35"/>
    <w:rsid w:val="00537DE7"/>
    <w:rsid w:val="00537EC4"/>
    <w:rsid w:val="00537FE4"/>
    <w:rsid w:val="0054027D"/>
    <w:rsid w:val="00541222"/>
    <w:rsid w:val="00541A8D"/>
    <w:rsid w:val="00541AE1"/>
    <w:rsid w:val="00541D4D"/>
    <w:rsid w:val="0054225E"/>
    <w:rsid w:val="00542693"/>
    <w:rsid w:val="0054309B"/>
    <w:rsid w:val="00544DA0"/>
    <w:rsid w:val="005454BD"/>
    <w:rsid w:val="0054566A"/>
    <w:rsid w:val="005457E4"/>
    <w:rsid w:val="00546C49"/>
    <w:rsid w:val="00547D19"/>
    <w:rsid w:val="0055010B"/>
    <w:rsid w:val="005502D3"/>
    <w:rsid w:val="00550D59"/>
    <w:rsid w:val="00550D66"/>
    <w:rsid w:val="0055110D"/>
    <w:rsid w:val="00551297"/>
    <w:rsid w:val="00551F81"/>
    <w:rsid w:val="0055210F"/>
    <w:rsid w:val="00552B93"/>
    <w:rsid w:val="00552CD7"/>
    <w:rsid w:val="005533BE"/>
    <w:rsid w:val="005539C7"/>
    <w:rsid w:val="0055434C"/>
    <w:rsid w:val="00554412"/>
    <w:rsid w:val="005549AA"/>
    <w:rsid w:val="00554B30"/>
    <w:rsid w:val="00554FB5"/>
    <w:rsid w:val="00554FFB"/>
    <w:rsid w:val="0055514D"/>
    <w:rsid w:val="005564EC"/>
    <w:rsid w:val="005568DE"/>
    <w:rsid w:val="0055699C"/>
    <w:rsid w:val="005570BB"/>
    <w:rsid w:val="00557C50"/>
    <w:rsid w:val="00560404"/>
    <w:rsid w:val="005606B6"/>
    <w:rsid w:val="005608D6"/>
    <w:rsid w:val="00560F19"/>
    <w:rsid w:val="00561E6B"/>
    <w:rsid w:val="005621D2"/>
    <w:rsid w:val="005621E0"/>
    <w:rsid w:val="0056239B"/>
    <w:rsid w:val="00562D90"/>
    <w:rsid w:val="00563A23"/>
    <w:rsid w:val="00563A5A"/>
    <w:rsid w:val="00563C61"/>
    <w:rsid w:val="00563ECB"/>
    <w:rsid w:val="00563F47"/>
    <w:rsid w:val="005640BB"/>
    <w:rsid w:val="00564249"/>
    <w:rsid w:val="00564C23"/>
    <w:rsid w:val="00565406"/>
    <w:rsid w:val="00565570"/>
    <w:rsid w:val="005657DD"/>
    <w:rsid w:val="00565B29"/>
    <w:rsid w:val="00566230"/>
    <w:rsid w:val="005664CC"/>
    <w:rsid w:val="0056664B"/>
    <w:rsid w:val="005668D8"/>
    <w:rsid w:val="005668F6"/>
    <w:rsid w:val="00567588"/>
    <w:rsid w:val="00567992"/>
    <w:rsid w:val="00567C3C"/>
    <w:rsid w:val="005702F8"/>
    <w:rsid w:val="00571231"/>
    <w:rsid w:val="00571767"/>
    <w:rsid w:val="00571A98"/>
    <w:rsid w:val="00571AC3"/>
    <w:rsid w:val="00571D4F"/>
    <w:rsid w:val="00571E44"/>
    <w:rsid w:val="00573854"/>
    <w:rsid w:val="00573E61"/>
    <w:rsid w:val="00573F88"/>
    <w:rsid w:val="0057411B"/>
    <w:rsid w:val="00574525"/>
    <w:rsid w:val="00574778"/>
    <w:rsid w:val="0057498F"/>
    <w:rsid w:val="00574DE9"/>
    <w:rsid w:val="00574EBF"/>
    <w:rsid w:val="00575DF4"/>
    <w:rsid w:val="00576638"/>
    <w:rsid w:val="00576D65"/>
    <w:rsid w:val="0057765D"/>
    <w:rsid w:val="005776DA"/>
    <w:rsid w:val="005777FC"/>
    <w:rsid w:val="00580441"/>
    <w:rsid w:val="00580640"/>
    <w:rsid w:val="005808EB"/>
    <w:rsid w:val="00580D37"/>
    <w:rsid w:val="00580FCB"/>
    <w:rsid w:val="00581FA0"/>
    <w:rsid w:val="00582B90"/>
    <w:rsid w:val="005831A7"/>
    <w:rsid w:val="00583321"/>
    <w:rsid w:val="0058341E"/>
    <w:rsid w:val="00583FFF"/>
    <w:rsid w:val="00584F3A"/>
    <w:rsid w:val="005853AB"/>
    <w:rsid w:val="00585748"/>
    <w:rsid w:val="005859C5"/>
    <w:rsid w:val="00585C79"/>
    <w:rsid w:val="00586144"/>
    <w:rsid w:val="00587785"/>
    <w:rsid w:val="0058788D"/>
    <w:rsid w:val="00587E29"/>
    <w:rsid w:val="00587FE6"/>
    <w:rsid w:val="00591698"/>
    <w:rsid w:val="00592862"/>
    <w:rsid w:val="00593233"/>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6E7B"/>
    <w:rsid w:val="005977DD"/>
    <w:rsid w:val="005A0038"/>
    <w:rsid w:val="005A04BD"/>
    <w:rsid w:val="005A0A3F"/>
    <w:rsid w:val="005A114F"/>
    <w:rsid w:val="005A1F49"/>
    <w:rsid w:val="005A2364"/>
    <w:rsid w:val="005A2480"/>
    <w:rsid w:val="005A2B2C"/>
    <w:rsid w:val="005A2B48"/>
    <w:rsid w:val="005A2D6B"/>
    <w:rsid w:val="005A3252"/>
    <w:rsid w:val="005A33F7"/>
    <w:rsid w:val="005A3B06"/>
    <w:rsid w:val="005A3FE7"/>
    <w:rsid w:val="005A40CF"/>
    <w:rsid w:val="005A4A0A"/>
    <w:rsid w:val="005A4A9C"/>
    <w:rsid w:val="005A4BAE"/>
    <w:rsid w:val="005A4F39"/>
    <w:rsid w:val="005A574D"/>
    <w:rsid w:val="005A5B5C"/>
    <w:rsid w:val="005A65F5"/>
    <w:rsid w:val="005A6E93"/>
    <w:rsid w:val="005A707A"/>
    <w:rsid w:val="005A7340"/>
    <w:rsid w:val="005A7EA4"/>
    <w:rsid w:val="005A7F93"/>
    <w:rsid w:val="005B07EA"/>
    <w:rsid w:val="005B0B20"/>
    <w:rsid w:val="005B0BD6"/>
    <w:rsid w:val="005B0C0E"/>
    <w:rsid w:val="005B0EFB"/>
    <w:rsid w:val="005B1060"/>
    <w:rsid w:val="005B12B9"/>
    <w:rsid w:val="005B1598"/>
    <w:rsid w:val="005B17C1"/>
    <w:rsid w:val="005B312D"/>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570"/>
    <w:rsid w:val="005C3B5C"/>
    <w:rsid w:val="005C3C7F"/>
    <w:rsid w:val="005C5143"/>
    <w:rsid w:val="005C5232"/>
    <w:rsid w:val="005C5639"/>
    <w:rsid w:val="005C5742"/>
    <w:rsid w:val="005C58AE"/>
    <w:rsid w:val="005C5999"/>
    <w:rsid w:val="005C760E"/>
    <w:rsid w:val="005C7E9E"/>
    <w:rsid w:val="005C7EF8"/>
    <w:rsid w:val="005D18C9"/>
    <w:rsid w:val="005D1B72"/>
    <w:rsid w:val="005D2032"/>
    <w:rsid w:val="005D21DF"/>
    <w:rsid w:val="005D23BD"/>
    <w:rsid w:val="005D2471"/>
    <w:rsid w:val="005D25A3"/>
    <w:rsid w:val="005D2779"/>
    <w:rsid w:val="005D2E2A"/>
    <w:rsid w:val="005D3242"/>
    <w:rsid w:val="005D610C"/>
    <w:rsid w:val="005D6B1E"/>
    <w:rsid w:val="005D70A8"/>
    <w:rsid w:val="005D74E7"/>
    <w:rsid w:val="005D7F7B"/>
    <w:rsid w:val="005E036E"/>
    <w:rsid w:val="005E0CD8"/>
    <w:rsid w:val="005E175A"/>
    <w:rsid w:val="005E3BCD"/>
    <w:rsid w:val="005E4A87"/>
    <w:rsid w:val="005E4DA5"/>
    <w:rsid w:val="005E503E"/>
    <w:rsid w:val="005E59C7"/>
    <w:rsid w:val="005E5E7B"/>
    <w:rsid w:val="005E6095"/>
    <w:rsid w:val="005E6A3F"/>
    <w:rsid w:val="005E6DB8"/>
    <w:rsid w:val="005E7228"/>
    <w:rsid w:val="005E7284"/>
    <w:rsid w:val="005E7BAC"/>
    <w:rsid w:val="005F023B"/>
    <w:rsid w:val="005F0E5C"/>
    <w:rsid w:val="005F134E"/>
    <w:rsid w:val="005F1365"/>
    <w:rsid w:val="005F2C1F"/>
    <w:rsid w:val="005F2E44"/>
    <w:rsid w:val="005F3690"/>
    <w:rsid w:val="005F3986"/>
    <w:rsid w:val="005F4C57"/>
    <w:rsid w:val="005F588E"/>
    <w:rsid w:val="005F6774"/>
    <w:rsid w:val="005F79AA"/>
    <w:rsid w:val="0060044B"/>
    <w:rsid w:val="006007EE"/>
    <w:rsid w:val="006013D7"/>
    <w:rsid w:val="006014DB"/>
    <w:rsid w:val="00601587"/>
    <w:rsid w:val="00601E61"/>
    <w:rsid w:val="00602079"/>
    <w:rsid w:val="006022F3"/>
    <w:rsid w:val="00602497"/>
    <w:rsid w:val="00602579"/>
    <w:rsid w:val="00602BA4"/>
    <w:rsid w:val="00602D5A"/>
    <w:rsid w:val="00602DA2"/>
    <w:rsid w:val="00602FF4"/>
    <w:rsid w:val="00603228"/>
    <w:rsid w:val="00604ACD"/>
    <w:rsid w:val="00604C15"/>
    <w:rsid w:val="00604DC2"/>
    <w:rsid w:val="00604DE6"/>
    <w:rsid w:val="00605053"/>
    <w:rsid w:val="006060C4"/>
    <w:rsid w:val="006062DE"/>
    <w:rsid w:val="00607C35"/>
    <w:rsid w:val="00611777"/>
    <w:rsid w:val="0061189F"/>
    <w:rsid w:val="00611BCC"/>
    <w:rsid w:val="00611E0A"/>
    <w:rsid w:val="0061219B"/>
    <w:rsid w:val="0061247D"/>
    <w:rsid w:val="0061264C"/>
    <w:rsid w:val="00612D05"/>
    <w:rsid w:val="00613FB6"/>
    <w:rsid w:val="006140C6"/>
    <w:rsid w:val="00614134"/>
    <w:rsid w:val="00614241"/>
    <w:rsid w:val="0061428D"/>
    <w:rsid w:val="00615411"/>
    <w:rsid w:val="0061599E"/>
    <w:rsid w:val="00615AC7"/>
    <w:rsid w:val="006162E6"/>
    <w:rsid w:val="006165C9"/>
    <w:rsid w:val="006171A5"/>
    <w:rsid w:val="00617786"/>
    <w:rsid w:val="00620309"/>
    <w:rsid w:val="00620D7E"/>
    <w:rsid w:val="00620DE5"/>
    <w:rsid w:val="0062159D"/>
    <w:rsid w:val="00621680"/>
    <w:rsid w:val="00621EC5"/>
    <w:rsid w:val="006223E0"/>
    <w:rsid w:val="006224D0"/>
    <w:rsid w:val="00622BCE"/>
    <w:rsid w:val="00622E29"/>
    <w:rsid w:val="00623643"/>
    <w:rsid w:val="006239DF"/>
    <w:rsid w:val="00624018"/>
    <w:rsid w:val="006240C4"/>
    <w:rsid w:val="006243AC"/>
    <w:rsid w:val="00625304"/>
    <w:rsid w:val="0062581B"/>
    <w:rsid w:val="006261F4"/>
    <w:rsid w:val="00631156"/>
    <w:rsid w:val="0063164E"/>
    <w:rsid w:val="0063191D"/>
    <w:rsid w:val="00632803"/>
    <w:rsid w:val="00633224"/>
    <w:rsid w:val="00633488"/>
    <w:rsid w:val="00633581"/>
    <w:rsid w:val="006339AF"/>
    <w:rsid w:val="00633C47"/>
    <w:rsid w:val="00633E7B"/>
    <w:rsid w:val="00634295"/>
    <w:rsid w:val="006348F7"/>
    <w:rsid w:val="0063512D"/>
    <w:rsid w:val="006358FB"/>
    <w:rsid w:val="00635AE2"/>
    <w:rsid w:val="00635E1E"/>
    <w:rsid w:val="0063613D"/>
    <w:rsid w:val="0063677C"/>
    <w:rsid w:val="00636972"/>
    <w:rsid w:val="00636B69"/>
    <w:rsid w:val="00636BC2"/>
    <w:rsid w:val="00636C1D"/>
    <w:rsid w:val="006404D1"/>
    <w:rsid w:val="00640F43"/>
    <w:rsid w:val="006412CA"/>
    <w:rsid w:val="00641718"/>
    <w:rsid w:val="006420DA"/>
    <w:rsid w:val="00642A0A"/>
    <w:rsid w:val="00643AC1"/>
    <w:rsid w:val="00643D62"/>
    <w:rsid w:val="00643F2D"/>
    <w:rsid w:val="00644A5E"/>
    <w:rsid w:val="00644A6C"/>
    <w:rsid w:val="00644D69"/>
    <w:rsid w:val="0064515F"/>
    <w:rsid w:val="006457A8"/>
    <w:rsid w:val="00645EA0"/>
    <w:rsid w:val="00645F76"/>
    <w:rsid w:val="00646EB0"/>
    <w:rsid w:val="0064714D"/>
    <w:rsid w:val="0064727D"/>
    <w:rsid w:val="00647B32"/>
    <w:rsid w:val="00647C27"/>
    <w:rsid w:val="006519E6"/>
    <w:rsid w:val="00651CDE"/>
    <w:rsid w:val="00652326"/>
    <w:rsid w:val="006524A7"/>
    <w:rsid w:val="006528B0"/>
    <w:rsid w:val="00652907"/>
    <w:rsid w:val="00652E06"/>
    <w:rsid w:val="00653FC4"/>
    <w:rsid w:val="00654259"/>
    <w:rsid w:val="0065499A"/>
    <w:rsid w:val="00654A28"/>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062"/>
    <w:rsid w:val="006632EA"/>
    <w:rsid w:val="00663783"/>
    <w:rsid w:val="006637C6"/>
    <w:rsid w:val="00663BF9"/>
    <w:rsid w:val="00663E47"/>
    <w:rsid w:val="006644A7"/>
    <w:rsid w:val="00664BDE"/>
    <w:rsid w:val="00664FD5"/>
    <w:rsid w:val="0066500D"/>
    <w:rsid w:val="0066565B"/>
    <w:rsid w:val="006657E1"/>
    <w:rsid w:val="00665C44"/>
    <w:rsid w:val="00666284"/>
    <w:rsid w:val="006667F3"/>
    <w:rsid w:val="00667AEA"/>
    <w:rsid w:val="00667DDD"/>
    <w:rsid w:val="006704FA"/>
    <w:rsid w:val="00670687"/>
    <w:rsid w:val="00670DC5"/>
    <w:rsid w:val="00671652"/>
    <w:rsid w:val="006717A8"/>
    <w:rsid w:val="00671FAA"/>
    <w:rsid w:val="00675DA5"/>
    <w:rsid w:val="00676AC3"/>
    <w:rsid w:val="0067758E"/>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85A"/>
    <w:rsid w:val="0068703C"/>
    <w:rsid w:val="006871D0"/>
    <w:rsid w:val="0068751F"/>
    <w:rsid w:val="006900D1"/>
    <w:rsid w:val="00690297"/>
    <w:rsid w:val="0069115A"/>
    <w:rsid w:val="006912F1"/>
    <w:rsid w:val="00691387"/>
    <w:rsid w:val="006919DE"/>
    <w:rsid w:val="006927F2"/>
    <w:rsid w:val="006931E1"/>
    <w:rsid w:val="00694310"/>
    <w:rsid w:val="00694700"/>
    <w:rsid w:val="00694803"/>
    <w:rsid w:val="00694CE8"/>
    <w:rsid w:val="0069569E"/>
    <w:rsid w:val="006956C6"/>
    <w:rsid w:val="00696ACC"/>
    <w:rsid w:val="00696EE3"/>
    <w:rsid w:val="0069715D"/>
    <w:rsid w:val="00697392"/>
    <w:rsid w:val="006973E5"/>
    <w:rsid w:val="00697664"/>
    <w:rsid w:val="00697681"/>
    <w:rsid w:val="0069770C"/>
    <w:rsid w:val="00697D35"/>
    <w:rsid w:val="006A08F2"/>
    <w:rsid w:val="006A151A"/>
    <w:rsid w:val="006A1E62"/>
    <w:rsid w:val="006A2A12"/>
    <w:rsid w:val="006A2C74"/>
    <w:rsid w:val="006A2E9C"/>
    <w:rsid w:val="006A35E0"/>
    <w:rsid w:val="006A377F"/>
    <w:rsid w:val="006A384A"/>
    <w:rsid w:val="006A3875"/>
    <w:rsid w:val="006A3D40"/>
    <w:rsid w:val="006A561D"/>
    <w:rsid w:val="006A5A0C"/>
    <w:rsid w:val="006A5BA0"/>
    <w:rsid w:val="006A5BB1"/>
    <w:rsid w:val="006A5F88"/>
    <w:rsid w:val="006A7984"/>
    <w:rsid w:val="006A7D95"/>
    <w:rsid w:val="006B0D2B"/>
    <w:rsid w:val="006B0EA6"/>
    <w:rsid w:val="006B120D"/>
    <w:rsid w:val="006B1337"/>
    <w:rsid w:val="006B13C1"/>
    <w:rsid w:val="006B2CC7"/>
    <w:rsid w:val="006B2E65"/>
    <w:rsid w:val="006B3AF9"/>
    <w:rsid w:val="006B4158"/>
    <w:rsid w:val="006B44C5"/>
    <w:rsid w:val="006B4F8E"/>
    <w:rsid w:val="006B555F"/>
    <w:rsid w:val="006B6242"/>
    <w:rsid w:val="006B63F5"/>
    <w:rsid w:val="006B6C7C"/>
    <w:rsid w:val="006B6EA4"/>
    <w:rsid w:val="006B77BB"/>
    <w:rsid w:val="006B7F8F"/>
    <w:rsid w:val="006B7FC5"/>
    <w:rsid w:val="006C0034"/>
    <w:rsid w:val="006C055E"/>
    <w:rsid w:val="006C07B2"/>
    <w:rsid w:val="006C0B05"/>
    <w:rsid w:val="006C0D13"/>
    <w:rsid w:val="006C17F0"/>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30E7"/>
    <w:rsid w:val="006D3F19"/>
    <w:rsid w:val="006D48E7"/>
    <w:rsid w:val="006D4947"/>
    <w:rsid w:val="006D4D01"/>
    <w:rsid w:val="006D5F16"/>
    <w:rsid w:val="006D63AD"/>
    <w:rsid w:val="006D6764"/>
    <w:rsid w:val="006D67D9"/>
    <w:rsid w:val="006D6C93"/>
    <w:rsid w:val="006D70A6"/>
    <w:rsid w:val="006D7573"/>
    <w:rsid w:val="006E0340"/>
    <w:rsid w:val="006E04C4"/>
    <w:rsid w:val="006E06F9"/>
    <w:rsid w:val="006E07A9"/>
    <w:rsid w:val="006E0D91"/>
    <w:rsid w:val="006E1706"/>
    <w:rsid w:val="006E200A"/>
    <w:rsid w:val="006E2E45"/>
    <w:rsid w:val="006E368B"/>
    <w:rsid w:val="006E3779"/>
    <w:rsid w:val="006E3CB2"/>
    <w:rsid w:val="006E3DA8"/>
    <w:rsid w:val="006E5A5C"/>
    <w:rsid w:val="006E5DAA"/>
    <w:rsid w:val="006E7006"/>
    <w:rsid w:val="006E746F"/>
    <w:rsid w:val="006E7652"/>
    <w:rsid w:val="006F00E7"/>
    <w:rsid w:val="006F0DD9"/>
    <w:rsid w:val="006F0F6E"/>
    <w:rsid w:val="006F1B22"/>
    <w:rsid w:val="006F1BA4"/>
    <w:rsid w:val="006F1F06"/>
    <w:rsid w:val="006F2259"/>
    <w:rsid w:val="006F23E1"/>
    <w:rsid w:val="006F2F8F"/>
    <w:rsid w:val="006F2FDA"/>
    <w:rsid w:val="006F2FE5"/>
    <w:rsid w:val="006F3064"/>
    <w:rsid w:val="006F30B5"/>
    <w:rsid w:val="006F3460"/>
    <w:rsid w:val="006F34FE"/>
    <w:rsid w:val="006F3615"/>
    <w:rsid w:val="006F3FA3"/>
    <w:rsid w:val="006F4855"/>
    <w:rsid w:val="006F48BA"/>
    <w:rsid w:val="006F4AF9"/>
    <w:rsid w:val="006F54EB"/>
    <w:rsid w:val="006F5CC1"/>
    <w:rsid w:val="006F67A5"/>
    <w:rsid w:val="006F73E1"/>
    <w:rsid w:val="006F762D"/>
    <w:rsid w:val="00700492"/>
    <w:rsid w:val="00700A47"/>
    <w:rsid w:val="00700F17"/>
    <w:rsid w:val="0070167E"/>
    <w:rsid w:val="00701E1B"/>
    <w:rsid w:val="00702901"/>
    <w:rsid w:val="00702ED0"/>
    <w:rsid w:val="00703C09"/>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433"/>
    <w:rsid w:val="00712B71"/>
    <w:rsid w:val="00712E55"/>
    <w:rsid w:val="00713023"/>
    <w:rsid w:val="0071322C"/>
    <w:rsid w:val="00713779"/>
    <w:rsid w:val="00713989"/>
    <w:rsid w:val="00713DCF"/>
    <w:rsid w:val="00714004"/>
    <w:rsid w:val="0071415A"/>
    <w:rsid w:val="0071458E"/>
    <w:rsid w:val="007145C9"/>
    <w:rsid w:val="00714631"/>
    <w:rsid w:val="0071488A"/>
    <w:rsid w:val="00714B6E"/>
    <w:rsid w:val="0071512F"/>
    <w:rsid w:val="007159F2"/>
    <w:rsid w:val="007169AC"/>
    <w:rsid w:val="007169DD"/>
    <w:rsid w:val="00717679"/>
    <w:rsid w:val="00717B67"/>
    <w:rsid w:val="0072051C"/>
    <w:rsid w:val="007206A2"/>
    <w:rsid w:val="00720B38"/>
    <w:rsid w:val="00720CA7"/>
    <w:rsid w:val="00720FED"/>
    <w:rsid w:val="0072147B"/>
    <w:rsid w:val="0072181E"/>
    <w:rsid w:val="00722267"/>
    <w:rsid w:val="0072285E"/>
    <w:rsid w:val="007229F3"/>
    <w:rsid w:val="00722C62"/>
    <w:rsid w:val="0072321F"/>
    <w:rsid w:val="00723295"/>
    <w:rsid w:val="007238E2"/>
    <w:rsid w:val="007239B4"/>
    <w:rsid w:val="00723DEA"/>
    <w:rsid w:val="007241A2"/>
    <w:rsid w:val="00724446"/>
    <w:rsid w:val="00724584"/>
    <w:rsid w:val="00724AA1"/>
    <w:rsid w:val="00724D39"/>
    <w:rsid w:val="00725A19"/>
    <w:rsid w:val="00726356"/>
    <w:rsid w:val="007268C7"/>
    <w:rsid w:val="00726AAB"/>
    <w:rsid w:val="00727077"/>
    <w:rsid w:val="00730EA6"/>
    <w:rsid w:val="00731C15"/>
    <w:rsid w:val="00731F9D"/>
    <w:rsid w:val="00732045"/>
    <w:rsid w:val="007322A0"/>
    <w:rsid w:val="007326CB"/>
    <w:rsid w:val="00732C1A"/>
    <w:rsid w:val="00733CDC"/>
    <w:rsid w:val="00734B9A"/>
    <w:rsid w:val="00734EDE"/>
    <w:rsid w:val="00735384"/>
    <w:rsid w:val="00735695"/>
    <w:rsid w:val="00735863"/>
    <w:rsid w:val="007360CB"/>
    <w:rsid w:val="0073653E"/>
    <w:rsid w:val="00737566"/>
    <w:rsid w:val="00740B94"/>
    <w:rsid w:val="007413DD"/>
    <w:rsid w:val="007417E0"/>
    <w:rsid w:val="00741BA2"/>
    <w:rsid w:val="00741CF4"/>
    <w:rsid w:val="00741DCC"/>
    <w:rsid w:val="00741DE2"/>
    <w:rsid w:val="007421A1"/>
    <w:rsid w:val="007427FE"/>
    <w:rsid w:val="00742AE3"/>
    <w:rsid w:val="00742C51"/>
    <w:rsid w:val="00743445"/>
    <w:rsid w:val="00745E01"/>
    <w:rsid w:val="0074666B"/>
    <w:rsid w:val="007468D6"/>
    <w:rsid w:val="0074699C"/>
    <w:rsid w:val="00746BFF"/>
    <w:rsid w:val="007473E1"/>
    <w:rsid w:val="00747897"/>
    <w:rsid w:val="00747E47"/>
    <w:rsid w:val="00750192"/>
    <w:rsid w:val="007501A7"/>
    <w:rsid w:val="007504E1"/>
    <w:rsid w:val="00750544"/>
    <w:rsid w:val="00750804"/>
    <w:rsid w:val="007509AB"/>
    <w:rsid w:val="00751689"/>
    <w:rsid w:val="007524AA"/>
    <w:rsid w:val="007527BC"/>
    <w:rsid w:val="00752F0B"/>
    <w:rsid w:val="00753744"/>
    <w:rsid w:val="00753A93"/>
    <w:rsid w:val="00755663"/>
    <w:rsid w:val="00755964"/>
    <w:rsid w:val="00755BE0"/>
    <w:rsid w:val="00755DE1"/>
    <w:rsid w:val="00755FE1"/>
    <w:rsid w:val="00756386"/>
    <w:rsid w:val="00756603"/>
    <w:rsid w:val="007575C0"/>
    <w:rsid w:val="00757D2F"/>
    <w:rsid w:val="0076000E"/>
    <w:rsid w:val="00760C00"/>
    <w:rsid w:val="007610E9"/>
    <w:rsid w:val="0076135B"/>
    <w:rsid w:val="00761728"/>
    <w:rsid w:val="00761C6C"/>
    <w:rsid w:val="00762B72"/>
    <w:rsid w:val="00763344"/>
    <w:rsid w:val="0076345E"/>
    <w:rsid w:val="00763777"/>
    <w:rsid w:val="00763B0B"/>
    <w:rsid w:val="00763CCB"/>
    <w:rsid w:val="007642B4"/>
    <w:rsid w:val="00764669"/>
    <w:rsid w:val="00764C45"/>
    <w:rsid w:val="00765A07"/>
    <w:rsid w:val="00766277"/>
    <w:rsid w:val="0076656A"/>
    <w:rsid w:val="0076667C"/>
    <w:rsid w:val="00766701"/>
    <w:rsid w:val="00766911"/>
    <w:rsid w:val="00767164"/>
    <w:rsid w:val="00767793"/>
    <w:rsid w:val="007679D8"/>
    <w:rsid w:val="00770803"/>
    <w:rsid w:val="00771319"/>
    <w:rsid w:val="007713E8"/>
    <w:rsid w:val="00771794"/>
    <w:rsid w:val="00771CCF"/>
    <w:rsid w:val="00771F7D"/>
    <w:rsid w:val="007728DC"/>
    <w:rsid w:val="00772C3E"/>
    <w:rsid w:val="00772FE4"/>
    <w:rsid w:val="007730F4"/>
    <w:rsid w:val="007736E8"/>
    <w:rsid w:val="00774ACE"/>
    <w:rsid w:val="0077578C"/>
    <w:rsid w:val="00775823"/>
    <w:rsid w:val="00775F57"/>
    <w:rsid w:val="00776372"/>
    <w:rsid w:val="00776584"/>
    <w:rsid w:val="007769EF"/>
    <w:rsid w:val="00776BF3"/>
    <w:rsid w:val="00776D4F"/>
    <w:rsid w:val="00776DDC"/>
    <w:rsid w:val="007770F9"/>
    <w:rsid w:val="00777179"/>
    <w:rsid w:val="00777945"/>
    <w:rsid w:val="00777D40"/>
    <w:rsid w:val="00780B5E"/>
    <w:rsid w:val="00780B8D"/>
    <w:rsid w:val="00780B8E"/>
    <w:rsid w:val="00780FE4"/>
    <w:rsid w:val="00781649"/>
    <w:rsid w:val="00781C92"/>
    <w:rsid w:val="007823D6"/>
    <w:rsid w:val="0078254E"/>
    <w:rsid w:val="00782628"/>
    <w:rsid w:val="007826AB"/>
    <w:rsid w:val="007834E8"/>
    <w:rsid w:val="007836C6"/>
    <w:rsid w:val="007840E2"/>
    <w:rsid w:val="0078569F"/>
    <w:rsid w:val="00785803"/>
    <w:rsid w:val="00785EB4"/>
    <w:rsid w:val="0078609A"/>
    <w:rsid w:val="00786BB5"/>
    <w:rsid w:val="00786F85"/>
    <w:rsid w:val="0078731A"/>
    <w:rsid w:val="00787487"/>
    <w:rsid w:val="007906F1"/>
    <w:rsid w:val="00790796"/>
    <w:rsid w:val="00790EDA"/>
    <w:rsid w:val="00791349"/>
    <w:rsid w:val="0079175F"/>
    <w:rsid w:val="007917FC"/>
    <w:rsid w:val="00791D85"/>
    <w:rsid w:val="00791DAF"/>
    <w:rsid w:val="007924CA"/>
    <w:rsid w:val="00794CBF"/>
    <w:rsid w:val="00795365"/>
    <w:rsid w:val="0079567E"/>
    <w:rsid w:val="00796048"/>
    <w:rsid w:val="007961D5"/>
    <w:rsid w:val="00796A6F"/>
    <w:rsid w:val="00796C5D"/>
    <w:rsid w:val="00797B06"/>
    <w:rsid w:val="00797B9C"/>
    <w:rsid w:val="007A0483"/>
    <w:rsid w:val="007A1065"/>
    <w:rsid w:val="007A1D86"/>
    <w:rsid w:val="007A28EE"/>
    <w:rsid w:val="007A2A97"/>
    <w:rsid w:val="007A2CDC"/>
    <w:rsid w:val="007A371B"/>
    <w:rsid w:val="007A3832"/>
    <w:rsid w:val="007A3A0F"/>
    <w:rsid w:val="007A3E60"/>
    <w:rsid w:val="007A407D"/>
    <w:rsid w:val="007A432F"/>
    <w:rsid w:val="007A464F"/>
    <w:rsid w:val="007A5D74"/>
    <w:rsid w:val="007A5E98"/>
    <w:rsid w:val="007A6196"/>
    <w:rsid w:val="007A63D5"/>
    <w:rsid w:val="007A689A"/>
    <w:rsid w:val="007A68EA"/>
    <w:rsid w:val="007A6B7D"/>
    <w:rsid w:val="007A7629"/>
    <w:rsid w:val="007B0F30"/>
    <w:rsid w:val="007B1027"/>
    <w:rsid w:val="007B1691"/>
    <w:rsid w:val="007B174F"/>
    <w:rsid w:val="007B1863"/>
    <w:rsid w:val="007B18C5"/>
    <w:rsid w:val="007B1925"/>
    <w:rsid w:val="007B22E0"/>
    <w:rsid w:val="007B28CA"/>
    <w:rsid w:val="007B358D"/>
    <w:rsid w:val="007B4C42"/>
    <w:rsid w:val="007B518E"/>
    <w:rsid w:val="007B5401"/>
    <w:rsid w:val="007B5FB4"/>
    <w:rsid w:val="007B6B2B"/>
    <w:rsid w:val="007B7949"/>
    <w:rsid w:val="007B7A33"/>
    <w:rsid w:val="007B7D30"/>
    <w:rsid w:val="007C0391"/>
    <w:rsid w:val="007C0FA9"/>
    <w:rsid w:val="007C2413"/>
    <w:rsid w:val="007C25AE"/>
    <w:rsid w:val="007C3152"/>
    <w:rsid w:val="007C318F"/>
    <w:rsid w:val="007C333B"/>
    <w:rsid w:val="007C3914"/>
    <w:rsid w:val="007C3AD8"/>
    <w:rsid w:val="007C3CEA"/>
    <w:rsid w:val="007C3D92"/>
    <w:rsid w:val="007C3E6F"/>
    <w:rsid w:val="007C3E98"/>
    <w:rsid w:val="007C46F5"/>
    <w:rsid w:val="007C5A8F"/>
    <w:rsid w:val="007C5B38"/>
    <w:rsid w:val="007C6313"/>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5274"/>
    <w:rsid w:val="007D5B43"/>
    <w:rsid w:val="007D637A"/>
    <w:rsid w:val="007D674C"/>
    <w:rsid w:val="007D6B7B"/>
    <w:rsid w:val="007D6CF1"/>
    <w:rsid w:val="007D7131"/>
    <w:rsid w:val="007D7BEC"/>
    <w:rsid w:val="007D7CE3"/>
    <w:rsid w:val="007E051A"/>
    <w:rsid w:val="007E0798"/>
    <w:rsid w:val="007E1B72"/>
    <w:rsid w:val="007E3EE3"/>
    <w:rsid w:val="007E48DD"/>
    <w:rsid w:val="007E57DE"/>
    <w:rsid w:val="007E5902"/>
    <w:rsid w:val="007E6719"/>
    <w:rsid w:val="007E68ED"/>
    <w:rsid w:val="007E69ED"/>
    <w:rsid w:val="007E7B2D"/>
    <w:rsid w:val="007F0221"/>
    <w:rsid w:val="007F034B"/>
    <w:rsid w:val="007F07B9"/>
    <w:rsid w:val="007F0928"/>
    <w:rsid w:val="007F0ADC"/>
    <w:rsid w:val="007F15CE"/>
    <w:rsid w:val="007F1E88"/>
    <w:rsid w:val="007F2122"/>
    <w:rsid w:val="007F2CD7"/>
    <w:rsid w:val="007F3568"/>
    <w:rsid w:val="007F422D"/>
    <w:rsid w:val="007F4DBA"/>
    <w:rsid w:val="007F519C"/>
    <w:rsid w:val="007F534D"/>
    <w:rsid w:val="007F54A2"/>
    <w:rsid w:val="007F54FE"/>
    <w:rsid w:val="007F5535"/>
    <w:rsid w:val="007F5D32"/>
    <w:rsid w:val="007F687F"/>
    <w:rsid w:val="007F6EA8"/>
    <w:rsid w:val="007F7132"/>
    <w:rsid w:val="007F72DC"/>
    <w:rsid w:val="007F759D"/>
    <w:rsid w:val="007F795F"/>
    <w:rsid w:val="0080069C"/>
    <w:rsid w:val="008006FD"/>
    <w:rsid w:val="0080141F"/>
    <w:rsid w:val="0080148D"/>
    <w:rsid w:val="0080156B"/>
    <w:rsid w:val="00801A1C"/>
    <w:rsid w:val="00801A3A"/>
    <w:rsid w:val="008020DC"/>
    <w:rsid w:val="0080284C"/>
    <w:rsid w:val="008035C9"/>
    <w:rsid w:val="00804114"/>
    <w:rsid w:val="0080448C"/>
    <w:rsid w:val="00804634"/>
    <w:rsid w:val="008047E8"/>
    <w:rsid w:val="0080531E"/>
    <w:rsid w:val="00805C3D"/>
    <w:rsid w:val="00806F1D"/>
    <w:rsid w:val="008071ED"/>
    <w:rsid w:val="008077ED"/>
    <w:rsid w:val="00807B6F"/>
    <w:rsid w:val="00807E93"/>
    <w:rsid w:val="00810172"/>
    <w:rsid w:val="00810762"/>
    <w:rsid w:val="00810858"/>
    <w:rsid w:val="00810EFF"/>
    <w:rsid w:val="00811314"/>
    <w:rsid w:val="00811A39"/>
    <w:rsid w:val="0081291B"/>
    <w:rsid w:val="00812E26"/>
    <w:rsid w:val="00813622"/>
    <w:rsid w:val="00813DCF"/>
    <w:rsid w:val="00813FAB"/>
    <w:rsid w:val="0081498C"/>
    <w:rsid w:val="00814AE1"/>
    <w:rsid w:val="00815D31"/>
    <w:rsid w:val="0081601F"/>
    <w:rsid w:val="00816064"/>
    <w:rsid w:val="008174B2"/>
    <w:rsid w:val="00817CFF"/>
    <w:rsid w:val="00817EF3"/>
    <w:rsid w:val="0082000D"/>
    <w:rsid w:val="0082037E"/>
    <w:rsid w:val="00820C9C"/>
    <w:rsid w:val="00820F55"/>
    <w:rsid w:val="00821440"/>
    <w:rsid w:val="00821572"/>
    <w:rsid w:val="00821901"/>
    <w:rsid w:val="00821919"/>
    <w:rsid w:val="00821D9C"/>
    <w:rsid w:val="00822310"/>
    <w:rsid w:val="00823794"/>
    <w:rsid w:val="008237B3"/>
    <w:rsid w:val="008237F4"/>
    <w:rsid w:val="00823F67"/>
    <w:rsid w:val="00824022"/>
    <w:rsid w:val="0082483A"/>
    <w:rsid w:val="00824A81"/>
    <w:rsid w:val="008257B8"/>
    <w:rsid w:val="0082582B"/>
    <w:rsid w:val="00825F98"/>
    <w:rsid w:val="008260ED"/>
    <w:rsid w:val="0082699D"/>
    <w:rsid w:val="00826CB0"/>
    <w:rsid w:val="00826E6B"/>
    <w:rsid w:val="00826ED0"/>
    <w:rsid w:val="008275FD"/>
    <w:rsid w:val="00827A52"/>
    <w:rsid w:val="00830623"/>
    <w:rsid w:val="00830BA1"/>
    <w:rsid w:val="00830D14"/>
    <w:rsid w:val="00830EB2"/>
    <w:rsid w:val="00831088"/>
    <w:rsid w:val="00831652"/>
    <w:rsid w:val="0083202E"/>
    <w:rsid w:val="0083304F"/>
    <w:rsid w:val="008334C9"/>
    <w:rsid w:val="00834122"/>
    <w:rsid w:val="008347F8"/>
    <w:rsid w:val="008352C5"/>
    <w:rsid w:val="008358A6"/>
    <w:rsid w:val="008359FB"/>
    <w:rsid w:val="00835C56"/>
    <w:rsid w:val="008360FC"/>
    <w:rsid w:val="008364A3"/>
    <w:rsid w:val="00836E81"/>
    <w:rsid w:val="0083735D"/>
    <w:rsid w:val="008377C1"/>
    <w:rsid w:val="00837C90"/>
    <w:rsid w:val="00837E6B"/>
    <w:rsid w:val="00837EB1"/>
    <w:rsid w:val="0084042B"/>
    <w:rsid w:val="008409BB"/>
    <w:rsid w:val="00840F72"/>
    <w:rsid w:val="0084184A"/>
    <w:rsid w:val="00841C89"/>
    <w:rsid w:val="008423F2"/>
    <w:rsid w:val="00842A30"/>
    <w:rsid w:val="00842F71"/>
    <w:rsid w:val="00843179"/>
    <w:rsid w:val="0084386A"/>
    <w:rsid w:val="00843E0E"/>
    <w:rsid w:val="008442EA"/>
    <w:rsid w:val="00844589"/>
    <w:rsid w:val="00844794"/>
    <w:rsid w:val="00844FE7"/>
    <w:rsid w:val="00845969"/>
    <w:rsid w:val="00845A12"/>
    <w:rsid w:val="00845B88"/>
    <w:rsid w:val="00845C27"/>
    <w:rsid w:val="00845F37"/>
    <w:rsid w:val="00845FF5"/>
    <w:rsid w:val="00846001"/>
    <w:rsid w:val="0084615D"/>
    <w:rsid w:val="008463DF"/>
    <w:rsid w:val="0084642A"/>
    <w:rsid w:val="008465C4"/>
    <w:rsid w:val="00846710"/>
    <w:rsid w:val="00846A1C"/>
    <w:rsid w:val="008478ED"/>
    <w:rsid w:val="00847A7C"/>
    <w:rsid w:val="0085086E"/>
    <w:rsid w:val="0085118C"/>
    <w:rsid w:val="00851728"/>
    <w:rsid w:val="00851DFF"/>
    <w:rsid w:val="00853064"/>
    <w:rsid w:val="00853084"/>
    <w:rsid w:val="00853142"/>
    <w:rsid w:val="008540A6"/>
    <w:rsid w:val="00854420"/>
    <w:rsid w:val="00854481"/>
    <w:rsid w:val="00855819"/>
    <w:rsid w:val="00857591"/>
    <w:rsid w:val="00857E88"/>
    <w:rsid w:val="008612DB"/>
    <w:rsid w:val="00861B57"/>
    <w:rsid w:val="00862AC4"/>
    <w:rsid w:val="008633AC"/>
    <w:rsid w:val="008634E3"/>
    <w:rsid w:val="00863525"/>
    <w:rsid w:val="00863E18"/>
    <w:rsid w:val="00864627"/>
    <w:rsid w:val="00864635"/>
    <w:rsid w:val="00864678"/>
    <w:rsid w:val="00864C1A"/>
    <w:rsid w:val="00865217"/>
    <w:rsid w:val="008658AA"/>
    <w:rsid w:val="00865CBD"/>
    <w:rsid w:val="0086648F"/>
    <w:rsid w:val="0086665C"/>
    <w:rsid w:val="00866E37"/>
    <w:rsid w:val="00866F9E"/>
    <w:rsid w:val="008672E2"/>
    <w:rsid w:val="0086793D"/>
    <w:rsid w:val="00867B1C"/>
    <w:rsid w:val="00867BF2"/>
    <w:rsid w:val="00870A06"/>
    <w:rsid w:val="008713D6"/>
    <w:rsid w:val="00871643"/>
    <w:rsid w:val="008716AF"/>
    <w:rsid w:val="008717E1"/>
    <w:rsid w:val="008722FC"/>
    <w:rsid w:val="0087281D"/>
    <w:rsid w:val="00872828"/>
    <w:rsid w:val="008732D8"/>
    <w:rsid w:val="00873377"/>
    <w:rsid w:val="00873577"/>
    <w:rsid w:val="0087409F"/>
    <w:rsid w:val="00874A87"/>
    <w:rsid w:val="00874D58"/>
    <w:rsid w:val="008750D2"/>
    <w:rsid w:val="0087564C"/>
    <w:rsid w:val="008756BC"/>
    <w:rsid w:val="00875AB5"/>
    <w:rsid w:val="00875C91"/>
    <w:rsid w:val="00875F85"/>
    <w:rsid w:val="008764FA"/>
    <w:rsid w:val="00876C6B"/>
    <w:rsid w:val="00876DC9"/>
    <w:rsid w:val="00877125"/>
    <w:rsid w:val="008777C2"/>
    <w:rsid w:val="00877A77"/>
    <w:rsid w:val="00880BD0"/>
    <w:rsid w:val="00881511"/>
    <w:rsid w:val="0088194A"/>
    <w:rsid w:val="00882448"/>
    <w:rsid w:val="00882F1D"/>
    <w:rsid w:val="00883A4D"/>
    <w:rsid w:val="00883B21"/>
    <w:rsid w:val="00883E9A"/>
    <w:rsid w:val="00883F8F"/>
    <w:rsid w:val="00884235"/>
    <w:rsid w:val="00885285"/>
    <w:rsid w:val="00885985"/>
    <w:rsid w:val="00886699"/>
    <w:rsid w:val="00886724"/>
    <w:rsid w:val="00886967"/>
    <w:rsid w:val="00886A21"/>
    <w:rsid w:val="0088709A"/>
    <w:rsid w:val="008916B3"/>
    <w:rsid w:val="0089199F"/>
    <w:rsid w:val="00891C32"/>
    <w:rsid w:val="00891D7F"/>
    <w:rsid w:val="00892265"/>
    <w:rsid w:val="0089233E"/>
    <w:rsid w:val="0089330E"/>
    <w:rsid w:val="00893323"/>
    <w:rsid w:val="008938C2"/>
    <w:rsid w:val="00893A8E"/>
    <w:rsid w:val="00893E27"/>
    <w:rsid w:val="008945F7"/>
    <w:rsid w:val="008945FB"/>
    <w:rsid w:val="0089463D"/>
    <w:rsid w:val="0089544E"/>
    <w:rsid w:val="0089554F"/>
    <w:rsid w:val="008955E6"/>
    <w:rsid w:val="00895B5F"/>
    <w:rsid w:val="0089637C"/>
    <w:rsid w:val="00896712"/>
    <w:rsid w:val="00896870"/>
    <w:rsid w:val="008969BD"/>
    <w:rsid w:val="0089722B"/>
    <w:rsid w:val="00897777"/>
    <w:rsid w:val="00897CAB"/>
    <w:rsid w:val="008A13BD"/>
    <w:rsid w:val="008A1596"/>
    <w:rsid w:val="008A15B4"/>
    <w:rsid w:val="008A1EDF"/>
    <w:rsid w:val="008A2695"/>
    <w:rsid w:val="008A2DC9"/>
    <w:rsid w:val="008A2FF1"/>
    <w:rsid w:val="008A32D4"/>
    <w:rsid w:val="008A34BA"/>
    <w:rsid w:val="008A367F"/>
    <w:rsid w:val="008A37AF"/>
    <w:rsid w:val="008A3D62"/>
    <w:rsid w:val="008A448D"/>
    <w:rsid w:val="008A4708"/>
    <w:rsid w:val="008A4A55"/>
    <w:rsid w:val="008A4C87"/>
    <w:rsid w:val="008A506F"/>
    <w:rsid w:val="008A528A"/>
    <w:rsid w:val="008A5298"/>
    <w:rsid w:val="008A535A"/>
    <w:rsid w:val="008A720F"/>
    <w:rsid w:val="008A752B"/>
    <w:rsid w:val="008A7C72"/>
    <w:rsid w:val="008A7E8E"/>
    <w:rsid w:val="008B04F2"/>
    <w:rsid w:val="008B0D0E"/>
    <w:rsid w:val="008B12BB"/>
    <w:rsid w:val="008B1411"/>
    <w:rsid w:val="008B17A2"/>
    <w:rsid w:val="008B25F2"/>
    <w:rsid w:val="008B2643"/>
    <w:rsid w:val="008B2D0A"/>
    <w:rsid w:val="008B2FAE"/>
    <w:rsid w:val="008B3097"/>
    <w:rsid w:val="008B3317"/>
    <w:rsid w:val="008B414B"/>
    <w:rsid w:val="008B4570"/>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13B4"/>
    <w:rsid w:val="008C1557"/>
    <w:rsid w:val="008C1B8C"/>
    <w:rsid w:val="008C2306"/>
    <w:rsid w:val="008C26D1"/>
    <w:rsid w:val="008C2B7F"/>
    <w:rsid w:val="008C36AC"/>
    <w:rsid w:val="008C4953"/>
    <w:rsid w:val="008C4E44"/>
    <w:rsid w:val="008C5600"/>
    <w:rsid w:val="008C6255"/>
    <w:rsid w:val="008C684B"/>
    <w:rsid w:val="008C6ABD"/>
    <w:rsid w:val="008C6F18"/>
    <w:rsid w:val="008C6F95"/>
    <w:rsid w:val="008C7685"/>
    <w:rsid w:val="008C7B97"/>
    <w:rsid w:val="008D007A"/>
    <w:rsid w:val="008D0441"/>
    <w:rsid w:val="008D07DE"/>
    <w:rsid w:val="008D0831"/>
    <w:rsid w:val="008D0B04"/>
    <w:rsid w:val="008D0E40"/>
    <w:rsid w:val="008D1E7F"/>
    <w:rsid w:val="008D2367"/>
    <w:rsid w:val="008D427A"/>
    <w:rsid w:val="008D4DD5"/>
    <w:rsid w:val="008D5657"/>
    <w:rsid w:val="008D5848"/>
    <w:rsid w:val="008D5F2F"/>
    <w:rsid w:val="008D6752"/>
    <w:rsid w:val="008D69E7"/>
    <w:rsid w:val="008D6FC1"/>
    <w:rsid w:val="008D784F"/>
    <w:rsid w:val="008E0140"/>
    <w:rsid w:val="008E0688"/>
    <w:rsid w:val="008E0BEF"/>
    <w:rsid w:val="008E266D"/>
    <w:rsid w:val="008E2F0C"/>
    <w:rsid w:val="008E3E23"/>
    <w:rsid w:val="008E48F7"/>
    <w:rsid w:val="008E5103"/>
    <w:rsid w:val="008E52DA"/>
    <w:rsid w:val="008E547B"/>
    <w:rsid w:val="008E5CE8"/>
    <w:rsid w:val="008E5DF8"/>
    <w:rsid w:val="008E6D1D"/>
    <w:rsid w:val="008E7AEF"/>
    <w:rsid w:val="008E7B47"/>
    <w:rsid w:val="008F0250"/>
    <w:rsid w:val="008F037B"/>
    <w:rsid w:val="008F0F6F"/>
    <w:rsid w:val="008F11F4"/>
    <w:rsid w:val="008F12A5"/>
    <w:rsid w:val="008F1952"/>
    <w:rsid w:val="008F1DE8"/>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117"/>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B01"/>
    <w:rsid w:val="00912D1C"/>
    <w:rsid w:val="00913019"/>
    <w:rsid w:val="0091356B"/>
    <w:rsid w:val="00913DA3"/>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4E5"/>
    <w:rsid w:val="00926546"/>
    <w:rsid w:val="009265A1"/>
    <w:rsid w:val="00927700"/>
    <w:rsid w:val="0093036E"/>
    <w:rsid w:val="00930E4D"/>
    <w:rsid w:val="00931224"/>
    <w:rsid w:val="00931308"/>
    <w:rsid w:val="00931DB4"/>
    <w:rsid w:val="009333D3"/>
    <w:rsid w:val="009339A0"/>
    <w:rsid w:val="009339B6"/>
    <w:rsid w:val="00933B4C"/>
    <w:rsid w:val="00933DC4"/>
    <w:rsid w:val="0093431B"/>
    <w:rsid w:val="009346D6"/>
    <w:rsid w:val="00934743"/>
    <w:rsid w:val="00934818"/>
    <w:rsid w:val="0093487E"/>
    <w:rsid w:val="00934FFE"/>
    <w:rsid w:val="00936405"/>
    <w:rsid w:val="00936B64"/>
    <w:rsid w:val="00936F76"/>
    <w:rsid w:val="009379C4"/>
    <w:rsid w:val="0094041A"/>
    <w:rsid w:val="00940D32"/>
    <w:rsid w:val="0094190D"/>
    <w:rsid w:val="009419F6"/>
    <w:rsid w:val="00942354"/>
    <w:rsid w:val="009424B2"/>
    <w:rsid w:val="00942681"/>
    <w:rsid w:val="00942EBF"/>
    <w:rsid w:val="00943A7E"/>
    <w:rsid w:val="00943E42"/>
    <w:rsid w:val="00943E5D"/>
    <w:rsid w:val="00944728"/>
    <w:rsid w:val="00944A30"/>
    <w:rsid w:val="009453E8"/>
    <w:rsid w:val="00945664"/>
    <w:rsid w:val="00945AD1"/>
    <w:rsid w:val="00946866"/>
    <w:rsid w:val="00946ECB"/>
    <w:rsid w:val="00947069"/>
    <w:rsid w:val="00947268"/>
    <w:rsid w:val="0094750E"/>
    <w:rsid w:val="00947C94"/>
    <w:rsid w:val="00947E7B"/>
    <w:rsid w:val="009507C8"/>
    <w:rsid w:val="0095115E"/>
    <w:rsid w:val="0095118A"/>
    <w:rsid w:val="00952468"/>
    <w:rsid w:val="0095464B"/>
    <w:rsid w:val="00954742"/>
    <w:rsid w:val="00954767"/>
    <w:rsid w:val="0095487A"/>
    <w:rsid w:val="009548FB"/>
    <w:rsid w:val="0095536B"/>
    <w:rsid w:val="0095538B"/>
    <w:rsid w:val="009564BC"/>
    <w:rsid w:val="0095695D"/>
    <w:rsid w:val="00957333"/>
    <w:rsid w:val="00957AF7"/>
    <w:rsid w:val="00960ACA"/>
    <w:rsid w:val="00960C4F"/>
    <w:rsid w:val="0096217C"/>
    <w:rsid w:val="00962441"/>
    <w:rsid w:val="00963277"/>
    <w:rsid w:val="00963F52"/>
    <w:rsid w:val="00964552"/>
    <w:rsid w:val="00964B53"/>
    <w:rsid w:val="00964C3F"/>
    <w:rsid w:val="00964C6C"/>
    <w:rsid w:val="00965176"/>
    <w:rsid w:val="00965240"/>
    <w:rsid w:val="009654D3"/>
    <w:rsid w:val="00965847"/>
    <w:rsid w:val="00965A3E"/>
    <w:rsid w:val="00965C48"/>
    <w:rsid w:val="00966169"/>
    <w:rsid w:val="00966D9D"/>
    <w:rsid w:val="00966E4A"/>
    <w:rsid w:val="00967041"/>
    <w:rsid w:val="00970918"/>
    <w:rsid w:val="0097099E"/>
    <w:rsid w:val="00970ADD"/>
    <w:rsid w:val="009711BA"/>
    <w:rsid w:val="009714D1"/>
    <w:rsid w:val="00971761"/>
    <w:rsid w:val="00971F1B"/>
    <w:rsid w:val="0097216F"/>
    <w:rsid w:val="00972C3B"/>
    <w:rsid w:val="00973057"/>
    <w:rsid w:val="00973604"/>
    <w:rsid w:val="00974D50"/>
    <w:rsid w:val="009751AF"/>
    <w:rsid w:val="00975326"/>
    <w:rsid w:val="009757C3"/>
    <w:rsid w:val="00975DEA"/>
    <w:rsid w:val="009764EC"/>
    <w:rsid w:val="00977CDF"/>
    <w:rsid w:val="0098043F"/>
    <w:rsid w:val="009807A4"/>
    <w:rsid w:val="00981038"/>
    <w:rsid w:val="0098106E"/>
    <w:rsid w:val="00981511"/>
    <w:rsid w:val="00981D1C"/>
    <w:rsid w:val="00981E1C"/>
    <w:rsid w:val="00982091"/>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3A2"/>
    <w:rsid w:val="00986566"/>
    <w:rsid w:val="00986969"/>
    <w:rsid w:val="00986ACA"/>
    <w:rsid w:val="00986C8A"/>
    <w:rsid w:val="00986CC1"/>
    <w:rsid w:val="00986F4E"/>
    <w:rsid w:val="00987191"/>
    <w:rsid w:val="00987A5A"/>
    <w:rsid w:val="00987CB4"/>
    <w:rsid w:val="0099097E"/>
    <w:rsid w:val="00991C15"/>
    <w:rsid w:val="009921FC"/>
    <w:rsid w:val="00992267"/>
    <w:rsid w:val="0099272B"/>
    <w:rsid w:val="00992A0E"/>
    <w:rsid w:val="00992AD4"/>
    <w:rsid w:val="0099399E"/>
    <w:rsid w:val="0099413C"/>
    <w:rsid w:val="00994230"/>
    <w:rsid w:val="009944AA"/>
    <w:rsid w:val="0099479E"/>
    <w:rsid w:val="00994D02"/>
    <w:rsid w:val="00994DAF"/>
    <w:rsid w:val="009951D8"/>
    <w:rsid w:val="00995355"/>
    <w:rsid w:val="0099586F"/>
    <w:rsid w:val="0099719E"/>
    <w:rsid w:val="00997C18"/>
    <w:rsid w:val="009A0169"/>
    <w:rsid w:val="009A0412"/>
    <w:rsid w:val="009A0BB7"/>
    <w:rsid w:val="009A1B56"/>
    <w:rsid w:val="009A20B6"/>
    <w:rsid w:val="009A25A2"/>
    <w:rsid w:val="009A3C93"/>
    <w:rsid w:val="009A3FD0"/>
    <w:rsid w:val="009A51C7"/>
    <w:rsid w:val="009A54E5"/>
    <w:rsid w:val="009A59EC"/>
    <w:rsid w:val="009A5C56"/>
    <w:rsid w:val="009A5CA8"/>
    <w:rsid w:val="009A5FF6"/>
    <w:rsid w:val="009A6ED0"/>
    <w:rsid w:val="009A706A"/>
    <w:rsid w:val="009A71AB"/>
    <w:rsid w:val="009A7745"/>
    <w:rsid w:val="009A7C3D"/>
    <w:rsid w:val="009A7E0E"/>
    <w:rsid w:val="009B0156"/>
    <w:rsid w:val="009B0295"/>
    <w:rsid w:val="009B02F7"/>
    <w:rsid w:val="009B05BA"/>
    <w:rsid w:val="009B14E2"/>
    <w:rsid w:val="009B19DA"/>
    <w:rsid w:val="009B1B0E"/>
    <w:rsid w:val="009B2596"/>
    <w:rsid w:val="009B2804"/>
    <w:rsid w:val="009B42B6"/>
    <w:rsid w:val="009B42CC"/>
    <w:rsid w:val="009B43D6"/>
    <w:rsid w:val="009B5081"/>
    <w:rsid w:val="009B5ECF"/>
    <w:rsid w:val="009B6985"/>
    <w:rsid w:val="009B69B3"/>
    <w:rsid w:val="009B7011"/>
    <w:rsid w:val="009B71E4"/>
    <w:rsid w:val="009C04EE"/>
    <w:rsid w:val="009C0CD4"/>
    <w:rsid w:val="009C0E38"/>
    <w:rsid w:val="009C115D"/>
    <w:rsid w:val="009C15E7"/>
    <w:rsid w:val="009C17C8"/>
    <w:rsid w:val="009C385B"/>
    <w:rsid w:val="009C3BE4"/>
    <w:rsid w:val="009C3E3C"/>
    <w:rsid w:val="009C4353"/>
    <w:rsid w:val="009C49C2"/>
    <w:rsid w:val="009C4E2D"/>
    <w:rsid w:val="009C61C6"/>
    <w:rsid w:val="009C62C0"/>
    <w:rsid w:val="009C6A88"/>
    <w:rsid w:val="009C6CBF"/>
    <w:rsid w:val="009C7391"/>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591D"/>
    <w:rsid w:val="009D6612"/>
    <w:rsid w:val="009D6620"/>
    <w:rsid w:val="009D6C54"/>
    <w:rsid w:val="009D72B0"/>
    <w:rsid w:val="009D77CE"/>
    <w:rsid w:val="009D7DE3"/>
    <w:rsid w:val="009E004A"/>
    <w:rsid w:val="009E066B"/>
    <w:rsid w:val="009E1515"/>
    <w:rsid w:val="009E1CFF"/>
    <w:rsid w:val="009E1FEE"/>
    <w:rsid w:val="009E23EA"/>
    <w:rsid w:val="009E2A9A"/>
    <w:rsid w:val="009E2D24"/>
    <w:rsid w:val="009E2E5D"/>
    <w:rsid w:val="009E2EA0"/>
    <w:rsid w:val="009E305F"/>
    <w:rsid w:val="009E3417"/>
    <w:rsid w:val="009E36FF"/>
    <w:rsid w:val="009E37D3"/>
    <w:rsid w:val="009E39A4"/>
    <w:rsid w:val="009E3CC0"/>
    <w:rsid w:val="009E5028"/>
    <w:rsid w:val="009E50FB"/>
    <w:rsid w:val="009E5280"/>
    <w:rsid w:val="009E5386"/>
    <w:rsid w:val="009E5A49"/>
    <w:rsid w:val="009E5DD1"/>
    <w:rsid w:val="009E60AD"/>
    <w:rsid w:val="009E6125"/>
    <w:rsid w:val="009E628F"/>
    <w:rsid w:val="009E68C8"/>
    <w:rsid w:val="009E6AB5"/>
    <w:rsid w:val="009E6B81"/>
    <w:rsid w:val="009E6DAB"/>
    <w:rsid w:val="009E6F4B"/>
    <w:rsid w:val="009E703C"/>
    <w:rsid w:val="009E7E4C"/>
    <w:rsid w:val="009E7EBB"/>
    <w:rsid w:val="009F08F5"/>
    <w:rsid w:val="009F0956"/>
    <w:rsid w:val="009F0EE5"/>
    <w:rsid w:val="009F1264"/>
    <w:rsid w:val="009F1721"/>
    <w:rsid w:val="009F245B"/>
    <w:rsid w:val="009F25E6"/>
    <w:rsid w:val="009F2B7D"/>
    <w:rsid w:val="009F2BE8"/>
    <w:rsid w:val="009F2F09"/>
    <w:rsid w:val="009F39A7"/>
    <w:rsid w:val="009F40B7"/>
    <w:rsid w:val="009F4188"/>
    <w:rsid w:val="009F4302"/>
    <w:rsid w:val="009F4393"/>
    <w:rsid w:val="009F4BE9"/>
    <w:rsid w:val="009F62D3"/>
    <w:rsid w:val="009F65E3"/>
    <w:rsid w:val="009F6A2F"/>
    <w:rsid w:val="009F6C51"/>
    <w:rsid w:val="00A00112"/>
    <w:rsid w:val="00A0079A"/>
    <w:rsid w:val="00A008B5"/>
    <w:rsid w:val="00A010D6"/>
    <w:rsid w:val="00A01420"/>
    <w:rsid w:val="00A017B4"/>
    <w:rsid w:val="00A01C53"/>
    <w:rsid w:val="00A01CD2"/>
    <w:rsid w:val="00A01D38"/>
    <w:rsid w:val="00A01DCF"/>
    <w:rsid w:val="00A02414"/>
    <w:rsid w:val="00A025B9"/>
    <w:rsid w:val="00A02623"/>
    <w:rsid w:val="00A02834"/>
    <w:rsid w:val="00A0355C"/>
    <w:rsid w:val="00A03A13"/>
    <w:rsid w:val="00A040CD"/>
    <w:rsid w:val="00A04429"/>
    <w:rsid w:val="00A05898"/>
    <w:rsid w:val="00A06446"/>
    <w:rsid w:val="00A06697"/>
    <w:rsid w:val="00A06C40"/>
    <w:rsid w:val="00A10503"/>
    <w:rsid w:val="00A10586"/>
    <w:rsid w:val="00A10A48"/>
    <w:rsid w:val="00A110DA"/>
    <w:rsid w:val="00A1132B"/>
    <w:rsid w:val="00A11930"/>
    <w:rsid w:val="00A11B54"/>
    <w:rsid w:val="00A11BEC"/>
    <w:rsid w:val="00A11CDC"/>
    <w:rsid w:val="00A1238C"/>
    <w:rsid w:val="00A124CB"/>
    <w:rsid w:val="00A1263D"/>
    <w:rsid w:val="00A12AF2"/>
    <w:rsid w:val="00A12D8A"/>
    <w:rsid w:val="00A12E6C"/>
    <w:rsid w:val="00A136D0"/>
    <w:rsid w:val="00A13D1A"/>
    <w:rsid w:val="00A14658"/>
    <w:rsid w:val="00A14DC2"/>
    <w:rsid w:val="00A14DD6"/>
    <w:rsid w:val="00A15D5E"/>
    <w:rsid w:val="00A161F8"/>
    <w:rsid w:val="00A169FA"/>
    <w:rsid w:val="00A1766A"/>
    <w:rsid w:val="00A1796C"/>
    <w:rsid w:val="00A17F15"/>
    <w:rsid w:val="00A200F4"/>
    <w:rsid w:val="00A206C9"/>
    <w:rsid w:val="00A20C27"/>
    <w:rsid w:val="00A20E7D"/>
    <w:rsid w:val="00A2122D"/>
    <w:rsid w:val="00A216BC"/>
    <w:rsid w:val="00A21A9F"/>
    <w:rsid w:val="00A23931"/>
    <w:rsid w:val="00A23CF7"/>
    <w:rsid w:val="00A23FD6"/>
    <w:rsid w:val="00A25317"/>
    <w:rsid w:val="00A25706"/>
    <w:rsid w:val="00A25991"/>
    <w:rsid w:val="00A25C26"/>
    <w:rsid w:val="00A25D84"/>
    <w:rsid w:val="00A26029"/>
    <w:rsid w:val="00A262E4"/>
    <w:rsid w:val="00A267C2"/>
    <w:rsid w:val="00A268EA"/>
    <w:rsid w:val="00A27030"/>
    <w:rsid w:val="00A2703A"/>
    <w:rsid w:val="00A30722"/>
    <w:rsid w:val="00A31CE0"/>
    <w:rsid w:val="00A31FA9"/>
    <w:rsid w:val="00A333BF"/>
    <w:rsid w:val="00A3366C"/>
    <w:rsid w:val="00A33825"/>
    <w:rsid w:val="00A3398F"/>
    <w:rsid w:val="00A34598"/>
    <w:rsid w:val="00A35583"/>
    <w:rsid w:val="00A363EF"/>
    <w:rsid w:val="00A36D12"/>
    <w:rsid w:val="00A36DFE"/>
    <w:rsid w:val="00A370FD"/>
    <w:rsid w:val="00A3798C"/>
    <w:rsid w:val="00A37DD9"/>
    <w:rsid w:val="00A40705"/>
    <w:rsid w:val="00A408FA"/>
    <w:rsid w:val="00A40CFF"/>
    <w:rsid w:val="00A40ED7"/>
    <w:rsid w:val="00A40F83"/>
    <w:rsid w:val="00A412BA"/>
    <w:rsid w:val="00A41416"/>
    <w:rsid w:val="00A41982"/>
    <w:rsid w:val="00A4200D"/>
    <w:rsid w:val="00A424BF"/>
    <w:rsid w:val="00A4258E"/>
    <w:rsid w:val="00A42777"/>
    <w:rsid w:val="00A432D1"/>
    <w:rsid w:val="00A434BE"/>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1128"/>
    <w:rsid w:val="00A530FC"/>
    <w:rsid w:val="00A536D4"/>
    <w:rsid w:val="00A539D1"/>
    <w:rsid w:val="00A54DAE"/>
    <w:rsid w:val="00A55D07"/>
    <w:rsid w:val="00A56D3B"/>
    <w:rsid w:val="00A57450"/>
    <w:rsid w:val="00A57479"/>
    <w:rsid w:val="00A57C08"/>
    <w:rsid w:val="00A600D9"/>
    <w:rsid w:val="00A604CD"/>
    <w:rsid w:val="00A60E82"/>
    <w:rsid w:val="00A637A0"/>
    <w:rsid w:val="00A63DBB"/>
    <w:rsid w:val="00A63ECD"/>
    <w:rsid w:val="00A64093"/>
    <w:rsid w:val="00A640EB"/>
    <w:rsid w:val="00A6412F"/>
    <w:rsid w:val="00A64815"/>
    <w:rsid w:val="00A65043"/>
    <w:rsid w:val="00A652D9"/>
    <w:rsid w:val="00A66DF9"/>
    <w:rsid w:val="00A704E4"/>
    <w:rsid w:val="00A706E0"/>
    <w:rsid w:val="00A706FC"/>
    <w:rsid w:val="00A70889"/>
    <w:rsid w:val="00A70B42"/>
    <w:rsid w:val="00A70BD2"/>
    <w:rsid w:val="00A7136A"/>
    <w:rsid w:val="00A71C44"/>
    <w:rsid w:val="00A72296"/>
    <w:rsid w:val="00A73268"/>
    <w:rsid w:val="00A7388E"/>
    <w:rsid w:val="00A74544"/>
    <w:rsid w:val="00A74548"/>
    <w:rsid w:val="00A74DF2"/>
    <w:rsid w:val="00A74E4D"/>
    <w:rsid w:val="00A7592E"/>
    <w:rsid w:val="00A76C1F"/>
    <w:rsid w:val="00A7786F"/>
    <w:rsid w:val="00A801DB"/>
    <w:rsid w:val="00A803FC"/>
    <w:rsid w:val="00A8071A"/>
    <w:rsid w:val="00A80DD9"/>
    <w:rsid w:val="00A80FCA"/>
    <w:rsid w:val="00A8118A"/>
    <w:rsid w:val="00A81885"/>
    <w:rsid w:val="00A81C72"/>
    <w:rsid w:val="00A81CBC"/>
    <w:rsid w:val="00A82506"/>
    <w:rsid w:val="00A837CE"/>
    <w:rsid w:val="00A83A37"/>
    <w:rsid w:val="00A83DB5"/>
    <w:rsid w:val="00A83FBA"/>
    <w:rsid w:val="00A84636"/>
    <w:rsid w:val="00A84FE1"/>
    <w:rsid w:val="00A85080"/>
    <w:rsid w:val="00A85969"/>
    <w:rsid w:val="00A86406"/>
    <w:rsid w:val="00A86853"/>
    <w:rsid w:val="00A86AFF"/>
    <w:rsid w:val="00A86B75"/>
    <w:rsid w:val="00A86E75"/>
    <w:rsid w:val="00A86F33"/>
    <w:rsid w:val="00A86FAE"/>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280"/>
    <w:rsid w:val="00AA0C3A"/>
    <w:rsid w:val="00AA0C5B"/>
    <w:rsid w:val="00AA0F33"/>
    <w:rsid w:val="00AA1167"/>
    <w:rsid w:val="00AA1723"/>
    <w:rsid w:val="00AA190D"/>
    <w:rsid w:val="00AA1FDD"/>
    <w:rsid w:val="00AA22C3"/>
    <w:rsid w:val="00AA230D"/>
    <w:rsid w:val="00AA2D08"/>
    <w:rsid w:val="00AA3BDD"/>
    <w:rsid w:val="00AA40AD"/>
    <w:rsid w:val="00AA4941"/>
    <w:rsid w:val="00AA49E9"/>
    <w:rsid w:val="00AA4F49"/>
    <w:rsid w:val="00AA5475"/>
    <w:rsid w:val="00AA5876"/>
    <w:rsid w:val="00AA662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4EE8"/>
    <w:rsid w:val="00AB545D"/>
    <w:rsid w:val="00AB54D7"/>
    <w:rsid w:val="00AB57D3"/>
    <w:rsid w:val="00AB6886"/>
    <w:rsid w:val="00AB6AE4"/>
    <w:rsid w:val="00AB6E00"/>
    <w:rsid w:val="00AB6F37"/>
    <w:rsid w:val="00AB769E"/>
    <w:rsid w:val="00AB7D55"/>
    <w:rsid w:val="00AC0681"/>
    <w:rsid w:val="00AC154B"/>
    <w:rsid w:val="00AC1B72"/>
    <w:rsid w:val="00AC26FE"/>
    <w:rsid w:val="00AC317B"/>
    <w:rsid w:val="00AC350D"/>
    <w:rsid w:val="00AC3568"/>
    <w:rsid w:val="00AC3CF2"/>
    <w:rsid w:val="00AC3F76"/>
    <w:rsid w:val="00AC4282"/>
    <w:rsid w:val="00AC47EC"/>
    <w:rsid w:val="00AC4E5D"/>
    <w:rsid w:val="00AC6C53"/>
    <w:rsid w:val="00AC6E85"/>
    <w:rsid w:val="00AC6FC2"/>
    <w:rsid w:val="00AC7284"/>
    <w:rsid w:val="00AC7CE6"/>
    <w:rsid w:val="00AD0828"/>
    <w:rsid w:val="00AD0B13"/>
    <w:rsid w:val="00AD0E69"/>
    <w:rsid w:val="00AD103D"/>
    <w:rsid w:val="00AD159C"/>
    <w:rsid w:val="00AD17FA"/>
    <w:rsid w:val="00AD19EC"/>
    <w:rsid w:val="00AD2265"/>
    <w:rsid w:val="00AD23A4"/>
    <w:rsid w:val="00AD2717"/>
    <w:rsid w:val="00AD337E"/>
    <w:rsid w:val="00AD3644"/>
    <w:rsid w:val="00AD3C99"/>
    <w:rsid w:val="00AD3DC4"/>
    <w:rsid w:val="00AD4A46"/>
    <w:rsid w:val="00AD4FF4"/>
    <w:rsid w:val="00AD531D"/>
    <w:rsid w:val="00AD570A"/>
    <w:rsid w:val="00AD5810"/>
    <w:rsid w:val="00AD600C"/>
    <w:rsid w:val="00AD63D6"/>
    <w:rsid w:val="00AD6CD5"/>
    <w:rsid w:val="00AD733B"/>
    <w:rsid w:val="00AD7857"/>
    <w:rsid w:val="00AD7889"/>
    <w:rsid w:val="00AD7CA7"/>
    <w:rsid w:val="00AE0040"/>
    <w:rsid w:val="00AE184D"/>
    <w:rsid w:val="00AE1C03"/>
    <w:rsid w:val="00AE221B"/>
    <w:rsid w:val="00AE23E3"/>
    <w:rsid w:val="00AE2F65"/>
    <w:rsid w:val="00AE317E"/>
    <w:rsid w:val="00AE35A5"/>
    <w:rsid w:val="00AE37A1"/>
    <w:rsid w:val="00AE3C38"/>
    <w:rsid w:val="00AE4E2A"/>
    <w:rsid w:val="00AE5CF9"/>
    <w:rsid w:val="00AE5DB6"/>
    <w:rsid w:val="00AE6C3C"/>
    <w:rsid w:val="00AE702E"/>
    <w:rsid w:val="00AE7349"/>
    <w:rsid w:val="00AE73E0"/>
    <w:rsid w:val="00AE75C1"/>
    <w:rsid w:val="00AF03C0"/>
    <w:rsid w:val="00AF05A3"/>
    <w:rsid w:val="00AF1587"/>
    <w:rsid w:val="00AF166F"/>
    <w:rsid w:val="00AF1C03"/>
    <w:rsid w:val="00AF3508"/>
    <w:rsid w:val="00AF3936"/>
    <w:rsid w:val="00AF39AF"/>
    <w:rsid w:val="00AF3E3B"/>
    <w:rsid w:val="00AF3E5A"/>
    <w:rsid w:val="00AF417B"/>
    <w:rsid w:val="00AF46FE"/>
    <w:rsid w:val="00AF486F"/>
    <w:rsid w:val="00AF548B"/>
    <w:rsid w:val="00AF55E0"/>
    <w:rsid w:val="00AF5666"/>
    <w:rsid w:val="00AF57E5"/>
    <w:rsid w:val="00AF5870"/>
    <w:rsid w:val="00AF5AAF"/>
    <w:rsid w:val="00AF5CB2"/>
    <w:rsid w:val="00AF6619"/>
    <w:rsid w:val="00AF68AC"/>
    <w:rsid w:val="00AF6CFD"/>
    <w:rsid w:val="00AF7DC1"/>
    <w:rsid w:val="00B000AE"/>
    <w:rsid w:val="00B0040B"/>
    <w:rsid w:val="00B00830"/>
    <w:rsid w:val="00B00AB5"/>
    <w:rsid w:val="00B00CC0"/>
    <w:rsid w:val="00B00F5C"/>
    <w:rsid w:val="00B019C1"/>
    <w:rsid w:val="00B02097"/>
    <w:rsid w:val="00B0236E"/>
    <w:rsid w:val="00B02506"/>
    <w:rsid w:val="00B02ACE"/>
    <w:rsid w:val="00B03913"/>
    <w:rsid w:val="00B044F0"/>
    <w:rsid w:val="00B04CE3"/>
    <w:rsid w:val="00B04CEA"/>
    <w:rsid w:val="00B05607"/>
    <w:rsid w:val="00B0565F"/>
    <w:rsid w:val="00B05A08"/>
    <w:rsid w:val="00B05F14"/>
    <w:rsid w:val="00B0632C"/>
    <w:rsid w:val="00B06737"/>
    <w:rsid w:val="00B07472"/>
    <w:rsid w:val="00B0784C"/>
    <w:rsid w:val="00B07CE9"/>
    <w:rsid w:val="00B101D5"/>
    <w:rsid w:val="00B10633"/>
    <w:rsid w:val="00B10B08"/>
    <w:rsid w:val="00B111CA"/>
    <w:rsid w:val="00B11A78"/>
    <w:rsid w:val="00B11CFB"/>
    <w:rsid w:val="00B12111"/>
    <w:rsid w:val="00B12804"/>
    <w:rsid w:val="00B12A1F"/>
    <w:rsid w:val="00B133A0"/>
    <w:rsid w:val="00B13493"/>
    <w:rsid w:val="00B13E18"/>
    <w:rsid w:val="00B14109"/>
    <w:rsid w:val="00B14410"/>
    <w:rsid w:val="00B1486D"/>
    <w:rsid w:val="00B14E1A"/>
    <w:rsid w:val="00B14F59"/>
    <w:rsid w:val="00B150D6"/>
    <w:rsid w:val="00B15373"/>
    <w:rsid w:val="00B15639"/>
    <w:rsid w:val="00B15D15"/>
    <w:rsid w:val="00B15E42"/>
    <w:rsid w:val="00B15EEE"/>
    <w:rsid w:val="00B16198"/>
    <w:rsid w:val="00B16706"/>
    <w:rsid w:val="00B16A2C"/>
    <w:rsid w:val="00B16FB6"/>
    <w:rsid w:val="00B17022"/>
    <w:rsid w:val="00B17B4F"/>
    <w:rsid w:val="00B20F56"/>
    <w:rsid w:val="00B20FD1"/>
    <w:rsid w:val="00B21736"/>
    <w:rsid w:val="00B218B1"/>
    <w:rsid w:val="00B21A33"/>
    <w:rsid w:val="00B224AA"/>
    <w:rsid w:val="00B22998"/>
    <w:rsid w:val="00B229FE"/>
    <w:rsid w:val="00B2302B"/>
    <w:rsid w:val="00B23976"/>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3AE4"/>
    <w:rsid w:val="00B343D6"/>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58BF"/>
    <w:rsid w:val="00B47193"/>
    <w:rsid w:val="00B47493"/>
    <w:rsid w:val="00B474C8"/>
    <w:rsid w:val="00B474DF"/>
    <w:rsid w:val="00B47915"/>
    <w:rsid w:val="00B47A1B"/>
    <w:rsid w:val="00B50526"/>
    <w:rsid w:val="00B50DEB"/>
    <w:rsid w:val="00B50E18"/>
    <w:rsid w:val="00B513A9"/>
    <w:rsid w:val="00B51568"/>
    <w:rsid w:val="00B51610"/>
    <w:rsid w:val="00B5167B"/>
    <w:rsid w:val="00B51C7C"/>
    <w:rsid w:val="00B520E3"/>
    <w:rsid w:val="00B52336"/>
    <w:rsid w:val="00B5314C"/>
    <w:rsid w:val="00B5388C"/>
    <w:rsid w:val="00B538A0"/>
    <w:rsid w:val="00B54BBF"/>
    <w:rsid w:val="00B55CED"/>
    <w:rsid w:val="00B55D57"/>
    <w:rsid w:val="00B55F80"/>
    <w:rsid w:val="00B56480"/>
    <w:rsid w:val="00B565D6"/>
    <w:rsid w:val="00B57045"/>
    <w:rsid w:val="00B57478"/>
    <w:rsid w:val="00B576A4"/>
    <w:rsid w:val="00B57998"/>
    <w:rsid w:val="00B57CD0"/>
    <w:rsid w:val="00B57DA9"/>
    <w:rsid w:val="00B60177"/>
    <w:rsid w:val="00B60639"/>
    <w:rsid w:val="00B61761"/>
    <w:rsid w:val="00B6308E"/>
    <w:rsid w:val="00B63092"/>
    <w:rsid w:val="00B63D58"/>
    <w:rsid w:val="00B64E8A"/>
    <w:rsid w:val="00B65588"/>
    <w:rsid w:val="00B658D1"/>
    <w:rsid w:val="00B65E6D"/>
    <w:rsid w:val="00B66064"/>
    <w:rsid w:val="00B66990"/>
    <w:rsid w:val="00B66995"/>
    <w:rsid w:val="00B66DCE"/>
    <w:rsid w:val="00B671A1"/>
    <w:rsid w:val="00B675A6"/>
    <w:rsid w:val="00B6794D"/>
    <w:rsid w:val="00B67B55"/>
    <w:rsid w:val="00B67C6C"/>
    <w:rsid w:val="00B70388"/>
    <w:rsid w:val="00B70C61"/>
    <w:rsid w:val="00B70E5A"/>
    <w:rsid w:val="00B7220D"/>
    <w:rsid w:val="00B7419C"/>
    <w:rsid w:val="00B74729"/>
    <w:rsid w:val="00B749B6"/>
    <w:rsid w:val="00B7509A"/>
    <w:rsid w:val="00B757A8"/>
    <w:rsid w:val="00B75A84"/>
    <w:rsid w:val="00B7613E"/>
    <w:rsid w:val="00B76413"/>
    <w:rsid w:val="00B766C1"/>
    <w:rsid w:val="00B76966"/>
    <w:rsid w:val="00B76B96"/>
    <w:rsid w:val="00B76EFB"/>
    <w:rsid w:val="00B77129"/>
    <w:rsid w:val="00B77C37"/>
    <w:rsid w:val="00B807BF"/>
    <w:rsid w:val="00B80919"/>
    <w:rsid w:val="00B809B1"/>
    <w:rsid w:val="00B82543"/>
    <w:rsid w:val="00B82998"/>
    <w:rsid w:val="00B834B0"/>
    <w:rsid w:val="00B837F6"/>
    <w:rsid w:val="00B83DAE"/>
    <w:rsid w:val="00B83E80"/>
    <w:rsid w:val="00B84FB4"/>
    <w:rsid w:val="00B874D1"/>
    <w:rsid w:val="00B8756E"/>
    <w:rsid w:val="00B8758A"/>
    <w:rsid w:val="00B87A7D"/>
    <w:rsid w:val="00B87DF9"/>
    <w:rsid w:val="00B91951"/>
    <w:rsid w:val="00B91A58"/>
    <w:rsid w:val="00B91DEF"/>
    <w:rsid w:val="00B91EAD"/>
    <w:rsid w:val="00B920B9"/>
    <w:rsid w:val="00B930D2"/>
    <w:rsid w:val="00B937CD"/>
    <w:rsid w:val="00B938BC"/>
    <w:rsid w:val="00B93997"/>
    <w:rsid w:val="00B93B68"/>
    <w:rsid w:val="00B93C98"/>
    <w:rsid w:val="00B9447E"/>
    <w:rsid w:val="00B97601"/>
    <w:rsid w:val="00B976BB"/>
    <w:rsid w:val="00BA01A7"/>
    <w:rsid w:val="00BA0224"/>
    <w:rsid w:val="00BA05C8"/>
    <w:rsid w:val="00BA0845"/>
    <w:rsid w:val="00BA09AA"/>
    <w:rsid w:val="00BA0AD5"/>
    <w:rsid w:val="00BA0CA0"/>
    <w:rsid w:val="00BA0E3C"/>
    <w:rsid w:val="00BA0F71"/>
    <w:rsid w:val="00BA1F74"/>
    <w:rsid w:val="00BA1FE7"/>
    <w:rsid w:val="00BA25D3"/>
    <w:rsid w:val="00BA28FA"/>
    <w:rsid w:val="00BA2B1D"/>
    <w:rsid w:val="00BA2D70"/>
    <w:rsid w:val="00BA3197"/>
    <w:rsid w:val="00BA386F"/>
    <w:rsid w:val="00BA3CA6"/>
    <w:rsid w:val="00BA3D14"/>
    <w:rsid w:val="00BA422A"/>
    <w:rsid w:val="00BA435A"/>
    <w:rsid w:val="00BA54BA"/>
    <w:rsid w:val="00BA5603"/>
    <w:rsid w:val="00BA56D9"/>
    <w:rsid w:val="00BA5AFB"/>
    <w:rsid w:val="00BA5BB8"/>
    <w:rsid w:val="00BA6194"/>
    <w:rsid w:val="00BA6CE3"/>
    <w:rsid w:val="00BA7A2F"/>
    <w:rsid w:val="00BA7EEE"/>
    <w:rsid w:val="00BB07F5"/>
    <w:rsid w:val="00BB117C"/>
    <w:rsid w:val="00BB2008"/>
    <w:rsid w:val="00BB297E"/>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633"/>
    <w:rsid w:val="00BB7C9B"/>
    <w:rsid w:val="00BB7DD0"/>
    <w:rsid w:val="00BC0A3B"/>
    <w:rsid w:val="00BC1527"/>
    <w:rsid w:val="00BC2306"/>
    <w:rsid w:val="00BC28C4"/>
    <w:rsid w:val="00BC2F31"/>
    <w:rsid w:val="00BC316E"/>
    <w:rsid w:val="00BC4036"/>
    <w:rsid w:val="00BC4F0A"/>
    <w:rsid w:val="00BC509F"/>
    <w:rsid w:val="00BC51D2"/>
    <w:rsid w:val="00BC555E"/>
    <w:rsid w:val="00BC57C5"/>
    <w:rsid w:val="00BC5A4D"/>
    <w:rsid w:val="00BC617C"/>
    <w:rsid w:val="00BC64BE"/>
    <w:rsid w:val="00BC7155"/>
    <w:rsid w:val="00BC7550"/>
    <w:rsid w:val="00BC784F"/>
    <w:rsid w:val="00BD0B72"/>
    <w:rsid w:val="00BD14CF"/>
    <w:rsid w:val="00BD156F"/>
    <w:rsid w:val="00BD1DAA"/>
    <w:rsid w:val="00BD2668"/>
    <w:rsid w:val="00BD3924"/>
    <w:rsid w:val="00BD3C33"/>
    <w:rsid w:val="00BD450F"/>
    <w:rsid w:val="00BD4512"/>
    <w:rsid w:val="00BD52AA"/>
    <w:rsid w:val="00BD76E8"/>
    <w:rsid w:val="00BD7FF4"/>
    <w:rsid w:val="00BE1061"/>
    <w:rsid w:val="00BE1321"/>
    <w:rsid w:val="00BE25DF"/>
    <w:rsid w:val="00BE2893"/>
    <w:rsid w:val="00BE2E3D"/>
    <w:rsid w:val="00BE2EB4"/>
    <w:rsid w:val="00BE2F5A"/>
    <w:rsid w:val="00BE3532"/>
    <w:rsid w:val="00BE357D"/>
    <w:rsid w:val="00BE37D3"/>
    <w:rsid w:val="00BE4098"/>
    <w:rsid w:val="00BE522A"/>
    <w:rsid w:val="00BE57B5"/>
    <w:rsid w:val="00BE5ABE"/>
    <w:rsid w:val="00BE5D4E"/>
    <w:rsid w:val="00BE7355"/>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99C"/>
    <w:rsid w:val="00C01D39"/>
    <w:rsid w:val="00C0200C"/>
    <w:rsid w:val="00C020A8"/>
    <w:rsid w:val="00C02255"/>
    <w:rsid w:val="00C02DC2"/>
    <w:rsid w:val="00C034A4"/>
    <w:rsid w:val="00C0398F"/>
    <w:rsid w:val="00C03DD0"/>
    <w:rsid w:val="00C03FD8"/>
    <w:rsid w:val="00C042BC"/>
    <w:rsid w:val="00C04445"/>
    <w:rsid w:val="00C04705"/>
    <w:rsid w:val="00C04A7F"/>
    <w:rsid w:val="00C04E2B"/>
    <w:rsid w:val="00C051AA"/>
    <w:rsid w:val="00C060A0"/>
    <w:rsid w:val="00C07187"/>
    <w:rsid w:val="00C075C9"/>
    <w:rsid w:val="00C07DB2"/>
    <w:rsid w:val="00C07FAD"/>
    <w:rsid w:val="00C106C4"/>
    <w:rsid w:val="00C109E7"/>
    <w:rsid w:val="00C111EA"/>
    <w:rsid w:val="00C119AD"/>
    <w:rsid w:val="00C1228D"/>
    <w:rsid w:val="00C13FED"/>
    <w:rsid w:val="00C14E7D"/>
    <w:rsid w:val="00C15722"/>
    <w:rsid w:val="00C16103"/>
    <w:rsid w:val="00C16614"/>
    <w:rsid w:val="00C16897"/>
    <w:rsid w:val="00C16AB4"/>
    <w:rsid w:val="00C16C4A"/>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82B"/>
    <w:rsid w:val="00C27963"/>
    <w:rsid w:val="00C27975"/>
    <w:rsid w:val="00C300BC"/>
    <w:rsid w:val="00C30633"/>
    <w:rsid w:val="00C318F7"/>
    <w:rsid w:val="00C319D2"/>
    <w:rsid w:val="00C31F85"/>
    <w:rsid w:val="00C32534"/>
    <w:rsid w:val="00C326EE"/>
    <w:rsid w:val="00C32951"/>
    <w:rsid w:val="00C32C02"/>
    <w:rsid w:val="00C33235"/>
    <w:rsid w:val="00C33677"/>
    <w:rsid w:val="00C34137"/>
    <w:rsid w:val="00C3476B"/>
    <w:rsid w:val="00C347A2"/>
    <w:rsid w:val="00C349F0"/>
    <w:rsid w:val="00C35240"/>
    <w:rsid w:val="00C36208"/>
    <w:rsid w:val="00C368B3"/>
    <w:rsid w:val="00C36F07"/>
    <w:rsid w:val="00C37214"/>
    <w:rsid w:val="00C372E8"/>
    <w:rsid w:val="00C37C05"/>
    <w:rsid w:val="00C409DC"/>
    <w:rsid w:val="00C40B1B"/>
    <w:rsid w:val="00C40E88"/>
    <w:rsid w:val="00C416A3"/>
    <w:rsid w:val="00C41785"/>
    <w:rsid w:val="00C41872"/>
    <w:rsid w:val="00C41C74"/>
    <w:rsid w:val="00C41FC1"/>
    <w:rsid w:val="00C433E3"/>
    <w:rsid w:val="00C434C2"/>
    <w:rsid w:val="00C43940"/>
    <w:rsid w:val="00C44342"/>
    <w:rsid w:val="00C44694"/>
    <w:rsid w:val="00C44744"/>
    <w:rsid w:val="00C457C1"/>
    <w:rsid w:val="00C46625"/>
    <w:rsid w:val="00C46870"/>
    <w:rsid w:val="00C4753C"/>
    <w:rsid w:val="00C47545"/>
    <w:rsid w:val="00C47593"/>
    <w:rsid w:val="00C478EC"/>
    <w:rsid w:val="00C50189"/>
    <w:rsid w:val="00C5044B"/>
    <w:rsid w:val="00C506BD"/>
    <w:rsid w:val="00C50BB5"/>
    <w:rsid w:val="00C50E55"/>
    <w:rsid w:val="00C51426"/>
    <w:rsid w:val="00C51622"/>
    <w:rsid w:val="00C51FB3"/>
    <w:rsid w:val="00C5223C"/>
    <w:rsid w:val="00C5254D"/>
    <w:rsid w:val="00C52A35"/>
    <w:rsid w:val="00C52E85"/>
    <w:rsid w:val="00C53213"/>
    <w:rsid w:val="00C53917"/>
    <w:rsid w:val="00C541DE"/>
    <w:rsid w:val="00C54C11"/>
    <w:rsid w:val="00C54C67"/>
    <w:rsid w:val="00C54E65"/>
    <w:rsid w:val="00C56324"/>
    <w:rsid w:val="00C5653B"/>
    <w:rsid w:val="00C565A3"/>
    <w:rsid w:val="00C56D13"/>
    <w:rsid w:val="00C577F7"/>
    <w:rsid w:val="00C60667"/>
    <w:rsid w:val="00C61AB9"/>
    <w:rsid w:val="00C61F84"/>
    <w:rsid w:val="00C62FF7"/>
    <w:rsid w:val="00C63135"/>
    <w:rsid w:val="00C637DC"/>
    <w:rsid w:val="00C63EE8"/>
    <w:rsid w:val="00C6432E"/>
    <w:rsid w:val="00C64D7A"/>
    <w:rsid w:val="00C65718"/>
    <w:rsid w:val="00C65B95"/>
    <w:rsid w:val="00C65BD5"/>
    <w:rsid w:val="00C65C81"/>
    <w:rsid w:val="00C66772"/>
    <w:rsid w:val="00C66CA0"/>
    <w:rsid w:val="00C66D2B"/>
    <w:rsid w:val="00C67580"/>
    <w:rsid w:val="00C6781C"/>
    <w:rsid w:val="00C6792B"/>
    <w:rsid w:val="00C67EA1"/>
    <w:rsid w:val="00C70AEE"/>
    <w:rsid w:val="00C71000"/>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15DB"/>
    <w:rsid w:val="00C816F5"/>
    <w:rsid w:val="00C8243F"/>
    <w:rsid w:val="00C8289B"/>
    <w:rsid w:val="00C82C4B"/>
    <w:rsid w:val="00C82D54"/>
    <w:rsid w:val="00C82F3B"/>
    <w:rsid w:val="00C837C4"/>
    <w:rsid w:val="00C83829"/>
    <w:rsid w:val="00C83EDD"/>
    <w:rsid w:val="00C84194"/>
    <w:rsid w:val="00C84505"/>
    <w:rsid w:val="00C8495F"/>
    <w:rsid w:val="00C84BF1"/>
    <w:rsid w:val="00C84CA2"/>
    <w:rsid w:val="00C8552D"/>
    <w:rsid w:val="00C85A36"/>
    <w:rsid w:val="00C85CD1"/>
    <w:rsid w:val="00C85D2C"/>
    <w:rsid w:val="00C861EB"/>
    <w:rsid w:val="00C86C56"/>
    <w:rsid w:val="00C8773E"/>
    <w:rsid w:val="00C90601"/>
    <w:rsid w:val="00C90B02"/>
    <w:rsid w:val="00C90D16"/>
    <w:rsid w:val="00C90F45"/>
    <w:rsid w:val="00C9116A"/>
    <w:rsid w:val="00C91DAF"/>
    <w:rsid w:val="00C91E83"/>
    <w:rsid w:val="00C9265D"/>
    <w:rsid w:val="00C92824"/>
    <w:rsid w:val="00C92A92"/>
    <w:rsid w:val="00C92FF5"/>
    <w:rsid w:val="00C937BA"/>
    <w:rsid w:val="00C942E5"/>
    <w:rsid w:val="00C949FC"/>
    <w:rsid w:val="00C94B5C"/>
    <w:rsid w:val="00C95018"/>
    <w:rsid w:val="00C960CF"/>
    <w:rsid w:val="00C96672"/>
    <w:rsid w:val="00C96678"/>
    <w:rsid w:val="00C96772"/>
    <w:rsid w:val="00C96CFA"/>
    <w:rsid w:val="00C96D37"/>
    <w:rsid w:val="00C96E5A"/>
    <w:rsid w:val="00C96EB5"/>
    <w:rsid w:val="00C9723E"/>
    <w:rsid w:val="00CA0257"/>
    <w:rsid w:val="00CA0917"/>
    <w:rsid w:val="00CA102B"/>
    <w:rsid w:val="00CA283D"/>
    <w:rsid w:val="00CA29D1"/>
    <w:rsid w:val="00CA2DD6"/>
    <w:rsid w:val="00CA3247"/>
    <w:rsid w:val="00CA3752"/>
    <w:rsid w:val="00CA38A7"/>
    <w:rsid w:val="00CA3999"/>
    <w:rsid w:val="00CA39C0"/>
    <w:rsid w:val="00CA4B2B"/>
    <w:rsid w:val="00CA5429"/>
    <w:rsid w:val="00CA5AD3"/>
    <w:rsid w:val="00CA5C13"/>
    <w:rsid w:val="00CA62DD"/>
    <w:rsid w:val="00CA674D"/>
    <w:rsid w:val="00CA69BA"/>
    <w:rsid w:val="00CA7DE6"/>
    <w:rsid w:val="00CB0339"/>
    <w:rsid w:val="00CB062B"/>
    <w:rsid w:val="00CB0841"/>
    <w:rsid w:val="00CB110E"/>
    <w:rsid w:val="00CB11F8"/>
    <w:rsid w:val="00CB225B"/>
    <w:rsid w:val="00CB2EF5"/>
    <w:rsid w:val="00CB33E4"/>
    <w:rsid w:val="00CB4230"/>
    <w:rsid w:val="00CB431B"/>
    <w:rsid w:val="00CB4A77"/>
    <w:rsid w:val="00CB4EA5"/>
    <w:rsid w:val="00CB4EE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DD0"/>
    <w:rsid w:val="00CC2F7A"/>
    <w:rsid w:val="00CC3694"/>
    <w:rsid w:val="00CC3A70"/>
    <w:rsid w:val="00CC4033"/>
    <w:rsid w:val="00CC40B8"/>
    <w:rsid w:val="00CC5444"/>
    <w:rsid w:val="00CC5534"/>
    <w:rsid w:val="00CC5631"/>
    <w:rsid w:val="00CC5E6C"/>
    <w:rsid w:val="00CC5F1C"/>
    <w:rsid w:val="00CC62A6"/>
    <w:rsid w:val="00CC676C"/>
    <w:rsid w:val="00CC6EFB"/>
    <w:rsid w:val="00CC7131"/>
    <w:rsid w:val="00CC7239"/>
    <w:rsid w:val="00CC745B"/>
    <w:rsid w:val="00CC7A11"/>
    <w:rsid w:val="00CD04A8"/>
    <w:rsid w:val="00CD051B"/>
    <w:rsid w:val="00CD098B"/>
    <w:rsid w:val="00CD1DB1"/>
    <w:rsid w:val="00CD22B5"/>
    <w:rsid w:val="00CD22F4"/>
    <w:rsid w:val="00CD25E1"/>
    <w:rsid w:val="00CD367C"/>
    <w:rsid w:val="00CD3F7A"/>
    <w:rsid w:val="00CD454A"/>
    <w:rsid w:val="00CD499A"/>
    <w:rsid w:val="00CD4F54"/>
    <w:rsid w:val="00CD4FFE"/>
    <w:rsid w:val="00CD57FA"/>
    <w:rsid w:val="00CD5A6E"/>
    <w:rsid w:val="00CD6865"/>
    <w:rsid w:val="00CD6D0F"/>
    <w:rsid w:val="00CD711F"/>
    <w:rsid w:val="00CD72F0"/>
    <w:rsid w:val="00CD74A7"/>
    <w:rsid w:val="00CD79B2"/>
    <w:rsid w:val="00CD7CD6"/>
    <w:rsid w:val="00CE157C"/>
    <w:rsid w:val="00CE1665"/>
    <w:rsid w:val="00CE188D"/>
    <w:rsid w:val="00CE1AF6"/>
    <w:rsid w:val="00CE1E82"/>
    <w:rsid w:val="00CE2298"/>
    <w:rsid w:val="00CE3064"/>
    <w:rsid w:val="00CE39E4"/>
    <w:rsid w:val="00CE4175"/>
    <w:rsid w:val="00CE4282"/>
    <w:rsid w:val="00CE54E1"/>
    <w:rsid w:val="00CE55B6"/>
    <w:rsid w:val="00CE5856"/>
    <w:rsid w:val="00CE5BDE"/>
    <w:rsid w:val="00CE6245"/>
    <w:rsid w:val="00CE6A6D"/>
    <w:rsid w:val="00CE6C90"/>
    <w:rsid w:val="00CE75CF"/>
    <w:rsid w:val="00CE774C"/>
    <w:rsid w:val="00CE7935"/>
    <w:rsid w:val="00CF012E"/>
    <w:rsid w:val="00CF04CA"/>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A4B"/>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4A77"/>
    <w:rsid w:val="00D05892"/>
    <w:rsid w:val="00D06824"/>
    <w:rsid w:val="00D06C03"/>
    <w:rsid w:val="00D07AD3"/>
    <w:rsid w:val="00D1037A"/>
    <w:rsid w:val="00D103EB"/>
    <w:rsid w:val="00D10D09"/>
    <w:rsid w:val="00D111F6"/>
    <w:rsid w:val="00D1163E"/>
    <w:rsid w:val="00D12362"/>
    <w:rsid w:val="00D12A4F"/>
    <w:rsid w:val="00D14512"/>
    <w:rsid w:val="00D14C15"/>
    <w:rsid w:val="00D15A7F"/>
    <w:rsid w:val="00D15CB3"/>
    <w:rsid w:val="00D15F51"/>
    <w:rsid w:val="00D1660E"/>
    <w:rsid w:val="00D16E47"/>
    <w:rsid w:val="00D16ED5"/>
    <w:rsid w:val="00D171C6"/>
    <w:rsid w:val="00D202B1"/>
    <w:rsid w:val="00D20662"/>
    <w:rsid w:val="00D208D2"/>
    <w:rsid w:val="00D21291"/>
    <w:rsid w:val="00D21C8A"/>
    <w:rsid w:val="00D22946"/>
    <w:rsid w:val="00D2297E"/>
    <w:rsid w:val="00D22DE5"/>
    <w:rsid w:val="00D233BD"/>
    <w:rsid w:val="00D233D7"/>
    <w:rsid w:val="00D23CBB"/>
    <w:rsid w:val="00D24BB9"/>
    <w:rsid w:val="00D25806"/>
    <w:rsid w:val="00D25E9D"/>
    <w:rsid w:val="00D25F1C"/>
    <w:rsid w:val="00D26838"/>
    <w:rsid w:val="00D26B16"/>
    <w:rsid w:val="00D26DE6"/>
    <w:rsid w:val="00D26EE7"/>
    <w:rsid w:val="00D305F7"/>
    <w:rsid w:val="00D30718"/>
    <w:rsid w:val="00D31088"/>
    <w:rsid w:val="00D322FB"/>
    <w:rsid w:val="00D32475"/>
    <w:rsid w:val="00D32EC3"/>
    <w:rsid w:val="00D32EF4"/>
    <w:rsid w:val="00D33CCC"/>
    <w:rsid w:val="00D33F81"/>
    <w:rsid w:val="00D34850"/>
    <w:rsid w:val="00D3486B"/>
    <w:rsid w:val="00D35060"/>
    <w:rsid w:val="00D369D4"/>
    <w:rsid w:val="00D36AD7"/>
    <w:rsid w:val="00D373E9"/>
    <w:rsid w:val="00D37C61"/>
    <w:rsid w:val="00D403FF"/>
    <w:rsid w:val="00D40471"/>
    <w:rsid w:val="00D404C4"/>
    <w:rsid w:val="00D408BA"/>
    <w:rsid w:val="00D40CE9"/>
    <w:rsid w:val="00D40D0B"/>
    <w:rsid w:val="00D42115"/>
    <w:rsid w:val="00D42EFD"/>
    <w:rsid w:val="00D457D1"/>
    <w:rsid w:val="00D458AA"/>
    <w:rsid w:val="00D45D2D"/>
    <w:rsid w:val="00D46009"/>
    <w:rsid w:val="00D46338"/>
    <w:rsid w:val="00D4697C"/>
    <w:rsid w:val="00D46BA2"/>
    <w:rsid w:val="00D47234"/>
    <w:rsid w:val="00D47281"/>
    <w:rsid w:val="00D47581"/>
    <w:rsid w:val="00D50295"/>
    <w:rsid w:val="00D5069A"/>
    <w:rsid w:val="00D50E43"/>
    <w:rsid w:val="00D51469"/>
    <w:rsid w:val="00D514C8"/>
    <w:rsid w:val="00D5182D"/>
    <w:rsid w:val="00D52B45"/>
    <w:rsid w:val="00D530EB"/>
    <w:rsid w:val="00D53393"/>
    <w:rsid w:val="00D535B6"/>
    <w:rsid w:val="00D536C7"/>
    <w:rsid w:val="00D53715"/>
    <w:rsid w:val="00D53EAA"/>
    <w:rsid w:val="00D5451D"/>
    <w:rsid w:val="00D54E8F"/>
    <w:rsid w:val="00D55235"/>
    <w:rsid w:val="00D55D78"/>
    <w:rsid w:val="00D56740"/>
    <w:rsid w:val="00D57071"/>
    <w:rsid w:val="00D5714E"/>
    <w:rsid w:val="00D572B2"/>
    <w:rsid w:val="00D57F53"/>
    <w:rsid w:val="00D60486"/>
    <w:rsid w:val="00D60611"/>
    <w:rsid w:val="00D60CAB"/>
    <w:rsid w:val="00D610FD"/>
    <w:rsid w:val="00D612AF"/>
    <w:rsid w:val="00D619F3"/>
    <w:rsid w:val="00D62A5B"/>
    <w:rsid w:val="00D62AD4"/>
    <w:rsid w:val="00D62B43"/>
    <w:rsid w:val="00D62ECD"/>
    <w:rsid w:val="00D63748"/>
    <w:rsid w:val="00D6390E"/>
    <w:rsid w:val="00D639F0"/>
    <w:rsid w:val="00D63C1B"/>
    <w:rsid w:val="00D63D76"/>
    <w:rsid w:val="00D6421D"/>
    <w:rsid w:val="00D64B44"/>
    <w:rsid w:val="00D64BFF"/>
    <w:rsid w:val="00D64DE1"/>
    <w:rsid w:val="00D64E3F"/>
    <w:rsid w:val="00D653D0"/>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2D60"/>
    <w:rsid w:val="00D74160"/>
    <w:rsid w:val="00D744CC"/>
    <w:rsid w:val="00D75D22"/>
    <w:rsid w:val="00D75DA5"/>
    <w:rsid w:val="00D761F0"/>
    <w:rsid w:val="00D76C58"/>
    <w:rsid w:val="00D76CF2"/>
    <w:rsid w:val="00D76E7C"/>
    <w:rsid w:val="00D77EA1"/>
    <w:rsid w:val="00D80B40"/>
    <w:rsid w:val="00D80B74"/>
    <w:rsid w:val="00D80F12"/>
    <w:rsid w:val="00D8130B"/>
    <w:rsid w:val="00D8155B"/>
    <w:rsid w:val="00D81C70"/>
    <w:rsid w:val="00D81E79"/>
    <w:rsid w:val="00D825A5"/>
    <w:rsid w:val="00D825B7"/>
    <w:rsid w:val="00D8290E"/>
    <w:rsid w:val="00D82AD1"/>
    <w:rsid w:val="00D82E6E"/>
    <w:rsid w:val="00D83040"/>
    <w:rsid w:val="00D8323B"/>
    <w:rsid w:val="00D83489"/>
    <w:rsid w:val="00D83D13"/>
    <w:rsid w:val="00D841AC"/>
    <w:rsid w:val="00D84371"/>
    <w:rsid w:val="00D84D03"/>
    <w:rsid w:val="00D84F3D"/>
    <w:rsid w:val="00D84FC0"/>
    <w:rsid w:val="00D8589D"/>
    <w:rsid w:val="00D85A81"/>
    <w:rsid w:val="00D86172"/>
    <w:rsid w:val="00D86466"/>
    <w:rsid w:val="00D870E8"/>
    <w:rsid w:val="00D871B0"/>
    <w:rsid w:val="00D87423"/>
    <w:rsid w:val="00D87452"/>
    <w:rsid w:val="00D87485"/>
    <w:rsid w:val="00D87E58"/>
    <w:rsid w:val="00D907CB"/>
    <w:rsid w:val="00D90AD0"/>
    <w:rsid w:val="00D91298"/>
    <w:rsid w:val="00D91BF2"/>
    <w:rsid w:val="00D93873"/>
    <w:rsid w:val="00D93C1C"/>
    <w:rsid w:val="00D94026"/>
    <w:rsid w:val="00D94120"/>
    <w:rsid w:val="00D951DD"/>
    <w:rsid w:val="00D952ED"/>
    <w:rsid w:val="00D957FA"/>
    <w:rsid w:val="00D96612"/>
    <w:rsid w:val="00D9664C"/>
    <w:rsid w:val="00D97404"/>
    <w:rsid w:val="00D975A3"/>
    <w:rsid w:val="00D97713"/>
    <w:rsid w:val="00D97809"/>
    <w:rsid w:val="00D979D0"/>
    <w:rsid w:val="00DA08CA"/>
    <w:rsid w:val="00DA0F37"/>
    <w:rsid w:val="00DA101A"/>
    <w:rsid w:val="00DA122C"/>
    <w:rsid w:val="00DA2FD5"/>
    <w:rsid w:val="00DA38A3"/>
    <w:rsid w:val="00DA4838"/>
    <w:rsid w:val="00DA4989"/>
    <w:rsid w:val="00DA4D55"/>
    <w:rsid w:val="00DA5721"/>
    <w:rsid w:val="00DA6173"/>
    <w:rsid w:val="00DA7477"/>
    <w:rsid w:val="00DA7573"/>
    <w:rsid w:val="00DA7829"/>
    <w:rsid w:val="00DA7BAF"/>
    <w:rsid w:val="00DA7BD4"/>
    <w:rsid w:val="00DB0191"/>
    <w:rsid w:val="00DB0359"/>
    <w:rsid w:val="00DB0EF6"/>
    <w:rsid w:val="00DB0F8A"/>
    <w:rsid w:val="00DB26A8"/>
    <w:rsid w:val="00DB27CF"/>
    <w:rsid w:val="00DB324C"/>
    <w:rsid w:val="00DB3FD3"/>
    <w:rsid w:val="00DB5174"/>
    <w:rsid w:val="00DB5A48"/>
    <w:rsid w:val="00DB5F2A"/>
    <w:rsid w:val="00DB6D86"/>
    <w:rsid w:val="00DB6F45"/>
    <w:rsid w:val="00DB7019"/>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35A"/>
    <w:rsid w:val="00DC4D1D"/>
    <w:rsid w:val="00DC4D87"/>
    <w:rsid w:val="00DC54EB"/>
    <w:rsid w:val="00DC580A"/>
    <w:rsid w:val="00DC5B50"/>
    <w:rsid w:val="00DC5EF5"/>
    <w:rsid w:val="00DC66BC"/>
    <w:rsid w:val="00DC727F"/>
    <w:rsid w:val="00DC7E78"/>
    <w:rsid w:val="00DD008B"/>
    <w:rsid w:val="00DD0493"/>
    <w:rsid w:val="00DD0924"/>
    <w:rsid w:val="00DD0AA4"/>
    <w:rsid w:val="00DD0B43"/>
    <w:rsid w:val="00DD0CBF"/>
    <w:rsid w:val="00DD1071"/>
    <w:rsid w:val="00DD12FD"/>
    <w:rsid w:val="00DD1576"/>
    <w:rsid w:val="00DD2893"/>
    <w:rsid w:val="00DD3A46"/>
    <w:rsid w:val="00DD4717"/>
    <w:rsid w:val="00DD4F74"/>
    <w:rsid w:val="00DD531F"/>
    <w:rsid w:val="00DD556C"/>
    <w:rsid w:val="00DD5737"/>
    <w:rsid w:val="00DD5E81"/>
    <w:rsid w:val="00DD65F5"/>
    <w:rsid w:val="00DD6C46"/>
    <w:rsid w:val="00DD6C7A"/>
    <w:rsid w:val="00DD6F44"/>
    <w:rsid w:val="00DD7CCA"/>
    <w:rsid w:val="00DE0A4F"/>
    <w:rsid w:val="00DE0BDE"/>
    <w:rsid w:val="00DE10CF"/>
    <w:rsid w:val="00DE1270"/>
    <w:rsid w:val="00DE1E1E"/>
    <w:rsid w:val="00DE223E"/>
    <w:rsid w:val="00DE2D33"/>
    <w:rsid w:val="00DE34EB"/>
    <w:rsid w:val="00DE34F7"/>
    <w:rsid w:val="00DE3592"/>
    <w:rsid w:val="00DE3E78"/>
    <w:rsid w:val="00DE41E7"/>
    <w:rsid w:val="00DE41F8"/>
    <w:rsid w:val="00DE4B9D"/>
    <w:rsid w:val="00DE50EA"/>
    <w:rsid w:val="00DE545C"/>
    <w:rsid w:val="00DE5C9F"/>
    <w:rsid w:val="00DE734E"/>
    <w:rsid w:val="00DE73C0"/>
    <w:rsid w:val="00DE7887"/>
    <w:rsid w:val="00DE7BF8"/>
    <w:rsid w:val="00DF090F"/>
    <w:rsid w:val="00DF0DC3"/>
    <w:rsid w:val="00DF14F9"/>
    <w:rsid w:val="00DF1C2D"/>
    <w:rsid w:val="00DF1FAE"/>
    <w:rsid w:val="00DF27AF"/>
    <w:rsid w:val="00DF2AD9"/>
    <w:rsid w:val="00DF311C"/>
    <w:rsid w:val="00DF54D0"/>
    <w:rsid w:val="00DF580C"/>
    <w:rsid w:val="00DF5C1A"/>
    <w:rsid w:val="00DF5E9F"/>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9B3"/>
    <w:rsid w:val="00E03D67"/>
    <w:rsid w:val="00E04510"/>
    <w:rsid w:val="00E04784"/>
    <w:rsid w:val="00E04C5A"/>
    <w:rsid w:val="00E05569"/>
    <w:rsid w:val="00E05A6C"/>
    <w:rsid w:val="00E05F59"/>
    <w:rsid w:val="00E0655D"/>
    <w:rsid w:val="00E07A1A"/>
    <w:rsid w:val="00E07C10"/>
    <w:rsid w:val="00E1024A"/>
    <w:rsid w:val="00E10B17"/>
    <w:rsid w:val="00E10B67"/>
    <w:rsid w:val="00E12029"/>
    <w:rsid w:val="00E12315"/>
    <w:rsid w:val="00E12742"/>
    <w:rsid w:val="00E12AB9"/>
    <w:rsid w:val="00E12B67"/>
    <w:rsid w:val="00E141D3"/>
    <w:rsid w:val="00E14941"/>
    <w:rsid w:val="00E1526B"/>
    <w:rsid w:val="00E1534B"/>
    <w:rsid w:val="00E15408"/>
    <w:rsid w:val="00E15743"/>
    <w:rsid w:val="00E15C52"/>
    <w:rsid w:val="00E15C63"/>
    <w:rsid w:val="00E15EDA"/>
    <w:rsid w:val="00E15F0B"/>
    <w:rsid w:val="00E160E8"/>
    <w:rsid w:val="00E16199"/>
    <w:rsid w:val="00E16311"/>
    <w:rsid w:val="00E1702C"/>
    <w:rsid w:val="00E1742E"/>
    <w:rsid w:val="00E20CC5"/>
    <w:rsid w:val="00E21ACA"/>
    <w:rsid w:val="00E21ECC"/>
    <w:rsid w:val="00E22B80"/>
    <w:rsid w:val="00E22C0E"/>
    <w:rsid w:val="00E22CFF"/>
    <w:rsid w:val="00E231CD"/>
    <w:rsid w:val="00E231E1"/>
    <w:rsid w:val="00E237C9"/>
    <w:rsid w:val="00E23888"/>
    <w:rsid w:val="00E23B9C"/>
    <w:rsid w:val="00E23CE3"/>
    <w:rsid w:val="00E23CF7"/>
    <w:rsid w:val="00E23E2B"/>
    <w:rsid w:val="00E23E76"/>
    <w:rsid w:val="00E249DB"/>
    <w:rsid w:val="00E253A3"/>
    <w:rsid w:val="00E25402"/>
    <w:rsid w:val="00E259B0"/>
    <w:rsid w:val="00E25AF8"/>
    <w:rsid w:val="00E26AEC"/>
    <w:rsid w:val="00E26B6A"/>
    <w:rsid w:val="00E26E4B"/>
    <w:rsid w:val="00E2757B"/>
    <w:rsid w:val="00E2792D"/>
    <w:rsid w:val="00E30828"/>
    <w:rsid w:val="00E30B37"/>
    <w:rsid w:val="00E3109C"/>
    <w:rsid w:val="00E311D1"/>
    <w:rsid w:val="00E31632"/>
    <w:rsid w:val="00E3190F"/>
    <w:rsid w:val="00E31C2D"/>
    <w:rsid w:val="00E31F2B"/>
    <w:rsid w:val="00E32432"/>
    <w:rsid w:val="00E32979"/>
    <w:rsid w:val="00E33B1E"/>
    <w:rsid w:val="00E34277"/>
    <w:rsid w:val="00E35C6C"/>
    <w:rsid w:val="00E3621B"/>
    <w:rsid w:val="00E36A11"/>
    <w:rsid w:val="00E36D6F"/>
    <w:rsid w:val="00E36F43"/>
    <w:rsid w:val="00E370BC"/>
    <w:rsid w:val="00E37492"/>
    <w:rsid w:val="00E376E6"/>
    <w:rsid w:val="00E37D19"/>
    <w:rsid w:val="00E37F0C"/>
    <w:rsid w:val="00E40711"/>
    <w:rsid w:val="00E4088E"/>
    <w:rsid w:val="00E40ADF"/>
    <w:rsid w:val="00E418E3"/>
    <w:rsid w:val="00E41A3C"/>
    <w:rsid w:val="00E41DDE"/>
    <w:rsid w:val="00E41F8B"/>
    <w:rsid w:val="00E423DE"/>
    <w:rsid w:val="00E4296F"/>
    <w:rsid w:val="00E42F07"/>
    <w:rsid w:val="00E4370F"/>
    <w:rsid w:val="00E43E7C"/>
    <w:rsid w:val="00E4441D"/>
    <w:rsid w:val="00E453AB"/>
    <w:rsid w:val="00E462E6"/>
    <w:rsid w:val="00E463A0"/>
    <w:rsid w:val="00E465B5"/>
    <w:rsid w:val="00E47839"/>
    <w:rsid w:val="00E47F01"/>
    <w:rsid w:val="00E513CF"/>
    <w:rsid w:val="00E51CDE"/>
    <w:rsid w:val="00E5210B"/>
    <w:rsid w:val="00E5292A"/>
    <w:rsid w:val="00E52FFD"/>
    <w:rsid w:val="00E5332D"/>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B9E"/>
    <w:rsid w:val="00E57FB5"/>
    <w:rsid w:val="00E60F14"/>
    <w:rsid w:val="00E61AC4"/>
    <w:rsid w:val="00E61B23"/>
    <w:rsid w:val="00E625BE"/>
    <w:rsid w:val="00E6284B"/>
    <w:rsid w:val="00E62D07"/>
    <w:rsid w:val="00E62DF6"/>
    <w:rsid w:val="00E63A22"/>
    <w:rsid w:val="00E63B8F"/>
    <w:rsid w:val="00E63F00"/>
    <w:rsid w:val="00E646B5"/>
    <w:rsid w:val="00E65427"/>
    <w:rsid w:val="00E6543F"/>
    <w:rsid w:val="00E655EF"/>
    <w:rsid w:val="00E661C0"/>
    <w:rsid w:val="00E663F5"/>
    <w:rsid w:val="00E66E97"/>
    <w:rsid w:val="00E70BD6"/>
    <w:rsid w:val="00E711DE"/>
    <w:rsid w:val="00E71305"/>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0C6"/>
    <w:rsid w:val="00E76181"/>
    <w:rsid w:val="00E770F2"/>
    <w:rsid w:val="00E77EAC"/>
    <w:rsid w:val="00E800F6"/>
    <w:rsid w:val="00E80934"/>
    <w:rsid w:val="00E81069"/>
    <w:rsid w:val="00E817AD"/>
    <w:rsid w:val="00E817EF"/>
    <w:rsid w:val="00E8184F"/>
    <w:rsid w:val="00E8192B"/>
    <w:rsid w:val="00E81B51"/>
    <w:rsid w:val="00E81BDA"/>
    <w:rsid w:val="00E828C0"/>
    <w:rsid w:val="00E828D5"/>
    <w:rsid w:val="00E82C26"/>
    <w:rsid w:val="00E82D81"/>
    <w:rsid w:val="00E83259"/>
    <w:rsid w:val="00E839BE"/>
    <w:rsid w:val="00E83CAC"/>
    <w:rsid w:val="00E84C89"/>
    <w:rsid w:val="00E85E56"/>
    <w:rsid w:val="00E860DD"/>
    <w:rsid w:val="00E8713D"/>
    <w:rsid w:val="00E87F98"/>
    <w:rsid w:val="00E90329"/>
    <w:rsid w:val="00E90408"/>
    <w:rsid w:val="00E910D5"/>
    <w:rsid w:val="00E91237"/>
    <w:rsid w:val="00E9192B"/>
    <w:rsid w:val="00E922C4"/>
    <w:rsid w:val="00E92D5A"/>
    <w:rsid w:val="00E943AE"/>
    <w:rsid w:val="00E94461"/>
    <w:rsid w:val="00E947B0"/>
    <w:rsid w:val="00E94D3A"/>
    <w:rsid w:val="00E94D71"/>
    <w:rsid w:val="00E95C37"/>
    <w:rsid w:val="00E95D82"/>
    <w:rsid w:val="00E95F21"/>
    <w:rsid w:val="00E96273"/>
    <w:rsid w:val="00E96E97"/>
    <w:rsid w:val="00E97D49"/>
    <w:rsid w:val="00EA0251"/>
    <w:rsid w:val="00EA1065"/>
    <w:rsid w:val="00EA1434"/>
    <w:rsid w:val="00EA16B6"/>
    <w:rsid w:val="00EA1D26"/>
    <w:rsid w:val="00EA2D9B"/>
    <w:rsid w:val="00EA3548"/>
    <w:rsid w:val="00EA3C3E"/>
    <w:rsid w:val="00EA3F7A"/>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719"/>
    <w:rsid w:val="00EB190F"/>
    <w:rsid w:val="00EB235B"/>
    <w:rsid w:val="00EB290B"/>
    <w:rsid w:val="00EB2EF9"/>
    <w:rsid w:val="00EB31A3"/>
    <w:rsid w:val="00EB325B"/>
    <w:rsid w:val="00EB3E22"/>
    <w:rsid w:val="00EB5FEB"/>
    <w:rsid w:val="00EB693B"/>
    <w:rsid w:val="00EB7BA9"/>
    <w:rsid w:val="00EB7D75"/>
    <w:rsid w:val="00EC0B20"/>
    <w:rsid w:val="00EC0EE7"/>
    <w:rsid w:val="00EC194A"/>
    <w:rsid w:val="00EC1C3A"/>
    <w:rsid w:val="00EC1F51"/>
    <w:rsid w:val="00EC2075"/>
    <w:rsid w:val="00EC24D9"/>
    <w:rsid w:val="00EC2623"/>
    <w:rsid w:val="00EC2A61"/>
    <w:rsid w:val="00EC2B1D"/>
    <w:rsid w:val="00EC4233"/>
    <w:rsid w:val="00EC4544"/>
    <w:rsid w:val="00EC4A85"/>
    <w:rsid w:val="00EC5256"/>
    <w:rsid w:val="00EC57B2"/>
    <w:rsid w:val="00EC58F4"/>
    <w:rsid w:val="00EC650B"/>
    <w:rsid w:val="00EC7808"/>
    <w:rsid w:val="00EC7BFA"/>
    <w:rsid w:val="00ED042E"/>
    <w:rsid w:val="00ED0839"/>
    <w:rsid w:val="00ED1295"/>
    <w:rsid w:val="00ED1F83"/>
    <w:rsid w:val="00ED1FD9"/>
    <w:rsid w:val="00ED2357"/>
    <w:rsid w:val="00ED2725"/>
    <w:rsid w:val="00ED2F9A"/>
    <w:rsid w:val="00ED34D1"/>
    <w:rsid w:val="00ED353E"/>
    <w:rsid w:val="00ED367F"/>
    <w:rsid w:val="00ED3890"/>
    <w:rsid w:val="00ED4206"/>
    <w:rsid w:val="00ED46A5"/>
    <w:rsid w:val="00ED58A2"/>
    <w:rsid w:val="00ED58C3"/>
    <w:rsid w:val="00ED5C71"/>
    <w:rsid w:val="00ED5EEE"/>
    <w:rsid w:val="00ED667C"/>
    <w:rsid w:val="00ED7966"/>
    <w:rsid w:val="00EE01CC"/>
    <w:rsid w:val="00EE03AB"/>
    <w:rsid w:val="00EE04EE"/>
    <w:rsid w:val="00EE05BA"/>
    <w:rsid w:val="00EE1760"/>
    <w:rsid w:val="00EE18B6"/>
    <w:rsid w:val="00EE2235"/>
    <w:rsid w:val="00EE25E3"/>
    <w:rsid w:val="00EE287D"/>
    <w:rsid w:val="00EE34DD"/>
    <w:rsid w:val="00EE3B32"/>
    <w:rsid w:val="00EE3CFF"/>
    <w:rsid w:val="00EE3F39"/>
    <w:rsid w:val="00EE414C"/>
    <w:rsid w:val="00EE44FE"/>
    <w:rsid w:val="00EE5406"/>
    <w:rsid w:val="00EE5EF8"/>
    <w:rsid w:val="00EE6964"/>
    <w:rsid w:val="00EE6A1D"/>
    <w:rsid w:val="00EE6D18"/>
    <w:rsid w:val="00EE7582"/>
    <w:rsid w:val="00EE7E7A"/>
    <w:rsid w:val="00EF1230"/>
    <w:rsid w:val="00EF2207"/>
    <w:rsid w:val="00EF223B"/>
    <w:rsid w:val="00EF29DE"/>
    <w:rsid w:val="00EF3978"/>
    <w:rsid w:val="00EF3AAC"/>
    <w:rsid w:val="00EF4D42"/>
    <w:rsid w:val="00EF4FD1"/>
    <w:rsid w:val="00EF523C"/>
    <w:rsid w:val="00EF5318"/>
    <w:rsid w:val="00EF5531"/>
    <w:rsid w:val="00EF599F"/>
    <w:rsid w:val="00EF708A"/>
    <w:rsid w:val="00EF72C3"/>
    <w:rsid w:val="00EF79CE"/>
    <w:rsid w:val="00F00152"/>
    <w:rsid w:val="00F00352"/>
    <w:rsid w:val="00F00787"/>
    <w:rsid w:val="00F00997"/>
    <w:rsid w:val="00F00B1B"/>
    <w:rsid w:val="00F00E37"/>
    <w:rsid w:val="00F010EE"/>
    <w:rsid w:val="00F01383"/>
    <w:rsid w:val="00F0167D"/>
    <w:rsid w:val="00F0177A"/>
    <w:rsid w:val="00F019D5"/>
    <w:rsid w:val="00F02318"/>
    <w:rsid w:val="00F02500"/>
    <w:rsid w:val="00F02BF0"/>
    <w:rsid w:val="00F032E2"/>
    <w:rsid w:val="00F0372C"/>
    <w:rsid w:val="00F037E3"/>
    <w:rsid w:val="00F03FF2"/>
    <w:rsid w:val="00F04721"/>
    <w:rsid w:val="00F04AFB"/>
    <w:rsid w:val="00F04F9E"/>
    <w:rsid w:val="00F06135"/>
    <w:rsid w:val="00F06A47"/>
    <w:rsid w:val="00F0700C"/>
    <w:rsid w:val="00F0717F"/>
    <w:rsid w:val="00F0747A"/>
    <w:rsid w:val="00F07849"/>
    <w:rsid w:val="00F07882"/>
    <w:rsid w:val="00F07883"/>
    <w:rsid w:val="00F10147"/>
    <w:rsid w:val="00F10177"/>
    <w:rsid w:val="00F10D83"/>
    <w:rsid w:val="00F11637"/>
    <w:rsid w:val="00F1196B"/>
    <w:rsid w:val="00F11A6A"/>
    <w:rsid w:val="00F126BD"/>
    <w:rsid w:val="00F127B3"/>
    <w:rsid w:val="00F12E79"/>
    <w:rsid w:val="00F13433"/>
    <w:rsid w:val="00F134FC"/>
    <w:rsid w:val="00F1350E"/>
    <w:rsid w:val="00F142F0"/>
    <w:rsid w:val="00F14419"/>
    <w:rsid w:val="00F1470E"/>
    <w:rsid w:val="00F147A5"/>
    <w:rsid w:val="00F14AA7"/>
    <w:rsid w:val="00F15884"/>
    <w:rsid w:val="00F15B8E"/>
    <w:rsid w:val="00F1607C"/>
    <w:rsid w:val="00F16665"/>
    <w:rsid w:val="00F16FB0"/>
    <w:rsid w:val="00F170C1"/>
    <w:rsid w:val="00F1733B"/>
    <w:rsid w:val="00F17474"/>
    <w:rsid w:val="00F17F1E"/>
    <w:rsid w:val="00F201CC"/>
    <w:rsid w:val="00F20487"/>
    <w:rsid w:val="00F20F65"/>
    <w:rsid w:val="00F2106D"/>
    <w:rsid w:val="00F21CBC"/>
    <w:rsid w:val="00F22337"/>
    <w:rsid w:val="00F22D65"/>
    <w:rsid w:val="00F23175"/>
    <w:rsid w:val="00F23FB0"/>
    <w:rsid w:val="00F2480A"/>
    <w:rsid w:val="00F24891"/>
    <w:rsid w:val="00F24971"/>
    <w:rsid w:val="00F24B9F"/>
    <w:rsid w:val="00F24CA6"/>
    <w:rsid w:val="00F256AE"/>
    <w:rsid w:val="00F25773"/>
    <w:rsid w:val="00F257FA"/>
    <w:rsid w:val="00F26004"/>
    <w:rsid w:val="00F270E8"/>
    <w:rsid w:val="00F27EF5"/>
    <w:rsid w:val="00F27FDB"/>
    <w:rsid w:val="00F30251"/>
    <w:rsid w:val="00F305CC"/>
    <w:rsid w:val="00F306DE"/>
    <w:rsid w:val="00F3070B"/>
    <w:rsid w:val="00F311F9"/>
    <w:rsid w:val="00F3179A"/>
    <w:rsid w:val="00F31D54"/>
    <w:rsid w:val="00F32357"/>
    <w:rsid w:val="00F327BB"/>
    <w:rsid w:val="00F32C70"/>
    <w:rsid w:val="00F3340C"/>
    <w:rsid w:val="00F34E02"/>
    <w:rsid w:val="00F3549E"/>
    <w:rsid w:val="00F365A7"/>
    <w:rsid w:val="00F3681C"/>
    <w:rsid w:val="00F371C1"/>
    <w:rsid w:val="00F3769D"/>
    <w:rsid w:val="00F37C3E"/>
    <w:rsid w:val="00F404F4"/>
    <w:rsid w:val="00F40D56"/>
    <w:rsid w:val="00F41350"/>
    <w:rsid w:val="00F4143E"/>
    <w:rsid w:val="00F41CC5"/>
    <w:rsid w:val="00F41D25"/>
    <w:rsid w:val="00F423C2"/>
    <w:rsid w:val="00F42CA8"/>
    <w:rsid w:val="00F42E84"/>
    <w:rsid w:val="00F433F8"/>
    <w:rsid w:val="00F433FE"/>
    <w:rsid w:val="00F43627"/>
    <w:rsid w:val="00F43781"/>
    <w:rsid w:val="00F4463C"/>
    <w:rsid w:val="00F45E54"/>
    <w:rsid w:val="00F473A5"/>
    <w:rsid w:val="00F473F3"/>
    <w:rsid w:val="00F474B8"/>
    <w:rsid w:val="00F478CA"/>
    <w:rsid w:val="00F47CE2"/>
    <w:rsid w:val="00F501F3"/>
    <w:rsid w:val="00F50A98"/>
    <w:rsid w:val="00F50E5F"/>
    <w:rsid w:val="00F50ED2"/>
    <w:rsid w:val="00F51460"/>
    <w:rsid w:val="00F51667"/>
    <w:rsid w:val="00F521DC"/>
    <w:rsid w:val="00F525D9"/>
    <w:rsid w:val="00F52B77"/>
    <w:rsid w:val="00F53199"/>
    <w:rsid w:val="00F541A1"/>
    <w:rsid w:val="00F54B09"/>
    <w:rsid w:val="00F54BEA"/>
    <w:rsid w:val="00F54E8A"/>
    <w:rsid w:val="00F55386"/>
    <w:rsid w:val="00F559A8"/>
    <w:rsid w:val="00F55C21"/>
    <w:rsid w:val="00F55E5F"/>
    <w:rsid w:val="00F55F6D"/>
    <w:rsid w:val="00F5736B"/>
    <w:rsid w:val="00F5746A"/>
    <w:rsid w:val="00F57880"/>
    <w:rsid w:val="00F60666"/>
    <w:rsid w:val="00F606F3"/>
    <w:rsid w:val="00F608AB"/>
    <w:rsid w:val="00F60BE7"/>
    <w:rsid w:val="00F6150C"/>
    <w:rsid w:val="00F6159C"/>
    <w:rsid w:val="00F615BF"/>
    <w:rsid w:val="00F61714"/>
    <w:rsid w:val="00F6238F"/>
    <w:rsid w:val="00F63E59"/>
    <w:rsid w:val="00F64915"/>
    <w:rsid w:val="00F64BE0"/>
    <w:rsid w:val="00F65B68"/>
    <w:rsid w:val="00F67846"/>
    <w:rsid w:val="00F67B42"/>
    <w:rsid w:val="00F7006E"/>
    <w:rsid w:val="00F70B72"/>
    <w:rsid w:val="00F70DEF"/>
    <w:rsid w:val="00F70EA3"/>
    <w:rsid w:val="00F71398"/>
    <w:rsid w:val="00F723C3"/>
    <w:rsid w:val="00F7285F"/>
    <w:rsid w:val="00F72919"/>
    <w:rsid w:val="00F7294C"/>
    <w:rsid w:val="00F72C5F"/>
    <w:rsid w:val="00F73549"/>
    <w:rsid w:val="00F73FB2"/>
    <w:rsid w:val="00F7451B"/>
    <w:rsid w:val="00F7455E"/>
    <w:rsid w:val="00F75782"/>
    <w:rsid w:val="00F759E0"/>
    <w:rsid w:val="00F80C1D"/>
    <w:rsid w:val="00F81112"/>
    <w:rsid w:val="00F81130"/>
    <w:rsid w:val="00F81469"/>
    <w:rsid w:val="00F818F7"/>
    <w:rsid w:val="00F83257"/>
    <w:rsid w:val="00F8325D"/>
    <w:rsid w:val="00F832A9"/>
    <w:rsid w:val="00F832B0"/>
    <w:rsid w:val="00F83307"/>
    <w:rsid w:val="00F833A5"/>
    <w:rsid w:val="00F844D3"/>
    <w:rsid w:val="00F84629"/>
    <w:rsid w:val="00F8462A"/>
    <w:rsid w:val="00F84B71"/>
    <w:rsid w:val="00F84F0E"/>
    <w:rsid w:val="00F85178"/>
    <w:rsid w:val="00F8519E"/>
    <w:rsid w:val="00F85255"/>
    <w:rsid w:val="00F85FF5"/>
    <w:rsid w:val="00F86BB4"/>
    <w:rsid w:val="00F86E69"/>
    <w:rsid w:val="00F87048"/>
    <w:rsid w:val="00F870F5"/>
    <w:rsid w:val="00F87139"/>
    <w:rsid w:val="00F87766"/>
    <w:rsid w:val="00F902D2"/>
    <w:rsid w:val="00F90B12"/>
    <w:rsid w:val="00F90CBD"/>
    <w:rsid w:val="00F9109E"/>
    <w:rsid w:val="00F91174"/>
    <w:rsid w:val="00F9133E"/>
    <w:rsid w:val="00F9177E"/>
    <w:rsid w:val="00F91E4F"/>
    <w:rsid w:val="00F91FDF"/>
    <w:rsid w:val="00F92AA1"/>
    <w:rsid w:val="00F92FDC"/>
    <w:rsid w:val="00F931D2"/>
    <w:rsid w:val="00F93431"/>
    <w:rsid w:val="00F93A4A"/>
    <w:rsid w:val="00F93D27"/>
    <w:rsid w:val="00F95C33"/>
    <w:rsid w:val="00F95DD6"/>
    <w:rsid w:val="00F96370"/>
    <w:rsid w:val="00F96DD4"/>
    <w:rsid w:val="00F97940"/>
    <w:rsid w:val="00F97BA3"/>
    <w:rsid w:val="00F97D63"/>
    <w:rsid w:val="00F97EA2"/>
    <w:rsid w:val="00F97F0D"/>
    <w:rsid w:val="00FA0B0A"/>
    <w:rsid w:val="00FA0C86"/>
    <w:rsid w:val="00FA121C"/>
    <w:rsid w:val="00FA1344"/>
    <w:rsid w:val="00FA1407"/>
    <w:rsid w:val="00FA1A68"/>
    <w:rsid w:val="00FA1B1A"/>
    <w:rsid w:val="00FA1D00"/>
    <w:rsid w:val="00FA207B"/>
    <w:rsid w:val="00FA25CB"/>
    <w:rsid w:val="00FA2747"/>
    <w:rsid w:val="00FA2A33"/>
    <w:rsid w:val="00FA2B8D"/>
    <w:rsid w:val="00FA2C8F"/>
    <w:rsid w:val="00FA2CB6"/>
    <w:rsid w:val="00FA2CF7"/>
    <w:rsid w:val="00FA3410"/>
    <w:rsid w:val="00FA360B"/>
    <w:rsid w:val="00FA3860"/>
    <w:rsid w:val="00FA3A50"/>
    <w:rsid w:val="00FA4763"/>
    <w:rsid w:val="00FA4830"/>
    <w:rsid w:val="00FA5032"/>
    <w:rsid w:val="00FA52EB"/>
    <w:rsid w:val="00FA5F21"/>
    <w:rsid w:val="00FA6366"/>
    <w:rsid w:val="00FA6980"/>
    <w:rsid w:val="00FA6CDF"/>
    <w:rsid w:val="00FA7BB5"/>
    <w:rsid w:val="00FA7C85"/>
    <w:rsid w:val="00FB0CAE"/>
    <w:rsid w:val="00FB12D8"/>
    <w:rsid w:val="00FB176A"/>
    <w:rsid w:val="00FB19CB"/>
    <w:rsid w:val="00FB1CDC"/>
    <w:rsid w:val="00FB238A"/>
    <w:rsid w:val="00FB2446"/>
    <w:rsid w:val="00FB2C81"/>
    <w:rsid w:val="00FB368E"/>
    <w:rsid w:val="00FB36CA"/>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1D2E"/>
    <w:rsid w:val="00FC2198"/>
    <w:rsid w:val="00FC26A4"/>
    <w:rsid w:val="00FC2C93"/>
    <w:rsid w:val="00FC325A"/>
    <w:rsid w:val="00FC33ED"/>
    <w:rsid w:val="00FC41C5"/>
    <w:rsid w:val="00FC43AD"/>
    <w:rsid w:val="00FC5876"/>
    <w:rsid w:val="00FC5D91"/>
    <w:rsid w:val="00FC62F5"/>
    <w:rsid w:val="00FC6EBF"/>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94A"/>
    <w:rsid w:val="00FE0AF2"/>
    <w:rsid w:val="00FE0E83"/>
    <w:rsid w:val="00FE1C47"/>
    <w:rsid w:val="00FE22DD"/>
    <w:rsid w:val="00FE2CFB"/>
    <w:rsid w:val="00FE4A60"/>
    <w:rsid w:val="00FE4DF3"/>
    <w:rsid w:val="00FE4F91"/>
    <w:rsid w:val="00FE5423"/>
    <w:rsid w:val="00FE54E0"/>
    <w:rsid w:val="00FE55F0"/>
    <w:rsid w:val="00FE6331"/>
    <w:rsid w:val="00FE685B"/>
    <w:rsid w:val="00FE6A00"/>
    <w:rsid w:val="00FE6AE1"/>
    <w:rsid w:val="00FE6C12"/>
    <w:rsid w:val="00FE785C"/>
    <w:rsid w:val="00FE7894"/>
    <w:rsid w:val="00FF0003"/>
    <w:rsid w:val="00FF01FA"/>
    <w:rsid w:val="00FF1472"/>
    <w:rsid w:val="00FF21B5"/>
    <w:rsid w:val="00FF21C3"/>
    <w:rsid w:val="00FF2A11"/>
    <w:rsid w:val="00FF2AA0"/>
    <w:rsid w:val="00FF2FE7"/>
    <w:rsid w:val="00FF3F6C"/>
    <w:rsid w:val="00FF447E"/>
    <w:rsid w:val="00FF4603"/>
    <w:rsid w:val="00FF4A2A"/>
    <w:rsid w:val="00FF4B07"/>
    <w:rsid w:val="00FF4BBC"/>
    <w:rsid w:val="00FF4BFC"/>
    <w:rsid w:val="00FF4C11"/>
    <w:rsid w:val="00FF4E86"/>
    <w:rsid w:val="00FF56B9"/>
    <w:rsid w:val="00FF56BD"/>
    <w:rsid w:val="00FF57E8"/>
    <w:rsid w:val="00FF58C0"/>
    <w:rsid w:val="00FF5948"/>
    <w:rsid w:val="00FF6B71"/>
    <w:rsid w:val="00FF6EDF"/>
    <w:rsid w:val="00FF6EEA"/>
    <w:rsid w:val="00FF77DF"/>
    <w:rsid w:val="00FF7ABB"/>
    <w:rsid w:val="00FF7B99"/>
    <w:rsid w:val="00FF7EE8"/>
    <w:rsid w:val="01DD2C28"/>
    <w:rsid w:val="02CF1CA5"/>
    <w:rsid w:val="06478BEA"/>
    <w:rsid w:val="06791129"/>
    <w:rsid w:val="06C661DA"/>
    <w:rsid w:val="07362BB1"/>
    <w:rsid w:val="07526C55"/>
    <w:rsid w:val="07C86A19"/>
    <w:rsid w:val="07D8C461"/>
    <w:rsid w:val="09E068E5"/>
    <w:rsid w:val="0A1E8029"/>
    <w:rsid w:val="0BF3E13F"/>
    <w:rsid w:val="0C8AC666"/>
    <w:rsid w:val="0D738169"/>
    <w:rsid w:val="0F45E967"/>
    <w:rsid w:val="0F5FFB7B"/>
    <w:rsid w:val="111B45C0"/>
    <w:rsid w:val="119168DB"/>
    <w:rsid w:val="12856AFD"/>
    <w:rsid w:val="13524B8C"/>
    <w:rsid w:val="13D8953C"/>
    <w:rsid w:val="14C0C174"/>
    <w:rsid w:val="1523DDDB"/>
    <w:rsid w:val="159DEC0F"/>
    <w:rsid w:val="174FD8FE"/>
    <w:rsid w:val="17A89C99"/>
    <w:rsid w:val="1895A973"/>
    <w:rsid w:val="18B2FC22"/>
    <w:rsid w:val="18DFAF81"/>
    <w:rsid w:val="1CC7EF6E"/>
    <w:rsid w:val="1E841846"/>
    <w:rsid w:val="1F357C03"/>
    <w:rsid w:val="1F999307"/>
    <w:rsid w:val="207DEA4E"/>
    <w:rsid w:val="209D50CD"/>
    <w:rsid w:val="20B181EA"/>
    <w:rsid w:val="21EB9ED6"/>
    <w:rsid w:val="22E3221F"/>
    <w:rsid w:val="242C2501"/>
    <w:rsid w:val="244418A0"/>
    <w:rsid w:val="2453BA7F"/>
    <w:rsid w:val="24AC7735"/>
    <w:rsid w:val="2596EF30"/>
    <w:rsid w:val="264A2996"/>
    <w:rsid w:val="28EC60A1"/>
    <w:rsid w:val="29626F8D"/>
    <w:rsid w:val="2AE5F26C"/>
    <w:rsid w:val="2C5CE632"/>
    <w:rsid w:val="2E65CED1"/>
    <w:rsid w:val="2EFAFCD2"/>
    <w:rsid w:val="301E9A22"/>
    <w:rsid w:val="3139772A"/>
    <w:rsid w:val="3347CF45"/>
    <w:rsid w:val="3537A176"/>
    <w:rsid w:val="35FA59B8"/>
    <w:rsid w:val="3631047B"/>
    <w:rsid w:val="3725810D"/>
    <w:rsid w:val="38430D6F"/>
    <w:rsid w:val="3896ED7D"/>
    <w:rsid w:val="3E115A92"/>
    <w:rsid w:val="425FFE87"/>
    <w:rsid w:val="43A75D14"/>
    <w:rsid w:val="44323B94"/>
    <w:rsid w:val="472BEE10"/>
    <w:rsid w:val="4833DFAC"/>
    <w:rsid w:val="48BE5B26"/>
    <w:rsid w:val="48F6DD70"/>
    <w:rsid w:val="4A03D662"/>
    <w:rsid w:val="4AACEF33"/>
    <w:rsid w:val="4ADC3F36"/>
    <w:rsid w:val="4B5E197B"/>
    <w:rsid w:val="511B5378"/>
    <w:rsid w:val="516EAC74"/>
    <w:rsid w:val="52EEAEE2"/>
    <w:rsid w:val="53EBFF38"/>
    <w:rsid w:val="543D2D89"/>
    <w:rsid w:val="5590F379"/>
    <w:rsid w:val="58BA5269"/>
    <w:rsid w:val="5A64F7FE"/>
    <w:rsid w:val="5BD079D5"/>
    <w:rsid w:val="5DC1AB07"/>
    <w:rsid w:val="5E9ED92A"/>
    <w:rsid w:val="5F767C8D"/>
    <w:rsid w:val="5FF9EF58"/>
    <w:rsid w:val="6143E668"/>
    <w:rsid w:val="616B6C0F"/>
    <w:rsid w:val="61E38963"/>
    <w:rsid w:val="62A1DACA"/>
    <w:rsid w:val="637947E9"/>
    <w:rsid w:val="639E54F1"/>
    <w:rsid w:val="64B9D07C"/>
    <w:rsid w:val="66392726"/>
    <w:rsid w:val="66DF4241"/>
    <w:rsid w:val="682D974E"/>
    <w:rsid w:val="686D052D"/>
    <w:rsid w:val="68A3AD40"/>
    <w:rsid w:val="68C64702"/>
    <w:rsid w:val="6A5C8CB1"/>
    <w:rsid w:val="6BC0D0CA"/>
    <w:rsid w:val="6C50C79F"/>
    <w:rsid w:val="6CAEC07A"/>
    <w:rsid w:val="6E08759B"/>
    <w:rsid w:val="6E867059"/>
    <w:rsid w:val="6F6B4652"/>
    <w:rsid w:val="6F85C81D"/>
    <w:rsid w:val="6FC1E833"/>
    <w:rsid w:val="70584A3C"/>
    <w:rsid w:val="714DBC0D"/>
    <w:rsid w:val="7209B8AD"/>
    <w:rsid w:val="7304548F"/>
    <w:rsid w:val="74F60967"/>
    <w:rsid w:val="78F8DDCD"/>
    <w:rsid w:val="790854F8"/>
    <w:rsid w:val="7A67A405"/>
    <w:rsid w:val="7AD18FC5"/>
    <w:rsid w:val="7B1543F9"/>
    <w:rsid w:val="7B7AB4B4"/>
    <w:rsid w:val="7B81BFAA"/>
    <w:rsid w:val="7E35C32D"/>
    <w:rsid w:val="7E504E35"/>
    <w:rsid w:val="7F33A96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EACC8"/>
  <w15:docId w15:val="{29B04F78-BE9D-4E0F-AB25-E6540D6D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3F7A"/>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semiHidden/>
    <w:qFormat/>
    <w:rsid w:val="00684D9B"/>
    <w:pPr>
      <w:spacing w:before="60" w:after="60"/>
      <w:ind w:left="567" w:right="567"/>
      <w:jc w:val="left"/>
    </w:pPr>
    <w:rPr>
      <w:sz w:val="20"/>
    </w:rPr>
  </w:style>
  <w:style w:type="character" w:customStyle="1" w:styleId="QuoteChar">
    <w:name w:val="Quote Char"/>
    <w:link w:val="Quote"/>
    <w:uiPriority w:val="5"/>
    <w:semiHidden/>
    <w:rsid w:val="00F41350"/>
    <w:rPr>
      <w:rFonts w:eastAsia="Times New Roman"/>
      <w:szCs w:val="22"/>
    </w:rPr>
  </w:style>
  <w:style w:type="paragraph" w:customStyle="1" w:styleId="Box">
    <w:name w:val="Box"/>
    <w:basedOn w:val="Normal"/>
    <w:uiPriority w:val="1"/>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5"/>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2"/>
      </w:numPr>
      <w:tabs>
        <w:tab w:val="clear" w:pos="397"/>
        <w:tab w:val="left" w:pos="794"/>
      </w:tabs>
      <w:spacing w:before="0"/>
      <w:ind w:left="794" w:hanging="397"/>
      <w:jc w:val="left"/>
    </w:pPr>
  </w:style>
  <w:style w:type="paragraph" w:customStyle="1" w:styleId="Figureheading">
    <w:name w:val="Figure heading"/>
    <w:basedOn w:val="Normal"/>
    <w:next w:val="BodyText"/>
    <w:uiPriority w:val="2"/>
    <w:semiHidden/>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4"/>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semiHidden/>
    <w:rsid w:val="00F41350"/>
    <w:rPr>
      <w:rFonts w:ascii="Georgia" w:eastAsia="Times New Roman" w:hAnsi="Georgia"/>
      <w:color w:val="FFFFFF" w:themeColor="background1"/>
      <w:sz w:val="56"/>
      <w:szCs w:val="56"/>
    </w:rPr>
  </w:style>
  <w:style w:type="paragraph" w:styleId="Subtitle">
    <w:name w:val="Subtitle"/>
    <w:basedOn w:val="Normal"/>
    <w:link w:val="SubtitleChar"/>
    <w:uiPriority w:val="2"/>
    <w:semiHidden/>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semiHidden/>
    <w:rsid w:val="00F41350"/>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semiHidden/>
    <w:qFormat/>
    <w:rsid w:val="005B6698"/>
    <w:pPr>
      <w:numPr>
        <w:numId w:val="3"/>
      </w:numPr>
      <w:spacing w:before="0"/>
      <w:ind w:left="397" w:hanging="397"/>
      <w:jc w:val="left"/>
    </w:pPr>
  </w:style>
  <w:style w:type="paragraph" w:customStyle="1" w:styleId="Sub-lista">
    <w:name w:val="Sub-list a"/>
    <w:aliases w:val="b"/>
    <w:basedOn w:val="Normal"/>
    <w:uiPriority w:val="2"/>
    <w:semiHidden/>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7"/>
      </w:numPr>
      <w:ind w:left="568" w:hanging="284"/>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Sitka Small Semibold" w:eastAsia="Times New Roman" w:hAnsi="Sitka Small Semibold"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Sitka Small Semibold" w:eastAsia="Times New Roman" w:hAnsi="Sitka Small Semibold"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Sitka Small Semibold" w:eastAsia="Times New Roman" w:hAnsi="Sitka Small Semibold" w:cs="Times New Roman"/>
        <w:b/>
        <w:bCs/>
      </w:rPr>
    </w:tblStylePr>
    <w:tblStylePr w:type="lastCol">
      <w:rPr>
        <w:rFonts w:ascii="Sitka Small Semibold" w:eastAsia="Times New Roman" w:hAnsi="Sitka Small Semibold"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Sitka Small Semibold" w:eastAsia="Times New Roman" w:hAnsi="Sitka Small Semibold"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semiHidden/>
    <w:qFormat/>
    <w:rsid w:val="00CE6C90"/>
    <w:rPr>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F41350"/>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semiHidden/>
    <w:qFormat/>
    <w:rsid w:val="00B50526"/>
    <w:rPr>
      <w:b/>
      <w:bCs/>
    </w:rPr>
  </w:style>
  <w:style w:type="paragraph" w:customStyle="1" w:styleId="Intro">
    <w:name w:val="Intro"/>
    <w:basedOn w:val="BodyText"/>
    <w:qFormat/>
    <w:rsid w:val="00700F17"/>
    <w:pPr>
      <w:spacing w:line="360" w:lineRule="atLeast"/>
    </w:pPr>
    <w:rPr>
      <w:sz w:val="28"/>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574704">
      <w:bodyDiv w:val="1"/>
      <w:marLeft w:val="0"/>
      <w:marRight w:val="0"/>
      <w:marTop w:val="0"/>
      <w:marBottom w:val="0"/>
      <w:divBdr>
        <w:top w:val="none" w:sz="0" w:space="0" w:color="auto"/>
        <w:left w:val="none" w:sz="0" w:space="0" w:color="auto"/>
        <w:bottom w:val="none" w:sz="0" w:space="0" w:color="auto"/>
        <w:right w:val="none" w:sz="0" w:space="0" w:color="auto"/>
      </w:divBdr>
    </w:div>
    <w:div w:id="421023945">
      <w:bodyDiv w:val="1"/>
      <w:marLeft w:val="0"/>
      <w:marRight w:val="0"/>
      <w:marTop w:val="0"/>
      <w:marBottom w:val="0"/>
      <w:divBdr>
        <w:top w:val="none" w:sz="0" w:space="0" w:color="auto"/>
        <w:left w:val="none" w:sz="0" w:space="0" w:color="auto"/>
        <w:bottom w:val="none" w:sz="0" w:space="0" w:color="auto"/>
        <w:right w:val="none" w:sz="0" w:space="0" w:color="auto"/>
      </w:divBdr>
      <w:divsChild>
        <w:div w:id="228925098">
          <w:marLeft w:val="0"/>
          <w:marRight w:val="0"/>
          <w:marTop w:val="0"/>
          <w:marBottom w:val="0"/>
          <w:divBdr>
            <w:top w:val="none" w:sz="0" w:space="0" w:color="auto"/>
            <w:left w:val="none" w:sz="0" w:space="0" w:color="auto"/>
            <w:bottom w:val="none" w:sz="0" w:space="0" w:color="auto"/>
            <w:right w:val="none" w:sz="0" w:space="0" w:color="auto"/>
          </w:divBdr>
        </w:div>
        <w:div w:id="596444956">
          <w:marLeft w:val="0"/>
          <w:marRight w:val="0"/>
          <w:marTop w:val="0"/>
          <w:marBottom w:val="0"/>
          <w:divBdr>
            <w:top w:val="none" w:sz="0" w:space="0" w:color="auto"/>
            <w:left w:val="none" w:sz="0" w:space="0" w:color="auto"/>
            <w:bottom w:val="none" w:sz="0" w:space="0" w:color="auto"/>
            <w:right w:val="none" w:sz="0" w:space="0" w:color="auto"/>
          </w:divBdr>
        </w:div>
        <w:div w:id="632515590">
          <w:marLeft w:val="0"/>
          <w:marRight w:val="0"/>
          <w:marTop w:val="0"/>
          <w:marBottom w:val="0"/>
          <w:divBdr>
            <w:top w:val="none" w:sz="0" w:space="0" w:color="auto"/>
            <w:left w:val="none" w:sz="0" w:space="0" w:color="auto"/>
            <w:bottom w:val="none" w:sz="0" w:space="0" w:color="auto"/>
            <w:right w:val="none" w:sz="0" w:space="0" w:color="auto"/>
          </w:divBdr>
        </w:div>
        <w:div w:id="828638658">
          <w:marLeft w:val="0"/>
          <w:marRight w:val="0"/>
          <w:marTop w:val="0"/>
          <w:marBottom w:val="0"/>
          <w:divBdr>
            <w:top w:val="none" w:sz="0" w:space="0" w:color="auto"/>
            <w:left w:val="none" w:sz="0" w:space="0" w:color="auto"/>
            <w:bottom w:val="none" w:sz="0" w:space="0" w:color="auto"/>
            <w:right w:val="none" w:sz="0" w:space="0" w:color="auto"/>
          </w:divBdr>
        </w:div>
        <w:div w:id="988827252">
          <w:marLeft w:val="0"/>
          <w:marRight w:val="0"/>
          <w:marTop w:val="0"/>
          <w:marBottom w:val="0"/>
          <w:divBdr>
            <w:top w:val="none" w:sz="0" w:space="0" w:color="auto"/>
            <w:left w:val="none" w:sz="0" w:space="0" w:color="auto"/>
            <w:bottom w:val="none" w:sz="0" w:space="0" w:color="auto"/>
            <w:right w:val="none" w:sz="0" w:space="0" w:color="auto"/>
          </w:divBdr>
        </w:div>
        <w:div w:id="1039284272">
          <w:marLeft w:val="0"/>
          <w:marRight w:val="0"/>
          <w:marTop w:val="0"/>
          <w:marBottom w:val="0"/>
          <w:divBdr>
            <w:top w:val="none" w:sz="0" w:space="0" w:color="auto"/>
            <w:left w:val="none" w:sz="0" w:space="0" w:color="auto"/>
            <w:bottom w:val="none" w:sz="0" w:space="0" w:color="auto"/>
            <w:right w:val="none" w:sz="0" w:space="0" w:color="auto"/>
          </w:divBdr>
        </w:div>
        <w:div w:id="1370226722">
          <w:marLeft w:val="0"/>
          <w:marRight w:val="0"/>
          <w:marTop w:val="0"/>
          <w:marBottom w:val="0"/>
          <w:divBdr>
            <w:top w:val="none" w:sz="0" w:space="0" w:color="auto"/>
            <w:left w:val="none" w:sz="0" w:space="0" w:color="auto"/>
            <w:bottom w:val="none" w:sz="0" w:space="0" w:color="auto"/>
            <w:right w:val="none" w:sz="0" w:space="0" w:color="auto"/>
          </w:divBdr>
        </w:div>
        <w:div w:id="1722245984">
          <w:marLeft w:val="0"/>
          <w:marRight w:val="0"/>
          <w:marTop w:val="0"/>
          <w:marBottom w:val="0"/>
          <w:divBdr>
            <w:top w:val="none" w:sz="0" w:space="0" w:color="auto"/>
            <w:left w:val="none" w:sz="0" w:space="0" w:color="auto"/>
            <w:bottom w:val="none" w:sz="0" w:space="0" w:color="auto"/>
            <w:right w:val="none" w:sz="0" w:space="0" w:color="auto"/>
          </w:divBdr>
        </w:div>
        <w:div w:id="1913154061">
          <w:marLeft w:val="0"/>
          <w:marRight w:val="0"/>
          <w:marTop w:val="0"/>
          <w:marBottom w:val="0"/>
          <w:divBdr>
            <w:top w:val="none" w:sz="0" w:space="0" w:color="auto"/>
            <w:left w:val="none" w:sz="0" w:space="0" w:color="auto"/>
            <w:bottom w:val="none" w:sz="0" w:space="0" w:color="auto"/>
            <w:right w:val="none" w:sz="0" w:space="0" w:color="auto"/>
          </w:divBdr>
        </w:div>
      </w:divsChild>
    </w:div>
    <w:div w:id="510071778">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4051140">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38640148">
      <w:bodyDiv w:val="1"/>
      <w:marLeft w:val="0"/>
      <w:marRight w:val="0"/>
      <w:marTop w:val="0"/>
      <w:marBottom w:val="0"/>
      <w:divBdr>
        <w:top w:val="none" w:sz="0" w:space="0" w:color="auto"/>
        <w:left w:val="none" w:sz="0" w:space="0" w:color="auto"/>
        <w:bottom w:val="none" w:sz="0" w:space="0" w:color="auto"/>
        <w:right w:val="none" w:sz="0" w:space="0" w:color="auto"/>
      </w:divBdr>
      <w:divsChild>
        <w:div w:id="859198273">
          <w:marLeft w:val="0"/>
          <w:marRight w:val="0"/>
          <w:marTop w:val="0"/>
          <w:marBottom w:val="0"/>
          <w:divBdr>
            <w:top w:val="none" w:sz="0" w:space="0" w:color="auto"/>
            <w:left w:val="none" w:sz="0" w:space="0" w:color="auto"/>
            <w:bottom w:val="none" w:sz="0" w:space="0" w:color="auto"/>
            <w:right w:val="none" w:sz="0" w:space="0" w:color="auto"/>
          </w:divBdr>
        </w:div>
        <w:div w:id="1259829202">
          <w:marLeft w:val="0"/>
          <w:marRight w:val="0"/>
          <w:marTop w:val="0"/>
          <w:marBottom w:val="0"/>
          <w:divBdr>
            <w:top w:val="none" w:sz="0" w:space="0" w:color="auto"/>
            <w:left w:val="none" w:sz="0" w:space="0" w:color="auto"/>
            <w:bottom w:val="none" w:sz="0" w:space="0" w:color="auto"/>
            <w:right w:val="none" w:sz="0" w:space="0" w:color="auto"/>
          </w:divBdr>
        </w:div>
        <w:div w:id="1650667576">
          <w:marLeft w:val="0"/>
          <w:marRight w:val="0"/>
          <w:marTop w:val="0"/>
          <w:marBottom w:val="0"/>
          <w:divBdr>
            <w:top w:val="none" w:sz="0" w:space="0" w:color="auto"/>
            <w:left w:val="none" w:sz="0" w:space="0" w:color="auto"/>
            <w:bottom w:val="none" w:sz="0" w:space="0" w:color="auto"/>
            <w:right w:val="none" w:sz="0" w:space="0" w:color="auto"/>
          </w:divBdr>
        </w:div>
        <w:div w:id="1690718300">
          <w:marLeft w:val="0"/>
          <w:marRight w:val="0"/>
          <w:marTop w:val="0"/>
          <w:marBottom w:val="0"/>
          <w:divBdr>
            <w:top w:val="none" w:sz="0" w:space="0" w:color="auto"/>
            <w:left w:val="none" w:sz="0" w:space="0" w:color="auto"/>
            <w:bottom w:val="none" w:sz="0" w:space="0" w:color="auto"/>
            <w:right w:val="none" w:sz="0" w:space="0" w:color="auto"/>
          </w:divBdr>
        </w:div>
        <w:div w:id="1700668432">
          <w:marLeft w:val="0"/>
          <w:marRight w:val="0"/>
          <w:marTop w:val="0"/>
          <w:marBottom w:val="0"/>
          <w:divBdr>
            <w:top w:val="none" w:sz="0" w:space="0" w:color="auto"/>
            <w:left w:val="none" w:sz="0" w:space="0" w:color="auto"/>
            <w:bottom w:val="none" w:sz="0" w:space="0" w:color="auto"/>
            <w:right w:val="none" w:sz="0" w:space="0" w:color="auto"/>
          </w:divBdr>
        </w:div>
        <w:div w:id="1714385430">
          <w:marLeft w:val="0"/>
          <w:marRight w:val="0"/>
          <w:marTop w:val="0"/>
          <w:marBottom w:val="0"/>
          <w:divBdr>
            <w:top w:val="none" w:sz="0" w:space="0" w:color="auto"/>
            <w:left w:val="none" w:sz="0" w:space="0" w:color="auto"/>
            <w:bottom w:val="none" w:sz="0" w:space="0" w:color="auto"/>
            <w:right w:val="none" w:sz="0" w:space="0" w:color="auto"/>
          </w:divBdr>
        </w:div>
        <w:div w:id="1830558660">
          <w:marLeft w:val="0"/>
          <w:marRight w:val="0"/>
          <w:marTop w:val="0"/>
          <w:marBottom w:val="0"/>
          <w:divBdr>
            <w:top w:val="none" w:sz="0" w:space="0" w:color="auto"/>
            <w:left w:val="none" w:sz="0" w:space="0" w:color="auto"/>
            <w:bottom w:val="none" w:sz="0" w:space="0" w:color="auto"/>
            <w:right w:val="none" w:sz="0" w:space="0" w:color="auto"/>
          </w:divBdr>
        </w:div>
        <w:div w:id="1889759649">
          <w:marLeft w:val="0"/>
          <w:marRight w:val="0"/>
          <w:marTop w:val="0"/>
          <w:marBottom w:val="0"/>
          <w:divBdr>
            <w:top w:val="none" w:sz="0" w:space="0" w:color="auto"/>
            <w:left w:val="none" w:sz="0" w:space="0" w:color="auto"/>
            <w:bottom w:val="none" w:sz="0" w:space="0" w:color="auto"/>
            <w:right w:val="none" w:sz="0" w:space="0" w:color="auto"/>
          </w:divBdr>
        </w:div>
        <w:div w:id="191916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amendment-act-202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D1B598D-5726-4E84-9A29-0E61A047F067}">
    <t:Anchor>
      <t:Comment id="833399216"/>
    </t:Anchor>
    <t:History>
      <t:Event id="{AA8918D9-BC0E-4697-A14F-72642DCA4CD8}" time="2024-11-21T07:45:48.879Z">
        <t:Attribution userId="S::matt.funaki@mfe.govt.nz::10e2d6b1-a282-4672-9242-bc7f97fd7473" userProvider="AD" userName="Matt Funaki"/>
        <t:Anchor>
          <t:Comment id="833399216"/>
        </t:Anchor>
        <t:Create/>
      </t:Event>
      <t:Event id="{A06D2A49-2D82-4EF7-A386-267BBA839E02}" time="2024-11-21T07:45:48.879Z">
        <t:Attribution userId="S::matt.funaki@mfe.govt.nz::10e2d6b1-a282-4672-9242-bc7f97fd7473" userProvider="AD" userName="Matt Funaki"/>
        <t:Anchor>
          <t:Comment id="833399216"/>
        </t:Anchor>
        <t:Assign userId="S::Regis.Lapage@mfe.govt.nz::22e251ca-05fa-4275-81e9-429b57cb1458" userProvider="AD" userName="Regis Lapage"/>
      </t:Event>
      <t:Event id="{CF4B1EC6-B9C2-4AF9-9B59-910C5DB42713}" time="2024-11-21T07:45:48.879Z">
        <t:Attribution userId="S::matt.funaki@mfe.govt.nz::10e2d6b1-a282-4672-9242-bc7f97fd7473" userProvider="AD" userName="Matt Funaki"/>
        <t:Anchor>
          <t:Comment id="833399216"/>
        </t:Anchor>
        <t:SetTitle title="@Regis Lapage Hi Regis, one more tranche of feedback from ORC came through in the late arvo sorry. I have just included the one comment focused on content for your consideration...Technically incorrect as the regulations also require 5 m setback from …"/>
      </t:Event>
      <t:Event id="{A5BDB23E-FA67-497F-AB9F-4AEAF913E312}" time="2024-11-22T00:02:14.675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ECM-1122293896-126678</_dlc_DocId>
    <_dlc_DocIdUrl xmlns="58a6f171-52cb-4404-b47d-af1c8daf8fd1">
      <Url>https://ministryforenvironment.sharepoint.com/sites/ECM-ER-Comms/_layouts/15/DocIdRedir.aspx?ID=ECM-1122293896-126678</Url>
      <Description>ECM-1122293896-126678</Description>
    </_dlc_DocIdUrl>
  </documentManagement>
</p:properties>
</file>

<file path=customXml/itemProps1.xml><?xml version="1.0" encoding="utf-8"?>
<ds:datastoreItem xmlns:ds="http://schemas.openxmlformats.org/officeDocument/2006/customXml" ds:itemID="{2052F0BD-E8B3-4BA2-B767-C8AB7B46F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33A64F23-C005-489E-A56B-C87E89D8AD1A}">
  <ds:schemaRefs>
    <ds:schemaRef ds:uri="http://schemas.microsoft.com/sharepoint/events"/>
  </ds:schemaRefs>
</ds:datastoreItem>
</file>

<file path=customXml/itemProps4.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5.xml><?xml version="1.0" encoding="utf-8"?>
<ds:datastoreItem xmlns:ds="http://schemas.openxmlformats.org/officeDocument/2006/customXml" ds:itemID="{D4782A9D-DC48-4629-895C-D762F7C3ACF5}">
  <ds:schemaRefs>
    <ds:schemaRef ds:uri="58a6f171-52cb-4404-b47d-af1c8daf8fd1"/>
    <ds:schemaRef ds:uri="http://purl.org/dc/terms/"/>
    <ds:schemaRef ds:uri="http://schemas.microsoft.com/office/2006/documentManagement/types"/>
    <ds:schemaRef ds:uri="http://purl.org/dc/dcmitype/"/>
    <ds:schemaRef ds:uri="http://schemas.microsoft.com/office/2006/metadata/properties"/>
    <ds:schemaRef ds:uri="0a5b0190-e301-4766-933d-448c7c363fce"/>
    <ds:schemaRef ds:uri="http://purl.org/dc/elements/1.1/"/>
    <ds:schemaRef ds:uri="http://schemas.microsoft.com/office/infopath/2007/PartnerControls"/>
    <ds:schemaRef ds:uri="http://schemas.openxmlformats.org/package/2006/metadata/core-properties"/>
    <ds:schemaRef ds:uri="http://schemas.microsoft.com/sharepoint/v4"/>
    <ds:schemaRef ds:uri="4a94300e-a927-4b92-9d3a-682523035cb6"/>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Links>
    <vt:vector size="6" baseType="variant">
      <vt:variant>
        <vt:i4>3735589</vt:i4>
      </vt:variant>
      <vt:variant>
        <vt:i4>0</vt:i4>
      </vt:variant>
      <vt:variant>
        <vt:i4>0</vt:i4>
      </vt:variant>
      <vt:variant>
        <vt:i4>5</vt:i4>
      </vt:variant>
      <vt:variant>
        <vt:lpwstr>https://environment.govt.nz/acts-and-regulations/acts/rm-amendment-act-2025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Rathmill</dc:creator>
  <cp:keywords/>
  <cp:lastModifiedBy>Dee Warring</cp:lastModifiedBy>
  <cp:revision>2</cp:revision>
  <cp:lastPrinted>2024-12-04T05:32:00Z</cp:lastPrinted>
  <dcterms:created xsi:type="dcterms:W3CDTF">2025-08-20T03:10:00Z</dcterms:created>
  <dcterms:modified xsi:type="dcterms:W3CDTF">2025-08-20T03:10:00Z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Order">
    <vt:r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a8e894fe-b52b-4509-8a55-7b1c679ef893</vt:lpwstr>
  </property>
  <property fmtid="{D5CDD505-2E9C-101B-9397-08002B2CF9AE}" pid="19" name="GrammarlyDocumentId">
    <vt:lpwstr>4497852a-a2c1-49a2-a817-f11e6a62fd56</vt:lpwstr>
  </property>
</Properties>
</file>