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1F8FE" w14:textId="521C9528" w:rsidR="39E24FDC" w:rsidRDefault="007F5C24" w:rsidP="39E24FDC">
      <w:pPr>
        <w:spacing w:before="0" w:after="200" w:line="276" w:lineRule="auto"/>
        <w:jc w:val="left"/>
        <w:rPr>
          <w:b/>
          <w:bCs/>
        </w:rPr>
      </w:pPr>
      <w:r>
        <w:rPr>
          <w:b/>
          <w:bCs/>
          <w:noProof/>
        </w:rPr>
        <w:drawing>
          <wp:anchor distT="0" distB="0" distL="114300" distR="114300" simplePos="0" relativeHeight="251658241" behindDoc="0" locked="0" layoutInCell="1" allowOverlap="1" wp14:anchorId="032B384B" wp14:editId="6E9FD1CB">
            <wp:simplePos x="0" y="0"/>
            <wp:positionH relativeFrom="margin">
              <wp:align>center</wp:align>
            </wp:positionH>
            <wp:positionV relativeFrom="margin">
              <wp:align>center</wp:align>
            </wp:positionV>
            <wp:extent cx="7511415" cy="10726420"/>
            <wp:effectExtent l="0" t="0" r="0" b="0"/>
            <wp:wrapSquare wrapText="bothSides"/>
            <wp:docPr id="1233314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14437" name="Picture 1233314437"/>
                    <pic:cNvPicPr/>
                  </pic:nvPicPr>
                  <pic:blipFill>
                    <a:blip r:embed="rId12"/>
                    <a:stretch>
                      <a:fillRect/>
                    </a:stretch>
                  </pic:blipFill>
                  <pic:spPr>
                    <a:xfrm>
                      <a:off x="0" y="0"/>
                      <a:ext cx="7511415" cy="10726420"/>
                    </a:xfrm>
                    <a:prstGeom prst="rect">
                      <a:avLst/>
                    </a:prstGeom>
                  </pic:spPr>
                </pic:pic>
              </a:graphicData>
            </a:graphic>
            <wp14:sizeRelH relativeFrom="margin">
              <wp14:pctWidth>0</wp14:pctWidth>
            </wp14:sizeRelH>
            <wp14:sizeRelV relativeFrom="margin">
              <wp14:pctHeight>0</wp14:pctHeight>
            </wp14:sizeRelV>
          </wp:anchor>
        </w:drawing>
      </w:r>
    </w:p>
    <w:p w14:paraId="0FF24937" w14:textId="3A381E58" w:rsidR="00E01F34" w:rsidRPr="00E334FF" w:rsidRDefault="00927BCD" w:rsidP="00E01F34">
      <w:pPr>
        <w:pStyle w:val="Imprint"/>
        <w:spacing w:before="0" w:after="0"/>
        <w:rPr>
          <w:b/>
        </w:rPr>
      </w:pPr>
      <w:bookmarkStart w:id="0" w:name="_Toc345760336"/>
      <w:r>
        <w:rPr>
          <w:b/>
          <w:bCs/>
          <w:noProof/>
        </w:rPr>
        <w:lastRenderedPageBreak/>
        <w:drawing>
          <wp:anchor distT="0" distB="0" distL="114300" distR="114300" simplePos="0" relativeHeight="251659776" behindDoc="0" locked="0" layoutInCell="1" allowOverlap="1" wp14:anchorId="41B8EB93" wp14:editId="566EF268">
            <wp:simplePos x="0" y="0"/>
            <wp:positionH relativeFrom="page">
              <wp:posOffset>8063230</wp:posOffset>
            </wp:positionH>
            <wp:positionV relativeFrom="paragraph">
              <wp:posOffset>-21668105</wp:posOffset>
            </wp:positionV>
            <wp:extent cx="7562850" cy="10694670"/>
            <wp:effectExtent l="0" t="0" r="0" b="0"/>
            <wp:wrapNone/>
            <wp:docPr id="214539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F34" w:rsidRPr="00E334FF">
        <w:rPr>
          <w:b/>
        </w:rPr>
        <w:t>Disclaimer</w:t>
      </w:r>
    </w:p>
    <w:p w14:paraId="5CEF7BC6" w14:textId="77777777" w:rsidR="00E01F34" w:rsidRPr="00E334FF" w:rsidRDefault="00E01F34" w:rsidP="00AC4784">
      <w:pPr>
        <w:pStyle w:val="Imprint"/>
        <w:spacing w:before="80" w:line="260" w:lineRule="atLeast"/>
        <w:jc w:val="both"/>
        <w:rPr>
          <w:sz w:val="20"/>
          <w:szCs w:val="20"/>
        </w:rPr>
      </w:pPr>
      <w:r w:rsidRPr="00E334FF">
        <w:rPr>
          <w:sz w:val="20"/>
          <w:szCs w:val="20"/>
        </w:rPr>
        <w:t xml:space="preserve">The information in this publication is, according to the Ministry for the Environment’s best efforts, accurate at the time of publication. However, users of this publication are advised that: </w:t>
      </w:r>
    </w:p>
    <w:p w14:paraId="6A6C4EFE" w14:textId="77777777" w:rsidR="00E01F34" w:rsidRPr="00E334FF" w:rsidRDefault="00E01F34" w:rsidP="00AC4784">
      <w:pPr>
        <w:pStyle w:val="Bullet"/>
        <w:spacing w:after="80" w:line="260" w:lineRule="atLeast"/>
        <w:jc w:val="both"/>
        <w:rPr>
          <w:sz w:val="20"/>
        </w:rPr>
      </w:pPr>
      <w:r w:rsidRPr="00E334FF">
        <w:rPr>
          <w:sz w:val="20"/>
        </w:rPr>
        <w:t xml:space="preserve">The information does not alter the laws of New Zealand, other official guidelines, or requirements. </w:t>
      </w:r>
    </w:p>
    <w:p w14:paraId="581F4DF9" w14:textId="4B1556B6" w:rsidR="00E01F34" w:rsidRPr="00E334FF" w:rsidRDefault="00E01F34" w:rsidP="00AC4784">
      <w:pPr>
        <w:pStyle w:val="Bullet"/>
        <w:spacing w:after="80" w:line="260" w:lineRule="atLeast"/>
        <w:jc w:val="both"/>
        <w:rPr>
          <w:sz w:val="20"/>
        </w:rPr>
      </w:pPr>
      <w:r w:rsidRPr="00E334FF">
        <w:rPr>
          <w:sz w:val="20"/>
        </w:rPr>
        <w:t xml:space="preserve">It does not constitute legal advice, and users should take specific advice from qualified professionals before taking any action based on information in this publication. </w:t>
      </w:r>
    </w:p>
    <w:p w14:paraId="10D3D919" w14:textId="1D304B9C" w:rsidR="008F2F02" w:rsidRPr="00E334FF" w:rsidRDefault="008F2F02" w:rsidP="00AC4784">
      <w:pPr>
        <w:pStyle w:val="Bullet"/>
        <w:spacing w:after="80" w:line="260" w:lineRule="atLeast"/>
        <w:jc w:val="both"/>
        <w:rPr>
          <w:sz w:val="20"/>
        </w:rPr>
      </w:pPr>
      <w:r w:rsidRPr="00E334FF">
        <w:rPr>
          <w:sz w:val="20"/>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3038D26B" w14:textId="77777777" w:rsidR="00E01F34" w:rsidRPr="00E334FF" w:rsidRDefault="00E01F34" w:rsidP="0038368C">
      <w:pPr>
        <w:pStyle w:val="Bullet"/>
      </w:pPr>
      <w:r w:rsidRPr="00E334FF">
        <w:t>All references to websites, organisations or people not within the Ministry are for convenience only and should not be taken as endorsement of those websites or information contained in those websites nor of organisations or people referred to.</w:t>
      </w:r>
    </w:p>
    <w:p w14:paraId="0EED19AF" w14:textId="77777777" w:rsidR="00E01F34" w:rsidRPr="00E334FF" w:rsidRDefault="00E01F34" w:rsidP="00575029">
      <w:pPr>
        <w:pStyle w:val="Bullet"/>
        <w:numPr>
          <w:ilvl w:val="0"/>
          <w:numId w:val="0"/>
        </w:numPr>
        <w:spacing w:before="120" w:after="0"/>
        <w:rPr>
          <w:b/>
          <w:bCs/>
        </w:rPr>
      </w:pPr>
      <w:r w:rsidRPr="00E334FF">
        <w:rPr>
          <w:b/>
          <w:bCs/>
        </w:rPr>
        <w:t>Copyright</w:t>
      </w:r>
    </w:p>
    <w:p w14:paraId="38FEF4A3" w14:textId="09485886" w:rsidR="00E01F34" w:rsidRPr="00E334FF" w:rsidRDefault="00E01F34" w:rsidP="00AC4784">
      <w:pPr>
        <w:pStyle w:val="Imprint"/>
        <w:spacing w:before="80" w:after="80"/>
        <w:jc w:val="both"/>
        <w:rPr>
          <w:sz w:val="20"/>
          <w:szCs w:val="20"/>
        </w:rPr>
      </w:pPr>
      <w:r w:rsidRPr="00E334FF">
        <w:rPr>
          <w:sz w:val="20"/>
          <w:szCs w:val="20"/>
        </w:rPr>
        <w:t xml:space="preserve">© Crown copyright New Zealand </w:t>
      </w:r>
      <w:r w:rsidR="00246B13" w:rsidRPr="00E334FF">
        <w:rPr>
          <w:sz w:val="20"/>
          <w:szCs w:val="20"/>
        </w:rPr>
        <w:t>202</w:t>
      </w:r>
      <w:r w:rsidR="00672DBF">
        <w:rPr>
          <w:sz w:val="20"/>
          <w:szCs w:val="20"/>
        </w:rPr>
        <w:t>6</w:t>
      </w:r>
      <w:r w:rsidRPr="00E334FF">
        <w:rPr>
          <w:sz w:val="20"/>
          <w:szCs w:val="20"/>
        </w:rPr>
        <w:t>. Unless otherwise stated, this copyright work is licensed for re</w:t>
      </w:r>
      <w:r w:rsidR="0052026B">
        <w:noBreakHyphen/>
      </w:r>
      <w:r w:rsidRPr="00E334FF">
        <w:rPr>
          <w:sz w:val="20"/>
          <w:szCs w:val="20"/>
        </w:rPr>
        <w:t xml:space="preserve">use under a Creative Commons Attribution 4.0 International licence. In essence, you are free to copy, distribute and adapt the work, </w:t>
      </w:r>
      <w:proofErr w:type="gramStart"/>
      <w:r w:rsidRPr="00E334FF">
        <w:rPr>
          <w:sz w:val="20"/>
          <w:szCs w:val="20"/>
        </w:rPr>
        <w:t>as long as</w:t>
      </w:r>
      <w:proofErr w:type="gramEnd"/>
      <w:r w:rsidRPr="00E334FF">
        <w:rPr>
          <w:sz w:val="20"/>
          <w:szCs w:val="20"/>
        </w:rPr>
        <w:t xml:space="preserve"> you attribute the work to the New Zealand Government and abide by the other licence terms. To view a copy of this licence, visit Creative Commons Attribution 4.0 International licence. </w:t>
      </w:r>
    </w:p>
    <w:p w14:paraId="78B3A4A9" w14:textId="4FC41638" w:rsidR="008F2F02" w:rsidRPr="00E334FF" w:rsidRDefault="008F2F02" w:rsidP="00AC4784">
      <w:pPr>
        <w:pStyle w:val="Imprint"/>
        <w:spacing w:before="80" w:after="80"/>
        <w:jc w:val="both"/>
        <w:rPr>
          <w:sz w:val="20"/>
          <w:szCs w:val="20"/>
        </w:rPr>
      </w:pPr>
      <w:r w:rsidRPr="00E334FF">
        <w:rPr>
          <w:sz w:val="20"/>
          <w:szCs w:val="20"/>
        </w:rPr>
        <w:t xml:space="preserve">If you publish, distribute, or otherwise disseminate this work (or any part of it) to the public without adapting it the following attribution statement should be used: Source: Ministry for the Environment and data providers and licensed by the Ministry for the Environment for re-use under the Creative Commons Attribution 4.0 International licence. If you adapt this work in any way, or include it in a collection and publish, distribute, or otherwise disseminate that adaptation or collection to the public, the following attribution statement should be used: This work uses material sourced from the Ministry for the Environment and data providers, which is licensed by the Ministry for the Environment for re-use under the Creative Commons Attribution 4.0 International licence. </w:t>
      </w:r>
    </w:p>
    <w:p w14:paraId="0807B7A8" w14:textId="77777777" w:rsidR="00E01F34" w:rsidRPr="00E334FF" w:rsidRDefault="00E01F34" w:rsidP="00AC4784">
      <w:pPr>
        <w:pStyle w:val="Imprint"/>
        <w:spacing w:before="80" w:after="80"/>
        <w:jc w:val="both"/>
        <w:rPr>
          <w:sz w:val="20"/>
          <w:szCs w:val="20"/>
        </w:rPr>
      </w:pPr>
      <w:r w:rsidRPr="00E334FF">
        <w:rPr>
          <w:sz w:val="20"/>
          <w:szCs w:val="20"/>
        </w:rPr>
        <w:t>Where practicable, please hyperlink the name of the Ministry for the Environment to the Ministry for the Environment web page that contains, or links to, the source data.</w:t>
      </w:r>
    </w:p>
    <w:p w14:paraId="2B1D598F" w14:textId="77777777" w:rsidR="00E01F34" w:rsidRPr="00E334FF" w:rsidRDefault="00E01F34" w:rsidP="00575029">
      <w:pPr>
        <w:spacing w:before="0"/>
      </w:pPr>
    </w:p>
    <w:p w14:paraId="20019F43" w14:textId="77777777" w:rsidR="00E01F34" w:rsidRPr="00E334FF" w:rsidRDefault="00E01F34" w:rsidP="00575029">
      <w:pPr>
        <w:pStyle w:val="Bullet"/>
        <w:numPr>
          <w:ilvl w:val="0"/>
          <w:numId w:val="0"/>
        </w:numPr>
        <w:spacing w:after="0"/>
        <w:ind w:left="397" w:hanging="397"/>
        <w:rPr>
          <w:b/>
          <w:bCs/>
        </w:rPr>
      </w:pPr>
      <w:r w:rsidRPr="00E334FF">
        <w:rPr>
          <w:b/>
          <w:bCs/>
        </w:rPr>
        <w:t>Acknowledgements</w:t>
      </w:r>
    </w:p>
    <w:p w14:paraId="79479EC9" w14:textId="77777777" w:rsidR="00E01F34" w:rsidRPr="00E334FF" w:rsidRDefault="00E01F34" w:rsidP="00481117">
      <w:pPr>
        <w:pStyle w:val="Imprint"/>
        <w:spacing w:before="80" w:after="80"/>
        <w:jc w:val="both"/>
      </w:pPr>
      <w:r w:rsidRPr="00E334FF">
        <w:t>We would like to acknowledge the contribution of local authorities who collect and provide the data for the National Monitoring System that informs this report.</w:t>
      </w:r>
    </w:p>
    <w:p w14:paraId="4BA36FDE" w14:textId="18F4DE41" w:rsidR="00E01F34" w:rsidRPr="00E334FF" w:rsidRDefault="00E01F34" w:rsidP="00481117">
      <w:pPr>
        <w:pStyle w:val="Imprint"/>
        <w:spacing w:before="80" w:after="80"/>
        <w:jc w:val="both"/>
        <w:rPr>
          <w:szCs w:val="20"/>
        </w:rPr>
      </w:pPr>
      <w:r w:rsidRPr="00E334FF">
        <w:rPr>
          <w:szCs w:val="20"/>
        </w:rPr>
        <w:t xml:space="preserve">This document may be cited as: Ministry for the Environment. </w:t>
      </w:r>
      <w:r w:rsidR="0026185D" w:rsidRPr="00E334FF">
        <w:rPr>
          <w:i/>
          <w:iCs/>
          <w:szCs w:val="20"/>
        </w:rPr>
        <w:t>202</w:t>
      </w:r>
      <w:r w:rsidR="00E6693C">
        <w:rPr>
          <w:i/>
          <w:iCs/>
          <w:szCs w:val="20"/>
        </w:rPr>
        <w:t>6</w:t>
      </w:r>
      <w:r w:rsidRPr="00E334FF">
        <w:rPr>
          <w:i/>
          <w:iCs/>
          <w:szCs w:val="20"/>
        </w:rPr>
        <w:t xml:space="preserve">. Patterns in Resource Management Act Implementation – National Monitoring System data from 2014/15 to </w:t>
      </w:r>
      <w:r w:rsidR="006D2752" w:rsidRPr="00E334FF">
        <w:rPr>
          <w:i/>
          <w:iCs/>
          <w:szCs w:val="20"/>
        </w:rPr>
        <w:t>202</w:t>
      </w:r>
      <w:r w:rsidR="00E6693C">
        <w:rPr>
          <w:i/>
          <w:iCs/>
          <w:szCs w:val="20"/>
        </w:rPr>
        <w:t>4</w:t>
      </w:r>
      <w:r w:rsidRPr="00E334FF">
        <w:rPr>
          <w:i/>
          <w:iCs/>
          <w:szCs w:val="20"/>
        </w:rPr>
        <w:t>/</w:t>
      </w:r>
      <w:r w:rsidR="006D2752" w:rsidRPr="00E334FF">
        <w:rPr>
          <w:i/>
          <w:iCs/>
          <w:szCs w:val="20"/>
        </w:rPr>
        <w:t>2</w:t>
      </w:r>
      <w:r w:rsidR="00E6693C">
        <w:rPr>
          <w:i/>
          <w:iCs/>
          <w:szCs w:val="20"/>
        </w:rPr>
        <w:t>5</w:t>
      </w:r>
      <w:r w:rsidRPr="00E334FF">
        <w:rPr>
          <w:i/>
          <w:iCs/>
          <w:szCs w:val="20"/>
        </w:rPr>
        <w:t>.</w:t>
      </w:r>
      <w:r w:rsidRPr="00E334FF">
        <w:rPr>
          <w:szCs w:val="20"/>
        </w:rPr>
        <w:t xml:space="preserve"> Wellington: Ministry for the Environment.</w:t>
      </w:r>
    </w:p>
    <w:p w14:paraId="58077263" w14:textId="5039B938" w:rsidR="00E01F34" w:rsidRPr="00E334FF" w:rsidRDefault="00E01F34" w:rsidP="00481117">
      <w:pPr>
        <w:pStyle w:val="Imprint"/>
        <w:spacing w:before="80" w:after="80"/>
        <w:rPr>
          <w:szCs w:val="20"/>
        </w:rPr>
      </w:pPr>
      <w:r w:rsidRPr="00E334FF">
        <w:rPr>
          <w:szCs w:val="20"/>
        </w:rPr>
        <w:t xml:space="preserve">Published in </w:t>
      </w:r>
      <w:r w:rsidR="00CC0323">
        <w:rPr>
          <w:szCs w:val="20"/>
        </w:rPr>
        <w:t>June</w:t>
      </w:r>
      <w:r w:rsidR="005735DB" w:rsidRPr="00E334FF">
        <w:rPr>
          <w:szCs w:val="20"/>
        </w:rPr>
        <w:t xml:space="preserve"> </w:t>
      </w:r>
      <w:r w:rsidR="00F03BE3" w:rsidRPr="00E334FF">
        <w:rPr>
          <w:szCs w:val="20"/>
        </w:rPr>
        <w:t>202</w:t>
      </w:r>
      <w:r w:rsidR="009E3FE1">
        <w:rPr>
          <w:szCs w:val="20"/>
        </w:rPr>
        <w:t>6</w:t>
      </w:r>
      <w:r w:rsidR="00F03BE3" w:rsidRPr="00E334FF">
        <w:rPr>
          <w:szCs w:val="20"/>
        </w:rPr>
        <w:t xml:space="preserve"> </w:t>
      </w:r>
      <w:r w:rsidRPr="00E334FF">
        <w:rPr>
          <w:szCs w:val="20"/>
        </w:rPr>
        <w:t>by the</w:t>
      </w:r>
      <w:r w:rsidRPr="00E334FF">
        <w:br/>
      </w:r>
      <w:r w:rsidRPr="00E334FF">
        <w:rPr>
          <w:szCs w:val="20"/>
        </w:rPr>
        <w:t xml:space="preserve">Ministry for the Environment </w:t>
      </w:r>
      <w:r w:rsidRPr="00E334FF">
        <w:br/>
      </w:r>
      <w:proofErr w:type="spellStart"/>
      <w:r w:rsidRPr="00E334FF">
        <w:rPr>
          <w:szCs w:val="20"/>
        </w:rPr>
        <w:t>Manatū</w:t>
      </w:r>
      <w:proofErr w:type="spellEnd"/>
      <w:r w:rsidRPr="00E334FF">
        <w:rPr>
          <w:szCs w:val="20"/>
        </w:rPr>
        <w:t xml:space="preserve"> </w:t>
      </w:r>
      <w:proofErr w:type="spellStart"/>
      <w:r w:rsidRPr="00E334FF">
        <w:rPr>
          <w:szCs w:val="20"/>
        </w:rPr>
        <w:t>Mō</w:t>
      </w:r>
      <w:proofErr w:type="spellEnd"/>
      <w:r w:rsidRPr="00E334FF">
        <w:rPr>
          <w:szCs w:val="20"/>
        </w:rPr>
        <w:t xml:space="preserve"> </w:t>
      </w:r>
      <w:proofErr w:type="spellStart"/>
      <w:r w:rsidRPr="00E334FF">
        <w:rPr>
          <w:szCs w:val="20"/>
        </w:rPr>
        <w:t>Te</w:t>
      </w:r>
      <w:proofErr w:type="spellEnd"/>
      <w:r w:rsidRPr="00E334FF">
        <w:rPr>
          <w:szCs w:val="20"/>
        </w:rPr>
        <w:t xml:space="preserve"> Taiao</w:t>
      </w:r>
      <w:r w:rsidRPr="00E334FF">
        <w:br/>
      </w:r>
      <w:r w:rsidRPr="00E334FF">
        <w:rPr>
          <w:szCs w:val="20"/>
        </w:rPr>
        <w:t>PO Box 10362, Wellington 6143, New Zealand</w:t>
      </w:r>
    </w:p>
    <w:p w14:paraId="30BC1888" w14:textId="1D2986D5" w:rsidR="00E01F34" w:rsidRPr="00E334FF" w:rsidRDefault="00E01F34" w:rsidP="00481117">
      <w:pPr>
        <w:pStyle w:val="Imprint"/>
        <w:spacing w:before="80" w:after="80"/>
        <w:rPr>
          <w:szCs w:val="20"/>
        </w:rPr>
      </w:pPr>
      <w:r w:rsidRPr="00E334FF">
        <w:rPr>
          <w:szCs w:val="20"/>
        </w:rPr>
        <w:t xml:space="preserve">ISBN: </w:t>
      </w:r>
      <w:r w:rsidR="00026400" w:rsidRPr="00026400">
        <w:rPr>
          <w:rFonts w:asciiTheme="minorHAnsi" w:hAnsiTheme="minorHAnsi" w:cstheme="minorHAnsi"/>
          <w:color w:val="000000"/>
          <w:szCs w:val="20"/>
          <w:bdr w:val="none" w:sz="0" w:space="0" w:color="auto" w:frame="1"/>
          <w:lang w:val="en-US"/>
        </w:rPr>
        <w:t>978-1-991404-53-4</w:t>
      </w:r>
    </w:p>
    <w:p w14:paraId="3B05E7B5" w14:textId="112A3BD2" w:rsidR="00E01F34" w:rsidRPr="00E334FF" w:rsidRDefault="00E01F34" w:rsidP="00481117">
      <w:pPr>
        <w:pStyle w:val="Imprint"/>
        <w:spacing w:before="80" w:after="80"/>
      </w:pPr>
      <w:r>
        <w:t xml:space="preserve">Publication number: ME </w:t>
      </w:r>
      <w:r w:rsidR="00EF1D5A">
        <w:t>1979</w:t>
      </w:r>
    </w:p>
    <w:p w14:paraId="4A6407FD" w14:textId="43DEE57D" w:rsidR="008F2F02" w:rsidRPr="00E334FF" w:rsidRDefault="008F2F02" w:rsidP="00481117">
      <w:pPr>
        <w:pStyle w:val="Imprint"/>
        <w:spacing w:before="80" w:after="80"/>
      </w:pPr>
      <w:r>
        <w:t xml:space="preserve">© Crown copyright New Zealand </w:t>
      </w:r>
      <w:r w:rsidR="00E01F34">
        <w:t>202</w:t>
      </w:r>
      <w:r w:rsidR="00D976D3">
        <w:t>6</w:t>
      </w:r>
    </w:p>
    <w:p w14:paraId="72BB592C" w14:textId="77777777" w:rsidR="00E01F34" w:rsidRPr="00E334FF" w:rsidRDefault="00E01F34" w:rsidP="00481117">
      <w:pPr>
        <w:pStyle w:val="Imprint"/>
        <w:spacing w:before="80" w:after="80"/>
        <w:sectPr w:rsidR="00E01F34" w:rsidRPr="00E334FF" w:rsidSect="00F969D3">
          <w:footerReference w:type="even" r:id="rId13"/>
          <w:pgSz w:w="11907" w:h="16840" w:code="9"/>
          <w:pgMar w:top="1134" w:right="1701" w:bottom="1134" w:left="1701" w:header="567" w:footer="567" w:gutter="0"/>
          <w:pgNumType w:fmt="lowerRoman"/>
          <w:cols w:space="720"/>
        </w:sectPr>
      </w:pPr>
      <w:r w:rsidRPr="00E334FF">
        <w:rPr>
          <w:szCs w:val="20"/>
        </w:rPr>
        <w:t xml:space="preserve">This document is available on the Ministry for the Environment website: </w:t>
      </w:r>
      <w:hyperlink r:id="rId14" w:history="1">
        <w:r w:rsidRPr="00E334FF">
          <w:rPr>
            <w:rStyle w:val="Hyperlink"/>
            <w:sz w:val="20"/>
            <w:szCs w:val="20"/>
          </w:rPr>
          <w:t>environment.govt.nz</w:t>
        </w:r>
      </w:hyperlink>
    </w:p>
    <w:p w14:paraId="2A8DA942" w14:textId="2C885C3F" w:rsidR="003105C4" w:rsidRPr="00E334FF" w:rsidRDefault="001E4E25" w:rsidP="00575029">
      <w:pPr>
        <w:pStyle w:val="Heading"/>
      </w:pPr>
      <w:bookmarkStart w:id="1" w:name="_Toc167358941"/>
      <w:bookmarkStart w:id="2" w:name="_Toc167360211"/>
      <w:bookmarkStart w:id="3" w:name="_Toc168034986"/>
      <w:r w:rsidRPr="00E334FF">
        <w:lastRenderedPageBreak/>
        <w:t>Contents</w:t>
      </w:r>
      <w:bookmarkEnd w:id="1"/>
      <w:bookmarkEnd w:id="2"/>
      <w:bookmarkEnd w:id="3"/>
    </w:p>
    <w:p w14:paraId="3C66F1A2" w14:textId="601BAC08" w:rsidR="00101051" w:rsidRDefault="00101051" w:rsidP="003B59F4">
      <w:pPr>
        <w:pStyle w:val="TOC1"/>
        <w:ind w:left="0" w:firstLine="0"/>
        <w:rPr>
          <w:rFonts w:asciiTheme="minorHAnsi" w:hAnsiTheme="minorHAnsi"/>
          <w:noProof/>
          <w:kern w:val="2"/>
          <w:sz w:val="24"/>
          <w:szCs w:val="24"/>
          <w14:ligatures w14:val="standardContextual"/>
        </w:rPr>
      </w:pPr>
      <w:r>
        <w:rPr>
          <w:color w:val="0092CF"/>
        </w:rPr>
        <w:fldChar w:fldCharType="begin"/>
      </w:r>
      <w:r>
        <w:rPr>
          <w:color w:val="0092CF"/>
        </w:rPr>
        <w:instrText xml:space="preserve"> TOC \o "1-4" \h \z \u </w:instrText>
      </w:r>
      <w:r>
        <w:rPr>
          <w:color w:val="0092CF"/>
        </w:rPr>
        <w:fldChar w:fldCharType="separate"/>
      </w:r>
      <w:hyperlink w:anchor="_Toc168034988" w:history="1">
        <w:r w:rsidRPr="00485031">
          <w:rPr>
            <w:rStyle w:val="Hyperlink"/>
            <w:noProof/>
          </w:rPr>
          <w:t>About this National Monitoring System data report</w:t>
        </w:r>
        <w:r>
          <w:rPr>
            <w:noProof/>
            <w:webHidden/>
          </w:rPr>
          <w:tab/>
        </w:r>
        <w:r>
          <w:rPr>
            <w:noProof/>
            <w:webHidden/>
          </w:rPr>
          <w:fldChar w:fldCharType="begin"/>
        </w:r>
        <w:r>
          <w:rPr>
            <w:noProof/>
            <w:webHidden/>
          </w:rPr>
          <w:instrText xml:space="preserve"> PAGEREF _Toc168034988 \h </w:instrText>
        </w:r>
        <w:r>
          <w:rPr>
            <w:noProof/>
            <w:webHidden/>
          </w:rPr>
        </w:r>
        <w:r>
          <w:rPr>
            <w:noProof/>
            <w:webHidden/>
          </w:rPr>
          <w:fldChar w:fldCharType="separate"/>
        </w:r>
        <w:r>
          <w:rPr>
            <w:noProof/>
            <w:webHidden/>
          </w:rPr>
          <w:t>5</w:t>
        </w:r>
        <w:r>
          <w:rPr>
            <w:noProof/>
            <w:webHidden/>
          </w:rPr>
          <w:fldChar w:fldCharType="end"/>
        </w:r>
      </w:hyperlink>
    </w:p>
    <w:p w14:paraId="5450A380" w14:textId="1C0FD6A0" w:rsidR="00101051" w:rsidRDefault="00597A39">
      <w:pPr>
        <w:pStyle w:val="TOC1"/>
        <w:rPr>
          <w:rFonts w:asciiTheme="minorHAnsi" w:hAnsiTheme="minorHAnsi"/>
          <w:noProof/>
          <w:kern w:val="2"/>
          <w:sz w:val="24"/>
          <w:szCs w:val="24"/>
          <w14:ligatures w14:val="standardContextual"/>
        </w:rPr>
      </w:pPr>
      <w:hyperlink w:anchor="_Toc168034989" w:history="1">
        <w:r w:rsidRPr="00485031">
          <w:rPr>
            <w:rStyle w:val="Hyperlink"/>
            <w:noProof/>
          </w:rPr>
          <w:t>Patterns in RMA implementation</w:t>
        </w:r>
        <w:r>
          <w:rPr>
            <w:noProof/>
            <w:webHidden/>
          </w:rPr>
          <w:tab/>
          <w:t>7</w:t>
        </w:r>
      </w:hyperlink>
    </w:p>
    <w:p w14:paraId="349D4290" w14:textId="6E58238F" w:rsidR="00101051" w:rsidRDefault="00597A39">
      <w:pPr>
        <w:pStyle w:val="TOC2"/>
        <w:rPr>
          <w:rFonts w:asciiTheme="minorHAnsi" w:hAnsiTheme="minorHAnsi"/>
          <w:noProof/>
          <w:kern w:val="2"/>
          <w:sz w:val="24"/>
          <w:szCs w:val="24"/>
          <w14:ligatures w14:val="standardContextual"/>
        </w:rPr>
      </w:pPr>
      <w:hyperlink w:anchor="_Toc168034990" w:history="1">
        <w:r w:rsidRPr="00485031">
          <w:rPr>
            <w:rStyle w:val="Hyperlink"/>
            <w:noProof/>
          </w:rPr>
          <w:t>Resource consent data patterns</w:t>
        </w:r>
        <w:r>
          <w:rPr>
            <w:noProof/>
            <w:webHidden/>
          </w:rPr>
          <w:tab/>
          <w:t>7</w:t>
        </w:r>
      </w:hyperlink>
    </w:p>
    <w:p w14:paraId="100F58B8" w14:textId="0A700FC7" w:rsidR="00101051" w:rsidRDefault="00597A39" w:rsidP="00C64827">
      <w:pPr>
        <w:pStyle w:val="TOC3"/>
        <w:rPr>
          <w:rFonts w:asciiTheme="minorHAnsi" w:hAnsiTheme="minorHAnsi"/>
          <w:noProof/>
          <w:kern w:val="2"/>
          <w:sz w:val="24"/>
          <w:szCs w:val="24"/>
          <w14:ligatures w14:val="standardContextual"/>
        </w:rPr>
      </w:pPr>
      <w:hyperlink w:anchor="_Toc168034991" w:history="1">
        <w:r>
          <w:rPr>
            <w:rStyle w:val="Hyperlink"/>
            <w:noProof/>
          </w:rPr>
          <w:t>The number of new resource consents granted has</w:t>
        </w:r>
        <w:r w:rsidRPr="003443E3">
          <w:rPr>
            <w:rStyle w:val="Hyperlink"/>
            <w:noProof/>
            <w:color w:val="auto"/>
          </w:rPr>
          <w:t xml:space="preserve"> increased</w:t>
        </w:r>
        <w:r>
          <w:rPr>
            <w:rStyle w:val="Hyperlink"/>
            <w:noProof/>
          </w:rPr>
          <w:tab/>
          <w:t xml:space="preserve"> 7</w:t>
        </w:r>
      </w:hyperlink>
    </w:p>
    <w:p w14:paraId="37CB4C7B" w14:textId="02300351" w:rsidR="00101051" w:rsidRPr="003443E3" w:rsidRDefault="006D6FC4" w:rsidP="00C64827">
      <w:pPr>
        <w:pStyle w:val="TOC3"/>
        <w:rPr>
          <w:rFonts w:asciiTheme="minorHAnsi" w:hAnsiTheme="minorHAnsi"/>
          <w:noProof/>
          <w:kern w:val="2"/>
          <w:sz w:val="24"/>
          <w:szCs w:val="24"/>
          <w14:ligatures w14:val="standardContextual"/>
        </w:rPr>
      </w:pPr>
      <w:hyperlink w:anchor="_Toc168034992" w:history="1">
        <w:r w:rsidRPr="003443E3">
          <w:rPr>
            <w:rStyle w:val="Hyperlink"/>
            <w:noProof/>
            <w:color w:val="auto"/>
          </w:rPr>
          <w:t>Three councils continued to process the highest number of new resource consent applications</w:t>
        </w:r>
        <w:r w:rsidRPr="003443E3">
          <w:rPr>
            <w:noProof/>
            <w:webHidden/>
          </w:rPr>
          <w:tab/>
        </w:r>
        <w:r>
          <w:rPr>
            <w:noProof/>
            <w:webHidden/>
          </w:rPr>
          <w:t>8</w:t>
        </w:r>
      </w:hyperlink>
    </w:p>
    <w:p w14:paraId="2D0208E7" w14:textId="77777777" w:rsidR="008F2F02" w:rsidRPr="003443E3" w:rsidRDefault="008F2F02" w:rsidP="00C64827">
      <w:pPr>
        <w:pStyle w:val="TOC3"/>
        <w:rPr>
          <w:rFonts w:asciiTheme="minorHAnsi" w:hAnsiTheme="minorHAnsi"/>
          <w:noProof/>
          <w:kern w:val="2"/>
          <w:sz w:val="24"/>
          <w:szCs w:val="24"/>
          <w14:ligatures w14:val="standardContextual"/>
        </w:rPr>
      </w:pPr>
      <w:hyperlink w:anchor="_Toc168034993" w:history="1">
        <w:r w:rsidRPr="003443E3">
          <w:rPr>
            <w:rStyle w:val="Hyperlink"/>
            <w:noProof/>
            <w:color w:val="auto"/>
          </w:rPr>
          <w:t>Higher</w:t>
        </w:r>
      </w:hyperlink>
      <w:r w:rsidRPr="003443E3">
        <w:t xml:space="preserve"> percentage of new resource consents processed on time since 2023/24           </w:t>
      </w:r>
      <w:r>
        <w:t>10</w:t>
      </w:r>
    </w:p>
    <w:p w14:paraId="34953298" w14:textId="1E0B1772" w:rsidR="00101051" w:rsidRPr="003443E3" w:rsidRDefault="009A7A51" w:rsidP="00C64827">
      <w:pPr>
        <w:pStyle w:val="TOC3"/>
        <w:rPr>
          <w:rFonts w:asciiTheme="minorHAnsi" w:hAnsiTheme="minorHAnsi"/>
          <w:noProof/>
          <w:kern w:val="2"/>
          <w:sz w:val="24"/>
          <w:szCs w:val="24"/>
          <w14:ligatures w14:val="standardContextual"/>
        </w:rPr>
      </w:pPr>
      <w:hyperlink w:anchor="_Toc168034994" w:history="1">
        <w:r w:rsidRPr="003443E3">
          <w:rPr>
            <w:rStyle w:val="Hyperlink"/>
            <w:noProof/>
            <w:color w:val="auto"/>
          </w:rPr>
          <w:t xml:space="preserve">Decrease </w:t>
        </w:r>
        <w:r w:rsidR="000432A0" w:rsidRPr="003443E3">
          <w:rPr>
            <w:rStyle w:val="Hyperlink"/>
            <w:noProof/>
            <w:color w:val="auto"/>
          </w:rPr>
          <w:t>in the percentage of new resource consents granted by the councils</w:t>
        </w:r>
        <w:r w:rsidR="00737F7A" w:rsidRPr="003443E3">
          <w:rPr>
            <w:noProof/>
            <w:webHidden/>
          </w:rPr>
          <w:tab/>
        </w:r>
        <w:r w:rsidR="00737F7A" w:rsidRPr="003443E3">
          <w:rPr>
            <w:noProof/>
            <w:webHidden/>
          </w:rPr>
          <w:fldChar w:fldCharType="begin"/>
        </w:r>
        <w:r w:rsidR="00737F7A" w:rsidRPr="003443E3">
          <w:rPr>
            <w:noProof/>
            <w:webHidden/>
          </w:rPr>
          <w:instrText xml:space="preserve"> PAGEREF _Toc168034994 \h </w:instrText>
        </w:r>
        <w:r w:rsidR="00737F7A" w:rsidRPr="003443E3">
          <w:rPr>
            <w:noProof/>
            <w:webHidden/>
          </w:rPr>
        </w:r>
        <w:r w:rsidR="00737F7A" w:rsidRPr="003443E3">
          <w:rPr>
            <w:noProof/>
            <w:webHidden/>
          </w:rPr>
          <w:fldChar w:fldCharType="separate"/>
        </w:r>
        <w:r w:rsidR="00737F7A" w:rsidRPr="003443E3">
          <w:rPr>
            <w:noProof/>
            <w:webHidden/>
          </w:rPr>
          <w:t>10</w:t>
        </w:r>
        <w:r w:rsidR="00737F7A" w:rsidRPr="003443E3">
          <w:rPr>
            <w:noProof/>
            <w:webHidden/>
          </w:rPr>
          <w:fldChar w:fldCharType="end"/>
        </w:r>
      </w:hyperlink>
    </w:p>
    <w:p w14:paraId="5AC2B986" w14:textId="38004BF3" w:rsidR="00101051" w:rsidRPr="003443E3" w:rsidRDefault="006F65F2" w:rsidP="00C64827">
      <w:pPr>
        <w:pStyle w:val="TOC3"/>
        <w:rPr>
          <w:rFonts w:asciiTheme="minorHAnsi" w:hAnsiTheme="minorHAnsi"/>
          <w:noProof/>
          <w:kern w:val="2"/>
          <w:sz w:val="24"/>
          <w:szCs w:val="24"/>
          <w14:ligatures w14:val="standardContextual"/>
        </w:rPr>
      </w:pPr>
      <w:hyperlink w:anchor="_Toc168034995" w:history="1">
        <w:r>
          <w:rPr>
            <w:rStyle w:val="Hyperlink"/>
            <w:noProof/>
            <w:color w:val="auto"/>
          </w:rPr>
          <w:t>Percent</w:t>
        </w:r>
        <w:r w:rsidRPr="003443E3">
          <w:rPr>
            <w:rStyle w:val="Hyperlink"/>
            <w:noProof/>
            <w:color w:val="auto"/>
          </w:rPr>
          <w:t xml:space="preserve"> and type of declined new resource consent applications</w:t>
        </w:r>
        <w:r w:rsidRPr="003443E3">
          <w:rPr>
            <w:noProof/>
            <w:webHidden/>
          </w:rPr>
          <w:tab/>
        </w:r>
        <w:r w:rsidRPr="003443E3">
          <w:rPr>
            <w:noProof/>
            <w:webHidden/>
          </w:rPr>
          <w:fldChar w:fldCharType="begin"/>
        </w:r>
        <w:r w:rsidRPr="003443E3">
          <w:rPr>
            <w:noProof/>
            <w:webHidden/>
          </w:rPr>
          <w:instrText xml:space="preserve"> PAGEREF _Toc168034995 \h </w:instrText>
        </w:r>
        <w:r w:rsidRPr="003443E3">
          <w:rPr>
            <w:noProof/>
            <w:webHidden/>
          </w:rPr>
        </w:r>
        <w:r w:rsidRPr="003443E3">
          <w:rPr>
            <w:noProof/>
            <w:webHidden/>
          </w:rPr>
          <w:fldChar w:fldCharType="separate"/>
        </w:r>
        <w:r w:rsidRPr="003443E3">
          <w:rPr>
            <w:noProof/>
            <w:webHidden/>
          </w:rPr>
          <w:t>1</w:t>
        </w:r>
        <w:r>
          <w:rPr>
            <w:noProof/>
            <w:webHidden/>
          </w:rPr>
          <w:t>2</w:t>
        </w:r>
        <w:r w:rsidRPr="003443E3">
          <w:rPr>
            <w:noProof/>
            <w:webHidden/>
          </w:rPr>
          <w:fldChar w:fldCharType="end"/>
        </w:r>
      </w:hyperlink>
    </w:p>
    <w:p w14:paraId="7B542E61" w14:textId="666C19CF" w:rsidR="00101051" w:rsidRPr="003443E3" w:rsidRDefault="00C3607D" w:rsidP="00C64827">
      <w:pPr>
        <w:pStyle w:val="TOC3"/>
        <w:rPr>
          <w:rFonts w:asciiTheme="minorHAnsi" w:hAnsiTheme="minorHAnsi"/>
          <w:noProof/>
          <w:kern w:val="2"/>
          <w:sz w:val="24"/>
          <w:szCs w:val="24"/>
          <w14:ligatures w14:val="standardContextual"/>
        </w:rPr>
      </w:pPr>
      <w:hyperlink w:anchor="_Toc168034996" w:history="1">
        <w:r w:rsidRPr="003443E3">
          <w:rPr>
            <w:rStyle w:val="Hyperlink"/>
            <w:noProof/>
            <w:color w:val="auto"/>
          </w:rPr>
          <w:t xml:space="preserve">The </w:t>
        </w:r>
        <w:r>
          <w:rPr>
            <w:rStyle w:val="Hyperlink"/>
            <w:noProof/>
            <w:color w:val="auto"/>
          </w:rPr>
          <w:t>proportion</w:t>
        </w:r>
        <w:r w:rsidRPr="003443E3">
          <w:rPr>
            <w:rStyle w:val="Hyperlink"/>
            <w:noProof/>
            <w:color w:val="auto"/>
          </w:rPr>
          <w:t xml:space="preserve"> of notified resource consents remained low</w:t>
        </w:r>
        <w:r w:rsidRPr="003443E3">
          <w:rPr>
            <w:noProof/>
            <w:webHidden/>
          </w:rPr>
          <w:tab/>
        </w:r>
        <w:r w:rsidRPr="003443E3">
          <w:rPr>
            <w:noProof/>
            <w:webHidden/>
          </w:rPr>
          <w:fldChar w:fldCharType="begin"/>
        </w:r>
        <w:r w:rsidRPr="003443E3">
          <w:rPr>
            <w:noProof/>
            <w:webHidden/>
          </w:rPr>
          <w:instrText xml:space="preserve"> PAGEREF _Toc168034996 \h </w:instrText>
        </w:r>
        <w:r w:rsidRPr="003443E3">
          <w:rPr>
            <w:noProof/>
            <w:webHidden/>
          </w:rPr>
        </w:r>
        <w:r w:rsidRPr="003443E3">
          <w:rPr>
            <w:noProof/>
            <w:webHidden/>
          </w:rPr>
          <w:fldChar w:fldCharType="separate"/>
        </w:r>
        <w:r w:rsidRPr="003443E3">
          <w:rPr>
            <w:noProof/>
            <w:webHidden/>
          </w:rPr>
          <w:t>1</w:t>
        </w:r>
        <w:r>
          <w:rPr>
            <w:noProof/>
            <w:webHidden/>
          </w:rPr>
          <w:t>3</w:t>
        </w:r>
        <w:r w:rsidRPr="003443E3">
          <w:rPr>
            <w:noProof/>
            <w:webHidden/>
          </w:rPr>
          <w:fldChar w:fldCharType="end"/>
        </w:r>
      </w:hyperlink>
    </w:p>
    <w:p w14:paraId="6784443C" w14:textId="0327FDDE" w:rsidR="00101051" w:rsidRPr="003443E3" w:rsidRDefault="00C3607D" w:rsidP="00C64827">
      <w:pPr>
        <w:pStyle w:val="TOC3"/>
        <w:rPr>
          <w:rFonts w:asciiTheme="minorHAnsi" w:hAnsiTheme="minorHAnsi"/>
          <w:noProof/>
          <w:kern w:val="2"/>
          <w:sz w:val="24"/>
          <w:szCs w:val="24"/>
          <w14:ligatures w14:val="standardContextual"/>
        </w:rPr>
      </w:pPr>
      <w:hyperlink w:anchor="_Toc168034997" w:history="1">
        <w:r w:rsidRPr="003443E3">
          <w:rPr>
            <w:rStyle w:val="Hyperlink"/>
            <w:noProof/>
            <w:color w:val="auto"/>
          </w:rPr>
          <w:t>Councils used Section 37 more and Section 92 less in 2024/25</w:t>
        </w:r>
        <w:r w:rsidRPr="003443E3">
          <w:rPr>
            <w:noProof/>
            <w:webHidden/>
          </w:rPr>
          <w:tab/>
        </w:r>
        <w:r w:rsidRPr="003443E3">
          <w:rPr>
            <w:noProof/>
            <w:webHidden/>
          </w:rPr>
          <w:fldChar w:fldCharType="begin"/>
        </w:r>
        <w:r w:rsidRPr="003443E3">
          <w:rPr>
            <w:noProof/>
            <w:webHidden/>
          </w:rPr>
          <w:instrText xml:space="preserve"> PAGEREF _Toc168034997 \h </w:instrText>
        </w:r>
        <w:r w:rsidRPr="003443E3">
          <w:rPr>
            <w:noProof/>
            <w:webHidden/>
          </w:rPr>
        </w:r>
        <w:r w:rsidRPr="003443E3">
          <w:rPr>
            <w:noProof/>
            <w:webHidden/>
          </w:rPr>
          <w:fldChar w:fldCharType="separate"/>
        </w:r>
        <w:r w:rsidRPr="003443E3">
          <w:rPr>
            <w:noProof/>
            <w:webHidden/>
          </w:rPr>
          <w:t>1</w:t>
        </w:r>
        <w:r>
          <w:rPr>
            <w:noProof/>
            <w:webHidden/>
          </w:rPr>
          <w:t>6</w:t>
        </w:r>
        <w:r w:rsidRPr="003443E3">
          <w:rPr>
            <w:noProof/>
            <w:webHidden/>
          </w:rPr>
          <w:fldChar w:fldCharType="end"/>
        </w:r>
      </w:hyperlink>
    </w:p>
    <w:p w14:paraId="583A9B85" w14:textId="26A96BFA" w:rsidR="00101051" w:rsidRPr="003443E3" w:rsidRDefault="00CD23EE" w:rsidP="00C64827">
      <w:pPr>
        <w:pStyle w:val="TOC3"/>
        <w:rPr>
          <w:rFonts w:asciiTheme="minorHAnsi" w:hAnsiTheme="minorHAnsi"/>
          <w:noProof/>
          <w:kern w:val="2"/>
          <w:sz w:val="24"/>
          <w:szCs w:val="24"/>
          <w14:ligatures w14:val="standardContextual"/>
        </w:rPr>
      </w:pPr>
      <w:hyperlink w:anchor="_Toc168034998" w:history="1">
        <w:r w:rsidRPr="003443E3">
          <w:rPr>
            <w:rStyle w:val="Hyperlink"/>
            <w:noProof/>
            <w:color w:val="auto"/>
          </w:rPr>
          <w:t xml:space="preserve">Median statutory processing times </w:t>
        </w:r>
        <w:r w:rsidR="009D04DB">
          <w:rPr>
            <w:rStyle w:val="Hyperlink"/>
            <w:noProof/>
            <w:color w:val="auto"/>
          </w:rPr>
          <w:t>for resource</w:t>
        </w:r>
        <w:r w:rsidR="009D04DB" w:rsidRPr="003443E3">
          <w:rPr>
            <w:rStyle w:val="Hyperlink"/>
            <w:noProof/>
            <w:color w:val="auto"/>
          </w:rPr>
          <w:t xml:space="preserve"> </w:t>
        </w:r>
        <w:r w:rsidRPr="003443E3">
          <w:rPr>
            <w:rStyle w:val="Hyperlink"/>
            <w:noProof/>
            <w:color w:val="auto"/>
          </w:rPr>
          <w:t>consent</w:t>
        </w:r>
        <w:r w:rsidR="00EA6C32">
          <w:rPr>
            <w:rStyle w:val="Hyperlink"/>
            <w:noProof/>
            <w:color w:val="auto"/>
          </w:rPr>
          <w:t>s</w:t>
        </w:r>
        <w:r w:rsidR="00E4165E">
          <w:rPr>
            <w:rStyle w:val="Hyperlink"/>
            <w:noProof/>
            <w:color w:val="auto"/>
          </w:rPr>
          <w:t xml:space="preserve"> by</w:t>
        </w:r>
        <w:r w:rsidRPr="003443E3">
          <w:rPr>
            <w:rStyle w:val="Hyperlink"/>
            <w:noProof/>
            <w:color w:val="auto"/>
          </w:rPr>
          <w:t xml:space="preserve"> types </w:t>
        </w:r>
        <w:r w:rsidR="00E837AA" w:rsidRPr="003443E3">
          <w:rPr>
            <w:rStyle w:val="Hyperlink"/>
            <w:noProof/>
            <w:color w:val="auto"/>
          </w:rPr>
          <w:t>remained larg</w:t>
        </w:r>
        <w:r w:rsidR="00DA6EE0" w:rsidRPr="003443E3">
          <w:rPr>
            <w:rStyle w:val="Hyperlink"/>
            <w:noProof/>
            <w:color w:val="auto"/>
          </w:rPr>
          <w:t>ely consistent, 2024/25</w:t>
        </w:r>
        <w:r w:rsidRPr="003443E3">
          <w:rPr>
            <w:rStyle w:val="Hyperlink"/>
            <w:noProof/>
            <w:color w:val="auto"/>
          </w:rPr>
          <w:t xml:space="preserve"> </w:t>
        </w:r>
        <w:r w:rsidRPr="003443E3">
          <w:rPr>
            <w:noProof/>
            <w:webHidden/>
          </w:rPr>
          <w:tab/>
        </w:r>
        <w:r w:rsidRPr="003443E3">
          <w:rPr>
            <w:noProof/>
            <w:webHidden/>
          </w:rPr>
          <w:fldChar w:fldCharType="begin"/>
        </w:r>
        <w:r w:rsidRPr="003443E3">
          <w:rPr>
            <w:noProof/>
            <w:webHidden/>
          </w:rPr>
          <w:instrText xml:space="preserve"> PAGEREF _Toc168034998 \h </w:instrText>
        </w:r>
        <w:r w:rsidRPr="003443E3">
          <w:rPr>
            <w:noProof/>
            <w:webHidden/>
          </w:rPr>
        </w:r>
        <w:r w:rsidRPr="003443E3">
          <w:rPr>
            <w:noProof/>
            <w:webHidden/>
          </w:rPr>
          <w:fldChar w:fldCharType="separate"/>
        </w:r>
        <w:r w:rsidRPr="003443E3">
          <w:rPr>
            <w:noProof/>
            <w:webHidden/>
          </w:rPr>
          <w:t>1</w:t>
        </w:r>
        <w:r w:rsidR="009E3606">
          <w:rPr>
            <w:noProof/>
            <w:webHidden/>
          </w:rPr>
          <w:t>7</w:t>
        </w:r>
        <w:r w:rsidRPr="003443E3">
          <w:rPr>
            <w:noProof/>
            <w:webHidden/>
          </w:rPr>
          <w:fldChar w:fldCharType="end"/>
        </w:r>
      </w:hyperlink>
    </w:p>
    <w:p w14:paraId="5B6D2278" w14:textId="1299D910" w:rsidR="00101051" w:rsidRPr="003443E3" w:rsidRDefault="00597A39">
      <w:pPr>
        <w:pStyle w:val="TOC1"/>
        <w:rPr>
          <w:rFonts w:asciiTheme="minorHAnsi" w:hAnsiTheme="minorHAnsi"/>
          <w:noProof/>
          <w:kern w:val="2"/>
          <w:sz w:val="24"/>
          <w:szCs w:val="24"/>
          <w14:ligatures w14:val="standardContextual"/>
        </w:rPr>
      </w:pPr>
      <w:hyperlink w:anchor="_Toc168034999" w:history="1">
        <w:r w:rsidRPr="003443E3">
          <w:rPr>
            <w:rStyle w:val="Hyperlink"/>
            <w:noProof/>
            <w:color w:val="auto"/>
          </w:rPr>
          <w:t>Plan-making processes</w:t>
        </w:r>
        <w:r w:rsidRPr="003443E3">
          <w:rPr>
            <w:noProof/>
            <w:webHidden/>
          </w:rPr>
          <w:tab/>
          <w:t>2</w:t>
        </w:r>
        <w:r>
          <w:rPr>
            <w:noProof/>
            <w:webHidden/>
          </w:rPr>
          <w:t>0</w:t>
        </w:r>
      </w:hyperlink>
    </w:p>
    <w:p w14:paraId="04D037AE" w14:textId="6D15D17C" w:rsidR="00101051" w:rsidRPr="003443E3" w:rsidRDefault="0028452F" w:rsidP="00C64827">
      <w:pPr>
        <w:pStyle w:val="TOC3"/>
        <w:rPr>
          <w:rFonts w:asciiTheme="minorHAnsi" w:hAnsiTheme="minorHAnsi"/>
          <w:noProof/>
          <w:kern w:val="2"/>
          <w:sz w:val="24"/>
          <w:szCs w:val="24"/>
          <w14:ligatures w14:val="standardContextual"/>
        </w:rPr>
      </w:pPr>
      <w:hyperlink w:anchor="_Toc168035000" w:history="1">
        <w:r w:rsidRPr="003443E3">
          <w:rPr>
            <w:rStyle w:val="Hyperlink"/>
            <w:noProof/>
            <w:color w:val="auto"/>
          </w:rPr>
          <w:t>Councils’ timeliness in completing their plan change processes declined in 2024/25</w:t>
        </w:r>
        <w:r w:rsidRPr="003443E3">
          <w:rPr>
            <w:noProof/>
            <w:webHidden/>
          </w:rPr>
          <w:tab/>
        </w:r>
        <w:r>
          <w:rPr>
            <w:noProof/>
            <w:webHidden/>
          </w:rPr>
          <w:t>20</w:t>
        </w:r>
      </w:hyperlink>
    </w:p>
    <w:p w14:paraId="42F4B8C5" w14:textId="328962FB" w:rsidR="00101051" w:rsidRPr="003443E3" w:rsidRDefault="0028452F">
      <w:pPr>
        <w:pStyle w:val="TOC2"/>
        <w:rPr>
          <w:rFonts w:asciiTheme="minorHAnsi" w:hAnsiTheme="minorHAnsi"/>
          <w:noProof/>
          <w:kern w:val="2"/>
          <w:sz w:val="24"/>
          <w:szCs w:val="24"/>
          <w14:ligatures w14:val="standardContextual"/>
        </w:rPr>
      </w:pPr>
      <w:hyperlink w:anchor="_Toc168035001" w:history="1">
        <w:r w:rsidRPr="003443E3">
          <w:rPr>
            <w:rStyle w:val="Hyperlink"/>
            <w:noProof/>
            <w:color w:val="auto"/>
          </w:rPr>
          <w:t>Iwi and hapū participation within the resource management system</w:t>
        </w:r>
        <w:r w:rsidRPr="003443E3">
          <w:rPr>
            <w:noProof/>
            <w:webHidden/>
          </w:rPr>
          <w:tab/>
        </w:r>
        <w:r>
          <w:rPr>
            <w:noProof/>
            <w:webHidden/>
          </w:rPr>
          <w:t>21</w:t>
        </w:r>
      </w:hyperlink>
    </w:p>
    <w:p w14:paraId="41613E00" w14:textId="65C0B0F5" w:rsidR="00101051" w:rsidRPr="003443E3" w:rsidRDefault="00116338" w:rsidP="00C64827">
      <w:pPr>
        <w:pStyle w:val="TOC3"/>
        <w:rPr>
          <w:rFonts w:asciiTheme="minorHAnsi" w:hAnsiTheme="minorHAnsi"/>
          <w:noProof/>
          <w:kern w:val="2"/>
          <w:sz w:val="24"/>
          <w:szCs w:val="24"/>
          <w14:ligatures w14:val="standardContextual"/>
        </w:rPr>
      </w:pPr>
      <w:hyperlink w:anchor="_Toc168035002" w:history="1">
        <w:r w:rsidRPr="003443E3">
          <w:rPr>
            <w:rStyle w:val="Hyperlink"/>
            <w:noProof/>
            <w:color w:val="auto"/>
          </w:rPr>
          <w:t>There was variation in how councils budgeted for iwi and hapū participation in consenting and plan-making</w:t>
        </w:r>
        <w:r w:rsidRPr="003443E3">
          <w:rPr>
            <w:noProof/>
            <w:webHidden/>
          </w:rPr>
          <w:tab/>
        </w:r>
        <w:r>
          <w:rPr>
            <w:noProof/>
            <w:webHidden/>
          </w:rPr>
          <w:t>21</w:t>
        </w:r>
      </w:hyperlink>
    </w:p>
    <w:p w14:paraId="4A945712" w14:textId="2BAAC434" w:rsidR="00101051" w:rsidRPr="003443E3" w:rsidRDefault="00116338" w:rsidP="00C64827">
      <w:pPr>
        <w:pStyle w:val="TOC3"/>
        <w:rPr>
          <w:rFonts w:asciiTheme="minorHAnsi" w:hAnsiTheme="minorHAnsi"/>
          <w:noProof/>
          <w:kern w:val="2"/>
          <w:sz w:val="24"/>
          <w:szCs w:val="24"/>
          <w14:ligatures w14:val="standardContextual"/>
        </w:rPr>
      </w:pPr>
      <w:hyperlink w:anchor="_Toc168035003" w:history="1">
        <w:r w:rsidRPr="003443E3">
          <w:rPr>
            <w:rStyle w:val="Hyperlink"/>
            <w:noProof/>
            <w:color w:val="auto"/>
          </w:rPr>
          <w:t>The number of new iwi management plans remains low</w:t>
        </w:r>
        <w:r w:rsidRPr="003443E3">
          <w:rPr>
            <w:noProof/>
            <w:webHidden/>
          </w:rPr>
          <w:tab/>
          <w:t>2</w:t>
        </w:r>
        <w:r>
          <w:rPr>
            <w:noProof/>
            <w:webHidden/>
          </w:rPr>
          <w:t>2</w:t>
        </w:r>
      </w:hyperlink>
    </w:p>
    <w:p w14:paraId="479ABA32" w14:textId="77777777" w:rsidR="008F2F02" w:rsidRDefault="008F2F02">
      <w:pPr>
        <w:pStyle w:val="TOC2"/>
        <w:rPr>
          <w:rFonts w:asciiTheme="minorHAnsi" w:hAnsiTheme="minorHAnsi"/>
          <w:noProof/>
          <w:kern w:val="2"/>
          <w:sz w:val="24"/>
          <w:szCs w:val="24"/>
          <w14:ligatures w14:val="standardContextual"/>
        </w:rPr>
      </w:pPr>
      <w:hyperlink w:anchor="_Toc168035004" w:history="1">
        <w:r w:rsidRPr="00485031">
          <w:rPr>
            <w:rStyle w:val="Hyperlink"/>
            <w:noProof/>
          </w:rPr>
          <w:t>Compliance, and enforcement</w:t>
        </w:r>
        <w:r>
          <w:rPr>
            <w:noProof/>
            <w:webHidden/>
          </w:rPr>
          <w:tab/>
        </w:r>
        <w:r>
          <w:rPr>
            <w:noProof/>
            <w:webHidden/>
          </w:rPr>
          <w:fldChar w:fldCharType="begin"/>
        </w:r>
        <w:r>
          <w:rPr>
            <w:noProof/>
            <w:webHidden/>
          </w:rPr>
          <w:instrText xml:space="preserve"> PAGEREF _Toc168035004 \h </w:instrText>
        </w:r>
        <w:r>
          <w:rPr>
            <w:noProof/>
            <w:webHidden/>
          </w:rPr>
        </w:r>
        <w:r>
          <w:rPr>
            <w:noProof/>
            <w:webHidden/>
          </w:rPr>
          <w:fldChar w:fldCharType="separate"/>
        </w:r>
        <w:r>
          <w:rPr>
            <w:noProof/>
            <w:webHidden/>
          </w:rPr>
          <w:t>23</w:t>
        </w:r>
        <w:r>
          <w:rPr>
            <w:noProof/>
            <w:webHidden/>
          </w:rPr>
          <w:fldChar w:fldCharType="end"/>
        </w:r>
      </w:hyperlink>
    </w:p>
    <w:p w14:paraId="3D50227A" w14:textId="2602A4D3" w:rsidR="00101051" w:rsidRDefault="00565CB0" w:rsidP="00C64827">
      <w:pPr>
        <w:pStyle w:val="TOC3"/>
        <w:rPr>
          <w:rFonts w:asciiTheme="minorHAnsi" w:hAnsiTheme="minorHAnsi"/>
          <w:noProof/>
          <w:kern w:val="2"/>
          <w:sz w:val="24"/>
          <w:szCs w:val="24"/>
          <w14:ligatures w14:val="standardContextual"/>
        </w:rPr>
      </w:pPr>
      <w:hyperlink w:anchor="_Toc168035005" w:history="1">
        <w:r w:rsidRPr="00485031">
          <w:rPr>
            <w:rStyle w:val="Hyperlink"/>
            <w:noProof/>
          </w:rPr>
          <w:t>Enforcement action taken by councils continues to show variation</w:t>
        </w:r>
        <w:r>
          <w:rPr>
            <w:noProof/>
            <w:webHidden/>
          </w:rPr>
          <w:tab/>
          <w:t>23</w:t>
        </w:r>
      </w:hyperlink>
    </w:p>
    <w:p w14:paraId="46476B13" w14:textId="6DE4C8B5" w:rsidR="00101051" w:rsidRDefault="00565CB0" w:rsidP="00C64827">
      <w:pPr>
        <w:pStyle w:val="TOC3"/>
        <w:rPr>
          <w:rFonts w:asciiTheme="minorHAnsi" w:hAnsiTheme="minorHAnsi"/>
          <w:noProof/>
          <w:kern w:val="2"/>
          <w:sz w:val="24"/>
          <w:szCs w:val="24"/>
          <w14:ligatures w14:val="standardContextual"/>
        </w:rPr>
      </w:pPr>
      <w:hyperlink w:anchor="_Toc168035006" w:history="1">
        <w:r>
          <w:rPr>
            <w:rStyle w:val="Hyperlink"/>
            <w:noProof/>
          </w:rPr>
          <w:t xml:space="preserve">Staffing </w:t>
        </w:r>
        <w:r w:rsidRPr="00485031">
          <w:rPr>
            <w:rStyle w:val="Hyperlink"/>
            <w:noProof/>
          </w:rPr>
          <w:t>levels o</w:t>
        </w:r>
        <w:r>
          <w:rPr>
            <w:rStyle w:val="Hyperlink"/>
            <w:noProof/>
          </w:rPr>
          <w:t>n</w:t>
        </w:r>
        <w:r w:rsidRPr="00485031">
          <w:rPr>
            <w:rStyle w:val="Hyperlink"/>
            <w:noProof/>
          </w:rPr>
          <w:t xml:space="preserve"> resource management </w:t>
        </w:r>
        <w:r>
          <w:rPr>
            <w:rStyle w:val="Hyperlink"/>
            <w:noProof/>
          </w:rPr>
          <w:t>work varied</w:t>
        </w:r>
        <w:r>
          <w:rPr>
            <w:noProof/>
            <w:webHidden/>
          </w:rPr>
          <w:tab/>
        </w:r>
        <w:r>
          <w:rPr>
            <w:noProof/>
            <w:webHidden/>
          </w:rPr>
          <w:fldChar w:fldCharType="begin"/>
        </w:r>
        <w:r>
          <w:rPr>
            <w:noProof/>
            <w:webHidden/>
          </w:rPr>
          <w:instrText xml:space="preserve"> PAGEREF _Toc168035006 \h </w:instrText>
        </w:r>
        <w:r>
          <w:rPr>
            <w:noProof/>
            <w:webHidden/>
          </w:rPr>
        </w:r>
        <w:r>
          <w:rPr>
            <w:noProof/>
            <w:webHidden/>
          </w:rPr>
          <w:fldChar w:fldCharType="separate"/>
        </w:r>
        <w:r>
          <w:rPr>
            <w:noProof/>
            <w:webHidden/>
          </w:rPr>
          <w:t>24</w:t>
        </w:r>
        <w:r>
          <w:rPr>
            <w:noProof/>
            <w:webHidden/>
          </w:rPr>
          <w:fldChar w:fldCharType="end"/>
        </w:r>
      </w:hyperlink>
    </w:p>
    <w:p w14:paraId="256A8364" w14:textId="3CE3A00E" w:rsidR="003D081C" w:rsidRPr="00E334FF" w:rsidRDefault="00101051" w:rsidP="00AE353B">
      <w:r>
        <w:rPr>
          <w:color w:val="0092CF"/>
        </w:rPr>
        <w:fldChar w:fldCharType="end"/>
      </w:r>
      <w:r w:rsidR="003D081C" w:rsidRPr="00E334FF">
        <w:br w:type="page"/>
      </w:r>
    </w:p>
    <w:p w14:paraId="381882B4" w14:textId="77777777" w:rsidR="003D081C" w:rsidRPr="00E334FF" w:rsidRDefault="003D081C" w:rsidP="0067556B">
      <w:pPr>
        <w:pStyle w:val="Heading"/>
      </w:pPr>
      <w:bookmarkStart w:id="4" w:name="_Toc168034987"/>
      <w:r w:rsidRPr="00E334FF">
        <w:lastRenderedPageBreak/>
        <w:t>Figures</w:t>
      </w:r>
      <w:bookmarkEnd w:id="4"/>
    </w:p>
    <w:p w14:paraId="390B2E2C" w14:textId="095E1053" w:rsidR="007D6DC3" w:rsidRPr="003443E3" w:rsidRDefault="00771775">
      <w:pPr>
        <w:pStyle w:val="TableofFigures"/>
        <w:tabs>
          <w:tab w:val="right" w:pos="8495"/>
        </w:tabs>
        <w:rPr>
          <w:rFonts w:asciiTheme="minorHAnsi" w:hAnsiTheme="minorHAnsi"/>
          <w:noProof/>
          <w:kern w:val="2"/>
          <w:sz w:val="24"/>
          <w:szCs w:val="24"/>
          <w14:ligatures w14:val="standardContextual"/>
        </w:rPr>
      </w:pPr>
      <w:r w:rsidRPr="00E334FF">
        <w:fldChar w:fldCharType="begin"/>
      </w:r>
      <w:r w:rsidRPr="00E334FF">
        <w:instrText xml:space="preserve"> TOC \h \z \t "Figure heading" \c </w:instrText>
      </w:r>
      <w:r w:rsidRPr="00E334FF">
        <w:fldChar w:fldCharType="separate"/>
      </w:r>
      <w:hyperlink w:anchor="_Toc167961039" w:history="1">
        <w:r w:rsidR="00524ACA" w:rsidRPr="003443E3">
          <w:rPr>
            <w:rStyle w:val="Hyperlink"/>
            <w:noProof/>
            <w:color w:val="auto"/>
          </w:rPr>
          <w:t>Figure 1:</w:t>
        </w:r>
        <w:r w:rsidR="00524ACA" w:rsidRPr="003443E3">
          <w:rPr>
            <w:rFonts w:asciiTheme="minorHAnsi" w:hAnsiTheme="minorHAnsi"/>
            <w:noProof/>
            <w:kern w:val="2"/>
            <w:sz w:val="24"/>
            <w:szCs w:val="24"/>
            <w14:ligatures w14:val="standardContextual"/>
          </w:rPr>
          <w:tab/>
        </w:r>
        <w:r w:rsidR="00524ACA" w:rsidRPr="003443E3">
          <w:rPr>
            <w:rStyle w:val="Hyperlink"/>
            <w:noProof/>
            <w:color w:val="auto"/>
          </w:rPr>
          <w:t>Number of new (Section 88)</w:t>
        </w:r>
        <w:r w:rsidR="001F34ED">
          <w:rPr>
            <w:rStyle w:val="Hyperlink"/>
            <w:noProof/>
            <w:color w:val="auto"/>
          </w:rPr>
          <w:t xml:space="preserve"> </w:t>
        </w:r>
        <w:r w:rsidR="00524ACA" w:rsidRPr="003443E3">
          <w:rPr>
            <w:rStyle w:val="Hyperlink"/>
            <w:bCs/>
            <w:noProof/>
            <w:color w:val="auto"/>
          </w:rPr>
          <w:t xml:space="preserve">consents granted by year and </w:t>
        </w:r>
        <w:r w:rsidR="00524ACA">
          <w:rPr>
            <w:rStyle w:val="Hyperlink"/>
            <w:bCs/>
            <w:noProof/>
            <w:color w:val="auto"/>
          </w:rPr>
          <w:t xml:space="preserve">valid reported consent </w:t>
        </w:r>
        <w:r w:rsidR="00524ACA" w:rsidRPr="003443E3">
          <w:rPr>
            <w:rStyle w:val="Hyperlink"/>
            <w:bCs/>
            <w:noProof/>
            <w:color w:val="auto"/>
          </w:rPr>
          <w:t>type</w:t>
        </w:r>
        <w:r w:rsidR="00524ACA" w:rsidRPr="003443E3">
          <w:rPr>
            <w:noProof/>
            <w:webHidden/>
          </w:rPr>
          <w:tab/>
        </w:r>
        <w:r w:rsidR="00524ACA">
          <w:rPr>
            <w:noProof/>
            <w:webHidden/>
          </w:rPr>
          <w:t>7</w:t>
        </w:r>
      </w:hyperlink>
    </w:p>
    <w:p w14:paraId="7CF7152A" w14:textId="290C2E82" w:rsidR="007D6DC3" w:rsidRPr="003443E3" w:rsidRDefault="00E20AEA">
      <w:pPr>
        <w:pStyle w:val="TableofFigures"/>
        <w:tabs>
          <w:tab w:val="right" w:pos="8495"/>
        </w:tabs>
        <w:rPr>
          <w:rFonts w:asciiTheme="minorHAnsi" w:hAnsiTheme="minorHAnsi"/>
          <w:noProof/>
          <w:kern w:val="2"/>
          <w:sz w:val="24"/>
          <w:szCs w:val="24"/>
          <w14:ligatures w14:val="standardContextual"/>
        </w:rPr>
      </w:pPr>
      <w:hyperlink w:anchor="_Toc167961040" w:history="1">
        <w:r w:rsidRPr="003443E3">
          <w:rPr>
            <w:rStyle w:val="Hyperlink"/>
            <w:noProof/>
            <w:color w:val="auto"/>
          </w:rPr>
          <w:t>Figure 2:</w:t>
        </w:r>
        <w:r w:rsidRPr="003443E3">
          <w:rPr>
            <w:rFonts w:asciiTheme="minorHAnsi" w:hAnsiTheme="minorHAnsi"/>
            <w:noProof/>
            <w:kern w:val="2"/>
            <w:sz w:val="24"/>
            <w:szCs w:val="24"/>
            <w14:ligatures w14:val="standardContextual"/>
          </w:rPr>
          <w:tab/>
        </w:r>
        <w:r w:rsidRPr="003443E3">
          <w:rPr>
            <w:rStyle w:val="Hyperlink"/>
            <w:noProof/>
            <w:color w:val="auto"/>
          </w:rPr>
          <w:t>Number of new (Section 88) consents granted</w:t>
        </w:r>
        <w:r w:rsidRPr="003443E3">
          <w:rPr>
            <w:rStyle w:val="Hyperlink"/>
            <w:bCs/>
            <w:noProof/>
            <w:color w:val="auto"/>
          </w:rPr>
          <w:t xml:space="preserve"> in 2024/25 by council</w:t>
        </w:r>
        <w:r w:rsidRPr="003443E3">
          <w:rPr>
            <w:noProof/>
            <w:webHidden/>
          </w:rPr>
          <w:tab/>
        </w:r>
        <w:r>
          <w:rPr>
            <w:noProof/>
            <w:webHidden/>
          </w:rPr>
          <w:t>8</w:t>
        </w:r>
      </w:hyperlink>
    </w:p>
    <w:p w14:paraId="52FF7BF5" w14:textId="78BAA37A" w:rsidR="008F2F02" w:rsidRPr="003443E3" w:rsidRDefault="008F2F02">
      <w:pPr>
        <w:pStyle w:val="TableofFigures"/>
        <w:tabs>
          <w:tab w:val="right" w:pos="8495"/>
        </w:tabs>
        <w:rPr>
          <w:rFonts w:asciiTheme="minorHAnsi" w:hAnsiTheme="minorHAnsi"/>
          <w:noProof/>
          <w:kern w:val="2"/>
          <w:sz w:val="24"/>
          <w:szCs w:val="24"/>
          <w14:ligatures w14:val="standardContextual"/>
        </w:rPr>
      </w:pPr>
      <w:hyperlink w:anchor="_Toc167961041" w:history="1">
        <w:r w:rsidRPr="003443E3">
          <w:rPr>
            <w:rStyle w:val="Hyperlink"/>
            <w:noProof/>
            <w:color w:val="auto"/>
          </w:rPr>
          <w:t>Figure 2a:</w:t>
        </w:r>
        <w:r w:rsidRPr="003443E3">
          <w:rPr>
            <w:rFonts w:asciiTheme="minorHAnsi" w:hAnsiTheme="minorHAnsi"/>
            <w:noProof/>
            <w:kern w:val="2"/>
            <w:sz w:val="24"/>
            <w:szCs w:val="24"/>
            <w14:ligatures w14:val="standardContextual"/>
          </w:rPr>
          <w:tab/>
        </w:r>
        <w:r w:rsidRPr="003443E3">
          <w:rPr>
            <w:rStyle w:val="Hyperlink"/>
            <w:noProof/>
            <w:color w:val="auto"/>
          </w:rPr>
          <w:t xml:space="preserve">Number of new (Section 88) consents granted in 2024/25 by council (showing only those </w:t>
        </w:r>
        <w:r w:rsidR="00AB726F">
          <w:rPr>
            <w:rStyle w:val="Hyperlink"/>
            <w:noProof/>
            <w:color w:val="auto"/>
          </w:rPr>
          <w:t>fewer</w:t>
        </w:r>
        <w:r w:rsidRPr="003443E3">
          <w:rPr>
            <w:rStyle w:val="Hyperlink"/>
            <w:noProof/>
            <w:color w:val="auto"/>
          </w:rPr>
          <w:t xml:space="preserve"> than 1,000)</w:t>
        </w:r>
        <w:r w:rsidRPr="003443E3">
          <w:rPr>
            <w:noProof/>
            <w:webHidden/>
          </w:rPr>
          <w:tab/>
        </w:r>
        <w:r>
          <w:rPr>
            <w:noProof/>
            <w:webHidden/>
          </w:rPr>
          <w:t>9</w:t>
        </w:r>
      </w:hyperlink>
    </w:p>
    <w:p w14:paraId="7F3999D7" w14:textId="3EDC3600" w:rsidR="007D6DC3" w:rsidRPr="003443E3" w:rsidRDefault="00B45DF0">
      <w:pPr>
        <w:pStyle w:val="TableofFigures"/>
        <w:tabs>
          <w:tab w:val="right" w:pos="8495"/>
        </w:tabs>
        <w:rPr>
          <w:rFonts w:asciiTheme="minorHAnsi" w:hAnsiTheme="minorHAnsi"/>
          <w:noProof/>
          <w:kern w:val="2"/>
          <w:sz w:val="24"/>
          <w:szCs w:val="24"/>
          <w14:ligatures w14:val="standardContextual"/>
        </w:rPr>
      </w:pPr>
      <w:hyperlink w:anchor="_Toc167961042" w:history="1">
        <w:r w:rsidRPr="003443E3">
          <w:rPr>
            <w:rStyle w:val="Hyperlink"/>
            <w:noProof/>
            <w:color w:val="auto"/>
          </w:rPr>
          <w:t xml:space="preserve">Figure 3: </w:t>
        </w:r>
        <w:r w:rsidRPr="003443E3">
          <w:rPr>
            <w:rFonts w:asciiTheme="minorHAnsi" w:hAnsiTheme="minorHAnsi"/>
            <w:noProof/>
            <w:kern w:val="2"/>
            <w:sz w:val="24"/>
            <w:szCs w:val="24"/>
            <w14:ligatures w14:val="standardContextual"/>
          </w:rPr>
          <w:tab/>
        </w:r>
        <w:r w:rsidRPr="003443E3">
          <w:rPr>
            <w:rStyle w:val="Hyperlink"/>
            <w:noProof/>
            <w:color w:val="auto"/>
          </w:rPr>
          <w:t>Percentage of new (Section 88) consents granted or declined that were  processed within statutory timeframes</w:t>
        </w:r>
        <w:r w:rsidRPr="003443E3">
          <w:rPr>
            <w:noProof/>
            <w:webHidden/>
          </w:rPr>
          <w:tab/>
        </w:r>
        <w:r>
          <w:rPr>
            <w:noProof/>
            <w:webHidden/>
          </w:rPr>
          <w:t>10</w:t>
        </w:r>
      </w:hyperlink>
    </w:p>
    <w:p w14:paraId="5FCFB81A" w14:textId="62B44580" w:rsidR="007D6DC3" w:rsidRPr="003443E3" w:rsidRDefault="00155EE5">
      <w:pPr>
        <w:pStyle w:val="TableofFigures"/>
        <w:tabs>
          <w:tab w:val="right" w:pos="8495"/>
        </w:tabs>
        <w:rPr>
          <w:rFonts w:asciiTheme="minorHAnsi" w:hAnsiTheme="minorHAnsi"/>
          <w:noProof/>
          <w:kern w:val="2"/>
          <w:sz w:val="24"/>
          <w:szCs w:val="24"/>
          <w14:ligatures w14:val="standardContextual"/>
        </w:rPr>
      </w:pPr>
      <w:hyperlink w:anchor="_Toc167961043" w:history="1">
        <w:r w:rsidRPr="003443E3">
          <w:rPr>
            <w:rStyle w:val="Hyperlink"/>
            <w:noProof/>
            <w:color w:val="auto"/>
          </w:rPr>
          <w:t xml:space="preserve">Figure 4: </w:t>
        </w:r>
        <w:r w:rsidRPr="003443E3">
          <w:rPr>
            <w:rFonts w:asciiTheme="minorHAnsi" w:hAnsiTheme="minorHAnsi"/>
            <w:noProof/>
            <w:kern w:val="2"/>
            <w:sz w:val="24"/>
            <w:szCs w:val="24"/>
            <w14:ligatures w14:val="standardContextual"/>
          </w:rPr>
          <w:tab/>
        </w:r>
        <w:r w:rsidRPr="003443E3">
          <w:rPr>
            <w:rStyle w:val="Hyperlink"/>
            <w:noProof/>
            <w:color w:val="auto"/>
          </w:rPr>
          <w:t>Percent</w:t>
        </w:r>
        <w:r w:rsidRPr="003443E3">
          <w:rPr>
            <w:rStyle w:val="Hyperlink"/>
            <w:bCs/>
            <w:noProof/>
            <w:color w:val="auto"/>
          </w:rPr>
          <w:t>age of new (Section 88) consents granted or declined that were processed within statutory timeframes across all councils</w:t>
        </w:r>
        <w:r w:rsidRPr="003443E3">
          <w:rPr>
            <w:noProof/>
            <w:webHidden/>
          </w:rPr>
          <w:tab/>
        </w:r>
        <w:r w:rsidRPr="003443E3">
          <w:rPr>
            <w:noProof/>
            <w:webHidden/>
          </w:rPr>
          <w:fldChar w:fldCharType="begin"/>
        </w:r>
        <w:r w:rsidRPr="003443E3">
          <w:rPr>
            <w:noProof/>
            <w:webHidden/>
          </w:rPr>
          <w:instrText xml:space="preserve"> PAGEREF _Toc167961043 \h </w:instrText>
        </w:r>
        <w:r w:rsidRPr="003443E3">
          <w:rPr>
            <w:noProof/>
            <w:webHidden/>
          </w:rPr>
        </w:r>
        <w:r w:rsidRPr="003443E3">
          <w:rPr>
            <w:noProof/>
            <w:webHidden/>
          </w:rPr>
          <w:fldChar w:fldCharType="separate"/>
        </w:r>
        <w:r w:rsidRPr="003443E3">
          <w:rPr>
            <w:noProof/>
            <w:webHidden/>
          </w:rPr>
          <w:t>1</w:t>
        </w:r>
        <w:r>
          <w:rPr>
            <w:noProof/>
            <w:webHidden/>
          </w:rPr>
          <w:t>1</w:t>
        </w:r>
        <w:r w:rsidRPr="003443E3">
          <w:rPr>
            <w:noProof/>
            <w:webHidden/>
          </w:rPr>
          <w:fldChar w:fldCharType="end"/>
        </w:r>
      </w:hyperlink>
    </w:p>
    <w:p w14:paraId="3ED6A5F8" w14:textId="6160A456" w:rsidR="007D6DC3" w:rsidRDefault="00155EE5">
      <w:pPr>
        <w:pStyle w:val="TableofFigures"/>
        <w:tabs>
          <w:tab w:val="right" w:pos="8495"/>
        </w:tabs>
        <w:rPr>
          <w:rFonts w:asciiTheme="minorHAnsi" w:hAnsiTheme="minorHAnsi"/>
          <w:noProof/>
          <w:kern w:val="2"/>
          <w:sz w:val="24"/>
          <w:szCs w:val="24"/>
          <w14:ligatures w14:val="standardContextual"/>
        </w:rPr>
      </w:pPr>
      <w:hyperlink w:anchor="_Toc167961044" w:history="1">
        <w:r w:rsidRPr="007D4495">
          <w:rPr>
            <w:rStyle w:val="Hyperlink"/>
            <w:noProof/>
          </w:rPr>
          <w:t>Figure 5:</w:t>
        </w:r>
        <w:r>
          <w:rPr>
            <w:rFonts w:asciiTheme="minorHAnsi" w:hAnsiTheme="minorHAnsi"/>
            <w:noProof/>
            <w:kern w:val="2"/>
            <w:sz w:val="24"/>
            <w:szCs w:val="24"/>
            <w14:ligatures w14:val="standardContextual"/>
          </w:rPr>
          <w:tab/>
        </w:r>
        <w:r w:rsidRPr="007D4495">
          <w:rPr>
            <w:rStyle w:val="Hyperlink"/>
            <w:noProof/>
          </w:rPr>
          <w:t>Percent</w:t>
        </w:r>
        <w:r w:rsidRPr="007D4495">
          <w:rPr>
            <w:rStyle w:val="Hyperlink"/>
            <w:bCs/>
            <w:noProof/>
          </w:rPr>
          <w:t>age of new</w:t>
        </w:r>
        <w:r w:rsidRPr="007D4495">
          <w:rPr>
            <w:rStyle w:val="Hyperlink"/>
            <w:noProof/>
          </w:rPr>
          <w:t xml:space="preserve"> </w:t>
        </w:r>
        <w:r>
          <w:rPr>
            <w:rStyle w:val="Hyperlink"/>
            <w:noProof/>
          </w:rPr>
          <w:t xml:space="preserve">(Section 88) </w:t>
        </w:r>
        <w:r w:rsidRPr="007D4495">
          <w:rPr>
            <w:rStyle w:val="Hyperlink"/>
            <w:bCs/>
            <w:noProof/>
          </w:rPr>
          <w:t xml:space="preserve">consents </w:t>
        </w:r>
        <w:r>
          <w:rPr>
            <w:rStyle w:val="Hyperlink"/>
            <w:bCs/>
            <w:noProof/>
          </w:rPr>
          <w:t xml:space="preserve">that were </w:t>
        </w:r>
        <w:r w:rsidRPr="007D4495">
          <w:rPr>
            <w:rStyle w:val="Hyperlink"/>
            <w:bCs/>
            <w:noProof/>
          </w:rPr>
          <w:t>granted</w:t>
        </w:r>
        <w:r>
          <w:rPr>
            <w:noProof/>
            <w:webHidden/>
          </w:rPr>
          <w:tab/>
          <w:t>12</w:t>
        </w:r>
      </w:hyperlink>
    </w:p>
    <w:p w14:paraId="4BAA03D8" w14:textId="7BF69EDF" w:rsidR="007D6DC3" w:rsidRDefault="00512C1B">
      <w:pPr>
        <w:pStyle w:val="TableofFigures"/>
        <w:tabs>
          <w:tab w:val="right" w:pos="8495"/>
        </w:tabs>
        <w:rPr>
          <w:rFonts w:asciiTheme="minorHAnsi" w:hAnsiTheme="minorHAnsi"/>
          <w:noProof/>
          <w:kern w:val="2"/>
          <w:sz w:val="24"/>
          <w:szCs w:val="24"/>
          <w14:ligatures w14:val="standardContextual"/>
        </w:rPr>
      </w:pPr>
      <w:hyperlink w:anchor="_Toc167961045" w:history="1">
        <w:r w:rsidRPr="007D4495">
          <w:rPr>
            <w:rStyle w:val="Hyperlink"/>
            <w:noProof/>
          </w:rPr>
          <w:t>Figure 6:</w:t>
        </w:r>
        <w:r>
          <w:rPr>
            <w:rFonts w:asciiTheme="minorHAnsi" w:hAnsiTheme="minorHAnsi"/>
            <w:noProof/>
            <w:kern w:val="2"/>
            <w:sz w:val="24"/>
            <w:szCs w:val="24"/>
            <w14:ligatures w14:val="standardContextual"/>
          </w:rPr>
          <w:tab/>
        </w:r>
        <w:r w:rsidRPr="007D4495">
          <w:rPr>
            <w:rStyle w:val="Hyperlink"/>
            <w:noProof/>
          </w:rPr>
          <w:t xml:space="preserve">Percentage of new </w:t>
        </w:r>
        <w:r>
          <w:rPr>
            <w:rStyle w:val="Hyperlink"/>
            <w:noProof/>
          </w:rPr>
          <w:t xml:space="preserve">(Section 88) </w:t>
        </w:r>
        <w:r w:rsidRPr="007D4495">
          <w:rPr>
            <w:rStyle w:val="Hyperlink"/>
            <w:noProof/>
          </w:rPr>
          <w:t xml:space="preserve">consents </w:t>
        </w:r>
        <w:r>
          <w:rPr>
            <w:rStyle w:val="Hyperlink"/>
            <w:noProof/>
          </w:rPr>
          <w:t xml:space="preserve">that were </w:t>
        </w:r>
        <w:r w:rsidRPr="007D4495">
          <w:rPr>
            <w:rStyle w:val="Hyperlink"/>
            <w:noProof/>
          </w:rPr>
          <w:t>declined by type and year</w:t>
        </w:r>
        <w:r>
          <w:rPr>
            <w:noProof/>
            <w:webHidden/>
          </w:rPr>
          <w:tab/>
        </w:r>
        <w:r>
          <w:rPr>
            <w:noProof/>
            <w:webHidden/>
          </w:rPr>
          <w:fldChar w:fldCharType="begin"/>
        </w:r>
        <w:r>
          <w:rPr>
            <w:noProof/>
            <w:webHidden/>
          </w:rPr>
          <w:instrText xml:space="preserve"> PAGEREF _Toc167961045 \h </w:instrText>
        </w:r>
        <w:r>
          <w:rPr>
            <w:noProof/>
            <w:webHidden/>
          </w:rPr>
        </w:r>
        <w:r>
          <w:rPr>
            <w:noProof/>
            <w:webHidden/>
          </w:rPr>
          <w:fldChar w:fldCharType="separate"/>
        </w:r>
        <w:r>
          <w:rPr>
            <w:noProof/>
            <w:webHidden/>
          </w:rPr>
          <w:t>13</w:t>
        </w:r>
        <w:r>
          <w:rPr>
            <w:noProof/>
            <w:webHidden/>
          </w:rPr>
          <w:fldChar w:fldCharType="end"/>
        </w:r>
      </w:hyperlink>
    </w:p>
    <w:p w14:paraId="54624CC2" w14:textId="0D30240F" w:rsidR="007D6DC3" w:rsidRDefault="00512C1B">
      <w:pPr>
        <w:pStyle w:val="TableofFigures"/>
        <w:tabs>
          <w:tab w:val="right" w:pos="8495"/>
        </w:tabs>
        <w:rPr>
          <w:rFonts w:asciiTheme="minorHAnsi" w:hAnsiTheme="minorHAnsi"/>
          <w:noProof/>
          <w:kern w:val="2"/>
          <w:sz w:val="24"/>
          <w:szCs w:val="24"/>
          <w14:ligatures w14:val="standardContextual"/>
        </w:rPr>
      </w:pPr>
      <w:hyperlink w:anchor="_Toc167961046" w:history="1">
        <w:r w:rsidRPr="007D4495">
          <w:rPr>
            <w:rStyle w:val="Hyperlink"/>
            <w:noProof/>
          </w:rPr>
          <w:t>Figure 7:</w:t>
        </w:r>
        <w:r>
          <w:rPr>
            <w:rFonts w:asciiTheme="minorHAnsi" w:hAnsiTheme="minorHAnsi"/>
            <w:noProof/>
            <w:kern w:val="2"/>
            <w:sz w:val="24"/>
            <w:szCs w:val="24"/>
            <w14:ligatures w14:val="standardContextual"/>
          </w:rPr>
          <w:tab/>
        </w:r>
        <w:r w:rsidRPr="007D4495">
          <w:rPr>
            <w:rStyle w:val="Hyperlink"/>
            <w:noProof/>
          </w:rPr>
          <w:t>Percent</w:t>
        </w:r>
        <w:r w:rsidRPr="007D4495">
          <w:rPr>
            <w:rStyle w:val="Hyperlink"/>
            <w:bCs/>
            <w:noProof/>
          </w:rPr>
          <w:t xml:space="preserve">age of </w:t>
        </w:r>
        <w:r>
          <w:rPr>
            <w:rStyle w:val="Hyperlink"/>
            <w:bCs/>
            <w:noProof/>
          </w:rPr>
          <w:t xml:space="preserve">new (Section 88) </w:t>
        </w:r>
        <w:r w:rsidRPr="007D4495">
          <w:rPr>
            <w:rStyle w:val="Hyperlink"/>
            <w:bCs/>
            <w:noProof/>
          </w:rPr>
          <w:t xml:space="preserve">consent applications </w:t>
        </w:r>
        <w:r>
          <w:rPr>
            <w:rStyle w:val="Hyperlink"/>
            <w:bCs/>
            <w:noProof/>
          </w:rPr>
          <w:t xml:space="preserve">that were </w:t>
        </w:r>
        <w:r w:rsidRPr="007D4495">
          <w:rPr>
            <w:rStyle w:val="Hyperlink"/>
            <w:bCs/>
            <w:noProof/>
          </w:rPr>
          <w:t>notified</w:t>
        </w:r>
        <w:r>
          <w:rPr>
            <w:noProof/>
            <w:webHidden/>
          </w:rPr>
          <w:tab/>
          <w:t>14</w:t>
        </w:r>
      </w:hyperlink>
    </w:p>
    <w:p w14:paraId="5A279FC4" w14:textId="2FB65519" w:rsidR="007D6DC3" w:rsidRPr="003443E3" w:rsidRDefault="00D112BF">
      <w:pPr>
        <w:pStyle w:val="TableofFigures"/>
        <w:tabs>
          <w:tab w:val="right" w:pos="8495"/>
        </w:tabs>
        <w:rPr>
          <w:rFonts w:asciiTheme="minorHAnsi" w:hAnsiTheme="minorHAnsi"/>
          <w:noProof/>
          <w:kern w:val="2"/>
          <w:sz w:val="24"/>
          <w:szCs w:val="24"/>
          <w14:ligatures w14:val="standardContextual"/>
        </w:rPr>
      </w:pPr>
      <w:hyperlink w:anchor="_Toc167961047" w:history="1">
        <w:r w:rsidRPr="003443E3">
          <w:rPr>
            <w:rStyle w:val="Hyperlink"/>
            <w:noProof/>
            <w:color w:val="auto"/>
          </w:rPr>
          <w:t>Figure 8:</w:t>
        </w:r>
        <w:r w:rsidRPr="003443E3">
          <w:rPr>
            <w:rStyle w:val="Hyperlink"/>
            <w:bCs/>
            <w:noProof/>
            <w:color w:val="auto"/>
          </w:rPr>
          <w:t xml:space="preserve"> </w:t>
        </w:r>
        <w:r w:rsidRPr="003443E3">
          <w:rPr>
            <w:rFonts w:asciiTheme="minorHAnsi" w:hAnsiTheme="minorHAnsi"/>
            <w:noProof/>
            <w:kern w:val="2"/>
            <w:sz w:val="24"/>
            <w:szCs w:val="24"/>
            <w14:ligatures w14:val="standardContextual"/>
          </w:rPr>
          <w:tab/>
        </w:r>
        <w:r w:rsidRPr="003443E3">
          <w:rPr>
            <w:rStyle w:val="Hyperlink"/>
            <w:bCs/>
            <w:noProof/>
            <w:color w:val="auto"/>
          </w:rPr>
          <w:t>Percentage of new (Section 88) consent applications notified in 2024/25 by council area</w:t>
        </w:r>
        <w:r w:rsidRPr="003443E3">
          <w:rPr>
            <w:noProof/>
            <w:webHidden/>
          </w:rPr>
          <w:tab/>
          <w:t>1</w:t>
        </w:r>
        <w:r>
          <w:rPr>
            <w:noProof/>
            <w:webHidden/>
          </w:rPr>
          <w:t>5</w:t>
        </w:r>
      </w:hyperlink>
    </w:p>
    <w:p w14:paraId="3D29149E" w14:textId="53879398" w:rsidR="007D6DC3" w:rsidRPr="003443E3" w:rsidRDefault="002E26F5">
      <w:pPr>
        <w:pStyle w:val="TableofFigures"/>
        <w:tabs>
          <w:tab w:val="right" w:pos="8495"/>
        </w:tabs>
        <w:rPr>
          <w:rFonts w:asciiTheme="minorHAnsi" w:hAnsiTheme="minorHAnsi"/>
          <w:noProof/>
          <w:kern w:val="2"/>
          <w:sz w:val="24"/>
          <w:szCs w:val="24"/>
          <w14:ligatures w14:val="standardContextual"/>
        </w:rPr>
      </w:pPr>
      <w:hyperlink w:anchor="_Toc167961048" w:history="1">
        <w:r w:rsidRPr="003443E3">
          <w:rPr>
            <w:rStyle w:val="Hyperlink"/>
            <w:noProof/>
            <w:color w:val="auto"/>
          </w:rPr>
          <w:t>Figure 9:</w:t>
        </w:r>
        <w:r w:rsidRPr="003443E3">
          <w:rPr>
            <w:rFonts w:asciiTheme="minorHAnsi" w:hAnsiTheme="minorHAnsi"/>
            <w:noProof/>
            <w:kern w:val="2"/>
            <w:sz w:val="24"/>
            <w:szCs w:val="24"/>
            <w14:ligatures w14:val="standardContextual"/>
          </w:rPr>
          <w:tab/>
        </w:r>
        <w:r w:rsidRPr="003443E3">
          <w:rPr>
            <w:rStyle w:val="Hyperlink"/>
            <w:bCs/>
            <w:noProof/>
            <w:color w:val="auto"/>
          </w:rPr>
          <w:t>Percentage of new (Section 88) consents granted or declined that used at least one Section 37 or Section 92</w:t>
        </w:r>
        <w:r w:rsidRPr="003443E3">
          <w:rPr>
            <w:noProof/>
            <w:webHidden/>
          </w:rPr>
          <w:tab/>
        </w:r>
        <w:r w:rsidRPr="003443E3">
          <w:rPr>
            <w:noProof/>
            <w:webHidden/>
          </w:rPr>
          <w:fldChar w:fldCharType="begin"/>
        </w:r>
        <w:r w:rsidRPr="003443E3">
          <w:rPr>
            <w:noProof/>
            <w:webHidden/>
          </w:rPr>
          <w:instrText xml:space="preserve"> PAGEREF _Toc167961048 \h </w:instrText>
        </w:r>
        <w:r w:rsidRPr="003443E3">
          <w:rPr>
            <w:noProof/>
            <w:webHidden/>
          </w:rPr>
        </w:r>
        <w:r w:rsidRPr="003443E3">
          <w:rPr>
            <w:noProof/>
            <w:webHidden/>
          </w:rPr>
          <w:fldChar w:fldCharType="separate"/>
        </w:r>
        <w:r w:rsidRPr="003443E3">
          <w:rPr>
            <w:noProof/>
            <w:webHidden/>
          </w:rPr>
          <w:t>1</w:t>
        </w:r>
        <w:r>
          <w:rPr>
            <w:noProof/>
            <w:webHidden/>
          </w:rPr>
          <w:t>6</w:t>
        </w:r>
        <w:r w:rsidRPr="003443E3">
          <w:rPr>
            <w:noProof/>
            <w:webHidden/>
          </w:rPr>
          <w:fldChar w:fldCharType="end"/>
        </w:r>
      </w:hyperlink>
    </w:p>
    <w:p w14:paraId="6C08D93F" w14:textId="030D11FB" w:rsidR="007D6DC3" w:rsidRPr="003443E3" w:rsidRDefault="000375D1">
      <w:pPr>
        <w:pStyle w:val="TableofFigures"/>
        <w:tabs>
          <w:tab w:val="right" w:pos="8495"/>
        </w:tabs>
        <w:rPr>
          <w:rFonts w:asciiTheme="minorHAnsi" w:hAnsiTheme="minorHAnsi"/>
          <w:noProof/>
          <w:kern w:val="2"/>
          <w:sz w:val="24"/>
          <w:szCs w:val="24"/>
          <w14:ligatures w14:val="standardContextual"/>
        </w:rPr>
      </w:pPr>
      <w:hyperlink w:anchor="_Toc167961049" w:history="1">
        <w:r w:rsidRPr="003443E3">
          <w:rPr>
            <w:rStyle w:val="Hyperlink"/>
            <w:noProof/>
            <w:color w:val="auto"/>
          </w:rPr>
          <w:t>Figure 10:</w:t>
        </w:r>
        <w:r w:rsidRPr="003443E3">
          <w:rPr>
            <w:rFonts w:asciiTheme="minorHAnsi" w:hAnsiTheme="minorHAnsi"/>
            <w:noProof/>
            <w:kern w:val="2"/>
            <w:sz w:val="24"/>
            <w:szCs w:val="24"/>
            <w14:ligatures w14:val="standardContextual"/>
          </w:rPr>
          <w:tab/>
        </w:r>
        <w:r w:rsidRPr="003443E3">
          <w:rPr>
            <w:rStyle w:val="Hyperlink"/>
            <w:bCs/>
            <w:noProof/>
            <w:color w:val="auto"/>
          </w:rPr>
          <w:t>Median statutory days lapsed for processing time of new (Section 88) consents granted or declined/refused by year and type</w:t>
        </w:r>
        <w:r w:rsidRPr="003443E3">
          <w:rPr>
            <w:noProof/>
            <w:webHidden/>
          </w:rPr>
          <w:tab/>
        </w:r>
        <w:r w:rsidRPr="003443E3">
          <w:rPr>
            <w:noProof/>
            <w:webHidden/>
          </w:rPr>
          <w:fldChar w:fldCharType="begin"/>
        </w:r>
        <w:r w:rsidRPr="003443E3">
          <w:rPr>
            <w:noProof/>
            <w:webHidden/>
          </w:rPr>
          <w:instrText xml:space="preserve"> PAGEREF _Toc167961049 \h </w:instrText>
        </w:r>
        <w:r w:rsidRPr="003443E3">
          <w:rPr>
            <w:noProof/>
            <w:webHidden/>
          </w:rPr>
        </w:r>
        <w:r w:rsidRPr="003443E3">
          <w:rPr>
            <w:noProof/>
            <w:webHidden/>
          </w:rPr>
          <w:fldChar w:fldCharType="separate"/>
        </w:r>
        <w:r w:rsidRPr="003443E3">
          <w:rPr>
            <w:noProof/>
            <w:webHidden/>
          </w:rPr>
          <w:t>1</w:t>
        </w:r>
        <w:r>
          <w:rPr>
            <w:noProof/>
            <w:webHidden/>
          </w:rPr>
          <w:t>7</w:t>
        </w:r>
        <w:r w:rsidRPr="003443E3">
          <w:rPr>
            <w:noProof/>
            <w:webHidden/>
          </w:rPr>
          <w:fldChar w:fldCharType="end"/>
        </w:r>
      </w:hyperlink>
    </w:p>
    <w:p w14:paraId="2A833CA6" w14:textId="27A6B806" w:rsidR="007D6DC3" w:rsidRPr="003443E3" w:rsidRDefault="00644FB3">
      <w:pPr>
        <w:pStyle w:val="TableofFigures"/>
        <w:tabs>
          <w:tab w:val="right" w:pos="8495"/>
        </w:tabs>
      </w:pPr>
      <w:hyperlink w:anchor="_Toc167961050" w:history="1">
        <w:r w:rsidRPr="003443E3">
          <w:rPr>
            <w:rStyle w:val="Hyperlink"/>
            <w:noProof/>
            <w:color w:val="auto"/>
          </w:rPr>
          <w:t>Figure 11a:</w:t>
        </w:r>
        <w:r w:rsidRPr="003443E3">
          <w:rPr>
            <w:rFonts w:asciiTheme="minorHAnsi" w:hAnsiTheme="minorHAnsi"/>
            <w:noProof/>
            <w:kern w:val="2"/>
            <w:sz w:val="24"/>
            <w:szCs w:val="24"/>
            <w14:ligatures w14:val="standardContextual"/>
          </w:rPr>
          <w:tab/>
        </w:r>
        <w:r w:rsidRPr="003443E3">
          <w:rPr>
            <w:rStyle w:val="Hyperlink"/>
            <w:bCs/>
            <w:noProof/>
            <w:color w:val="auto"/>
          </w:rPr>
          <w:t xml:space="preserve">Median statutory days </w:t>
        </w:r>
        <w:r w:rsidR="009A4FE4">
          <w:rPr>
            <w:rStyle w:val="Hyperlink"/>
            <w:bCs/>
            <w:noProof/>
            <w:color w:val="auto"/>
          </w:rPr>
          <w:t>lapsed</w:t>
        </w:r>
        <w:r w:rsidR="00296439">
          <w:rPr>
            <w:rStyle w:val="Hyperlink"/>
            <w:bCs/>
            <w:noProof/>
            <w:color w:val="auto"/>
          </w:rPr>
          <w:t xml:space="preserve"> by</w:t>
        </w:r>
        <w:r w:rsidRPr="003443E3">
          <w:rPr>
            <w:rStyle w:val="Hyperlink"/>
            <w:bCs/>
            <w:noProof/>
            <w:color w:val="auto"/>
          </w:rPr>
          <w:t xml:space="preserve"> new (Section 88)</w:t>
        </w:r>
        <w:r w:rsidR="00296439">
          <w:rPr>
            <w:rStyle w:val="Hyperlink"/>
            <w:bCs/>
            <w:noProof/>
            <w:color w:val="auto"/>
          </w:rPr>
          <w:t xml:space="preserve"> councils granted or declined/refused as reported by councils in </w:t>
        </w:r>
        <w:r w:rsidRPr="003443E3">
          <w:rPr>
            <w:rStyle w:val="Hyperlink"/>
            <w:bCs/>
            <w:noProof/>
            <w:color w:val="auto"/>
          </w:rPr>
          <w:t>202</w:t>
        </w:r>
        <w:r w:rsidR="00A00237" w:rsidRPr="003443E3">
          <w:rPr>
            <w:rStyle w:val="Hyperlink"/>
            <w:bCs/>
            <w:noProof/>
            <w:color w:val="auto"/>
          </w:rPr>
          <w:t>4</w:t>
        </w:r>
        <w:r w:rsidRPr="003443E3">
          <w:rPr>
            <w:rStyle w:val="Hyperlink"/>
            <w:bCs/>
            <w:noProof/>
            <w:color w:val="auto"/>
          </w:rPr>
          <w:t>/2</w:t>
        </w:r>
        <w:r w:rsidR="00A00237" w:rsidRPr="003443E3">
          <w:rPr>
            <w:rStyle w:val="Hyperlink"/>
            <w:bCs/>
            <w:noProof/>
            <w:color w:val="auto"/>
          </w:rPr>
          <w:t>5</w:t>
        </w:r>
        <w:r w:rsidRPr="003443E3">
          <w:rPr>
            <w:noProof/>
            <w:webHidden/>
          </w:rPr>
          <w:tab/>
        </w:r>
        <w:r w:rsidRPr="003443E3">
          <w:rPr>
            <w:noProof/>
            <w:webHidden/>
          </w:rPr>
          <w:fldChar w:fldCharType="begin"/>
        </w:r>
        <w:r w:rsidRPr="003443E3">
          <w:rPr>
            <w:noProof/>
            <w:webHidden/>
          </w:rPr>
          <w:instrText xml:space="preserve"> PAGEREF _Toc167961050 \h </w:instrText>
        </w:r>
        <w:r w:rsidRPr="003443E3">
          <w:rPr>
            <w:noProof/>
            <w:webHidden/>
          </w:rPr>
        </w:r>
        <w:r w:rsidRPr="003443E3">
          <w:rPr>
            <w:noProof/>
            <w:webHidden/>
          </w:rPr>
          <w:fldChar w:fldCharType="separate"/>
        </w:r>
        <w:r w:rsidRPr="003443E3">
          <w:rPr>
            <w:noProof/>
            <w:webHidden/>
          </w:rPr>
          <w:t>1</w:t>
        </w:r>
        <w:r w:rsidR="005A1E64">
          <w:rPr>
            <w:noProof/>
            <w:webHidden/>
          </w:rPr>
          <w:t>8</w:t>
        </w:r>
        <w:r w:rsidRPr="003443E3">
          <w:rPr>
            <w:noProof/>
            <w:webHidden/>
          </w:rPr>
          <w:fldChar w:fldCharType="end"/>
        </w:r>
      </w:hyperlink>
    </w:p>
    <w:p w14:paraId="583C9CFC" w14:textId="332A99D8" w:rsidR="00A2246F" w:rsidRPr="003443E3" w:rsidRDefault="003168B8" w:rsidP="00517091">
      <w:pPr>
        <w:pStyle w:val="TableofFigures"/>
        <w:tabs>
          <w:tab w:val="right" w:pos="8495"/>
        </w:tabs>
        <w:rPr>
          <w:rStyle w:val="Hyperlink"/>
          <w:noProof/>
          <w:color w:val="auto"/>
        </w:rPr>
      </w:pPr>
      <w:r w:rsidRPr="003443E3">
        <w:rPr>
          <w:rStyle w:val="Hyperlink"/>
          <w:noProof/>
          <w:color w:val="auto"/>
        </w:rPr>
        <w:t>Figure 11</w:t>
      </w:r>
      <w:r w:rsidR="00AE0A5D" w:rsidRPr="003443E3">
        <w:rPr>
          <w:rStyle w:val="Hyperlink"/>
          <w:noProof/>
          <w:color w:val="auto"/>
        </w:rPr>
        <w:t xml:space="preserve">b:  </w:t>
      </w:r>
      <w:r w:rsidR="00D30938" w:rsidRPr="003443E3">
        <w:rPr>
          <w:rStyle w:val="Hyperlink"/>
          <w:noProof/>
          <w:color w:val="auto"/>
        </w:rPr>
        <w:t xml:space="preserve">Statutory </w:t>
      </w:r>
      <w:r w:rsidR="00D801E6" w:rsidRPr="003443E3">
        <w:rPr>
          <w:rStyle w:val="Hyperlink"/>
          <w:noProof/>
          <w:color w:val="auto"/>
        </w:rPr>
        <w:t xml:space="preserve">days </w:t>
      </w:r>
      <w:r w:rsidR="00FF7EC2">
        <w:rPr>
          <w:rStyle w:val="Hyperlink"/>
          <w:noProof/>
          <w:color w:val="auto"/>
        </w:rPr>
        <w:t>lapsed when council</w:t>
      </w:r>
      <w:r w:rsidR="001A7858">
        <w:rPr>
          <w:rStyle w:val="Hyperlink"/>
          <w:noProof/>
          <w:color w:val="auto"/>
        </w:rPr>
        <w:t xml:space="preserve"> processing</w:t>
      </w:r>
      <w:r w:rsidR="00855B28" w:rsidRPr="003443E3">
        <w:rPr>
          <w:rStyle w:val="Hyperlink"/>
          <w:noProof/>
          <w:color w:val="auto"/>
        </w:rPr>
        <w:t xml:space="preserve"> new </w:t>
      </w:r>
      <w:r w:rsidR="00D801E6" w:rsidRPr="003443E3">
        <w:rPr>
          <w:rStyle w:val="Hyperlink"/>
          <w:noProof/>
          <w:color w:val="auto"/>
        </w:rPr>
        <w:t>(Section 88) consents</w:t>
      </w:r>
      <w:r w:rsidR="001C1E50">
        <w:rPr>
          <w:rStyle w:val="Hyperlink"/>
          <w:noProof/>
          <w:color w:val="auto"/>
        </w:rPr>
        <w:t>,</w:t>
      </w:r>
      <w:r w:rsidR="00D801E6" w:rsidRPr="003443E3">
        <w:rPr>
          <w:rStyle w:val="Hyperlink"/>
          <w:noProof/>
          <w:color w:val="auto"/>
        </w:rPr>
        <w:t xml:space="preserve"> </w:t>
      </w:r>
      <w:r w:rsidR="00A90A82" w:rsidRPr="003443E3">
        <w:rPr>
          <w:rStyle w:val="Hyperlink"/>
          <w:noProof/>
          <w:color w:val="auto"/>
        </w:rPr>
        <w:t>in 202</w:t>
      </w:r>
      <w:r w:rsidR="00426944" w:rsidRPr="003443E3">
        <w:rPr>
          <w:rStyle w:val="Hyperlink"/>
          <w:noProof/>
          <w:color w:val="auto"/>
        </w:rPr>
        <w:t>4</w:t>
      </w:r>
      <w:r w:rsidR="00A90A82" w:rsidRPr="003443E3">
        <w:rPr>
          <w:rStyle w:val="Hyperlink"/>
          <w:noProof/>
          <w:color w:val="auto"/>
        </w:rPr>
        <w:t>/2</w:t>
      </w:r>
      <w:r w:rsidR="00426944" w:rsidRPr="003443E3">
        <w:rPr>
          <w:rStyle w:val="Hyperlink"/>
          <w:noProof/>
          <w:color w:val="auto"/>
        </w:rPr>
        <w:t>5</w:t>
      </w:r>
      <w:r w:rsidR="00C35931" w:rsidRPr="003443E3">
        <w:rPr>
          <w:rStyle w:val="Hyperlink"/>
          <w:noProof/>
          <w:color w:val="auto"/>
        </w:rPr>
        <w:t xml:space="preserve"> by </w:t>
      </w:r>
      <w:r w:rsidR="007F040D" w:rsidRPr="003443E3">
        <w:rPr>
          <w:rStyle w:val="Hyperlink"/>
          <w:noProof/>
          <w:color w:val="auto"/>
        </w:rPr>
        <w:t>council</w:t>
      </w:r>
      <w:r w:rsidR="003F7757" w:rsidRPr="003443E3">
        <w:rPr>
          <w:rStyle w:val="Hyperlink"/>
          <w:noProof/>
          <w:color w:val="auto"/>
        </w:rPr>
        <w:t xml:space="preserve"> </w:t>
      </w:r>
      <w:r w:rsidR="00290ECC" w:rsidRPr="003443E3">
        <w:rPr>
          <w:rStyle w:val="Hyperlink"/>
          <w:noProof/>
          <w:color w:val="auto"/>
        </w:rPr>
        <w:t xml:space="preserve">                                                             </w:t>
      </w:r>
      <w:r w:rsidR="008D386E">
        <w:rPr>
          <w:rStyle w:val="Hyperlink"/>
          <w:noProof/>
          <w:color w:val="auto"/>
        </w:rPr>
        <w:tab/>
      </w:r>
      <w:r w:rsidR="001C1E50">
        <w:rPr>
          <w:rStyle w:val="Hyperlink"/>
          <w:noProof/>
          <w:color w:val="auto"/>
        </w:rPr>
        <w:t>19</w:t>
      </w:r>
      <w:r w:rsidR="001C1E50" w:rsidRPr="003443E3">
        <w:rPr>
          <w:rStyle w:val="Hyperlink"/>
          <w:noProof/>
          <w:color w:val="auto"/>
        </w:rPr>
        <w:t xml:space="preserve">                                                               </w:t>
      </w:r>
    </w:p>
    <w:p w14:paraId="07BA8267" w14:textId="5B9D7680" w:rsidR="007D6DC3" w:rsidRDefault="00BB58F1">
      <w:pPr>
        <w:pStyle w:val="TableofFigures"/>
        <w:tabs>
          <w:tab w:val="right" w:pos="8495"/>
        </w:tabs>
        <w:rPr>
          <w:rFonts w:asciiTheme="minorHAnsi" w:hAnsiTheme="minorHAnsi"/>
          <w:noProof/>
          <w:kern w:val="2"/>
          <w:sz w:val="24"/>
          <w:szCs w:val="24"/>
          <w14:ligatures w14:val="standardContextual"/>
        </w:rPr>
      </w:pPr>
      <w:hyperlink w:anchor="_Toc167961051" w:history="1">
        <w:r w:rsidRPr="003443E3">
          <w:rPr>
            <w:rStyle w:val="Hyperlink"/>
            <w:noProof/>
            <w:color w:val="auto"/>
          </w:rPr>
          <w:t xml:space="preserve">Figure </w:t>
        </w:r>
        <w:r w:rsidRPr="003443E3">
          <w:rPr>
            <w:rStyle w:val="Hyperlink"/>
            <w:bCs/>
            <w:noProof/>
            <w:color w:val="auto"/>
          </w:rPr>
          <w:t>12</w:t>
        </w:r>
        <w:r w:rsidRPr="003443E3">
          <w:rPr>
            <w:rStyle w:val="Hyperlink"/>
            <w:noProof/>
            <w:color w:val="auto"/>
          </w:rPr>
          <w:t>:</w:t>
        </w:r>
        <w:r w:rsidRPr="003443E3">
          <w:rPr>
            <w:rFonts w:asciiTheme="minorHAnsi" w:hAnsiTheme="minorHAnsi"/>
            <w:noProof/>
            <w:kern w:val="2"/>
            <w:sz w:val="24"/>
            <w:szCs w:val="24"/>
            <w14:ligatures w14:val="standardContextual"/>
          </w:rPr>
          <w:tab/>
        </w:r>
        <w:r w:rsidRPr="003443E3">
          <w:rPr>
            <w:rStyle w:val="Hyperlink"/>
            <w:noProof/>
            <w:color w:val="auto"/>
          </w:rPr>
          <w:t>Median processing time to complete a plan change once notified for reported plan changes</w:t>
        </w:r>
        <w:r w:rsidRPr="003443E3">
          <w:rPr>
            <w:noProof/>
            <w:webHidden/>
          </w:rPr>
          <w:tab/>
        </w:r>
        <w:r>
          <w:rPr>
            <w:noProof/>
            <w:webHidden/>
          </w:rPr>
          <w:t>20</w:t>
        </w:r>
      </w:hyperlink>
    </w:p>
    <w:p w14:paraId="6F2A36DE" w14:textId="77777777" w:rsidR="008F2F02" w:rsidRDefault="008F2F02">
      <w:pPr>
        <w:pStyle w:val="TableofFigures"/>
        <w:tabs>
          <w:tab w:val="right" w:pos="8495"/>
        </w:tabs>
        <w:rPr>
          <w:rFonts w:asciiTheme="minorHAnsi" w:hAnsiTheme="minorHAnsi"/>
          <w:noProof/>
          <w:kern w:val="2"/>
          <w:sz w:val="24"/>
          <w:szCs w:val="24"/>
          <w14:ligatures w14:val="standardContextual"/>
        </w:rPr>
      </w:pPr>
      <w:hyperlink w:anchor="_Toc167961052" w:history="1">
        <w:r w:rsidRPr="007D4495">
          <w:rPr>
            <w:rStyle w:val="Hyperlink"/>
            <w:noProof/>
          </w:rPr>
          <w:t>Figure 1</w:t>
        </w:r>
        <w:r w:rsidRPr="007D4495">
          <w:rPr>
            <w:rStyle w:val="Hyperlink"/>
            <w:bCs/>
            <w:noProof/>
          </w:rPr>
          <w:t xml:space="preserve">3: </w:t>
        </w:r>
        <w:r>
          <w:rPr>
            <w:rFonts w:asciiTheme="minorHAnsi" w:hAnsiTheme="minorHAnsi"/>
            <w:noProof/>
            <w:kern w:val="2"/>
            <w:sz w:val="24"/>
            <w:szCs w:val="24"/>
            <w14:ligatures w14:val="standardContextual"/>
          </w:rPr>
          <w:tab/>
        </w:r>
        <w:r w:rsidRPr="007D4495">
          <w:rPr>
            <w:rStyle w:val="Hyperlink"/>
            <w:bCs/>
            <w:noProof/>
          </w:rPr>
          <w:t xml:space="preserve">Percentage of councils that </w:t>
        </w:r>
        <w:r>
          <w:rPr>
            <w:rStyle w:val="Hyperlink"/>
            <w:bCs/>
            <w:noProof/>
          </w:rPr>
          <w:t>reported ding</w:t>
        </w:r>
        <w:r w:rsidRPr="007D4495">
          <w:rPr>
            <w:rStyle w:val="Hyperlink"/>
            <w:bCs/>
            <w:noProof/>
          </w:rPr>
          <w:t xml:space="preserve"> budget to iwi and hapū to participate in </w:t>
        </w:r>
        <w:r>
          <w:rPr>
            <w:rStyle w:val="Hyperlink"/>
            <w:bCs/>
            <w:noProof/>
          </w:rPr>
          <w:t>either the development of resource management plans or processing of resource consents</w:t>
        </w:r>
        <w:r>
          <w:rPr>
            <w:noProof/>
            <w:webHidden/>
          </w:rPr>
          <w:tab/>
          <w:t>22</w:t>
        </w:r>
      </w:hyperlink>
    </w:p>
    <w:p w14:paraId="612B8264" w14:textId="1527427F" w:rsidR="007D6DC3" w:rsidRDefault="00FE07AA">
      <w:pPr>
        <w:pStyle w:val="TableofFigures"/>
        <w:tabs>
          <w:tab w:val="right" w:pos="8495"/>
        </w:tabs>
        <w:rPr>
          <w:rFonts w:asciiTheme="minorHAnsi" w:hAnsiTheme="minorHAnsi"/>
          <w:noProof/>
          <w:kern w:val="2"/>
          <w:sz w:val="24"/>
          <w:szCs w:val="24"/>
          <w14:ligatures w14:val="standardContextual"/>
        </w:rPr>
      </w:pPr>
      <w:hyperlink w:anchor="_Toc167961053" w:history="1">
        <w:r w:rsidRPr="007D4495">
          <w:rPr>
            <w:rStyle w:val="Hyperlink"/>
            <w:noProof/>
          </w:rPr>
          <w:t>Figure 1</w:t>
        </w:r>
        <w:r w:rsidRPr="007D4495">
          <w:rPr>
            <w:rStyle w:val="Hyperlink"/>
            <w:rFonts w:eastAsia="Times New Roman"/>
            <w:noProof/>
          </w:rPr>
          <w:t>4:</w:t>
        </w:r>
        <w:r>
          <w:rPr>
            <w:rFonts w:asciiTheme="minorHAnsi" w:hAnsiTheme="minorHAnsi"/>
            <w:noProof/>
            <w:kern w:val="2"/>
            <w:sz w:val="24"/>
            <w:szCs w:val="24"/>
            <w14:ligatures w14:val="standardContextual"/>
          </w:rPr>
          <w:tab/>
        </w:r>
        <w:r w:rsidRPr="007D4495">
          <w:rPr>
            <w:rStyle w:val="Hyperlink"/>
            <w:rFonts w:eastAsia="Times New Roman"/>
            <w:noProof/>
          </w:rPr>
          <w:t>Number of new iwi management plans endorsed by iwi authorities and lodged</w:t>
        </w:r>
        <w:r w:rsidRPr="007D4495">
          <w:rPr>
            <w:rStyle w:val="Hyperlink"/>
            <w:bCs/>
            <w:noProof/>
          </w:rPr>
          <w:t xml:space="preserve"> with</w:t>
        </w:r>
        <w:r>
          <w:rPr>
            <w:rStyle w:val="Hyperlink"/>
            <w:bCs/>
            <w:noProof/>
          </w:rPr>
          <w:t xml:space="preserve"> </w:t>
        </w:r>
        <w:r w:rsidRPr="007D4495">
          <w:rPr>
            <w:rStyle w:val="Hyperlink"/>
            <w:bCs/>
            <w:noProof/>
          </w:rPr>
          <w:t>councils</w:t>
        </w:r>
        <w:r>
          <w:rPr>
            <w:noProof/>
            <w:webHidden/>
          </w:rPr>
          <w:tab/>
          <w:t>23</w:t>
        </w:r>
      </w:hyperlink>
    </w:p>
    <w:p w14:paraId="5D36182F" w14:textId="02CEED93" w:rsidR="007D6DC3" w:rsidRDefault="00457851">
      <w:pPr>
        <w:pStyle w:val="TableofFigures"/>
        <w:tabs>
          <w:tab w:val="right" w:pos="8495"/>
        </w:tabs>
        <w:rPr>
          <w:rFonts w:asciiTheme="minorHAnsi" w:hAnsiTheme="minorHAnsi"/>
          <w:noProof/>
          <w:kern w:val="2"/>
          <w:sz w:val="24"/>
          <w:szCs w:val="24"/>
          <w14:ligatures w14:val="standardContextual"/>
        </w:rPr>
      </w:pPr>
      <w:hyperlink w:anchor="_Toc167961054" w:history="1">
        <w:r w:rsidRPr="007D4495">
          <w:rPr>
            <w:rStyle w:val="Hyperlink"/>
            <w:noProof/>
          </w:rPr>
          <w:t>Figure 15:</w:t>
        </w:r>
        <w:r>
          <w:rPr>
            <w:rFonts w:asciiTheme="minorHAnsi" w:hAnsiTheme="minorHAnsi"/>
            <w:noProof/>
            <w:kern w:val="2"/>
            <w:sz w:val="24"/>
            <w:szCs w:val="24"/>
            <w14:ligatures w14:val="standardContextual"/>
          </w:rPr>
          <w:tab/>
        </w:r>
        <w:r w:rsidRPr="007D4495">
          <w:rPr>
            <w:rStyle w:val="Hyperlink"/>
            <w:noProof/>
          </w:rPr>
          <w:t>Number of enforcement actions (</w:t>
        </w:r>
        <w:r w:rsidRPr="007D4495">
          <w:rPr>
            <w:rStyle w:val="Hyperlink"/>
            <w:bCs/>
            <w:noProof/>
          </w:rPr>
          <w:t xml:space="preserve">infringement notices, abatement notices and enforcement order applications) taken by councils </w:t>
        </w:r>
        <w:r w:rsidRPr="007D4495">
          <w:rPr>
            <w:rStyle w:val="Hyperlink"/>
            <w:noProof/>
          </w:rPr>
          <w:t>by council type</w:t>
        </w:r>
        <w:r>
          <w:rPr>
            <w:noProof/>
            <w:webHidden/>
          </w:rPr>
          <w:tab/>
          <w:t>24</w:t>
        </w:r>
      </w:hyperlink>
    </w:p>
    <w:p w14:paraId="7F4AA574" w14:textId="2BD6A12F" w:rsidR="007D6DC3" w:rsidRDefault="00457851">
      <w:pPr>
        <w:pStyle w:val="TableofFigures"/>
        <w:tabs>
          <w:tab w:val="right" w:pos="8495"/>
        </w:tabs>
        <w:rPr>
          <w:rFonts w:asciiTheme="minorHAnsi" w:hAnsiTheme="minorHAnsi"/>
          <w:noProof/>
          <w:kern w:val="2"/>
          <w:sz w:val="24"/>
          <w:szCs w:val="24"/>
          <w14:ligatures w14:val="standardContextual"/>
        </w:rPr>
      </w:pPr>
      <w:hyperlink w:anchor="_Toc167961055" w:history="1">
        <w:r w:rsidRPr="007D4495">
          <w:rPr>
            <w:rStyle w:val="Hyperlink"/>
            <w:noProof/>
          </w:rPr>
          <w:t>Figure 1</w:t>
        </w:r>
        <w:r w:rsidRPr="007D4495">
          <w:rPr>
            <w:rStyle w:val="Hyperlink"/>
            <w:bCs/>
            <w:noProof/>
          </w:rPr>
          <w:t>6:</w:t>
        </w:r>
        <w:r>
          <w:rPr>
            <w:rFonts w:asciiTheme="minorHAnsi" w:hAnsiTheme="minorHAnsi"/>
            <w:noProof/>
            <w:kern w:val="2"/>
            <w:sz w:val="24"/>
            <w:szCs w:val="24"/>
            <w14:ligatures w14:val="standardContextual"/>
          </w:rPr>
          <w:tab/>
        </w:r>
        <w:r w:rsidRPr="007D4495">
          <w:rPr>
            <w:rStyle w:val="Hyperlink"/>
            <w:bCs/>
            <w:noProof/>
          </w:rPr>
          <w:t>Number of full-time equivalents working on resource management at councils by</w:t>
        </w:r>
        <w:r>
          <w:rPr>
            <w:rStyle w:val="Hyperlink"/>
            <w:bCs/>
            <w:noProof/>
          </w:rPr>
          <w:t xml:space="preserve"> </w:t>
        </w:r>
        <w:r w:rsidRPr="007D4495">
          <w:rPr>
            <w:rStyle w:val="Hyperlink"/>
            <w:bCs/>
            <w:noProof/>
          </w:rPr>
          <w:t>subject area</w:t>
        </w:r>
        <w:r>
          <w:rPr>
            <w:noProof/>
            <w:webHidden/>
          </w:rPr>
          <w:tab/>
          <w:t>25</w:t>
        </w:r>
      </w:hyperlink>
    </w:p>
    <w:p w14:paraId="6DBA3FEF" w14:textId="5DFE6832" w:rsidR="007D6DC3" w:rsidRDefault="00042107">
      <w:pPr>
        <w:pStyle w:val="TableofFigures"/>
        <w:tabs>
          <w:tab w:val="right" w:pos="8495"/>
        </w:tabs>
        <w:rPr>
          <w:rFonts w:asciiTheme="minorHAnsi" w:hAnsiTheme="minorHAnsi"/>
          <w:noProof/>
          <w:kern w:val="2"/>
          <w:sz w:val="24"/>
          <w:szCs w:val="24"/>
          <w14:ligatures w14:val="standardContextual"/>
        </w:rPr>
      </w:pPr>
      <w:hyperlink w:anchor="_Toc167961056" w:history="1">
        <w:r w:rsidRPr="007D4495">
          <w:rPr>
            <w:rStyle w:val="Hyperlink"/>
            <w:noProof/>
          </w:rPr>
          <w:t>Figure 1</w:t>
        </w:r>
        <w:r w:rsidRPr="007D4495">
          <w:rPr>
            <w:rStyle w:val="Hyperlink"/>
            <w:bCs/>
            <w:noProof/>
          </w:rPr>
          <w:t>7:</w:t>
        </w:r>
        <w:r>
          <w:rPr>
            <w:rFonts w:asciiTheme="minorHAnsi" w:hAnsiTheme="minorHAnsi"/>
            <w:noProof/>
            <w:kern w:val="2"/>
            <w:sz w:val="24"/>
            <w:szCs w:val="24"/>
            <w14:ligatures w14:val="standardContextual"/>
          </w:rPr>
          <w:tab/>
        </w:r>
        <w:r w:rsidRPr="007D4495">
          <w:rPr>
            <w:rStyle w:val="Hyperlink"/>
            <w:bCs/>
            <w:noProof/>
          </w:rPr>
          <w:t>Number of full-time equivalent</w:t>
        </w:r>
        <w:r>
          <w:rPr>
            <w:rStyle w:val="Hyperlink"/>
            <w:bCs/>
            <w:noProof/>
          </w:rPr>
          <w:t>s</w:t>
        </w:r>
        <w:r w:rsidRPr="007D4495">
          <w:rPr>
            <w:rStyle w:val="Hyperlink"/>
            <w:bCs/>
            <w:noProof/>
          </w:rPr>
          <w:t xml:space="preserve"> staff working on resource management at councils</w:t>
        </w:r>
        <w:r>
          <w:rPr>
            <w:noProof/>
            <w:webHidden/>
          </w:rPr>
          <w:tab/>
          <w:t>25</w:t>
        </w:r>
      </w:hyperlink>
    </w:p>
    <w:p w14:paraId="31420B98" w14:textId="59E9CE62" w:rsidR="003105C4" w:rsidRPr="00E334FF" w:rsidRDefault="00771775" w:rsidP="00517091">
      <w:pPr>
        <w:pStyle w:val="BodyText"/>
      </w:pPr>
      <w:r w:rsidRPr="00E334FF">
        <w:fldChar w:fldCharType="end"/>
      </w:r>
    </w:p>
    <w:p w14:paraId="6B13D9BE" w14:textId="4C1B5446" w:rsidR="00C1142B" w:rsidRPr="00E334FF" w:rsidRDefault="00C1142B" w:rsidP="0067556B">
      <w:pPr>
        <w:pStyle w:val="Heading1"/>
        <w:spacing w:after="320"/>
      </w:pPr>
      <w:bookmarkStart w:id="5" w:name="_Toc167961030"/>
      <w:bookmarkStart w:id="6" w:name="_Toc168034988"/>
      <w:r w:rsidRPr="00E334FF">
        <w:lastRenderedPageBreak/>
        <w:t>About this National Monitoring System</w:t>
      </w:r>
      <w:r w:rsidR="00E50204">
        <w:t xml:space="preserve"> data</w:t>
      </w:r>
      <w:r w:rsidRPr="00E334FF">
        <w:t xml:space="preserve"> </w:t>
      </w:r>
      <w:r w:rsidR="00E11A94" w:rsidRPr="00E334FF">
        <w:t>r</w:t>
      </w:r>
      <w:r w:rsidRPr="00E334FF">
        <w:t>eport</w:t>
      </w:r>
      <w:bookmarkEnd w:id="5"/>
      <w:bookmarkEnd w:id="6"/>
    </w:p>
    <w:p w14:paraId="68AB780C" w14:textId="77777777" w:rsidR="008F2F02" w:rsidRPr="00E334FF" w:rsidRDefault="008F2F02" w:rsidP="762978CE">
      <w:pPr>
        <w:pStyle w:val="BodyText"/>
        <w:spacing w:after="100"/>
        <w:jc w:val="both"/>
        <w:rPr>
          <w:rFonts w:asciiTheme="minorHAnsi" w:hAnsiTheme="minorHAnsi"/>
          <w:color w:val="000000" w:themeColor="text1"/>
        </w:rPr>
      </w:pPr>
      <w:r w:rsidRPr="00E334FF">
        <w:t>This report is written to inform central and local government of patterns in Resource Management Act 1991 (RMA) implementation, which reflects the roles councils</w:t>
      </w:r>
      <w:r w:rsidRPr="00E334FF">
        <w:rPr>
          <w:rStyle w:val="FootnoteReference"/>
        </w:rPr>
        <w:footnoteReference w:id="2"/>
      </w:r>
      <w:r w:rsidRPr="00E334FF">
        <w:t xml:space="preserve"> play in everyday decision-making under the RMA. </w:t>
      </w:r>
      <w:r w:rsidRPr="762978CE">
        <w:rPr>
          <w:rFonts w:asciiTheme="minorHAnsi" w:hAnsiTheme="minorHAnsi"/>
          <w:color w:val="000000" w:themeColor="text1"/>
        </w:rPr>
        <w:t>Every year, the Ministry for the Environment (the Ministry) runs the National Monitoring System (NMS), asking each council to provide data on how they have implemented the RMA for the previous year 1 July – 30 June. A national data set is then created by the Ministry using all councils’ data for the purposes of this report. The NMS report is then publicly released to make it accessible to the wider resource management community. Each report draws on data from twenty-four months to twelve months prior to its release, as the latest full financial year of data available at the time.</w:t>
      </w:r>
    </w:p>
    <w:p w14:paraId="14B16580" w14:textId="304FD0AC" w:rsidR="007F6A65" w:rsidRPr="00FA2DD4" w:rsidRDefault="007F6A65" w:rsidP="3ED61039">
      <w:pPr>
        <w:pStyle w:val="BodyText"/>
        <w:spacing w:after="100"/>
        <w:jc w:val="both"/>
        <w:rPr>
          <w:color w:val="FF0000"/>
        </w:rPr>
      </w:pPr>
      <w:r w:rsidRPr="3ED61039">
        <w:rPr>
          <w:color w:val="000000" w:themeColor="text1"/>
        </w:rPr>
        <w:t>Th</w:t>
      </w:r>
      <w:r w:rsidR="008804AC" w:rsidRPr="3ED61039">
        <w:rPr>
          <w:color w:val="000000" w:themeColor="text1"/>
        </w:rPr>
        <w:t xml:space="preserve">is </w:t>
      </w:r>
      <w:r>
        <w:t>report is organised by topic and highlights patterns in how councils have implemented the</w:t>
      </w:r>
      <w:r w:rsidR="00F2256A">
        <w:t xml:space="preserve"> </w:t>
      </w:r>
      <w:r>
        <w:t xml:space="preserve">RMA over the past </w:t>
      </w:r>
      <w:r w:rsidR="00FB6F84">
        <w:t>ten</w:t>
      </w:r>
      <w:r>
        <w:t xml:space="preserve"> years, as recorded by the NMS. </w:t>
      </w:r>
      <w:r w:rsidR="7DDB705B">
        <w:t xml:space="preserve">The data collected by the NMS will continue to inform the Ministry’s understanding of how the current resource management system has been working. The report does not assess future investment in the planning </w:t>
      </w:r>
      <w:proofErr w:type="gramStart"/>
      <w:r w:rsidR="7DDB705B">
        <w:t>system, but</w:t>
      </w:r>
      <w:proofErr w:type="gramEnd"/>
      <w:r w:rsidR="7DDB705B">
        <w:t xml:space="preserve"> may provide a baseline for future monitoring and planning system work.</w:t>
      </w:r>
    </w:p>
    <w:p w14:paraId="1C8CF9E9" w14:textId="5427E741" w:rsidR="007F6A65" w:rsidRPr="00FA2DD4" w:rsidRDefault="00E41C08" w:rsidP="00481117">
      <w:pPr>
        <w:pStyle w:val="BodyText"/>
        <w:spacing w:after="100"/>
        <w:jc w:val="both"/>
        <w:rPr>
          <w:color w:val="FF0000"/>
        </w:rPr>
      </w:pPr>
      <w:r w:rsidRPr="3ED61039">
        <w:rPr>
          <w:color w:val="000000" w:themeColor="text1"/>
        </w:rPr>
        <w:t>The report excludes data that has not been reported to the Ministry or reconciled by councils.</w:t>
      </w:r>
    </w:p>
    <w:p w14:paraId="79E4786A" w14:textId="31CE212B" w:rsidR="008F2F02" w:rsidRPr="00E334FF" w:rsidRDefault="008F2F02" w:rsidP="00481117">
      <w:pPr>
        <w:pStyle w:val="BodyText"/>
        <w:spacing w:after="100"/>
        <w:jc w:val="both"/>
      </w:pPr>
      <w:r>
        <w:t xml:space="preserve">In some sections of this report, the data </w:t>
      </w:r>
      <w:r w:rsidR="00B12188">
        <w:t>is</w:t>
      </w:r>
      <w:r>
        <w:t xml:space="preserve"> broken down to types of councils where differences have occurred in RMA implementation.</w:t>
      </w:r>
    </w:p>
    <w:p w14:paraId="255E7D59" w14:textId="41AD0EAE" w:rsidR="007F6A65" w:rsidRPr="00E334FF" w:rsidRDefault="007F6A65" w:rsidP="00481117">
      <w:pPr>
        <w:pStyle w:val="BodyText"/>
        <w:spacing w:after="100"/>
        <w:jc w:val="both"/>
      </w:pPr>
      <w:r w:rsidRPr="00E334FF">
        <w:t>Unless otherwise noted:</w:t>
      </w:r>
    </w:p>
    <w:p w14:paraId="27803E3C" w14:textId="0656140C" w:rsidR="00303ABA" w:rsidRPr="00E334FF" w:rsidRDefault="00303ABA" w:rsidP="00481117">
      <w:pPr>
        <w:pStyle w:val="Bullet"/>
        <w:spacing w:after="100"/>
        <w:jc w:val="both"/>
      </w:pPr>
      <w:r>
        <w:t xml:space="preserve">all consenting facts and figures relate to a council’s </w:t>
      </w:r>
      <w:r w:rsidR="70EA58EB">
        <w:t xml:space="preserve">processing of </w:t>
      </w:r>
      <w:r>
        <w:t xml:space="preserve">new resource consent applications within </w:t>
      </w:r>
      <w:r w:rsidR="00675FA2">
        <w:t xml:space="preserve">1 July </w:t>
      </w:r>
      <w:r w:rsidR="00C65606">
        <w:t>2024</w:t>
      </w:r>
      <w:r w:rsidR="00675FA2">
        <w:t xml:space="preserve"> </w:t>
      </w:r>
      <w:r w:rsidR="00867074">
        <w:t>–</w:t>
      </w:r>
      <w:r w:rsidR="00610661">
        <w:t xml:space="preserve"> </w:t>
      </w:r>
      <w:r w:rsidR="00867074">
        <w:t>30 June</w:t>
      </w:r>
      <w:r w:rsidR="00610661">
        <w:t xml:space="preserve"> </w:t>
      </w:r>
      <w:r w:rsidR="00537903">
        <w:t>202</w:t>
      </w:r>
      <w:r w:rsidR="00574F65">
        <w:t>5</w:t>
      </w:r>
    </w:p>
    <w:p w14:paraId="4E70380A" w14:textId="1A9A97D8" w:rsidR="00303ABA" w:rsidRPr="00E334FF" w:rsidRDefault="007F6A65" w:rsidP="00481117">
      <w:pPr>
        <w:pStyle w:val="Bullet"/>
        <w:spacing w:after="100"/>
        <w:jc w:val="both"/>
      </w:pPr>
      <w:r w:rsidRPr="00E334FF">
        <w:t xml:space="preserve">the report excludes data from </w:t>
      </w:r>
      <w:r w:rsidR="00B31F36" w:rsidRPr="00E334FF">
        <w:t>new</w:t>
      </w:r>
      <w:r w:rsidR="00E26550" w:rsidRPr="00E334FF">
        <w:t xml:space="preserve"> resource consent </w:t>
      </w:r>
      <w:r w:rsidRPr="00E334FF">
        <w:t>applications that were incomplete, withdrawn or returned</w:t>
      </w:r>
    </w:p>
    <w:p w14:paraId="625BDFE2" w14:textId="23937A49" w:rsidR="00303ABA" w:rsidRPr="00E334FF" w:rsidRDefault="50BC97BE" w:rsidP="00481117">
      <w:pPr>
        <w:pStyle w:val="Bullet"/>
        <w:spacing w:after="100"/>
        <w:jc w:val="both"/>
      </w:pPr>
      <w:r>
        <w:t>the term ‘process</w:t>
      </w:r>
      <w:r w:rsidR="66C949EE">
        <w:t>ing</w:t>
      </w:r>
      <w:r>
        <w:t xml:space="preserve">’ refers to </w:t>
      </w:r>
      <w:r w:rsidR="60F9ED19">
        <w:t xml:space="preserve">the granting or declining of </w:t>
      </w:r>
      <w:r w:rsidR="55AD16C4">
        <w:t xml:space="preserve">new </w:t>
      </w:r>
      <w:r w:rsidR="656D0224">
        <w:t>res</w:t>
      </w:r>
      <w:r w:rsidR="5FDF2A47">
        <w:t xml:space="preserve">ource </w:t>
      </w:r>
      <w:r>
        <w:t>consent</w:t>
      </w:r>
      <w:r w:rsidR="299D49C1">
        <w:t xml:space="preserve"> </w:t>
      </w:r>
      <w:r w:rsidR="5EC028F1">
        <w:t>applications</w:t>
      </w:r>
      <w:r w:rsidR="6FFEC970">
        <w:t>. Consent applications that have not yet been granted or declined are not included in analyses.</w:t>
      </w:r>
    </w:p>
    <w:p w14:paraId="5062565E" w14:textId="7828AF49" w:rsidR="006C4A06" w:rsidRPr="00E334FF" w:rsidRDefault="007F6A65" w:rsidP="006C4A06">
      <w:pPr>
        <w:pStyle w:val="Bullet"/>
        <w:spacing w:after="280"/>
        <w:jc w:val="both"/>
      </w:pPr>
      <w:r>
        <w:t xml:space="preserve">the ‘plan-making’ </w:t>
      </w:r>
      <w:r w:rsidR="4B864670">
        <w:t xml:space="preserve">section </w:t>
      </w:r>
      <w:r>
        <w:t xml:space="preserve">refers to policy statements or plans, changes or variations that were started, continued or completed by councils within the </w:t>
      </w:r>
      <w:r w:rsidR="00CD3389">
        <w:t>202</w:t>
      </w:r>
      <w:r w:rsidR="00EF78AC">
        <w:t>4</w:t>
      </w:r>
      <w:r>
        <w:t>/2</w:t>
      </w:r>
      <w:r w:rsidR="00EF78AC">
        <w:t>5</w:t>
      </w:r>
      <w:r>
        <w:t xml:space="preserve"> financial year</w:t>
      </w:r>
      <w:r w:rsidR="0024052F">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F2F02" w:rsidRPr="00E334FF" w14:paraId="5D0AA29A" w14:textId="77777777" w:rsidTr="3ED61039">
        <w:tc>
          <w:tcPr>
            <w:tcW w:w="0" w:type="auto"/>
            <w:shd w:val="clear" w:color="auto" w:fill="D2DDE2"/>
          </w:tcPr>
          <w:p w14:paraId="461D2F15" w14:textId="77777777" w:rsidR="008F2F02" w:rsidRPr="003A5E6F" w:rsidRDefault="008F2F02" w:rsidP="0067556B">
            <w:pPr>
              <w:pStyle w:val="Boxheading0"/>
              <w:spacing w:before="180" w:after="120"/>
            </w:pPr>
            <w:bookmarkStart w:id="7" w:name="_Toc111128466"/>
            <w:r w:rsidRPr="003A5E6F">
              <w:lastRenderedPageBreak/>
              <w:t xml:space="preserve">Key patterns </w:t>
            </w:r>
            <w:r w:rsidRPr="002F4071">
              <w:t>from 2024/25</w:t>
            </w:r>
          </w:p>
          <w:p w14:paraId="68A4159D" w14:textId="77777777" w:rsidR="008F2F02" w:rsidRPr="003A5E6F" w:rsidRDefault="008F2F02" w:rsidP="0079325A">
            <w:pPr>
              <w:pStyle w:val="Boxbullet"/>
              <w:spacing w:after="100"/>
            </w:pPr>
            <w:r w:rsidRPr="003A5E6F">
              <w:t xml:space="preserve">There was </w:t>
            </w:r>
            <w:r>
              <w:t>an</w:t>
            </w:r>
            <w:r w:rsidRPr="003A5E6F">
              <w:t xml:space="preserve"> </w:t>
            </w:r>
            <w:r>
              <w:t>increase</w:t>
            </w:r>
            <w:r w:rsidRPr="003A5E6F">
              <w:t xml:space="preserve"> in the number of new resource consents processed by councils.</w:t>
            </w:r>
          </w:p>
          <w:p w14:paraId="79DE11D5" w14:textId="215A9B58" w:rsidR="008F2F02" w:rsidRPr="003A5E6F" w:rsidRDefault="008F2F02" w:rsidP="0079325A">
            <w:pPr>
              <w:pStyle w:val="Boxbullet"/>
              <w:spacing w:after="100"/>
            </w:pPr>
            <w:r>
              <w:t>Most councils processed fewer than 1,000 new resource consents.</w:t>
            </w:r>
          </w:p>
          <w:p w14:paraId="575F0480" w14:textId="7000AA89" w:rsidR="008F2F02" w:rsidRPr="003A5E6F" w:rsidRDefault="008F2F02" w:rsidP="0079325A">
            <w:pPr>
              <w:pStyle w:val="Boxbullet"/>
              <w:spacing w:after="100"/>
            </w:pPr>
            <w:r w:rsidRPr="003A5E6F">
              <w:t xml:space="preserve">Councils continued to grant over </w:t>
            </w:r>
            <w:r>
              <w:t>93</w:t>
            </w:r>
            <w:r w:rsidRPr="003A5E6F">
              <w:t xml:space="preserve"> per cent of all new applications.</w:t>
            </w:r>
          </w:p>
          <w:p w14:paraId="733C8088" w14:textId="77777777" w:rsidR="008F2F02" w:rsidRPr="003A5E6F" w:rsidRDefault="008F2F02" w:rsidP="0079325A">
            <w:pPr>
              <w:pStyle w:val="Boxbullet"/>
              <w:spacing w:after="100"/>
            </w:pPr>
            <w:r w:rsidRPr="003A5E6F">
              <w:t xml:space="preserve">Councils </w:t>
            </w:r>
            <w:r>
              <w:t>decreased</w:t>
            </w:r>
            <w:r w:rsidRPr="003A5E6F">
              <w:t xml:space="preserve"> the use of </w:t>
            </w:r>
            <w:r>
              <w:t>S</w:t>
            </w:r>
            <w:r w:rsidRPr="003A5E6F">
              <w:t xml:space="preserve">ection 92 (Further information requests) and </w:t>
            </w:r>
            <w:r>
              <w:t>increased</w:t>
            </w:r>
            <w:r w:rsidRPr="003A5E6F">
              <w:t xml:space="preserve"> the use of </w:t>
            </w:r>
            <w:r>
              <w:t>S</w:t>
            </w:r>
            <w:r w:rsidRPr="003A5E6F">
              <w:t>ection 37</w:t>
            </w:r>
            <w:r w:rsidRPr="003A5E6F" w:rsidDel="006F19CE">
              <w:t xml:space="preserve"> </w:t>
            </w:r>
            <w:r w:rsidRPr="003A5E6F">
              <w:t>(Power of waiver and extension of time limits)</w:t>
            </w:r>
          </w:p>
          <w:p w14:paraId="731BE008" w14:textId="77777777" w:rsidR="008F2F02" w:rsidRPr="003A5E6F" w:rsidRDefault="008F2F02" w:rsidP="0079325A">
            <w:pPr>
              <w:pStyle w:val="Boxbullet"/>
              <w:spacing w:after="100"/>
            </w:pPr>
            <w:r>
              <w:t>The proportion of new resource consents being notified was 2</w:t>
            </w:r>
            <w:r w:rsidRPr="42906C74">
              <w:rPr>
                <w:rFonts w:asciiTheme="minorHAnsi" w:hAnsiTheme="minorHAnsi"/>
              </w:rPr>
              <w:t xml:space="preserve"> per cent</w:t>
            </w:r>
            <w:r>
              <w:t>.</w:t>
            </w:r>
          </w:p>
          <w:p w14:paraId="0F6E9236" w14:textId="34D8A56E" w:rsidR="008F2F02" w:rsidRPr="00C514CB" w:rsidRDefault="008F2F02" w:rsidP="0067556B">
            <w:pPr>
              <w:pStyle w:val="Boxbullet"/>
              <w:spacing w:after="100"/>
            </w:pPr>
            <w:r w:rsidRPr="003A5E6F">
              <w:t>The median statutory processing time for new reso</w:t>
            </w:r>
            <w:r w:rsidRPr="00C514CB">
              <w:t>urce consents decreased.</w:t>
            </w:r>
          </w:p>
          <w:p w14:paraId="1FEBEC79" w14:textId="1DA1BBBB" w:rsidR="008F2F02" w:rsidRPr="00E334FF" w:rsidRDefault="008F2F02" w:rsidP="0067556B">
            <w:pPr>
              <w:pStyle w:val="Boxbullet"/>
              <w:spacing w:after="180"/>
            </w:pPr>
            <w:r>
              <w:t>Councils employed their highest number of full-time equivalent staff for resource management.</w:t>
            </w:r>
          </w:p>
          <w:p w14:paraId="38DBA30B" w14:textId="77777777" w:rsidR="008F2F02" w:rsidRPr="00E334FF" w:rsidRDefault="008F2F02" w:rsidP="3ED61039">
            <w:pPr>
              <w:pStyle w:val="Boxbullet"/>
              <w:numPr>
                <w:ilvl w:val="0"/>
                <w:numId w:val="0"/>
              </w:numPr>
              <w:spacing w:after="180"/>
            </w:pPr>
            <w:r>
              <w:t>These key patterns are described in more detail in the sections below.</w:t>
            </w:r>
          </w:p>
        </w:tc>
      </w:tr>
    </w:tbl>
    <w:p w14:paraId="209D4F43" w14:textId="3002B63C" w:rsidR="00D94CA8" w:rsidRPr="00E334FF" w:rsidRDefault="00624BA0" w:rsidP="0067556B">
      <w:pPr>
        <w:pStyle w:val="BodyText"/>
      </w:pPr>
      <w:r w:rsidRPr="00E334FF">
        <w:br w:type="page"/>
      </w:r>
    </w:p>
    <w:p w14:paraId="5B1DC9E8" w14:textId="65001821" w:rsidR="00806DE7" w:rsidRDefault="00760AF6" w:rsidP="00A45205">
      <w:pPr>
        <w:pStyle w:val="Heading1"/>
        <w:spacing w:after="240"/>
      </w:pPr>
      <w:bookmarkStart w:id="8" w:name="_Toc167961031"/>
      <w:bookmarkStart w:id="9" w:name="_Toc168034989"/>
      <w:r w:rsidRPr="00E334FF">
        <w:lastRenderedPageBreak/>
        <w:t xml:space="preserve">Patterns in RMA </w:t>
      </w:r>
      <w:r w:rsidR="00453611" w:rsidRPr="00E334FF">
        <w:t>i</w:t>
      </w:r>
      <w:r w:rsidRPr="00E334FF">
        <w:t>mplementation</w:t>
      </w:r>
      <w:bookmarkStart w:id="10" w:name="_Toc167961032"/>
      <w:bookmarkStart w:id="11" w:name="_Toc168034990"/>
      <w:bookmarkEnd w:id="8"/>
      <w:bookmarkEnd w:id="9"/>
    </w:p>
    <w:p w14:paraId="12267FBD" w14:textId="4FAA9C7A" w:rsidR="0080531E" w:rsidRPr="00E334FF" w:rsidRDefault="00541C6D" w:rsidP="003D7A3B">
      <w:pPr>
        <w:pStyle w:val="Heading2"/>
      </w:pPr>
      <w:r w:rsidRPr="00E334FF">
        <w:t>Resource consent data patterns</w:t>
      </w:r>
      <w:bookmarkEnd w:id="7"/>
      <w:bookmarkEnd w:id="10"/>
      <w:bookmarkEnd w:id="11"/>
    </w:p>
    <w:p w14:paraId="26BF78B6" w14:textId="5F41E323" w:rsidR="00E81604" w:rsidRPr="00E334FF" w:rsidRDefault="00E81604" w:rsidP="003A5E6F">
      <w:pPr>
        <w:pStyle w:val="BodyText"/>
        <w:jc w:val="both"/>
      </w:pPr>
      <w:r>
        <w:t>Under the RMA, certain activities require a resource consent. A resource consent is permission from a council for an activity that might affect the environment and that is not allowed ‘as of right’ by the district</w:t>
      </w:r>
      <w:r w:rsidR="001B774A">
        <w:t xml:space="preserve">, </w:t>
      </w:r>
      <w:r>
        <w:t xml:space="preserve">regional </w:t>
      </w:r>
      <w:r w:rsidR="008F028B">
        <w:t xml:space="preserve">or unitary </w:t>
      </w:r>
      <w:r>
        <w:t>plan</w:t>
      </w:r>
      <w:r w:rsidR="008709EF">
        <w:t xml:space="preserve">, or </w:t>
      </w:r>
      <w:r w:rsidR="004417EA">
        <w:t xml:space="preserve">a </w:t>
      </w:r>
      <w:r w:rsidR="00176820">
        <w:t>national environmental standard</w:t>
      </w:r>
      <w:r>
        <w:t xml:space="preserve">. </w:t>
      </w:r>
      <w:r w:rsidR="00A01CBF">
        <w:t xml:space="preserve">A resource consent is also </w:t>
      </w:r>
      <w:r w:rsidR="004728DB">
        <w:t>required for s</w:t>
      </w:r>
      <w:r>
        <w:t>ome types of subdivision activities.</w:t>
      </w:r>
    </w:p>
    <w:p w14:paraId="6D52FF43" w14:textId="2CAF8813" w:rsidR="00E81604" w:rsidRDefault="00E81604" w:rsidP="003A5E6F">
      <w:pPr>
        <w:pStyle w:val="BodyText"/>
        <w:jc w:val="both"/>
      </w:pPr>
      <w:r>
        <w:t xml:space="preserve">There are different categories of resource consents </w:t>
      </w:r>
      <w:r w:rsidR="5AC84D4E">
        <w:t xml:space="preserve">according to </w:t>
      </w:r>
      <w:r>
        <w:t>the rules in a district</w:t>
      </w:r>
      <w:r w:rsidR="0007320D">
        <w:t>,</w:t>
      </w:r>
      <w:r>
        <w:t xml:space="preserve"> regional </w:t>
      </w:r>
      <w:r w:rsidR="00AD2C47">
        <w:t xml:space="preserve">or unitary </w:t>
      </w:r>
      <w:r>
        <w:t>plan</w:t>
      </w:r>
      <w:r w:rsidR="000A43BD">
        <w:t>, or a national environmental standard</w:t>
      </w:r>
      <w:r>
        <w:t>: coastal permits, combined land-use and subdivision consents, discharge permits, land-use consents, subdivision consents, and water permits.</w:t>
      </w:r>
    </w:p>
    <w:p w14:paraId="7F63956D" w14:textId="72F0DDB8" w:rsidR="00DB4EAF" w:rsidRPr="00E334FF" w:rsidRDefault="00457242" w:rsidP="3ED61039">
      <w:pPr>
        <w:pStyle w:val="Heading3"/>
        <w:jc w:val="both"/>
      </w:pPr>
      <w:bookmarkStart w:id="12" w:name="_Toc168034991"/>
      <w:r>
        <w:t>The number of</w:t>
      </w:r>
      <w:r w:rsidR="0018623B">
        <w:t xml:space="preserve"> </w:t>
      </w:r>
      <w:r w:rsidR="00595ED0">
        <w:t xml:space="preserve">new </w:t>
      </w:r>
      <w:r w:rsidR="00C87E2A">
        <w:t>resource consents</w:t>
      </w:r>
      <w:r w:rsidR="0067173A">
        <w:t xml:space="preserve"> granted</w:t>
      </w:r>
      <w:r w:rsidR="00C87E2A">
        <w:t xml:space="preserve"> </w:t>
      </w:r>
      <w:r w:rsidR="0068040A">
        <w:t xml:space="preserve">has </w:t>
      </w:r>
      <w:r w:rsidR="001F1D05">
        <w:t>in</w:t>
      </w:r>
      <w:r w:rsidR="00BA7B91">
        <w:t>c</w:t>
      </w:r>
      <w:r w:rsidR="0008449F">
        <w:t>reased</w:t>
      </w:r>
      <w:bookmarkEnd w:id="12"/>
    </w:p>
    <w:p w14:paraId="384E28E7" w14:textId="7DB3A85A" w:rsidR="00BD17CD" w:rsidRPr="00E334FF" w:rsidRDefault="00BD17CD" w:rsidP="003A5E6F">
      <w:pPr>
        <w:pStyle w:val="BodyText"/>
        <w:jc w:val="both"/>
      </w:pPr>
      <w:r>
        <w:t>Figure 1 outlines the number and type of new resource consents granted by councils since 2014/15.</w:t>
      </w:r>
    </w:p>
    <w:p w14:paraId="061A04F5" w14:textId="6D5879B2" w:rsidR="008F2F02" w:rsidRDefault="008F2F02" w:rsidP="77EB3761">
      <w:pPr>
        <w:pStyle w:val="BodyText"/>
        <w:jc w:val="both"/>
        <w:rPr>
          <w:rFonts w:eastAsia="MS Mincho" w:cs="Arial"/>
        </w:rPr>
      </w:pPr>
      <w:r w:rsidRPr="3ED61039">
        <w:rPr>
          <w:rFonts w:eastAsia="MS Mincho" w:cs="Arial"/>
        </w:rPr>
        <w:t xml:space="preserve"> In 2024/25, councils granted 32,974 new Section 88 resource consents. Of these, 32,959 were reported as falling within one of the consent type categories shown in Figure 1.</w:t>
      </w:r>
    </w:p>
    <w:p w14:paraId="12496E76" w14:textId="36423591" w:rsidR="6A5558BA" w:rsidRDefault="6A5558BA" w:rsidP="3ED61039">
      <w:pPr>
        <w:pStyle w:val="BodyText"/>
        <w:jc w:val="both"/>
        <w:rPr>
          <w:rFonts w:eastAsia="MS Mincho" w:cs="Arial"/>
        </w:rPr>
      </w:pPr>
      <w:r w:rsidRPr="3ED61039">
        <w:rPr>
          <w:rFonts w:eastAsia="MS Mincho" w:cs="Arial"/>
        </w:rPr>
        <w:t>This was higher than 30,578 in 2023/24, but still lower than earlier years. Land-use and subdivision consents both increased from 2023/24.</w:t>
      </w:r>
    </w:p>
    <w:p w14:paraId="437741D7" w14:textId="3220A55D" w:rsidR="61342D49" w:rsidRDefault="61342D49" w:rsidP="61342D49">
      <w:pPr>
        <w:pStyle w:val="BodyText"/>
        <w:jc w:val="both"/>
        <w:rPr>
          <w:rFonts w:eastAsia="MS Mincho" w:cs="Arial"/>
        </w:rPr>
      </w:pPr>
    </w:p>
    <w:p w14:paraId="1A19620E" w14:textId="441CEFE3" w:rsidR="00AD6965" w:rsidRDefault="61965789" w:rsidP="0067556B">
      <w:pPr>
        <w:pStyle w:val="BodyText"/>
        <w:rPr>
          <w:b/>
          <w:bCs/>
          <w:sz w:val="20"/>
          <w:szCs w:val="20"/>
        </w:rPr>
      </w:pPr>
      <w:r>
        <w:rPr>
          <w:noProof/>
        </w:rPr>
        <w:lastRenderedPageBreak/>
        <w:drawing>
          <wp:inline distT="0" distB="0" distL="0" distR="0" wp14:anchorId="10D09569" wp14:editId="057DC70D">
            <wp:extent cx="5279390" cy="3735070"/>
            <wp:effectExtent l="0" t="0" r="0" b="0"/>
            <wp:docPr id="36625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5299" name="Picture 36625299"/>
                    <pic:cNvPicPr/>
                  </pic:nvPicPr>
                  <pic:blipFill rotWithShape="1">
                    <a:blip r:embed="rId15"/>
                    <a:srcRect t="6463"/>
                    <a:stretch>
                      <a:fillRect/>
                    </a:stretch>
                  </pic:blipFill>
                  <pic:spPr bwMode="auto">
                    <a:xfrm>
                      <a:off x="0" y="0"/>
                      <a:ext cx="5279390" cy="3735070"/>
                    </a:xfrm>
                    <a:prstGeom prst="rect">
                      <a:avLst/>
                    </a:prstGeom>
                    <a:ln>
                      <a:noFill/>
                    </a:ln>
                    <a:extLst>
                      <a:ext uri="{53640926-AAD7-44D8-BBD7-CCE9431645EC}">
                        <a14:shadowObscured xmlns:a14="http://schemas.microsoft.com/office/drawing/2010/main"/>
                      </a:ext>
                    </a:extLst>
                  </pic:spPr>
                </pic:pic>
              </a:graphicData>
            </a:graphic>
          </wp:inline>
        </w:drawing>
      </w:r>
      <w:r w:rsidR="1B9F8C2B" w:rsidRPr="3ED61039">
        <w:rPr>
          <w:b/>
          <w:bCs/>
          <w:sz w:val="20"/>
          <w:szCs w:val="20"/>
        </w:rPr>
        <w:t>Figure</w:t>
      </w:r>
      <w:r w:rsidR="1B9F8C2B">
        <w:t xml:space="preserve"> </w:t>
      </w:r>
      <w:r w:rsidR="1B9F8C2B" w:rsidRPr="3ED61039">
        <w:rPr>
          <w:b/>
          <w:bCs/>
          <w:sz w:val="20"/>
          <w:szCs w:val="20"/>
        </w:rPr>
        <w:t>1:</w:t>
      </w:r>
      <w:r>
        <w:tab/>
      </w:r>
      <w:r w:rsidR="1B9F8C2B" w:rsidRPr="3ED61039">
        <w:rPr>
          <w:b/>
          <w:bCs/>
          <w:sz w:val="20"/>
          <w:szCs w:val="20"/>
        </w:rPr>
        <w:t>Number of new</w:t>
      </w:r>
      <w:r w:rsidR="5EA5041E" w:rsidRPr="3ED61039">
        <w:rPr>
          <w:b/>
          <w:bCs/>
          <w:sz w:val="20"/>
          <w:szCs w:val="20"/>
        </w:rPr>
        <w:t xml:space="preserve"> (</w:t>
      </w:r>
      <w:r w:rsidR="245E5D88" w:rsidRPr="3ED61039">
        <w:rPr>
          <w:b/>
          <w:bCs/>
          <w:sz w:val="20"/>
          <w:szCs w:val="20"/>
        </w:rPr>
        <w:t>Section</w:t>
      </w:r>
      <w:r w:rsidR="5EA5041E" w:rsidRPr="3ED61039">
        <w:rPr>
          <w:b/>
          <w:bCs/>
          <w:sz w:val="20"/>
          <w:szCs w:val="20"/>
        </w:rPr>
        <w:t xml:space="preserve"> 88</w:t>
      </w:r>
      <w:r w:rsidR="25C00671" w:rsidRPr="3ED61039">
        <w:rPr>
          <w:b/>
          <w:bCs/>
          <w:sz w:val="20"/>
          <w:szCs w:val="20"/>
        </w:rPr>
        <w:t>)</w:t>
      </w:r>
      <w:r w:rsidR="1B9F8C2B" w:rsidRPr="3ED61039">
        <w:rPr>
          <w:b/>
          <w:bCs/>
          <w:sz w:val="20"/>
          <w:szCs w:val="20"/>
        </w:rPr>
        <w:t xml:space="preserve"> consents granted by year and </w:t>
      </w:r>
      <w:r w:rsidR="5478E95C" w:rsidRPr="3ED61039">
        <w:rPr>
          <w:b/>
          <w:bCs/>
          <w:sz w:val="20"/>
          <w:szCs w:val="20"/>
        </w:rPr>
        <w:t xml:space="preserve">reported consent </w:t>
      </w:r>
      <w:r w:rsidR="1B9F8C2B" w:rsidRPr="3ED61039">
        <w:rPr>
          <w:b/>
          <w:bCs/>
          <w:sz w:val="20"/>
          <w:szCs w:val="20"/>
        </w:rPr>
        <w:t>type</w:t>
      </w:r>
    </w:p>
    <w:p w14:paraId="0C0F9D1F" w14:textId="6B4A9D0B" w:rsidR="6C6F2906" w:rsidRDefault="6C6F2906" w:rsidP="3ED61039">
      <w:pPr>
        <w:pStyle w:val="BodyText"/>
        <w:rPr>
          <w:rFonts w:eastAsia="MS Mincho" w:cs="Arial"/>
          <w:sz w:val="20"/>
          <w:szCs w:val="20"/>
        </w:rPr>
      </w:pPr>
      <w:r w:rsidRPr="3ED61039">
        <w:rPr>
          <w:rFonts w:eastAsia="MS Mincho" w:cs="Arial"/>
          <w:b/>
          <w:bCs/>
          <w:sz w:val="20"/>
          <w:szCs w:val="20"/>
        </w:rPr>
        <w:t xml:space="preserve">Note: </w:t>
      </w:r>
      <w:r w:rsidRPr="3ED61039">
        <w:rPr>
          <w:rFonts w:eastAsia="MS Mincho" w:cs="Arial"/>
          <w:sz w:val="20"/>
          <w:szCs w:val="20"/>
        </w:rPr>
        <w:t>Figure 1 shows Section 88 consents reported as falling within one of the consent type categories shown. The remaining records are included in the overall total but excluded from the consent-type breakdown.</w:t>
      </w:r>
    </w:p>
    <w:p w14:paraId="4379DAD2" w14:textId="292CAB0E" w:rsidR="008164AD" w:rsidRPr="00E334FF" w:rsidRDefault="00916D8E" w:rsidP="003A5E6F">
      <w:pPr>
        <w:pStyle w:val="Heading3"/>
        <w:jc w:val="both"/>
        <w:rPr>
          <w:sz w:val="32"/>
          <w:szCs w:val="32"/>
        </w:rPr>
      </w:pPr>
      <w:bookmarkStart w:id="13" w:name="_Toc168034992"/>
      <w:r w:rsidRPr="00221766">
        <w:rPr>
          <w:sz w:val="32"/>
          <w:szCs w:val="32"/>
        </w:rPr>
        <w:t>T</w:t>
      </w:r>
      <w:r w:rsidRPr="00E334FF">
        <w:rPr>
          <w:sz w:val="32"/>
          <w:szCs w:val="32"/>
        </w:rPr>
        <w:t>h</w:t>
      </w:r>
      <w:r w:rsidR="0015438F">
        <w:rPr>
          <w:sz w:val="32"/>
          <w:szCs w:val="32"/>
        </w:rPr>
        <w:t xml:space="preserve">ree councils continued to </w:t>
      </w:r>
      <w:r w:rsidR="004003D8">
        <w:rPr>
          <w:sz w:val="32"/>
          <w:szCs w:val="32"/>
        </w:rPr>
        <w:t>process the highest number</w:t>
      </w:r>
      <w:r w:rsidR="00D45A26" w:rsidRPr="00E334FF">
        <w:rPr>
          <w:sz w:val="32"/>
          <w:szCs w:val="32"/>
        </w:rPr>
        <w:t xml:space="preserve"> </w:t>
      </w:r>
      <w:r w:rsidR="00C443A1" w:rsidRPr="00E334FF">
        <w:rPr>
          <w:sz w:val="32"/>
          <w:szCs w:val="32"/>
        </w:rPr>
        <w:t>of</w:t>
      </w:r>
      <w:r w:rsidR="009861E6" w:rsidRPr="00E334FF">
        <w:rPr>
          <w:sz w:val="32"/>
          <w:szCs w:val="32"/>
        </w:rPr>
        <w:t xml:space="preserve"> </w:t>
      </w:r>
      <w:r w:rsidR="00D45A26" w:rsidRPr="00E334FF">
        <w:rPr>
          <w:sz w:val="32"/>
          <w:szCs w:val="32"/>
        </w:rPr>
        <w:t xml:space="preserve">new </w:t>
      </w:r>
      <w:r w:rsidR="00C443A1" w:rsidRPr="00E334FF">
        <w:rPr>
          <w:sz w:val="32"/>
          <w:szCs w:val="32"/>
        </w:rPr>
        <w:t>resource</w:t>
      </w:r>
      <w:r w:rsidR="00BA674B">
        <w:rPr>
          <w:sz w:val="32"/>
          <w:szCs w:val="32"/>
        </w:rPr>
        <w:t xml:space="preserve"> </w:t>
      </w:r>
      <w:r w:rsidR="00C443A1" w:rsidRPr="00E334FF">
        <w:rPr>
          <w:sz w:val="32"/>
          <w:szCs w:val="32"/>
        </w:rPr>
        <w:t>consent applications</w:t>
      </w:r>
      <w:bookmarkEnd w:id="13"/>
    </w:p>
    <w:p w14:paraId="142BC743" w14:textId="704E8173" w:rsidR="001C71FB" w:rsidRPr="00E334FF" w:rsidRDefault="0096281A" w:rsidP="003A5E6F">
      <w:pPr>
        <w:pStyle w:val="BodyText"/>
        <w:spacing w:before="100" w:after="100"/>
        <w:jc w:val="both"/>
        <w:rPr>
          <w:rFonts w:asciiTheme="minorHAnsi" w:hAnsiTheme="minorHAnsi"/>
        </w:rPr>
      </w:pPr>
      <w:r w:rsidRPr="01B94FA0">
        <w:rPr>
          <w:rFonts w:asciiTheme="minorHAnsi" w:hAnsiTheme="minorHAnsi"/>
        </w:rPr>
        <w:t xml:space="preserve">Of all the councils across New Zealand, </w:t>
      </w:r>
      <w:r w:rsidR="00A019A1" w:rsidRPr="01B94FA0">
        <w:rPr>
          <w:rFonts w:asciiTheme="minorHAnsi" w:hAnsiTheme="minorHAnsi"/>
        </w:rPr>
        <w:t xml:space="preserve">77 of the 78 </w:t>
      </w:r>
      <w:r w:rsidR="00A87541" w:rsidRPr="01B94FA0">
        <w:rPr>
          <w:rFonts w:asciiTheme="minorHAnsi" w:hAnsiTheme="minorHAnsi"/>
        </w:rPr>
        <w:t xml:space="preserve">processed fewer than 2,500 new resource consents in </w:t>
      </w:r>
      <w:r w:rsidR="00E96976" w:rsidRPr="01B94FA0">
        <w:rPr>
          <w:rFonts w:asciiTheme="minorHAnsi" w:hAnsiTheme="minorHAnsi"/>
        </w:rPr>
        <w:t>202</w:t>
      </w:r>
      <w:r w:rsidR="008444F7" w:rsidRPr="01B94FA0">
        <w:rPr>
          <w:rFonts w:asciiTheme="minorHAnsi" w:hAnsiTheme="minorHAnsi"/>
        </w:rPr>
        <w:t>4</w:t>
      </w:r>
      <w:r w:rsidR="00A87541" w:rsidRPr="01B94FA0">
        <w:rPr>
          <w:rFonts w:asciiTheme="minorHAnsi" w:hAnsiTheme="minorHAnsi"/>
        </w:rPr>
        <w:t>/</w:t>
      </w:r>
      <w:r w:rsidR="00E96976" w:rsidRPr="01B94FA0">
        <w:rPr>
          <w:rFonts w:asciiTheme="minorHAnsi" w:hAnsiTheme="minorHAnsi"/>
        </w:rPr>
        <w:t>2</w:t>
      </w:r>
      <w:r w:rsidR="008444F7" w:rsidRPr="01B94FA0">
        <w:rPr>
          <w:rFonts w:asciiTheme="minorHAnsi" w:hAnsiTheme="minorHAnsi"/>
        </w:rPr>
        <w:t>5</w:t>
      </w:r>
      <w:r w:rsidR="00A87541" w:rsidRPr="01B94FA0">
        <w:rPr>
          <w:rFonts w:asciiTheme="minorHAnsi" w:hAnsiTheme="minorHAnsi"/>
        </w:rPr>
        <w:t xml:space="preserve">. </w:t>
      </w:r>
      <w:r w:rsidR="00ED7989" w:rsidRPr="01B94FA0">
        <w:rPr>
          <w:rFonts w:asciiTheme="minorHAnsi" w:hAnsiTheme="minorHAnsi"/>
        </w:rPr>
        <w:t xml:space="preserve">This is consistent with the </w:t>
      </w:r>
      <w:r w:rsidR="007F7BF9" w:rsidRPr="01B94FA0">
        <w:rPr>
          <w:rFonts w:asciiTheme="minorHAnsi" w:hAnsiTheme="minorHAnsi"/>
        </w:rPr>
        <w:t>202</w:t>
      </w:r>
      <w:r w:rsidR="008444F7" w:rsidRPr="01B94FA0">
        <w:rPr>
          <w:rFonts w:asciiTheme="minorHAnsi" w:hAnsiTheme="minorHAnsi"/>
        </w:rPr>
        <w:t>3</w:t>
      </w:r>
      <w:r w:rsidR="00ED7989" w:rsidRPr="01B94FA0">
        <w:rPr>
          <w:rFonts w:asciiTheme="minorHAnsi" w:hAnsiTheme="minorHAnsi"/>
        </w:rPr>
        <w:t>/</w:t>
      </w:r>
      <w:r w:rsidR="007F7BF9" w:rsidRPr="01B94FA0">
        <w:rPr>
          <w:rFonts w:asciiTheme="minorHAnsi" w:hAnsiTheme="minorHAnsi"/>
        </w:rPr>
        <w:t>2</w:t>
      </w:r>
      <w:r w:rsidR="008444F7" w:rsidRPr="01B94FA0">
        <w:rPr>
          <w:rFonts w:asciiTheme="minorHAnsi" w:hAnsiTheme="minorHAnsi"/>
        </w:rPr>
        <w:t>4</w:t>
      </w:r>
      <w:r w:rsidR="007F7BF9" w:rsidRPr="01B94FA0">
        <w:rPr>
          <w:rFonts w:asciiTheme="minorHAnsi" w:hAnsiTheme="minorHAnsi"/>
        </w:rPr>
        <w:t xml:space="preserve"> </w:t>
      </w:r>
      <w:r w:rsidR="00ED7989" w:rsidRPr="01B94FA0">
        <w:rPr>
          <w:rFonts w:asciiTheme="minorHAnsi" w:hAnsiTheme="minorHAnsi"/>
        </w:rPr>
        <w:t>finding</w:t>
      </w:r>
      <w:r w:rsidR="00363249" w:rsidRPr="01B94FA0">
        <w:rPr>
          <w:rFonts w:asciiTheme="minorHAnsi" w:hAnsiTheme="minorHAnsi"/>
        </w:rPr>
        <w:t>s</w:t>
      </w:r>
      <w:r w:rsidR="006C2746" w:rsidRPr="01B94FA0">
        <w:rPr>
          <w:rFonts w:asciiTheme="minorHAnsi" w:hAnsiTheme="minorHAnsi"/>
        </w:rPr>
        <w:t>.</w:t>
      </w:r>
      <w:r w:rsidR="00E334FF" w:rsidRPr="01B94FA0">
        <w:rPr>
          <w:rFonts w:asciiTheme="minorHAnsi" w:hAnsiTheme="minorHAnsi"/>
        </w:rPr>
        <w:t xml:space="preserve"> </w:t>
      </w:r>
      <w:r w:rsidR="007F687D" w:rsidRPr="01B94FA0">
        <w:rPr>
          <w:rFonts w:asciiTheme="minorHAnsi" w:hAnsiTheme="minorHAnsi"/>
        </w:rPr>
        <w:t xml:space="preserve">Auckland Council </w:t>
      </w:r>
      <w:r w:rsidR="001748BC" w:rsidRPr="01B94FA0">
        <w:rPr>
          <w:rFonts w:asciiTheme="minorHAnsi" w:hAnsiTheme="minorHAnsi"/>
        </w:rPr>
        <w:t xml:space="preserve">processed more than </w:t>
      </w:r>
      <w:r w:rsidR="008C4DF7" w:rsidRPr="01B94FA0">
        <w:rPr>
          <w:rFonts w:asciiTheme="minorHAnsi" w:hAnsiTheme="minorHAnsi"/>
        </w:rPr>
        <w:t>7</w:t>
      </w:r>
      <w:r w:rsidR="001748BC" w:rsidRPr="01B94FA0">
        <w:rPr>
          <w:rFonts w:asciiTheme="minorHAnsi" w:hAnsiTheme="minorHAnsi"/>
        </w:rPr>
        <w:t xml:space="preserve">,500 new resource consents in </w:t>
      </w:r>
      <w:r w:rsidR="008C4DF7" w:rsidRPr="01B94FA0">
        <w:rPr>
          <w:rFonts w:asciiTheme="minorHAnsi" w:hAnsiTheme="minorHAnsi"/>
        </w:rPr>
        <w:t>202</w:t>
      </w:r>
      <w:r w:rsidR="00F426F7" w:rsidRPr="01B94FA0">
        <w:rPr>
          <w:rFonts w:asciiTheme="minorHAnsi" w:hAnsiTheme="minorHAnsi"/>
        </w:rPr>
        <w:t>4</w:t>
      </w:r>
      <w:r w:rsidR="007F13A2" w:rsidRPr="01B94FA0">
        <w:rPr>
          <w:rFonts w:asciiTheme="minorHAnsi" w:hAnsiTheme="minorHAnsi"/>
        </w:rPr>
        <w:t>/</w:t>
      </w:r>
      <w:r w:rsidR="008C4DF7" w:rsidRPr="01B94FA0">
        <w:rPr>
          <w:rFonts w:asciiTheme="minorHAnsi" w:hAnsiTheme="minorHAnsi"/>
        </w:rPr>
        <w:t>2</w:t>
      </w:r>
      <w:r w:rsidR="00F426F7" w:rsidRPr="01B94FA0">
        <w:rPr>
          <w:rFonts w:asciiTheme="minorHAnsi" w:hAnsiTheme="minorHAnsi"/>
        </w:rPr>
        <w:t>5</w:t>
      </w:r>
      <w:r w:rsidR="001C71FB" w:rsidRPr="01B94FA0">
        <w:rPr>
          <w:rFonts w:asciiTheme="minorHAnsi" w:hAnsiTheme="minorHAnsi"/>
        </w:rPr>
        <w:t>.</w:t>
      </w:r>
    </w:p>
    <w:p w14:paraId="73924BA2" w14:textId="229A9AFC" w:rsidR="008F2F02" w:rsidRPr="00396D9B" w:rsidRDefault="008F2F02" w:rsidP="003A5E6F">
      <w:pPr>
        <w:pStyle w:val="BodyText"/>
        <w:spacing w:before="100" w:after="100"/>
        <w:jc w:val="both"/>
      </w:pPr>
      <w:r>
        <w:rPr>
          <w:rFonts w:asciiTheme="minorHAnsi" w:hAnsiTheme="minorHAnsi"/>
        </w:rPr>
        <w:t xml:space="preserve">All other councils processed </w:t>
      </w:r>
      <w:r w:rsidR="00AB726F">
        <w:rPr>
          <w:rFonts w:asciiTheme="minorHAnsi" w:hAnsiTheme="minorHAnsi"/>
        </w:rPr>
        <w:t>fewer</w:t>
      </w:r>
      <w:r>
        <w:rPr>
          <w:rFonts w:asciiTheme="minorHAnsi" w:hAnsiTheme="minorHAnsi"/>
        </w:rPr>
        <w:t xml:space="preserve"> than 2,500</w:t>
      </w:r>
      <w:r w:rsidRPr="00E334FF">
        <w:rPr>
          <w:rFonts w:asciiTheme="minorHAnsi" w:hAnsiTheme="minorHAnsi"/>
        </w:rPr>
        <w:t xml:space="preserve"> new resource consents, Christchurch City Council processed the second-highest number for the </w:t>
      </w:r>
      <w:r>
        <w:rPr>
          <w:rFonts w:asciiTheme="minorHAnsi" w:hAnsiTheme="minorHAnsi"/>
        </w:rPr>
        <w:t>sixth</w:t>
      </w:r>
      <w:r w:rsidRPr="00E334FF">
        <w:rPr>
          <w:rFonts w:asciiTheme="minorHAnsi" w:hAnsiTheme="minorHAnsi"/>
        </w:rPr>
        <w:t xml:space="preserve"> year in a row. Marlborough District Council processed the third-highest number for the </w:t>
      </w:r>
      <w:r>
        <w:rPr>
          <w:rFonts w:asciiTheme="minorHAnsi" w:hAnsiTheme="minorHAnsi"/>
        </w:rPr>
        <w:t>fourth</w:t>
      </w:r>
      <w:r w:rsidRPr="00E334FF">
        <w:rPr>
          <w:rFonts w:asciiTheme="minorHAnsi" w:hAnsiTheme="minorHAnsi"/>
        </w:rPr>
        <w:t xml:space="preserve"> year in a row</w:t>
      </w:r>
      <w:r w:rsidRPr="2801A889">
        <w:rPr>
          <w:rFonts w:asciiTheme="minorHAnsi" w:hAnsiTheme="minorHAnsi"/>
        </w:rPr>
        <w:t>.</w:t>
      </w:r>
      <w:r>
        <w:rPr>
          <w:rFonts w:asciiTheme="minorHAnsi" w:hAnsiTheme="minorHAnsi"/>
        </w:rPr>
        <w:t xml:space="preserve"> Auckland Council continues to process the highest number of consents in 2024/25.</w:t>
      </w:r>
      <w:r w:rsidRPr="00E334FF">
        <w:rPr>
          <w:rFonts w:asciiTheme="minorHAnsi" w:hAnsiTheme="minorHAnsi"/>
        </w:rPr>
        <w:t xml:space="preserve"> </w:t>
      </w:r>
      <w:r w:rsidRPr="00E334FF">
        <w:t>Figure 2</w:t>
      </w:r>
      <w:r>
        <w:t xml:space="preserve"> </w:t>
      </w:r>
      <w:r w:rsidRPr="00E334FF">
        <w:t>shows the number of new resource consents granted by each council in 202</w:t>
      </w:r>
      <w:r>
        <w:t>4</w:t>
      </w:r>
      <w:r w:rsidRPr="00E334FF">
        <w:t>/2</w:t>
      </w:r>
      <w:r>
        <w:t>5</w:t>
      </w:r>
      <w:r w:rsidRPr="00E334FF">
        <w:t>.</w:t>
      </w:r>
    </w:p>
    <w:p w14:paraId="61135DAC" w14:textId="5803FD78" w:rsidR="0046276E" w:rsidRDefault="0090170E" w:rsidP="009861E6">
      <w:pPr>
        <w:pStyle w:val="BodyText"/>
        <w:spacing w:before="100" w:after="100"/>
      </w:pPr>
      <w:r>
        <w:rPr>
          <w:noProof/>
        </w:rPr>
        <w:lastRenderedPageBreak/>
        <w:drawing>
          <wp:inline distT="0" distB="0" distL="0" distR="0" wp14:anchorId="7EBD5221" wp14:editId="355383BB">
            <wp:extent cx="4512623" cy="6490017"/>
            <wp:effectExtent l="0" t="0" r="2540" b="6350"/>
            <wp:docPr id="492507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07480" name="Picture 492507480"/>
                    <pic:cNvPicPr/>
                  </pic:nvPicPr>
                  <pic:blipFill rotWithShape="1">
                    <a:blip r:embed="rId16"/>
                    <a:srcRect t="5027"/>
                    <a:stretch>
                      <a:fillRect/>
                    </a:stretch>
                  </pic:blipFill>
                  <pic:spPr bwMode="auto">
                    <a:xfrm>
                      <a:off x="0" y="0"/>
                      <a:ext cx="4544272" cy="6535535"/>
                    </a:xfrm>
                    <a:prstGeom prst="rect">
                      <a:avLst/>
                    </a:prstGeom>
                    <a:ln>
                      <a:noFill/>
                    </a:ln>
                    <a:extLst>
                      <a:ext uri="{53640926-AAD7-44D8-BBD7-CCE9431645EC}">
                        <a14:shadowObscured xmlns:a14="http://schemas.microsoft.com/office/drawing/2010/main"/>
                      </a:ext>
                    </a:extLst>
                  </pic:spPr>
                </pic:pic>
              </a:graphicData>
            </a:graphic>
          </wp:inline>
        </w:drawing>
      </w:r>
    </w:p>
    <w:p w14:paraId="4EA60864" w14:textId="77777777" w:rsidR="0090170E" w:rsidRPr="00FA7254" w:rsidRDefault="0090170E" w:rsidP="0090170E">
      <w:pPr>
        <w:pStyle w:val="BodyText"/>
        <w:spacing w:before="100" w:after="100"/>
        <w:rPr>
          <w:b/>
          <w:bCs/>
          <w:sz w:val="20"/>
          <w:szCs w:val="20"/>
        </w:rPr>
      </w:pPr>
      <w:bookmarkStart w:id="14" w:name="_Hlk109919411"/>
      <w:r w:rsidRPr="00B869BB">
        <w:rPr>
          <w:b/>
          <w:bCs/>
          <w:sz w:val="20"/>
          <w:szCs w:val="20"/>
        </w:rPr>
        <w:t>Figure 2:</w:t>
      </w:r>
      <w:r>
        <w:tab/>
      </w:r>
      <w:r w:rsidRPr="00B869BB">
        <w:rPr>
          <w:b/>
          <w:bCs/>
          <w:sz w:val="20"/>
          <w:szCs w:val="20"/>
        </w:rPr>
        <w:t>Number of new (Section 88) consents granted in 202</w:t>
      </w:r>
      <w:r>
        <w:rPr>
          <w:b/>
          <w:bCs/>
          <w:sz w:val="20"/>
          <w:szCs w:val="20"/>
        </w:rPr>
        <w:t>4</w:t>
      </w:r>
      <w:r w:rsidRPr="00B869BB">
        <w:rPr>
          <w:b/>
          <w:bCs/>
          <w:sz w:val="20"/>
          <w:szCs w:val="20"/>
        </w:rPr>
        <w:t>/2</w:t>
      </w:r>
      <w:r>
        <w:rPr>
          <w:b/>
          <w:bCs/>
          <w:sz w:val="20"/>
          <w:szCs w:val="20"/>
        </w:rPr>
        <w:t>5</w:t>
      </w:r>
      <w:r w:rsidRPr="00B869BB">
        <w:rPr>
          <w:b/>
          <w:bCs/>
          <w:sz w:val="20"/>
          <w:szCs w:val="20"/>
        </w:rPr>
        <w:t xml:space="preserve"> by council</w:t>
      </w:r>
    </w:p>
    <w:p w14:paraId="52226803" w14:textId="508E8C6F" w:rsidR="007D72EC" w:rsidRDefault="007D72EC" w:rsidP="003A5E6F">
      <w:pPr>
        <w:pStyle w:val="BodyText"/>
        <w:jc w:val="both"/>
      </w:pPr>
      <w:r>
        <w:t xml:space="preserve">Figure 2a shows those councils </w:t>
      </w:r>
      <w:r w:rsidR="009861E6">
        <w:t xml:space="preserve">that </w:t>
      </w:r>
      <w:r>
        <w:t xml:space="preserve">processed </w:t>
      </w:r>
      <w:r w:rsidR="00AB726F">
        <w:t xml:space="preserve">fewer </w:t>
      </w:r>
      <w:r>
        <w:t xml:space="preserve">than 1,000 new resource consents in the </w:t>
      </w:r>
      <w:r w:rsidR="00B400B5">
        <w:t>20</w:t>
      </w:r>
      <w:r w:rsidR="00FE3859">
        <w:t>24</w:t>
      </w:r>
      <w:r>
        <w:t>/</w:t>
      </w:r>
      <w:r w:rsidR="00B400B5">
        <w:t>2</w:t>
      </w:r>
      <w:r w:rsidR="00FE3859">
        <w:t>5</w:t>
      </w:r>
      <w:r w:rsidR="00B400B5">
        <w:t xml:space="preserve"> </w:t>
      </w:r>
      <w:r>
        <w:t xml:space="preserve">year, which represents just under </w:t>
      </w:r>
      <w:r w:rsidR="00060F3D">
        <w:t>9</w:t>
      </w:r>
      <w:r w:rsidR="005E1720">
        <w:t>6</w:t>
      </w:r>
      <w:r w:rsidR="00292698">
        <w:t xml:space="preserve"> </w:t>
      </w:r>
      <w:r>
        <w:t>per cent of all councils.</w:t>
      </w:r>
      <w:r w:rsidR="007D1165">
        <w:t xml:space="preserve"> This is </w:t>
      </w:r>
      <w:proofErr w:type="gramStart"/>
      <w:r w:rsidR="00BB71ED">
        <w:t>similar</w:t>
      </w:r>
      <w:r w:rsidR="00916CAE">
        <w:t xml:space="preserve"> to</w:t>
      </w:r>
      <w:proofErr w:type="gramEnd"/>
      <w:r w:rsidR="00916CAE">
        <w:t xml:space="preserve"> </w:t>
      </w:r>
      <w:r w:rsidR="00C27E1D">
        <w:t>processe</w:t>
      </w:r>
      <w:r w:rsidR="00997803">
        <w:t>d</w:t>
      </w:r>
      <w:r w:rsidR="00DA7C22">
        <w:t xml:space="preserve"> application numbers from</w:t>
      </w:r>
      <w:r w:rsidR="007D1165">
        <w:t xml:space="preserve"> </w:t>
      </w:r>
      <w:r w:rsidR="005C3BAF">
        <w:t>the 20</w:t>
      </w:r>
      <w:r w:rsidR="007515F6">
        <w:t>23</w:t>
      </w:r>
      <w:r w:rsidR="005C3BAF">
        <w:t>/2</w:t>
      </w:r>
      <w:r w:rsidR="007515F6">
        <w:t>4</w:t>
      </w:r>
      <w:r w:rsidR="005C3BAF">
        <w:t xml:space="preserve"> reporting year.</w:t>
      </w:r>
    </w:p>
    <w:p w14:paraId="268950BB" w14:textId="646CE987" w:rsidR="00012363" w:rsidRPr="00E334FF" w:rsidRDefault="00012363" w:rsidP="003A5E6F">
      <w:pPr>
        <w:pStyle w:val="BodyText"/>
        <w:jc w:val="both"/>
      </w:pPr>
      <w:bookmarkStart w:id="15" w:name="_Toc167961041"/>
      <w:r>
        <w:lastRenderedPageBreak/>
        <w:drawing>
          <wp:inline distT="0" distB="0" distL="0" distR="0" wp14:anchorId="2EEC6525" wp14:editId="3DF0FF21">
            <wp:extent cx="4968574" cy="7157544"/>
            <wp:effectExtent l="0" t="0" r="3810" b="5715"/>
            <wp:docPr id="1171254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54278" name="Picture 1171254278"/>
                    <pic:cNvPicPr/>
                  </pic:nvPicPr>
                  <pic:blipFill rotWithShape="1">
                    <a:blip r:embed="rId17"/>
                    <a:srcRect t="4847"/>
                    <a:stretch>
                      <a:fillRect/>
                    </a:stretch>
                  </pic:blipFill>
                  <pic:spPr bwMode="auto">
                    <a:xfrm>
                      <a:off x="0" y="0"/>
                      <a:ext cx="4985321" cy="7181669"/>
                    </a:xfrm>
                    <a:prstGeom prst="rect">
                      <a:avLst/>
                    </a:prstGeom>
                    <a:ln>
                      <a:noFill/>
                    </a:ln>
                    <a:extLst>
                      <a:ext uri="{53640926-AAD7-44D8-BBD7-CCE9431645EC}">
                        <a14:shadowObscured xmlns:a14="http://schemas.microsoft.com/office/drawing/2010/main"/>
                      </a:ext>
                    </a:extLst>
                  </pic:spPr>
                </pic:pic>
              </a:graphicData>
            </a:graphic>
          </wp:inline>
        </w:drawing>
      </w:r>
      <w:bookmarkEnd w:id="15"/>
    </w:p>
    <w:p w14:paraId="78D8FEDC" w14:textId="07AE6488" w:rsidR="008F2F02" w:rsidRPr="00E334FF" w:rsidRDefault="008F2F02" w:rsidP="0067556B">
      <w:pPr>
        <w:pStyle w:val="Figureheading"/>
        <w:spacing w:after="80"/>
        <w:rPr>
          <w:b w:val="0"/>
          <w:bCs/>
          <w:color w:val="000000" w:themeColor="text1"/>
        </w:rPr>
      </w:pPr>
      <w:r w:rsidRPr="00AB2ABE">
        <w:t>Figure 2a:</w:t>
      </w:r>
      <w:r w:rsidRPr="00AB2ABE">
        <w:tab/>
        <w:t xml:space="preserve">Number of new (Section 88) consents granted in 2024/25 by council (showing only those </w:t>
      </w:r>
      <w:r w:rsidR="00AB726F">
        <w:t>fewer</w:t>
      </w:r>
      <w:r w:rsidR="00AB726F" w:rsidRPr="00AB2ABE">
        <w:t xml:space="preserve"> </w:t>
      </w:r>
      <w:r w:rsidRPr="00AB2ABE">
        <w:t>than, 1,000)</w:t>
      </w:r>
    </w:p>
    <w:bookmarkEnd w:id="14"/>
    <w:p w14:paraId="2711DA57" w14:textId="2F9DD737" w:rsidR="00E734A4" w:rsidRPr="00E334FF" w:rsidRDefault="00E734A4" w:rsidP="00DE18A2">
      <w:pPr>
        <w:pStyle w:val="BodyText"/>
        <w:jc w:val="center"/>
        <w:rPr>
          <w:b/>
        </w:rPr>
      </w:pPr>
    </w:p>
    <w:p w14:paraId="483F755A" w14:textId="7A3F3B75" w:rsidR="00E734A4" w:rsidRPr="00E334FF" w:rsidRDefault="00F114CD" w:rsidP="001A6A0B">
      <w:pPr>
        <w:pStyle w:val="Heading3"/>
        <w:jc w:val="both"/>
      </w:pPr>
      <w:bookmarkStart w:id="16" w:name="_Toc168034993"/>
      <w:r>
        <w:lastRenderedPageBreak/>
        <w:t>Higher</w:t>
      </w:r>
      <w:r w:rsidR="00184CAD">
        <w:t xml:space="preserve"> percentage </w:t>
      </w:r>
      <w:r w:rsidR="00885B59">
        <w:t xml:space="preserve">of </w:t>
      </w:r>
      <w:r w:rsidR="00885B59" w:rsidRPr="00E334FF">
        <w:t>new</w:t>
      </w:r>
      <w:r w:rsidR="00E734A4" w:rsidRPr="00E334FF">
        <w:t xml:space="preserve"> re</w:t>
      </w:r>
      <w:r w:rsidR="0053381A" w:rsidRPr="00E334FF">
        <w:t>source consents</w:t>
      </w:r>
      <w:r w:rsidR="00292B6E" w:rsidRPr="00E334FF">
        <w:t xml:space="preserve"> </w:t>
      </w:r>
      <w:r w:rsidR="00AB2D0F" w:rsidRPr="00E334FF">
        <w:t>processed</w:t>
      </w:r>
      <w:r w:rsidR="00AB2D0F">
        <w:t xml:space="preserve"> </w:t>
      </w:r>
      <w:r w:rsidR="00566F4E" w:rsidRPr="00E334FF">
        <w:t>o</w:t>
      </w:r>
      <w:r w:rsidR="00E8749A" w:rsidRPr="00E334FF">
        <w:t>n</w:t>
      </w:r>
      <w:r w:rsidR="00423B6A">
        <w:t xml:space="preserve"> </w:t>
      </w:r>
      <w:r w:rsidR="00E8749A" w:rsidRPr="00E334FF">
        <w:t>time</w:t>
      </w:r>
      <w:r w:rsidR="005D4FCC">
        <w:t xml:space="preserve"> </w:t>
      </w:r>
      <w:r w:rsidR="00B54511" w:rsidRPr="00E334FF">
        <w:t xml:space="preserve">since </w:t>
      </w:r>
      <w:bookmarkEnd w:id="16"/>
      <w:r w:rsidR="00AB2D0F" w:rsidRPr="00E334FF">
        <w:t>20</w:t>
      </w:r>
      <w:r w:rsidR="00AE611F">
        <w:t>23</w:t>
      </w:r>
      <w:r w:rsidR="00561CD8" w:rsidRPr="00E334FF">
        <w:t>/</w:t>
      </w:r>
      <w:r w:rsidR="00AB2D0F">
        <w:t>2</w:t>
      </w:r>
      <w:r w:rsidR="0053667C">
        <w:t>4</w:t>
      </w:r>
    </w:p>
    <w:p w14:paraId="60849E93" w14:textId="48535F97" w:rsidR="006D191B" w:rsidRPr="00E334FF" w:rsidRDefault="006D191B" w:rsidP="001A6A0B">
      <w:pPr>
        <w:pStyle w:val="BodyText"/>
        <w:jc w:val="both"/>
      </w:pPr>
      <w:r w:rsidRPr="00E334FF">
        <w:t>Councils have a responsibility under the RMA to process resource consent applications within a</w:t>
      </w:r>
      <w:r w:rsidR="00423B6A">
        <w:t xml:space="preserve"> </w:t>
      </w:r>
      <w:r w:rsidRPr="00E334FF">
        <w:t>set amount of time</w:t>
      </w:r>
      <w:r w:rsidR="008536A9" w:rsidRPr="00E334FF">
        <w:t>.</w:t>
      </w:r>
      <w:r w:rsidRPr="00E334FF">
        <w:t xml:space="preserve"> </w:t>
      </w:r>
      <w:r w:rsidR="009279DB">
        <w:t>For example, t</w:t>
      </w:r>
      <w:r w:rsidRPr="00E334FF">
        <w:t>he statutory time limit for a non</w:t>
      </w:r>
      <w:r w:rsidR="00CE2CD4" w:rsidRPr="00E334FF">
        <w:t>-</w:t>
      </w:r>
      <w:r w:rsidRPr="00E334FF">
        <w:t>notified consent is 20 working days.</w:t>
      </w:r>
    </w:p>
    <w:p w14:paraId="5AC44D3C" w14:textId="02D718FF" w:rsidR="006D191B" w:rsidRPr="00E334FF" w:rsidRDefault="006D191B" w:rsidP="001A6A0B">
      <w:pPr>
        <w:pStyle w:val="BodyText"/>
        <w:jc w:val="both"/>
      </w:pPr>
      <w:r w:rsidRPr="00E334FF">
        <w:t>When a council cannot meet its statutory requirements for processing a resource consent, and</w:t>
      </w:r>
      <w:r w:rsidR="00980F3F">
        <w:t xml:space="preserve"> </w:t>
      </w:r>
      <w:r w:rsidRPr="00E334FF">
        <w:t>special circumstances do not apply, the council must give the applicant a discount on</w:t>
      </w:r>
      <w:r w:rsidR="00980F3F">
        <w:t xml:space="preserve"> </w:t>
      </w:r>
      <w:r w:rsidRPr="00E334FF">
        <w:t>administrative charges. This requirement, which was introduced under the Resource Management (Discount on Administrative Charges</w:t>
      </w:r>
      <w:r w:rsidR="00853A85">
        <w:t>)</w:t>
      </w:r>
      <w:r w:rsidRPr="00E334FF">
        <w:t xml:space="preserve"> Regulations 2010, provides a financial incentive for all local councils to meet the RMA’s statutory timeframes.</w:t>
      </w:r>
    </w:p>
    <w:p w14:paraId="25B881CA" w14:textId="418707CF" w:rsidR="00DF6035" w:rsidRPr="00E334FF" w:rsidRDefault="006B0DEF" w:rsidP="001A6A0B">
      <w:pPr>
        <w:pStyle w:val="BodyText"/>
        <w:jc w:val="both"/>
        <w:rPr>
          <w:rFonts w:asciiTheme="minorHAnsi" w:hAnsiTheme="minorHAnsi"/>
        </w:rPr>
      </w:pPr>
      <w:r w:rsidRPr="78BEE016">
        <w:rPr>
          <w:rFonts w:asciiTheme="minorHAnsi" w:hAnsiTheme="minorHAnsi"/>
        </w:rPr>
        <w:t xml:space="preserve">Figure 3 </w:t>
      </w:r>
      <w:r w:rsidR="002D038A" w:rsidRPr="78BEE016">
        <w:rPr>
          <w:rFonts w:asciiTheme="minorHAnsi" w:hAnsiTheme="minorHAnsi"/>
        </w:rPr>
        <w:t>shows</w:t>
      </w:r>
      <w:r w:rsidR="368D0344" w:rsidRPr="78BEE016">
        <w:rPr>
          <w:rFonts w:asciiTheme="minorHAnsi" w:hAnsiTheme="minorHAnsi"/>
        </w:rPr>
        <w:t xml:space="preserve"> the percentage of</w:t>
      </w:r>
      <w:r w:rsidR="002D038A" w:rsidRPr="78BEE016">
        <w:rPr>
          <w:rFonts w:asciiTheme="minorHAnsi" w:hAnsiTheme="minorHAnsi"/>
        </w:rPr>
        <w:t xml:space="preserve"> </w:t>
      </w:r>
      <w:r w:rsidR="00381E9C" w:rsidRPr="78BEE016">
        <w:rPr>
          <w:rFonts w:asciiTheme="minorHAnsi" w:hAnsiTheme="minorHAnsi"/>
        </w:rPr>
        <w:t xml:space="preserve">new resource </w:t>
      </w:r>
      <w:r w:rsidR="00A6334B" w:rsidRPr="78BEE016">
        <w:rPr>
          <w:rFonts w:asciiTheme="minorHAnsi" w:hAnsiTheme="minorHAnsi"/>
        </w:rPr>
        <w:t xml:space="preserve">consents </w:t>
      </w:r>
      <w:r w:rsidR="00A46638" w:rsidRPr="78BEE016">
        <w:rPr>
          <w:rFonts w:asciiTheme="minorHAnsi" w:hAnsiTheme="minorHAnsi"/>
        </w:rPr>
        <w:t xml:space="preserve">processed within </w:t>
      </w:r>
      <w:r w:rsidR="006474F2" w:rsidRPr="78BEE016">
        <w:rPr>
          <w:rFonts w:asciiTheme="minorHAnsi" w:hAnsiTheme="minorHAnsi"/>
        </w:rPr>
        <w:t xml:space="preserve">statutory </w:t>
      </w:r>
      <w:r w:rsidR="00DF6035" w:rsidRPr="78BEE016">
        <w:rPr>
          <w:rFonts w:asciiTheme="minorHAnsi" w:hAnsiTheme="minorHAnsi"/>
        </w:rPr>
        <w:t>timeframes</w:t>
      </w:r>
      <w:r w:rsidR="00D41807" w:rsidRPr="78BEE016">
        <w:rPr>
          <w:rFonts w:asciiTheme="minorHAnsi" w:hAnsiTheme="minorHAnsi"/>
        </w:rPr>
        <w:t xml:space="preserve">. Over </w:t>
      </w:r>
      <w:r w:rsidR="00DD5EED" w:rsidRPr="78BEE016">
        <w:rPr>
          <w:rFonts w:asciiTheme="minorHAnsi" w:hAnsiTheme="minorHAnsi"/>
        </w:rPr>
        <w:t>the course</w:t>
      </w:r>
      <w:r w:rsidR="006262E4" w:rsidRPr="78BEE016">
        <w:rPr>
          <w:rFonts w:asciiTheme="minorHAnsi" w:hAnsiTheme="minorHAnsi"/>
        </w:rPr>
        <w:t xml:space="preserve"> </w:t>
      </w:r>
      <w:r w:rsidR="00DD5EED" w:rsidRPr="78BEE016">
        <w:rPr>
          <w:rFonts w:asciiTheme="minorHAnsi" w:hAnsiTheme="minorHAnsi"/>
        </w:rPr>
        <w:t xml:space="preserve">of </w:t>
      </w:r>
      <w:r w:rsidR="008D6F6D" w:rsidRPr="78BEE016">
        <w:rPr>
          <w:rFonts w:asciiTheme="minorHAnsi" w:hAnsiTheme="minorHAnsi"/>
        </w:rPr>
        <w:t>202</w:t>
      </w:r>
      <w:r w:rsidR="00930ED4" w:rsidRPr="78BEE016">
        <w:rPr>
          <w:rFonts w:asciiTheme="minorHAnsi" w:hAnsiTheme="minorHAnsi"/>
        </w:rPr>
        <w:t>4</w:t>
      </w:r>
      <w:r w:rsidR="00D41807" w:rsidRPr="78BEE016">
        <w:rPr>
          <w:rFonts w:asciiTheme="minorHAnsi" w:hAnsiTheme="minorHAnsi"/>
        </w:rPr>
        <w:t>/</w:t>
      </w:r>
      <w:r w:rsidR="00925DC0" w:rsidRPr="78BEE016">
        <w:rPr>
          <w:rFonts w:asciiTheme="minorHAnsi" w:hAnsiTheme="minorHAnsi"/>
        </w:rPr>
        <w:t>2</w:t>
      </w:r>
      <w:r w:rsidR="00930ED4" w:rsidRPr="78BEE016">
        <w:rPr>
          <w:rFonts w:asciiTheme="minorHAnsi" w:hAnsiTheme="minorHAnsi"/>
        </w:rPr>
        <w:t>5</w:t>
      </w:r>
      <w:r w:rsidR="00925DC0" w:rsidRPr="78BEE016">
        <w:rPr>
          <w:rFonts w:asciiTheme="minorHAnsi" w:hAnsiTheme="minorHAnsi"/>
        </w:rPr>
        <w:t xml:space="preserve">, </w:t>
      </w:r>
      <w:r w:rsidR="00BF2E39">
        <w:rPr>
          <w:rFonts w:asciiTheme="minorHAnsi" w:hAnsiTheme="minorHAnsi"/>
        </w:rPr>
        <w:t>87</w:t>
      </w:r>
      <w:r w:rsidR="00D41807" w:rsidRPr="78BEE016">
        <w:rPr>
          <w:rFonts w:asciiTheme="minorHAnsi" w:hAnsiTheme="minorHAnsi"/>
        </w:rPr>
        <w:t xml:space="preserve"> per cent </w:t>
      </w:r>
      <w:r w:rsidR="00DB2A65" w:rsidRPr="78BEE016">
        <w:rPr>
          <w:rFonts w:asciiTheme="minorHAnsi" w:hAnsiTheme="minorHAnsi"/>
        </w:rPr>
        <w:t>of new resource consents were processed wit</w:t>
      </w:r>
      <w:r w:rsidR="008D3B50" w:rsidRPr="78BEE016">
        <w:rPr>
          <w:rFonts w:asciiTheme="minorHAnsi" w:hAnsiTheme="minorHAnsi"/>
        </w:rPr>
        <w:t xml:space="preserve">hin the </w:t>
      </w:r>
      <w:r w:rsidR="008C3EDB" w:rsidRPr="78BEE016">
        <w:rPr>
          <w:rFonts w:asciiTheme="minorHAnsi" w:hAnsiTheme="minorHAnsi"/>
        </w:rPr>
        <w:t>statutory time</w:t>
      </w:r>
      <w:r w:rsidR="00E528E6" w:rsidRPr="78BEE016">
        <w:rPr>
          <w:rFonts w:asciiTheme="minorHAnsi" w:hAnsiTheme="minorHAnsi"/>
        </w:rPr>
        <w:t xml:space="preserve"> </w:t>
      </w:r>
      <w:r w:rsidR="008C3EDB" w:rsidRPr="78BEE016">
        <w:rPr>
          <w:rFonts w:asciiTheme="minorHAnsi" w:hAnsiTheme="minorHAnsi"/>
        </w:rPr>
        <w:t xml:space="preserve">limits set out in the RMA. This is a </w:t>
      </w:r>
      <w:r w:rsidR="001C7A23">
        <w:rPr>
          <w:rFonts w:asciiTheme="minorHAnsi" w:hAnsiTheme="minorHAnsi"/>
        </w:rPr>
        <w:t>5</w:t>
      </w:r>
      <w:r w:rsidR="00090628" w:rsidRPr="78BEE016">
        <w:rPr>
          <w:rFonts w:asciiTheme="minorHAnsi" w:hAnsiTheme="minorHAnsi"/>
        </w:rPr>
        <w:t xml:space="preserve"> </w:t>
      </w:r>
      <w:r w:rsidR="00BE32D0">
        <w:rPr>
          <w:rFonts w:asciiTheme="minorHAnsi" w:hAnsiTheme="minorHAnsi"/>
        </w:rPr>
        <w:t>percentage-point</w:t>
      </w:r>
      <w:r w:rsidR="00090628" w:rsidRPr="78BEE016">
        <w:rPr>
          <w:rFonts w:asciiTheme="minorHAnsi" w:hAnsiTheme="minorHAnsi"/>
        </w:rPr>
        <w:t xml:space="preserve"> </w:t>
      </w:r>
      <w:r w:rsidR="006B779B" w:rsidRPr="78BEE016">
        <w:rPr>
          <w:rFonts w:asciiTheme="minorHAnsi" w:hAnsiTheme="minorHAnsi"/>
        </w:rPr>
        <w:t xml:space="preserve">increase </w:t>
      </w:r>
      <w:r w:rsidR="00090628" w:rsidRPr="78BEE016">
        <w:rPr>
          <w:rFonts w:asciiTheme="minorHAnsi" w:hAnsiTheme="minorHAnsi"/>
        </w:rPr>
        <w:t xml:space="preserve">from </w:t>
      </w:r>
      <w:r w:rsidR="00DF6035" w:rsidRPr="78BEE016">
        <w:rPr>
          <w:rFonts w:asciiTheme="minorHAnsi" w:hAnsiTheme="minorHAnsi"/>
        </w:rPr>
        <w:t xml:space="preserve">the </w:t>
      </w:r>
      <w:r w:rsidR="00090628" w:rsidRPr="78BEE016">
        <w:rPr>
          <w:rFonts w:asciiTheme="minorHAnsi" w:hAnsiTheme="minorHAnsi"/>
        </w:rPr>
        <w:t xml:space="preserve">previous </w:t>
      </w:r>
      <w:r w:rsidR="00DF6035" w:rsidRPr="78BEE016">
        <w:rPr>
          <w:rFonts w:asciiTheme="minorHAnsi" w:hAnsiTheme="minorHAnsi"/>
        </w:rPr>
        <w:t>year</w:t>
      </w:r>
      <w:r w:rsidR="00330376" w:rsidRPr="78BEE016">
        <w:rPr>
          <w:rFonts w:asciiTheme="minorHAnsi" w:hAnsiTheme="minorHAnsi"/>
        </w:rPr>
        <w:t>.</w:t>
      </w:r>
    </w:p>
    <w:p w14:paraId="6D19A734" w14:textId="744375E0" w:rsidR="007E4103" w:rsidRDefault="00EA0718" w:rsidP="001A6A0B">
      <w:pPr>
        <w:pStyle w:val="BodyText"/>
        <w:jc w:val="both"/>
        <w:rPr>
          <w:rFonts w:asciiTheme="minorHAnsi" w:hAnsiTheme="minorHAnsi"/>
        </w:rPr>
      </w:pPr>
      <w:r w:rsidRPr="69A3C7D4">
        <w:rPr>
          <w:rFonts w:asciiTheme="minorHAnsi" w:hAnsiTheme="minorHAnsi"/>
        </w:rPr>
        <w:t xml:space="preserve">Figure 3 and </w:t>
      </w:r>
      <w:r w:rsidR="006B0B0B" w:rsidRPr="69A3C7D4">
        <w:rPr>
          <w:rFonts w:asciiTheme="minorHAnsi" w:hAnsiTheme="minorHAnsi"/>
        </w:rPr>
        <w:t>f</w:t>
      </w:r>
      <w:r w:rsidRPr="69A3C7D4">
        <w:rPr>
          <w:rFonts w:asciiTheme="minorHAnsi" w:hAnsiTheme="minorHAnsi"/>
        </w:rPr>
        <w:t xml:space="preserve">igure 4 </w:t>
      </w:r>
      <w:r w:rsidR="00625923" w:rsidRPr="69A3C7D4">
        <w:rPr>
          <w:rFonts w:asciiTheme="minorHAnsi" w:hAnsiTheme="minorHAnsi"/>
        </w:rPr>
        <w:t>show</w:t>
      </w:r>
      <w:r w:rsidRPr="69A3C7D4">
        <w:rPr>
          <w:rFonts w:asciiTheme="minorHAnsi" w:hAnsiTheme="minorHAnsi"/>
        </w:rPr>
        <w:t xml:space="preserve"> </w:t>
      </w:r>
      <w:r w:rsidR="001B4271" w:rsidRPr="69A3C7D4">
        <w:rPr>
          <w:rFonts w:asciiTheme="minorHAnsi" w:hAnsiTheme="minorHAnsi"/>
        </w:rPr>
        <w:t>the</w:t>
      </w:r>
      <w:r w:rsidRPr="69A3C7D4">
        <w:rPr>
          <w:rFonts w:asciiTheme="minorHAnsi" w:hAnsiTheme="minorHAnsi"/>
        </w:rPr>
        <w:t xml:space="preserve"> percentage of new resource consents processed within statutory timeframes in the </w:t>
      </w:r>
      <w:r w:rsidR="003624B4" w:rsidRPr="69A3C7D4">
        <w:rPr>
          <w:rFonts w:asciiTheme="minorHAnsi" w:hAnsiTheme="minorHAnsi"/>
        </w:rPr>
        <w:t>202</w:t>
      </w:r>
      <w:r w:rsidR="00AB2C32" w:rsidRPr="69A3C7D4">
        <w:rPr>
          <w:rFonts w:asciiTheme="minorHAnsi" w:hAnsiTheme="minorHAnsi"/>
        </w:rPr>
        <w:t>4</w:t>
      </w:r>
      <w:r w:rsidRPr="69A3C7D4">
        <w:rPr>
          <w:rFonts w:asciiTheme="minorHAnsi" w:hAnsiTheme="minorHAnsi"/>
        </w:rPr>
        <w:t>/</w:t>
      </w:r>
      <w:r w:rsidR="003624B4" w:rsidRPr="69A3C7D4">
        <w:rPr>
          <w:rFonts w:asciiTheme="minorHAnsi" w:hAnsiTheme="minorHAnsi"/>
        </w:rPr>
        <w:t>2</w:t>
      </w:r>
      <w:r w:rsidR="00AB2C32" w:rsidRPr="69A3C7D4">
        <w:rPr>
          <w:rFonts w:asciiTheme="minorHAnsi" w:hAnsiTheme="minorHAnsi"/>
        </w:rPr>
        <w:t>5</w:t>
      </w:r>
      <w:r w:rsidR="003624B4" w:rsidRPr="69A3C7D4">
        <w:rPr>
          <w:rFonts w:asciiTheme="minorHAnsi" w:hAnsiTheme="minorHAnsi"/>
        </w:rPr>
        <w:t xml:space="preserve"> </w:t>
      </w:r>
      <w:r w:rsidRPr="69A3C7D4">
        <w:rPr>
          <w:rFonts w:asciiTheme="minorHAnsi" w:hAnsiTheme="minorHAnsi"/>
        </w:rPr>
        <w:t>financial year.</w:t>
      </w:r>
    </w:p>
    <w:p w14:paraId="1367D140" w14:textId="2ABF5957" w:rsidR="000F3CAF" w:rsidRPr="00E334FF" w:rsidRDefault="009668B2" w:rsidP="001A6A0B">
      <w:pPr>
        <w:pStyle w:val="BodyText"/>
        <w:jc w:val="both"/>
        <w:rPr>
          <w:highlight w:val="yellow"/>
        </w:rPr>
      </w:pPr>
      <w:r>
        <w:rPr>
          <w:noProof/>
        </w:rPr>
        <w:drawing>
          <wp:inline distT="0" distB="0" distL="0" distR="0" wp14:anchorId="7EBE90BA" wp14:editId="17CB2DF3">
            <wp:extent cx="5397500" cy="3643988"/>
            <wp:effectExtent l="0" t="0" r="0" b="0"/>
            <wp:docPr id="400273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3349" name="Picture 400273349"/>
                    <pic:cNvPicPr/>
                  </pic:nvPicPr>
                  <pic:blipFill rotWithShape="1">
                    <a:blip r:embed="rId18"/>
                    <a:srcRect t="10773"/>
                    <a:stretch>
                      <a:fillRect/>
                    </a:stretch>
                  </pic:blipFill>
                  <pic:spPr bwMode="auto">
                    <a:xfrm>
                      <a:off x="0" y="0"/>
                      <a:ext cx="5398019" cy="3644338"/>
                    </a:xfrm>
                    <a:prstGeom prst="rect">
                      <a:avLst/>
                    </a:prstGeom>
                    <a:ln>
                      <a:noFill/>
                    </a:ln>
                    <a:extLst>
                      <a:ext uri="{53640926-AAD7-44D8-BBD7-CCE9431645EC}">
                        <a14:shadowObscured xmlns:a14="http://schemas.microsoft.com/office/drawing/2010/main"/>
                      </a:ext>
                    </a:extLst>
                  </pic:spPr>
                </pic:pic>
              </a:graphicData>
            </a:graphic>
          </wp:inline>
        </w:drawing>
      </w:r>
    </w:p>
    <w:p w14:paraId="41B15F96" w14:textId="5B0DFEDF" w:rsidR="001A6A0B" w:rsidRDefault="009629EA" w:rsidP="001A6A0B">
      <w:pPr>
        <w:pStyle w:val="Figureheading"/>
        <w:spacing w:after="80"/>
      </w:pPr>
      <w:r w:rsidRPr="00E334FF">
        <w:t xml:space="preserve">Figure 3: </w:t>
      </w:r>
      <w:r w:rsidRPr="00E334FF">
        <w:tab/>
        <w:t>Percentage of new</w:t>
      </w:r>
      <w:r>
        <w:t xml:space="preserve"> (Section 88)</w:t>
      </w:r>
      <w:r w:rsidRPr="00E334FF">
        <w:t xml:space="preserve"> consents</w:t>
      </w:r>
      <w:r>
        <w:t xml:space="preserve"> granted or declined that were</w:t>
      </w:r>
      <w:r w:rsidRPr="00E334FF">
        <w:t xml:space="preserve"> processed within statutory timeframes</w:t>
      </w:r>
    </w:p>
    <w:p w14:paraId="0D52BA6C" w14:textId="2DAD9DD6" w:rsidR="008F2F02" w:rsidRDefault="008F2F02" w:rsidP="001A6A0B">
      <w:pPr>
        <w:pStyle w:val="BodyText"/>
        <w:jc w:val="both"/>
      </w:pPr>
      <w:r w:rsidRPr="00E334FF">
        <w:t xml:space="preserve">The data in </w:t>
      </w:r>
      <w:r>
        <w:t>Figure</w:t>
      </w:r>
      <w:r w:rsidRPr="00E334FF">
        <w:t xml:space="preserve"> 3 </w:t>
      </w:r>
      <w:r>
        <w:t xml:space="preserve">is based on </w:t>
      </w:r>
      <w:r w:rsidRPr="00E334FF">
        <w:t xml:space="preserve">consents processed by </w:t>
      </w:r>
      <w:r>
        <w:t>all councils, including the overwhelming influence of Auckland Council.</w:t>
      </w:r>
      <w:r w:rsidRPr="00E334FF">
        <w:t xml:space="preserve"> However, as shown in </w:t>
      </w:r>
      <w:r>
        <w:t>Figure</w:t>
      </w:r>
      <w:r w:rsidRPr="00E334FF">
        <w:t xml:space="preserve"> 4, there is </w:t>
      </w:r>
      <w:r>
        <w:t>an</w:t>
      </w:r>
      <w:r w:rsidRPr="00E334FF">
        <w:t xml:space="preserve"> </w:t>
      </w:r>
      <w:r>
        <w:t>increase in</w:t>
      </w:r>
      <w:r w:rsidRPr="00E334FF">
        <w:t xml:space="preserve"> the number of new resource consents processed within the statutory time</w:t>
      </w:r>
      <w:r w:rsidR="00750F9D">
        <w:t xml:space="preserve"> </w:t>
      </w:r>
      <w:r w:rsidRPr="00E334FF">
        <w:t xml:space="preserve">limits across </w:t>
      </w:r>
      <w:r>
        <w:t>other</w:t>
      </w:r>
      <w:r w:rsidRPr="00E334FF">
        <w:t xml:space="preserve"> councils</w:t>
      </w:r>
      <w:r>
        <w:t xml:space="preserve"> too, since the 2022/23 reporting year.</w:t>
      </w:r>
      <w:r w:rsidRPr="00E334FF">
        <w:t xml:space="preserve"> While Auckland Council experienced a </w:t>
      </w:r>
      <w:r>
        <w:t>2</w:t>
      </w:r>
      <w:r w:rsidRPr="00FA7254">
        <w:t xml:space="preserve"> </w:t>
      </w:r>
      <w:r w:rsidRPr="00484CDC">
        <w:t>per cent</w:t>
      </w:r>
      <w:r w:rsidRPr="00E334FF">
        <w:t xml:space="preserve"> </w:t>
      </w:r>
      <w:r>
        <w:t>increase</w:t>
      </w:r>
      <w:r w:rsidRPr="00E334FF">
        <w:t xml:space="preserve"> in compliance with statutory time limits, other</w:t>
      </w:r>
      <w:r>
        <w:t xml:space="preserve"> </w:t>
      </w:r>
      <w:r w:rsidRPr="00E334FF">
        <w:t xml:space="preserve">areas experienced a </w:t>
      </w:r>
      <w:r>
        <w:t>5</w:t>
      </w:r>
      <w:r w:rsidRPr="0076231A">
        <w:t xml:space="preserve"> per cent</w:t>
      </w:r>
      <w:r w:rsidRPr="00E334FF">
        <w:t xml:space="preserve"> </w:t>
      </w:r>
      <w:r>
        <w:t>increase</w:t>
      </w:r>
      <w:r w:rsidRPr="00E334FF">
        <w:t xml:space="preserve">, compared with the </w:t>
      </w:r>
      <w:r>
        <w:t>2023/24</w:t>
      </w:r>
      <w:r w:rsidRPr="00E334FF">
        <w:t>.</w:t>
      </w:r>
    </w:p>
    <w:p w14:paraId="7FD92860" w14:textId="77777777" w:rsidR="00625AD2" w:rsidRDefault="00625AD2" w:rsidP="001A6A0B">
      <w:pPr>
        <w:pStyle w:val="BodyText"/>
        <w:jc w:val="both"/>
      </w:pPr>
    </w:p>
    <w:p w14:paraId="1599F7C5" w14:textId="0EF49DF5" w:rsidR="00625AD2" w:rsidRPr="00E334FF" w:rsidRDefault="00625AD2" w:rsidP="001A6A0B">
      <w:pPr>
        <w:pStyle w:val="BodyText"/>
        <w:jc w:val="both"/>
      </w:pPr>
      <w:r>
        <w:rPr>
          <w:noProof/>
        </w:rPr>
        <w:drawing>
          <wp:inline distT="0" distB="0" distL="0" distR="0" wp14:anchorId="7DBDC9C5" wp14:editId="74F27FAD">
            <wp:extent cx="4913630" cy="3310890"/>
            <wp:effectExtent l="0" t="0" r="1270" b="3810"/>
            <wp:docPr id="873604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04876" name="Picture 873604876"/>
                    <pic:cNvPicPr/>
                  </pic:nvPicPr>
                  <pic:blipFill rotWithShape="1">
                    <a:blip r:embed="rId19"/>
                    <a:srcRect t="10903"/>
                    <a:stretch>
                      <a:fillRect/>
                    </a:stretch>
                  </pic:blipFill>
                  <pic:spPr bwMode="auto">
                    <a:xfrm>
                      <a:off x="0" y="0"/>
                      <a:ext cx="4913630" cy="3310890"/>
                    </a:xfrm>
                    <a:prstGeom prst="rect">
                      <a:avLst/>
                    </a:prstGeom>
                    <a:ln>
                      <a:noFill/>
                    </a:ln>
                    <a:extLst>
                      <a:ext uri="{53640926-AAD7-44D8-BBD7-CCE9431645EC}">
                        <a14:shadowObscured xmlns:a14="http://schemas.microsoft.com/office/drawing/2010/main"/>
                      </a:ext>
                    </a:extLst>
                  </pic:spPr>
                </pic:pic>
              </a:graphicData>
            </a:graphic>
          </wp:inline>
        </w:drawing>
      </w:r>
    </w:p>
    <w:p w14:paraId="257BB4EA" w14:textId="788CD329" w:rsidR="008F2F02" w:rsidRDefault="008F2F02" w:rsidP="00C82865">
      <w:pPr>
        <w:pStyle w:val="Figureheading"/>
        <w:rPr>
          <w:bCs/>
        </w:rPr>
      </w:pPr>
      <w:bookmarkStart w:id="17" w:name="_Toc167961043"/>
      <w:r w:rsidRPr="00E334FF">
        <w:t xml:space="preserve">Figure 4: </w:t>
      </w:r>
      <w:r w:rsidRPr="00E334FF">
        <w:tab/>
        <w:t>Percent</w:t>
      </w:r>
      <w:r w:rsidRPr="00E334FF">
        <w:rPr>
          <w:bCs/>
        </w:rPr>
        <w:t xml:space="preserve">age of new </w:t>
      </w:r>
      <w:r>
        <w:rPr>
          <w:bCs/>
        </w:rPr>
        <w:t xml:space="preserve">(Section 88) </w:t>
      </w:r>
      <w:r w:rsidRPr="00E334FF">
        <w:rPr>
          <w:bCs/>
        </w:rPr>
        <w:t xml:space="preserve">consents </w:t>
      </w:r>
      <w:r>
        <w:rPr>
          <w:bCs/>
        </w:rPr>
        <w:t xml:space="preserve">granted or declined that were </w:t>
      </w:r>
      <w:r w:rsidRPr="00E334FF">
        <w:rPr>
          <w:bCs/>
        </w:rPr>
        <w:t xml:space="preserve">processed within statutory timeframes </w:t>
      </w:r>
      <w:r>
        <w:rPr>
          <w:bCs/>
        </w:rPr>
        <w:t xml:space="preserve">across all </w:t>
      </w:r>
      <w:bookmarkEnd w:id="17"/>
      <w:r>
        <w:t>council</w:t>
      </w:r>
      <w:r w:rsidR="00EE077C">
        <w:t>s</w:t>
      </w:r>
    </w:p>
    <w:p w14:paraId="556A1A0F" w14:textId="4D8DC37B" w:rsidR="00483266" w:rsidRPr="00E334FF" w:rsidRDefault="001F17D2" w:rsidP="001A6A0B">
      <w:pPr>
        <w:pStyle w:val="Heading3"/>
        <w:spacing w:before="240"/>
        <w:jc w:val="both"/>
      </w:pPr>
      <w:bookmarkStart w:id="18" w:name="_Toc168034994"/>
      <w:r>
        <w:t xml:space="preserve">Decrease </w:t>
      </w:r>
      <w:r w:rsidR="00103E96">
        <w:t>in the</w:t>
      </w:r>
      <w:r w:rsidR="00EB26FC">
        <w:t xml:space="preserve"> </w:t>
      </w:r>
      <w:r w:rsidR="00D650FA">
        <w:t>perce</w:t>
      </w:r>
      <w:r w:rsidR="00AB1BCB">
        <w:t xml:space="preserve">ntage </w:t>
      </w:r>
      <w:r w:rsidR="00E86992">
        <w:t>of</w:t>
      </w:r>
      <w:r w:rsidR="00DA0E60">
        <w:t xml:space="preserve"> </w:t>
      </w:r>
      <w:r w:rsidR="00C2266C" w:rsidRPr="00E334FF">
        <w:t xml:space="preserve">new </w:t>
      </w:r>
      <w:r w:rsidR="0036659A" w:rsidRPr="00E334FF">
        <w:t xml:space="preserve">resource </w:t>
      </w:r>
      <w:r w:rsidR="004D6D5A">
        <w:t>consents</w:t>
      </w:r>
      <w:r w:rsidR="0024733B">
        <w:t xml:space="preserve"> </w:t>
      </w:r>
      <w:bookmarkEnd w:id="18"/>
      <w:r w:rsidR="00BA7FAA">
        <w:t>granted by the councils</w:t>
      </w:r>
    </w:p>
    <w:p w14:paraId="26D794E5" w14:textId="1E752551" w:rsidR="00442C3E" w:rsidRPr="00E334FF" w:rsidRDefault="00B355B3" w:rsidP="69A3C7D4">
      <w:pPr>
        <w:pStyle w:val="BodyText"/>
        <w:jc w:val="both"/>
        <w:rPr>
          <w:rFonts w:asciiTheme="minorHAnsi" w:hAnsiTheme="minorHAnsi"/>
        </w:rPr>
      </w:pPr>
      <w:r w:rsidRPr="78BEE016">
        <w:rPr>
          <w:rFonts w:asciiTheme="minorHAnsi" w:hAnsiTheme="minorHAnsi"/>
        </w:rPr>
        <w:t xml:space="preserve">Figure 5 </w:t>
      </w:r>
      <w:r w:rsidR="00FB4349" w:rsidRPr="78BEE016">
        <w:rPr>
          <w:rFonts w:asciiTheme="minorHAnsi" w:hAnsiTheme="minorHAnsi"/>
        </w:rPr>
        <w:t xml:space="preserve">shows </w:t>
      </w:r>
      <w:r w:rsidR="002579E6" w:rsidRPr="78BEE016">
        <w:rPr>
          <w:rFonts w:asciiTheme="minorHAnsi" w:hAnsiTheme="minorHAnsi"/>
        </w:rPr>
        <w:t xml:space="preserve">the </w:t>
      </w:r>
      <w:r w:rsidR="54C86A4D" w:rsidRPr="78BEE016">
        <w:rPr>
          <w:rFonts w:asciiTheme="minorHAnsi" w:hAnsiTheme="minorHAnsi"/>
        </w:rPr>
        <w:t xml:space="preserve">percentage </w:t>
      </w:r>
      <w:r w:rsidR="002579E6" w:rsidRPr="78BEE016">
        <w:rPr>
          <w:rFonts w:asciiTheme="minorHAnsi" w:hAnsiTheme="minorHAnsi"/>
        </w:rPr>
        <w:t xml:space="preserve">of approved new </w:t>
      </w:r>
      <w:r w:rsidR="00220992" w:rsidRPr="78BEE016">
        <w:rPr>
          <w:rFonts w:asciiTheme="minorHAnsi" w:hAnsiTheme="minorHAnsi"/>
        </w:rPr>
        <w:t>resource consent applications</w:t>
      </w:r>
      <w:r w:rsidR="004A3B54" w:rsidRPr="78BEE016">
        <w:rPr>
          <w:rFonts w:asciiTheme="minorHAnsi" w:hAnsiTheme="minorHAnsi"/>
        </w:rPr>
        <w:t xml:space="preserve">. </w:t>
      </w:r>
      <w:r w:rsidR="00F26C41" w:rsidRPr="78BEE016">
        <w:rPr>
          <w:rFonts w:asciiTheme="minorHAnsi" w:hAnsiTheme="minorHAnsi"/>
        </w:rPr>
        <w:t>93</w:t>
      </w:r>
      <w:r w:rsidR="003343A3">
        <w:rPr>
          <w:rFonts w:asciiTheme="minorHAnsi" w:hAnsiTheme="minorHAnsi"/>
        </w:rPr>
        <w:t xml:space="preserve"> </w:t>
      </w:r>
      <w:r w:rsidR="002B7629" w:rsidRPr="78BEE016">
        <w:rPr>
          <w:rFonts w:asciiTheme="minorHAnsi" w:hAnsiTheme="minorHAnsi"/>
        </w:rPr>
        <w:t xml:space="preserve">per cent </w:t>
      </w:r>
      <w:r w:rsidR="00AB780C">
        <w:rPr>
          <w:rFonts w:asciiTheme="minorHAnsi" w:hAnsiTheme="minorHAnsi"/>
        </w:rPr>
        <w:t>of</w:t>
      </w:r>
      <w:r w:rsidR="002B7629" w:rsidRPr="78BEE016">
        <w:rPr>
          <w:rFonts w:asciiTheme="minorHAnsi" w:hAnsiTheme="minorHAnsi"/>
        </w:rPr>
        <w:t xml:space="preserve"> </w:t>
      </w:r>
      <w:r w:rsidR="009B2EE5" w:rsidRPr="78BEE016">
        <w:rPr>
          <w:rFonts w:asciiTheme="minorHAnsi" w:hAnsiTheme="minorHAnsi"/>
        </w:rPr>
        <w:t>new</w:t>
      </w:r>
      <w:r w:rsidR="007516E7" w:rsidRPr="78BEE016">
        <w:rPr>
          <w:rFonts w:asciiTheme="minorHAnsi" w:hAnsiTheme="minorHAnsi"/>
        </w:rPr>
        <w:t xml:space="preserve"> </w:t>
      </w:r>
      <w:r w:rsidR="002B7629" w:rsidRPr="78BEE016">
        <w:rPr>
          <w:rFonts w:asciiTheme="minorHAnsi" w:hAnsiTheme="minorHAnsi"/>
        </w:rPr>
        <w:t xml:space="preserve">resource </w:t>
      </w:r>
      <w:r w:rsidR="009B2EE5" w:rsidRPr="78BEE016">
        <w:rPr>
          <w:rFonts w:asciiTheme="minorHAnsi" w:hAnsiTheme="minorHAnsi"/>
        </w:rPr>
        <w:t xml:space="preserve">consents </w:t>
      </w:r>
      <w:r w:rsidR="36BDC419" w:rsidRPr="69A3C7D4">
        <w:rPr>
          <w:rFonts w:asciiTheme="minorHAnsi" w:hAnsiTheme="minorHAnsi"/>
        </w:rPr>
        <w:t>we</w:t>
      </w:r>
      <w:r w:rsidR="00B23E92" w:rsidRPr="69A3C7D4">
        <w:rPr>
          <w:rFonts w:asciiTheme="minorHAnsi" w:hAnsiTheme="minorHAnsi"/>
        </w:rPr>
        <w:t>re</w:t>
      </w:r>
      <w:r w:rsidR="00B23E92" w:rsidRPr="78BEE016">
        <w:rPr>
          <w:rFonts w:asciiTheme="minorHAnsi" w:hAnsiTheme="minorHAnsi"/>
        </w:rPr>
        <w:t xml:space="preserve"> granted </w:t>
      </w:r>
      <w:r w:rsidR="00AB780C">
        <w:rPr>
          <w:rFonts w:asciiTheme="minorHAnsi" w:hAnsiTheme="minorHAnsi"/>
        </w:rPr>
        <w:t xml:space="preserve">in </w:t>
      </w:r>
      <w:r w:rsidR="000717AA">
        <w:rPr>
          <w:rFonts w:asciiTheme="minorHAnsi" w:hAnsiTheme="minorHAnsi"/>
        </w:rPr>
        <w:t>2024/25</w:t>
      </w:r>
      <w:r w:rsidR="00B23E92" w:rsidRPr="78BEE016">
        <w:rPr>
          <w:rFonts w:asciiTheme="minorHAnsi" w:hAnsiTheme="minorHAnsi"/>
        </w:rPr>
        <w:t xml:space="preserve">. </w:t>
      </w:r>
      <w:r w:rsidR="009E5B88">
        <w:t>There</w:t>
      </w:r>
      <w:r w:rsidR="009E5B88" w:rsidRPr="00E334FF">
        <w:t xml:space="preserve"> </w:t>
      </w:r>
      <w:r w:rsidR="004948FB" w:rsidRPr="00E334FF">
        <w:t>has</w:t>
      </w:r>
      <w:r w:rsidR="42DE98F5" w:rsidRPr="00E334FF">
        <w:t xml:space="preserve"> been </w:t>
      </w:r>
      <w:r w:rsidR="009E5B88">
        <w:t xml:space="preserve">a </w:t>
      </w:r>
      <w:r w:rsidR="5481A268" w:rsidRPr="00E334FF">
        <w:t xml:space="preserve">decrease </w:t>
      </w:r>
      <w:r w:rsidR="009E5B88">
        <w:t>in</w:t>
      </w:r>
      <w:r w:rsidR="009E5B88" w:rsidRPr="00E334FF">
        <w:t xml:space="preserve"> the </w:t>
      </w:r>
      <w:r w:rsidR="009E5B88">
        <w:t>percentage</w:t>
      </w:r>
      <w:r w:rsidR="009E5B88" w:rsidRPr="00E334FF">
        <w:t xml:space="preserve"> of new resource consents </w:t>
      </w:r>
      <w:r w:rsidR="00171888">
        <w:t>granted</w:t>
      </w:r>
      <w:r w:rsidR="009E5B88" w:rsidRPr="00E334FF">
        <w:t xml:space="preserve"> </w:t>
      </w:r>
      <w:r w:rsidR="11ED2CFB">
        <w:t xml:space="preserve">since </w:t>
      </w:r>
      <w:r w:rsidR="009E5B88">
        <w:t>the 202</w:t>
      </w:r>
      <w:r w:rsidR="00770B8B">
        <w:t>1</w:t>
      </w:r>
      <w:r w:rsidR="009E5B88">
        <w:t>/2</w:t>
      </w:r>
      <w:r w:rsidR="00770B8B">
        <w:t>2</w:t>
      </w:r>
      <w:r w:rsidR="009E5B88">
        <w:t xml:space="preserve"> reporting year.</w:t>
      </w:r>
    </w:p>
    <w:p w14:paraId="5521D5C9" w14:textId="79373359" w:rsidR="00442C3E" w:rsidRPr="00E334FF" w:rsidRDefault="004A5741" w:rsidP="3D19E35B">
      <w:pPr>
        <w:pStyle w:val="BodyText"/>
        <w:jc w:val="both"/>
        <w:rPr>
          <w:rFonts w:asciiTheme="minorHAnsi" w:hAnsiTheme="minorHAnsi"/>
        </w:rPr>
      </w:pPr>
      <w:r>
        <w:lastRenderedPageBreak/>
        <w:drawing>
          <wp:inline distT="0" distB="0" distL="0" distR="0" wp14:anchorId="004EFD4A" wp14:editId="6157574D">
            <wp:extent cx="5397500" cy="3747504"/>
            <wp:effectExtent l="0" t="0" r="0" b="5715"/>
            <wp:docPr id="351487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87518" name="Picture 351487518"/>
                    <pic:cNvPicPr/>
                  </pic:nvPicPr>
                  <pic:blipFill rotWithShape="1">
                    <a:blip r:embed="rId20"/>
                    <a:srcRect t="8238"/>
                    <a:stretch>
                      <a:fillRect/>
                    </a:stretch>
                  </pic:blipFill>
                  <pic:spPr bwMode="auto">
                    <a:xfrm>
                      <a:off x="0" y="0"/>
                      <a:ext cx="5398019" cy="3747864"/>
                    </a:xfrm>
                    <a:prstGeom prst="rect">
                      <a:avLst/>
                    </a:prstGeom>
                    <a:ln>
                      <a:noFill/>
                    </a:ln>
                    <a:extLst>
                      <a:ext uri="{53640926-AAD7-44D8-BBD7-CCE9431645EC}">
                        <a14:shadowObscured xmlns:a14="http://schemas.microsoft.com/office/drawing/2010/main"/>
                      </a:ext>
                    </a:extLst>
                  </pic:spPr>
                </pic:pic>
              </a:graphicData>
            </a:graphic>
          </wp:inline>
        </w:drawing>
      </w:r>
    </w:p>
    <w:p w14:paraId="683F41E7" w14:textId="6E3216A1" w:rsidR="008F2F02" w:rsidRPr="00E334FF" w:rsidRDefault="008F2F02" w:rsidP="0067556B">
      <w:pPr>
        <w:pStyle w:val="Figureheading"/>
        <w:spacing w:after="80"/>
      </w:pPr>
      <w:bookmarkStart w:id="19" w:name="_Toc167961044"/>
      <w:r w:rsidRPr="00E334FF">
        <w:t>Figure 5:</w:t>
      </w:r>
      <w:r w:rsidRPr="00E334FF">
        <w:tab/>
        <w:t>Percent</w:t>
      </w:r>
      <w:r w:rsidRPr="00E334FF">
        <w:rPr>
          <w:bCs/>
        </w:rPr>
        <w:t>age of new</w:t>
      </w:r>
      <w:r>
        <w:rPr>
          <w:bCs/>
        </w:rPr>
        <w:t xml:space="preserve"> (Section 88)</w:t>
      </w:r>
      <w:r w:rsidRPr="00E334FF">
        <w:rPr>
          <w:bCs/>
        </w:rPr>
        <w:t xml:space="preserve"> consents that were granted</w:t>
      </w:r>
      <w:bookmarkEnd w:id="19"/>
    </w:p>
    <w:p w14:paraId="36EEDE1C" w14:textId="5C61681D" w:rsidR="005C1006" w:rsidRPr="00E334FF" w:rsidRDefault="005C1006" w:rsidP="000A3D4E">
      <w:pPr>
        <w:pStyle w:val="BodyText"/>
        <w:jc w:val="center"/>
      </w:pPr>
    </w:p>
    <w:p w14:paraId="7A1CF98C" w14:textId="29108AB7" w:rsidR="009D4B99" w:rsidRPr="00E334FF" w:rsidRDefault="00BA08D4" w:rsidP="001A6A0B">
      <w:pPr>
        <w:pStyle w:val="Heading3"/>
        <w:jc w:val="both"/>
      </w:pPr>
      <w:bookmarkStart w:id="20" w:name="_Toc168034995"/>
      <w:r>
        <w:t>P</w:t>
      </w:r>
      <w:r w:rsidR="00847E56">
        <w:t>ercent</w:t>
      </w:r>
      <w:r w:rsidRPr="00E334FF">
        <w:t xml:space="preserve"> </w:t>
      </w:r>
      <w:r w:rsidR="00B543D2" w:rsidRPr="00E334FF">
        <w:t xml:space="preserve">and type of declined </w:t>
      </w:r>
      <w:r w:rsidR="00826A11" w:rsidRPr="00E334FF">
        <w:t>new</w:t>
      </w:r>
      <w:r w:rsidR="000C5CC3" w:rsidRPr="00E334FF">
        <w:t xml:space="preserve"> resource c</w:t>
      </w:r>
      <w:r w:rsidR="00251AF8" w:rsidRPr="00E334FF">
        <w:t>onsent</w:t>
      </w:r>
      <w:r w:rsidR="007516E7">
        <w:t xml:space="preserve"> </w:t>
      </w:r>
      <w:r w:rsidR="00251AF8" w:rsidRPr="00E334FF">
        <w:t>applications</w:t>
      </w:r>
      <w:bookmarkEnd w:id="20"/>
    </w:p>
    <w:p w14:paraId="24F190CE" w14:textId="52911BA0" w:rsidR="00F55B4B" w:rsidRDefault="00D74FB7" w:rsidP="001A6A0B">
      <w:pPr>
        <w:pStyle w:val="BodyText"/>
        <w:jc w:val="both"/>
      </w:pPr>
      <w:r w:rsidRPr="00E334FF">
        <w:t xml:space="preserve">NMS data since 2014/15 </w:t>
      </w:r>
      <w:r w:rsidR="009F16D8" w:rsidRPr="00E334FF">
        <w:t>has provided</w:t>
      </w:r>
      <w:r w:rsidR="00F55B4B" w:rsidRPr="00E334FF">
        <w:t xml:space="preserve"> </w:t>
      </w:r>
      <w:r w:rsidR="002709EE" w:rsidRPr="00E334FF">
        <w:t xml:space="preserve">the types of resource consents </w:t>
      </w:r>
      <w:r w:rsidR="004F106F" w:rsidRPr="00E334FF">
        <w:t xml:space="preserve">that </w:t>
      </w:r>
      <w:r w:rsidR="002709EE" w:rsidRPr="00E334FF">
        <w:t xml:space="preserve">have been declined </w:t>
      </w:r>
      <w:r w:rsidR="00F55B4B" w:rsidRPr="00E334FF">
        <w:t>by</w:t>
      </w:r>
      <w:r w:rsidR="00B43C9F" w:rsidRPr="00E334FF">
        <w:t xml:space="preserve"> councils</w:t>
      </w:r>
      <w:r w:rsidR="002709EE" w:rsidRPr="00E334FF">
        <w:t xml:space="preserve">. Overall, </w:t>
      </w:r>
      <w:r w:rsidR="00F32BD7" w:rsidRPr="00E334FF">
        <w:t xml:space="preserve">the figures have </w:t>
      </w:r>
      <w:r w:rsidR="00F55B4B" w:rsidRPr="00E334FF">
        <w:t>generally remained stable</w:t>
      </w:r>
      <w:r w:rsidR="00D12F22" w:rsidRPr="00E334FF">
        <w:t xml:space="preserve"> and low</w:t>
      </w:r>
      <w:r w:rsidR="00F55B4B" w:rsidRPr="00E334FF">
        <w:t xml:space="preserve"> across years</w:t>
      </w:r>
      <w:r w:rsidR="001F788B">
        <w:t xml:space="preserve"> </w:t>
      </w:r>
      <w:r w:rsidR="00F55B4B" w:rsidRPr="00E334FF">
        <w:t xml:space="preserve">and by type, </w:t>
      </w:r>
      <w:r w:rsidR="001F4F3A" w:rsidRPr="00E334FF">
        <w:t xml:space="preserve">with </w:t>
      </w:r>
      <w:r w:rsidR="00F55B4B" w:rsidRPr="00E334FF">
        <w:t>fluctuations</w:t>
      </w:r>
      <w:r w:rsidR="001F4F3A" w:rsidRPr="00E334FF">
        <w:t>.</w:t>
      </w:r>
    </w:p>
    <w:p w14:paraId="3B359804" w14:textId="56800224" w:rsidR="00276E4B" w:rsidRPr="00E334FF" w:rsidRDefault="00276E4B" w:rsidP="001A6A0B">
      <w:pPr>
        <w:pStyle w:val="BodyText"/>
        <w:jc w:val="both"/>
      </w:pPr>
      <w:r>
        <w:rPr>
          <w:noProof/>
        </w:rPr>
        <w:lastRenderedPageBreak/>
        <w:drawing>
          <wp:inline distT="0" distB="0" distL="0" distR="0" wp14:anchorId="07DF0F7A" wp14:editId="1361711F">
            <wp:extent cx="5397500" cy="3693795"/>
            <wp:effectExtent l="0" t="0" r="0" b="1905"/>
            <wp:docPr id="786601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01574" name="Picture 786601574"/>
                    <pic:cNvPicPr/>
                  </pic:nvPicPr>
                  <pic:blipFill rotWithShape="1">
                    <a:blip r:embed="rId21"/>
                    <a:srcRect t="9540"/>
                    <a:stretch>
                      <a:fillRect/>
                    </a:stretch>
                  </pic:blipFill>
                  <pic:spPr bwMode="auto">
                    <a:xfrm>
                      <a:off x="0" y="0"/>
                      <a:ext cx="5397500" cy="3693795"/>
                    </a:xfrm>
                    <a:prstGeom prst="rect">
                      <a:avLst/>
                    </a:prstGeom>
                    <a:ln>
                      <a:noFill/>
                    </a:ln>
                    <a:extLst>
                      <a:ext uri="{53640926-AAD7-44D8-BBD7-CCE9431645EC}">
                        <a14:shadowObscured xmlns:a14="http://schemas.microsoft.com/office/drawing/2010/main"/>
                      </a:ext>
                    </a:extLst>
                  </pic:spPr>
                </pic:pic>
              </a:graphicData>
            </a:graphic>
          </wp:inline>
        </w:drawing>
      </w:r>
    </w:p>
    <w:p w14:paraId="17116F50" w14:textId="502137D7" w:rsidR="004D6D5A" w:rsidRDefault="004D6D5A" w:rsidP="004D6D5A">
      <w:pPr>
        <w:pStyle w:val="Figureheading"/>
        <w:spacing w:after="80"/>
      </w:pPr>
      <w:r>
        <w:t>Figure 6:</w:t>
      </w:r>
      <w:r w:rsidR="11F2BDB6">
        <w:t xml:space="preserve"> </w:t>
      </w:r>
      <w:r>
        <w:t>Percentage of new (Section 88) consents that were declined by type and year</w:t>
      </w:r>
    </w:p>
    <w:p w14:paraId="5B70D4CA" w14:textId="6806133B" w:rsidR="008F2F02" w:rsidRPr="001E4E70" w:rsidRDefault="008F2F02" w:rsidP="3ED61039">
      <w:pPr>
        <w:pStyle w:val="BodyText"/>
        <w:rPr>
          <w:rFonts w:asciiTheme="minorHAnsi" w:hAnsiTheme="minorHAnsi"/>
        </w:rPr>
      </w:pPr>
      <w:r w:rsidRPr="3ED61039">
        <w:rPr>
          <w:rFonts w:asciiTheme="minorHAnsi" w:hAnsiTheme="minorHAnsi"/>
        </w:rPr>
        <w:t>Figure 6 shows the percentage of new Section 88 resource consent applications declined by consent type, where a valid consent type was available. Compared with 2023/24, the percentage of coastal permits and water permits declined was higher.</w:t>
      </w:r>
    </w:p>
    <w:p w14:paraId="46BEC31F" w14:textId="16F51974" w:rsidR="009D4B99" w:rsidRPr="00E334FF" w:rsidRDefault="28DCCE4A" w:rsidP="001A6A0B">
      <w:pPr>
        <w:pStyle w:val="Heading3"/>
        <w:jc w:val="both"/>
        <w:rPr>
          <w:sz w:val="32"/>
          <w:szCs w:val="32"/>
        </w:rPr>
      </w:pPr>
      <w:bookmarkStart w:id="21" w:name="_Toc168034996"/>
      <w:r>
        <w:t>The</w:t>
      </w:r>
      <w:r w:rsidRPr="42906C74">
        <w:rPr>
          <w:sz w:val="32"/>
          <w:szCs w:val="32"/>
        </w:rPr>
        <w:t xml:space="preserve"> </w:t>
      </w:r>
      <w:r w:rsidR="2BDB0234" w:rsidRPr="42906C74">
        <w:rPr>
          <w:sz w:val="32"/>
          <w:szCs w:val="32"/>
        </w:rPr>
        <w:t xml:space="preserve">proportion </w:t>
      </w:r>
      <w:r w:rsidR="036A131B" w:rsidRPr="42906C74">
        <w:rPr>
          <w:sz w:val="32"/>
          <w:szCs w:val="32"/>
        </w:rPr>
        <w:t xml:space="preserve">of </w:t>
      </w:r>
      <w:r w:rsidR="511947A5" w:rsidRPr="42906C74">
        <w:rPr>
          <w:sz w:val="32"/>
          <w:szCs w:val="32"/>
        </w:rPr>
        <w:t>notified</w:t>
      </w:r>
      <w:r w:rsidR="036A131B" w:rsidRPr="42906C74">
        <w:rPr>
          <w:sz w:val="32"/>
          <w:szCs w:val="32"/>
        </w:rPr>
        <w:t xml:space="preserve"> resource consents</w:t>
      </w:r>
      <w:r w:rsidR="4EC69800" w:rsidRPr="42906C74">
        <w:rPr>
          <w:sz w:val="32"/>
          <w:szCs w:val="32"/>
        </w:rPr>
        <w:t xml:space="preserve"> </w:t>
      </w:r>
      <w:r w:rsidR="5497A3B5" w:rsidRPr="42906C74">
        <w:rPr>
          <w:sz w:val="32"/>
          <w:szCs w:val="32"/>
        </w:rPr>
        <w:t>r</w:t>
      </w:r>
      <w:r w:rsidR="385E36AB" w:rsidRPr="42906C74">
        <w:rPr>
          <w:sz w:val="32"/>
          <w:szCs w:val="32"/>
        </w:rPr>
        <w:t>emained</w:t>
      </w:r>
      <w:r w:rsidR="20F202ED" w:rsidRPr="42906C74">
        <w:rPr>
          <w:sz w:val="32"/>
          <w:szCs w:val="32"/>
        </w:rPr>
        <w:t xml:space="preserve"> </w:t>
      </w:r>
      <w:r w:rsidR="385E36AB" w:rsidRPr="42906C74">
        <w:rPr>
          <w:sz w:val="32"/>
          <w:szCs w:val="32"/>
        </w:rPr>
        <w:t>low</w:t>
      </w:r>
      <w:bookmarkEnd w:id="21"/>
    </w:p>
    <w:p w14:paraId="664EA8A5" w14:textId="1FE324AB" w:rsidR="00916875" w:rsidRPr="00E334FF" w:rsidRDefault="3693B256" w:rsidP="3ED61039">
      <w:pPr>
        <w:pStyle w:val="BodyText"/>
        <w:jc w:val="both"/>
        <w:rPr>
          <w:rFonts w:asciiTheme="minorHAnsi" w:hAnsiTheme="minorHAnsi"/>
        </w:rPr>
      </w:pPr>
      <w:r w:rsidRPr="00E334FF">
        <w:rPr>
          <w:color w:val="000000" w:themeColor="text1"/>
        </w:rPr>
        <w:t>When processing a new resource consent application, a</w:t>
      </w:r>
      <w:r w:rsidR="336BFA6C" w:rsidRPr="00E334FF">
        <w:rPr>
          <w:color w:val="000000" w:themeColor="text1"/>
        </w:rPr>
        <w:t xml:space="preserve"> council </w:t>
      </w:r>
      <w:r w:rsidR="336BFA6C" w:rsidRPr="2801A889">
        <w:rPr>
          <w:color w:val="000000" w:themeColor="text1"/>
          <w:shd w:val="clear" w:color="auto" w:fill="FFFFFF"/>
        </w:rPr>
        <w:t xml:space="preserve">may determine </w:t>
      </w:r>
      <w:r w:rsidR="5B8A79F2" w:rsidRPr="2801A889">
        <w:rPr>
          <w:color w:val="000000" w:themeColor="text1"/>
          <w:shd w:val="clear" w:color="auto" w:fill="FFFFFF"/>
        </w:rPr>
        <w:t xml:space="preserve">that </w:t>
      </w:r>
      <w:r w:rsidR="63C76A1E" w:rsidRPr="2801A889">
        <w:rPr>
          <w:color w:val="000000" w:themeColor="text1"/>
          <w:shd w:val="clear" w:color="auto" w:fill="FFFFFF"/>
        </w:rPr>
        <w:t>it</w:t>
      </w:r>
      <w:r w:rsidR="49A7A393" w:rsidRPr="2801A889">
        <w:rPr>
          <w:color w:val="000000" w:themeColor="text1"/>
          <w:shd w:val="clear" w:color="auto" w:fill="FFFFFF"/>
        </w:rPr>
        <w:t>s</w:t>
      </w:r>
      <w:r w:rsidR="63C76A1E" w:rsidRPr="2801A889">
        <w:rPr>
          <w:color w:val="000000" w:themeColor="text1"/>
          <w:shd w:val="clear" w:color="auto" w:fill="FFFFFF"/>
        </w:rPr>
        <w:t xml:space="preserve"> </w:t>
      </w:r>
      <w:r w:rsidR="336BFA6C" w:rsidRPr="2801A889">
        <w:rPr>
          <w:color w:val="000000" w:themeColor="text1"/>
          <w:shd w:val="clear" w:color="auto" w:fill="FFFFFF"/>
        </w:rPr>
        <w:t xml:space="preserve">effects </w:t>
      </w:r>
      <w:r w:rsidR="254113EE" w:rsidRPr="2801A889">
        <w:rPr>
          <w:color w:val="000000" w:themeColor="text1"/>
          <w:shd w:val="clear" w:color="auto" w:fill="FFFFFF"/>
        </w:rPr>
        <w:t>require</w:t>
      </w:r>
      <w:r w:rsidR="336BFA6C" w:rsidRPr="2801A889">
        <w:rPr>
          <w:color w:val="000000" w:themeColor="text1"/>
          <w:shd w:val="clear" w:color="auto" w:fill="FFFFFF"/>
        </w:rPr>
        <w:t xml:space="preserve"> </w:t>
      </w:r>
      <w:r w:rsidR="70000962" w:rsidRPr="2801A889">
        <w:rPr>
          <w:color w:val="000000" w:themeColor="text1"/>
          <w:shd w:val="clear" w:color="auto" w:fill="FFFFFF"/>
        </w:rPr>
        <w:t>it to be</w:t>
      </w:r>
      <w:r w:rsidR="336BFA6C" w:rsidRPr="2801A889">
        <w:rPr>
          <w:color w:val="000000" w:themeColor="text1"/>
          <w:shd w:val="clear" w:color="auto" w:fill="FFFFFF"/>
        </w:rPr>
        <w:t xml:space="preserve"> public</w:t>
      </w:r>
      <w:r w:rsidR="70000962" w:rsidRPr="2801A889">
        <w:rPr>
          <w:color w:val="000000" w:themeColor="text1"/>
          <w:shd w:val="clear" w:color="auto" w:fill="FFFFFF"/>
        </w:rPr>
        <w:t>ly</w:t>
      </w:r>
      <w:r w:rsidR="336BFA6C" w:rsidRPr="2801A889">
        <w:rPr>
          <w:color w:val="000000" w:themeColor="text1"/>
          <w:shd w:val="clear" w:color="auto" w:fill="FFFFFF"/>
        </w:rPr>
        <w:t xml:space="preserve"> notifi</w:t>
      </w:r>
      <w:r w:rsidR="70000962" w:rsidRPr="2801A889">
        <w:rPr>
          <w:color w:val="000000" w:themeColor="text1"/>
          <w:shd w:val="clear" w:color="auto" w:fill="FFFFFF"/>
        </w:rPr>
        <w:t>ed</w:t>
      </w:r>
      <w:r w:rsidR="336BFA6C" w:rsidRPr="2801A889">
        <w:rPr>
          <w:color w:val="000000" w:themeColor="text1"/>
          <w:shd w:val="clear" w:color="auto" w:fill="FFFFFF"/>
        </w:rPr>
        <w:t>.</w:t>
      </w:r>
      <w:r w:rsidR="336BFA6C" w:rsidRPr="3ED61039">
        <w:rPr>
          <w:rFonts w:asciiTheme="minorHAnsi" w:hAnsiTheme="minorHAnsi"/>
        </w:rPr>
        <w:t xml:space="preserve"> </w:t>
      </w:r>
      <w:r w:rsidR="279C2299" w:rsidRPr="00E334FF">
        <w:t>The proportion of notified resource consents has historically remained low</w:t>
      </w:r>
      <w:r w:rsidR="44976D06" w:rsidRPr="00E334FF">
        <w:t>;</w:t>
      </w:r>
      <w:r w:rsidR="279C2299" w:rsidRPr="00E334FF">
        <w:t xml:space="preserve"> over any year it has been under 4 per cent (of all new resource consent applications). </w:t>
      </w:r>
      <w:r w:rsidR="57948DE3">
        <w:t>Therefore</w:t>
      </w:r>
      <w:r w:rsidR="6F4B3A3B">
        <w:t>,</w:t>
      </w:r>
      <w:r w:rsidR="279C2299" w:rsidRPr="00E334FF">
        <w:t xml:space="preserve"> most </w:t>
      </w:r>
      <w:r w:rsidR="7EBC4970" w:rsidRPr="00E334FF">
        <w:t xml:space="preserve">new </w:t>
      </w:r>
      <w:r w:rsidR="279C2299" w:rsidRPr="00E334FF">
        <w:t>resource consent applications are processed on a non</w:t>
      </w:r>
      <w:r w:rsidR="64659807" w:rsidRPr="00E334FF">
        <w:t>-</w:t>
      </w:r>
      <w:r w:rsidR="279C2299" w:rsidRPr="00E334FF">
        <w:t>notified basis</w:t>
      </w:r>
      <w:r w:rsidR="532D622F" w:rsidRPr="00E334FF">
        <w:t>.</w:t>
      </w:r>
    </w:p>
    <w:p w14:paraId="64B1FA09" w14:textId="71561995" w:rsidR="174382C5" w:rsidRDefault="174382C5" w:rsidP="3ED61039">
      <w:pPr>
        <w:pStyle w:val="BodyText"/>
        <w:jc w:val="both"/>
        <w:rPr>
          <w:rFonts w:asciiTheme="minorHAnsi" w:hAnsiTheme="minorHAnsi"/>
        </w:rPr>
      </w:pPr>
      <w:r w:rsidRPr="3ED61039">
        <w:rPr>
          <w:rFonts w:asciiTheme="minorHAnsi" w:hAnsiTheme="minorHAnsi"/>
        </w:rPr>
        <w:t>In 2024/25, 2.1 per cent of new resource consent applications were notified (see figure 7). This decreased from 2.5 per cent in 2023/24 and was the same reported percentage as 2021/22.</w:t>
      </w:r>
    </w:p>
    <w:p w14:paraId="1E2394CD" w14:textId="77777777" w:rsidR="001D283B" w:rsidRPr="00E334FF" w:rsidRDefault="001D283B" w:rsidP="001A6A0B">
      <w:pPr>
        <w:pStyle w:val="BodyText"/>
        <w:jc w:val="both"/>
        <w:rPr>
          <w:rFonts w:asciiTheme="minorHAnsi" w:hAnsiTheme="minorHAnsi"/>
        </w:rPr>
      </w:pPr>
    </w:p>
    <w:p w14:paraId="1EC611E4" w14:textId="14E833AD" w:rsidR="00FE4E19" w:rsidRDefault="0038634D" w:rsidP="00FE4E19">
      <w:pPr>
        <w:pStyle w:val="Figureheading"/>
        <w:rPr>
          <w:bCs/>
        </w:rPr>
      </w:pPr>
      <w:bookmarkStart w:id="22" w:name="_Toc167961046"/>
      <w:r>
        <w:rPr>
          <w:bCs/>
          <w:noProof/>
        </w:rPr>
        <w:lastRenderedPageBreak/>
        <w:drawing>
          <wp:inline distT="0" distB="0" distL="0" distR="0" wp14:anchorId="41DB84D6" wp14:editId="0D816E85">
            <wp:extent cx="5397500" cy="3764757"/>
            <wp:effectExtent l="0" t="0" r="0" b="7620"/>
            <wp:docPr id="342542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42650" name="Picture 342542650"/>
                    <pic:cNvPicPr/>
                  </pic:nvPicPr>
                  <pic:blipFill rotWithShape="1">
                    <a:blip r:embed="rId22"/>
                    <a:srcRect t="7815"/>
                    <a:stretch>
                      <a:fillRect/>
                    </a:stretch>
                  </pic:blipFill>
                  <pic:spPr bwMode="auto">
                    <a:xfrm>
                      <a:off x="0" y="0"/>
                      <a:ext cx="5398019" cy="3765119"/>
                    </a:xfrm>
                    <a:prstGeom prst="rect">
                      <a:avLst/>
                    </a:prstGeom>
                    <a:ln>
                      <a:noFill/>
                    </a:ln>
                    <a:extLst>
                      <a:ext uri="{53640926-AAD7-44D8-BBD7-CCE9431645EC}">
                        <a14:shadowObscured xmlns:a14="http://schemas.microsoft.com/office/drawing/2010/main"/>
                      </a:ext>
                    </a:extLst>
                  </pic:spPr>
                </pic:pic>
              </a:graphicData>
            </a:graphic>
          </wp:inline>
        </w:drawing>
      </w:r>
      <w:r w:rsidR="00FE4E19" w:rsidRPr="00E334FF" w:rsidDel="0083326E">
        <w:rPr>
          <w:bCs/>
        </w:rPr>
        <w:t xml:space="preserve"> </w:t>
      </w:r>
      <w:bookmarkEnd w:id="22"/>
    </w:p>
    <w:p w14:paraId="61C0627F" w14:textId="54390B82" w:rsidR="00276E4B" w:rsidRPr="00E334FF" w:rsidRDefault="00276E4B" w:rsidP="00276E4B">
      <w:pPr>
        <w:pStyle w:val="Figureheading"/>
        <w:spacing w:after="80"/>
      </w:pPr>
      <w:r>
        <w:t xml:space="preserve">Figure </w:t>
      </w:r>
      <w:r w:rsidR="4CF3B94F">
        <w:t xml:space="preserve">7: </w:t>
      </w:r>
      <w:r>
        <w:t>Percentage of new (Section 88) consent applications that were notified</w:t>
      </w:r>
    </w:p>
    <w:p w14:paraId="023DB7C0" w14:textId="23DDB014" w:rsidR="00BD2CD2" w:rsidRPr="00E334FF" w:rsidRDefault="58619D21" w:rsidP="001A6A0B">
      <w:pPr>
        <w:rPr>
          <w:strike/>
        </w:rPr>
      </w:pPr>
      <w:r w:rsidRPr="00E334FF">
        <w:t xml:space="preserve">Figure 8 </w:t>
      </w:r>
      <w:r w:rsidR="33CA52CF" w:rsidRPr="00E334FF">
        <w:t>shows</w:t>
      </w:r>
      <w:r w:rsidR="3AF4FE37" w:rsidRPr="00E334FF">
        <w:t xml:space="preserve"> </w:t>
      </w:r>
      <w:r w:rsidRPr="00E334FF">
        <w:t xml:space="preserve">the </w:t>
      </w:r>
      <w:r w:rsidR="417433C8" w:rsidRPr="00E334FF">
        <w:t xml:space="preserve">percentage of </w:t>
      </w:r>
      <w:r w:rsidR="77136AA3" w:rsidRPr="00E334FF">
        <w:t xml:space="preserve">resource consent applications </w:t>
      </w:r>
      <w:r w:rsidR="510F8957" w:rsidRPr="00E334FF">
        <w:t xml:space="preserve">notified </w:t>
      </w:r>
      <w:r w:rsidR="2E173C73" w:rsidRPr="00E334FF">
        <w:t xml:space="preserve">by </w:t>
      </w:r>
      <w:r w:rsidR="3B737136" w:rsidRPr="00E334FF">
        <w:t xml:space="preserve">council area. </w:t>
      </w:r>
      <w:r w:rsidR="1C7B8CEA" w:rsidRPr="00E334FF">
        <w:t>In</w:t>
      </w:r>
      <w:r w:rsidR="33BB7FF3">
        <w:t xml:space="preserve"> </w:t>
      </w:r>
      <w:r w:rsidR="24500C0E" w:rsidRPr="00E334FF">
        <w:t>202</w:t>
      </w:r>
      <w:r w:rsidR="45481230">
        <w:t>4</w:t>
      </w:r>
      <w:r w:rsidR="1C7B8CEA" w:rsidRPr="00E334FF">
        <w:t>/</w:t>
      </w:r>
      <w:r w:rsidR="24500C0E" w:rsidRPr="00E334FF">
        <w:t>2</w:t>
      </w:r>
      <w:r w:rsidR="45481230">
        <w:t>5</w:t>
      </w:r>
      <w:r w:rsidR="1C7B8CEA" w:rsidRPr="00E334FF">
        <w:t>, Buller District Council notifie</w:t>
      </w:r>
      <w:r w:rsidR="36F6D298" w:rsidRPr="00E334FF">
        <w:t xml:space="preserve">d the highest proportion </w:t>
      </w:r>
      <w:r w:rsidR="1C7B8CEA" w:rsidRPr="00E334FF">
        <w:t xml:space="preserve">of </w:t>
      </w:r>
      <w:r w:rsidR="1C7B8CEA" w:rsidRPr="00E334FF">
        <w:rPr>
          <w:spacing w:val="-2"/>
        </w:rPr>
        <w:t>consent</w:t>
      </w:r>
      <w:r w:rsidR="7EB2CA22" w:rsidRPr="00E334FF">
        <w:rPr>
          <w:spacing w:val="-2"/>
        </w:rPr>
        <w:t xml:space="preserve"> applications</w:t>
      </w:r>
      <w:r w:rsidR="1C7B8CEA" w:rsidRPr="00E334FF">
        <w:rPr>
          <w:spacing w:val="-2"/>
        </w:rPr>
        <w:t xml:space="preserve"> (</w:t>
      </w:r>
      <w:r w:rsidR="45481230">
        <w:rPr>
          <w:spacing w:val="-2"/>
        </w:rPr>
        <w:t>more than 25</w:t>
      </w:r>
      <w:r w:rsidR="379B4510">
        <w:rPr>
          <w:spacing w:val="-2"/>
        </w:rPr>
        <w:t xml:space="preserve"> </w:t>
      </w:r>
      <w:r w:rsidR="640A7BC1" w:rsidRPr="00E334FF">
        <w:rPr>
          <w:spacing w:val="-2"/>
        </w:rPr>
        <w:t>per cent</w:t>
      </w:r>
      <w:r w:rsidR="1C7B8CEA" w:rsidRPr="00E334FF">
        <w:rPr>
          <w:spacing w:val="-2"/>
        </w:rPr>
        <w:t>)</w:t>
      </w:r>
      <w:r w:rsidR="6081AE56">
        <w:t>,</w:t>
      </w:r>
      <w:r w:rsidR="796C21C5" w:rsidRPr="00E334FF">
        <w:rPr>
          <w:spacing w:val="-2"/>
        </w:rPr>
        <w:t xml:space="preserve"> followed by </w:t>
      </w:r>
      <w:r w:rsidR="47649FB6">
        <w:rPr>
          <w:spacing w:val="-2"/>
        </w:rPr>
        <w:t>Marlborough</w:t>
      </w:r>
      <w:r w:rsidR="33F90FFF">
        <w:rPr>
          <w:spacing w:val="-2"/>
        </w:rPr>
        <w:t xml:space="preserve"> District</w:t>
      </w:r>
      <w:r w:rsidR="796C21C5" w:rsidRPr="00E334FF">
        <w:rPr>
          <w:spacing w:val="-2"/>
        </w:rPr>
        <w:t xml:space="preserve"> Council </w:t>
      </w:r>
      <w:r w:rsidR="2ACCF7AD" w:rsidRPr="00E334FF">
        <w:rPr>
          <w:spacing w:val="-2"/>
        </w:rPr>
        <w:t>(</w:t>
      </w:r>
      <w:r w:rsidR="33F90FFF">
        <w:rPr>
          <w:spacing w:val="-2"/>
        </w:rPr>
        <w:t>almost</w:t>
      </w:r>
      <w:r w:rsidR="2ACCF7AD" w:rsidRPr="00E334FF">
        <w:rPr>
          <w:spacing w:val="-2"/>
        </w:rPr>
        <w:t xml:space="preserve"> 1</w:t>
      </w:r>
      <w:r w:rsidR="33F90FFF">
        <w:rPr>
          <w:spacing w:val="-2"/>
        </w:rPr>
        <w:t>0</w:t>
      </w:r>
      <w:r w:rsidR="2ACCF7AD" w:rsidRPr="00E334FF">
        <w:rPr>
          <w:spacing w:val="-2"/>
        </w:rPr>
        <w:t xml:space="preserve"> per cent</w:t>
      </w:r>
      <w:r w:rsidR="2ACCF7AD" w:rsidRPr="00E334FF">
        <w:t>).</w:t>
      </w:r>
      <w:r w:rsidR="640A7BC1" w:rsidRPr="00E334FF">
        <w:t xml:space="preserve"> </w:t>
      </w:r>
      <w:r w:rsidR="462F07A1">
        <w:t>Bull</w:t>
      </w:r>
      <w:r w:rsidR="69CB8569">
        <w:t>er</w:t>
      </w:r>
      <w:r w:rsidR="462F07A1" w:rsidRPr="00E334FF">
        <w:t xml:space="preserve"> </w:t>
      </w:r>
      <w:r w:rsidR="71680041" w:rsidRPr="00E334FF">
        <w:t xml:space="preserve">District Council notified </w:t>
      </w:r>
      <w:r w:rsidR="39C811E0" w:rsidRPr="00E334FF">
        <w:t xml:space="preserve">the highest </w:t>
      </w:r>
      <w:r w:rsidR="5E58264B" w:rsidRPr="00E334FF">
        <w:t xml:space="preserve">percentage of </w:t>
      </w:r>
      <w:r w:rsidR="0C526B37">
        <w:t>consent</w:t>
      </w:r>
      <w:r w:rsidR="4C4110C3">
        <w:t>s</w:t>
      </w:r>
      <w:r w:rsidR="0C526B37" w:rsidRPr="00E334FF">
        <w:t xml:space="preserve"> </w:t>
      </w:r>
      <w:r w:rsidR="5ADAA686">
        <w:t xml:space="preserve">in </w:t>
      </w:r>
      <w:r w:rsidR="34C09904">
        <w:t>20</w:t>
      </w:r>
      <w:r w:rsidR="21E7EE09">
        <w:t>23</w:t>
      </w:r>
      <w:r w:rsidR="34C09904">
        <w:t>/2</w:t>
      </w:r>
      <w:r w:rsidR="21E7EE09">
        <w:t>4</w:t>
      </w:r>
      <w:r w:rsidR="34C09904">
        <w:t xml:space="preserve"> </w:t>
      </w:r>
      <w:r w:rsidR="0C526B37">
        <w:t>too.</w:t>
      </w:r>
    </w:p>
    <w:p w14:paraId="01ED485B" w14:textId="0AB8B8C6" w:rsidR="00D25C14" w:rsidRDefault="00A8195D" w:rsidP="001A6A0B">
      <w:pPr>
        <w:pStyle w:val="BodyText"/>
        <w:tabs>
          <w:tab w:val="left" w:pos="1723"/>
        </w:tabs>
        <w:jc w:val="both"/>
      </w:pPr>
      <w:r w:rsidRPr="00E334FF">
        <w:t xml:space="preserve">In </w:t>
      </w:r>
      <w:r w:rsidR="00C062E6" w:rsidRPr="00E334FF">
        <w:t>202</w:t>
      </w:r>
      <w:r w:rsidR="009B7BE7">
        <w:t>4</w:t>
      </w:r>
      <w:r w:rsidRPr="00E334FF">
        <w:t>/</w:t>
      </w:r>
      <w:r w:rsidR="00C062E6" w:rsidRPr="00E334FF">
        <w:t>2</w:t>
      </w:r>
      <w:r w:rsidR="009B7BE7">
        <w:t>5</w:t>
      </w:r>
      <w:r w:rsidRPr="00E334FF">
        <w:t xml:space="preserve">, </w:t>
      </w:r>
      <w:r w:rsidR="00606011">
        <w:t>3</w:t>
      </w:r>
      <w:r w:rsidR="00B76F1A">
        <w:t>8</w:t>
      </w:r>
      <w:r w:rsidR="00606011" w:rsidRPr="00E334FF">
        <w:t xml:space="preserve"> </w:t>
      </w:r>
      <w:r w:rsidR="004E0FB1" w:rsidRPr="00E334FF">
        <w:t>councils n</w:t>
      </w:r>
      <w:r w:rsidR="00F363C6" w:rsidRPr="00E334FF">
        <w:t xml:space="preserve">otified </w:t>
      </w:r>
      <w:r w:rsidR="00AB726F">
        <w:t>fewer</w:t>
      </w:r>
      <w:r w:rsidR="00AB726F" w:rsidRPr="00E334FF">
        <w:t xml:space="preserve"> </w:t>
      </w:r>
      <w:r w:rsidR="00F363C6" w:rsidRPr="00E334FF">
        <w:t xml:space="preserve">than </w:t>
      </w:r>
      <w:r w:rsidR="00060E73" w:rsidRPr="00E334FF">
        <w:t xml:space="preserve">1 </w:t>
      </w:r>
      <w:r w:rsidR="00F363C6" w:rsidRPr="00E334FF">
        <w:t>per cent of resource consent applications</w:t>
      </w:r>
      <w:r w:rsidR="00F64940" w:rsidRPr="00E334FF">
        <w:t xml:space="preserve"> and </w:t>
      </w:r>
      <w:r w:rsidR="00FB6109">
        <w:t>1</w:t>
      </w:r>
      <w:r w:rsidR="001604BC">
        <w:t>0</w:t>
      </w:r>
      <w:r w:rsidR="005200BF">
        <w:t xml:space="preserve"> </w:t>
      </w:r>
      <w:r w:rsidR="00937D4F" w:rsidRPr="00E334FF">
        <w:t xml:space="preserve">councils notified </w:t>
      </w:r>
      <w:r w:rsidR="002838C2" w:rsidRPr="00E334FF">
        <w:t>5 per cent</w:t>
      </w:r>
      <w:r w:rsidR="000C1443" w:rsidRPr="00E334FF">
        <w:t xml:space="preserve"> or greater</w:t>
      </w:r>
      <w:r w:rsidR="004E0FB1" w:rsidRPr="00E334FF">
        <w:t>.</w:t>
      </w:r>
    </w:p>
    <w:p w14:paraId="7B1799A9" w14:textId="1AACF7BF" w:rsidR="00D86892" w:rsidRPr="00E334FF" w:rsidRDefault="00510042" w:rsidP="001A6A0B">
      <w:pPr>
        <w:pStyle w:val="BodyText"/>
        <w:tabs>
          <w:tab w:val="left" w:pos="1723"/>
        </w:tabs>
        <w:jc w:val="both"/>
      </w:pPr>
      <w:r>
        <w:rPr>
          <w:noProof/>
        </w:rPr>
        <w:lastRenderedPageBreak/>
        <w:drawing>
          <wp:inline distT="0" distB="0" distL="0" distR="0" wp14:anchorId="3F3E20E8" wp14:editId="13FB0F3E">
            <wp:extent cx="5397500" cy="7713719"/>
            <wp:effectExtent l="0" t="0" r="0" b="1905"/>
            <wp:docPr id="1242980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80327" name="Picture 1242980327"/>
                    <pic:cNvPicPr/>
                  </pic:nvPicPr>
                  <pic:blipFill rotWithShape="1">
                    <a:blip r:embed="rId23"/>
                    <a:srcRect t="5596"/>
                    <a:stretch>
                      <a:fillRect/>
                    </a:stretch>
                  </pic:blipFill>
                  <pic:spPr bwMode="auto">
                    <a:xfrm>
                      <a:off x="0" y="0"/>
                      <a:ext cx="5398019" cy="7714461"/>
                    </a:xfrm>
                    <a:prstGeom prst="rect">
                      <a:avLst/>
                    </a:prstGeom>
                    <a:ln>
                      <a:noFill/>
                    </a:ln>
                    <a:extLst>
                      <a:ext uri="{53640926-AAD7-44D8-BBD7-CCE9431645EC}">
                        <a14:shadowObscured xmlns:a14="http://schemas.microsoft.com/office/drawing/2010/main"/>
                      </a:ext>
                    </a:extLst>
                  </pic:spPr>
                </pic:pic>
              </a:graphicData>
            </a:graphic>
          </wp:inline>
        </w:drawing>
      </w:r>
    </w:p>
    <w:p w14:paraId="0CFEE5EC" w14:textId="6B953EAC" w:rsidR="00925456" w:rsidRPr="00E334FF" w:rsidRDefault="00366903" w:rsidP="762978CE">
      <w:pPr>
        <w:pStyle w:val="Figureheading"/>
        <w:spacing w:after="80"/>
        <w:rPr>
          <w:b w:val="0"/>
        </w:rPr>
      </w:pPr>
      <w:bookmarkStart w:id="23" w:name="_Toc167961047"/>
      <w:r w:rsidRPr="00E334FF">
        <w:t>Figure 8:</w:t>
      </w:r>
      <w:r w:rsidR="00D43385" w:rsidRPr="00E334FF">
        <w:rPr>
          <w:bCs/>
        </w:rPr>
        <w:t xml:space="preserve"> </w:t>
      </w:r>
      <w:r w:rsidR="00D43385" w:rsidRPr="00E334FF">
        <w:rPr>
          <w:bCs/>
        </w:rPr>
        <w:tab/>
      </w:r>
      <w:r w:rsidRPr="762978CE">
        <w:t>Percent</w:t>
      </w:r>
      <w:r w:rsidR="008A336B" w:rsidRPr="762978CE">
        <w:t>age</w:t>
      </w:r>
      <w:r w:rsidRPr="00E334FF">
        <w:rPr>
          <w:bCs/>
        </w:rPr>
        <w:t xml:space="preserve"> </w:t>
      </w:r>
      <w:r w:rsidR="00795090" w:rsidRPr="762978CE">
        <w:t xml:space="preserve">of new </w:t>
      </w:r>
      <w:r w:rsidR="00823E23">
        <w:rPr>
          <w:bCs/>
        </w:rPr>
        <w:t>(</w:t>
      </w:r>
      <w:r w:rsidR="00134532" w:rsidRPr="762978CE">
        <w:t>Section</w:t>
      </w:r>
      <w:r w:rsidR="00823E23" w:rsidRPr="762978CE">
        <w:t xml:space="preserve"> 88) </w:t>
      </w:r>
      <w:r w:rsidR="00795090" w:rsidRPr="762978CE">
        <w:t>consent</w:t>
      </w:r>
      <w:r w:rsidR="008C5E8B" w:rsidRPr="762978CE">
        <w:t xml:space="preserve"> applications</w:t>
      </w:r>
      <w:r w:rsidR="00795090" w:rsidRPr="00E334FF">
        <w:rPr>
          <w:bCs/>
        </w:rPr>
        <w:t xml:space="preserve"> </w:t>
      </w:r>
      <w:r w:rsidR="00795090" w:rsidRPr="762978CE" w:rsidDel="001A21DC">
        <w:t xml:space="preserve">that were </w:t>
      </w:r>
      <w:r w:rsidR="00795090" w:rsidRPr="762978CE">
        <w:t>notified</w:t>
      </w:r>
      <w:r w:rsidR="008C5E8B" w:rsidRPr="00E334FF">
        <w:rPr>
          <w:bCs/>
        </w:rPr>
        <w:t xml:space="preserve"> </w:t>
      </w:r>
      <w:r w:rsidR="00575E02" w:rsidRPr="762978CE">
        <w:t xml:space="preserve">in </w:t>
      </w:r>
      <w:r w:rsidR="002262D1" w:rsidRPr="762978CE">
        <w:t>202</w:t>
      </w:r>
      <w:r w:rsidR="007F4312" w:rsidRPr="762978CE">
        <w:t>4</w:t>
      </w:r>
      <w:r w:rsidR="00575E02" w:rsidRPr="00E334FF">
        <w:rPr>
          <w:bCs/>
        </w:rPr>
        <w:t>/</w:t>
      </w:r>
      <w:r w:rsidR="002262D1" w:rsidRPr="762978CE">
        <w:t>2</w:t>
      </w:r>
      <w:r w:rsidR="007F4312" w:rsidRPr="762978CE">
        <w:t>5</w:t>
      </w:r>
      <w:r w:rsidR="002262D1" w:rsidRPr="00E334FF">
        <w:rPr>
          <w:bCs/>
        </w:rPr>
        <w:t xml:space="preserve"> </w:t>
      </w:r>
      <w:r w:rsidR="008C5E8B" w:rsidRPr="762978CE">
        <w:t>by council</w:t>
      </w:r>
      <w:bookmarkEnd w:id="23"/>
    </w:p>
    <w:p w14:paraId="59101998" w14:textId="43389A21" w:rsidR="00F07FD2" w:rsidRPr="00E334FF" w:rsidRDefault="00F07FD2" w:rsidP="001A21DC">
      <w:pPr>
        <w:pStyle w:val="BodyText"/>
        <w:tabs>
          <w:tab w:val="left" w:pos="1723"/>
        </w:tabs>
        <w:spacing w:after="0"/>
        <w:jc w:val="center"/>
        <w:rPr>
          <w:b/>
        </w:rPr>
      </w:pPr>
    </w:p>
    <w:p w14:paraId="73E94399" w14:textId="579235E8" w:rsidR="00F07FD2" w:rsidRPr="00E334FF" w:rsidRDefault="00B616FA" w:rsidP="001A6A0B">
      <w:pPr>
        <w:pStyle w:val="Heading3"/>
        <w:jc w:val="both"/>
        <w:rPr>
          <w:sz w:val="32"/>
          <w:szCs w:val="32"/>
        </w:rPr>
      </w:pPr>
      <w:bookmarkStart w:id="24" w:name="_Toc168034997"/>
      <w:r w:rsidRPr="00A411D2">
        <w:rPr>
          <w:sz w:val="32"/>
          <w:szCs w:val="32"/>
        </w:rPr>
        <w:lastRenderedPageBreak/>
        <w:t>Councils</w:t>
      </w:r>
      <w:r w:rsidRPr="21E4E8DC">
        <w:rPr>
          <w:sz w:val="32"/>
          <w:szCs w:val="32"/>
        </w:rPr>
        <w:t xml:space="preserve"> </w:t>
      </w:r>
      <w:r w:rsidR="00237CAC" w:rsidRPr="21E4E8DC">
        <w:rPr>
          <w:sz w:val="32"/>
          <w:szCs w:val="32"/>
        </w:rPr>
        <w:t>us</w:t>
      </w:r>
      <w:r w:rsidR="00237CAC">
        <w:rPr>
          <w:sz w:val="32"/>
          <w:szCs w:val="32"/>
        </w:rPr>
        <w:t>ed</w:t>
      </w:r>
      <w:r w:rsidR="003E4C42" w:rsidRPr="21E4E8DC">
        <w:rPr>
          <w:sz w:val="32"/>
          <w:szCs w:val="32"/>
        </w:rPr>
        <w:t xml:space="preserve"> </w:t>
      </w:r>
      <w:r w:rsidR="007717DD">
        <w:rPr>
          <w:sz w:val="32"/>
          <w:szCs w:val="32"/>
        </w:rPr>
        <w:t>S</w:t>
      </w:r>
      <w:r w:rsidR="006443A7" w:rsidRPr="2801A889">
        <w:rPr>
          <w:sz w:val="32"/>
          <w:szCs w:val="32"/>
        </w:rPr>
        <w:t>ection</w:t>
      </w:r>
      <w:r w:rsidR="006443A7" w:rsidRPr="21E4E8DC">
        <w:rPr>
          <w:sz w:val="32"/>
          <w:szCs w:val="32"/>
        </w:rPr>
        <w:t xml:space="preserve"> 37 </w:t>
      </w:r>
      <w:r w:rsidR="002511A4">
        <w:rPr>
          <w:sz w:val="32"/>
          <w:szCs w:val="32"/>
        </w:rPr>
        <w:t>more</w:t>
      </w:r>
      <w:r w:rsidR="004070B1">
        <w:rPr>
          <w:sz w:val="32"/>
          <w:szCs w:val="32"/>
        </w:rPr>
        <w:t xml:space="preserve"> </w:t>
      </w:r>
      <w:r w:rsidR="006443A7" w:rsidRPr="21E4E8DC">
        <w:rPr>
          <w:sz w:val="32"/>
          <w:szCs w:val="32"/>
        </w:rPr>
        <w:t xml:space="preserve">and </w:t>
      </w:r>
      <w:r w:rsidR="007717DD">
        <w:rPr>
          <w:sz w:val="32"/>
          <w:szCs w:val="32"/>
        </w:rPr>
        <w:t>S</w:t>
      </w:r>
      <w:r w:rsidR="006443A7" w:rsidRPr="2801A889">
        <w:rPr>
          <w:sz w:val="32"/>
          <w:szCs w:val="32"/>
        </w:rPr>
        <w:t>ection</w:t>
      </w:r>
      <w:r w:rsidR="006443A7" w:rsidRPr="21E4E8DC">
        <w:rPr>
          <w:sz w:val="32"/>
          <w:szCs w:val="32"/>
        </w:rPr>
        <w:t xml:space="preserve"> 92 </w:t>
      </w:r>
      <w:r w:rsidR="001A7FDE">
        <w:rPr>
          <w:sz w:val="32"/>
          <w:szCs w:val="32"/>
        </w:rPr>
        <w:t>less</w:t>
      </w:r>
      <w:r w:rsidR="004070B1">
        <w:rPr>
          <w:sz w:val="32"/>
          <w:szCs w:val="32"/>
        </w:rPr>
        <w:t xml:space="preserve"> </w:t>
      </w:r>
      <w:r w:rsidR="00CC1D95">
        <w:rPr>
          <w:sz w:val="32"/>
          <w:szCs w:val="32"/>
        </w:rPr>
        <w:t xml:space="preserve">in </w:t>
      </w:r>
      <w:r w:rsidR="00CC1D95" w:rsidRPr="2801A889">
        <w:rPr>
          <w:sz w:val="32"/>
          <w:szCs w:val="32"/>
        </w:rPr>
        <w:t>202</w:t>
      </w:r>
      <w:r w:rsidR="001A7FDE">
        <w:rPr>
          <w:sz w:val="32"/>
          <w:szCs w:val="32"/>
        </w:rPr>
        <w:t>4</w:t>
      </w:r>
      <w:r w:rsidR="00CC1D95" w:rsidRPr="2801A889">
        <w:rPr>
          <w:sz w:val="32"/>
          <w:szCs w:val="32"/>
        </w:rPr>
        <w:t>/2</w:t>
      </w:r>
      <w:r w:rsidR="001A7FDE">
        <w:rPr>
          <w:sz w:val="32"/>
          <w:szCs w:val="32"/>
        </w:rPr>
        <w:t>5</w:t>
      </w:r>
    </w:p>
    <w:bookmarkEnd w:id="24"/>
    <w:p w14:paraId="09C6F7EF" w14:textId="1F2AF500" w:rsidR="00827389" w:rsidRPr="00E334FF" w:rsidRDefault="00827389" w:rsidP="001A6A0B">
      <w:pPr>
        <w:pStyle w:val="BodyText"/>
        <w:jc w:val="both"/>
      </w:pPr>
      <w:r w:rsidRPr="00E334FF">
        <w:t xml:space="preserve">Section 37 allows a council additional working days </w:t>
      </w:r>
      <w:r w:rsidR="000D2149" w:rsidRPr="00E334FF">
        <w:t>where</w:t>
      </w:r>
      <w:r w:rsidRPr="00E334FF">
        <w:t xml:space="preserve"> certain circumstances are met during the processing of a resource consent. Where used, </w:t>
      </w:r>
      <w:r w:rsidR="007717DD">
        <w:t>S</w:t>
      </w:r>
      <w:r w:rsidRPr="00E334FF">
        <w:t xml:space="preserve">ection 37 allows a council to double the statutory timeframes or to waive a failure to comply with the statutory timeframes. In using </w:t>
      </w:r>
      <w:r w:rsidR="007717DD">
        <w:t>S</w:t>
      </w:r>
      <w:r w:rsidRPr="00E334FF">
        <w:t xml:space="preserve">ection 37, a council must </w:t>
      </w:r>
      <w:proofErr w:type="gramStart"/>
      <w:r w:rsidRPr="00E334FF">
        <w:t>take into account</w:t>
      </w:r>
      <w:proofErr w:type="gramEnd"/>
      <w:r w:rsidRPr="00E334FF">
        <w:t xml:space="preserve"> the interests of</w:t>
      </w:r>
      <w:r w:rsidR="009D0F6D">
        <w:t xml:space="preserve"> those</w:t>
      </w:r>
      <w:r w:rsidRPr="00E334FF">
        <w:t xml:space="preserve"> who may be directly affected by the waiver, the interests of the community in </w:t>
      </w:r>
      <w:proofErr w:type="gramStart"/>
      <w:r w:rsidRPr="00E334FF">
        <w:t>making a decision</w:t>
      </w:r>
      <w:proofErr w:type="gramEnd"/>
      <w:r w:rsidRPr="00E334FF">
        <w:t xml:space="preserve"> on a consent, and a council’s overall duty to avoid unreasonable delay.</w:t>
      </w:r>
    </w:p>
    <w:p w14:paraId="5CF86142" w14:textId="1867C539" w:rsidR="00827389" w:rsidRPr="00E334FF" w:rsidRDefault="00827389" w:rsidP="001A6A0B">
      <w:pPr>
        <w:pStyle w:val="BodyText"/>
        <w:spacing w:before="100" w:after="100"/>
        <w:jc w:val="both"/>
      </w:pPr>
      <w:r w:rsidRPr="00E334FF">
        <w:t xml:space="preserve">Section 92 of the RMA allows a council to ask for more information from a resource consent applicant before </w:t>
      </w:r>
      <w:proofErr w:type="gramStart"/>
      <w:r w:rsidRPr="00E334FF">
        <w:t>making a decision</w:t>
      </w:r>
      <w:proofErr w:type="gramEnd"/>
      <w:r w:rsidRPr="00E334FF">
        <w:t xml:space="preserve"> on the application. The </w:t>
      </w:r>
      <w:r w:rsidR="54CD23A5">
        <w:t>“</w:t>
      </w:r>
      <w:r w:rsidRPr="007F051B">
        <w:t>processing clock</w:t>
      </w:r>
      <w:r w:rsidR="787D61F8">
        <w:t>”</w:t>
      </w:r>
      <w:r w:rsidRPr="00E334FF">
        <w:t xml:space="preserve"> is paused while the</w:t>
      </w:r>
      <w:r w:rsidR="007219EE">
        <w:t xml:space="preserve"> </w:t>
      </w:r>
      <w:r w:rsidRPr="00E334FF">
        <w:t xml:space="preserve">applicant responds to the council’s request. Generally, a council seeks additional information to better understand a proposed </w:t>
      </w:r>
      <w:r w:rsidR="5885D993">
        <w:t xml:space="preserve">activity seeking </w:t>
      </w:r>
      <w:r w:rsidRPr="00E334FF">
        <w:t xml:space="preserve">consent and any effects it may have on the environment. When a council is processing a consent, both </w:t>
      </w:r>
      <w:r w:rsidR="007717DD">
        <w:t>S</w:t>
      </w:r>
      <w:r w:rsidRPr="00E334FF">
        <w:t xml:space="preserve">ection 37 and </w:t>
      </w:r>
      <w:r w:rsidR="007717DD">
        <w:t>S</w:t>
      </w:r>
      <w:r w:rsidR="00BC3285" w:rsidRPr="00E334FF">
        <w:t xml:space="preserve">ection </w:t>
      </w:r>
      <w:r w:rsidRPr="00E334FF">
        <w:t>92 can be used one</w:t>
      </w:r>
      <w:r w:rsidR="00CE2C7F">
        <w:t xml:space="preserve"> </w:t>
      </w:r>
      <w:r w:rsidRPr="00E334FF">
        <w:t>or more times on the same application</w:t>
      </w:r>
      <w:r w:rsidR="0026381D" w:rsidRPr="00E334FF">
        <w:t xml:space="preserve"> where certain circumstances occur</w:t>
      </w:r>
      <w:r w:rsidR="0008142E" w:rsidRPr="00E334FF">
        <w:t>.</w:t>
      </w:r>
    </w:p>
    <w:p w14:paraId="25992F7E" w14:textId="50A96749" w:rsidR="008F2F02" w:rsidRDefault="008F2F02" w:rsidP="001A6A0B">
      <w:pPr>
        <w:spacing w:before="100" w:after="100"/>
      </w:pPr>
      <w:r w:rsidRPr="00E334FF">
        <w:rPr>
          <w:spacing w:val="-2"/>
        </w:rPr>
        <w:t xml:space="preserve">Figure 9 shows that use of </w:t>
      </w:r>
      <w:r>
        <w:rPr>
          <w:spacing w:val="-2"/>
        </w:rPr>
        <w:t>S</w:t>
      </w:r>
      <w:r w:rsidRPr="00E334FF">
        <w:rPr>
          <w:spacing w:val="-2"/>
        </w:rPr>
        <w:t xml:space="preserve">ection 37 by all councils had a </w:t>
      </w:r>
      <w:proofErr w:type="gramStart"/>
      <w:r>
        <w:rPr>
          <w:spacing w:val="-2"/>
        </w:rPr>
        <w:t>2</w:t>
      </w:r>
      <w:r w:rsidRPr="00E334FF">
        <w:rPr>
          <w:spacing w:val="-2"/>
        </w:rPr>
        <w:t xml:space="preserve"> percentage</w:t>
      </w:r>
      <w:proofErr w:type="gramEnd"/>
      <w:r w:rsidRPr="00E334FF">
        <w:rPr>
          <w:spacing w:val="-2"/>
        </w:rPr>
        <w:t xml:space="preserve"> point </w:t>
      </w:r>
      <w:r>
        <w:rPr>
          <w:spacing w:val="-2"/>
        </w:rPr>
        <w:t>increase</w:t>
      </w:r>
      <w:r w:rsidRPr="00E334FF">
        <w:rPr>
          <w:spacing w:val="-2"/>
        </w:rPr>
        <w:t xml:space="preserve"> in 202</w:t>
      </w:r>
      <w:r>
        <w:rPr>
          <w:spacing w:val="-2"/>
        </w:rPr>
        <w:t>4</w:t>
      </w:r>
      <w:r w:rsidRPr="00E334FF">
        <w:rPr>
          <w:spacing w:val="-2"/>
        </w:rPr>
        <w:t>/2</w:t>
      </w:r>
      <w:r>
        <w:rPr>
          <w:spacing w:val="-2"/>
        </w:rPr>
        <w:t>5</w:t>
      </w:r>
      <w:r w:rsidRPr="00E334FF">
        <w:t xml:space="preserve">. </w:t>
      </w:r>
      <w:r w:rsidRPr="00E334FF">
        <w:rPr>
          <w:spacing w:val="-2"/>
        </w:rPr>
        <w:t xml:space="preserve">Figure 9 also shows that use of </w:t>
      </w:r>
      <w:r>
        <w:rPr>
          <w:spacing w:val="-2"/>
        </w:rPr>
        <w:t>S</w:t>
      </w:r>
      <w:r w:rsidRPr="00E334FF">
        <w:rPr>
          <w:spacing w:val="-2"/>
        </w:rPr>
        <w:t xml:space="preserve">ection 92 by all councils saw an </w:t>
      </w:r>
      <w:proofErr w:type="gramStart"/>
      <w:r>
        <w:rPr>
          <w:spacing w:val="-2"/>
        </w:rPr>
        <w:t>11</w:t>
      </w:r>
      <w:r w:rsidRPr="00E334FF">
        <w:rPr>
          <w:spacing w:val="-2"/>
        </w:rPr>
        <w:t xml:space="preserve"> percentage</w:t>
      </w:r>
      <w:proofErr w:type="gramEnd"/>
      <w:r w:rsidRPr="00E334FF">
        <w:rPr>
          <w:spacing w:val="-2"/>
        </w:rPr>
        <w:t xml:space="preserve"> point </w:t>
      </w:r>
      <w:r>
        <w:rPr>
          <w:spacing w:val="-2"/>
        </w:rPr>
        <w:t>decrease</w:t>
      </w:r>
      <w:r w:rsidRPr="00E334FF">
        <w:rPr>
          <w:spacing w:val="-2"/>
        </w:rPr>
        <w:t xml:space="preserve"> in 20</w:t>
      </w:r>
      <w:r>
        <w:rPr>
          <w:spacing w:val="-2"/>
        </w:rPr>
        <w:t>24</w:t>
      </w:r>
      <w:r w:rsidRPr="00E334FF">
        <w:rPr>
          <w:spacing w:val="-2"/>
        </w:rPr>
        <w:t>/2</w:t>
      </w:r>
      <w:r>
        <w:rPr>
          <w:spacing w:val="-2"/>
        </w:rPr>
        <w:t>5</w:t>
      </w:r>
      <w:r w:rsidRPr="00E334FF">
        <w:t>.</w:t>
      </w:r>
    </w:p>
    <w:p w14:paraId="278A6931" w14:textId="5EDA446B" w:rsidR="00350C9E" w:rsidRPr="00E334FF" w:rsidRDefault="40214C8F" w:rsidP="001A6A0B">
      <w:pPr>
        <w:spacing w:before="100" w:after="100"/>
      </w:pPr>
      <w:r>
        <w:rPr>
          <w:noProof/>
        </w:rPr>
        <w:drawing>
          <wp:inline distT="0" distB="0" distL="0" distR="0" wp14:anchorId="2F62BDE0" wp14:editId="2F082236">
            <wp:extent cx="5391902" cy="3658111"/>
            <wp:effectExtent l="0" t="0" r="0" b="0"/>
            <wp:docPr id="2023793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9359" name="Picture 202379359"/>
                    <pic:cNvPicPr/>
                  </pic:nvPicPr>
                  <pic:blipFill>
                    <a:blip r:embed="rId24">
                      <a:extLst>
                        <a:ext uri="{28A0092B-C50C-407E-A947-70E740481C1C}">
                          <a14:useLocalDpi xmlns:a14="http://schemas.microsoft.com/office/drawing/2010/main"/>
                        </a:ext>
                      </a:extLst>
                    </a:blip>
                    <a:stretch>
                      <a:fillRect/>
                    </a:stretch>
                  </pic:blipFill>
                  <pic:spPr>
                    <a:xfrm>
                      <a:off x="0" y="0"/>
                      <a:ext cx="5391902" cy="3658111"/>
                    </a:xfrm>
                    <a:prstGeom prst="rect">
                      <a:avLst/>
                    </a:prstGeom>
                  </pic:spPr>
                </pic:pic>
              </a:graphicData>
            </a:graphic>
          </wp:inline>
        </w:drawing>
      </w:r>
    </w:p>
    <w:p w14:paraId="208CD1A8" w14:textId="7D6F29BB" w:rsidR="008D288A" w:rsidRPr="00E334FF" w:rsidRDefault="008D288A" w:rsidP="3ED61039">
      <w:pPr>
        <w:pStyle w:val="Figureheading"/>
        <w:rPr>
          <w:b w:val="0"/>
        </w:rPr>
      </w:pPr>
      <w:bookmarkStart w:id="25" w:name="_Toc167961048"/>
      <w:r>
        <w:t>Figure 9:</w:t>
      </w:r>
      <w:r w:rsidR="7733DDE7">
        <w:t xml:space="preserve"> </w:t>
      </w:r>
      <w:r w:rsidR="002A79CB">
        <w:t>Percent</w:t>
      </w:r>
      <w:r w:rsidR="008A336B">
        <w:t>age</w:t>
      </w:r>
      <w:r w:rsidR="002A79CB">
        <w:t xml:space="preserve"> of </w:t>
      </w:r>
      <w:r w:rsidR="00563C86">
        <w:t>new (</w:t>
      </w:r>
      <w:r w:rsidR="009079A2">
        <w:t>Section</w:t>
      </w:r>
      <w:r w:rsidR="001D06F8">
        <w:t xml:space="preserve"> 88) </w:t>
      </w:r>
      <w:r w:rsidR="002A79CB">
        <w:t xml:space="preserve">consents </w:t>
      </w:r>
      <w:r w:rsidR="00563C86">
        <w:t xml:space="preserve">granted or declined </w:t>
      </w:r>
      <w:r w:rsidR="002A79CB">
        <w:t xml:space="preserve">that used at least one </w:t>
      </w:r>
      <w:r w:rsidR="00606202">
        <w:t>S</w:t>
      </w:r>
      <w:r w:rsidR="002A79CB">
        <w:t xml:space="preserve">ection </w:t>
      </w:r>
      <w:r w:rsidR="00D41DB8">
        <w:t xml:space="preserve">92 </w:t>
      </w:r>
      <w:r w:rsidR="002A79CB">
        <w:t xml:space="preserve">or </w:t>
      </w:r>
      <w:r w:rsidR="00606202">
        <w:t>S</w:t>
      </w:r>
      <w:r w:rsidR="002A79CB">
        <w:t xml:space="preserve">ection </w:t>
      </w:r>
      <w:bookmarkEnd w:id="25"/>
      <w:r w:rsidR="00D41DB8">
        <w:t>37</w:t>
      </w:r>
    </w:p>
    <w:p w14:paraId="5AAF5E75" w14:textId="34447F04" w:rsidR="0059410A" w:rsidRPr="00E334FF" w:rsidRDefault="0059410A" w:rsidP="0067556B">
      <w:pPr>
        <w:pStyle w:val="BodyText"/>
      </w:pPr>
    </w:p>
    <w:p w14:paraId="785169BC" w14:textId="5068FE86" w:rsidR="00245759" w:rsidRPr="00E334FF" w:rsidRDefault="00245759" w:rsidP="001A6A0B">
      <w:pPr>
        <w:pStyle w:val="Heading3"/>
        <w:spacing w:before="280"/>
        <w:jc w:val="both"/>
      </w:pPr>
      <w:bookmarkStart w:id="26" w:name="_Toc119415086"/>
      <w:bookmarkStart w:id="27" w:name="_Toc168034998"/>
      <w:r w:rsidRPr="00F63CEF">
        <w:lastRenderedPageBreak/>
        <w:t xml:space="preserve">Median </w:t>
      </w:r>
      <w:r w:rsidR="009F713A" w:rsidRPr="00F63CEF">
        <w:t xml:space="preserve">statutory </w:t>
      </w:r>
      <w:r w:rsidRPr="00F63CEF">
        <w:t xml:space="preserve">processing time </w:t>
      </w:r>
      <w:bookmarkEnd w:id="26"/>
      <w:r w:rsidR="00D9678C">
        <w:t xml:space="preserve">for </w:t>
      </w:r>
      <w:r w:rsidR="00E35AA1">
        <w:t>resource consents</w:t>
      </w:r>
      <w:r w:rsidR="00CA3966">
        <w:t xml:space="preserve"> by type</w:t>
      </w:r>
      <w:r w:rsidR="004D2616">
        <w:t xml:space="preserve"> remained </w:t>
      </w:r>
      <w:r w:rsidR="004669F1">
        <w:t>largely consistent</w:t>
      </w:r>
      <w:r w:rsidR="00CA3966">
        <w:t>, 2024/25</w:t>
      </w:r>
      <w:bookmarkEnd w:id="27"/>
    </w:p>
    <w:p w14:paraId="373E2381" w14:textId="0DEC4A6B" w:rsidR="008F2F02" w:rsidRPr="00E334FF" w:rsidRDefault="008F2F02" w:rsidP="001A6A0B">
      <w:pPr>
        <w:pStyle w:val="BodyText"/>
        <w:keepNext/>
        <w:spacing w:before="100" w:after="100"/>
        <w:jc w:val="both"/>
      </w:pPr>
      <w:r w:rsidRPr="00E334FF">
        <w:t xml:space="preserve">Figure 10 </w:t>
      </w:r>
      <w:r>
        <w:t xml:space="preserve">shows </w:t>
      </w:r>
      <w:r w:rsidRPr="00E334FF">
        <w:t>the median</w:t>
      </w:r>
      <w:r>
        <w:t xml:space="preserve"> </w:t>
      </w:r>
      <w:r w:rsidRPr="00E334FF">
        <w:t>length of time (</w:t>
      </w:r>
      <w:r>
        <w:t xml:space="preserve">statutory </w:t>
      </w:r>
      <w:r w:rsidRPr="00E334FF">
        <w:t xml:space="preserve">days) that councils took to process </w:t>
      </w:r>
      <w:r>
        <w:t>consent</w:t>
      </w:r>
      <w:r w:rsidR="009D0F6D">
        <w:t>s</w:t>
      </w:r>
      <w:r>
        <w:t xml:space="preserve"> in 2024/25, broken down by consent type</w:t>
      </w:r>
      <w:r w:rsidR="009E2E30">
        <w:t>.</w:t>
      </w:r>
      <w:r w:rsidRPr="00E334FF">
        <w:t xml:space="preserve"> Th</w:t>
      </w:r>
      <w:r>
        <w:t>e</w:t>
      </w:r>
      <w:r w:rsidRPr="00E334FF">
        <w:t xml:space="preserve"> data include</w:t>
      </w:r>
      <w:r w:rsidRPr="00E334FF" w:rsidDel="0001310B">
        <w:t>s</w:t>
      </w:r>
      <w:r w:rsidRPr="00E334FF">
        <w:t xml:space="preserve"> processing time to grant or decline a new resource consent.</w:t>
      </w:r>
    </w:p>
    <w:p w14:paraId="65E4D358" w14:textId="344BE608" w:rsidR="008F2F02" w:rsidRPr="000D33A8" w:rsidRDefault="008F2F02" w:rsidP="001A6A0B">
      <w:pPr>
        <w:spacing w:before="100" w:after="100"/>
      </w:pPr>
      <w:r w:rsidRPr="000D33A8">
        <w:t>The 202</w:t>
      </w:r>
      <w:r>
        <w:t>4</w:t>
      </w:r>
      <w:r w:rsidRPr="000D33A8">
        <w:t>/2</w:t>
      </w:r>
      <w:r>
        <w:t>5</w:t>
      </w:r>
      <w:r w:rsidRPr="000D33A8">
        <w:t xml:space="preserve"> data show</w:t>
      </w:r>
      <w:r w:rsidRPr="000D33A8" w:rsidDel="00AC26A3">
        <w:t>s</w:t>
      </w:r>
      <w:r w:rsidRPr="000D33A8">
        <w:t xml:space="preserve"> that </w:t>
      </w:r>
      <w:r>
        <w:t xml:space="preserve">consent applications nationwide had a median processing time </w:t>
      </w:r>
      <w:r w:rsidRPr="000D33A8">
        <w:t xml:space="preserve">of </w:t>
      </w:r>
      <w:r>
        <w:t>19</w:t>
      </w:r>
      <w:r w:rsidRPr="000D33A8">
        <w:t xml:space="preserve"> </w:t>
      </w:r>
      <w:r>
        <w:t>statutory days.</w:t>
      </w:r>
      <w:r w:rsidRPr="000D33A8">
        <w:t xml:space="preserve"> Figure 10 shows that </w:t>
      </w:r>
      <w:r>
        <w:t>the</w:t>
      </w:r>
      <w:r w:rsidRPr="009D38C9">
        <w:t xml:space="preserve"> timeframe for processing </w:t>
      </w:r>
      <w:r>
        <w:t>c</w:t>
      </w:r>
      <w:r w:rsidRPr="009805A4">
        <w:t>oastal permit</w:t>
      </w:r>
      <w:r w:rsidR="00975EF0">
        <w:t>s</w:t>
      </w:r>
      <w:r w:rsidRPr="009805A4">
        <w:t xml:space="preserve">, </w:t>
      </w:r>
      <w:r>
        <w:t>l</w:t>
      </w:r>
      <w:r w:rsidRPr="009805A4">
        <w:t>and-use consent</w:t>
      </w:r>
      <w:r w:rsidR="00975EF0">
        <w:t>s</w:t>
      </w:r>
      <w:r w:rsidRPr="009805A4">
        <w:t>, and water permit</w:t>
      </w:r>
      <w:r w:rsidR="00975EF0">
        <w:t>s</w:t>
      </w:r>
      <w:r>
        <w:t xml:space="preserve"> was 19 statutory days, </w:t>
      </w:r>
      <w:r w:rsidRPr="009D38C9">
        <w:t>consistent with 2023/24.</w:t>
      </w:r>
      <w:r>
        <w:t xml:space="preserve"> Figure 10 also shows that combined land-use and subdivision took a median time of 20 statutory days. Discharge permit took a median statutory timeframe of 19 days, compared with 20 days in 2023/24.</w:t>
      </w:r>
    </w:p>
    <w:p w14:paraId="5DB396F7" w14:textId="3CEF97C1" w:rsidR="00AC5E29" w:rsidRPr="00E334FF" w:rsidRDefault="358E8D0E" w:rsidP="001A6A0B">
      <w:pPr>
        <w:pStyle w:val="BodyText"/>
        <w:spacing w:before="100" w:after="100"/>
        <w:jc w:val="both"/>
      </w:pPr>
      <w:r>
        <w:t xml:space="preserve">Reporting on </w:t>
      </w:r>
      <w:r w:rsidR="5D87EDF4">
        <w:t>c</w:t>
      </w:r>
      <w:r w:rsidR="29B68153">
        <w:t xml:space="preserve">ombined land-use and subdivision consents </w:t>
      </w:r>
      <w:r w:rsidR="71B19883">
        <w:t>was introduced in</w:t>
      </w:r>
      <w:r w:rsidR="02526C86">
        <w:t xml:space="preserve"> </w:t>
      </w:r>
      <w:r w:rsidR="29B68153">
        <w:t>2020/21</w:t>
      </w:r>
      <w:r w:rsidR="71B19883">
        <w:t xml:space="preserve">. </w:t>
      </w:r>
      <w:r w:rsidR="62960181">
        <w:t>Figure 1</w:t>
      </w:r>
      <w:r w:rsidR="2630F80B">
        <w:t>0</w:t>
      </w:r>
      <w:r w:rsidR="62960181">
        <w:t xml:space="preserve"> shows that, for </w:t>
      </w:r>
      <w:r w:rsidR="331F5E19">
        <w:t>202</w:t>
      </w:r>
      <w:r w:rsidR="60D90768">
        <w:t>4</w:t>
      </w:r>
      <w:r w:rsidR="62960181">
        <w:t>/</w:t>
      </w:r>
      <w:r w:rsidR="331F5E19">
        <w:t>2</w:t>
      </w:r>
      <w:r w:rsidR="60D90768">
        <w:t>5</w:t>
      </w:r>
      <w:r w:rsidR="62960181">
        <w:t xml:space="preserve">, </w:t>
      </w:r>
      <w:r w:rsidR="6D067676">
        <w:t xml:space="preserve">the </w:t>
      </w:r>
      <w:r w:rsidR="31E17650">
        <w:t xml:space="preserve">median </w:t>
      </w:r>
      <w:r w:rsidR="6E15B93C">
        <w:t xml:space="preserve">statutory </w:t>
      </w:r>
      <w:r w:rsidR="31E17650">
        <w:t xml:space="preserve">time </w:t>
      </w:r>
      <w:r w:rsidR="57E0E463">
        <w:t xml:space="preserve">to process this type of consent </w:t>
      </w:r>
      <w:r w:rsidR="36CF5AAD">
        <w:t>increased</w:t>
      </w:r>
      <w:r w:rsidR="6D067676">
        <w:t xml:space="preserve"> </w:t>
      </w:r>
      <w:r w:rsidR="58869E5D">
        <w:t>to 20 days</w:t>
      </w:r>
      <w:r w:rsidR="2630F80B">
        <w:t>.</w:t>
      </w:r>
    </w:p>
    <w:p w14:paraId="461D7244" w14:textId="5321DF43" w:rsidR="00C7797E" w:rsidRPr="00E334FF" w:rsidRDefault="00C7797E" w:rsidP="00974712">
      <w:pPr>
        <w:pStyle w:val="Figureheading"/>
        <w:spacing w:after="80"/>
        <w:rPr>
          <w:b w:val="0"/>
        </w:rPr>
      </w:pPr>
      <w:bookmarkStart w:id="28" w:name="_Toc167961049"/>
    </w:p>
    <w:p w14:paraId="763DBD7D" w14:textId="5CFC449A" w:rsidR="00C7797E" w:rsidRPr="00E334FF" w:rsidRDefault="0067157B" w:rsidP="674BA414">
      <w:pPr>
        <w:pStyle w:val="Figureheading"/>
        <w:spacing w:after="80"/>
        <w:rPr>
          <w:b w:val="0"/>
        </w:rPr>
      </w:pPr>
      <w:r>
        <w:rPr>
          <w:b w:val="0"/>
          <w:noProof/>
        </w:rPr>
        <w:drawing>
          <wp:inline distT="0" distB="0" distL="0" distR="0" wp14:anchorId="69E0487E" wp14:editId="39EC3F31">
            <wp:extent cx="5397500" cy="3652615"/>
            <wp:effectExtent l="0" t="0" r="0" b="5080"/>
            <wp:docPr id="633282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82051" name="Picture 633282051"/>
                    <pic:cNvPicPr/>
                  </pic:nvPicPr>
                  <pic:blipFill rotWithShape="1">
                    <a:blip r:embed="rId25"/>
                    <a:srcRect t="10561"/>
                    <a:stretch>
                      <a:fillRect/>
                    </a:stretch>
                  </pic:blipFill>
                  <pic:spPr bwMode="auto">
                    <a:xfrm>
                      <a:off x="0" y="0"/>
                      <a:ext cx="5398019" cy="3652966"/>
                    </a:xfrm>
                    <a:prstGeom prst="rect">
                      <a:avLst/>
                    </a:prstGeom>
                    <a:ln>
                      <a:noFill/>
                    </a:ln>
                    <a:extLst>
                      <a:ext uri="{53640926-AAD7-44D8-BBD7-CCE9431645EC}">
                        <a14:shadowObscured xmlns:a14="http://schemas.microsoft.com/office/drawing/2010/main"/>
                      </a:ext>
                    </a:extLst>
                  </pic:spPr>
                </pic:pic>
              </a:graphicData>
            </a:graphic>
          </wp:inline>
        </w:drawing>
      </w:r>
    </w:p>
    <w:p w14:paraId="72667538" w14:textId="4F08E326" w:rsidR="00C7797E" w:rsidRPr="00E334FF" w:rsidRDefault="00E85A0B" w:rsidP="00974712">
      <w:pPr>
        <w:pStyle w:val="Figureheading"/>
        <w:spacing w:after="80"/>
        <w:rPr>
          <w:b w:val="0"/>
          <w:bCs/>
        </w:rPr>
      </w:pPr>
      <w:r w:rsidRPr="00E334FF">
        <w:t xml:space="preserve">Figure </w:t>
      </w:r>
      <w:r w:rsidR="008117DC" w:rsidRPr="00E334FF">
        <w:t>10:</w:t>
      </w:r>
      <w:r w:rsidR="007B1C82" w:rsidRPr="00E334FF">
        <w:rPr>
          <w:bCs/>
        </w:rPr>
        <w:tab/>
      </w:r>
      <w:r w:rsidR="008117DC" w:rsidRPr="00E334FF">
        <w:rPr>
          <w:bCs/>
        </w:rPr>
        <w:t xml:space="preserve">Median </w:t>
      </w:r>
      <w:r w:rsidR="00046B92">
        <w:rPr>
          <w:bCs/>
        </w:rPr>
        <w:t>statutory</w:t>
      </w:r>
      <w:r w:rsidR="006F5EBA">
        <w:rPr>
          <w:bCs/>
        </w:rPr>
        <w:t xml:space="preserve"> </w:t>
      </w:r>
      <w:r w:rsidR="001B284D">
        <w:rPr>
          <w:bCs/>
        </w:rPr>
        <w:t xml:space="preserve">days lapsed for </w:t>
      </w:r>
      <w:r w:rsidR="009220D6" w:rsidRPr="00E334FF">
        <w:rPr>
          <w:bCs/>
        </w:rPr>
        <w:t xml:space="preserve">processing time of new </w:t>
      </w:r>
      <w:r w:rsidR="001B284D">
        <w:rPr>
          <w:bCs/>
        </w:rPr>
        <w:t>(</w:t>
      </w:r>
      <w:r w:rsidR="00BE74A4">
        <w:rPr>
          <w:bCs/>
        </w:rPr>
        <w:t>Section</w:t>
      </w:r>
      <w:r w:rsidR="001B284D">
        <w:rPr>
          <w:bCs/>
        </w:rPr>
        <w:t xml:space="preserve"> 88</w:t>
      </w:r>
      <w:r w:rsidR="00283BF1">
        <w:rPr>
          <w:bCs/>
        </w:rPr>
        <w:t xml:space="preserve">) </w:t>
      </w:r>
      <w:r w:rsidR="009220D6" w:rsidRPr="00E334FF">
        <w:rPr>
          <w:bCs/>
        </w:rPr>
        <w:t>consent</w:t>
      </w:r>
      <w:r w:rsidR="005669FF" w:rsidRPr="00E334FF">
        <w:rPr>
          <w:bCs/>
        </w:rPr>
        <w:t>s</w:t>
      </w:r>
      <w:r w:rsidR="00283BF1">
        <w:rPr>
          <w:bCs/>
        </w:rPr>
        <w:t xml:space="preserve"> granted or declined/refused</w:t>
      </w:r>
      <w:r w:rsidR="005669FF" w:rsidRPr="00E334FF">
        <w:rPr>
          <w:bCs/>
        </w:rPr>
        <w:t xml:space="preserve"> </w:t>
      </w:r>
      <w:r w:rsidR="005F34BB" w:rsidRPr="00E334FF">
        <w:rPr>
          <w:bCs/>
        </w:rPr>
        <w:t>by year</w:t>
      </w:r>
      <w:r w:rsidR="004608CA" w:rsidRPr="00E334FF">
        <w:rPr>
          <w:bCs/>
        </w:rPr>
        <w:t xml:space="preserve"> and type</w:t>
      </w:r>
      <w:bookmarkEnd w:id="28"/>
    </w:p>
    <w:p w14:paraId="0454BD48" w14:textId="0F7B6F4F" w:rsidR="006A1600" w:rsidRPr="00E334FF" w:rsidRDefault="006A1600" w:rsidP="00E02012">
      <w:pPr>
        <w:pStyle w:val="BodyText"/>
        <w:tabs>
          <w:tab w:val="left" w:pos="1723"/>
        </w:tabs>
      </w:pPr>
    </w:p>
    <w:p w14:paraId="03E7691E" w14:textId="7124EC97" w:rsidR="000A722C" w:rsidRPr="000A722C" w:rsidRDefault="37EDEE21" w:rsidP="2D5C946B">
      <w:pPr>
        <w:keepNext/>
        <w:keepLines/>
        <w:rPr>
          <w:rFonts w:asciiTheme="minorHAnsi" w:hAnsiTheme="minorHAnsi"/>
          <w:color w:val="000000" w:themeColor="text1"/>
        </w:rPr>
      </w:pPr>
      <w:r w:rsidRPr="2D5C946B">
        <w:rPr>
          <w:color w:val="000000" w:themeColor="text1"/>
        </w:rPr>
        <w:lastRenderedPageBreak/>
        <w:t>Figure 11</w:t>
      </w:r>
      <w:r w:rsidR="50C7D075" w:rsidRPr="2D5C946B">
        <w:rPr>
          <w:color w:val="000000" w:themeColor="text1"/>
        </w:rPr>
        <w:t>a</w:t>
      </w:r>
      <w:r w:rsidR="175F06B7" w:rsidRPr="2D5C946B">
        <w:rPr>
          <w:color w:val="000000" w:themeColor="text1"/>
        </w:rPr>
        <w:t xml:space="preserve"> </w:t>
      </w:r>
      <w:r w:rsidR="0B4E9C24" w:rsidRPr="2D5C946B">
        <w:rPr>
          <w:rFonts w:asciiTheme="minorHAnsi" w:hAnsiTheme="minorHAnsi"/>
          <w:color w:val="000000" w:themeColor="text1"/>
        </w:rPr>
        <w:t xml:space="preserve">shows </w:t>
      </w:r>
      <w:r w:rsidRPr="2D5C946B">
        <w:rPr>
          <w:rFonts w:asciiTheme="minorHAnsi" w:hAnsiTheme="minorHAnsi"/>
          <w:color w:val="000000" w:themeColor="text1"/>
        </w:rPr>
        <w:t>the median time councils</w:t>
      </w:r>
      <w:r w:rsidR="3D6B4681" w:rsidRPr="2D5C946B">
        <w:rPr>
          <w:rFonts w:asciiTheme="minorHAnsi" w:hAnsiTheme="minorHAnsi"/>
          <w:color w:val="000000" w:themeColor="text1"/>
        </w:rPr>
        <w:t xml:space="preserve"> </w:t>
      </w:r>
      <w:r w:rsidR="017DB368" w:rsidRPr="2D5C946B">
        <w:rPr>
          <w:rFonts w:asciiTheme="minorHAnsi" w:hAnsiTheme="minorHAnsi"/>
          <w:color w:val="000000" w:themeColor="text1"/>
        </w:rPr>
        <w:t xml:space="preserve">took </w:t>
      </w:r>
      <w:r w:rsidRPr="2D5C946B">
        <w:rPr>
          <w:rFonts w:asciiTheme="minorHAnsi" w:hAnsiTheme="minorHAnsi"/>
          <w:color w:val="000000" w:themeColor="text1"/>
        </w:rPr>
        <w:t>to process new resource consents</w:t>
      </w:r>
      <w:r w:rsidR="2855E260" w:rsidRPr="2D5C946B">
        <w:rPr>
          <w:rFonts w:asciiTheme="minorHAnsi" w:hAnsiTheme="minorHAnsi"/>
          <w:color w:val="000000" w:themeColor="text1"/>
        </w:rPr>
        <w:t xml:space="preserve"> in 2024/25, broken down by council</w:t>
      </w:r>
      <w:r w:rsidRPr="2D5C946B">
        <w:rPr>
          <w:rFonts w:asciiTheme="minorHAnsi" w:hAnsiTheme="minorHAnsi"/>
          <w:color w:val="000000" w:themeColor="text1"/>
        </w:rPr>
        <w:t xml:space="preserve">. The </w:t>
      </w:r>
      <w:r w:rsidR="7947091F" w:rsidRPr="2D5C946B">
        <w:rPr>
          <w:rFonts w:asciiTheme="minorHAnsi" w:hAnsiTheme="minorHAnsi"/>
          <w:color w:val="000000" w:themeColor="text1"/>
        </w:rPr>
        <w:t>202</w:t>
      </w:r>
      <w:r w:rsidR="18F1156E" w:rsidRPr="2D5C946B">
        <w:rPr>
          <w:rFonts w:asciiTheme="minorHAnsi" w:hAnsiTheme="minorHAnsi"/>
          <w:color w:val="000000" w:themeColor="text1"/>
        </w:rPr>
        <w:t>4</w:t>
      </w:r>
      <w:r w:rsidRPr="2D5C946B">
        <w:rPr>
          <w:rFonts w:asciiTheme="minorHAnsi" w:hAnsiTheme="minorHAnsi"/>
          <w:color w:val="000000" w:themeColor="text1"/>
        </w:rPr>
        <w:t>/</w:t>
      </w:r>
      <w:r w:rsidR="7947091F" w:rsidRPr="2D5C946B">
        <w:rPr>
          <w:rFonts w:asciiTheme="minorHAnsi" w:hAnsiTheme="minorHAnsi"/>
          <w:color w:val="000000" w:themeColor="text1"/>
        </w:rPr>
        <w:t>2</w:t>
      </w:r>
      <w:r w:rsidR="18F1156E" w:rsidRPr="2D5C946B">
        <w:rPr>
          <w:rFonts w:asciiTheme="minorHAnsi" w:hAnsiTheme="minorHAnsi"/>
          <w:color w:val="000000" w:themeColor="text1"/>
        </w:rPr>
        <w:t>5</w:t>
      </w:r>
      <w:r w:rsidR="7947091F" w:rsidRPr="2D5C946B">
        <w:rPr>
          <w:rFonts w:asciiTheme="minorHAnsi" w:hAnsiTheme="minorHAnsi"/>
          <w:color w:val="000000" w:themeColor="text1"/>
        </w:rPr>
        <w:t xml:space="preserve"> </w:t>
      </w:r>
      <w:r w:rsidRPr="2D5C946B">
        <w:rPr>
          <w:rFonts w:asciiTheme="minorHAnsi" w:hAnsiTheme="minorHAnsi"/>
          <w:color w:val="000000" w:themeColor="text1"/>
        </w:rPr>
        <w:t xml:space="preserve">data shows that </w:t>
      </w:r>
      <w:r w:rsidR="15F79191" w:rsidRPr="2D5C946B">
        <w:rPr>
          <w:rFonts w:asciiTheme="minorHAnsi" w:hAnsiTheme="minorHAnsi"/>
          <w:color w:val="000000" w:themeColor="text1"/>
        </w:rPr>
        <w:t>Bull</w:t>
      </w:r>
      <w:r w:rsidR="57C48F8B" w:rsidRPr="2D5C946B">
        <w:rPr>
          <w:rFonts w:asciiTheme="minorHAnsi" w:hAnsiTheme="minorHAnsi"/>
          <w:color w:val="000000" w:themeColor="text1"/>
        </w:rPr>
        <w:t>e</w:t>
      </w:r>
      <w:r w:rsidR="15F79191" w:rsidRPr="2D5C946B">
        <w:rPr>
          <w:rFonts w:asciiTheme="minorHAnsi" w:hAnsiTheme="minorHAnsi"/>
          <w:color w:val="000000" w:themeColor="text1"/>
        </w:rPr>
        <w:t>r District</w:t>
      </w:r>
      <w:r w:rsidRPr="2D5C946B">
        <w:rPr>
          <w:rFonts w:asciiTheme="minorHAnsi" w:hAnsiTheme="minorHAnsi"/>
          <w:color w:val="000000" w:themeColor="text1"/>
        </w:rPr>
        <w:t xml:space="preserve"> Council </w:t>
      </w:r>
      <w:r w:rsidR="7F785ACD" w:rsidRPr="2D5C946B">
        <w:rPr>
          <w:rFonts w:asciiTheme="minorHAnsi" w:hAnsiTheme="minorHAnsi"/>
          <w:color w:val="000000" w:themeColor="text1"/>
        </w:rPr>
        <w:t xml:space="preserve">took </w:t>
      </w:r>
      <w:r w:rsidRPr="2D5C946B">
        <w:rPr>
          <w:rFonts w:asciiTheme="minorHAnsi" w:hAnsiTheme="minorHAnsi"/>
          <w:color w:val="000000" w:themeColor="text1"/>
        </w:rPr>
        <w:t xml:space="preserve">the highest </w:t>
      </w:r>
      <w:r w:rsidR="424BD739" w:rsidRPr="2D5C946B">
        <w:rPr>
          <w:rFonts w:asciiTheme="minorHAnsi" w:hAnsiTheme="minorHAnsi"/>
          <w:color w:val="000000" w:themeColor="text1"/>
        </w:rPr>
        <w:t xml:space="preserve">median </w:t>
      </w:r>
      <w:r w:rsidRPr="2D5C946B">
        <w:rPr>
          <w:rFonts w:asciiTheme="minorHAnsi" w:hAnsiTheme="minorHAnsi"/>
          <w:color w:val="000000" w:themeColor="text1"/>
        </w:rPr>
        <w:t xml:space="preserve">number of </w:t>
      </w:r>
      <w:r w:rsidR="2E8AE909" w:rsidRPr="2D5C946B">
        <w:rPr>
          <w:rFonts w:asciiTheme="minorHAnsi" w:hAnsiTheme="minorHAnsi"/>
          <w:color w:val="000000" w:themeColor="text1"/>
        </w:rPr>
        <w:t>statut</w:t>
      </w:r>
      <w:r w:rsidR="6A4ECE59" w:rsidRPr="2D5C946B">
        <w:rPr>
          <w:rFonts w:asciiTheme="minorHAnsi" w:hAnsiTheme="minorHAnsi"/>
          <w:color w:val="000000" w:themeColor="text1"/>
        </w:rPr>
        <w:t xml:space="preserve">ory </w:t>
      </w:r>
      <w:r w:rsidRPr="2D5C946B">
        <w:rPr>
          <w:rFonts w:asciiTheme="minorHAnsi" w:hAnsiTheme="minorHAnsi"/>
          <w:color w:val="000000" w:themeColor="text1"/>
        </w:rPr>
        <w:t xml:space="preserve">days (over </w:t>
      </w:r>
      <w:r w:rsidR="07B3C8B4" w:rsidRPr="2D5C946B">
        <w:rPr>
          <w:rFonts w:asciiTheme="minorHAnsi" w:hAnsiTheme="minorHAnsi"/>
          <w:color w:val="000000" w:themeColor="text1"/>
        </w:rPr>
        <w:t>3</w:t>
      </w:r>
      <w:r w:rsidRPr="2D5C946B">
        <w:rPr>
          <w:rFonts w:asciiTheme="minorHAnsi" w:hAnsiTheme="minorHAnsi"/>
          <w:color w:val="000000" w:themeColor="text1"/>
        </w:rPr>
        <w:t>0</w:t>
      </w:r>
      <w:bookmarkStart w:id="29" w:name="_Toc167961050"/>
      <w:r w:rsidR="15F1E75A" w:rsidRPr="2D5C946B">
        <w:rPr>
          <w:rFonts w:asciiTheme="minorHAnsi" w:hAnsiTheme="minorHAnsi"/>
          <w:color w:val="000000" w:themeColor="text1"/>
        </w:rPr>
        <w:t xml:space="preserve"> days)</w:t>
      </w:r>
      <w:r w:rsidR="3EBA959B" w:rsidRPr="2D5C946B">
        <w:rPr>
          <w:rFonts w:asciiTheme="minorHAnsi" w:hAnsiTheme="minorHAnsi"/>
          <w:color w:val="000000" w:themeColor="text1"/>
        </w:rPr>
        <w:t xml:space="preserve">. </w:t>
      </w:r>
      <w:r w:rsidR="1A2DEB57" w:rsidRPr="2D5C946B">
        <w:rPr>
          <w:rFonts w:asciiTheme="minorHAnsi" w:hAnsiTheme="minorHAnsi"/>
          <w:color w:val="000000" w:themeColor="text1"/>
        </w:rPr>
        <w:t>Figure</w:t>
      </w:r>
      <w:r w:rsidR="3EBA959B" w:rsidRPr="2D5C946B">
        <w:rPr>
          <w:rFonts w:asciiTheme="minorHAnsi" w:hAnsiTheme="minorHAnsi"/>
          <w:color w:val="000000" w:themeColor="text1"/>
        </w:rPr>
        <w:t xml:space="preserve"> </w:t>
      </w:r>
      <w:r w:rsidR="56F1CBAB" w:rsidRPr="2D5C946B">
        <w:rPr>
          <w:rFonts w:asciiTheme="minorHAnsi" w:hAnsiTheme="minorHAnsi"/>
          <w:color w:val="000000" w:themeColor="text1"/>
        </w:rPr>
        <w:t>11</w:t>
      </w:r>
      <w:r w:rsidR="6DAA2751" w:rsidRPr="2D5C946B">
        <w:rPr>
          <w:rFonts w:asciiTheme="minorHAnsi" w:hAnsiTheme="minorHAnsi"/>
          <w:color w:val="000000" w:themeColor="text1"/>
        </w:rPr>
        <w:t>b</w:t>
      </w:r>
      <w:r w:rsidR="23D3DB1E" w:rsidRPr="2D5C946B">
        <w:rPr>
          <w:rFonts w:asciiTheme="minorHAnsi" w:hAnsiTheme="minorHAnsi"/>
          <w:color w:val="000000" w:themeColor="text1"/>
        </w:rPr>
        <w:t xml:space="preserve"> </w:t>
      </w:r>
      <w:r w:rsidR="1A2DEB57" w:rsidRPr="2D5C946B">
        <w:rPr>
          <w:rFonts w:asciiTheme="minorHAnsi" w:hAnsiTheme="minorHAnsi"/>
          <w:color w:val="000000" w:themeColor="text1"/>
        </w:rPr>
        <w:t>show</w:t>
      </w:r>
      <w:r w:rsidR="763DF613" w:rsidRPr="2D5C946B">
        <w:rPr>
          <w:rFonts w:asciiTheme="minorHAnsi" w:hAnsiTheme="minorHAnsi"/>
          <w:color w:val="000000" w:themeColor="text1"/>
        </w:rPr>
        <w:t>s</w:t>
      </w:r>
      <w:r w:rsidR="28C3ECCC" w:rsidRPr="2D5C946B">
        <w:rPr>
          <w:rFonts w:asciiTheme="minorHAnsi" w:hAnsiTheme="minorHAnsi"/>
          <w:color w:val="000000" w:themeColor="text1"/>
        </w:rPr>
        <w:t xml:space="preserve"> </w:t>
      </w:r>
      <w:r w:rsidR="0B06669D" w:rsidRPr="2D5C946B">
        <w:rPr>
          <w:rFonts w:asciiTheme="minorHAnsi" w:hAnsiTheme="minorHAnsi"/>
          <w:color w:val="000000" w:themeColor="text1"/>
        </w:rPr>
        <w:t>the</w:t>
      </w:r>
      <w:r w:rsidR="05B8E5FC" w:rsidRPr="2D5C946B">
        <w:rPr>
          <w:rFonts w:asciiTheme="minorHAnsi" w:hAnsiTheme="minorHAnsi"/>
          <w:color w:val="000000" w:themeColor="text1"/>
        </w:rPr>
        <w:t xml:space="preserve"> </w:t>
      </w:r>
      <w:r w:rsidR="6A3F7F8C" w:rsidRPr="2D5C946B">
        <w:rPr>
          <w:rFonts w:asciiTheme="minorHAnsi" w:hAnsiTheme="minorHAnsi"/>
          <w:color w:val="000000" w:themeColor="text1"/>
        </w:rPr>
        <w:t xml:space="preserve">number of </w:t>
      </w:r>
      <w:r w:rsidR="0B06669D" w:rsidRPr="2D5C946B">
        <w:rPr>
          <w:rFonts w:asciiTheme="minorHAnsi" w:hAnsiTheme="minorHAnsi"/>
          <w:color w:val="000000" w:themeColor="text1"/>
        </w:rPr>
        <w:t>statutory</w:t>
      </w:r>
      <w:r w:rsidR="56718873" w:rsidRPr="2D5C946B">
        <w:rPr>
          <w:rFonts w:asciiTheme="minorHAnsi" w:hAnsiTheme="minorHAnsi"/>
          <w:color w:val="000000" w:themeColor="text1"/>
        </w:rPr>
        <w:t xml:space="preserve"> days </w:t>
      </w:r>
      <w:r w:rsidR="772B4969" w:rsidRPr="2D5C946B">
        <w:rPr>
          <w:rFonts w:asciiTheme="minorHAnsi" w:hAnsiTheme="minorHAnsi"/>
          <w:color w:val="000000" w:themeColor="text1"/>
        </w:rPr>
        <w:t>lapsed</w:t>
      </w:r>
      <w:r w:rsidR="2915CB17" w:rsidRPr="2D5C946B">
        <w:rPr>
          <w:rFonts w:asciiTheme="minorHAnsi" w:hAnsiTheme="minorHAnsi"/>
          <w:color w:val="000000" w:themeColor="text1"/>
        </w:rPr>
        <w:t xml:space="preserve"> </w:t>
      </w:r>
      <w:r w:rsidR="0C16A723" w:rsidRPr="2D5C946B">
        <w:rPr>
          <w:rFonts w:asciiTheme="minorHAnsi" w:hAnsiTheme="minorHAnsi"/>
          <w:color w:val="000000" w:themeColor="text1"/>
        </w:rPr>
        <w:t xml:space="preserve">when processing </w:t>
      </w:r>
      <w:r w:rsidR="10C524CA" w:rsidRPr="2D5C946B">
        <w:rPr>
          <w:rFonts w:asciiTheme="minorHAnsi" w:hAnsiTheme="minorHAnsi"/>
          <w:color w:val="000000" w:themeColor="text1"/>
        </w:rPr>
        <w:t>new consent</w:t>
      </w:r>
      <w:r w:rsidR="1A8DF21F" w:rsidRPr="2D5C946B">
        <w:rPr>
          <w:rFonts w:asciiTheme="minorHAnsi" w:hAnsiTheme="minorHAnsi"/>
          <w:color w:val="000000" w:themeColor="text1"/>
        </w:rPr>
        <w:t>s</w:t>
      </w:r>
      <w:r w:rsidR="10C524CA" w:rsidRPr="2D5C946B">
        <w:rPr>
          <w:rFonts w:asciiTheme="minorHAnsi" w:hAnsiTheme="minorHAnsi"/>
          <w:color w:val="000000" w:themeColor="text1"/>
        </w:rPr>
        <w:t xml:space="preserve"> </w:t>
      </w:r>
      <w:r w:rsidR="0D3DA8AA" w:rsidRPr="2D5C946B">
        <w:rPr>
          <w:rFonts w:asciiTheme="minorHAnsi" w:hAnsiTheme="minorHAnsi"/>
          <w:color w:val="000000" w:themeColor="text1"/>
        </w:rPr>
        <w:t>in 20</w:t>
      </w:r>
      <w:r w:rsidR="44745CC0" w:rsidRPr="2D5C946B">
        <w:rPr>
          <w:rFonts w:asciiTheme="minorHAnsi" w:hAnsiTheme="minorHAnsi"/>
          <w:color w:val="000000" w:themeColor="text1"/>
        </w:rPr>
        <w:t>24</w:t>
      </w:r>
      <w:r w:rsidR="1A2DEB57" w:rsidRPr="2D5C946B">
        <w:rPr>
          <w:rFonts w:asciiTheme="minorHAnsi" w:hAnsiTheme="minorHAnsi"/>
          <w:color w:val="000000" w:themeColor="text1"/>
        </w:rPr>
        <w:t>/</w:t>
      </w:r>
      <w:r w:rsidR="11300F9E" w:rsidRPr="2D5C946B">
        <w:rPr>
          <w:rFonts w:asciiTheme="minorHAnsi" w:hAnsiTheme="minorHAnsi"/>
          <w:color w:val="000000" w:themeColor="text1"/>
        </w:rPr>
        <w:t>2</w:t>
      </w:r>
      <w:r w:rsidR="44745CC0" w:rsidRPr="2D5C946B">
        <w:rPr>
          <w:rFonts w:asciiTheme="minorHAnsi" w:hAnsiTheme="minorHAnsi"/>
          <w:color w:val="000000" w:themeColor="text1"/>
        </w:rPr>
        <w:t>5</w:t>
      </w:r>
      <w:r w:rsidR="34C50430" w:rsidRPr="2D5C946B">
        <w:rPr>
          <w:rFonts w:asciiTheme="minorHAnsi" w:hAnsiTheme="minorHAnsi"/>
          <w:color w:val="000000" w:themeColor="text1"/>
        </w:rPr>
        <w:t xml:space="preserve"> </w:t>
      </w:r>
      <w:r w:rsidR="586C0C02" w:rsidRPr="2D5C946B">
        <w:rPr>
          <w:rFonts w:asciiTheme="minorHAnsi" w:hAnsiTheme="minorHAnsi"/>
          <w:color w:val="000000" w:themeColor="text1"/>
        </w:rPr>
        <w:t xml:space="preserve">as reported </w:t>
      </w:r>
      <w:r w:rsidR="0D1EBD8A" w:rsidRPr="2D5C946B">
        <w:rPr>
          <w:rFonts w:asciiTheme="minorHAnsi" w:hAnsiTheme="minorHAnsi"/>
          <w:color w:val="000000" w:themeColor="text1"/>
        </w:rPr>
        <w:t>by the council</w:t>
      </w:r>
      <w:r w:rsidR="6C1452B8" w:rsidRPr="2D5C946B">
        <w:rPr>
          <w:rFonts w:asciiTheme="minorHAnsi" w:hAnsiTheme="minorHAnsi"/>
          <w:color w:val="000000" w:themeColor="text1"/>
        </w:rPr>
        <w:t>s</w:t>
      </w:r>
      <w:r w:rsidR="0EE03A52" w:rsidRPr="2D5C946B">
        <w:rPr>
          <w:rFonts w:asciiTheme="minorHAnsi" w:hAnsiTheme="minorHAnsi"/>
          <w:color w:val="000000" w:themeColor="text1"/>
        </w:rPr>
        <w:t>.</w:t>
      </w:r>
      <w:r w:rsidR="1BBA27EA" w:rsidRPr="2D5C946B">
        <w:rPr>
          <w:rFonts w:asciiTheme="minorHAnsi" w:hAnsiTheme="minorHAnsi"/>
          <w:color w:val="000000" w:themeColor="text1"/>
        </w:rPr>
        <w:t xml:space="preserve"> </w:t>
      </w:r>
      <w:r w:rsidR="1A2DEB57" w:rsidRPr="2D5C946B">
        <w:rPr>
          <w:rFonts w:asciiTheme="minorHAnsi" w:hAnsiTheme="minorHAnsi"/>
          <w:color w:val="000000" w:themeColor="text1"/>
        </w:rPr>
        <w:t>Figure</w:t>
      </w:r>
      <w:r w:rsidR="3EBA959B" w:rsidRPr="42906C74">
        <w:rPr>
          <w:rFonts w:asciiTheme="minorHAnsi" w:hAnsiTheme="minorHAnsi"/>
          <w:color w:val="000000" w:themeColor="text1"/>
        </w:rPr>
        <w:t xml:space="preserve"> </w:t>
      </w:r>
      <w:r w:rsidR="56F1CBAB" w:rsidRPr="42906C74">
        <w:rPr>
          <w:rFonts w:asciiTheme="minorHAnsi" w:hAnsiTheme="minorHAnsi"/>
          <w:color w:val="000000" w:themeColor="text1"/>
        </w:rPr>
        <w:t>11</w:t>
      </w:r>
      <w:r w:rsidR="6DAA2751" w:rsidRPr="42906C74">
        <w:rPr>
          <w:rFonts w:asciiTheme="minorHAnsi" w:hAnsiTheme="minorHAnsi"/>
          <w:color w:val="000000" w:themeColor="text1"/>
        </w:rPr>
        <w:t>b</w:t>
      </w:r>
      <w:r w:rsidR="23D3DB1E" w:rsidRPr="42906C74">
        <w:rPr>
          <w:rFonts w:asciiTheme="minorHAnsi" w:hAnsiTheme="minorHAnsi"/>
          <w:color w:val="000000" w:themeColor="text1"/>
        </w:rPr>
        <w:t xml:space="preserve"> </w:t>
      </w:r>
      <w:r w:rsidR="1A2DEB57" w:rsidRPr="42906C74">
        <w:rPr>
          <w:rFonts w:asciiTheme="minorHAnsi" w:hAnsiTheme="minorHAnsi"/>
          <w:color w:val="000000" w:themeColor="text1"/>
        </w:rPr>
        <w:t>show</w:t>
      </w:r>
      <w:r w:rsidR="763DF613" w:rsidRPr="42906C74">
        <w:rPr>
          <w:rFonts w:asciiTheme="minorHAnsi" w:hAnsiTheme="minorHAnsi"/>
          <w:color w:val="000000" w:themeColor="text1"/>
        </w:rPr>
        <w:t>s</w:t>
      </w:r>
      <w:r w:rsidR="28C3ECCC" w:rsidRPr="42906C74">
        <w:rPr>
          <w:rFonts w:asciiTheme="minorHAnsi" w:hAnsiTheme="minorHAnsi"/>
          <w:color w:val="000000" w:themeColor="text1"/>
        </w:rPr>
        <w:t xml:space="preserve"> </w:t>
      </w:r>
      <w:r w:rsidR="0B06669D" w:rsidRPr="42906C74">
        <w:rPr>
          <w:rFonts w:asciiTheme="minorHAnsi" w:hAnsiTheme="minorHAnsi"/>
          <w:color w:val="000000" w:themeColor="text1"/>
        </w:rPr>
        <w:t>the</w:t>
      </w:r>
      <w:r w:rsidR="0017264C" w:rsidRPr="42906C74" w:rsidDel="37EDEE21">
        <w:rPr>
          <w:rFonts w:asciiTheme="minorHAnsi" w:hAnsiTheme="minorHAnsi"/>
          <w:color w:val="000000" w:themeColor="text1"/>
        </w:rPr>
        <w:t xml:space="preserve"> </w:t>
      </w:r>
      <w:r w:rsidR="6A3F7F8C" w:rsidRPr="42906C74">
        <w:rPr>
          <w:rFonts w:asciiTheme="minorHAnsi" w:hAnsiTheme="minorHAnsi"/>
          <w:color w:val="000000" w:themeColor="text1"/>
        </w:rPr>
        <w:t xml:space="preserve">number of </w:t>
      </w:r>
      <w:r w:rsidR="0B06669D" w:rsidRPr="42906C74">
        <w:rPr>
          <w:rFonts w:asciiTheme="minorHAnsi" w:hAnsiTheme="minorHAnsi"/>
          <w:color w:val="000000" w:themeColor="text1"/>
        </w:rPr>
        <w:t>statutory</w:t>
      </w:r>
      <w:r w:rsidR="56718873" w:rsidRPr="42906C74">
        <w:rPr>
          <w:rFonts w:asciiTheme="minorHAnsi" w:hAnsiTheme="minorHAnsi"/>
          <w:color w:val="000000" w:themeColor="text1"/>
        </w:rPr>
        <w:t xml:space="preserve"> days </w:t>
      </w:r>
      <w:r w:rsidR="772B4969" w:rsidRPr="42906C74">
        <w:rPr>
          <w:rFonts w:asciiTheme="minorHAnsi" w:hAnsiTheme="minorHAnsi"/>
          <w:color w:val="000000" w:themeColor="text1"/>
        </w:rPr>
        <w:t>lapsed</w:t>
      </w:r>
      <w:r w:rsidR="2915CB17" w:rsidRPr="42906C74">
        <w:rPr>
          <w:rFonts w:asciiTheme="minorHAnsi" w:hAnsiTheme="minorHAnsi"/>
          <w:color w:val="000000" w:themeColor="text1"/>
        </w:rPr>
        <w:t xml:space="preserve"> </w:t>
      </w:r>
      <w:r w:rsidR="0C16A723" w:rsidRPr="42906C74">
        <w:rPr>
          <w:rFonts w:asciiTheme="minorHAnsi" w:hAnsiTheme="minorHAnsi"/>
          <w:color w:val="000000" w:themeColor="text1"/>
        </w:rPr>
        <w:t xml:space="preserve">when processing </w:t>
      </w:r>
      <w:r w:rsidR="10C524CA" w:rsidRPr="42906C74">
        <w:rPr>
          <w:rFonts w:asciiTheme="minorHAnsi" w:hAnsiTheme="minorHAnsi"/>
          <w:color w:val="000000" w:themeColor="text1"/>
        </w:rPr>
        <w:t>new consent</w:t>
      </w:r>
      <w:r w:rsidR="1A8DF21F" w:rsidRPr="42906C74">
        <w:rPr>
          <w:rFonts w:asciiTheme="minorHAnsi" w:hAnsiTheme="minorHAnsi"/>
          <w:color w:val="000000" w:themeColor="text1"/>
        </w:rPr>
        <w:t>s</w:t>
      </w:r>
      <w:r w:rsidR="10C524CA" w:rsidRPr="42906C74">
        <w:rPr>
          <w:rFonts w:asciiTheme="minorHAnsi" w:hAnsiTheme="minorHAnsi"/>
          <w:color w:val="000000" w:themeColor="text1"/>
        </w:rPr>
        <w:t xml:space="preserve"> </w:t>
      </w:r>
      <w:r w:rsidR="0D3DA8AA" w:rsidRPr="42906C74">
        <w:rPr>
          <w:rFonts w:asciiTheme="minorHAnsi" w:hAnsiTheme="minorHAnsi"/>
          <w:color w:val="000000" w:themeColor="text1"/>
        </w:rPr>
        <w:t>in 20</w:t>
      </w:r>
      <w:r w:rsidR="44745CC0" w:rsidRPr="42906C74">
        <w:rPr>
          <w:rFonts w:asciiTheme="minorHAnsi" w:hAnsiTheme="minorHAnsi"/>
          <w:color w:val="000000" w:themeColor="text1"/>
        </w:rPr>
        <w:t>24</w:t>
      </w:r>
      <w:r w:rsidR="1A2DEB57" w:rsidRPr="42906C74">
        <w:rPr>
          <w:rFonts w:asciiTheme="minorHAnsi" w:hAnsiTheme="minorHAnsi"/>
          <w:color w:val="000000" w:themeColor="text1"/>
        </w:rPr>
        <w:t>/</w:t>
      </w:r>
      <w:r w:rsidR="11300F9E" w:rsidRPr="42906C74">
        <w:rPr>
          <w:rFonts w:asciiTheme="minorHAnsi" w:hAnsiTheme="minorHAnsi"/>
          <w:color w:val="000000" w:themeColor="text1"/>
        </w:rPr>
        <w:t>2</w:t>
      </w:r>
      <w:r w:rsidR="44745CC0" w:rsidRPr="42906C74">
        <w:rPr>
          <w:rFonts w:asciiTheme="minorHAnsi" w:hAnsiTheme="minorHAnsi"/>
          <w:color w:val="000000" w:themeColor="text1"/>
        </w:rPr>
        <w:t>5</w:t>
      </w:r>
      <w:r w:rsidR="34C50430" w:rsidRPr="42906C74">
        <w:rPr>
          <w:rFonts w:asciiTheme="minorHAnsi" w:hAnsiTheme="minorHAnsi"/>
          <w:color w:val="000000" w:themeColor="text1"/>
        </w:rPr>
        <w:t xml:space="preserve"> </w:t>
      </w:r>
      <w:r w:rsidR="586C0C02" w:rsidRPr="42906C74">
        <w:rPr>
          <w:rFonts w:asciiTheme="minorHAnsi" w:hAnsiTheme="minorHAnsi"/>
          <w:color w:val="000000" w:themeColor="text1"/>
        </w:rPr>
        <w:t xml:space="preserve">as reported </w:t>
      </w:r>
      <w:r w:rsidR="0D1EBD8A" w:rsidRPr="42906C74">
        <w:rPr>
          <w:rFonts w:asciiTheme="minorHAnsi" w:hAnsiTheme="minorHAnsi"/>
          <w:color w:val="000000" w:themeColor="text1"/>
        </w:rPr>
        <w:t>by the council</w:t>
      </w:r>
      <w:r w:rsidR="6C1452B8" w:rsidRPr="42906C74">
        <w:rPr>
          <w:rFonts w:asciiTheme="minorHAnsi" w:hAnsiTheme="minorHAnsi"/>
          <w:color w:val="000000" w:themeColor="text1"/>
        </w:rPr>
        <w:t>s</w:t>
      </w:r>
      <w:r w:rsidR="0EE03A52" w:rsidRPr="42906C74">
        <w:rPr>
          <w:rFonts w:asciiTheme="minorHAnsi" w:hAnsiTheme="minorHAnsi"/>
          <w:color w:val="000000" w:themeColor="text1"/>
        </w:rPr>
        <w:t>.</w:t>
      </w:r>
      <w:r w:rsidR="1BBA27EA" w:rsidRPr="42906C74">
        <w:rPr>
          <w:rFonts w:asciiTheme="minorHAnsi" w:hAnsiTheme="minorHAnsi"/>
          <w:color w:val="000000" w:themeColor="text1"/>
        </w:rPr>
        <w:t xml:space="preserve"> </w:t>
      </w:r>
      <w:r w:rsidR="426A1B7B" w:rsidRPr="2D5C946B">
        <w:rPr>
          <w:rFonts w:asciiTheme="minorHAnsi" w:hAnsiTheme="minorHAnsi"/>
          <w:color w:val="000000" w:themeColor="text1"/>
        </w:rPr>
        <w:t xml:space="preserve">This includes all new consents, </w:t>
      </w:r>
      <w:r w:rsidR="72689A8C" w:rsidRPr="2D5C946B">
        <w:rPr>
          <w:rFonts w:asciiTheme="minorHAnsi" w:hAnsiTheme="minorHAnsi"/>
          <w:color w:val="000000" w:themeColor="text1"/>
        </w:rPr>
        <w:t xml:space="preserve">regardless of whether </w:t>
      </w:r>
      <w:r w:rsidR="4444A378" w:rsidRPr="2D5C946B">
        <w:rPr>
          <w:color w:val="000000" w:themeColor="text1"/>
        </w:rPr>
        <w:t>they were notified or required a hearing</w:t>
      </w:r>
      <w:r w:rsidR="72689A8C" w:rsidRPr="2D5C946B">
        <w:rPr>
          <w:rFonts w:asciiTheme="minorHAnsi" w:hAnsiTheme="minorHAnsi"/>
          <w:color w:val="000000" w:themeColor="text1"/>
        </w:rPr>
        <w:t xml:space="preserve">. </w:t>
      </w:r>
      <w:r w:rsidR="52F08597" w:rsidRPr="2D5C946B">
        <w:rPr>
          <w:rFonts w:asciiTheme="minorHAnsi" w:hAnsiTheme="minorHAnsi"/>
          <w:color w:val="000000" w:themeColor="text1"/>
        </w:rPr>
        <w:t>Statutory processing timeframes under the RMA vary according to the notification status and complexity of the application. Non</w:t>
      </w:r>
      <w:r>
        <w:noBreakHyphen/>
      </w:r>
      <w:r w:rsidR="52F08597" w:rsidRPr="2D5C946B">
        <w:rPr>
          <w:rFonts w:asciiTheme="minorHAnsi" w:hAnsiTheme="minorHAnsi"/>
          <w:color w:val="000000" w:themeColor="text1"/>
        </w:rPr>
        <w:t xml:space="preserve">notified </w:t>
      </w:r>
      <w:r w:rsidR="1F6AEECA" w:rsidRPr="2D5C946B">
        <w:rPr>
          <w:rFonts w:asciiTheme="minorHAnsi" w:hAnsiTheme="minorHAnsi"/>
          <w:color w:val="000000" w:themeColor="text1"/>
        </w:rPr>
        <w:t xml:space="preserve">consent </w:t>
      </w:r>
      <w:r w:rsidR="52F08597" w:rsidRPr="2D5C946B">
        <w:rPr>
          <w:rFonts w:asciiTheme="minorHAnsi" w:hAnsiTheme="minorHAnsi"/>
          <w:color w:val="000000" w:themeColor="text1"/>
        </w:rPr>
        <w:t xml:space="preserve">applications without a hearing are subject to shorter decision timeframes, while notified or more complex applications are </w:t>
      </w:r>
      <w:r w:rsidR="746A079B" w:rsidRPr="2D5C946B">
        <w:rPr>
          <w:color w:val="000000" w:themeColor="text1"/>
        </w:rPr>
        <w:t>given more time</w:t>
      </w:r>
      <w:r w:rsidR="52F08597" w:rsidRPr="2D5C946B">
        <w:rPr>
          <w:rFonts w:asciiTheme="minorHAnsi" w:hAnsiTheme="minorHAnsi"/>
          <w:color w:val="000000" w:themeColor="text1"/>
        </w:rPr>
        <w:t xml:space="preserve"> to allow for a more comprehensive assessment and decision-making process.</w:t>
      </w:r>
    </w:p>
    <w:p w14:paraId="286E0E3B" w14:textId="37005A42" w:rsidR="000A722C" w:rsidRPr="000A722C" w:rsidRDefault="52F08597" w:rsidP="42906C74">
      <w:pPr>
        <w:keepNext/>
        <w:keepLines/>
        <w:rPr>
          <w:rFonts w:asciiTheme="minorHAnsi" w:hAnsiTheme="minorHAnsi"/>
          <w:color w:val="000000" w:themeColor="text1"/>
        </w:rPr>
      </w:pPr>
      <w:r w:rsidRPr="42906C74">
        <w:rPr>
          <w:rFonts w:asciiTheme="minorHAnsi" w:hAnsiTheme="minorHAnsi"/>
          <w:color w:val="000000" w:themeColor="text1"/>
        </w:rPr>
        <w:t xml:space="preserve"> </w:t>
      </w:r>
    </w:p>
    <w:p w14:paraId="455D17FD" w14:textId="2E660AC6" w:rsidR="0055119A" w:rsidRDefault="003B6BF8" w:rsidP="001A6A0B">
      <w:pPr>
        <w:keepNext/>
        <w:keepLines/>
        <w:rPr>
          <w:rFonts w:asciiTheme="minorHAnsi" w:hAnsiTheme="minorHAnsi"/>
          <w:color w:val="000000" w:themeColor="text1"/>
        </w:rPr>
      </w:pPr>
      <w:r>
        <w:drawing>
          <wp:inline distT="0" distB="0" distL="0" distR="0" wp14:anchorId="21114D1C" wp14:editId="49D379FF">
            <wp:extent cx="4649638" cy="6474012"/>
            <wp:effectExtent l="0" t="0" r="0" b="3175"/>
            <wp:docPr id="21074241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24199" name="Picture 2107424199"/>
                    <pic:cNvPicPr/>
                  </pic:nvPicPr>
                  <pic:blipFill rotWithShape="1">
                    <a:blip r:embed="rId26"/>
                    <a:srcRect t="8024"/>
                    <a:stretch>
                      <a:fillRect/>
                    </a:stretch>
                  </pic:blipFill>
                  <pic:spPr bwMode="auto">
                    <a:xfrm>
                      <a:off x="0" y="0"/>
                      <a:ext cx="4666629" cy="6497669"/>
                    </a:xfrm>
                    <a:prstGeom prst="rect">
                      <a:avLst/>
                    </a:prstGeom>
                    <a:ln>
                      <a:noFill/>
                    </a:ln>
                    <a:extLst>
                      <a:ext uri="{53640926-AAD7-44D8-BBD7-CCE9431645EC}">
                        <a14:shadowObscured xmlns:a14="http://schemas.microsoft.com/office/drawing/2010/main"/>
                      </a:ext>
                    </a:extLst>
                  </pic:spPr>
                </pic:pic>
              </a:graphicData>
            </a:graphic>
          </wp:inline>
        </w:drawing>
      </w:r>
    </w:p>
    <w:bookmarkEnd w:id="29"/>
    <w:p w14:paraId="30991E7A" w14:textId="4E9D9962" w:rsidR="008F2F02" w:rsidRDefault="008F2F02" w:rsidP="00FA7254">
      <w:pPr>
        <w:keepNext/>
        <w:keepLines/>
        <w:jc w:val="left"/>
        <w:rPr>
          <w:b/>
          <w:bCs/>
        </w:rPr>
      </w:pPr>
      <w:r w:rsidRPr="00FC1625">
        <w:rPr>
          <w:b/>
          <w:bCs/>
        </w:rPr>
        <w:t>Figure 11</w:t>
      </w:r>
      <w:r>
        <w:rPr>
          <w:b/>
          <w:bCs/>
        </w:rPr>
        <w:t>a</w:t>
      </w:r>
      <w:r w:rsidRPr="00FC1625">
        <w:rPr>
          <w:b/>
          <w:bCs/>
        </w:rPr>
        <w:t>:</w:t>
      </w:r>
      <w:r>
        <w:tab/>
      </w:r>
      <w:r w:rsidRPr="00FC1625">
        <w:rPr>
          <w:b/>
          <w:bCs/>
        </w:rPr>
        <w:t xml:space="preserve">Median </w:t>
      </w:r>
      <w:r>
        <w:rPr>
          <w:b/>
          <w:bCs/>
        </w:rPr>
        <w:t xml:space="preserve">statutory days lapsed by new (Section 88) </w:t>
      </w:r>
      <w:r w:rsidR="00B12188">
        <w:rPr>
          <w:b/>
          <w:bCs/>
        </w:rPr>
        <w:t>consents</w:t>
      </w:r>
      <w:r>
        <w:rPr>
          <w:b/>
          <w:bCs/>
        </w:rPr>
        <w:t xml:space="preserve"> granted or declined/refused as reported by councils in 2024/25</w:t>
      </w:r>
    </w:p>
    <w:p w14:paraId="4EAC7395" w14:textId="0ACF8925" w:rsidR="00291612" w:rsidRPr="00FA7254" w:rsidRDefault="00291612" w:rsidP="00FA7254">
      <w:pPr>
        <w:keepNext/>
        <w:keepLines/>
        <w:jc w:val="left"/>
        <w:rPr>
          <w:b/>
          <w:bCs/>
        </w:rPr>
      </w:pPr>
    </w:p>
    <w:p w14:paraId="2C2FA84C" w14:textId="0D6987D9" w:rsidR="00B67CFC" w:rsidRDefault="00D90450" w:rsidP="471C7D6D">
      <w:pPr>
        <w:keepNext/>
        <w:keepLines/>
        <w:jc w:val="left"/>
        <w:rPr>
          <w:b/>
          <w:bCs/>
        </w:rPr>
      </w:pPr>
      <w:r>
        <w:rPr>
          <w:b/>
          <w:bCs/>
          <w:noProof/>
        </w:rPr>
        <w:drawing>
          <wp:inline distT="0" distB="0" distL="0" distR="0" wp14:anchorId="71CAF5D1" wp14:editId="7A7EF9BF">
            <wp:extent cx="4701396" cy="6628731"/>
            <wp:effectExtent l="0" t="0" r="4445" b="1270"/>
            <wp:docPr id="1061879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79453" name="Picture 1061879453"/>
                    <pic:cNvPicPr/>
                  </pic:nvPicPr>
                  <pic:blipFill rotWithShape="1">
                    <a:blip r:embed="rId27"/>
                    <a:srcRect t="6862"/>
                    <a:stretch>
                      <a:fillRect/>
                    </a:stretch>
                  </pic:blipFill>
                  <pic:spPr bwMode="auto">
                    <a:xfrm>
                      <a:off x="0" y="0"/>
                      <a:ext cx="4724238" cy="6660938"/>
                    </a:xfrm>
                    <a:prstGeom prst="rect">
                      <a:avLst/>
                    </a:prstGeom>
                    <a:ln>
                      <a:noFill/>
                    </a:ln>
                    <a:extLst>
                      <a:ext uri="{53640926-AAD7-44D8-BBD7-CCE9431645EC}">
                        <a14:shadowObscured xmlns:a14="http://schemas.microsoft.com/office/drawing/2010/main"/>
                      </a:ext>
                    </a:extLst>
                  </pic:spPr>
                </pic:pic>
              </a:graphicData>
            </a:graphic>
          </wp:inline>
        </w:drawing>
      </w:r>
    </w:p>
    <w:p w14:paraId="383DEC4F" w14:textId="3D3AA31F" w:rsidR="00B67CFC" w:rsidRDefault="6064FAC6" w:rsidP="3EB99FB0">
      <w:pPr>
        <w:keepNext/>
        <w:keepLines/>
        <w:spacing w:before="0" w:after="200" w:line="276" w:lineRule="auto"/>
        <w:jc w:val="right"/>
        <w:rPr>
          <w:sz w:val="18"/>
          <w:szCs w:val="18"/>
        </w:rPr>
      </w:pPr>
      <w:r>
        <w:rPr>
          <w:noProof/>
        </w:rPr>
        <w:drawing>
          <wp:inline distT="0" distB="0" distL="0" distR="0" wp14:anchorId="04B2A4C0" wp14:editId="579B2C4D">
            <wp:extent cx="2004516" cy="813817"/>
            <wp:effectExtent l="0" t="0" r="0" b="0"/>
            <wp:docPr id="621939749"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82420" name="Picture 4" descr="A diagram of a graph&#10;&#10;AI-generated content may be incorrect."/>
                    <pic:cNvPicPr/>
                  </pic:nvPicPr>
                  <pic:blipFill rotWithShape="1">
                    <a:blip r:embed="rId28"/>
                    <a:srcRect l="5977" t="15839" r="14203" b="7298"/>
                    <a:stretch/>
                  </pic:blipFill>
                  <pic:spPr bwMode="auto">
                    <a:xfrm>
                      <a:off x="0" y="0"/>
                      <a:ext cx="2004516" cy="813817"/>
                    </a:xfrm>
                    <a:prstGeom prst="rect">
                      <a:avLst/>
                    </a:prstGeom>
                    <a:ln>
                      <a:noFill/>
                    </a:ln>
                  </pic:spPr>
                </pic:pic>
              </a:graphicData>
            </a:graphic>
          </wp:inline>
        </w:drawing>
      </w:r>
    </w:p>
    <w:p w14:paraId="395E6334" w14:textId="0F122F61" w:rsidR="00B67CFC" w:rsidRDefault="0F24C5BB" w:rsidP="48994BFA">
      <w:pPr>
        <w:keepNext/>
        <w:keepLines/>
        <w:spacing w:before="0" w:after="200" w:line="276" w:lineRule="auto"/>
        <w:jc w:val="right"/>
        <w:rPr>
          <w:sz w:val="18"/>
          <w:szCs w:val="18"/>
        </w:rPr>
      </w:pPr>
      <w:r w:rsidRPr="48994BFA">
        <w:rPr>
          <w:sz w:val="18"/>
          <w:szCs w:val="18"/>
        </w:rPr>
        <w:t xml:space="preserve">Note: </w:t>
      </w:r>
      <w:r w:rsidRPr="48994BFA">
        <w:rPr>
          <w:i/>
          <w:iCs/>
          <w:sz w:val="18"/>
          <w:szCs w:val="18"/>
        </w:rPr>
        <w:t>n</w:t>
      </w:r>
      <w:r w:rsidRPr="48994BFA">
        <w:rPr>
          <w:sz w:val="18"/>
          <w:szCs w:val="18"/>
        </w:rPr>
        <w:t xml:space="preserve"> is the number of consents granted or declined/refused</w:t>
      </w:r>
    </w:p>
    <w:p w14:paraId="04417EE3" w14:textId="47B0497F" w:rsidR="00B67CFC" w:rsidRDefault="3542B597" w:rsidP="00B67CFC">
      <w:pPr>
        <w:keepNext/>
        <w:keepLines/>
        <w:jc w:val="left"/>
        <w:rPr>
          <w:b/>
          <w:bCs/>
        </w:rPr>
      </w:pPr>
      <w:r w:rsidRPr="42906C74">
        <w:rPr>
          <w:b/>
          <w:bCs/>
        </w:rPr>
        <w:t>Figure 11b:</w:t>
      </w:r>
      <w:r w:rsidR="00B67CFC">
        <w:tab/>
      </w:r>
      <w:r w:rsidRPr="42906C74">
        <w:rPr>
          <w:b/>
          <w:bCs/>
        </w:rPr>
        <w:t xml:space="preserve">Statutory days </w:t>
      </w:r>
      <w:r w:rsidR="01289F12" w:rsidRPr="42906C74">
        <w:rPr>
          <w:b/>
          <w:bCs/>
        </w:rPr>
        <w:t xml:space="preserve">lapsed </w:t>
      </w:r>
      <w:r w:rsidR="6C9EFB81" w:rsidRPr="42906C74">
        <w:rPr>
          <w:b/>
          <w:bCs/>
        </w:rPr>
        <w:t xml:space="preserve">when processing </w:t>
      </w:r>
      <w:r w:rsidR="01289F12" w:rsidRPr="42906C74">
        <w:rPr>
          <w:b/>
          <w:bCs/>
        </w:rPr>
        <w:t>new</w:t>
      </w:r>
      <w:r w:rsidRPr="42906C74">
        <w:rPr>
          <w:b/>
          <w:bCs/>
        </w:rPr>
        <w:t xml:space="preserve"> (</w:t>
      </w:r>
      <w:r w:rsidR="0C5AFB19" w:rsidRPr="42906C74">
        <w:rPr>
          <w:b/>
          <w:bCs/>
        </w:rPr>
        <w:t>Section</w:t>
      </w:r>
      <w:r w:rsidRPr="42906C74">
        <w:rPr>
          <w:b/>
          <w:bCs/>
        </w:rPr>
        <w:t xml:space="preserve"> 88) </w:t>
      </w:r>
      <w:r w:rsidR="4A9251AB" w:rsidRPr="42906C74">
        <w:rPr>
          <w:b/>
          <w:bCs/>
        </w:rPr>
        <w:t>consents</w:t>
      </w:r>
      <w:r w:rsidR="370E7478" w:rsidRPr="42906C74">
        <w:rPr>
          <w:b/>
          <w:bCs/>
        </w:rPr>
        <w:t>,</w:t>
      </w:r>
      <w:r w:rsidR="4A9251AB" w:rsidRPr="42906C74">
        <w:rPr>
          <w:b/>
          <w:bCs/>
        </w:rPr>
        <w:t xml:space="preserve"> </w:t>
      </w:r>
      <w:r w:rsidR="61FD683C" w:rsidRPr="42906C74">
        <w:rPr>
          <w:b/>
          <w:bCs/>
        </w:rPr>
        <w:t>in 2024</w:t>
      </w:r>
      <w:r w:rsidR="6A8134B5" w:rsidRPr="42906C74">
        <w:rPr>
          <w:b/>
          <w:bCs/>
        </w:rPr>
        <w:t>/25</w:t>
      </w:r>
      <w:r w:rsidR="61FD683C" w:rsidRPr="42906C74">
        <w:rPr>
          <w:b/>
          <w:bCs/>
        </w:rPr>
        <w:t xml:space="preserve"> by council</w:t>
      </w:r>
    </w:p>
    <w:p w14:paraId="37B42924" w14:textId="083FCD05" w:rsidR="00665D0A" w:rsidRDefault="00665D0A" w:rsidP="2399C332">
      <w:pPr>
        <w:spacing w:before="0" w:after="200" w:line="276" w:lineRule="auto"/>
        <w:jc w:val="right"/>
        <w:rPr>
          <w:sz w:val="18"/>
          <w:szCs w:val="18"/>
        </w:rPr>
      </w:pPr>
    </w:p>
    <w:p w14:paraId="7A079687" w14:textId="43FF65DE" w:rsidR="00777E6E" w:rsidRPr="00E334FF" w:rsidRDefault="00FF1B74" w:rsidP="00892F8D">
      <w:pPr>
        <w:pStyle w:val="Heading1"/>
        <w:rPr>
          <w:b w:val="0"/>
          <w:bCs w:val="0"/>
        </w:rPr>
      </w:pPr>
      <w:bookmarkStart w:id="30" w:name="_Toc167961033"/>
      <w:bookmarkStart w:id="31" w:name="_Toc168034999"/>
      <w:r w:rsidRPr="00E334FF">
        <w:lastRenderedPageBreak/>
        <w:t>Plan</w:t>
      </w:r>
      <w:r w:rsidR="00510A09" w:rsidRPr="00E334FF">
        <w:t>-making</w:t>
      </w:r>
      <w:r w:rsidRPr="00E334FF">
        <w:t xml:space="preserve"> processes</w:t>
      </w:r>
      <w:bookmarkEnd w:id="30"/>
      <w:bookmarkEnd w:id="31"/>
    </w:p>
    <w:p w14:paraId="19AB3236" w14:textId="45991A7B" w:rsidR="00D14D1C" w:rsidRPr="00E334FF" w:rsidRDefault="0F58E3D3" w:rsidP="001A6A0B">
      <w:pPr>
        <w:pStyle w:val="BodyText"/>
        <w:jc w:val="both"/>
      </w:pPr>
      <w:r>
        <w:t>Councils prepare regional policy statements and regional, district and unitary plans under Part 5 and Schedule 1 of the RMA</w:t>
      </w:r>
      <w:r w:rsidR="00D14D1C">
        <w:t>. A regional</w:t>
      </w:r>
      <w:r w:rsidR="0008221A">
        <w:t xml:space="preserve">, </w:t>
      </w:r>
      <w:r w:rsidR="00D14D1C">
        <w:t xml:space="preserve">district </w:t>
      </w:r>
      <w:r w:rsidR="0067430A">
        <w:t xml:space="preserve">or unitary </w:t>
      </w:r>
      <w:r w:rsidR="00D14D1C">
        <w:t xml:space="preserve">plan </w:t>
      </w:r>
      <w:r w:rsidR="00B620E8">
        <w:t>provide</w:t>
      </w:r>
      <w:r w:rsidR="000731D2">
        <w:t>s</w:t>
      </w:r>
      <w:r w:rsidR="00B620E8">
        <w:t xml:space="preserve"> a list of </w:t>
      </w:r>
      <w:r w:rsidR="00D14D1C">
        <w:t xml:space="preserve">activities </w:t>
      </w:r>
      <w:r w:rsidR="007F018D">
        <w:t>requiring</w:t>
      </w:r>
      <w:r w:rsidR="00D14D1C">
        <w:t xml:space="preserve"> a </w:t>
      </w:r>
      <w:r w:rsidR="0042089C">
        <w:t xml:space="preserve">resource </w:t>
      </w:r>
      <w:r w:rsidR="00D14D1C">
        <w:t xml:space="preserve">consent </w:t>
      </w:r>
      <w:r w:rsidR="007F018D">
        <w:t xml:space="preserve">and may also include </w:t>
      </w:r>
      <w:r w:rsidR="005E41FF">
        <w:t xml:space="preserve">a list of </w:t>
      </w:r>
      <w:r w:rsidR="00500E0F">
        <w:t xml:space="preserve">‘permitted </w:t>
      </w:r>
      <w:proofErr w:type="gramStart"/>
      <w:r w:rsidR="00500E0F">
        <w:t>activities’</w:t>
      </w:r>
      <w:proofErr w:type="gramEnd"/>
      <w:r w:rsidR="00DB5495">
        <w:t>.</w:t>
      </w:r>
    </w:p>
    <w:p w14:paraId="57B1F577" w14:textId="51005BE3" w:rsidR="00D14D1C" w:rsidRPr="00E334FF" w:rsidRDefault="002C0BE0" w:rsidP="001A6A0B">
      <w:pPr>
        <w:pStyle w:val="BodyText"/>
        <w:jc w:val="both"/>
      </w:pPr>
      <w:r w:rsidRPr="00E334FF">
        <w:t>Councils</w:t>
      </w:r>
      <w:r w:rsidR="00D14D1C" w:rsidRPr="00E334FF">
        <w:t xml:space="preserve"> must review their </w:t>
      </w:r>
      <w:r w:rsidR="009503E5">
        <w:t>policy statements and</w:t>
      </w:r>
      <w:r w:rsidR="00D14D1C" w:rsidRPr="00E334FF">
        <w:t xml:space="preserve"> plans, or any plan provisions, </w:t>
      </w:r>
      <w:r w:rsidR="00E16053" w:rsidRPr="00E334FF">
        <w:t xml:space="preserve">at least </w:t>
      </w:r>
      <w:r w:rsidR="00D14D1C" w:rsidRPr="00E334FF">
        <w:t xml:space="preserve">every 10 years. Plan changes can be initiated by councils or can be requested by private individuals or entities. </w:t>
      </w:r>
      <w:r w:rsidR="0003528E">
        <w:t>Plan changes and other</w:t>
      </w:r>
      <w:r w:rsidR="00C3266D" w:rsidRPr="00E334FF">
        <w:t xml:space="preserve"> plan-making processes</w:t>
      </w:r>
      <w:r w:rsidR="00FC3E03" w:rsidRPr="00E334FF">
        <w:t xml:space="preserve"> occur under Schedule 1 of the RMA.</w:t>
      </w:r>
    </w:p>
    <w:p w14:paraId="7E3F554D" w14:textId="15D1E9A3" w:rsidR="00F25D0C" w:rsidRPr="00E334FF" w:rsidRDefault="4BEA1544" w:rsidP="001A6A0B">
      <w:pPr>
        <w:pStyle w:val="Heading3"/>
        <w:jc w:val="both"/>
        <w:rPr>
          <w:b w:val="0"/>
          <w:bCs w:val="0"/>
        </w:rPr>
      </w:pPr>
      <w:bookmarkStart w:id="32" w:name="_Toc168035000"/>
      <w:r>
        <w:t>Councils</w:t>
      </w:r>
      <w:r w:rsidR="096B526C">
        <w:t>’</w:t>
      </w:r>
      <w:r w:rsidR="352EE7AE">
        <w:t xml:space="preserve"> </w:t>
      </w:r>
      <w:r w:rsidR="79D86124">
        <w:t xml:space="preserve">timeliness </w:t>
      </w:r>
      <w:r>
        <w:t>in</w:t>
      </w:r>
      <w:r w:rsidR="79D86124">
        <w:t xml:space="preserve"> </w:t>
      </w:r>
      <w:r w:rsidR="1F5B47E0">
        <w:t>completing their</w:t>
      </w:r>
      <w:r w:rsidR="646897A1">
        <w:t xml:space="preserve"> </w:t>
      </w:r>
      <w:r w:rsidR="1F5B47E0">
        <w:t>plan</w:t>
      </w:r>
      <w:r w:rsidR="2E1DB912">
        <w:t xml:space="preserve"> </w:t>
      </w:r>
      <w:r w:rsidR="1F5B47E0">
        <w:t>change processes</w:t>
      </w:r>
      <w:bookmarkEnd w:id="32"/>
      <w:r>
        <w:t xml:space="preserve"> declined</w:t>
      </w:r>
      <w:r w:rsidR="6CCA3A2D">
        <w:t xml:space="preserve"> </w:t>
      </w:r>
      <w:r w:rsidR="19C1877E">
        <w:t>in 20</w:t>
      </w:r>
      <w:r w:rsidR="689A7E27">
        <w:t>24</w:t>
      </w:r>
      <w:r w:rsidR="19C1877E">
        <w:t>/2</w:t>
      </w:r>
      <w:r w:rsidR="689A7E27">
        <w:t>5</w:t>
      </w:r>
    </w:p>
    <w:p w14:paraId="72912BFC" w14:textId="30FCC159" w:rsidR="004C3851" w:rsidRPr="00E334FF" w:rsidRDefault="00CD5235" w:rsidP="001A6A0B">
      <w:pPr>
        <w:pStyle w:val="BodyText"/>
        <w:jc w:val="both"/>
      </w:pPr>
      <w:r w:rsidRPr="00E334FF">
        <w:t xml:space="preserve">Under </w:t>
      </w:r>
      <w:r w:rsidR="00923C0D" w:rsidRPr="00E334FF">
        <w:t xml:space="preserve">Schedule 1, Clause </w:t>
      </w:r>
      <w:r w:rsidR="000C3654" w:rsidRPr="00E334FF">
        <w:t xml:space="preserve">5 of the RMA, all local authorities </w:t>
      </w:r>
      <w:r w:rsidR="00DB7F5A" w:rsidRPr="00E334FF">
        <w:t xml:space="preserve">are required to </w:t>
      </w:r>
      <w:r w:rsidR="00EB13F2" w:rsidRPr="00E334FF">
        <w:t xml:space="preserve">meet </w:t>
      </w:r>
      <w:r w:rsidR="4EE4FF51">
        <w:t>a</w:t>
      </w:r>
      <w:r w:rsidR="00EB13F2" w:rsidRPr="00E334FF">
        <w:t xml:space="preserve"> two-year timeframe</w:t>
      </w:r>
      <w:r w:rsidR="00743F22" w:rsidRPr="00E334FF">
        <w:t xml:space="preserve">, </w:t>
      </w:r>
      <w:r w:rsidR="00896FA1" w:rsidRPr="00E334FF">
        <w:t>from notification</w:t>
      </w:r>
      <w:r w:rsidR="00743F22" w:rsidRPr="00E334FF">
        <w:t xml:space="preserve">, </w:t>
      </w:r>
      <w:r w:rsidR="5F0C2DE7" w:rsidRPr="00E334FF">
        <w:t xml:space="preserve">to </w:t>
      </w:r>
      <w:r w:rsidR="002F4FE2" w:rsidRPr="00E334FF">
        <w:t>mak</w:t>
      </w:r>
      <w:r w:rsidR="00CD0202" w:rsidRPr="00E334FF">
        <w:t>e</w:t>
      </w:r>
      <w:r w:rsidR="002F4FE2" w:rsidRPr="00E334FF">
        <w:t xml:space="preserve"> decisions on </w:t>
      </w:r>
      <w:r w:rsidR="008424B5" w:rsidRPr="00E334FF">
        <w:t xml:space="preserve">proposed plans or </w:t>
      </w:r>
      <w:r w:rsidR="000B152C" w:rsidRPr="00E334FF">
        <w:t>plan changes</w:t>
      </w:r>
      <w:r w:rsidR="009055A7" w:rsidRPr="00E334FF">
        <w:t>.</w:t>
      </w:r>
    </w:p>
    <w:p w14:paraId="1D34B65F" w14:textId="0B0E1CC0" w:rsidR="00A14B5F" w:rsidRPr="00A14B5F" w:rsidRDefault="43F38D15" w:rsidP="00A14B5F">
      <w:pPr>
        <w:pStyle w:val="BodyText"/>
        <w:jc w:val="both"/>
      </w:pPr>
      <w:r>
        <w:t>Figure 12</w:t>
      </w:r>
      <w:r w:rsidR="4153CEFA">
        <w:t xml:space="preserve"> </w:t>
      </w:r>
      <w:r w:rsidR="0609A8C8">
        <w:t>shows</w:t>
      </w:r>
      <w:r w:rsidR="02380D31">
        <w:t xml:space="preserve"> that</w:t>
      </w:r>
      <w:r w:rsidR="0609A8C8">
        <w:t>,</w:t>
      </w:r>
      <w:r w:rsidR="02380D31">
        <w:t xml:space="preserve"> </w:t>
      </w:r>
      <w:r w:rsidR="3BED41F2">
        <w:t xml:space="preserve">from </w:t>
      </w:r>
      <w:r w:rsidR="02380D31">
        <w:t>2014/15</w:t>
      </w:r>
      <w:r w:rsidR="529693CE">
        <w:t xml:space="preserve"> </w:t>
      </w:r>
      <w:r w:rsidR="6A4090EB">
        <w:t>to</w:t>
      </w:r>
      <w:r w:rsidR="529693CE">
        <w:t xml:space="preserve"> </w:t>
      </w:r>
      <w:r w:rsidR="0755630A">
        <w:t>2023/24</w:t>
      </w:r>
      <w:r w:rsidR="02380D31">
        <w:t xml:space="preserve">, </w:t>
      </w:r>
      <w:r w:rsidR="63F35D84">
        <w:t xml:space="preserve">a </w:t>
      </w:r>
      <w:r w:rsidR="6083C746">
        <w:t xml:space="preserve">downward trend </w:t>
      </w:r>
      <w:r w:rsidR="0EF99094">
        <w:t>has</w:t>
      </w:r>
      <w:r w:rsidR="0609A8C8">
        <w:t xml:space="preserve"> occurr</w:t>
      </w:r>
      <w:r w:rsidR="0EF99094">
        <w:t>ed</w:t>
      </w:r>
      <w:r w:rsidR="0609A8C8">
        <w:t xml:space="preserve"> </w:t>
      </w:r>
      <w:r w:rsidR="1D9C29B0">
        <w:t>in median plan</w:t>
      </w:r>
      <w:r w:rsidR="5C347E13">
        <w:t>-</w:t>
      </w:r>
      <w:r w:rsidR="1D9C29B0">
        <w:t xml:space="preserve">change timeframes, indicating that </w:t>
      </w:r>
      <w:r w:rsidR="54E2FE6C">
        <w:t xml:space="preserve">councils </w:t>
      </w:r>
      <w:r w:rsidR="6CB49AA8">
        <w:t xml:space="preserve">have </w:t>
      </w:r>
      <w:r w:rsidR="54E2FE6C">
        <w:t>continue</w:t>
      </w:r>
      <w:r w:rsidR="6CB49AA8">
        <w:t>d</w:t>
      </w:r>
      <w:r w:rsidR="54E2FE6C">
        <w:t xml:space="preserve"> to improve </w:t>
      </w:r>
      <w:r w:rsidR="67D32373">
        <w:t xml:space="preserve">the </w:t>
      </w:r>
      <w:r w:rsidR="1A44CFF0">
        <w:t xml:space="preserve">median </w:t>
      </w:r>
      <w:r w:rsidR="15A70442">
        <w:t>time</w:t>
      </w:r>
      <w:r w:rsidR="1D9C29B0">
        <w:t xml:space="preserve"> taken to progress </w:t>
      </w:r>
      <w:r w:rsidR="65E44B02">
        <w:t>a</w:t>
      </w:r>
      <w:r w:rsidR="23AADACE">
        <w:t xml:space="preserve"> plan-making</w:t>
      </w:r>
      <w:r w:rsidR="1DA27411">
        <w:t xml:space="preserve"> </w:t>
      </w:r>
      <w:r w:rsidR="283750FD">
        <w:t xml:space="preserve">process. </w:t>
      </w:r>
      <w:r w:rsidR="672E2F34">
        <w:t>However, this trend reverses in 2024/25, with processing time rising markedly to 1.4 years.</w:t>
      </w:r>
    </w:p>
    <w:p w14:paraId="534FD4F5" w14:textId="1D48522A" w:rsidR="00F07FD2" w:rsidRDefault="00842225" w:rsidP="008A3753">
      <w:pPr>
        <w:pStyle w:val="Figureheading"/>
      </w:pPr>
      <w:bookmarkStart w:id="33" w:name="_Toc167961051"/>
      <w:r>
        <w:rPr>
          <w:noProof/>
        </w:rPr>
        <w:drawing>
          <wp:inline distT="0" distB="0" distL="0" distR="0" wp14:anchorId="24A0E355" wp14:editId="6AADCA91">
            <wp:extent cx="5397500" cy="3652614"/>
            <wp:effectExtent l="0" t="0" r="0" b="5080"/>
            <wp:docPr id="9541640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64098" name="Picture 954164098"/>
                    <pic:cNvPicPr/>
                  </pic:nvPicPr>
                  <pic:blipFill rotWithShape="1">
                    <a:blip r:embed="rId29"/>
                    <a:srcRect t="10561"/>
                    <a:stretch>
                      <a:fillRect/>
                    </a:stretch>
                  </pic:blipFill>
                  <pic:spPr bwMode="auto">
                    <a:xfrm>
                      <a:off x="0" y="0"/>
                      <a:ext cx="5398019" cy="3652965"/>
                    </a:xfrm>
                    <a:prstGeom prst="rect">
                      <a:avLst/>
                    </a:prstGeom>
                    <a:ln>
                      <a:noFill/>
                    </a:ln>
                    <a:extLst>
                      <a:ext uri="{53640926-AAD7-44D8-BBD7-CCE9431645EC}">
                        <a14:shadowObscured xmlns:a14="http://schemas.microsoft.com/office/drawing/2010/main"/>
                      </a:ext>
                    </a:extLst>
                  </pic:spPr>
                </pic:pic>
              </a:graphicData>
            </a:graphic>
          </wp:inline>
        </w:drawing>
      </w:r>
    </w:p>
    <w:p w14:paraId="7EDDDFE7" w14:textId="27F53CB2" w:rsidR="00F07FD2" w:rsidRDefault="002C0E85" w:rsidP="008A3753">
      <w:pPr>
        <w:pStyle w:val="Figureheading"/>
      </w:pPr>
      <w:r w:rsidRPr="00E334FF">
        <w:t xml:space="preserve">Figure </w:t>
      </w:r>
      <w:r w:rsidRPr="00E334FF">
        <w:rPr>
          <w:bCs/>
        </w:rPr>
        <w:t>1</w:t>
      </w:r>
      <w:r w:rsidR="00DC0460" w:rsidRPr="00E334FF">
        <w:rPr>
          <w:bCs/>
        </w:rPr>
        <w:t>2</w:t>
      </w:r>
      <w:r w:rsidRPr="00E334FF">
        <w:t>:</w:t>
      </w:r>
      <w:r w:rsidR="0013406A" w:rsidRPr="00E334FF">
        <w:tab/>
      </w:r>
      <w:r w:rsidRPr="00E334FF">
        <w:t xml:space="preserve">Median processing time to complete a </w:t>
      </w:r>
      <w:r w:rsidR="0057125E">
        <w:t xml:space="preserve">plan change </w:t>
      </w:r>
      <w:r w:rsidRPr="00E334FF">
        <w:t>once notified</w:t>
      </w:r>
      <w:bookmarkEnd w:id="33"/>
      <w:r w:rsidR="007560AF">
        <w:t xml:space="preserve"> for reported plan changes</w:t>
      </w:r>
    </w:p>
    <w:p w14:paraId="1D7A7DFD" w14:textId="6DC13403" w:rsidR="000069BA" w:rsidRPr="000069BA" w:rsidRDefault="000069BA" w:rsidP="000069BA">
      <w:pPr>
        <w:pStyle w:val="BodyText"/>
      </w:pPr>
    </w:p>
    <w:p w14:paraId="5FBF54FC" w14:textId="7ED4488E" w:rsidR="00082A8F" w:rsidRPr="00E334FF" w:rsidRDefault="004A0DAE" w:rsidP="00261F11">
      <w:pPr>
        <w:pStyle w:val="Heading2"/>
        <w:rPr>
          <w:b w:val="0"/>
          <w:bCs w:val="0"/>
        </w:rPr>
      </w:pPr>
      <w:bookmarkStart w:id="34" w:name="_Toc167961034"/>
      <w:bookmarkStart w:id="35" w:name="_Toc168035001"/>
      <w:r w:rsidRPr="00E334FF">
        <w:lastRenderedPageBreak/>
        <w:t xml:space="preserve">Iwi </w:t>
      </w:r>
      <w:r w:rsidR="003C3DA6" w:rsidRPr="00E334FF">
        <w:t>and hapū participation within the resource management system</w:t>
      </w:r>
      <w:bookmarkEnd w:id="34"/>
      <w:bookmarkEnd w:id="35"/>
    </w:p>
    <w:p w14:paraId="5E54740B" w14:textId="3D10A0A4" w:rsidR="0030420C" w:rsidRPr="00E334FF" w:rsidRDefault="0030420C" w:rsidP="001A6A0B">
      <w:pPr>
        <w:pStyle w:val="BodyText"/>
        <w:jc w:val="both"/>
        <w:rPr>
          <w:rFonts w:cs="Calibri"/>
          <w:color w:val="000000"/>
          <w:shd w:val="clear" w:color="auto" w:fill="FFFFFF"/>
        </w:rPr>
      </w:pPr>
      <w:bookmarkStart w:id="36" w:name="_Toc81905369"/>
      <w:bookmarkStart w:id="37" w:name="_Toc111128467"/>
      <w:r w:rsidRPr="00E334FF">
        <w:t>The RMA sets out different ways to enable iwi and hapū participation in resource management processes. Councils</w:t>
      </w:r>
      <w:r w:rsidRPr="00E334FF">
        <w:rPr>
          <w:rFonts w:cs="Calibri"/>
          <w:color w:val="000000"/>
          <w:shd w:val="clear" w:color="auto" w:fill="FFFFFF"/>
        </w:rPr>
        <w:t xml:space="preserve"> also have pro</w:t>
      </w:r>
      <w:r w:rsidR="00885D79" w:rsidRPr="00E334FF">
        <w:rPr>
          <w:rFonts w:cs="Calibri"/>
          <w:color w:val="000000"/>
          <w:shd w:val="clear" w:color="auto" w:fill="FFFFFF"/>
        </w:rPr>
        <w:t>visions</w:t>
      </w:r>
      <w:r w:rsidRPr="00E334FF">
        <w:rPr>
          <w:rFonts w:cs="Calibri"/>
          <w:color w:val="000000"/>
          <w:shd w:val="clear" w:color="auto" w:fill="FFFFFF"/>
        </w:rPr>
        <w:t xml:space="preserve"> in</w:t>
      </w:r>
      <w:r w:rsidR="00CA1AEF" w:rsidRPr="00E334FF">
        <w:rPr>
          <w:rFonts w:cs="Calibri"/>
          <w:color w:val="000000"/>
          <w:shd w:val="clear" w:color="auto" w:fill="FFFFFF"/>
        </w:rPr>
        <w:t xml:space="preserve"> </w:t>
      </w:r>
      <w:r w:rsidRPr="00E334FF">
        <w:rPr>
          <w:rFonts w:cs="Calibri"/>
          <w:color w:val="000000"/>
          <w:shd w:val="clear" w:color="auto" w:fill="FFFFFF"/>
        </w:rPr>
        <w:t xml:space="preserve">place </w:t>
      </w:r>
      <w:r w:rsidR="00606DAD" w:rsidRPr="00E334FF">
        <w:rPr>
          <w:rFonts w:cs="Calibri"/>
          <w:color w:val="000000"/>
          <w:shd w:val="clear" w:color="auto" w:fill="FFFFFF"/>
        </w:rPr>
        <w:t xml:space="preserve">for </w:t>
      </w:r>
      <w:r w:rsidR="001E3CD6" w:rsidRPr="00E334FF">
        <w:rPr>
          <w:rFonts w:cs="Calibri"/>
          <w:color w:val="000000"/>
          <w:shd w:val="clear" w:color="auto" w:fill="FFFFFF"/>
        </w:rPr>
        <w:t xml:space="preserve">specific </w:t>
      </w:r>
      <w:proofErr w:type="spellStart"/>
      <w:r w:rsidRPr="00E334FF">
        <w:rPr>
          <w:rFonts w:cs="Calibri"/>
          <w:color w:val="000000"/>
          <w:shd w:val="clear" w:color="auto" w:fill="FFFFFF"/>
        </w:rPr>
        <w:t>tangata</w:t>
      </w:r>
      <w:proofErr w:type="spellEnd"/>
      <w:r w:rsidRPr="00E334FF">
        <w:rPr>
          <w:rFonts w:cs="Calibri"/>
          <w:color w:val="000000"/>
          <w:shd w:val="clear" w:color="auto" w:fill="FFFFFF"/>
        </w:rPr>
        <w:t xml:space="preserve"> whenua participation in resource management</w:t>
      </w:r>
      <w:r w:rsidR="00B61DE5" w:rsidRPr="00E334FF">
        <w:rPr>
          <w:rFonts w:cs="Calibri"/>
          <w:color w:val="000000"/>
          <w:shd w:val="clear" w:color="auto" w:fill="FFFFFF"/>
        </w:rPr>
        <w:t xml:space="preserve"> processes</w:t>
      </w:r>
      <w:r w:rsidRPr="00E334FF">
        <w:rPr>
          <w:rFonts w:cs="Calibri"/>
          <w:color w:val="000000"/>
          <w:shd w:val="clear" w:color="auto" w:fill="FFFFFF"/>
        </w:rPr>
        <w:t>.</w:t>
      </w:r>
    </w:p>
    <w:p w14:paraId="68F4A927" w14:textId="130EFA9B" w:rsidR="0030420C" w:rsidRPr="00E334FF" w:rsidRDefault="00964DBE" w:rsidP="001A6A0B">
      <w:pPr>
        <w:pStyle w:val="BodyText"/>
        <w:jc w:val="both"/>
        <w:rPr>
          <w:rFonts w:cs="Calibri"/>
          <w:color w:val="000000"/>
          <w:shd w:val="clear" w:color="auto" w:fill="FFFFFF"/>
        </w:rPr>
      </w:pPr>
      <w:r w:rsidRPr="00E334FF">
        <w:rPr>
          <w:rFonts w:cs="Calibri"/>
          <w:color w:val="000000"/>
          <w:shd w:val="clear" w:color="auto" w:fill="FFFFFF"/>
        </w:rPr>
        <w:t xml:space="preserve">Provisions may </w:t>
      </w:r>
      <w:r w:rsidR="0030420C" w:rsidRPr="00E334FF">
        <w:rPr>
          <w:rFonts w:cs="Calibri"/>
          <w:color w:val="000000"/>
          <w:shd w:val="clear" w:color="auto" w:fill="FFFFFF"/>
        </w:rPr>
        <w:t>come in the form of budgetary commitment</w:t>
      </w:r>
      <w:r w:rsidR="007743AF" w:rsidRPr="00E334FF">
        <w:rPr>
          <w:rFonts w:cs="Calibri"/>
          <w:color w:val="000000"/>
          <w:shd w:val="clear" w:color="auto" w:fill="FFFFFF"/>
        </w:rPr>
        <w:t>s</w:t>
      </w:r>
      <w:r w:rsidR="0030420C" w:rsidRPr="00E334FF">
        <w:rPr>
          <w:rFonts w:cs="Calibri"/>
          <w:color w:val="000000"/>
          <w:shd w:val="clear" w:color="auto" w:fill="FFFFFF"/>
        </w:rPr>
        <w:t xml:space="preserve"> from councils to support iwi and hapū</w:t>
      </w:r>
      <w:r w:rsidR="00D85D86" w:rsidRPr="00E334FF">
        <w:rPr>
          <w:rFonts w:cs="Calibri"/>
          <w:color w:val="000000"/>
          <w:shd w:val="clear" w:color="auto" w:fill="FFFFFF"/>
        </w:rPr>
        <w:t xml:space="preserve"> along with o</w:t>
      </w:r>
      <w:r w:rsidR="00A75FD5" w:rsidRPr="00E334FF">
        <w:rPr>
          <w:rFonts w:cs="Calibri"/>
          <w:color w:val="000000"/>
          <w:shd w:val="clear" w:color="auto" w:fill="FFFFFF"/>
        </w:rPr>
        <w:t xml:space="preserve">ther </w:t>
      </w:r>
      <w:r w:rsidR="0030420C" w:rsidRPr="00E334FF">
        <w:rPr>
          <w:rFonts w:cs="Calibri"/>
          <w:color w:val="000000"/>
          <w:shd w:val="clear" w:color="auto" w:fill="FFFFFF"/>
        </w:rPr>
        <w:t xml:space="preserve">forms of </w:t>
      </w:r>
      <w:r w:rsidR="00FE394A" w:rsidRPr="00E334FF">
        <w:rPr>
          <w:rFonts w:cs="Calibri"/>
          <w:color w:val="000000"/>
          <w:shd w:val="clear" w:color="auto" w:fill="FFFFFF"/>
        </w:rPr>
        <w:t>contribution</w:t>
      </w:r>
      <w:r w:rsidR="00A357EF" w:rsidRPr="00E334FF">
        <w:rPr>
          <w:rFonts w:cs="Calibri"/>
          <w:color w:val="000000"/>
          <w:shd w:val="clear" w:color="auto" w:fill="FFFFFF"/>
        </w:rPr>
        <w:t xml:space="preserve"> </w:t>
      </w:r>
      <w:r w:rsidR="0030420C" w:rsidRPr="00E334FF">
        <w:rPr>
          <w:rFonts w:cs="Calibri"/>
          <w:color w:val="000000"/>
          <w:shd w:val="clear" w:color="auto" w:fill="FFFFFF"/>
        </w:rPr>
        <w:t>such as access to databases or memoranda of understanding.</w:t>
      </w:r>
    </w:p>
    <w:p w14:paraId="09425707" w14:textId="6834BF43" w:rsidR="0080489D" w:rsidRPr="00E334FF" w:rsidRDefault="0080489D" w:rsidP="001A6A0B">
      <w:pPr>
        <w:pStyle w:val="Heading3"/>
        <w:jc w:val="both"/>
      </w:pPr>
      <w:bookmarkStart w:id="38" w:name="_Toc119415091"/>
      <w:bookmarkStart w:id="39" w:name="_Toc168035002"/>
      <w:bookmarkEnd w:id="36"/>
      <w:bookmarkEnd w:id="37"/>
      <w:r w:rsidRPr="00E334FF" w:rsidDel="00CA1AEF">
        <w:t xml:space="preserve">There was </w:t>
      </w:r>
      <w:r w:rsidR="00844958" w:rsidRPr="00E334FF">
        <w:t xml:space="preserve">variation in how </w:t>
      </w:r>
      <w:r w:rsidRPr="00E334FF">
        <w:t>councils</w:t>
      </w:r>
      <w:r w:rsidR="00DC054D" w:rsidRPr="00E334FF">
        <w:t xml:space="preserve"> </w:t>
      </w:r>
      <w:r w:rsidRPr="00E334FF">
        <w:t>budgeted for iwi and hapū participat</w:t>
      </w:r>
      <w:bookmarkEnd w:id="38"/>
      <w:r w:rsidR="00844958" w:rsidRPr="00E334FF">
        <w:t xml:space="preserve">ion in </w:t>
      </w:r>
      <w:r w:rsidR="00C80F72" w:rsidRPr="00E334FF">
        <w:t xml:space="preserve">consenting and </w:t>
      </w:r>
      <w:r w:rsidRPr="00E334FF">
        <w:t>plan-making</w:t>
      </w:r>
      <w:bookmarkEnd w:id="39"/>
    </w:p>
    <w:p w14:paraId="3246F7CB" w14:textId="20F9E9CA" w:rsidR="000B74B1" w:rsidRPr="00E334FF" w:rsidRDefault="6960A705" w:rsidP="001A6A0B">
      <w:pPr>
        <w:pStyle w:val="BodyText"/>
        <w:jc w:val="both"/>
      </w:pPr>
      <w:r w:rsidRPr="00E334FF">
        <w:rPr>
          <w:rFonts w:cs="Calibri"/>
          <w:color w:val="000000"/>
          <w:shd w:val="clear" w:color="auto" w:fill="FFFFFF"/>
        </w:rPr>
        <w:t>Figure 1</w:t>
      </w:r>
      <w:r w:rsidR="6443E810" w:rsidRPr="00E334FF">
        <w:rPr>
          <w:rFonts w:cs="Calibri"/>
          <w:color w:val="000000"/>
          <w:shd w:val="clear" w:color="auto" w:fill="FFFFFF"/>
        </w:rPr>
        <w:t>3</w:t>
      </w:r>
      <w:r w:rsidRPr="00E334FF">
        <w:rPr>
          <w:rFonts w:cs="Calibri"/>
          <w:color w:val="000000"/>
          <w:shd w:val="clear" w:color="auto" w:fill="FFFFFF"/>
        </w:rPr>
        <w:t xml:space="preserve"> </w:t>
      </w:r>
      <w:r w:rsidR="4975AA8B" w:rsidRPr="00E334FF">
        <w:rPr>
          <w:rFonts w:cs="Calibri"/>
          <w:color w:val="000000"/>
          <w:shd w:val="clear" w:color="auto" w:fill="FFFFFF"/>
        </w:rPr>
        <w:t>shows</w:t>
      </w:r>
      <w:r w:rsidR="7FB3B093" w:rsidRPr="00E334FF">
        <w:rPr>
          <w:rFonts w:cs="Calibri"/>
          <w:color w:val="000000"/>
          <w:shd w:val="clear" w:color="auto" w:fill="FFFFFF"/>
        </w:rPr>
        <w:t xml:space="preserve"> </w:t>
      </w:r>
      <w:r w:rsidR="449E48AC" w:rsidRPr="00E334FF">
        <w:rPr>
          <w:rFonts w:cs="Calibri"/>
          <w:color w:val="000000"/>
          <w:shd w:val="clear" w:color="auto" w:fill="FFFFFF"/>
        </w:rPr>
        <w:t xml:space="preserve">the percentage of </w:t>
      </w:r>
      <w:r w:rsidR="07641AC1" w:rsidRPr="42906C74">
        <w:rPr>
          <w:rFonts w:cs="Calibri"/>
          <w:color w:val="000000" w:themeColor="text1"/>
        </w:rPr>
        <w:t xml:space="preserve">all 78 </w:t>
      </w:r>
      <w:r w:rsidR="449E48AC" w:rsidRPr="00E334FF">
        <w:rPr>
          <w:rFonts w:cs="Calibri"/>
          <w:color w:val="000000"/>
          <w:shd w:val="clear" w:color="auto" w:fill="FFFFFF"/>
        </w:rPr>
        <w:t>councils</w:t>
      </w:r>
      <w:r w:rsidR="0B792B86" w:rsidRPr="00E334FF">
        <w:rPr>
          <w:rFonts w:cs="Calibri"/>
          <w:color w:val="000000"/>
          <w:shd w:val="clear" w:color="auto" w:fill="FFFFFF"/>
        </w:rPr>
        <w:t xml:space="preserve"> who reported</w:t>
      </w:r>
      <w:r w:rsidR="449E48AC" w:rsidRPr="00E334FF">
        <w:rPr>
          <w:rFonts w:cs="Calibri"/>
          <w:color w:val="000000"/>
          <w:shd w:val="clear" w:color="auto" w:fill="FFFFFF"/>
        </w:rPr>
        <w:t xml:space="preserve"> providing </w:t>
      </w:r>
      <w:r w:rsidR="1E41DE8E">
        <w:rPr>
          <w:rFonts w:cs="Calibri"/>
          <w:color w:val="000000"/>
          <w:shd w:val="clear" w:color="auto" w:fill="FFFFFF"/>
        </w:rPr>
        <w:t xml:space="preserve">a </w:t>
      </w:r>
      <w:r w:rsidR="449E48AC" w:rsidRPr="00E334FF">
        <w:rPr>
          <w:rFonts w:cs="Calibri"/>
          <w:color w:val="000000"/>
          <w:shd w:val="clear" w:color="auto" w:fill="FFFFFF"/>
        </w:rPr>
        <w:t xml:space="preserve">budget for </w:t>
      </w:r>
      <w:r w:rsidR="1DE5F2F3" w:rsidRPr="00E334FF">
        <w:t xml:space="preserve">iwi and hapū to participate in </w:t>
      </w:r>
      <w:r w:rsidR="02D54635" w:rsidRPr="00E334FF">
        <w:t>plan</w:t>
      </w:r>
      <w:r w:rsidR="280AF35B" w:rsidRPr="00E334FF">
        <w:t>-</w:t>
      </w:r>
      <w:r w:rsidR="02D54635" w:rsidRPr="00E334FF">
        <w:t xml:space="preserve">making </w:t>
      </w:r>
      <w:r w:rsidR="7EDF7F80" w:rsidRPr="00E334FF">
        <w:t xml:space="preserve">and </w:t>
      </w:r>
      <w:r w:rsidR="02D54635" w:rsidRPr="00E334FF">
        <w:t xml:space="preserve">resource </w:t>
      </w:r>
      <w:r w:rsidR="1E41DE8E">
        <w:t>consent</w:t>
      </w:r>
      <w:r w:rsidR="1E41DE8E" w:rsidRPr="00E334FF">
        <w:t xml:space="preserve"> </w:t>
      </w:r>
      <w:r w:rsidR="553D0CD2">
        <w:t>processes</w:t>
      </w:r>
      <w:r w:rsidR="02D54635" w:rsidRPr="00E334FF">
        <w:t xml:space="preserve">. Since 2014/15, </w:t>
      </w:r>
      <w:r w:rsidR="02D54635" w:rsidRPr="00E334FF" w:rsidDel="00C72BA8">
        <w:t>the</w:t>
      </w:r>
      <w:r w:rsidR="7EDF7F80" w:rsidRPr="00E334FF" w:rsidDel="00C72BA8">
        <w:t xml:space="preserve">re has been </w:t>
      </w:r>
      <w:r w:rsidR="7EDF7F80" w:rsidRPr="00E334FF">
        <w:t>a genera</w:t>
      </w:r>
      <w:r w:rsidR="70CFF462" w:rsidRPr="00E334FF">
        <w:t xml:space="preserve">l downward pattern for </w:t>
      </w:r>
      <w:r w:rsidR="7DDC05F7" w:rsidRPr="00E334FF">
        <w:t>both</w:t>
      </w:r>
      <w:r w:rsidR="6117F39F" w:rsidRPr="00E334FF">
        <w:t xml:space="preserve">, from </w:t>
      </w:r>
      <w:r w:rsidR="4DC156B7">
        <w:t>58</w:t>
      </w:r>
      <w:r w:rsidR="5E7E52C3" w:rsidRPr="00E334FF">
        <w:t xml:space="preserve"> </w:t>
      </w:r>
      <w:r w:rsidR="207B7C70" w:rsidRPr="00E334FF">
        <w:t>per cent</w:t>
      </w:r>
      <w:r w:rsidR="5796C200">
        <w:t xml:space="preserve"> (</w:t>
      </w:r>
      <w:r w:rsidR="4DC156B7">
        <w:t>2014</w:t>
      </w:r>
      <w:r w:rsidR="5796C200">
        <w:t>/</w:t>
      </w:r>
      <w:r w:rsidR="4DC156B7">
        <w:t>2015</w:t>
      </w:r>
      <w:r w:rsidR="5796C200">
        <w:t>)</w:t>
      </w:r>
      <w:r w:rsidR="207B7C70" w:rsidRPr="00E334FF">
        <w:t xml:space="preserve"> </w:t>
      </w:r>
      <w:r w:rsidR="5EE6C218" w:rsidRPr="00E334FF">
        <w:t xml:space="preserve">to </w:t>
      </w:r>
      <w:r w:rsidR="2CA96619" w:rsidRPr="00E334FF">
        <w:t xml:space="preserve">a low of </w:t>
      </w:r>
      <w:r w:rsidR="413A415E">
        <w:t>32</w:t>
      </w:r>
      <w:r w:rsidR="2CA96619" w:rsidRPr="00E334FF">
        <w:t xml:space="preserve"> per cent in 2023/24 </w:t>
      </w:r>
      <w:r w:rsidR="14702EBA" w:rsidRPr="00E334FF">
        <w:t>for plan-making</w:t>
      </w:r>
      <w:r w:rsidR="5BB97F7E">
        <w:t>;</w:t>
      </w:r>
      <w:r w:rsidR="14702EBA" w:rsidRPr="00E334FF">
        <w:t xml:space="preserve"> </w:t>
      </w:r>
      <w:r w:rsidR="090C9ABC">
        <w:t>however</w:t>
      </w:r>
      <w:r w:rsidR="5BB97F7E">
        <w:t>,</w:t>
      </w:r>
      <w:r w:rsidR="090C9ABC">
        <w:t xml:space="preserve"> </w:t>
      </w:r>
      <w:r w:rsidR="16D692FC">
        <w:t xml:space="preserve">in 2024/25 </w:t>
      </w:r>
      <w:r w:rsidR="090C9ABC">
        <w:t xml:space="preserve">it has increased from </w:t>
      </w:r>
      <w:r w:rsidR="413A415E">
        <w:t>32</w:t>
      </w:r>
      <w:r w:rsidR="63AD8B64">
        <w:t xml:space="preserve"> per cent (</w:t>
      </w:r>
      <w:r w:rsidR="5BB97F7E">
        <w:t>2023/2024)</w:t>
      </w:r>
      <w:r w:rsidR="63AD8B64">
        <w:t xml:space="preserve"> </w:t>
      </w:r>
      <w:r w:rsidR="12F828AF">
        <w:t xml:space="preserve">to </w:t>
      </w:r>
      <w:r w:rsidR="413A415E">
        <w:t>38</w:t>
      </w:r>
      <w:r w:rsidR="12F828AF">
        <w:t xml:space="preserve"> per cent.</w:t>
      </w:r>
      <w:r w:rsidR="43D0D00D">
        <w:t xml:space="preserve"> </w:t>
      </w:r>
      <w:r w:rsidR="12F828AF">
        <w:t xml:space="preserve">Similarly for resource consenting, </w:t>
      </w:r>
      <w:r w:rsidR="462FD03E">
        <w:t xml:space="preserve">contributing councils decreased from </w:t>
      </w:r>
      <w:r w:rsidR="369BEA7A">
        <w:t>42</w:t>
      </w:r>
      <w:r w:rsidR="43D0D00D">
        <w:t xml:space="preserve"> </w:t>
      </w:r>
      <w:r w:rsidR="462FD03E">
        <w:t>per cent</w:t>
      </w:r>
      <w:r w:rsidR="43D0D00D">
        <w:t xml:space="preserve"> </w:t>
      </w:r>
      <w:r w:rsidR="462FD03E">
        <w:t>(</w:t>
      </w:r>
      <w:r w:rsidR="369BEA7A">
        <w:t>2014</w:t>
      </w:r>
      <w:r w:rsidR="462FD03E">
        <w:t>/</w:t>
      </w:r>
      <w:r w:rsidR="369BEA7A">
        <w:t>15</w:t>
      </w:r>
      <w:r w:rsidR="462FD03E">
        <w:t>)</w:t>
      </w:r>
      <w:r w:rsidR="43D0D00D">
        <w:t xml:space="preserve"> </w:t>
      </w:r>
      <w:r w:rsidR="30FA152E">
        <w:t xml:space="preserve">to a low of </w:t>
      </w:r>
      <w:r w:rsidR="1922B5DA">
        <w:t>22</w:t>
      </w:r>
      <w:r w:rsidR="30FA152E">
        <w:t xml:space="preserve"> per cent in 2022/23; </w:t>
      </w:r>
      <w:r w:rsidR="4C2884F2">
        <w:t>however, over the last two years this increased to 31 per cent in 2024/25</w:t>
      </w:r>
      <w:r w:rsidR="7E513F9B">
        <w:t>.</w:t>
      </w:r>
    </w:p>
    <w:p w14:paraId="69D87F34" w14:textId="4328345F" w:rsidR="008F2F02" w:rsidRPr="00E334FF" w:rsidRDefault="008F2F02" w:rsidP="001A6A0B">
      <w:pPr>
        <w:pStyle w:val="BodyText"/>
        <w:jc w:val="both"/>
        <w:rPr>
          <w:rFonts w:cs="Calibri"/>
          <w:color w:val="000000"/>
          <w:shd w:val="clear" w:color="auto" w:fill="FFFFFF"/>
        </w:rPr>
      </w:pPr>
      <w:r w:rsidRPr="00E334FF">
        <w:rPr>
          <w:rFonts w:cs="Calibri"/>
          <w:color w:val="000000"/>
          <w:shd w:val="clear" w:color="auto" w:fill="FFFFFF"/>
        </w:rPr>
        <w:t>The 202</w:t>
      </w:r>
      <w:r>
        <w:rPr>
          <w:rFonts w:cs="Calibri"/>
          <w:color w:val="000000"/>
          <w:shd w:val="clear" w:color="auto" w:fill="FFFFFF"/>
        </w:rPr>
        <w:t>4</w:t>
      </w:r>
      <w:r w:rsidRPr="00E334FF">
        <w:rPr>
          <w:rFonts w:cs="Calibri"/>
          <w:color w:val="000000"/>
          <w:shd w:val="clear" w:color="auto" w:fill="FFFFFF"/>
        </w:rPr>
        <w:t>/2</w:t>
      </w:r>
      <w:r>
        <w:rPr>
          <w:rFonts w:cs="Calibri"/>
          <w:color w:val="000000"/>
          <w:shd w:val="clear" w:color="auto" w:fill="FFFFFF"/>
        </w:rPr>
        <w:t>5</w:t>
      </w:r>
      <w:r w:rsidRPr="00E334FF">
        <w:rPr>
          <w:rFonts w:cs="Calibri"/>
          <w:color w:val="000000"/>
          <w:shd w:val="clear" w:color="auto" w:fill="FFFFFF"/>
        </w:rPr>
        <w:t xml:space="preserve"> data </w:t>
      </w:r>
      <w:r>
        <w:rPr>
          <w:rFonts w:cs="Calibri"/>
          <w:color w:val="000000"/>
          <w:shd w:val="clear" w:color="auto" w:fill="FFFFFF"/>
        </w:rPr>
        <w:t>show</w:t>
      </w:r>
      <w:r w:rsidRPr="00E334FF">
        <w:rPr>
          <w:rFonts w:cs="Calibri"/>
          <w:color w:val="000000"/>
          <w:shd w:val="clear" w:color="auto" w:fill="FFFFFF"/>
        </w:rPr>
        <w:t xml:space="preserve"> a</w:t>
      </w:r>
      <w:r w:rsidRPr="2AF59A05">
        <w:rPr>
          <w:rFonts w:cs="Calibri"/>
          <w:color w:val="000000" w:themeColor="text1"/>
        </w:rPr>
        <w:t>n</w:t>
      </w:r>
      <w:r w:rsidRPr="00E334FF">
        <w:rPr>
          <w:rFonts w:cs="Calibri"/>
          <w:color w:val="000000"/>
          <w:shd w:val="clear" w:color="auto" w:fill="FFFFFF"/>
        </w:rPr>
        <w:t xml:space="preserve"> </w:t>
      </w:r>
      <w:r w:rsidRPr="2AF59A05">
        <w:rPr>
          <w:rFonts w:cs="Calibri"/>
          <w:color w:val="000000" w:themeColor="text1"/>
        </w:rPr>
        <w:t xml:space="preserve">increase of nearly </w:t>
      </w:r>
      <w:r w:rsidRPr="42906C74">
        <w:rPr>
          <w:rFonts w:cs="Calibri"/>
          <w:color w:val="000000" w:themeColor="text1"/>
        </w:rPr>
        <w:t xml:space="preserve">6 </w:t>
      </w:r>
      <w:r w:rsidRPr="2AF59A05">
        <w:rPr>
          <w:rFonts w:cs="Calibri"/>
          <w:color w:val="000000" w:themeColor="text1"/>
        </w:rPr>
        <w:t xml:space="preserve">percentage points </w:t>
      </w:r>
      <w:r>
        <w:rPr>
          <w:rFonts w:cs="Calibri"/>
          <w:color w:val="000000"/>
          <w:shd w:val="clear" w:color="auto" w:fill="FFFFFF"/>
        </w:rPr>
        <w:t xml:space="preserve">in </w:t>
      </w:r>
      <w:r w:rsidRPr="2AF59A05">
        <w:rPr>
          <w:rFonts w:cs="Calibri"/>
          <w:color w:val="000000" w:themeColor="text1"/>
        </w:rPr>
        <w:t xml:space="preserve">councils reporting that they </w:t>
      </w:r>
      <w:r>
        <w:rPr>
          <w:rFonts w:cs="Calibri"/>
          <w:color w:val="000000"/>
          <w:shd w:val="clear" w:color="auto" w:fill="FFFFFF"/>
        </w:rPr>
        <w:t>provide budget to iwi and hapū to</w:t>
      </w:r>
      <w:r w:rsidRPr="00E334FF">
        <w:rPr>
          <w:rFonts w:cs="Calibri"/>
          <w:color w:val="000000"/>
          <w:shd w:val="clear" w:color="auto" w:fill="FFFFFF"/>
        </w:rPr>
        <w:t xml:space="preserve"> </w:t>
      </w:r>
      <w:r>
        <w:rPr>
          <w:rFonts w:cs="Calibri"/>
          <w:color w:val="000000"/>
          <w:shd w:val="clear" w:color="auto" w:fill="FFFFFF"/>
        </w:rPr>
        <w:t xml:space="preserve">participate in </w:t>
      </w:r>
      <w:r w:rsidRPr="00E334FF">
        <w:rPr>
          <w:rFonts w:cs="Calibri"/>
          <w:color w:val="000000"/>
          <w:shd w:val="clear" w:color="auto" w:fill="FFFFFF"/>
        </w:rPr>
        <w:t xml:space="preserve">resource consenting </w:t>
      </w:r>
      <w:r>
        <w:rPr>
          <w:rFonts w:cs="Calibri"/>
          <w:color w:val="000000"/>
          <w:shd w:val="clear" w:color="auto" w:fill="FFFFFF"/>
        </w:rPr>
        <w:t>processes</w:t>
      </w:r>
      <w:r w:rsidRPr="00E334FF">
        <w:t xml:space="preserve">. </w:t>
      </w:r>
      <w:r>
        <w:t xml:space="preserve">The data indicates that there is also </w:t>
      </w:r>
      <w:r w:rsidRPr="00E334FF">
        <w:t xml:space="preserve">a </w:t>
      </w:r>
      <w:proofErr w:type="gramStart"/>
      <w:r w:rsidRPr="42906C74">
        <w:rPr>
          <w:rFonts w:cs="Calibri"/>
          <w:color w:val="000000" w:themeColor="text1"/>
        </w:rPr>
        <w:t>6</w:t>
      </w:r>
      <w:r w:rsidRPr="00E334FF">
        <w:rPr>
          <w:rFonts w:cs="Calibri"/>
          <w:color w:val="000000"/>
          <w:shd w:val="clear" w:color="auto" w:fill="FFFFFF"/>
        </w:rPr>
        <w:t xml:space="preserve"> </w:t>
      </w:r>
      <w:r>
        <w:rPr>
          <w:rFonts w:cs="Calibri"/>
          <w:color w:val="000000"/>
          <w:shd w:val="clear" w:color="auto" w:fill="FFFFFF"/>
        </w:rPr>
        <w:t>percentage</w:t>
      </w:r>
      <w:proofErr w:type="gramEnd"/>
      <w:r w:rsidRPr="00E334FF">
        <w:rPr>
          <w:rFonts w:cs="Calibri"/>
          <w:color w:val="000000"/>
          <w:shd w:val="clear" w:color="auto" w:fill="FFFFFF"/>
        </w:rPr>
        <w:t xml:space="preserve"> point </w:t>
      </w:r>
      <w:r>
        <w:rPr>
          <w:rFonts w:cs="Calibri"/>
          <w:color w:val="000000"/>
          <w:shd w:val="clear" w:color="auto" w:fill="FFFFFF"/>
        </w:rPr>
        <w:t>increase</w:t>
      </w:r>
      <w:r w:rsidRPr="00E334FF">
        <w:rPr>
          <w:rFonts w:cs="Calibri"/>
          <w:color w:val="000000"/>
          <w:shd w:val="clear" w:color="auto" w:fill="FFFFFF"/>
        </w:rPr>
        <w:t xml:space="preserve"> in councils providing budget to </w:t>
      </w:r>
      <w:r w:rsidRPr="00E334FF">
        <w:t>iwi and hapū</w:t>
      </w:r>
      <w:r w:rsidRPr="0E2A5820">
        <w:t xml:space="preserve"> </w:t>
      </w:r>
      <w:r w:rsidRPr="00E334FF">
        <w:rPr>
          <w:rFonts w:cs="Calibri"/>
          <w:color w:val="000000"/>
          <w:shd w:val="clear" w:color="auto" w:fill="FFFFFF"/>
        </w:rPr>
        <w:t>in the plan-making process, compared with the previous year.</w:t>
      </w:r>
    </w:p>
    <w:p w14:paraId="1BBAE4B8" w14:textId="4E82F63C" w:rsidR="002C0E85" w:rsidRDefault="00F92E00" w:rsidP="004A4FEE">
      <w:pPr>
        <w:pStyle w:val="Figureheading"/>
      </w:pPr>
      <w:bookmarkStart w:id="40" w:name="_Toc167961052"/>
      <w:r>
        <w:rPr>
          <w:noProof/>
        </w:rPr>
        <w:lastRenderedPageBreak/>
        <w:drawing>
          <wp:inline distT="0" distB="0" distL="0" distR="0" wp14:anchorId="65A72645" wp14:editId="0BBEE7FF">
            <wp:extent cx="5397500" cy="3480085"/>
            <wp:effectExtent l="0" t="0" r="0" b="6350"/>
            <wp:docPr id="14134840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84049" name="Picture 1413484049"/>
                    <pic:cNvPicPr/>
                  </pic:nvPicPr>
                  <pic:blipFill rotWithShape="1">
                    <a:blip r:embed="rId30"/>
                    <a:srcRect t="14786"/>
                    <a:stretch>
                      <a:fillRect/>
                    </a:stretch>
                  </pic:blipFill>
                  <pic:spPr bwMode="auto">
                    <a:xfrm>
                      <a:off x="0" y="0"/>
                      <a:ext cx="5398019" cy="3480420"/>
                    </a:xfrm>
                    <a:prstGeom prst="rect">
                      <a:avLst/>
                    </a:prstGeom>
                    <a:ln>
                      <a:noFill/>
                    </a:ln>
                    <a:extLst>
                      <a:ext uri="{53640926-AAD7-44D8-BBD7-CCE9431645EC}">
                        <a14:shadowObscured xmlns:a14="http://schemas.microsoft.com/office/drawing/2010/main"/>
                      </a:ext>
                    </a:extLst>
                  </pic:spPr>
                </pic:pic>
              </a:graphicData>
            </a:graphic>
          </wp:inline>
        </w:drawing>
      </w:r>
    </w:p>
    <w:p w14:paraId="0553BBE2" w14:textId="786DFFAB" w:rsidR="002C0E85" w:rsidRDefault="34BAC2EF" w:rsidP="004A4FEE">
      <w:pPr>
        <w:pStyle w:val="Figureheading"/>
      </w:pPr>
      <w:r>
        <w:t>Figure 1</w:t>
      </w:r>
      <w:r w:rsidR="6443E810">
        <w:t>3</w:t>
      </w:r>
      <w:r>
        <w:t xml:space="preserve">: </w:t>
      </w:r>
      <w:r w:rsidR="002C0E85">
        <w:tab/>
      </w:r>
      <w:r>
        <w:t>Percent</w:t>
      </w:r>
      <w:r w:rsidR="118F9371">
        <w:t>age</w:t>
      </w:r>
      <w:r>
        <w:t xml:space="preserve"> of councils that </w:t>
      </w:r>
      <w:r w:rsidR="627596B1">
        <w:t xml:space="preserve">reported </w:t>
      </w:r>
      <w:r>
        <w:t>provid</w:t>
      </w:r>
      <w:r w:rsidR="21E71FCD">
        <w:t>ing</w:t>
      </w:r>
      <w:r>
        <w:t xml:space="preserve"> budget to iwi</w:t>
      </w:r>
      <w:r w:rsidR="3E2584BC">
        <w:t xml:space="preserve"> and </w:t>
      </w:r>
      <w:r>
        <w:t xml:space="preserve">hapū to participate in </w:t>
      </w:r>
      <w:r w:rsidR="1751BF70">
        <w:t>either the development of resource management plans or processing of resource consents</w:t>
      </w:r>
      <w:bookmarkEnd w:id="40"/>
    </w:p>
    <w:p w14:paraId="0C91B736" w14:textId="389591BC" w:rsidR="00777E6E" w:rsidRPr="00E334FF" w:rsidRDefault="00714873" w:rsidP="001A6A0B">
      <w:pPr>
        <w:pStyle w:val="Heading3"/>
        <w:jc w:val="both"/>
      </w:pPr>
      <w:bookmarkStart w:id="41" w:name="_Toc111128468"/>
      <w:bookmarkStart w:id="42" w:name="_Toc168035003"/>
      <w:r w:rsidRPr="00E334FF" w:rsidDel="005A4FF2">
        <w:t xml:space="preserve">The </w:t>
      </w:r>
      <w:r w:rsidRPr="00E334FF">
        <w:t xml:space="preserve">number of </w:t>
      </w:r>
      <w:r w:rsidR="00751CCC" w:rsidRPr="00E334FF">
        <w:t>new</w:t>
      </w:r>
      <w:r w:rsidR="00E63D6C" w:rsidRPr="00E334FF">
        <w:t xml:space="preserve"> </w:t>
      </w:r>
      <w:r w:rsidR="00CC0A15" w:rsidRPr="00E334FF">
        <w:t xml:space="preserve">iwi management plans </w:t>
      </w:r>
      <w:bookmarkEnd w:id="41"/>
      <w:bookmarkEnd w:id="42"/>
      <w:r w:rsidR="00601987">
        <w:t>remains low</w:t>
      </w:r>
    </w:p>
    <w:p w14:paraId="35B22F75" w14:textId="2EF63730" w:rsidR="0076058F" w:rsidRPr="00E334FF" w:rsidRDefault="0076058F" w:rsidP="001A6A0B">
      <w:pPr>
        <w:pStyle w:val="BodyText"/>
        <w:jc w:val="both"/>
        <w:rPr>
          <w:rFonts w:asciiTheme="minorHAnsi" w:eastAsiaTheme="minorHAnsi" w:hAnsiTheme="minorHAnsi"/>
        </w:rPr>
      </w:pPr>
      <w:r w:rsidRPr="00E334FF">
        <w:t xml:space="preserve">Iwi management plans describe resource management issues of importance to </w:t>
      </w:r>
      <w:proofErr w:type="spellStart"/>
      <w:r w:rsidRPr="00E334FF">
        <w:t>tangata</w:t>
      </w:r>
      <w:proofErr w:type="spellEnd"/>
      <w:r w:rsidRPr="00E334FF">
        <w:t xml:space="preserve"> whenua and can also be used to express values relating to specific areas, natural resources or</w:t>
      </w:r>
      <w:r w:rsidR="00B400A4">
        <w:t xml:space="preserve"> </w:t>
      </w:r>
      <w:r w:rsidRPr="00E334FF">
        <w:t>taonga. I</w:t>
      </w:r>
      <w:r w:rsidR="00851E83" w:rsidRPr="00E334FF">
        <w:t xml:space="preserve">wi management plans </w:t>
      </w:r>
      <w:r w:rsidRPr="00E334FF">
        <w:t>can also provide guidance for interactions between councils and iwi</w:t>
      </w:r>
      <w:r w:rsidR="00E35A46" w:rsidRPr="00E334FF">
        <w:t xml:space="preserve"> and </w:t>
      </w:r>
      <w:r w:rsidRPr="00E334FF">
        <w:t xml:space="preserve">hapū, as well as direction on decision-making and information requests. An </w:t>
      </w:r>
      <w:r w:rsidR="00CC1800" w:rsidRPr="00E334FF">
        <w:t>i</w:t>
      </w:r>
      <w:r w:rsidR="00652E96" w:rsidRPr="00E334FF">
        <w:t>wi</w:t>
      </w:r>
      <w:r w:rsidR="00B400A4">
        <w:t xml:space="preserve"> </w:t>
      </w:r>
      <w:r w:rsidR="00851E83" w:rsidRPr="00E334FF">
        <w:t xml:space="preserve">management plan </w:t>
      </w:r>
      <w:r w:rsidRPr="00E334FF">
        <w:t xml:space="preserve">can help improve understanding of specific values and interests for </w:t>
      </w:r>
      <w:proofErr w:type="spellStart"/>
      <w:r w:rsidRPr="00E334FF">
        <w:t>tangata</w:t>
      </w:r>
      <w:proofErr w:type="spellEnd"/>
      <w:r w:rsidRPr="00E334FF">
        <w:t xml:space="preserve"> whenua.</w:t>
      </w:r>
    </w:p>
    <w:p w14:paraId="01CD12CB" w14:textId="58D67C06" w:rsidR="0082734A" w:rsidRDefault="007F7B1D" w:rsidP="001A6A0B">
      <w:pPr>
        <w:pStyle w:val="BodyText"/>
        <w:jc w:val="both"/>
      </w:pPr>
      <w:r w:rsidRPr="00E334FF">
        <w:t>Fig</w:t>
      </w:r>
      <w:r w:rsidR="0021496B" w:rsidRPr="00E334FF">
        <w:t>ure</w:t>
      </w:r>
      <w:r w:rsidRPr="00E334FF">
        <w:t xml:space="preserve"> 1</w:t>
      </w:r>
      <w:r w:rsidR="00C46D61" w:rsidRPr="00E334FF">
        <w:t>4</w:t>
      </w:r>
      <w:r w:rsidRPr="00E334FF">
        <w:t xml:space="preserve"> </w:t>
      </w:r>
      <w:r w:rsidR="008A7403" w:rsidRPr="00E334FF">
        <w:t>show</w:t>
      </w:r>
      <w:r w:rsidR="00AE128E">
        <w:t>s</w:t>
      </w:r>
      <w:r w:rsidR="00CC0D1B" w:rsidRPr="00E334FF">
        <w:t xml:space="preserve"> </w:t>
      </w:r>
      <w:r w:rsidRPr="00E334FF">
        <w:t>that</w:t>
      </w:r>
      <w:r w:rsidR="0021496B" w:rsidRPr="00E334FF">
        <w:t xml:space="preserve">, in </w:t>
      </w:r>
      <w:r w:rsidR="00982860" w:rsidRPr="00E334FF">
        <w:t>202</w:t>
      </w:r>
      <w:r w:rsidR="00FD648D">
        <w:t>4</w:t>
      </w:r>
      <w:r w:rsidR="0021496B" w:rsidRPr="00E334FF">
        <w:t>/</w:t>
      </w:r>
      <w:r w:rsidR="00982860" w:rsidRPr="00E334FF">
        <w:t>2</w:t>
      </w:r>
      <w:r w:rsidR="00FD648D">
        <w:t>5</w:t>
      </w:r>
      <w:r w:rsidR="0021496B" w:rsidRPr="00E334FF">
        <w:t xml:space="preserve">, </w:t>
      </w:r>
      <w:r w:rsidRPr="00E334FF">
        <w:t xml:space="preserve">the number of new </w:t>
      </w:r>
      <w:r w:rsidR="00E35A46" w:rsidRPr="00E334FF">
        <w:t xml:space="preserve">iwi management plans endorsed by iwi authorities and lodged with councils </w:t>
      </w:r>
      <w:r w:rsidR="5A4E0E23">
        <w:t>remains low</w:t>
      </w:r>
      <w:r w:rsidR="00E35A46" w:rsidRPr="00E334FF">
        <w:t>.</w:t>
      </w:r>
    </w:p>
    <w:p w14:paraId="6CF98CAD" w14:textId="77777777" w:rsidR="0015211C" w:rsidRPr="00E334FF" w:rsidRDefault="0015211C" w:rsidP="001A6A0B">
      <w:pPr>
        <w:pStyle w:val="BodyText"/>
        <w:jc w:val="both"/>
      </w:pPr>
    </w:p>
    <w:p w14:paraId="2DAA8D97" w14:textId="09DD89FB" w:rsidR="00377680" w:rsidRDefault="00110E1E" w:rsidP="008A7403">
      <w:pPr>
        <w:pStyle w:val="Figureheading"/>
        <w:spacing w:after="80"/>
        <w:rPr>
          <w:bCs/>
        </w:rPr>
      </w:pPr>
      <w:r>
        <w:rPr>
          <w:bCs/>
          <w:noProof/>
        </w:rPr>
        <w:lastRenderedPageBreak/>
        <w:drawing>
          <wp:inline distT="0" distB="0" distL="0" distR="0" wp14:anchorId="309D914B" wp14:editId="1EACE8F5">
            <wp:extent cx="5397500" cy="3669867"/>
            <wp:effectExtent l="0" t="0" r="0" b="6985"/>
            <wp:docPr id="14224117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11727" name="Picture 1422411727"/>
                    <pic:cNvPicPr/>
                  </pic:nvPicPr>
                  <pic:blipFill rotWithShape="1">
                    <a:blip r:embed="rId31"/>
                    <a:srcRect t="10139"/>
                    <a:stretch>
                      <a:fillRect/>
                    </a:stretch>
                  </pic:blipFill>
                  <pic:spPr bwMode="auto">
                    <a:xfrm>
                      <a:off x="0" y="0"/>
                      <a:ext cx="5398019" cy="3670220"/>
                    </a:xfrm>
                    <a:prstGeom prst="rect">
                      <a:avLst/>
                    </a:prstGeom>
                    <a:ln>
                      <a:noFill/>
                    </a:ln>
                    <a:extLst>
                      <a:ext uri="{53640926-AAD7-44D8-BBD7-CCE9431645EC}">
                        <a14:shadowObscured xmlns:a14="http://schemas.microsoft.com/office/drawing/2010/main"/>
                      </a:ext>
                    </a:extLst>
                  </pic:spPr>
                </pic:pic>
              </a:graphicData>
            </a:graphic>
          </wp:inline>
        </w:drawing>
      </w:r>
    </w:p>
    <w:p w14:paraId="35FA39AD" w14:textId="36AFEDDA" w:rsidR="00591209" w:rsidRDefault="00591209" w:rsidP="00591209">
      <w:pPr>
        <w:pStyle w:val="Figureheading"/>
        <w:rPr>
          <w:bCs/>
        </w:rPr>
      </w:pPr>
      <w:r w:rsidRPr="00E334FF">
        <w:t>Figure 1</w:t>
      </w:r>
      <w:r>
        <w:rPr>
          <w:bCs/>
        </w:rPr>
        <w:t>4</w:t>
      </w:r>
      <w:r w:rsidRPr="00E334FF">
        <w:rPr>
          <w:bCs/>
        </w:rPr>
        <w:t xml:space="preserve">: </w:t>
      </w:r>
      <w:r w:rsidRPr="00E334FF">
        <w:rPr>
          <w:bCs/>
        </w:rPr>
        <w:tab/>
      </w:r>
      <w:r w:rsidRPr="00591209">
        <w:t>Number of new iwi management plans endorsed by iwi authorities and lodged with councils</w:t>
      </w:r>
    </w:p>
    <w:p w14:paraId="5579B6C2" w14:textId="456B983E" w:rsidR="00B1135B" w:rsidRPr="00E334FF" w:rsidRDefault="00961FA5" w:rsidP="00353C9F">
      <w:pPr>
        <w:pStyle w:val="Note"/>
        <w:spacing w:before="0" w:after="0"/>
      </w:pPr>
      <w:r w:rsidRPr="00353C9F">
        <w:t>Note:</w:t>
      </w:r>
      <w:r w:rsidRPr="00671F41">
        <w:t xml:space="preserve"> Iwi management plans lodged with more than one council are counted separately.</w:t>
      </w:r>
    </w:p>
    <w:p w14:paraId="479DD7A7" w14:textId="59A20420" w:rsidR="001D0966" w:rsidRPr="001D0966" w:rsidRDefault="001D0966" w:rsidP="00194779">
      <w:pPr>
        <w:pStyle w:val="Note"/>
        <w:spacing w:before="0" w:after="0"/>
      </w:pPr>
      <w:r w:rsidRPr="009A1D2A">
        <w:t>Note</w:t>
      </w:r>
      <w:r w:rsidR="001C31C7" w:rsidRPr="009A1D2A">
        <w:t>: 2014/15</w:t>
      </w:r>
      <w:r w:rsidR="003E1C66" w:rsidRPr="009A1D2A">
        <w:t xml:space="preserve"> </w:t>
      </w:r>
      <w:r w:rsidR="00CD5D09" w:rsidRPr="009A1D2A">
        <w:t>was</w:t>
      </w:r>
      <w:r w:rsidR="001C31C7" w:rsidRPr="009A1D2A">
        <w:t xml:space="preserve"> the first year of the NMS in </w:t>
      </w:r>
      <w:r w:rsidR="005708B0" w:rsidRPr="009A1D2A">
        <w:t>its</w:t>
      </w:r>
      <w:r w:rsidR="001C31C7" w:rsidRPr="009A1D2A">
        <w:t xml:space="preserve"> current form </w:t>
      </w:r>
      <w:r w:rsidR="005708B0" w:rsidRPr="009A1D2A">
        <w:t xml:space="preserve">with </w:t>
      </w:r>
      <w:r w:rsidR="001C31C7" w:rsidRPr="009A1D2A">
        <w:t>many historical management plans</w:t>
      </w:r>
      <w:r w:rsidR="005708B0" w:rsidRPr="009A1D2A">
        <w:t xml:space="preserve"> received</w:t>
      </w:r>
      <w:r w:rsidR="001C31C7" w:rsidRPr="009A1D2A">
        <w:t>.</w:t>
      </w:r>
    </w:p>
    <w:p w14:paraId="3047A155" w14:textId="0D6413EA" w:rsidR="00BC3AAC" w:rsidRPr="00E334FF" w:rsidRDefault="004B7528" w:rsidP="00A82E1D">
      <w:pPr>
        <w:pStyle w:val="Heading2"/>
      </w:pPr>
      <w:bookmarkStart w:id="43" w:name="_Toc167961035"/>
      <w:bookmarkStart w:id="44" w:name="_Toc168035004"/>
      <w:r w:rsidRPr="00E334FF">
        <w:t>Compliance and enforcement</w:t>
      </w:r>
      <w:bookmarkEnd w:id="43"/>
    </w:p>
    <w:bookmarkEnd w:id="44"/>
    <w:p w14:paraId="7B25101B" w14:textId="535CC34F" w:rsidR="00F642BC" w:rsidRPr="00E334FF" w:rsidRDefault="00F642BC" w:rsidP="001A6A0B">
      <w:pPr>
        <w:pStyle w:val="BodyText"/>
        <w:jc w:val="both"/>
      </w:pPr>
      <w:r w:rsidRPr="00E334FF">
        <w:t>Under the RMA</w:t>
      </w:r>
      <w:r w:rsidR="00C67274" w:rsidRPr="00E334FF">
        <w:t>,</w:t>
      </w:r>
      <w:r w:rsidRPr="00E334FF">
        <w:t xml:space="preserve"> </w:t>
      </w:r>
      <w:r w:rsidR="00AD2C47" w:rsidRPr="00E334FF">
        <w:t xml:space="preserve">all </w:t>
      </w:r>
      <w:r w:rsidRPr="00E334FF">
        <w:t>councils have a responsibility to monitor a range of matters as part of their compliance</w:t>
      </w:r>
      <w:r w:rsidR="00C63E20" w:rsidRPr="00E334FF">
        <w:t xml:space="preserve"> </w:t>
      </w:r>
      <w:r w:rsidRPr="00E334FF">
        <w:t xml:space="preserve">and enforcement duties. </w:t>
      </w:r>
      <w:r w:rsidR="00F75F89">
        <w:t>Such</w:t>
      </w:r>
      <w:r w:rsidRPr="00E334FF">
        <w:t xml:space="preserve"> functions enable </w:t>
      </w:r>
      <w:r w:rsidR="00C63E20" w:rsidRPr="00E334FF">
        <w:t xml:space="preserve">all </w:t>
      </w:r>
      <w:r w:rsidRPr="00E334FF">
        <w:t>councils to:</w:t>
      </w:r>
    </w:p>
    <w:p w14:paraId="57E7CD79" w14:textId="78BB5B0F" w:rsidR="00F642BC" w:rsidRPr="00E334FF" w:rsidRDefault="00F642BC" w:rsidP="001A6A0B">
      <w:pPr>
        <w:pStyle w:val="Bullet"/>
        <w:jc w:val="both"/>
      </w:pPr>
      <w:r w:rsidRPr="00E334FF">
        <w:t>ensure the efficiency, effectiveness and enforcement of policy statements and plans</w:t>
      </w:r>
    </w:p>
    <w:p w14:paraId="72C289EC" w14:textId="16448DA1" w:rsidR="00F642BC" w:rsidRPr="00E334FF" w:rsidRDefault="00F642BC" w:rsidP="001A6A0B">
      <w:pPr>
        <w:pStyle w:val="Bullet"/>
        <w:jc w:val="both"/>
      </w:pPr>
      <w:r w:rsidRPr="00E334FF">
        <w:t>monitor and enforce the exercising of resource consents and resource management plans</w:t>
      </w:r>
    </w:p>
    <w:p w14:paraId="2C322350" w14:textId="5EFA0D43" w:rsidR="00F642BC" w:rsidRPr="00E334FF" w:rsidRDefault="00F642BC" w:rsidP="001A6A0B">
      <w:pPr>
        <w:pStyle w:val="Bullet"/>
        <w:jc w:val="both"/>
      </w:pPr>
      <w:r w:rsidRPr="00E334FF">
        <w:t>ensure people and companies are delivering the environmental outcomes supported by councils.</w:t>
      </w:r>
    </w:p>
    <w:p w14:paraId="1A818237" w14:textId="39DBB0E3" w:rsidR="00F642BC" w:rsidRPr="00E334FF" w:rsidRDefault="00F642BC" w:rsidP="001A6A0B">
      <w:pPr>
        <w:pStyle w:val="BodyText"/>
        <w:jc w:val="both"/>
      </w:pPr>
      <w:r w:rsidRPr="00E334FF">
        <w:t>C</w:t>
      </w:r>
      <w:r w:rsidR="00C02B4C">
        <w:t>ompl</w:t>
      </w:r>
      <w:r w:rsidR="004E1E45">
        <w:t>iance and enforcement</w:t>
      </w:r>
      <w:r w:rsidRPr="00E334FF">
        <w:t xml:space="preserve"> </w:t>
      </w:r>
      <w:proofErr w:type="gramStart"/>
      <w:r w:rsidRPr="00E334FF">
        <w:t>is</w:t>
      </w:r>
      <w:proofErr w:type="gramEnd"/>
      <w:r w:rsidRPr="00E334FF">
        <w:t xml:space="preserve"> an important part of </w:t>
      </w:r>
      <w:r w:rsidR="00735450" w:rsidRPr="00E334FF">
        <w:t xml:space="preserve">councils </w:t>
      </w:r>
      <w:r w:rsidRPr="00E334FF">
        <w:t xml:space="preserve">fulfilling their statutory functions to </w:t>
      </w:r>
      <w:r w:rsidR="00735450" w:rsidRPr="00E334FF">
        <w:t xml:space="preserve">show </w:t>
      </w:r>
      <w:r w:rsidRPr="00E334FF">
        <w:t xml:space="preserve">that their objectives, policies and methods are meeting the purpose of the RMA. The amount of active </w:t>
      </w:r>
      <w:r w:rsidR="004E1E45">
        <w:t>compliance and enforcement</w:t>
      </w:r>
      <w:r w:rsidRPr="00E334FF">
        <w:t xml:space="preserve"> work varies between councils, depending on the number of consents they have and the local environmental context.</w:t>
      </w:r>
    </w:p>
    <w:p w14:paraId="585ED224" w14:textId="380A4762" w:rsidR="00D745CA" w:rsidRPr="00E334FF" w:rsidRDefault="00F642BC" w:rsidP="001A6A0B">
      <w:pPr>
        <w:pStyle w:val="BodyText"/>
        <w:jc w:val="both"/>
      </w:pPr>
      <w:r w:rsidRPr="00E334FF">
        <w:t>Councils can use different types of enforcement tools under the RMA, from issuing abatement notices or seeking an enforcement order</w:t>
      </w:r>
      <w:r w:rsidR="000064EC">
        <w:t>,</w:t>
      </w:r>
      <w:r w:rsidRPr="00E334FF">
        <w:t xml:space="preserve"> through to issuing an infringement notice or taking a</w:t>
      </w:r>
      <w:r w:rsidR="002573D0">
        <w:t xml:space="preserve"> </w:t>
      </w:r>
      <w:r w:rsidRPr="00E334FF">
        <w:t>prosecution.</w:t>
      </w:r>
    </w:p>
    <w:p w14:paraId="3C4192AC" w14:textId="231EB204" w:rsidR="001E1675" w:rsidRPr="00E334FF" w:rsidRDefault="005757C2" w:rsidP="001A6A0B">
      <w:pPr>
        <w:pStyle w:val="Heading3"/>
        <w:jc w:val="both"/>
        <w:rPr>
          <w:color w:val="000000" w:themeColor="text1"/>
        </w:rPr>
      </w:pPr>
      <w:bookmarkStart w:id="45" w:name="_Toc168035005"/>
      <w:r w:rsidRPr="00CC1A48">
        <w:t xml:space="preserve">Enforcement action </w:t>
      </w:r>
      <w:r w:rsidR="00293433" w:rsidRPr="00CC1A48">
        <w:rPr>
          <w:color w:val="000000" w:themeColor="text1"/>
        </w:rPr>
        <w:t>taken by councils continue</w:t>
      </w:r>
      <w:r w:rsidR="003463E9" w:rsidRPr="00CC1A48">
        <w:rPr>
          <w:color w:val="000000" w:themeColor="text1"/>
        </w:rPr>
        <w:t>s</w:t>
      </w:r>
      <w:r w:rsidR="00293433" w:rsidRPr="00CC1A48">
        <w:rPr>
          <w:color w:val="000000" w:themeColor="text1"/>
        </w:rPr>
        <w:t xml:space="preserve"> to </w:t>
      </w:r>
      <w:r w:rsidR="00037E0F" w:rsidRPr="00CC1A48">
        <w:rPr>
          <w:color w:val="000000" w:themeColor="text1"/>
        </w:rPr>
        <w:t>show</w:t>
      </w:r>
      <w:r w:rsidR="002573D0" w:rsidRPr="00CC1A48">
        <w:rPr>
          <w:color w:val="000000" w:themeColor="text1"/>
        </w:rPr>
        <w:t xml:space="preserve"> </w:t>
      </w:r>
      <w:r w:rsidR="00037E0F" w:rsidRPr="00CC1A48">
        <w:rPr>
          <w:color w:val="000000" w:themeColor="text1"/>
        </w:rPr>
        <w:t>variation</w:t>
      </w:r>
      <w:bookmarkEnd w:id="45"/>
    </w:p>
    <w:p w14:paraId="5C35E5DF" w14:textId="5BF6B53C" w:rsidR="008F2F02" w:rsidRPr="00E334FF" w:rsidRDefault="008F2F02" w:rsidP="001A6A0B">
      <w:pPr>
        <w:pStyle w:val="BodyText"/>
        <w:spacing w:before="100" w:after="100"/>
        <w:jc w:val="both"/>
      </w:pPr>
      <w:r w:rsidRPr="00E334FF">
        <w:t>Figure 15</w:t>
      </w:r>
      <w:r w:rsidRPr="00E334FF" w:rsidDel="00810753">
        <w:t xml:space="preserve"> </w:t>
      </w:r>
      <w:r w:rsidRPr="00E334FF">
        <w:t>shows enforcement actions taken by councils since 2014/15. The 202</w:t>
      </w:r>
      <w:r>
        <w:t>4</w:t>
      </w:r>
      <w:r w:rsidRPr="00E334FF">
        <w:t>/2</w:t>
      </w:r>
      <w:r>
        <w:t>5</w:t>
      </w:r>
      <w:r w:rsidRPr="00E334FF">
        <w:t xml:space="preserve"> data show</w:t>
      </w:r>
      <w:r w:rsidRPr="00E334FF" w:rsidDel="00810753">
        <w:t>ed</w:t>
      </w:r>
      <w:r w:rsidRPr="00E334FF">
        <w:t xml:space="preserve"> that territorial authorities</w:t>
      </w:r>
      <w:r>
        <w:t xml:space="preserve">, Auckland </w:t>
      </w:r>
      <w:r w:rsidR="009B1306">
        <w:t>C</w:t>
      </w:r>
      <w:r>
        <w:t>ouncil</w:t>
      </w:r>
      <w:r w:rsidRPr="00E334FF">
        <w:t xml:space="preserve"> and unitary authorities</w:t>
      </w:r>
      <w:r>
        <w:t xml:space="preserve"> </w:t>
      </w:r>
      <w:r w:rsidRPr="00E334FF">
        <w:t xml:space="preserve">increased their </w:t>
      </w:r>
      <w:r w:rsidRPr="00E334FF">
        <w:lastRenderedPageBreak/>
        <w:t>enforcement actions, compared to 202</w:t>
      </w:r>
      <w:r>
        <w:t>3</w:t>
      </w:r>
      <w:r w:rsidRPr="00E334FF">
        <w:t>/2</w:t>
      </w:r>
      <w:r>
        <w:t>4</w:t>
      </w:r>
      <w:r w:rsidRPr="00E334FF">
        <w:t xml:space="preserve">. </w:t>
      </w:r>
      <w:r>
        <w:t>Whereas regional councils decrease</w:t>
      </w:r>
      <w:r w:rsidRPr="00E334FF">
        <w:t>d their enforcement actions, compared to 202</w:t>
      </w:r>
      <w:r>
        <w:t>3</w:t>
      </w:r>
      <w:r w:rsidRPr="00E334FF">
        <w:t>/2</w:t>
      </w:r>
      <w:r>
        <w:t>4</w:t>
      </w:r>
      <w:r w:rsidRPr="00E334FF">
        <w:t>.</w:t>
      </w:r>
    </w:p>
    <w:p w14:paraId="6FDDDC5C" w14:textId="49E442C4" w:rsidR="00977608" w:rsidRDefault="7992A46A" w:rsidP="5ECC8FCA">
      <w:pPr>
        <w:pStyle w:val="Figureheading"/>
        <w:spacing w:after="80"/>
        <w:rPr>
          <w:color w:val="000000" w:themeColor="text1"/>
        </w:rPr>
      </w:pPr>
      <w:bookmarkStart w:id="46" w:name="_Toc167961054"/>
      <w:r>
        <w:rPr>
          <w:noProof/>
        </w:rPr>
        <w:drawing>
          <wp:inline distT="0" distB="0" distL="0" distR="0" wp14:anchorId="23FD44C0" wp14:editId="28013919">
            <wp:extent cx="5397500" cy="3528060"/>
            <wp:effectExtent l="0" t="0" r="0" b="0"/>
            <wp:docPr id="8903007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0711" name="Picture 890300711"/>
                    <pic:cNvPicPr/>
                  </pic:nvPicPr>
                  <pic:blipFill rotWithShape="1">
                    <a:blip r:embed="rId32"/>
                    <a:srcRect t="13612"/>
                    <a:stretch>
                      <a:fillRect/>
                    </a:stretch>
                  </pic:blipFill>
                  <pic:spPr bwMode="auto">
                    <a:xfrm>
                      <a:off x="0" y="0"/>
                      <a:ext cx="5397500" cy="3528060"/>
                    </a:xfrm>
                    <a:prstGeom prst="rect">
                      <a:avLst/>
                    </a:prstGeom>
                    <a:ln>
                      <a:noFill/>
                    </a:ln>
                    <a:extLst>
                      <a:ext uri="{53640926-AAD7-44D8-BBD7-CCE9431645EC}">
                        <a14:shadowObscured xmlns:a14="http://schemas.microsoft.com/office/drawing/2010/main"/>
                      </a:ext>
                    </a:extLst>
                  </pic:spPr>
                </pic:pic>
              </a:graphicData>
            </a:graphic>
          </wp:inline>
        </w:drawing>
      </w:r>
    </w:p>
    <w:p w14:paraId="6175A8AD" w14:textId="03E87DF8" w:rsidR="00977608" w:rsidRDefault="00977608" w:rsidP="00DA6B8A">
      <w:pPr>
        <w:pStyle w:val="Figureheading"/>
        <w:spacing w:after="80"/>
        <w:rPr>
          <w:color w:val="000000" w:themeColor="text1"/>
        </w:rPr>
      </w:pPr>
      <w:r w:rsidRPr="00E334FF">
        <w:t>Figure 1</w:t>
      </w:r>
      <w:r w:rsidR="00C46D61" w:rsidRPr="00E334FF">
        <w:rPr>
          <w:color w:val="000000" w:themeColor="text1"/>
        </w:rPr>
        <w:t>5</w:t>
      </w:r>
      <w:r w:rsidRPr="00E334FF">
        <w:rPr>
          <w:color w:val="000000" w:themeColor="text1"/>
        </w:rPr>
        <w:t>:</w:t>
      </w:r>
      <w:r w:rsidR="00412608" w:rsidRPr="00E334FF">
        <w:rPr>
          <w:color w:val="000000" w:themeColor="text1"/>
        </w:rPr>
        <w:tab/>
      </w:r>
      <w:r w:rsidRPr="00E334FF">
        <w:rPr>
          <w:color w:val="000000" w:themeColor="text1"/>
        </w:rPr>
        <w:t>Number of enforcement actions</w:t>
      </w:r>
      <w:r w:rsidR="00412608" w:rsidRPr="00E334FF">
        <w:rPr>
          <w:color w:val="000000" w:themeColor="text1"/>
        </w:rPr>
        <w:t xml:space="preserve"> </w:t>
      </w:r>
      <w:r w:rsidR="006F0B73" w:rsidRPr="00E334FF">
        <w:rPr>
          <w:color w:val="000000" w:themeColor="text1"/>
        </w:rPr>
        <w:t>(</w:t>
      </w:r>
      <w:r w:rsidR="001E1675" w:rsidRPr="00E334FF">
        <w:rPr>
          <w:bCs/>
          <w:color w:val="000000" w:themeColor="text1"/>
        </w:rPr>
        <w:t>infringement notices, abatement notices and enforcement order applications) taken by councils</w:t>
      </w:r>
      <w:r w:rsidR="005B5A8E" w:rsidRPr="00E334FF">
        <w:rPr>
          <w:bCs/>
          <w:color w:val="000000" w:themeColor="text1"/>
        </w:rPr>
        <w:t xml:space="preserve"> </w:t>
      </w:r>
      <w:r w:rsidR="00412608" w:rsidRPr="00E334FF">
        <w:rPr>
          <w:color w:val="000000" w:themeColor="text1"/>
        </w:rPr>
        <w:t>by council type</w:t>
      </w:r>
      <w:bookmarkEnd w:id="46"/>
    </w:p>
    <w:p w14:paraId="129C5624" w14:textId="58B1CFB5" w:rsidR="00FD74F4" w:rsidRPr="00E334FF" w:rsidRDefault="00FD74F4" w:rsidP="00DA6B8A">
      <w:pPr>
        <w:pStyle w:val="Note"/>
        <w:spacing w:before="80" w:after="80"/>
      </w:pPr>
    </w:p>
    <w:p w14:paraId="7C407B37" w14:textId="2293A2D4" w:rsidR="00777E6E" w:rsidRPr="00E334FF" w:rsidRDefault="00054AA0" w:rsidP="001A6A0B">
      <w:pPr>
        <w:pStyle w:val="Heading3"/>
        <w:jc w:val="both"/>
      </w:pPr>
      <w:bookmarkStart w:id="47" w:name="_Toc168035006"/>
      <w:bookmarkStart w:id="48" w:name="_Toc111128470"/>
      <w:bookmarkStart w:id="49" w:name="_Hlk111112773"/>
      <w:r>
        <w:t>Staffing</w:t>
      </w:r>
      <w:r w:rsidR="001C6CE9">
        <w:t xml:space="preserve"> levels o</w:t>
      </w:r>
      <w:r>
        <w:t xml:space="preserve">n </w:t>
      </w:r>
      <w:r w:rsidR="0043236F">
        <w:t>resource management</w:t>
      </w:r>
      <w:r w:rsidR="000C25F7">
        <w:t xml:space="preserve"> </w:t>
      </w:r>
      <w:bookmarkEnd w:id="47"/>
      <w:r>
        <w:t xml:space="preserve">work </w:t>
      </w:r>
      <w:r w:rsidR="00575975">
        <w:t>v</w:t>
      </w:r>
      <w:r w:rsidR="002071E7">
        <w:t>aried</w:t>
      </w:r>
      <w:bookmarkEnd w:id="48"/>
    </w:p>
    <w:bookmarkEnd w:id="49"/>
    <w:p w14:paraId="7F7DDFDC" w14:textId="14DA654D" w:rsidR="00C97C75" w:rsidRPr="00E334FF" w:rsidRDefault="2823FEC5" w:rsidP="001A6A0B">
      <w:pPr>
        <w:pStyle w:val="BodyText"/>
        <w:tabs>
          <w:tab w:val="left" w:pos="1723"/>
        </w:tabs>
        <w:jc w:val="both"/>
      </w:pPr>
      <w:r>
        <w:t xml:space="preserve">Full-time equivalents (FTEs) measure the effective number of employees working across plan preparation processes (planning), consenting, and compliance and enforcement at councils. </w:t>
      </w:r>
      <w:r w:rsidR="00C97C75">
        <w:t xml:space="preserve">Since 2014/15, </w:t>
      </w:r>
      <w:r w:rsidR="00745E80">
        <w:t xml:space="preserve">consenting staff numbers have remained higher than </w:t>
      </w:r>
      <w:r w:rsidR="006C6855">
        <w:t xml:space="preserve">full-time equivalents </w:t>
      </w:r>
      <w:r w:rsidR="0011214D">
        <w:t xml:space="preserve">measured in planning and </w:t>
      </w:r>
      <w:r w:rsidR="15A06CA8">
        <w:t>c</w:t>
      </w:r>
      <w:r w:rsidR="00270460">
        <w:t>o</w:t>
      </w:r>
      <w:r w:rsidR="00AD7D84">
        <w:t>mpliance and enfor</w:t>
      </w:r>
      <w:r w:rsidR="00690544">
        <w:t>cement</w:t>
      </w:r>
      <w:r w:rsidR="001437DB">
        <w:t>.</w:t>
      </w:r>
    </w:p>
    <w:p w14:paraId="63932D7E" w14:textId="37253384" w:rsidR="008F2F02" w:rsidRPr="00E334FF" w:rsidRDefault="008F2F02" w:rsidP="001A6A0B">
      <w:pPr>
        <w:pStyle w:val="BodyText"/>
        <w:jc w:val="both"/>
      </w:pPr>
      <w:r w:rsidRPr="00E334FF">
        <w:rPr>
          <w:color w:val="000000" w:themeColor="text1"/>
        </w:rPr>
        <w:t>Figure 16 shows</w:t>
      </w:r>
      <w:r w:rsidRPr="00E334FF" w:rsidDel="00D56F5D">
        <w:rPr>
          <w:color w:val="000000" w:themeColor="text1"/>
        </w:rPr>
        <w:t xml:space="preserve"> </w:t>
      </w:r>
      <w:r>
        <w:rPr>
          <w:color w:val="000000" w:themeColor="text1"/>
        </w:rPr>
        <w:t xml:space="preserve">an increase </w:t>
      </w:r>
      <w:r w:rsidRPr="00E334FF">
        <w:rPr>
          <w:color w:val="000000" w:themeColor="text1"/>
        </w:rPr>
        <w:t xml:space="preserve">in the number of consenting staff during </w:t>
      </w:r>
      <w:r w:rsidRPr="00E334FF">
        <w:t>202</w:t>
      </w:r>
      <w:r>
        <w:t>4</w:t>
      </w:r>
      <w:r w:rsidRPr="00E334FF">
        <w:t>/2</w:t>
      </w:r>
      <w:r>
        <w:t>5</w:t>
      </w:r>
      <w:r w:rsidRPr="00E334FF">
        <w:t>,</w:t>
      </w:r>
      <w:r>
        <w:t xml:space="preserve"> 1,308</w:t>
      </w:r>
      <w:r w:rsidRPr="00E334FF">
        <w:t xml:space="preserve"> </w:t>
      </w:r>
      <w:r w:rsidRPr="00E334FF" w:rsidDel="00252093">
        <w:t>full-time equivalents</w:t>
      </w:r>
      <w:r w:rsidRPr="00E334FF">
        <w:t>, compared with the previous year.</w:t>
      </w:r>
    </w:p>
    <w:p w14:paraId="5D45DFD2" w14:textId="196CFCFD" w:rsidR="00C536A7" w:rsidRDefault="00454AAA" w:rsidP="001A6A0B">
      <w:pPr>
        <w:pStyle w:val="BodyText"/>
        <w:jc w:val="both"/>
      </w:pPr>
      <w:r w:rsidRPr="00E334FF">
        <w:t>In 202</w:t>
      </w:r>
      <w:r w:rsidR="00D579F8">
        <w:t>4</w:t>
      </w:r>
      <w:r w:rsidRPr="00E334FF">
        <w:t>/2</w:t>
      </w:r>
      <w:r w:rsidR="00D579F8">
        <w:t>5</w:t>
      </w:r>
      <w:r w:rsidRPr="00E334FF">
        <w:t xml:space="preserve">, the data </w:t>
      </w:r>
      <w:r w:rsidR="00E74532" w:rsidRPr="00E334FF">
        <w:t xml:space="preserve">also </w:t>
      </w:r>
      <w:r w:rsidRPr="00E334FF">
        <w:t>show</w:t>
      </w:r>
      <w:r w:rsidRPr="00E334FF" w:rsidDel="003E1CDB">
        <w:t>ed</w:t>
      </w:r>
      <w:r w:rsidRPr="00E334FF">
        <w:t xml:space="preserve"> that the number of </w:t>
      </w:r>
      <w:r w:rsidR="005E1E5A" w:rsidRPr="00E334FF" w:rsidDel="00942FE5">
        <w:t>full-time equivalents</w:t>
      </w:r>
      <w:r w:rsidR="005E1E5A" w:rsidRPr="00E334FF">
        <w:t xml:space="preserve"> </w:t>
      </w:r>
      <w:r w:rsidR="00EE0131" w:rsidRPr="00E334FF">
        <w:t>for plann</w:t>
      </w:r>
      <w:r w:rsidR="0018377A" w:rsidRPr="00E334FF">
        <w:t xml:space="preserve">ing staff </w:t>
      </w:r>
      <w:r w:rsidR="00DD4961">
        <w:t xml:space="preserve">and </w:t>
      </w:r>
      <w:r w:rsidR="008F26B0">
        <w:t>compliance</w:t>
      </w:r>
      <w:r w:rsidR="00BC56A1">
        <w:t>, monitoring</w:t>
      </w:r>
      <w:r w:rsidR="00245671">
        <w:t xml:space="preserve"> and enforcement staff </w:t>
      </w:r>
      <w:r w:rsidR="001D1EA8">
        <w:t>increased</w:t>
      </w:r>
      <w:r w:rsidR="00CA5DB6" w:rsidRPr="00E334FF">
        <w:t>,</w:t>
      </w:r>
      <w:r w:rsidR="0012297A" w:rsidRPr="00E334FF">
        <w:t xml:space="preserve"> </w:t>
      </w:r>
      <w:r w:rsidR="008479DD" w:rsidRPr="00E334FF">
        <w:t xml:space="preserve">compared with </w:t>
      </w:r>
      <w:r w:rsidR="00C72899" w:rsidRPr="00E334FF">
        <w:t>the previous year.</w:t>
      </w:r>
    </w:p>
    <w:p w14:paraId="02123C70" w14:textId="77777777" w:rsidR="005A0169" w:rsidRDefault="005A0169" w:rsidP="001A6A0B">
      <w:pPr>
        <w:pStyle w:val="BodyText"/>
        <w:jc w:val="both"/>
      </w:pPr>
    </w:p>
    <w:p w14:paraId="6BC98A0C" w14:textId="77777777" w:rsidR="005A0169" w:rsidRDefault="005A0169" w:rsidP="001A6A0B">
      <w:pPr>
        <w:pStyle w:val="BodyText"/>
        <w:jc w:val="both"/>
      </w:pPr>
    </w:p>
    <w:p w14:paraId="23A7F8B7" w14:textId="77777777" w:rsidR="005A0169" w:rsidRDefault="005A0169" w:rsidP="001A6A0B">
      <w:pPr>
        <w:pStyle w:val="BodyText"/>
        <w:jc w:val="both"/>
      </w:pPr>
    </w:p>
    <w:p w14:paraId="4CD607F2" w14:textId="27C472D2" w:rsidR="005A0169" w:rsidRPr="00E334FF" w:rsidRDefault="00564850" w:rsidP="001A6A0B">
      <w:pPr>
        <w:pStyle w:val="BodyText"/>
        <w:jc w:val="both"/>
      </w:pPr>
      <w:r>
        <w:rPr>
          <w:noProof/>
        </w:rPr>
        <w:lastRenderedPageBreak/>
        <w:drawing>
          <wp:inline distT="0" distB="0" distL="0" distR="0" wp14:anchorId="31786C00" wp14:editId="1E0A2C6F">
            <wp:extent cx="5397500" cy="3618108"/>
            <wp:effectExtent l="0" t="0" r="0" b="1905"/>
            <wp:docPr id="1519581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81164" name="Picture 1519581164"/>
                    <pic:cNvPicPr/>
                  </pic:nvPicPr>
                  <pic:blipFill rotWithShape="1">
                    <a:blip r:embed="rId33"/>
                    <a:srcRect t="11406"/>
                    <a:stretch>
                      <a:fillRect/>
                    </a:stretch>
                  </pic:blipFill>
                  <pic:spPr bwMode="auto">
                    <a:xfrm>
                      <a:off x="0" y="0"/>
                      <a:ext cx="5398019" cy="3618456"/>
                    </a:xfrm>
                    <a:prstGeom prst="rect">
                      <a:avLst/>
                    </a:prstGeom>
                    <a:ln>
                      <a:noFill/>
                    </a:ln>
                    <a:extLst>
                      <a:ext uri="{53640926-AAD7-44D8-BBD7-CCE9431645EC}">
                        <a14:shadowObscured xmlns:a14="http://schemas.microsoft.com/office/drawing/2010/main"/>
                      </a:ext>
                    </a:extLst>
                  </pic:spPr>
                </pic:pic>
              </a:graphicData>
            </a:graphic>
          </wp:inline>
        </w:drawing>
      </w:r>
    </w:p>
    <w:p w14:paraId="0D90BD48" w14:textId="0A4A3032" w:rsidR="008F2F02" w:rsidRDefault="008F2F02" w:rsidP="00DA6B8A">
      <w:pPr>
        <w:pStyle w:val="Figureheading"/>
        <w:spacing w:after="80"/>
      </w:pPr>
      <w:bookmarkStart w:id="50" w:name="_Toc167961055"/>
      <w:r w:rsidRPr="3ED61039">
        <w:rPr>
          <w:color w:val="000000" w:themeColor="text1"/>
        </w:rPr>
        <w:t xml:space="preserve">Figure </w:t>
      </w:r>
      <w:r w:rsidR="00A77313">
        <w:rPr>
          <w:color w:val="000000" w:themeColor="text1"/>
        </w:rPr>
        <w:t>16</w:t>
      </w:r>
      <w:r>
        <w:tab/>
        <w:t>Number of full-time equivalents working on resource management at councils by subject area</w:t>
      </w:r>
      <w:bookmarkEnd w:id="50"/>
    </w:p>
    <w:p w14:paraId="6AE90948" w14:textId="708FEAF4" w:rsidR="002717E6" w:rsidRDefault="1D1CDB00" w:rsidP="001A6A0B">
      <w:pPr>
        <w:pStyle w:val="BodyText"/>
        <w:jc w:val="both"/>
        <w:rPr>
          <w:color w:val="000000" w:themeColor="text1"/>
        </w:rPr>
      </w:pPr>
      <w:r w:rsidRPr="42906C74">
        <w:rPr>
          <w:color w:val="000000" w:themeColor="text1"/>
        </w:rPr>
        <w:t>Fig</w:t>
      </w:r>
      <w:r w:rsidR="444C2C53" w:rsidRPr="42906C74">
        <w:rPr>
          <w:color w:val="000000" w:themeColor="text1"/>
        </w:rPr>
        <w:t xml:space="preserve">ure </w:t>
      </w:r>
      <w:r w:rsidRPr="42906C74">
        <w:rPr>
          <w:color w:val="000000" w:themeColor="text1"/>
        </w:rPr>
        <w:t>1</w:t>
      </w:r>
      <w:r w:rsidR="444C2C53" w:rsidRPr="42906C74">
        <w:rPr>
          <w:color w:val="000000" w:themeColor="text1"/>
        </w:rPr>
        <w:t>7</w:t>
      </w:r>
      <w:r w:rsidRPr="42906C74">
        <w:rPr>
          <w:color w:val="000000" w:themeColor="text1"/>
        </w:rPr>
        <w:t xml:space="preserve"> </w:t>
      </w:r>
      <w:r w:rsidR="6A9E36A1" w:rsidRPr="42906C74">
        <w:rPr>
          <w:color w:val="000000" w:themeColor="text1"/>
        </w:rPr>
        <w:t>shows</w:t>
      </w:r>
      <w:r w:rsidR="78410A40" w:rsidRPr="42906C74">
        <w:rPr>
          <w:color w:val="000000" w:themeColor="text1"/>
        </w:rPr>
        <w:t xml:space="preserve"> </w:t>
      </w:r>
      <w:r w:rsidR="23C38E2B">
        <w:t xml:space="preserve">councils employed their highest number of </w:t>
      </w:r>
      <w:r w:rsidR="2336650A">
        <w:t>f</w:t>
      </w:r>
      <w:r w:rsidR="69EEA6F3">
        <w:t>ull-time equivalent</w:t>
      </w:r>
      <w:r w:rsidR="330C3547">
        <w:t>s</w:t>
      </w:r>
      <w:r w:rsidR="5F850A2D">
        <w:t xml:space="preserve"> </w:t>
      </w:r>
      <w:r w:rsidR="339E31DF">
        <w:t xml:space="preserve">in </w:t>
      </w:r>
      <w:r w:rsidR="23C38E2B">
        <w:t>resource management (combin</w:t>
      </w:r>
      <w:r w:rsidR="48A48E60">
        <w:t>ing</w:t>
      </w:r>
      <w:r w:rsidR="23C38E2B">
        <w:t xml:space="preserve"> </w:t>
      </w:r>
      <w:r w:rsidR="204EA9A0">
        <w:t>consenting</w:t>
      </w:r>
      <w:r w:rsidR="4EB6EE9A">
        <w:t xml:space="preserve">, </w:t>
      </w:r>
      <w:r w:rsidR="4B80EC1D">
        <w:t>compliance</w:t>
      </w:r>
      <w:r w:rsidR="3D6DC28E">
        <w:t xml:space="preserve">, monitoring </w:t>
      </w:r>
      <w:r w:rsidR="4F16CEA2">
        <w:t xml:space="preserve">and </w:t>
      </w:r>
      <w:r w:rsidR="4EB6EE9A">
        <w:t>enforcement</w:t>
      </w:r>
      <w:r w:rsidR="23C38E2B">
        <w:t>, and planning policy staff)</w:t>
      </w:r>
      <w:r w:rsidR="51EFF880">
        <w:t xml:space="preserve"> in </w:t>
      </w:r>
      <w:r w:rsidR="0E7B5F6E">
        <w:t>20</w:t>
      </w:r>
      <w:r w:rsidR="381F4BF9">
        <w:t>24</w:t>
      </w:r>
      <w:r w:rsidR="51EFF880">
        <w:t>/</w:t>
      </w:r>
      <w:r w:rsidR="0E7B5F6E">
        <w:t>2</w:t>
      </w:r>
      <w:r w:rsidR="381F4BF9">
        <w:t>5</w:t>
      </w:r>
      <w:r w:rsidR="23C38E2B">
        <w:t>.</w:t>
      </w:r>
      <w:r w:rsidR="30A8EB7E" w:rsidRPr="42906C74">
        <w:rPr>
          <w:color w:val="000000" w:themeColor="text1"/>
        </w:rPr>
        <w:t xml:space="preserve"> The </w:t>
      </w:r>
      <w:r w:rsidR="2D0AC049" w:rsidRPr="42906C74">
        <w:rPr>
          <w:color w:val="000000" w:themeColor="text1"/>
        </w:rPr>
        <w:t>202</w:t>
      </w:r>
      <w:r w:rsidR="0A0639DA" w:rsidRPr="42906C74">
        <w:rPr>
          <w:color w:val="000000" w:themeColor="text1"/>
        </w:rPr>
        <w:t>4</w:t>
      </w:r>
      <w:r w:rsidR="30A8EB7E" w:rsidRPr="42906C74">
        <w:rPr>
          <w:color w:val="000000" w:themeColor="text1"/>
        </w:rPr>
        <w:t>/</w:t>
      </w:r>
      <w:r w:rsidR="2D0AC049" w:rsidRPr="42906C74">
        <w:rPr>
          <w:color w:val="000000" w:themeColor="text1"/>
        </w:rPr>
        <w:t>2</w:t>
      </w:r>
      <w:r w:rsidR="0A0639DA" w:rsidRPr="42906C74">
        <w:rPr>
          <w:color w:val="000000" w:themeColor="text1"/>
        </w:rPr>
        <w:t>5</w:t>
      </w:r>
      <w:r w:rsidR="2D0AC049" w:rsidRPr="42906C74">
        <w:rPr>
          <w:color w:val="000000" w:themeColor="text1"/>
        </w:rPr>
        <w:t xml:space="preserve"> </w:t>
      </w:r>
      <w:r w:rsidR="30A8EB7E" w:rsidRPr="42906C74">
        <w:rPr>
          <w:color w:val="000000" w:themeColor="text1"/>
        </w:rPr>
        <w:t xml:space="preserve">data </w:t>
      </w:r>
      <w:r w:rsidR="0A467D19" w:rsidRPr="42906C74">
        <w:rPr>
          <w:color w:val="000000" w:themeColor="text1"/>
        </w:rPr>
        <w:t>illustrate</w:t>
      </w:r>
      <w:r w:rsidR="6A39E88B" w:rsidRPr="42906C74">
        <w:rPr>
          <w:color w:val="000000" w:themeColor="text1"/>
        </w:rPr>
        <w:t xml:space="preserve"> </w:t>
      </w:r>
      <w:r w:rsidR="4F16CEA2" w:rsidRPr="42906C74">
        <w:rPr>
          <w:color w:val="000000" w:themeColor="text1"/>
        </w:rPr>
        <w:t>a</w:t>
      </w:r>
      <w:r w:rsidR="56E0F3C8" w:rsidRPr="42906C74">
        <w:rPr>
          <w:color w:val="000000" w:themeColor="text1"/>
        </w:rPr>
        <w:t>n</w:t>
      </w:r>
      <w:r w:rsidR="4F16CEA2" w:rsidRPr="42906C74">
        <w:rPr>
          <w:color w:val="000000" w:themeColor="text1"/>
        </w:rPr>
        <w:t xml:space="preserve"> </w:t>
      </w:r>
      <w:r w:rsidR="5E2B77A9" w:rsidRPr="42906C74">
        <w:rPr>
          <w:color w:val="000000" w:themeColor="text1"/>
        </w:rPr>
        <w:t xml:space="preserve">increase </w:t>
      </w:r>
      <w:r w:rsidR="006D2D13">
        <w:rPr>
          <w:color w:val="000000" w:themeColor="text1"/>
        </w:rPr>
        <w:t xml:space="preserve">in </w:t>
      </w:r>
      <w:r w:rsidR="59382C3E" w:rsidRPr="42906C74">
        <w:rPr>
          <w:color w:val="000000" w:themeColor="text1"/>
        </w:rPr>
        <w:t>full</w:t>
      </w:r>
      <w:r w:rsidR="000B6B0C">
        <w:rPr>
          <w:color w:val="000000" w:themeColor="text1"/>
        </w:rPr>
        <w:t>-</w:t>
      </w:r>
      <w:r w:rsidR="59382C3E" w:rsidRPr="42906C74">
        <w:rPr>
          <w:color w:val="000000" w:themeColor="text1"/>
        </w:rPr>
        <w:t>time equivalents, continuing since 2020/21</w:t>
      </w:r>
      <w:r w:rsidR="3870D362" w:rsidRPr="42906C74">
        <w:rPr>
          <w:color w:val="000000" w:themeColor="text1"/>
        </w:rPr>
        <w:t>.</w:t>
      </w:r>
    </w:p>
    <w:p w14:paraId="76901212" w14:textId="52C4217E" w:rsidR="006323B6" w:rsidRPr="00E334FF" w:rsidRDefault="00330927" w:rsidP="00DA6B8A">
      <w:pPr>
        <w:pStyle w:val="Figureheading"/>
        <w:spacing w:after="80"/>
        <w:rPr>
          <w:b w:val="0"/>
          <w:bCs/>
        </w:rPr>
      </w:pPr>
      <w:r>
        <w:rPr>
          <w:b w:val="0"/>
          <w:bCs/>
          <w:noProof/>
        </w:rPr>
        <w:drawing>
          <wp:inline distT="0" distB="0" distL="0" distR="0" wp14:anchorId="69B14444" wp14:editId="1F616D7F">
            <wp:extent cx="4986068" cy="3318406"/>
            <wp:effectExtent l="0" t="0" r="5080" b="0"/>
            <wp:docPr id="2998164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16404" name="Picture 299816404"/>
                    <pic:cNvPicPr/>
                  </pic:nvPicPr>
                  <pic:blipFill rotWithShape="1">
                    <a:blip r:embed="rId34"/>
                    <a:srcRect t="12040"/>
                    <a:stretch>
                      <a:fillRect/>
                    </a:stretch>
                  </pic:blipFill>
                  <pic:spPr bwMode="auto">
                    <a:xfrm>
                      <a:off x="0" y="0"/>
                      <a:ext cx="5045469" cy="3357939"/>
                    </a:xfrm>
                    <a:prstGeom prst="rect">
                      <a:avLst/>
                    </a:prstGeom>
                    <a:ln>
                      <a:noFill/>
                    </a:ln>
                    <a:extLst>
                      <a:ext uri="{53640926-AAD7-44D8-BBD7-CCE9431645EC}">
                        <a14:shadowObscured xmlns:a14="http://schemas.microsoft.com/office/drawing/2010/main"/>
                      </a:ext>
                    </a:extLst>
                  </pic:spPr>
                </pic:pic>
              </a:graphicData>
            </a:graphic>
          </wp:inline>
        </w:drawing>
      </w:r>
    </w:p>
    <w:p w14:paraId="0253F79E" w14:textId="12F47093" w:rsidR="007C3CBC" w:rsidRPr="007C3CBC" w:rsidRDefault="007C3CBC" w:rsidP="007C3CBC">
      <w:pPr>
        <w:pStyle w:val="Figureheading"/>
        <w:spacing w:after="80"/>
        <w:rPr>
          <w:color w:val="000000" w:themeColor="text1"/>
        </w:rPr>
      </w:pPr>
      <w:r w:rsidRPr="00E334FF">
        <w:rPr>
          <w:color w:val="000000" w:themeColor="text1"/>
        </w:rPr>
        <w:t>Figure 1</w:t>
      </w:r>
      <w:r w:rsidRPr="007C3CBC">
        <w:rPr>
          <w:color w:val="000000" w:themeColor="text1"/>
        </w:rPr>
        <w:t>7:</w:t>
      </w:r>
      <w:r>
        <w:tab/>
      </w:r>
      <w:r w:rsidRPr="007C3CBC">
        <w:rPr>
          <w:color w:val="000000" w:themeColor="text1"/>
        </w:rPr>
        <w:t xml:space="preserve">Number of </w:t>
      </w:r>
      <w:r w:rsidRPr="007C3CBC" w:rsidDel="007660E6">
        <w:rPr>
          <w:color w:val="000000" w:themeColor="text1"/>
        </w:rPr>
        <w:t>full-time equivalents</w:t>
      </w:r>
      <w:r w:rsidRPr="007C3CBC">
        <w:rPr>
          <w:color w:val="000000" w:themeColor="text1"/>
        </w:rPr>
        <w:t xml:space="preserve"> staff working on resource management at councils</w:t>
      </w:r>
    </w:p>
    <w:bookmarkEnd w:id="0"/>
    <w:p w14:paraId="413C2BA7" w14:textId="49F71D1F" w:rsidR="008F2F02" w:rsidRPr="00E334FF" w:rsidRDefault="008F2F02" w:rsidP="00075962">
      <w:pPr>
        <w:pStyle w:val="Note"/>
      </w:pPr>
      <w:r w:rsidRPr="00E334FF">
        <w:rPr>
          <w:b/>
          <w:bCs/>
        </w:rPr>
        <w:t>Note:</w:t>
      </w:r>
      <w:r w:rsidRPr="00E334FF">
        <w:t xml:space="preserve"> Full-time equivalents data record</w:t>
      </w:r>
      <w:r w:rsidRPr="00E334FF" w:rsidDel="00610CBB">
        <w:t>s</w:t>
      </w:r>
      <w:r w:rsidRPr="00E334FF">
        <w:t xml:space="preserve"> the number of staff employed and do not include vacancies.</w:t>
      </w:r>
    </w:p>
    <w:sectPr w:rsidR="008F2F02" w:rsidRPr="00E334FF" w:rsidSect="0067556B">
      <w:headerReference w:type="even" r:id="rId35"/>
      <w:headerReference w:type="default" r:id="rId36"/>
      <w:footerReference w:type="even" r:id="rId37"/>
      <w:footerReference w:type="default" r:id="rId38"/>
      <w:headerReference w:type="first" r:id="rId39"/>
      <w:footerReference w:type="first" r:id="rId4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238F9" w14:textId="77777777" w:rsidR="00EB3586" w:rsidRDefault="00EB3586" w:rsidP="0080531E">
      <w:pPr>
        <w:spacing w:before="0" w:after="0" w:line="240" w:lineRule="auto"/>
      </w:pPr>
      <w:r>
        <w:separator/>
      </w:r>
    </w:p>
    <w:p w14:paraId="14006633" w14:textId="77777777" w:rsidR="00EB3586" w:rsidRDefault="00EB3586"/>
  </w:endnote>
  <w:endnote w:type="continuationSeparator" w:id="0">
    <w:p w14:paraId="13FBD98D" w14:textId="77777777" w:rsidR="00EB3586" w:rsidRDefault="00EB3586" w:rsidP="0080531E">
      <w:pPr>
        <w:spacing w:before="0" w:after="0" w:line="240" w:lineRule="auto"/>
      </w:pPr>
      <w:r>
        <w:continuationSeparator/>
      </w:r>
    </w:p>
    <w:p w14:paraId="3FD5AB33" w14:textId="77777777" w:rsidR="00EB3586" w:rsidRDefault="00EB3586"/>
  </w:endnote>
  <w:endnote w:type="continuationNotice" w:id="1">
    <w:p w14:paraId="6BED373A" w14:textId="77777777" w:rsidR="00EB3586" w:rsidRDefault="00EB35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8F4AF" w14:textId="5816CB95" w:rsidR="00E01F34" w:rsidRPr="0067556B" w:rsidRDefault="0067556B" w:rsidP="0067556B">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Patterns in RMA implementation: National Monitoring System data from 2014/15 to 202</w:t>
    </w:r>
    <w:r w:rsidR="00672DBF">
      <w:t>4</w:t>
    </w:r>
    <w:r>
      <w:t>/2</w:t>
    </w:r>
    <w:r w:rsidR="00BA13B1">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8CA8" w14:textId="6387D81C" w:rsidR="0067556B" w:rsidRPr="0067556B" w:rsidRDefault="0067556B" w:rsidP="0067556B">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 xml:space="preserve">Patterns in RMA implementation: National Monitoring System data from 2014/15 to </w:t>
    </w:r>
    <w:r w:rsidR="00306ECF">
      <w:t>202</w:t>
    </w:r>
    <w:r w:rsidR="00FA5C9B">
      <w:t>4</w:t>
    </w:r>
    <w:r>
      <w:t>/</w:t>
    </w:r>
    <w:r w:rsidR="00306ECF">
      <w:t>2</w:t>
    </w:r>
    <w:r w:rsidR="00FA5C9B">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1718" w14:textId="67C6D8C2" w:rsidR="00E453AB" w:rsidRDefault="0067556B" w:rsidP="0067556B">
    <w:pPr>
      <w:pStyle w:val="Footerodd"/>
    </w:pPr>
    <w:r>
      <w:tab/>
    </w:r>
    <w:r w:rsidR="00EF6B6F">
      <w:t xml:space="preserve">Patterns in RMA implementation: National Monitoring System data from 2014/15 to </w:t>
    </w:r>
    <w:r w:rsidR="003A5E6B">
      <w:t>202</w:t>
    </w:r>
    <w:r w:rsidR="00A9771C">
      <w:t>4</w:t>
    </w:r>
    <w:r w:rsidR="00EF6B6F">
      <w:t>/</w:t>
    </w:r>
    <w:r w:rsidR="003A5E6B">
      <w:t>2</w:t>
    </w:r>
    <w:r w:rsidR="00FA5C9B">
      <w:t>5</w:t>
    </w:r>
    <w:r w:rsidR="00E5210B">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2DF6" w14:textId="2EB520D6" w:rsidR="00B07943" w:rsidRDefault="00B07943">
    <w:pPr>
      <w:pStyle w:val="Footer"/>
    </w:pPr>
    <w:r>
      <w:rPr>
        <w:noProof/>
      </w:rPr>
      <mc:AlternateContent>
        <mc:Choice Requires="wps">
          <w:drawing>
            <wp:anchor distT="0" distB="0" distL="0" distR="0" simplePos="0" relativeHeight="251658241" behindDoc="0" locked="0" layoutInCell="1" allowOverlap="1" wp14:anchorId="75B9904C" wp14:editId="6384E102">
              <wp:simplePos x="635" y="635"/>
              <wp:positionH relativeFrom="page">
                <wp:align>center</wp:align>
              </wp:positionH>
              <wp:positionV relativeFrom="page">
                <wp:align>bottom</wp:align>
              </wp:positionV>
              <wp:extent cx="443865" cy="443865"/>
              <wp:effectExtent l="0" t="0" r="15240" b="0"/>
              <wp:wrapNone/>
              <wp:docPr id="45" name="Text Box 45" descr="STAFF 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2FA3A" w14:textId="28F6806D"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9904C" id="_x0000_t202" coordsize="21600,21600" o:spt="202" path="m,l,21600r21600,l21600,xe">
              <v:stroke joinstyle="miter"/>
              <v:path gradientshapeok="t" o:connecttype="rect"/>
            </v:shapetype>
            <v:shape id="Text Box 45" o:spid="_x0000_s1027" type="#_x0000_t202" alt="STAFF IN-CONFIDENCE"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F72FA3A" w14:textId="28F6806D"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2D25A" w14:textId="77777777" w:rsidR="00EB3586" w:rsidRDefault="00EB3586" w:rsidP="00CB5C5F">
      <w:pPr>
        <w:spacing w:before="0" w:after="80" w:line="240" w:lineRule="auto"/>
      </w:pPr>
      <w:r>
        <w:separator/>
      </w:r>
    </w:p>
  </w:footnote>
  <w:footnote w:type="continuationSeparator" w:id="0">
    <w:p w14:paraId="415BD49A" w14:textId="77777777" w:rsidR="00EB3586" w:rsidRDefault="00EB3586" w:rsidP="0080531E">
      <w:pPr>
        <w:spacing w:before="0" w:after="0" w:line="240" w:lineRule="auto"/>
      </w:pPr>
      <w:r>
        <w:continuationSeparator/>
      </w:r>
    </w:p>
    <w:p w14:paraId="7AF7E066" w14:textId="77777777" w:rsidR="00EB3586" w:rsidRDefault="00EB3586"/>
  </w:footnote>
  <w:footnote w:type="continuationNotice" w:id="1">
    <w:p w14:paraId="5229D235" w14:textId="77777777" w:rsidR="00EB3586" w:rsidRDefault="00EB3586">
      <w:pPr>
        <w:spacing w:before="0" w:after="0" w:line="240" w:lineRule="auto"/>
      </w:pPr>
    </w:p>
  </w:footnote>
  <w:footnote w:id="2">
    <w:p w14:paraId="152962EB" w14:textId="5C35832E" w:rsidR="008F2F02" w:rsidRDefault="008F2F02" w:rsidP="0067556B">
      <w:pPr>
        <w:pStyle w:val="FootnoteText"/>
        <w:spacing w:after="0"/>
      </w:pPr>
      <w:r>
        <w:rPr>
          <w:rStyle w:val="FootnoteReference"/>
        </w:rPr>
        <w:footnoteRef/>
      </w:r>
      <w:r>
        <w:t xml:space="preserve"> </w:t>
      </w:r>
      <w:r>
        <w:tab/>
        <w:t xml:space="preserve">The </w:t>
      </w:r>
      <w:r w:rsidRPr="000F28B1">
        <w:rPr>
          <w:spacing w:val="-2"/>
        </w:rPr>
        <w:t xml:space="preserve">RMA uses the term ‘local </w:t>
      </w:r>
      <w:proofErr w:type="gramStart"/>
      <w:r w:rsidRPr="000F28B1">
        <w:rPr>
          <w:spacing w:val="-2"/>
        </w:rPr>
        <w:t>authorities’</w:t>
      </w:r>
      <w:proofErr w:type="gramEnd"/>
      <w:r w:rsidRPr="000F28B1">
        <w:rPr>
          <w:spacing w:val="-2"/>
        </w:rPr>
        <w:t>. In this report</w:t>
      </w:r>
      <w:r>
        <w:rPr>
          <w:spacing w:val="-2"/>
        </w:rPr>
        <w:t>,</w:t>
      </w:r>
      <w:r w:rsidRPr="000F28B1">
        <w:rPr>
          <w:spacing w:val="-2"/>
        </w:rPr>
        <w:t xml:space="preserve"> we have used ‘councils’ to refer to all local authorities</w:t>
      </w:r>
      <w:r>
        <w:rPr>
          <w:spacing w:val="-2"/>
        </w:rPr>
        <w:t>,</w:t>
      </w:r>
      <w:r w:rsidRPr="000F28B1">
        <w:rPr>
          <w:spacing w:val="-2"/>
        </w:rPr>
        <w:t xml:space="preserve"> that is, district and city councils, regional councils and unitary authorities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0260" w14:textId="68A0519A" w:rsidR="00B07943" w:rsidRDefault="00B079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48F9" w14:textId="029D28AA" w:rsidR="00B07943" w:rsidRDefault="00B07943" w:rsidP="004F0B57">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837C" w14:textId="3F9595CB" w:rsidR="00B07943" w:rsidRDefault="00B07943">
    <w:pPr>
      <w:pStyle w:val="Header"/>
    </w:pPr>
    <w:r>
      <w:rPr>
        <w:noProof/>
      </w:rPr>
      <mc:AlternateContent>
        <mc:Choice Requires="wps">
          <w:drawing>
            <wp:anchor distT="0" distB="0" distL="0" distR="0" simplePos="0" relativeHeight="251658240" behindDoc="0" locked="0" layoutInCell="1" allowOverlap="1" wp14:anchorId="2D6CBFA6" wp14:editId="1F7EC198">
              <wp:simplePos x="635" y="635"/>
              <wp:positionH relativeFrom="page">
                <wp:align>center</wp:align>
              </wp:positionH>
              <wp:positionV relativeFrom="page">
                <wp:align>top</wp:align>
              </wp:positionV>
              <wp:extent cx="443865" cy="443865"/>
              <wp:effectExtent l="0" t="0" r="15240" b="12700"/>
              <wp:wrapNone/>
              <wp:docPr id="35" name="Text Box 35" descr="STAFF 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1C599A" w14:textId="3EA636E0"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6CBFA6" id="_x0000_t202" coordsize="21600,21600" o:spt="202" path="m,l,21600r21600,l21600,xe">
              <v:stroke joinstyle="miter"/>
              <v:path gradientshapeok="t" o:connecttype="rect"/>
            </v:shapetype>
            <v:shape id="Text Box 35" o:spid="_x0000_s1026" type="#_x0000_t202" alt="STAFF IN-CONFIDENCE"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41C599A" w14:textId="3EA636E0"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1CED79F8"/>
    <w:multiLevelType w:val="multilevel"/>
    <w:tmpl w:val="E2E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6EA4E54A"/>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D1A6BE2"/>
    <w:multiLevelType w:val="multilevel"/>
    <w:tmpl w:val="E836E5D2"/>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9" w15:restartNumberingAfterBreak="0">
    <w:nsid w:val="3D465A16"/>
    <w:multiLevelType w:val="multilevel"/>
    <w:tmpl w:val="B4689FCC"/>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701FB"/>
    <w:multiLevelType w:val="multilevel"/>
    <w:tmpl w:val="39D864CE"/>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0B17DC"/>
    <w:multiLevelType w:val="hybridMultilevel"/>
    <w:tmpl w:val="D7101C1E"/>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3D6104"/>
    <w:multiLevelType w:val="hybridMultilevel"/>
    <w:tmpl w:val="5EC40D7E"/>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3"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4" w15:restartNumberingAfterBreak="0">
    <w:nsid w:val="69C73DF2"/>
    <w:multiLevelType w:val="multilevel"/>
    <w:tmpl w:val="4B28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7" w15:restartNumberingAfterBreak="0">
    <w:nsid w:val="75811DDE"/>
    <w:multiLevelType w:val="hybridMultilevel"/>
    <w:tmpl w:val="DA4EA4BC"/>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1713337117">
    <w:abstractNumId w:val="8"/>
  </w:num>
  <w:num w:numId="2" w16cid:durableId="166134209">
    <w:abstractNumId w:val="0"/>
  </w:num>
  <w:num w:numId="3" w16cid:durableId="2005552307">
    <w:abstractNumId w:val="6"/>
  </w:num>
  <w:num w:numId="4" w16cid:durableId="619150769">
    <w:abstractNumId w:val="15"/>
  </w:num>
  <w:num w:numId="5" w16cid:durableId="326785133">
    <w:abstractNumId w:val="1"/>
  </w:num>
  <w:num w:numId="6" w16cid:durableId="771703022">
    <w:abstractNumId w:val="5"/>
  </w:num>
  <w:num w:numId="7" w16cid:durableId="239337722">
    <w:abstractNumId w:val="16"/>
  </w:num>
  <w:num w:numId="8" w16cid:durableId="162356667">
    <w:abstractNumId w:val="13"/>
  </w:num>
  <w:num w:numId="9" w16cid:durableId="686253595">
    <w:abstractNumId w:val="3"/>
  </w:num>
  <w:num w:numId="10" w16cid:durableId="1826626173">
    <w:abstractNumId w:val="9"/>
  </w:num>
  <w:num w:numId="11" w16cid:durableId="1891451080">
    <w:abstractNumId w:val="7"/>
  </w:num>
  <w:num w:numId="12" w16cid:durableId="631062642">
    <w:abstractNumId w:val="10"/>
  </w:num>
  <w:num w:numId="13" w16cid:durableId="1570388202">
    <w:abstractNumId w:val="4"/>
  </w:num>
  <w:num w:numId="14" w16cid:durableId="2122021013">
    <w:abstractNumId w:val="12"/>
  </w:num>
  <w:num w:numId="15" w16cid:durableId="1958370195">
    <w:abstractNumId w:val="11"/>
  </w:num>
  <w:num w:numId="16" w16cid:durableId="53965814">
    <w:abstractNumId w:val="17"/>
  </w:num>
  <w:num w:numId="17" w16cid:durableId="1507404266">
    <w:abstractNumId w:val="14"/>
  </w:num>
  <w:num w:numId="18" w16cid:durableId="68636624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5EF"/>
    <w:rsid w:val="00000628"/>
    <w:rsid w:val="00000792"/>
    <w:rsid w:val="00000B6B"/>
    <w:rsid w:val="00000F04"/>
    <w:rsid w:val="000011D3"/>
    <w:rsid w:val="00001AB9"/>
    <w:rsid w:val="000020F3"/>
    <w:rsid w:val="00002355"/>
    <w:rsid w:val="000027BB"/>
    <w:rsid w:val="00002BD1"/>
    <w:rsid w:val="00002CB9"/>
    <w:rsid w:val="00002DB5"/>
    <w:rsid w:val="00003609"/>
    <w:rsid w:val="00003690"/>
    <w:rsid w:val="00003705"/>
    <w:rsid w:val="00003C4F"/>
    <w:rsid w:val="00003D10"/>
    <w:rsid w:val="00003F9B"/>
    <w:rsid w:val="00003FC8"/>
    <w:rsid w:val="000044A1"/>
    <w:rsid w:val="00004E0A"/>
    <w:rsid w:val="00004F14"/>
    <w:rsid w:val="00004FD3"/>
    <w:rsid w:val="00004FEC"/>
    <w:rsid w:val="00005154"/>
    <w:rsid w:val="0000558B"/>
    <w:rsid w:val="00005DE7"/>
    <w:rsid w:val="000064EC"/>
    <w:rsid w:val="00006746"/>
    <w:rsid w:val="0000692A"/>
    <w:rsid w:val="000069BA"/>
    <w:rsid w:val="00006AD7"/>
    <w:rsid w:val="00006DF5"/>
    <w:rsid w:val="00006F95"/>
    <w:rsid w:val="00007023"/>
    <w:rsid w:val="0000709F"/>
    <w:rsid w:val="000071D6"/>
    <w:rsid w:val="000077DE"/>
    <w:rsid w:val="00007A0C"/>
    <w:rsid w:val="00007A24"/>
    <w:rsid w:val="00007E05"/>
    <w:rsid w:val="00007EE8"/>
    <w:rsid w:val="00007F2D"/>
    <w:rsid w:val="00007F81"/>
    <w:rsid w:val="00007FAC"/>
    <w:rsid w:val="00010242"/>
    <w:rsid w:val="000102B1"/>
    <w:rsid w:val="00010A9C"/>
    <w:rsid w:val="00010ABA"/>
    <w:rsid w:val="00010E15"/>
    <w:rsid w:val="00010F57"/>
    <w:rsid w:val="0001100C"/>
    <w:rsid w:val="000110A4"/>
    <w:rsid w:val="00011188"/>
    <w:rsid w:val="00011267"/>
    <w:rsid w:val="00011418"/>
    <w:rsid w:val="00011D13"/>
    <w:rsid w:val="00012344"/>
    <w:rsid w:val="00012363"/>
    <w:rsid w:val="00012555"/>
    <w:rsid w:val="00012E31"/>
    <w:rsid w:val="00012F98"/>
    <w:rsid w:val="0001310B"/>
    <w:rsid w:val="000134CA"/>
    <w:rsid w:val="000138A1"/>
    <w:rsid w:val="00013B7E"/>
    <w:rsid w:val="00013C2C"/>
    <w:rsid w:val="00013CB9"/>
    <w:rsid w:val="00014236"/>
    <w:rsid w:val="000146FB"/>
    <w:rsid w:val="000148F6"/>
    <w:rsid w:val="00014A2E"/>
    <w:rsid w:val="00014DF8"/>
    <w:rsid w:val="00015217"/>
    <w:rsid w:val="000159D2"/>
    <w:rsid w:val="00015D51"/>
    <w:rsid w:val="00016264"/>
    <w:rsid w:val="00016451"/>
    <w:rsid w:val="00016791"/>
    <w:rsid w:val="00016993"/>
    <w:rsid w:val="00016C95"/>
    <w:rsid w:val="00016CAB"/>
    <w:rsid w:val="00016E5B"/>
    <w:rsid w:val="00017097"/>
    <w:rsid w:val="0001749B"/>
    <w:rsid w:val="00017B40"/>
    <w:rsid w:val="00017C15"/>
    <w:rsid w:val="00017D75"/>
    <w:rsid w:val="00017FE5"/>
    <w:rsid w:val="00020767"/>
    <w:rsid w:val="000208C4"/>
    <w:rsid w:val="00020A11"/>
    <w:rsid w:val="00021342"/>
    <w:rsid w:val="00021714"/>
    <w:rsid w:val="00021910"/>
    <w:rsid w:val="0002221B"/>
    <w:rsid w:val="00022601"/>
    <w:rsid w:val="0002261A"/>
    <w:rsid w:val="00022863"/>
    <w:rsid w:val="0002287C"/>
    <w:rsid w:val="000228EE"/>
    <w:rsid w:val="00022A62"/>
    <w:rsid w:val="00022E8D"/>
    <w:rsid w:val="0002348A"/>
    <w:rsid w:val="000235B5"/>
    <w:rsid w:val="00023769"/>
    <w:rsid w:val="00023BDA"/>
    <w:rsid w:val="0002457B"/>
    <w:rsid w:val="0002466F"/>
    <w:rsid w:val="00024708"/>
    <w:rsid w:val="000247D8"/>
    <w:rsid w:val="00024EE7"/>
    <w:rsid w:val="0002500B"/>
    <w:rsid w:val="00025C06"/>
    <w:rsid w:val="00025CE4"/>
    <w:rsid w:val="00025F96"/>
    <w:rsid w:val="00025FAB"/>
    <w:rsid w:val="00026400"/>
    <w:rsid w:val="0002690F"/>
    <w:rsid w:val="0002699C"/>
    <w:rsid w:val="00026D72"/>
    <w:rsid w:val="00026E89"/>
    <w:rsid w:val="000275A3"/>
    <w:rsid w:val="00027B82"/>
    <w:rsid w:val="000303B4"/>
    <w:rsid w:val="00030558"/>
    <w:rsid w:val="00030699"/>
    <w:rsid w:val="00030725"/>
    <w:rsid w:val="00030C58"/>
    <w:rsid w:val="00030D1D"/>
    <w:rsid w:val="00030D99"/>
    <w:rsid w:val="00030DB8"/>
    <w:rsid w:val="00031414"/>
    <w:rsid w:val="00031A83"/>
    <w:rsid w:val="00031CF5"/>
    <w:rsid w:val="00031D09"/>
    <w:rsid w:val="0003213A"/>
    <w:rsid w:val="00032408"/>
    <w:rsid w:val="000324B3"/>
    <w:rsid w:val="000326DC"/>
    <w:rsid w:val="000327B9"/>
    <w:rsid w:val="00032A46"/>
    <w:rsid w:val="00032A81"/>
    <w:rsid w:val="00032CDD"/>
    <w:rsid w:val="00032E78"/>
    <w:rsid w:val="00032EA7"/>
    <w:rsid w:val="00033051"/>
    <w:rsid w:val="0003328A"/>
    <w:rsid w:val="0003385D"/>
    <w:rsid w:val="00033DB8"/>
    <w:rsid w:val="00033EB2"/>
    <w:rsid w:val="00033FCE"/>
    <w:rsid w:val="000340D8"/>
    <w:rsid w:val="00034269"/>
    <w:rsid w:val="0003427D"/>
    <w:rsid w:val="000345EA"/>
    <w:rsid w:val="00034952"/>
    <w:rsid w:val="00034AF3"/>
    <w:rsid w:val="00034DFA"/>
    <w:rsid w:val="00035077"/>
    <w:rsid w:val="0003527C"/>
    <w:rsid w:val="0003528E"/>
    <w:rsid w:val="000354C4"/>
    <w:rsid w:val="0003552F"/>
    <w:rsid w:val="000357ED"/>
    <w:rsid w:val="00035E15"/>
    <w:rsid w:val="00036094"/>
    <w:rsid w:val="0003640E"/>
    <w:rsid w:val="0003688A"/>
    <w:rsid w:val="000368FC"/>
    <w:rsid w:val="00036976"/>
    <w:rsid w:val="00036A0D"/>
    <w:rsid w:val="00036DA3"/>
    <w:rsid w:val="00037542"/>
    <w:rsid w:val="000375D1"/>
    <w:rsid w:val="00037814"/>
    <w:rsid w:val="000379BF"/>
    <w:rsid w:val="00037BEC"/>
    <w:rsid w:val="00037E0F"/>
    <w:rsid w:val="00037FFB"/>
    <w:rsid w:val="000400D9"/>
    <w:rsid w:val="00040107"/>
    <w:rsid w:val="0004035C"/>
    <w:rsid w:val="00040860"/>
    <w:rsid w:val="00040B9F"/>
    <w:rsid w:val="00040BC2"/>
    <w:rsid w:val="00040CED"/>
    <w:rsid w:val="00040EA1"/>
    <w:rsid w:val="00041632"/>
    <w:rsid w:val="000417A9"/>
    <w:rsid w:val="00041ADA"/>
    <w:rsid w:val="00041B81"/>
    <w:rsid w:val="00041F87"/>
    <w:rsid w:val="0004205F"/>
    <w:rsid w:val="00042107"/>
    <w:rsid w:val="00042123"/>
    <w:rsid w:val="00042146"/>
    <w:rsid w:val="000423C6"/>
    <w:rsid w:val="000427C6"/>
    <w:rsid w:val="00042898"/>
    <w:rsid w:val="00042D0F"/>
    <w:rsid w:val="00042EDB"/>
    <w:rsid w:val="000431C6"/>
    <w:rsid w:val="000432A0"/>
    <w:rsid w:val="0004356E"/>
    <w:rsid w:val="000437CE"/>
    <w:rsid w:val="00043D4B"/>
    <w:rsid w:val="0004412A"/>
    <w:rsid w:val="000443C4"/>
    <w:rsid w:val="000443EA"/>
    <w:rsid w:val="00044514"/>
    <w:rsid w:val="00044A50"/>
    <w:rsid w:val="00044C56"/>
    <w:rsid w:val="00044C65"/>
    <w:rsid w:val="000458C7"/>
    <w:rsid w:val="00045991"/>
    <w:rsid w:val="00045CAC"/>
    <w:rsid w:val="00045E5C"/>
    <w:rsid w:val="00046288"/>
    <w:rsid w:val="000463EA"/>
    <w:rsid w:val="0004654A"/>
    <w:rsid w:val="00046615"/>
    <w:rsid w:val="0004685F"/>
    <w:rsid w:val="00046B92"/>
    <w:rsid w:val="000470B3"/>
    <w:rsid w:val="000472E2"/>
    <w:rsid w:val="000476B3"/>
    <w:rsid w:val="00047941"/>
    <w:rsid w:val="000504A7"/>
    <w:rsid w:val="000508FD"/>
    <w:rsid w:val="00050A22"/>
    <w:rsid w:val="00050E27"/>
    <w:rsid w:val="0005144F"/>
    <w:rsid w:val="00051AF1"/>
    <w:rsid w:val="00051D42"/>
    <w:rsid w:val="00051DAF"/>
    <w:rsid w:val="0005213C"/>
    <w:rsid w:val="000523CE"/>
    <w:rsid w:val="000531CD"/>
    <w:rsid w:val="000532E7"/>
    <w:rsid w:val="000538A1"/>
    <w:rsid w:val="000539A7"/>
    <w:rsid w:val="000539ED"/>
    <w:rsid w:val="00053AA4"/>
    <w:rsid w:val="00053F95"/>
    <w:rsid w:val="00054242"/>
    <w:rsid w:val="000547BB"/>
    <w:rsid w:val="00054AA0"/>
    <w:rsid w:val="00055375"/>
    <w:rsid w:val="000554E0"/>
    <w:rsid w:val="00055814"/>
    <w:rsid w:val="0005620F"/>
    <w:rsid w:val="00056319"/>
    <w:rsid w:val="000564E7"/>
    <w:rsid w:val="00056714"/>
    <w:rsid w:val="00056770"/>
    <w:rsid w:val="0005696D"/>
    <w:rsid w:val="00056EF2"/>
    <w:rsid w:val="00057002"/>
    <w:rsid w:val="0005700A"/>
    <w:rsid w:val="00057017"/>
    <w:rsid w:val="000572B2"/>
    <w:rsid w:val="00057386"/>
    <w:rsid w:val="00057478"/>
    <w:rsid w:val="00057628"/>
    <w:rsid w:val="000576EA"/>
    <w:rsid w:val="00057DD3"/>
    <w:rsid w:val="00057EEF"/>
    <w:rsid w:val="00057FEF"/>
    <w:rsid w:val="00060E73"/>
    <w:rsid w:val="00060F3D"/>
    <w:rsid w:val="000610CE"/>
    <w:rsid w:val="000612E3"/>
    <w:rsid w:val="000613D2"/>
    <w:rsid w:val="000617EA"/>
    <w:rsid w:val="000619CB"/>
    <w:rsid w:val="00061E3A"/>
    <w:rsid w:val="00062121"/>
    <w:rsid w:val="00062311"/>
    <w:rsid w:val="00062387"/>
    <w:rsid w:val="00062434"/>
    <w:rsid w:val="0006250B"/>
    <w:rsid w:val="00062654"/>
    <w:rsid w:val="00062B75"/>
    <w:rsid w:val="00062B9F"/>
    <w:rsid w:val="00062C56"/>
    <w:rsid w:val="00062FAE"/>
    <w:rsid w:val="0006368A"/>
    <w:rsid w:val="000637C0"/>
    <w:rsid w:val="00063AC0"/>
    <w:rsid w:val="000640F0"/>
    <w:rsid w:val="0006420B"/>
    <w:rsid w:val="0006434D"/>
    <w:rsid w:val="000643A1"/>
    <w:rsid w:val="0006445F"/>
    <w:rsid w:val="0006458F"/>
    <w:rsid w:val="00064679"/>
    <w:rsid w:val="0006488F"/>
    <w:rsid w:val="00064A13"/>
    <w:rsid w:val="00064AF4"/>
    <w:rsid w:val="00064AFD"/>
    <w:rsid w:val="00064B3A"/>
    <w:rsid w:val="00064CCF"/>
    <w:rsid w:val="00064DB1"/>
    <w:rsid w:val="000651FC"/>
    <w:rsid w:val="00065328"/>
    <w:rsid w:val="000656E8"/>
    <w:rsid w:val="00065954"/>
    <w:rsid w:val="00065BA3"/>
    <w:rsid w:val="00065CD6"/>
    <w:rsid w:val="00065D3B"/>
    <w:rsid w:val="00065D9F"/>
    <w:rsid w:val="000663D1"/>
    <w:rsid w:val="000667E9"/>
    <w:rsid w:val="00066D89"/>
    <w:rsid w:val="000670D2"/>
    <w:rsid w:val="00067128"/>
    <w:rsid w:val="0006728F"/>
    <w:rsid w:val="000675CD"/>
    <w:rsid w:val="00067872"/>
    <w:rsid w:val="000678AC"/>
    <w:rsid w:val="00067976"/>
    <w:rsid w:val="00067BBA"/>
    <w:rsid w:val="00070388"/>
    <w:rsid w:val="000703B2"/>
    <w:rsid w:val="0007041F"/>
    <w:rsid w:val="0007098B"/>
    <w:rsid w:val="00070992"/>
    <w:rsid w:val="00070CC7"/>
    <w:rsid w:val="00070F5A"/>
    <w:rsid w:val="00070FBF"/>
    <w:rsid w:val="00071064"/>
    <w:rsid w:val="000711EE"/>
    <w:rsid w:val="0007131D"/>
    <w:rsid w:val="00071431"/>
    <w:rsid w:val="000715D6"/>
    <w:rsid w:val="00071606"/>
    <w:rsid w:val="000717AA"/>
    <w:rsid w:val="0007180E"/>
    <w:rsid w:val="00071AE4"/>
    <w:rsid w:val="00071CB5"/>
    <w:rsid w:val="00071CCB"/>
    <w:rsid w:val="00071D03"/>
    <w:rsid w:val="00071EBC"/>
    <w:rsid w:val="00071F98"/>
    <w:rsid w:val="0007232B"/>
    <w:rsid w:val="0007264E"/>
    <w:rsid w:val="000726B6"/>
    <w:rsid w:val="00072D02"/>
    <w:rsid w:val="00072F80"/>
    <w:rsid w:val="000731D2"/>
    <w:rsid w:val="0007320D"/>
    <w:rsid w:val="000735A2"/>
    <w:rsid w:val="00073688"/>
    <w:rsid w:val="000736B5"/>
    <w:rsid w:val="00073DE1"/>
    <w:rsid w:val="00074497"/>
    <w:rsid w:val="0007476C"/>
    <w:rsid w:val="00074EB0"/>
    <w:rsid w:val="0007517E"/>
    <w:rsid w:val="00075649"/>
    <w:rsid w:val="00075705"/>
    <w:rsid w:val="00075962"/>
    <w:rsid w:val="00075967"/>
    <w:rsid w:val="00075FB8"/>
    <w:rsid w:val="00075FD8"/>
    <w:rsid w:val="00075FE1"/>
    <w:rsid w:val="000762C2"/>
    <w:rsid w:val="00076453"/>
    <w:rsid w:val="00076667"/>
    <w:rsid w:val="00076E18"/>
    <w:rsid w:val="00076F15"/>
    <w:rsid w:val="00077470"/>
    <w:rsid w:val="00077473"/>
    <w:rsid w:val="00077481"/>
    <w:rsid w:val="000774FB"/>
    <w:rsid w:val="000776F9"/>
    <w:rsid w:val="00077CA4"/>
    <w:rsid w:val="00077D44"/>
    <w:rsid w:val="00077EE0"/>
    <w:rsid w:val="000801A9"/>
    <w:rsid w:val="000802F9"/>
    <w:rsid w:val="00080B4B"/>
    <w:rsid w:val="00080B4F"/>
    <w:rsid w:val="000813F9"/>
    <w:rsid w:val="0008142E"/>
    <w:rsid w:val="0008145A"/>
    <w:rsid w:val="0008162D"/>
    <w:rsid w:val="000816D6"/>
    <w:rsid w:val="00081CA7"/>
    <w:rsid w:val="00081DB0"/>
    <w:rsid w:val="00082072"/>
    <w:rsid w:val="0008221A"/>
    <w:rsid w:val="000826FF"/>
    <w:rsid w:val="000828EA"/>
    <w:rsid w:val="00082A8F"/>
    <w:rsid w:val="00082E68"/>
    <w:rsid w:val="000831C8"/>
    <w:rsid w:val="000834D2"/>
    <w:rsid w:val="00083B2A"/>
    <w:rsid w:val="00083BE6"/>
    <w:rsid w:val="00083C44"/>
    <w:rsid w:val="00083C4E"/>
    <w:rsid w:val="00083E85"/>
    <w:rsid w:val="00083F5E"/>
    <w:rsid w:val="000841A1"/>
    <w:rsid w:val="0008449F"/>
    <w:rsid w:val="000844CF"/>
    <w:rsid w:val="000845CF"/>
    <w:rsid w:val="00084698"/>
    <w:rsid w:val="00084E66"/>
    <w:rsid w:val="00084EA1"/>
    <w:rsid w:val="00084FDB"/>
    <w:rsid w:val="0008505C"/>
    <w:rsid w:val="0008534B"/>
    <w:rsid w:val="00085524"/>
    <w:rsid w:val="00085C46"/>
    <w:rsid w:val="000861F6"/>
    <w:rsid w:val="0008623E"/>
    <w:rsid w:val="0008659F"/>
    <w:rsid w:val="0008686A"/>
    <w:rsid w:val="00086FB6"/>
    <w:rsid w:val="00086FF8"/>
    <w:rsid w:val="00087175"/>
    <w:rsid w:val="00087AB4"/>
    <w:rsid w:val="00087CA5"/>
    <w:rsid w:val="00087D35"/>
    <w:rsid w:val="00087E47"/>
    <w:rsid w:val="00087F3C"/>
    <w:rsid w:val="00090623"/>
    <w:rsid w:val="00090628"/>
    <w:rsid w:val="000911F8"/>
    <w:rsid w:val="00091427"/>
    <w:rsid w:val="00091526"/>
    <w:rsid w:val="00091758"/>
    <w:rsid w:val="00091796"/>
    <w:rsid w:val="00091901"/>
    <w:rsid w:val="00091989"/>
    <w:rsid w:val="00091A1C"/>
    <w:rsid w:val="00091BA2"/>
    <w:rsid w:val="00091CB0"/>
    <w:rsid w:val="00092C72"/>
    <w:rsid w:val="00092CFA"/>
    <w:rsid w:val="00093339"/>
    <w:rsid w:val="00093CED"/>
    <w:rsid w:val="00093F9F"/>
    <w:rsid w:val="00094344"/>
    <w:rsid w:val="000946D7"/>
    <w:rsid w:val="00094817"/>
    <w:rsid w:val="00094A0E"/>
    <w:rsid w:val="00094C61"/>
    <w:rsid w:val="00094DD4"/>
    <w:rsid w:val="000952AF"/>
    <w:rsid w:val="000953C6"/>
    <w:rsid w:val="000953F4"/>
    <w:rsid w:val="0009567C"/>
    <w:rsid w:val="0009590C"/>
    <w:rsid w:val="000959E7"/>
    <w:rsid w:val="00095C45"/>
    <w:rsid w:val="00095E7D"/>
    <w:rsid w:val="000964DE"/>
    <w:rsid w:val="000967C0"/>
    <w:rsid w:val="000968C5"/>
    <w:rsid w:val="00096D3D"/>
    <w:rsid w:val="000972AB"/>
    <w:rsid w:val="000978FB"/>
    <w:rsid w:val="00097A2D"/>
    <w:rsid w:val="00097A87"/>
    <w:rsid w:val="00097B40"/>
    <w:rsid w:val="00097C2A"/>
    <w:rsid w:val="00097D0E"/>
    <w:rsid w:val="000A02FC"/>
    <w:rsid w:val="000A0576"/>
    <w:rsid w:val="000A08C1"/>
    <w:rsid w:val="000A109B"/>
    <w:rsid w:val="000A1149"/>
    <w:rsid w:val="000A12B5"/>
    <w:rsid w:val="000A171D"/>
    <w:rsid w:val="000A174C"/>
    <w:rsid w:val="000A17EA"/>
    <w:rsid w:val="000A1AFC"/>
    <w:rsid w:val="000A1C7A"/>
    <w:rsid w:val="000A2345"/>
    <w:rsid w:val="000A2394"/>
    <w:rsid w:val="000A2593"/>
    <w:rsid w:val="000A2776"/>
    <w:rsid w:val="000A2E5E"/>
    <w:rsid w:val="000A311B"/>
    <w:rsid w:val="000A31A6"/>
    <w:rsid w:val="000A31C1"/>
    <w:rsid w:val="000A32C5"/>
    <w:rsid w:val="000A3411"/>
    <w:rsid w:val="000A34CA"/>
    <w:rsid w:val="000A3954"/>
    <w:rsid w:val="000A3D4E"/>
    <w:rsid w:val="000A426F"/>
    <w:rsid w:val="000A43BD"/>
    <w:rsid w:val="000A4519"/>
    <w:rsid w:val="000A4559"/>
    <w:rsid w:val="000A45FD"/>
    <w:rsid w:val="000A477B"/>
    <w:rsid w:val="000A4A58"/>
    <w:rsid w:val="000A4D03"/>
    <w:rsid w:val="000A508F"/>
    <w:rsid w:val="000A5268"/>
    <w:rsid w:val="000A5471"/>
    <w:rsid w:val="000A558D"/>
    <w:rsid w:val="000A5611"/>
    <w:rsid w:val="000A563C"/>
    <w:rsid w:val="000A5679"/>
    <w:rsid w:val="000A58EC"/>
    <w:rsid w:val="000A5931"/>
    <w:rsid w:val="000A59C5"/>
    <w:rsid w:val="000A5DEA"/>
    <w:rsid w:val="000A5E09"/>
    <w:rsid w:val="000A5E2C"/>
    <w:rsid w:val="000A5EBD"/>
    <w:rsid w:val="000A5F7C"/>
    <w:rsid w:val="000A5FC3"/>
    <w:rsid w:val="000A67C3"/>
    <w:rsid w:val="000A6D20"/>
    <w:rsid w:val="000A6F5B"/>
    <w:rsid w:val="000A712C"/>
    <w:rsid w:val="000A722C"/>
    <w:rsid w:val="000A73AB"/>
    <w:rsid w:val="000A7658"/>
    <w:rsid w:val="000A7AEC"/>
    <w:rsid w:val="000A7E66"/>
    <w:rsid w:val="000A7F0F"/>
    <w:rsid w:val="000A7F4C"/>
    <w:rsid w:val="000B000A"/>
    <w:rsid w:val="000B02BC"/>
    <w:rsid w:val="000B0498"/>
    <w:rsid w:val="000B0792"/>
    <w:rsid w:val="000B0947"/>
    <w:rsid w:val="000B0BF5"/>
    <w:rsid w:val="000B0CAD"/>
    <w:rsid w:val="000B0F36"/>
    <w:rsid w:val="000B11C4"/>
    <w:rsid w:val="000B152C"/>
    <w:rsid w:val="000B1942"/>
    <w:rsid w:val="000B1AD4"/>
    <w:rsid w:val="000B1BED"/>
    <w:rsid w:val="000B1DCE"/>
    <w:rsid w:val="000B1FD0"/>
    <w:rsid w:val="000B2166"/>
    <w:rsid w:val="000B2240"/>
    <w:rsid w:val="000B2477"/>
    <w:rsid w:val="000B2600"/>
    <w:rsid w:val="000B2801"/>
    <w:rsid w:val="000B29C4"/>
    <w:rsid w:val="000B36F9"/>
    <w:rsid w:val="000B4022"/>
    <w:rsid w:val="000B4074"/>
    <w:rsid w:val="000B40C0"/>
    <w:rsid w:val="000B4433"/>
    <w:rsid w:val="000B45A0"/>
    <w:rsid w:val="000B45E7"/>
    <w:rsid w:val="000B4610"/>
    <w:rsid w:val="000B4732"/>
    <w:rsid w:val="000B48B2"/>
    <w:rsid w:val="000B4BCD"/>
    <w:rsid w:val="000B50AD"/>
    <w:rsid w:val="000B52CA"/>
    <w:rsid w:val="000B5606"/>
    <w:rsid w:val="000B598B"/>
    <w:rsid w:val="000B5C91"/>
    <w:rsid w:val="000B66DC"/>
    <w:rsid w:val="000B6B0C"/>
    <w:rsid w:val="000B6BF1"/>
    <w:rsid w:val="000B6CAA"/>
    <w:rsid w:val="000B6D1F"/>
    <w:rsid w:val="000B6E13"/>
    <w:rsid w:val="000B6E9A"/>
    <w:rsid w:val="000B72D2"/>
    <w:rsid w:val="000B744F"/>
    <w:rsid w:val="000B74B1"/>
    <w:rsid w:val="000B7EF0"/>
    <w:rsid w:val="000C01B9"/>
    <w:rsid w:val="000C062F"/>
    <w:rsid w:val="000C098E"/>
    <w:rsid w:val="000C0BD2"/>
    <w:rsid w:val="000C0F38"/>
    <w:rsid w:val="000C1125"/>
    <w:rsid w:val="000C1376"/>
    <w:rsid w:val="000C1443"/>
    <w:rsid w:val="000C17E7"/>
    <w:rsid w:val="000C19CF"/>
    <w:rsid w:val="000C1ACE"/>
    <w:rsid w:val="000C1B1D"/>
    <w:rsid w:val="000C1B58"/>
    <w:rsid w:val="000C1B75"/>
    <w:rsid w:val="000C2316"/>
    <w:rsid w:val="000C25F7"/>
    <w:rsid w:val="000C2664"/>
    <w:rsid w:val="000C274E"/>
    <w:rsid w:val="000C2ECD"/>
    <w:rsid w:val="000C30DE"/>
    <w:rsid w:val="000C3270"/>
    <w:rsid w:val="000C32C9"/>
    <w:rsid w:val="000C32DA"/>
    <w:rsid w:val="000C3550"/>
    <w:rsid w:val="000C363E"/>
    <w:rsid w:val="000C3654"/>
    <w:rsid w:val="000C3D48"/>
    <w:rsid w:val="000C4555"/>
    <w:rsid w:val="000C4625"/>
    <w:rsid w:val="000C46CC"/>
    <w:rsid w:val="000C4734"/>
    <w:rsid w:val="000C4A2F"/>
    <w:rsid w:val="000C4BA5"/>
    <w:rsid w:val="000C4C04"/>
    <w:rsid w:val="000C4CED"/>
    <w:rsid w:val="000C4F7A"/>
    <w:rsid w:val="000C5621"/>
    <w:rsid w:val="000C577E"/>
    <w:rsid w:val="000C5A76"/>
    <w:rsid w:val="000C5A8F"/>
    <w:rsid w:val="000C5B82"/>
    <w:rsid w:val="000C5C86"/>
    <w:rsid w:val="000C5CC3"/>
    <w:rsid w:val="000C5D35"/>
    <w:rsid w:val="000C5DD2"/>
    <w:rsid w:val="000C5E94"/>
    <w:rsid w:val="000C6461"/>
    <w:rsid w:val="000C6505"/>
    <w:rsid w:val="000C653D"/>
    <w:rsid w:val="000C68F0"/>
    <w:rsid w:val="000C68F2"/>
    <w:rsid w:val="000C6AB5"/>
    <w:rsid w:val="000C6BAB"/>
    <w:rsid w:val="000C734B"/>
    <w:rsid w:val="000C7577"/>
    <w:rsid w:val="000C7909"/>
    <w:rsid w:val="000C7B0D"/>
    <w:rsid w:val="000C7C4C"/>
    <w:rsid w:val="000C7F6A"/>
    <w:rsid w:val="000C7F8D"/>
    <w:rsid w:val="000D00F9"/>
    <w:rsid w:val="000D046F"/>
    <w:rsid w:val="000D04BA"/>
    <w:rsid w:val="000D0875"/>
    <w:rsid w:val="000D08C4"/>
    <w:rsid w:val="000D0B6E"/>
    <w:rsid w:val="000D0B8A"/>
    <w:rsid w:val="000D0D65"/>
    <w:rsid w:val="000D12CE"/>
    <w:rsid w:val="000D12E0"/>
    <w:rsid w:val="000D1944"/>
    <w:rsid w:val="000D1DD9"/>
    <w:rsid w:val="000D2149"/>
    <w:rsid w:val="000D215F"/>
    <w:rsid w:val="000D2172"/>
    <w:rsid w:val="000D293C"/>
    <w:rsid w:val="000D2BC1"/>
    <w:rsid w:val="000D337B"/>
    <w:rsid w:val="000D33A8"/>
    <w:rsid w:val="000D3592"/>
    <w:rsid w:val="000D385A"/>
    <w:rsid w:val="000D38C2"/>
    <w:rsid w:val="000D3BAE"/>
    <w:rsid w:val="000D3CA7"/>
    <w:rsid w:val="000D3F88"/>
    <w:rsid w:val="000D3FC9"/>
    <w:rsid w:val="000D4AF2"/>
    <w:rsid w:val="000D4D2A"/>
    <w:rsid w:val="000D550C"/>
    <w:rsid w:val="000D55B9"/>
    <w:rsid w:val="000D59E4"/>
    <w:rsid w:val="000D5AB7"/>
    <w:rsid w:val="000D5B16"/>
    <w:rsid w:val="000D5DA8"/>
    <w:rsid w:val="000D5DB6"/>
    <w:rsid w:val="000D5DFB"/>
    <w:rsid w:val="000D5FD6"/>
    <w:rsid w:val="000D6201"/>
    <w:rsid w:val="000D6488"/>
    <w:rsid w:val="000D6BD0"/>
    <w:rsid w:val="000D6C9C"/>
    <w:rsid w:val="000D6D4D"/>
    <w:rsid w:val="000D7060"/>
    <w:rsid w:val="000D7088"/>
    <w:rsid w:val="000D70A3"/>
    <w:rsid w:val="000D7648"/>
    <w:rsid w:val="000D770B"/>
    <w:rsid w:val="000D788E"/>
    <w:rsid w:val="000D7AD5"/>
    <w:rsid w:val="000D7E03"/>
    <w:rsid w:val="000E073D"/>
    <w:rsid w:val="000E0934"/>
    <w:rsid w:val="000E095D"/>
    <w:rsid w:val="000E0A81"/>
    <w:rsid w:val="000E12B0"/>
    <w:rsid w:val="000E1300"/>
    <w:rsid w:val="000E13D6"/>
    <w:rsid w:val="000E19F8"/>
    <w:rsid w:val="000E1BC8"/>
    <w:rsid w:val="000E1D32"/>
    <w:rsid w:val="000E20C9"/>
    <w:rsid w:val="000E216A"/>
    <w:rsid w:val="000E26D8"/>
    <w:rsid w:val="000E2B63"/>
    <w:rsid w:val="000E2B94"/>
    <w:rsid w:val="000E3072"/>
    <w:rsid w:val="000E3156"/>
    <w:rsid w:val="000E3392"/>
    <w:rsid w:val="000E35B6"/>
    <w:rsid w:val="000E381E"/>
    <w:rsid w:val="000E3BB8"/>
    <w:rsid w:val="000E3D9B"/>
    <w:rsid w:val="000E3DFD"/>
    <w:rsid w:val="000E4261"/>
    <w:rsid w:val="000E4602"/>
    <w:rsid w:val="000E4697"/>
    <w:rsid w:val="000E46F3"/>
    <w:rsid w:val="000E4A11"/>
    <w:rsid w:val="000E51E0"/>
    <w:rsid w:val="000E5358"/>
    <w:rsid w:val="000E58C5"/>
    <w:rsid w:val="000E5F4B"/>
    <w:rsid w:val="000E6203"/>
    <w:rsid w:val="000E64CB"/>
    <w:rsid w:val="000E6553"/>
    <w:rsid w:val="000E65F6"/>
    <w:rsid w:val="000E6AD6"/>
    <w:rsid w:val="000E6D21"/>
    <w:rsid w:val="000E71A4"/>
    <w:rsid w:val="000E722C"/>
    <w:rsid w:val="000E755B"/>
    <w:rsid w:val="000E76FB"/>
    <w:rsid w:val="000E786F"/>
    <w:rsid w:val="000E7965"/>
    <w:rsid w:val="000E7980"/>
    <w:rsid w:val="000E7A38"/>
    <w:rsid w:val="000E7DA7"/>
    <w:rsid w:val="000E7FA0"/>
    <w:rsid w:val="000F00BA"/>
    <w:rsid w:val="000F0140"/>
    <w:rsid w:val="000F02F8"/>
    <w:rsid w:val="000F03A0"/>
    <w:rsid w:val="000F0409"/>
    <w:rsid w:val="000F041B"/>
    <w:rsid w:val="000F049F"/>
    <w:rsid w:val="000F0642"/>
    <w:rsid w:val="000F06EB"/>
    <w:rsid w:val="000F07FA"/>
    <w:rsid w:val="000F0A97"/>
    <w:rsid w:val="000F0B5E"/>
    <w:rsid w:val="000F0CD0"/>
    <w:rsid w:val="000F0D4C"/>
    <w:rsid w:val="000F0FD9"/>
    <w:rsid w:val="000F112E"/>
    <w:rsid w:val="000F136C"/>
    <w:rsid w:val="000F157C"/>
    <w:rsid w:val="000F1BD2"/>
    <w:rsid w:val="000F1D43"/>
    <w:rsid w:val="000F1E48"/>
    <w:rsid w:val="000F1FFF"/>
    <w:rsid w:val="000F20AA"/>
    <w:rsid w:val="000F20BB"/>
    <w:rsid w:val="000F2651"/>
    <w:rsid w:val="000F26C1"/>
    <w:rsid w:val="000F28B1"/>
    <w:rsid w:val="000F29DF"/>
    <w:rsid w:val="000F2ABC"/>
    <w:rsid w:val="000F3058"/>
    <w:rsid w:val="000F348D"/>
    <w:rsid w:val="000F35DD"/>
    <w:rsid w:val="000F369A"/>
    <w:rsid w:val="000F3CAF"/>
    <w:rsid w:val="000F3CD1"/>
    <w:rsid w:val="000F3FE9"/>
    <w:rsid w:val="000F4399"/>
    <w:rsid w:val="000F4463"/>
    <w:rsid w:val="000F48A0"/>
    <w:rsid w:val="000F4A25"/>
    <w:rsid w:val="000F4C5D"/>
    <w:rsid w:val="000F4E16"/>
    <w:rsid w:val="000F505C"/>
    <w:rsid w:val="000F5285"/>
    <w:rsid w:val="000F52E0"/>
    <w:rsid w:val="000F53A9"/>
    <w:rsid w:val="000F555E"/>
    <w:rsid w:val="000F5B33"/>
    <w:rsid w:val="000F5BDE"/>
    <w:rsid w:val="000F5C07"/>
    <w:rsid w:val="000F5F36"/>
    <w:rsid w:val="000F6395"/>
    <w:rsid w:val="000F6464"/>
    <w:rsid w:val="000F65AF"/>
    <w:rsid w:val="000F6628"/>
    <w:rsid w:val="000F6A0A"/>
    <w:rsid w:val="000F6C25"/>
    <w:rsid w:val="000F76EB"/>
    <w:rsid w:val="000F78AE"/>
    <w:rsid w:val="000F7A19"/>
    <w:rsid w:val="000F7E25"/>
    <w:rsid w:val="001002DC"/>
    <w:rsid w:val="00100580"/>
    <w:rsid w:val="0010079C"/>
    <w:rsid w:val="001007EE"/>
    <w:rsid w:val="00100801"/>
    <w:rsid w:val="00100C99"/>
    <w:rsid w:val="00100F76"/>
    <w:rsid w:val="00101051"/>
    <w:rsid w:val="0010121E"/>
    <w:rsid w:val="0010148E"/>
    <w:rsid w:val="00101B46"/>
    <w:rsid w:val="00101BD4"/>
    <w:rsid w:val="00101C2F"/>
    <w:rsid w:val="0010253C"/>
    <w:rsid w:val="00102B9F"/>
    <w:rsid w:val="00102BD1"/>
    <w:rsid w:val="0010329F"/>
    <w:rsid w:val="00103584"/>
    <w:rsid w:val="00103586"/>
    <w:rsid w:val="00103A06"/>
    <w:rsid w:val="00103E96"/>
    <w:rsid w:val="0010410F"/>
    <w:rsid w:val="00104306"/>
    <w:rsid w:val="00104613"/>
    <w:rsid w:val="0010486A"/>
    <w:rsid w:val="0010495D"/>
    <w:rsid w:val="00104CB9"/>
    <w:rsid w:val="00104D5E"/>
    <w:rsid w:val="00104E81"/>
    <w:rsid w:val="001052AE"/>
    <w:rsid w:val="001055AC"/>
    <w:rsid w:val="0010561C"/>
    <w:rsid w:val="00105AE9"/>
    <w:rsid w:val="00105C0F"/>
    <w:rsid w:val="00105C5D"/>
    <w:rsid w:val="00105C7F"/>
    <w:rsid w:val="00105E39"/>
    <w:rsid w:val="00105FF9"/>
    <w:rsid w:val="0010648C"/>
    <w:rsid w:val="00106561"/>
    <w:rsid w:val="00106584"/>
    <w:rsid w:val="001066B7"/>
    <w:rsid w:val="00106ADC"/>
    <w:rsid w:val="00106B12"/>
    <w:rsid w:val="00106D63"/>
    <w:rsid w:val="00106E6F"/>
    <w:rsid w:val="00106E8F"/>
    <w:rsid w:val="0010723D"/>
    <w:rsid w:val="001075F3"/>
    <w:rsid w:val="00107A01"/>
    <w:rsid w:val="00107C23"/>
    <w:rsid w:val="00107F6D"/>
    <w:rsid w:val="00110261"/>
    <w:rsid w:val="00110307"/>
    <w:rsid w:val="001103BE"/>
    <w:rsid w:val="001103C0"/>
    <w:rsid w:val="001106AA"/>
    <w:rsid w:val="00110C7F"/>
    <w:rsid w:val="00110E1E"/>
    <w:rsid w:val="00110EE2"/>
    <w:rsid w:val="00110FE8"/>
    <w:rsid w:val="001112B3"/>
    <w:rsid w:val="001117C2"/>
    <w:rsid w:val="0011196A"/>
    <w:rsid w:val="00111A88"/>
    <w:rsid w:val="0011214D"/>
    <w:rsid w:val="0011221A"/>
    <w:rsid w:val="001123EF"/>
    <w:rsid w:val="001126CE"/>
    <w:rsid w:val="00112BC4"/>
    <w:rsid w:val="00112CA7"/>
    <w:rsid w:val="00112E79"/>
    <w:rsid w:val="001131A9"/>
    <w:rsid w:val="001131EF"/>
    <w:rsid w:val="00113283"/>
    <w:rsid w:val="001137AE"/>
    <w:rsid w:val="00113926"/>
    <w:rsid w:val="00113A79"/>
    <w:rsid w:val="00113B20"/>
    <w:rsid w:val="00113E15"/>
    <w:rsid w:val="001143EC"/>
    <w:rsid w:val="001147B3"/>
    <w:rsid w:val="001148F7"/>
    <w:rsid w:val="001149B2"/>
    <w:rsid w:val="00114A50"/>
    <w:rsid w:val="00114C2D"/>
    <w:rsid w:val="00115125"/>
    <w:rsid w:val="001152F2"/>
    <w:rsid w:val="00115494"/>
    <w:rsid w:val="00115686"/>
    <w:rsid w:val="001157D7"/>
    <w:rsid w:val="0011584C"/>
    <w:rsid w:val="00115862"/>
    <w:rsid w:val="001158B3"/>
    <w:rsid w:val="00115C41"/>
    <w:rsid w:val="00115DD2"/>
    <w:rsid w:val="00115E3F"/>
    <w:rsid w:val="00115F6C"/>
    <w:rsid w:val="00116248"/>
    <w:rsid w:val="00116338"/>
    <w:rsid w:val="00116382"/>
    <w:rsid w:val="00116484"/>
    <w:rsid w:val="00116AA4"/>
    <w:rsid w:val="00116ACF"/>
    <w:rsid w:val="00116BEC"/>
    <w:rsid w:val="00116D5C"/>
    <w:rsid w:val="001171BC"/>
    <w:rsid w:val="00117286"/>
    <w:rsid w:val="001172B2"/>
    <w:rsid w:val="00117609"/>
    <w:rsid w:val="00117687"/>
    <w:rsid w:val="0011782B"/>
    <w:rsid w:val="00117BEE"/>
    <w:rsid w:val="00117C93"/>
    <w:rsid w:val="00117F9B"/>
    <w:rsid w:val="001201BD"/>
    <w:rsid w:val="001202C6"/>
    <w:rsid w:val="0012039B"/>
    <w:rsid w:val="00120BD7"/>
    <w:rsid w:val="00121080"/>
    <w:rsid w:val="00121211"/>
    <w:rsid w:val="001212E2"/>
    <w:rsid w:val="001213D1"/>
    <w:rsid w:val="00121628"/>
    <w:rsid w:val="0012167D"/>
    <w:rsid w:val="001218BE"/>
    <w:rsid w:val="00121930"/>
    <w:rsid w:val="00121C71"/>
    <w:rsid w:val="00122189"/>
    <w:rsid w:val="00122280"/>
    <w:rsid w:val="00122716"/>
    <w:rsid w:val="00122802"/>
    <w:rsid w:val="00122830"/>
    <w:rsid w:val="00122929"/>
    <w:rsid w:val="0012297A"/>
    <w:rsid w:val="00122D42"/>
    <w:rsid w:val="00123345"/>
    <w:rsid w:val="001234F5"/>
    <w:rsid w:val="0012371B"/>
    <w:rsid w:val="001237BE"/>
    <w:rsid w:val="00123C46"/>
    <w:rsid w:val="00123FBB"/>
    <w:rsid w:val="001240C4"/>
    <w:rsid w:val="001241BD"/>
    <w:rsid w:val="00124367"/>
    <w:rsid w:val="00124400"/>
    <w:rsid w:val="0012469E"/>
    <w:rsid w:val="0012470B"/>
    <w:rsid w:val="00124863"/>
    <w:rsid w:val="0012489B"/>
    <w:rsid w:val="001249E0"/>
    <w:rsid w:val="001250BC"/>
    <w:rsid w:val="0012521E"/>
    <w:rsid w:val="001252D8"/>
    <w:rsid w:val="0012560A"/>
    <w:rsid w:val="00125A7C"/>
    <w:rsid w:val="00125BA4"/>
    <w:rsid w:val="00125C75"/>
    <w:rsid w:val="00125C7E"/>
    <w:rsid w:val="00126897"/>
    <w:rsid w:val="00126B0A"/>
    <w:rsid w:val="00126C55"/>
    <w:rsid w:val="001271BB"/>
    <w:rsid w:val="001271FC"/>
    <w:rsid w:val="001272DE"/>
    <w:rsid w:val="00127945"/>
    <w:rsid w:val="00127BAA"/>
    <w:rsid w:val="00127D6C"/>
    <w:rsid w:val="00127D94"/>
    <w:rsid w:val="00127E90"/>
    <w:rsid w:val="001302C1"/>
    <w:rsid w:val="001306D3"/>
    <w:rsid w:val="001307F4"/>
    <w:rsid w:val="00130868"/>
    <w:rsid w:val="001308B3"/>
    <w:rsid w:val="00130B64"/>
    <w:rsid w:val="00130C6A"/>
    <w:rsid w:val="00130E78"/>
    <w:rsid w:val="001310BF"/>
    <w:rsid w:val="00131215"/>
    <w:rsid w:val="00131635"/>
    <w:rsid w:val="00131B44"/>
    <w:rsid w:val="00131FA0"/>
    <w:rsid w:val="001321E4"/>
    <w:rsid w:val="001325B2"/>
    <w:rsid w:val="00132923"/>
    <w:rsid w:val="00132B68"/>
    <w:rsid w:val="0013349A"/>
    <w:rsid w:val="00133CE6"/>
    <w:rsid w:val="00133E73"/>
    <w:rsid w:val="00133FDB"/>
    <w:rsid w:val="0013406A"/>
    <w:rsid w:val="00134532"/>
    <w:rsid w:val="00134987"/>
    <w:rsid w:val="00134B20"/>
    <w:rsid w:val="00134EA3"/>
    <w:rsid w:val="00134F4A"/>
    <w:rsid w:val="001351FD"/>
    <w:rsid w:val="001356CC"/>
    <w:rsid w:val="00135A98"/>
    <w:rsid w:val="00135B6F"/>
    <w:rsid w:val="00135E4E"/>
    <w:rsid w:val="00135F71"/>
    <w:rsid w:val="0013613D"/>
    <w:rsid w:val="00136246"/>
    <w:rsid w:val="001364D4"/>
    <w:rsid w:val="00136660"/>
    <w:rsid w:val="001367F5"/>
    <w:rsid w:val="001369FB"/>
    <w:rsid w:val="00136A19"/>
    <w:rsid w:val="001371C8"/>
    <w:rsid w:val="001372ED"/>
    <w:rsid w:val="00137457"/>
    <w:rsid w:val="00137517"/>
    <w:rsid w:val="001376C0"/>
    <w:rsid w:val="001376F5"/>
    <w:rsid w:val="00137812"/>
    <w:rsid w:val="00137AB3"/>
    <w:rsid w:val="00137B29"/>
    <w:rsid w:val="001401C2"/>
    <w:rsid w:val="00140221"/>
    <w:rsid w:val="00140766"/>
    <w:rsid w:val="00140A1C"/>
    <w:rsid w:val="00140A94"/>
    <w:rsid w:val="00140B75"/>
    <w:rsid w:val="00140C1A"/>
    <w:rsid w:val="00140FEF"/>
    <w:rsid w:val="00141121"/>
    <w:rsid w:val="00141290"/>
    <w:rsid w:val="00141C48"/>
    <w:rsid w:val="00141D77"/>
    <w:rsid w:val="00141EE3"/>
    <w:rsid w:val="00141F83"/>
    <w:rsid w:val="00141F90"/>
    <w:rsid w:val="00142003"/>
    <w:rsid w:val="001424FF"/>
    <w:rsid w:val="00142A26"/>
    <w:rsid w:val="00142B17"/>
    <w:rsid w:val="00142B50"/>
    <w:rsid w:val="001430F9"/>
    <w:rsid w:val="001432C5"/>
    <w:rsid w:val="0014363B"/>
    <w:rsid w:val="001436FB"/>
    <w:rsid w:val="001437DB"/>
    <w:rsid w:val="00143873"/>
    <w:rsid w:val="001439E9"/>
    <w:rsid w:val="00143C55"/>
    <w:rsid w:val="00143CF7"/>
    <w:rsid w:val="00144370"/>
    <w:rsid w:val="00144C6F"/>
    <w:rsid w:val="00145089"/>
    <w:rsid w:val="001451E7"/>
    <w:rsid w:val="00145247"/>
    <w:rsid w:val="00145658"/>
    <w:rsid w:val="00145828"/>
    <w:rsid w:val="00145D58"/>
    <w:rsid w:val="00145D64"/>
    <w:rsid w:val="00145ED0"/>
    <w:rsid w:val="0014624C"/>
    <w:rsid w:val="001462D2"/>
    <w:rsid w:val="001462E3"/>
    <w:rsid w:val="00146528"/>
    <w:rsid w:val="0014659C"/>
    <w:rsid w:val="001466F8"/>
    <w:rsid w:val="00146E25"/>
    <w:rsid w:val="0014720C"/>
    <w:rsid w:val="001472C2"/>
    <w:rsid w:val="0014736B"/>
    <w:rsid w:val="001473AD"/>
    <w:rsid w:val="001473D1"/>
    <w:rsid w:val="00147458"/>
    <w:rsid w:val="00147487"/>
    <w:rsid w:val="00147922"/>
    <w:rsid w:val="00147991"/>
    <w:rsid w:val="00147A15"/>
    <w:rsid w:val="00147DF2"/>
    <w:rsid w:val="00147E21"/>
    <w:rsid w:val="00150228"/>
    <w:rsid w:val="001509C7"/>
    <w:rsid w:val="00150BA8"/>
    <w:rsid w:val="00150D19"/>
    <w:rsid w:val="00150F10"/>
    <w:rsid w:val="00150FF7"/>
    <w:rsid w:val="00151005"/>
    <w:rsid w:val="00151305"/>
    <w:rsid w:val="0015181B"/>
    <w:rsid w:val="00151A9F"/>
    <w:rsid w:val="00151C53"/>
    <w:rsid w:val="00151CDA"/>
    <w:rsid w:val="00151EDF"/>
    <w:rsid w:val="0015211C"/>
    <w:rsid w:val="00152662"/>
    <w:rsid w:val="00152686"/>
    <w:rsid w:val="00152789"/>
    <w:rsid w:val="001528A2"/>
    <w:rsid w:val="001528B7"/>
    <w:rsid w:val="00152B87"/>
    <w:rsid w:val="00152D70"/>
    <w:rsid w:val="00152E54"/>
    <w:rsid w:val="00152FC1"/>
    <w:rsid w:val="00152FFF"/>
    <w:rsid w:val="00153446"/>
    <w:rsid w:val="00153489"/>
    <w:rsid w:val="00153A96"/>
    <w:rsid w:val="00153D1C"/>
    <w:rsid w:val="00153F7C"/>
    <w:rsid w:val="00153FFB"/>
    <w:rsid w:val="0015438F"/>
    <w:rsid w:val="001543E2"/>
    <w:rsid w:val="00154AC1"/>
    <w:rsid w:val="00154E3E"/>
    <w:rsid w:val="001559ED"/>
    <w:rsid w:val="00155B43"/>
    <w:rsid w:val="00155EE5"/>
    <w:rsid w:val="00156148"/>
    <w:rsid w:val="0015622C"/>
    <w:rsid w:val="001562D8"/>
    <w:rsid w:val="001565A2"/>
    <w:rsid w:val="00156662"/>
    <w:rsid w:val="001567C3"/>
    <w:rsid w:val="001569BD"/>
    <w:rsid w:val="00156A12"/>
    <w:rsid w:val="00156A27"/>
    <w:rsid w:val="00156A8F"/>
    <w:rsid w:val="00156CAC"/>
    <w:rsid w:val="00156E64"/>
    <w:rsid w:val="001578B2"/>
    <w:rsid w:val="00157B3F"/>
    <w:rsid w:val="00157E07"/>
    <w:rsid w:val="00157E32"/>
    <w:rsid w:val="00157EB1"/>
    <w:rsid w:val="00157F16"/>
    <w:rsid w:val="00157F8A"/>
    <w:rsid w:val="001604BC"/>
    <w:rsid w:val="0016092B"/>
    <w:rsid w:val="00160C3D"/>
    <w:rsid w:val="00161423"/>
    <w:rsid w:val="00161526"/>
    <w:rsid w:val="0016181B"/>
    <w:rsid w:val="00161B24"/>
    <w:rsid w:val="00161C41"/>
    <w:rsid w:val="00161DD5"/>
    <w:rsid w:val="00162465"/>
    <w:rsid w:val="00162AD5"/>
    <w:rsid w:val="00162B67"/>
    <w:rsid w:val="00162F14"/>
    <w:rsid w:val="00163137"/>
    <w:rsid w:val="001633A4"/>
    <w:rsid w:val="001634D6"/>
    <w:rsid w:val="00164182"/>
    <w:rsid w:val="00164217"/>
    <w:rsid w:val="0016455A"/>
    <w:rsid w:val="0016474D"/>
    <w:rsid w:val="00164765"/>
    <w:rsid w:val="001647AB"/>
    <w:rsid w:val="001648DD"/>
    <w:rsid w:val="00164975"/>
    <w:rsid w:val="00164BCE"/>
    <w:rsid w:val="00164DAD"/>
    <w:rsid w:val="00164EE5"/>
    <w:rsid w:val="00165031"/>
    <w:rsid w:val="0016503F"/>
    <w:rsid w:val="00165183"/>
    <w:rsid w:val="00165283"/>
    <w:rsid w:val="00165705"/>
    <w:rsid w:val="00165DC3"/>
    <w:rsid w:val="00165E75"/>
    <w:rsid w:val="00165F68"/>
    <w:rsid w:val="00166389"/>
    <w:rsid w:val="001665EB"/>
    <w:rsid w:val="00166681"/>
    <w:rsid w:val="00166E03"/>
    <w:rsid w:val="00166F99"/>
    <w:rsid w:val="00167E4C"/>
    <w:rsid w:val="00167E66"/>
    <w:rsid w:val="00170588"/>
    <w:rsid w:val="00170C98"/>
    <w:rsid w:val="00170CC3"/>
    <w:rsid w:val="00170D83"/>
    <w:rsid w:val="001712A7"/>
    <w:rsid w:val="00171449"/>
    <w:rsid w:val="001714E7"/>
    <w:rsid w:val="00171888"/>
    <w:rsid w:val="0017199C"/>
    <w:rsid w:val="00171BA5"/>
    <w:rsid w:val="00171C7E"/>
    <w:rsid w:val="00171D93"/>
    <w:rsid w:val="00171F35"/>
    <w:rsid w:val="00172417"/>
    <w:rsid w:val="0017241C"/>
    <w:rsid w:val="00172552"/>
    <w:rsid w:val="00172569"/>
    <w:rsid w:val="001725AD"/>
    <w:rsid w:val="0017264C"/>
    <w:rsid w:val="00172873"/>
    <w:rsid w:val="001728D5"/>
    <w:rsid w:val="00172C5F"/>
    <w:rsid w:val="00172CF7"/>
    <w:rsid w:val="0017319E"/>
    <w:rsid w:val="0017327A"/>
    <w:rsid w:val="00173570"/>
    <w:rsid w:val="0017377C"/>
    <w:rsid w:val="001738F6"/>
    <w:rsid w:val="00173A1F"/>
    <w:rsid w:val="00173BC3"/>
    <w:rsid w:val="00173DCD"/>
    <w:rsid w:val="00173EF4"/>
    <w:rsid w:val="00174128"/>
    <w:rsid w:val="00174244"/>
    <w:rsid w:val="001747FB"/>
    <w:rsid w:val="001748BC"/>
    <w:rsid w:val="00174BC8"/>
    <w:rsid w:val="00175221"/>
    <w:rsid w:val="00175A57"/>
    <w:rsid w:val="00175B48"/>
    <w:rsid w:val="00175BA1"/>
    <w:rsid w:val="00175C34"/>
    <w:rsid w:val="00175F9A"/>
    <w:rsid w:val="001765B3"/>
    <w:rsid w:val="00176695"/>
    <w:rsid w:val="00176820"/>
    <w:rsid w:val="00176856"/>
    <w:rsid w:val="00176927"/>
    <w:rsid w:val="00176E98"/>
    <w:rsid w:val="001774F7"/>
    <w:rsid w:val="00177996"/>
    <w:rsid w:val="00177B1E"/>
    <w:rsid w:val="00177E1B"/>
    <w:rsid w:val="00177E3D"/>
    <w:rsid w:val="00180B3F"/>
    <w:rsid w:val="00180C83"/>
    <w:rsid w:val="00180CE5"/>
    <w:rsid w:val="00180D66"/>
    <w:rsid w:val="00180D94"/>
    <w:rsid w:val="00181691"/>
    <w:rsid w:val="0018175B"/>
    <w:rsid w:val="0018204F"/>
    <w:rsid w:val="001820A3"/>
    <w:rsid w:val="001820BB"/>
    <w:rsid w:val="00182C5A"/>
    <w:rsid w:val="0018302E"/>
    <w:rsid w:val="00183065"/>
    <w:rsid w:val="00183135"/>
    <w:rsid w:val="00183200"/>
    <w:rsid w:val="0018332A"/>
    <w:rsid w:val="001833A5"/>
    <w:rsid w:val="0018343C"/>
    <w:rsid w:val="0018351F"/>
    <w:rsid w:val="00183612"/>
    <w:rsid w:val="0018377A"/>
    <w:rsid w:val="00183834"/>
    <w:rsid w:val="001838FD"/>
    <w:rsid w:val="00183D80"/>
    <w:rsid w:val="00183E08"/>
    <w:rsid w:val="00183F8A"/>
    <w:rsid w:val="001842C8"/>
    <w:rsid w:val="00184AFB"/>
    <w:rsid w:val="00184CAD"/>
    <w:rsid w:val="00184CED"/>
    <w:rsid w:val="00185044"/>
    <w:rsid w:val="001850DB"/>
    <w:rsid w:val="00185736"/>
    <w:rsid w:val="0018599C"/>
    <w:rsid w:val="00185FCE"/>
    <w:rsid w:val="0018623B"/>
    <w:rsid w:val="001863F3"/>
    <w:rsid w:val="00186656"/>
    <w:rsid w:val="00186751"/>
    <w:rsid w:val="00186916"/>
    <w:rsid w:val="001869EE"/>
    <w:rsid w:val="00186D00"/>
    <w:rsid w:val="00186E9F"/>
    <w:rsid w:val="00187063"/>
    <w:rsid w:val="0018743A"/>
    <w:rsid w:val="0018754A"/>
    <w:rsid w:val="001875E8"/>
    <w:rsid w:val="00187708"/>
    <w:rsid w:val="00187C06"/>
    <w:rsid w:val="00190045"/>
    <w:rsid w:val="00190A32"/>
    <w:rsid w:val="00190A57"/>
    <w:rsid w:val="00190B3F"/>
    <w:rsid w:val="00190F67"/>
    <w:rsid w:val="0019122C"/>
    <w:rsid w:val="00191295"/>
    <w:rsid w:val="00191376"/>
    <w:rsid w:val="001914A8"/>
    <w:rsid w:val="00191908"/>
    <w:rsid w:val="00191ECC"/>
    <w:rsid w:val="0019209A"/>
    <w:rsid w:val="0019259F"/>
    <w:rsid w:val="0019298F"/>
    <w:rsid w:val="00192A86"/>
    <w:rsid w:val="00192D6F"/>
    <w:rsid w:val="00192DF3"/>
    <w:rsid w:val="00192FA6"/>
    <w:rsid w:val="0019301F"/>
    <w:rsid w:val="001931ED"/>
    <w:rsid w:val="00193286"/>
    <w:rsid w:val="001937B8"/>
    <w:rsid w:val="001938AA"/>
    <w:rsid w:val="00193AA3"/>
    <w:rsid w:val="00193CC6"/>
    <w:rsid w:val="00193D91"/>
    <w:rsid w:val="00193DE6"/>
    <w:rsid w:val="00193F48"/>
    <w:rsid w:val="00194779"/>
    <w:rsid w:val="001947FB"/>
    <w:rsid w:val="00194864"/>
    <w:rsid w:val="00194BB7"/>
    <w:rsid w:val="00194CC5"/>
    <w:rsid w:val="001951B2"/>
    <w:rsid w:val="00195375"/>
    <w:rsid w:val="0019565D"/>
    <w:rsid w:val="001959E4"/>
    <w:rsid w:val="00195D11"/>
    <w:rsid w:val="00195D4A"/>
    <w:rsid w:val="001961C6"/>
    <w:rsid w:val="0019696B"/>
    <w:rsid w:val="00196989"/>
    <w:rsid w:val="00196C9E"/>
    <w:rsid w:val="00196E91"/>
    <w:rsid w:val="00196F43"/>
    <w:rsid w:val="001972E5"/>
    <w:rsid w:val="00197564"/>
    <w:rsid w:val="0019771C"/>
    <w:rsid w:val="0019780D"/>
    <w:rsid w:val="001978AB"/>
    <w:rsid w:val="00197E0F"/>
    <w:rsid w:val="00197E63"/>
    <w:rsid w:val="00197EC2"/>
    <w:rsid w:val="00197ECE"/>
    <w:rsid w:val="00197F2C"/>
    <w:rsid w:val="00197F40"/>
    <w:rsid w:val="00197FBE"/>
    <w:rsid w:val="001A00E8"/>
    <w:rsid w:val="001A01C7"/>
    <w:rsid w:val="001A02AC"/>
    <w:rsid w:val="001A0E76"/>
    <w:rsid w:val="001A103B"/>
    <w:rsid w:val="001A11D0"/>
    <w:rsid w:val="001A13FD"/>
    <w:rsid w:val="001A14A2"/>
    <w:rsid w:val="001A14C9"/>
    <w:rsid w:val="001A1557"/>
    <w:rsid w:val="001A168C"/>
    <w:rsid w:val="001A18E4"/>
    <w:rsid w:val="001A1931"/>
    <w:rsid w:val="001A195D"/>
    <w:rsid w:val="001A1CED"/>
    <w:rsid w:val="001A21DC"/>
    <w:rsid w:val="001A244B"/>
    <w:rsid w:val="001A279B"/>
    <w:rsid w:val="001A2824"/>
    <w:rsid w:val="001A2937"/>
    <w:rsid w:val="001A2B4C"/>
    <w:rsid w:val="001A2B9D"/>
    <w:rsid w:val="001A2DC3"/>
    <w:rsid w:val="001A2E87"/>
    <w:rsid w:val="001A3159"/>
    <w:rsid w:val="001A34DA"/>
    <w:rsid w:val="001A3627"/>
    <w:rsid w:val="001A3869"/>
    <w:rsid w:val="001A38C2"/>
    <w:rsid w:val="001A3908"/>
    <w:rsid w:val="001A3C62"/>
    <w:rsid w:val="001A3DA8"/>
    <w:rsid w:val="001A40F8"/>
    <w:rsid w:val="001A4AA3"/>
    <w:rsid w:val="001A4BFF"/>
    <w:rsid w:val="001A5152"/>
    <w:rsid w:val="001A54A0"/>
    <w:rsid w:val="001A5C12"/>
    <w:rsid w:val="001A5C77"/>
    <w:rsid w:val="001A5FE4"/>
    <w:rsid w:val="001A65C8"/>
    <w:rsid w:val="001A6A0B"/>
    <w:rsid w:val="001A6EED"/>
    <w:rsid w:val="001A6FF6"/>
    <w:rsid w:val="001A732E"/>
    <w:rsid w:val="001A7858"/>
    <w:rsid w:val="001A7F30"/>
    <w:rsid w:val="001A7FDE"/>
    <w:rsid w:val="001B0082"/>
    <w:rsid w:val="001B00A4"/>
    <w:rsid w:val="001B06E2"/>
    <w:rsid w:val="001B08C0"/>
    <w:rsid w:val="001B0CA5"/>
    <w:rsid w:val="001B103A"/>
    <w:rsid w:val="001B103D"/>
    <w:rsid w:val="001B111E"/>
    <w:rsid w:val="001B1513"/>
    <w:rsid w:val="001B1752"/>
    <w:rsid w:val="001B1767"/>
    <w:rsid w:val="001B19A3"/>
    <w:rsid w:val="001B1C0F"/>
    <w:rsid w:val="001B1C37"/>
    <w:rsid w:val="001B1D87"/>
    <w:rsid w:val="001B2268"/>
    <w:rsid w:val="001B2372"/>
    <w:rsid w:val="001B2374"/>
    <w:rsid w:val="001B2453"/>
    <w:rsid w:val="001B2477"/>
    <w:rsid w:val="001B284D"/>
    <w:rsid w:val="001B2A03"/>
    <w:rsid w:val="001B2A57"/>
    <w:rsid w:val="001B2C53"/>
    <w:rsid w:val="001B3186"/>
    <w:rsid w:val="001B31D0"/>
    <w:rsid w:val="001B339D"/>
    <w:rsid w:val="001B38BD"/>
    <w:rsid w:val="001B3D48"/>
    <w:rsid w:val="001B4271"/>
    <w:rsid w:val="001B45C2"/>
    <w:rsid w:val="001B468D"/>
    <w:rsid w:val="001B5428"/>
    <w:rsid w:val="001B57EC"/>
    <w:rsid w:val="001B5937"/>
    <w:rsid w:val="001B5AF9"/>
    <w:rsid w:val="001B5B65"/>
    <w:rsid w:val="001B60FD"/>
    <w:rsid w:val="001B6236"/>
    <w:rsid w:val="001B6600"/>
    <w:rsid w:val="001B6671"/>
    <w:rsid w:val="001B6B9B"/>
    <w:rsid w:val="001B6C27"/>
    <w:rsid w:val="001B6D13"/>
    <w:rsid w:val="001B70C9"/>
    <w:rsid w:val="001B7144"/>
    <w:rsid w:val="001B717C"/>
    <w:rsid w:val="001B774A"/>
    <w:rsid w:val="001B7B89"/>
    <w:rsid w:val="001B7E91"/>
    <w:rsid w:val="001C0251"/>
    <w:rsid w:val="001C0552"/>
    <w:rsid w:val="001C0D2F"/>
    <w:rsid w:val="001C0F73"/>
    <w:rsid w:val="001C1332"/>
    <w:rsid w:val="001C147E"/>
    <w:rsid w:val="001C151B"/>
    <w:rsid w:val="001C16C1"/>
    <w:rsid w:val="001C19E5"/>
    <w:rsid w:val="001C1E2C"/>
    <w:rsid w:val="001C1E50"/>
    <w:rsid w:val="001C21C3"/>
    <w:rsid w:val="001C2259"/>
    <w:rsid w:val="001C2268"/>
    <w:rsid w:val="001C22A9"/>
    <w:rsid w:val="001C235A"/>
    <w:rsid w:val="001C244A"/>
    <w:rsid w:val="001C31C7"/>
    <w:rsid w:val="001C32E8"/>
    <w:rsid w:val="001C37FB"/>
    <w:rsid w:val="001C3800"/>
    <w:rsid w:val="001C3918"/>
    <w:rsid w:val="001C3AF3"/>
    <w:rsid w:val="001C3C7B"/>
    <w:rsid w:val="001C3F76"/>
    <w:rsid w:val="001C4221"/>
    <w:rsid w:val="001C44B7"/>
    <w:rsid w:val="001C4660"/>
    <w:rsid w:val="001C4887"/>
    <w:rsid w:val="001C4BD6"/>
    <w:rsid w:val="001C4CBA"/>
    <w:rsid w:val="001C4DAD"/>
    <w:rsid w:val="001C4F91"/>
    <w:rsid w:val="001C504A"/>
    <w:rsid w:val="001C5516"/>
    <w:rsid w:val="001C562B"/>
    <w:rsid w:val="001C6122"/>
    <w:rsid w:val="001C637E"/>
    <w:rsid w:val="001C6587"/>
    <w:rsid w:val="001C69BE"/>
    <w:rsid w:val="001C6CE9"/>
    <w:rsid w:val="001C6D73"/>
    <w:rsid w:val="001C6DB5"/>
    <w:rsid w:val="001C6F64"/>
    <w:rsid w:val="001C71AC"/>
    <w:rsid w:val="001C71FB"/>
    <w:rsid w:val="001C7316"/>
    <w:rsid w:val="001C746F"/>
    <w:rsid w:val="001C74E0"/>
    <w:rsid w:val="001C7A23"/>
    <w:rsid w:val="001C7CAC"/>
    <w:rsid w:val="001C7D4F"/>
    <w:rsid w:val="001C7E5C"/>
    <w:rsid w:val="001D00CC"/>
    <w:rsid w:val="001D02B8"/>
    <w:rsid w:val="001D0494"/>
    <w:rsid w:val="001D06F8"/>
    <w:rsid w:val="001D07B7"/>
    <w:rsid w:val="001D0966"/>
    <w:rsid w:val="001D0FE3"/>
    <w:rsid w:val="001D1132"/>
    <w:rsid w:val="001D14C5"/>
    <w:rsid w:val="001D1719"/>
    <w:rsid w:val="001D171B"/>
    <w:rsid w:val="001D1732"/>
    <w:rsid w:val="001D1754"/>
    <w:rsid w:val="001D17B3"/>
    <w:rsid w:val="001D1AD9"/>
    <w:rsid w:val="001D1B4C"/>
    <w:rsid w:val="001D1E2E"/>
    <w:rsid w:val="001D1EA8"/>
    <w:rsid w:val="001D2186"/>
    <w:rsid w:val="001D2203"/>
    <w:rsid w:val="001D255C"/>
    <w:rsid w:val="001D264B"/>
    <w:rsid w:val="001D283B"/>
    <w:rsid w:val="001D2A05"/>
    <w:rsid w:val="001D2ACB"/>
    <w:rsid w:val="001D2C8D"/>
    <w:rsid w:val="001D2DEF"/>
    <w:rsid w:val="001D2E07"/>
    <w:rsid w:val="001D30BB"/>
    <w:rsid w:val="001D322A"/>
    <w:rsid w:val="001D34AF"/>
    <w:rsid w:val="001D3A6F"/>
    <w:rsid w:val="001D4062"/>
    <w:rsid w:val="001D4675"/>
    <w:rsid w:val="001D488C"/>
    <w:rsid w:val="001D4A8D"/>
    <w:rsid w:val="001D4A9B"/>
    <w:rsid w:val="001D4CDF"/>
    <w:rsid w:val="001D4E35"/>
    <w:rsid w:val="001D4EFD"/>
    <w:rsid w:val="001D4F88"/>
    <w:rsid w:val="001D55EF"/>
    <w:rsid w:val="001D578D"/>
    <w:rsid w:val="001D5818"/>
    <w:rsid w:val="001D5E10"/>
    <w:rsid w:val="001D6399"/>
    <w:rsid w:val="001D653A"/>
    <w:rsid w:val="001D6889"/>
    <w:rsid w:val="001D68FC"/>
    <w:rsid w:val="001D7219"/>
    <w:rsid w:val="001D7660"/>
    <w:rsid w:val="001D767B"/>
    <w:rsid w:val="001D7DAB"/>
    <w:rsid w:val="001D7DEE"/>
    <w:rsid w:val="001E0066"/>
    <w:rsid w:val="001E02CB"/>
    <w:rsid w:val="001E06D5"/>
    <w:rsid w:val="001E11CF"/>
    <w:rsid w:val="001E14FD"/>
    <w:rsid w:val="001E1559"/>
    <w:rsid w:val="001E1675"/>
    <w:rsid w:val="001E180F"/>
    <w:rsid w:val="001E1A03"/>
    <w:rsid w:val="001E1B69"/>
    <w:rsid w:val="001E1C38"/>
    <w:rsid w:val="001E1C64"/>
    <w:rsid w:val="001E1CEC"/>
    <w:rsid w:val="001E1D77"/>
    <w:rsid w:val="001E1F9E"/>
    <w:rsid w:val="001E2439"/>
    <w:rsid w:val="001E26CE"/>
    <w:rsid w:val="001E2830"/>
    <w:rsid w:val="001E2ECB"/>
    <w:rsid w:val="001E2F33"/>
    <w:rsid w:val="001E2F55"/>
    <w:rsid w:val="001E33EB"/>
    <w:rsid w:val="001E396E"/>
    <w:rsid w:val="001E39C5"/>
    <w:rsid w:val="001E3CD6"/>
    <w:rsid w:val="001E3D64"/>
    <w:rsid w:val="001E447F"/>
    <w:rsid w:val="001E4B0B"/>
    <w:rsid w:val="001E4B64"/>
    <w:rsid w:val="001E4B6B"/>
    <w:rsid w:val="001E4E25"/>
    <w:rsid w:val="001E4E70"/>
    <w:rsid w:val="001E515D"/>
    <w:rsid w:val="001E53D8"/>
    <w:rsid w:val="001E54C4"/>
    <w:rsid w:val="001E552A"/>
    <w:rsid w:val="001E57B9"/>
    <w:rsid w:val="001E57C6"/>
    <w:rsid w:val="001E58F2"/>
    <w:rsid w:val="001E5ABD"/>
    <w:rsid w:val="001E5D85"/>
    <w:rsid w:val="001E5E35"/>
    <w:rsid w:val="001E5EAF"/>
    <w:rsid w:val="001E6095"/>
    <w:rsid w:val="001E60CD"/>
    <w:rsid w:val="001E6141"/>
    <w:rsid w:val="001E66C2"/>
    <w:rsid w:val="001E66C9"/>
    <w:rsid w:val="001E6A8B"/>
    <w:rsid w:val="001E6CE5"/>
    <w:rsid w:val="001E6E8D"/>
    <w:rsid w:val="001E7871"/>
    <w:rsid w:val="001E7ACA"/>
    <w:rsid w:val="001E7D03"/>
    <w:rsid w:val="001E7EE4"/>
    <w:rsid w:val="001E7F76"/>
    <w:rsid w:val="001F0273"/>
    <w:rsid w:val="001F04E4"/>
    <w:rsid w:val="001F0992"/>
    <w:rsid w:val="001F0C14"/>
    <w:rsid w:val="001F0FAF"/>
    <w:rsid w:val="001F1199"/>
    <w:rsid w:val="001F1368"/>
    <w:rsid w:val="001F139F"/>
    <w:rsid w:val="001F1692"/>
    <w:rsid w:val="001F17D2"/>
    <w:rsid w:val="001F1895"/>
    <w:rsid w:val="001F18A2"/>
    <w:rsid w:val="001F193B"/>
    <w:rsid w:val="001F1BEC"/>
    <w:rsid w:val="001F1CD9"/>
    <w:rsid w:val="001F1D05"/>
    <w:rsid w:val="001F20D2"/>
    <w:rsid w:val="001F236F"/>
    <w:rsid w:val="001F2805"/>
    <w:rsid w:val="001F293B"/>
    <w:rsid w:val="001F2A7D"/>
    <w:rsid w:val="001F2E79"/>
    <w:rsid w:val="001F2F07"/>
    <w:rsid w:val="001F3123"/>
    <w:rsid w:val="001F32B0"/>
    <w:rsid w:val="001F34ED"/>
    <w:rsid w:val="001F376D"/>
    <w:rsid w:val="001F3D29"/>
    <w:rsid w:val="001F3E95"/>
    <w:rsid w:val="001F418C"/>
    <w:rsid w:val="001F4559"/>
    <w:rsid w:val="001F45C7"/>
    <w:rsid w:val="001F4B0D"/>
    <w:rsid w:val="001F4B2D"/>
    <w:rsid w:val="001F4B86"/>
    <w:rsid w:val="001F4C0A"/>
    <w:rsid w:val="001F4D31"/>
    <w:rsid w:val="001F4D38"/>
    <w:rsid w:val="001F4E9C"/>
    <w:rsid w:val="001F4F3A"/>
    <w:rsid w:val="001F4F40"/>
    <w:rsid w:val="001F50E0"/>
    <w:rsid w:val="001F5408"/>
    <w:rsid w:val="001F5474"/>
    <w:rsid w:val="001F5670"/>
    <w:rsid w:val="001F58BA"/>
    <w:rsid w:val="001F594C"/>
    <w:rsid w:val="001F5A68"/>
    <w:rsid w:val="001F5C79"/>
    <w:rsid w:val="001F5FF9"/>
    <w:rsid w:val="001F60B8"/>
    <w:rsid w:val="001F6267"/>
    <w:rsid w:val="001F6714"/>
    <w:rsid w:val="001F69FC"/>
    <w:rsid w:val="001F6AFA"/>
    <w:rsid w:val="001F6D62"/>
    <w:rsid w:val="001F70DB"/>
    <w:rsid w:val="001F7253"/>
    <w:rsid w:val="001F735B"/>
    <w:rsid w:val="001F73C8"/>
    <w:rsid w:val="001F7675"/>
    <w:rsid w:val="001F76A3"/>
    <w:rsid w:val="001F788B"/>
    <w:rsid w:val="001F7A72"/>
    <w:rsid w:val="00200137"/>
    <w:rsid w:val="00200259"/>
    <w:rsid w:val="002003CD"/>
    <w:rsid w:val="00200404"/>
    <w:rsid w:val="00200FAE"/>
    <w:rsid w:val="0020102D"/>
    <w:rsid w:val="002010E2"/>
    <w:rsid w:val="002011AD"/>
    <w:rsid w:val="002013A5"/>
    <w:rsid w:val="002014D4"/>
    <w:rsid w:val="002019E4"/>
    <w:rsid w:val="00201B73"/>
    <w:rsid w:val="00201EE6"/>
    <w:rsid w:val="00202517"/>
    <w:rsid w:val="002025C6"/>
    <w:rsid w:val="002027BB"/>
    <w:rsid w:val="00202ADB"/>
    <w:rsid w:val="00202AEC"/>
    <w:rsid w:val="00202B72"/>
    <w:rsid w:val="00202BB7"/>
    <w:rsid w:val="00202C06"/>
    <w:rsid w:val="00202FE9"/>
    <w:rsid w:val="00203568"/>
    <w:rsid w:val="002037CC"/>
    <w:rsid w:val="0020435B"/>
    <w:rsid w:val="00204533"/>
    <w:rsid w:val="00204556"/>
    <w:rsid w:val="0020472B"/>
    <w:rsid w:val="00204894"/>
    <w:rsid w:val="00204A24"/>
    <w:rsid w:val="00204BFA"/>
    <w:rsid w:val="00204F2D"/>
    <w:rsid w:val="00204FD9"/>
    <w:rsid w:val="00205566"/>
    <w:rsid w:val="0020571B"/>
    <w:rsid w:val="002057AA"/>
    <w:rsid w:val="002063AA"/>
    <w:rsid w:val="00206829"/>
    <w:rsid w:val="00206869"/>
    <w:rsid w:val="00206E65"/>
    <w:rsid w:val="00206ED6"/>
    <w:rsid w:val="002070D5"/>
    <w:rsid w:val="002071E7"/>
    <w:rsid w:val="00207261"/>
    <w:rsid w:val="00207677"/>
    <w:rsid w:val="002101DC"/>
    <w:rsid w:val="00210549"/>
    <w:rsid w:val="002105B0"/>
    <w:rsid w:val="0021069E"/>
    <w:rsid w:val="00210804"/>
    <w:rsid w:val="0021088F"/>
    <w:rsid w:val="002108AB"/>
    <w:rsid w:val="00210A81"/>
    <w:rsid w:val="00210C0D"/>
    <w:rsid w:val="00210E04"/>
    <w:rsid w:val="002113FE"/>
    <w:rsid w:val="00211737"/>
    <w:rsid w:val="00211782"/>
    <w:rsid w:val="0021181B"/>
    <w:rsid w:val="00211E24"/>
    <w:rsid w:val="00211E29"/>
    <w:rsid w:val="0021230F"/>
    <w:rsid w:val="0021243E"/>
    <w:rsid w:val="0021252F"/>
    <w:rsid w:val="0021256A"/>
    <w:rsid w:val="002125B0"/>
    <w:rsid w:val="002125F6"/>
    <w:rsid w:val="002127B8"/>
    <w:rsid w:val="002129AF"/>
    <w:rsid w:val="002129FA"/>
    <w:rsid w:val="00212A82"/>
    <w:rsid w:val="00212AD4"/>
    <w:rsid w:val="00212DB0"/>
    <w:rsid w:val="002134A7"/>
    <w:rsid w:val="0021352B"/>
    <w:rsid w:val="00213A41"/>
    <w:rsid w:val="00213DCF"/>
    <w:rsid w:val="00214943"/>
    <w:rsid w:val="0021496B"/>
    <w:rsid w:val="00214CE2"/>
    <w:rsid w:val="00214EA2"/>
    <w:rsid w:val="00214F7B"/>
    <w:rsid w:val="00215320"/>
    <w:rsid w:val="002154CF"/>
    <w:rsid w:val="002155A9"/>
    <w:rsid w:val="0021587C"/>
    <w:rsid w:val="002160FA"/>
    <w:rsid w:val="002162F3"/>
    <w:rsid w:val="002166D7"/>
    <w:rsid w:val="002166DD"/>
    <w:rsid w:val="00216768"/>
    <w:rsid w:val="002168A2"/>
    <w:rsid w:val="00216E5B"/>
    <w:rsid w:val="00216F7C"/>
    <w:rsid w:val="00217222"/>
    <w:rsid w:val="00217867"/>
    <w:rsid w:val="00217B00"/>
    <w:rsid w:val="00217C00"/>
    <w:rsid w:val="00217E95"/>
    <w:rsid w:val="00220558"/>
    <w:rsid w:val="002205E4"/>
    <w:rsid w:val="00220758"/>
    <w:rsid w:val="0022081E"/>
    <w:rsid w:val="00220992"/>
    <w:rsid w:val="00220D67"/>
    <w:rsid w:val="002215DB"/>
    <w:rsid w:val="002215F8"/>
    <w:rsid w:val="00221766"/>
    <w:rsid w:val="002217D2"/>
    <w:rsid w:val="002219EA"/>
    <w:rsid w:val="00221BE3"/>
    <w:rsid w:val="00221E41"/>
    <w:rsid w:val="00221EC2"/>
    <w:rsid w:val="00221F46"/>
    <w:rsid w:val="00221F80"/>
    <w:rsid w:val="0022201E"/>
    <w:rsid w:val="00222071"/>
    <w:rsid w:val="0022210C"/>
    <w:rsid w:val="0022273A"/>
    <w:rsid w:val="0022288F"/>
    <w:rsid w:val="00222D28"/>
    <w:rsid w:val="00222E80"/>
    <w:rsid w:val="00222EA0"/>
    <w:rsid w:val="00222FED"/>
    <w:rsid w:val="002236D7"/>
    <w:rsid w:val="0022375E"/>
    <w:rsid w:val="00223CF4"/>
    <w:rsid w:val="00223DC6"/>
    <w:rsid w:val="00223E15"/>
    <w:rsid w:val="00223E4E"/>
    <w:rsid w:val="00224220"/>
    <w:rsid w:val="00224398"/>
    <w:rsid w:val="002244AC"/>
    <w:rsid w:val="002245B1"/>
    <w:rsid w:val="0022488B"/>
    <w:rsid w:val="00224A81"/>
    <w:rsid w:val="00224E91"/>
    <w:rsid w:val="002253F7"/>
    <w:rsid w:val="0022566A"/>
    <w:rsid w:val="00225B4C"/>
    <w:rsid w:val="00225C20"/>
    <w:rsid w:val="00225D66"/>
    <w:rsid w:val="00225E1E"/>
    <w:rsid w:val="00225F78"/>
    <w:rsid w:val="00226129"/>
    <w:rsid w:val="0022614D"/>
    <w:rsid w:val="002262D1"/>
    <w:rsid w:val="00226450"/>
    <w:rsid w:val="00226A4B"/>
    <w:rsid w:val="00226AA2"/>
    <w:rsid w:val="00226EC4"/>
    <w:rsid w:val="00227218"/>
    <w:rsid w:val="002274F3"/>
    <w:rsid w:val="0022770A"/>
    <w:rsid w:val="00227806"/>
    <w:rsid w:val="00227B34"/>
    <w:rsid w:val="00227BEE"/>
    <w:rsid w:val="00227F66"/>
    <w:rsid w:val="00227FB4"/>
    <w:rsid w:val="0023042D"/>
    <w:rsid w:val="002304BC"/>
    <w:rsid w:val="0023057E"/>
    <w:rsid w:val="00231104"/>
    <w:rsid w:val="002312BC"/>
    <w:rsid w:val="00231DB1"/>
    <w:rsid w:val="002320E1"/>
    <w:rsid w:val="00232172"/>
    <w:rsid w:val="0023217D"/>
    <w:rsid w:val="00232181"/>
    <w:rsid w:val="0023244C"/>
    <w:rsid w:val="00232590"/>
    <w:rsid w:val="00232944"/>
    <w:rsid w:val="00232964"/>
    <w:rsid w:val="00232C74"/>
    <w:rsid w:val="00232CE3"/>
    <w:rsid w:val="00232D4C"/>
    <w:rsid w:val="00232EC8"/>
    <w:rsid w:val="00232F8E"/>
    <w:rsid w:val="00233435"/>
    <w:rsid w:val="0023357B"/>
    <w:rsid w:val="002337E5"/>
    <w:rsid w:val="002338ED"/>
    <w:rsid w:val="00233983"/>
    <w:rsid w:val="00233BE8"/>
    <w:rsid w:val="00233C06"/>
    <w:rsid w:val="00233C5C"/>
    <w:rsid w:val="00233F24"/>
    <w:rsid w:val="00233FEB"/>
    <w:rsid w:val="002341DC"/>
    <w:rsid w:val="00234946"/>
    <w:rsid w:val="00234BBB"/>
    <w:rsid w:val="00234EF2"/>
    <w:rsid w:val="002356F4"/>
    <w:rsid w:val="00235F02"/>
    <w:rsid w:val="00235F98"/>
    <w:rsid w:val="002360E2"/>
    <w:rsid w:val="002365CC"/>
    <w:rsid w:val="0023672C"/>
    <w:rsid w:val="00236946"/>
    <w:rsid w:val="00236A41"/>
    <w:rsid w:val="00236AFA"/>
    <w:rsid w:val="00236C33"/>
    <w:rsid w:val="00236D28"/>
    <w:rsid w:val="00236EDD"/>
    <w:rsid w:val="00237162"/>
    <w:rsid w:val="00237314"/>
    <w:rsid w:val="00237824"/>
    <w:rsid w:val="00237CAC"/>
    <w:rsid w:val="00237FE4"/>
    <w:rsid w:val="00240291"/>
    <w:rsid w:val="0024030E"/>
    <w:rsid w:val="0024052F"/>
    <w:rsid w:val="00240656"/>
    <w:rsid w:val="00240DEC"/>
    <w:rsid w:val="0024106A"/>
    <w:rsid w:val="002412C4"/>
    <w:rsid w:val="00241610"/>
    <w:rsid w:val="002417F8"/>
    <w:rsid w:val="00241AED"/>
    <w:rsid w:val="00242491"/>
    <w:rsid w:val="00242F3A"/>
    <w:rsid w:val="00242F3C"/>
    <w:rsid w:val="00242FF2"/>
    <w:rsid w:val="00243182"/>
    <w:rsid w:val="0024320E"/>
    <w:rsid w:val="002434B2"/>
    <w:rsid w:val="0024353D"/>
    <w:rsid w:val="00243928"/>
    <w:rsid w:val="00243946"/>
    <w:rsid w:val="00243AB3"/>
    <w:rsid w:val="00243BC5"/>
    <w:rsid w:val="00243C7D"/>
    <w:rsid w:val="00243E9A"/>
    <w:rsid w:val="00243FD0"/>
    <w:rsid w:val="00244371"/>
    <w:rsid w:val="0024450D"/>
    <w:rsid w:val="002445A2"/>
    <w:rsid w:val="00244A06"/>
    <w:rsid w:val="00244AF8"/>
    <w:rsid w:val="00244BC5"/>
    <w:rsid w:val="00244E68"/>
    <w:rsid w:val="00245355"/>
    <w:rsid w:val="00245404"/>
    <w:rsid w:val="00245533"/>
    <w:rsid w:val="00245671"/>
    <w:rsid w:val="0024568D"/>
    <w:rsid w:val="002456C5"/>
    <w:rsid w:val="00245759"/>
    <w:rsid w:val="0024586A"/>
    <w:rsid w:val="00245ABE"/>
    <w:rsid w:val="00245C0B"/>
    <w:rsid w:val="00245D98"/>
    <w:rsid w:val="0024622F"/>
    <w:rsid w:val="00246B13"/>
    <w:rsid w:val="00246EAE"/>
    <w:rsid w:val="00247011"/>
    <w:rsid w:val="00247116"/>
    <w:rsid w:val="00247170"/>
    <w:rsid w:val="002471E5"/>
    <w:rsid w:val="0024733B"/>
    <w:rsid w:val="00247634"/>
    <w:rsid w:val="002477EA"/>
    <w:rsid w:val="00250457"/>
    <w:rsid w:val="00250465"/>
    <w:rsid w:val="00250C4A"/>
    <w:rsid w:val="00250ECF"/>
    <w:rsid w:val="00251062"/>
    <w:rsid w:val="002511A4"/>
    <w:rsid w:val="00251247"/>
    <w:rsid w:val="002512C0"/>
    <w:rsid w:val="002514A4"/>
    <w:rsid w:val="002514DC"/>
    <w:rsid w:val="002517A8"/>
    <w:rsid w:val="00251AF8"/>
    <w:rsid w:val="00251B23"/>
    <w:rsid w:val="00251E40"/>
    <w:rsid w:val="00251EEE"/>
    <w:rsid w:val="00252093"/>
    <w:rsid w:val="00252885"/>
    <w:rsid w:val="002529E8"/>
    <w:rsid w:val="00252CF9"/>
    <w:rsid w:val="00252E55"/>
    <w:rsid w:val="00252F4C"/>
    <w:rsid w:val="00253006"/>
    <w:rsid w:val="00253177"/>
    <w:rsid w:val="00253535"/>
    <w:rsid w:val="002535A0"/>
    <w:rsid w:val="002538B8"/>
    <w:rsid w:val="0025396F"/>
    <w:rsid w:val="00254181"/>
    <w:rsid w:val="00254319"/>
    <w:rsid w:val="0025447A"/>
    <w:rsid w:val="00254AA6"/>
    <w:rsid w:val="00254C36"/>
    <w:rsid w:val="00255139"/>
    <w:rsid w:val="002551B1"/>
    <w:rsid w:val="0025528F"/>
    <w:rsid w:val="0025539F"/>
    <w:rsid w:val="0025559D"/>
    <w:rsid w:val="002559AB"/>
    <w:rsid w:val="00255A5A"/>
    <w:rsid w:val="00256086"/>
    <w:rsid w:val="00256131"/>
    <w:rsid w:val="00256388"/>
    <w:rsid w:val="00256655"/>
    <w:rsid w:val="00256E44"/>
    <w:rsid w:val="00256EEB"/>
    <w:rsid w:val="002571FF"/>
    <w:rsid w:val="002573D0"/>
    <w:rsid w:val="002579E6"/>
    <w:rsid w:val="00260021"/>
    <w:rsid w:val="002603CB"/>
    <w:rsid w:val="00260752"/>
    <w:rsid w:val="00260919"/>
    <w:rsid w:val="002612FD"/>
    <w:rsid w:val="0026130C"/>
    <w:rsid w:val="002613DC"/>
    <w:rsid w:val="002613E5"/>
    <w:rsid w:val="00261755"/>
    <w:rsid w:val="0026185D"/>
    <w:rsid w:val="00261AAA"/>
    <w:rsid w:val="00261F11"/>
    <w:rsid w:val="00261F8A"/>
    <w:rsid w:val="00262097"/>
    <w:rsid w:val="002622AB"/>
    <w:rsid w:val="00262B88"/>
    <w:rsid w:val="00262BD8"/>
    <w:rsid w:val="00262BF7"/>
    <w:rsid w:val="00262D20"/>
    <w:rsid w:val="00262D7F"/>
    <w:rsid w:val="0026307D"/>
    <w:rsid w:val="002634AB"/>
    <w:rsid w:val="002635C4"/>
    <w:rsid w:val="002637BD"/>
    <w:rsid w:val="0026381D"/>
    <w:rsid w:val="002638E0"/>
    <w:rsid w:val="00263AF4"/>
    <w:rsid w:val="00263C19"/>
    <w:rsid w:val="00263E9F"/>
    <w:rsid w:val="002643FC"/>
    <w:rsid w:val="00264862"/>
    <w:rsid w:val="00264F03"/>
    <w:rsid w:val="00264F8F"/>
    <w:rsid w:val="002655AE"/>
    <w:rsid w:val="0026591F"/>
    <w:rsid w:val="0026592C"/>
    <w:rsid w:val="00265A65"/>
    <w:rsid w:val="00265F14"/>
    <w:rsid w:val="002660F0"/>
    <w:rsid w:val="0026619F"/>
    <w:rsid w:val="00266211"/>
    <w:rsid w:val="002667E8"/>
    <w:rsid w:val="00266B98"/>
    <w:rsid w:val="00266CE0"/>
    <w:rsid w:val="00266D72"/>
    <w:rsid w:val="00266DB0"/>
    <w:rsid w:val="00267337"/>
    <w:rsid w:val="002674B6"/>
    <w:rsid w:val="002675B6"/>
    <w:rsid w:val="0026778C"/>
    <w:rsid w:val="00267A99"/>
    <w:rsid w:val="00267BC8"/>
    <w:rsid w:val="00270271"/>
    <w:rsid w:val="002703BE"/>
    <w:rsid w:val="00270460"/>
    <w:rsid w:val="002709EE"/>
    <w:rsid w:val="00270F0A"/>
    <w:rsid w:val="00271098"/>
    <w:rsid w:val="00271139"/>
    <w:rsid w:val="00271164"/>
    <w:rsid w:val="00271446"/>
    <w:rsid w:val="002716C3"/>
    <w:rsid w:val="002717E6"/>
    <w:rsid w:val="00271BED"/>
    <w:rsid w:val="00271C8F"/>
    <w:rsid w:val="00271DC2"/>
    <w:rsid w:val="00271EEF"/>
    <w:rsid w:val="00272174"/>
    <w:rsid w:val="002721A6"/>
    <w:rsid w:val="0027227D"/>
    <w:rsid w:val="002722E0"/>
    <w:rsid w:val="002726E7"/>
    <w:rsid w:val="00272A2D"/>
    <w:rsid w:val="002730EC"/>
    <w:rsid w:val="00273100"/>
    <w:rsid w:val="002735CC"/>
    <w:rsid w:val="00273685"/>
    <w:rsid w:val="00273FEA"/>
    <w:rsid w:val="002740C7"/>
    <w:rsid w:val="00274145"/>
    <w:rsid w:val="002742A6"/>
    <w:rsid w:val="00274319"/>
    <w:rsid w:val="00274588"/>
    <w:rsid w:val="002745A7"/>
    <w:rsid w:val="00274643"/>
    <w:rsid w:val="00274A67"/>
    <w:rsid w:val="00274AA2"/>
    <w:rsid w:val="00274B10"/>
    <w:rsid w:val="00275262"/>
    <w:rsid w:val="002756EF"/>
    <w:rsid w:val="00275708"/>
    <w:rsid w:val="002768CF"/>
    <w:rsid w:val="002768EE"/>
    <w:rsid w:val="00276B06"/>
    <w:rsid w:val="00276DC4"/>
    <w:rsid w:val="00276E4B"/>
    <w:rsid w:val="00276F82"/>
    <w:rsid w:val="00277436"/>
    <w:rsid w:val="00277477"/>
    <w:rsid w:val="00277605"/>
    <w:rsid w:val="00277817"/>
    <w:rsid w:val="00277ADC"/>
    <w:rsid w:val="00277BD4"/>
    <w:rsid w:val="00277C36"/>
    <w:rsid w:val="00277EC2"/>
    <w:rsid w:val="002801C6"/>
    <w:rsid w:val="002805DF"/>
    <w:rsid w:val="002806B2"/>
    <w:rsid w:val="0028092D"/>
    <w:rsid w:val="002815D9"/>
    <w:rsid w:val="002815DF"/>
    <w:rsid w:val="002816DB"/>
    <w:rsid w:val="00281963"/>
    <w:rsid w:val="00281E79"/>
    <w:rsid w:val="00281F47"/>
    <w:rsid w:val="00282317"/>
    <w:rsid w:val="0028270B"/>
    <w:rsid w:val="00282D25"/>
    <w:rsid w:val="00282DF9"/>
    <w:rsid w:val="00282E11"/>
    <w:rsid w:val="00282E3E"/>
    <w:rsid w:val="00282E56"/>
    <w:rsid w:val="00283222"/>
    <w:rsid w:val="002834A7"/>
    <w:rsid w:val="002838C2"/>
    <w:rsid w:val="00283A44"/>
    <w:rsid w:val="00283BF1"/>
    <w:rsid w:val="00284162"/>
    <w:rsid w:val="0028452F"/>
    <w:rsid w:val="0028468A"/>
    <w:rsid w:val="002849C1"/>
    <w:rsid w:val="00284CB9"/>
    <w:rsid w:val="0028529F"/>
    <w:rsid w:val="0028564F"/>
    <w:rsid w:val="00285687"/>
    <w:rsid w:val="00285872"/>
    <w:rsid w:val="00286E8D"/>
    <w:rsid w:val="00287565"/>
    <w:rsid w:val="00287649"/>
    <w:rsid w:val="00287ABB"/>
    <w:rsid w:val="00287B42"/>
    <w:rsid w:val="00287DAB"/>
    <w:rsid w:val="00287FB6"/>
    <w:rsid w:val="002900C5"/>
    <w:rsid w:val="00290137"/>
    <w:rsid w:val="002901E0"/>
    <w:rsid w:val="0029044E"/>
    <w:rsid w:val="0029050F"/>
    <w:rsid w:val="0029075B"/>
    <w:rsid w:val="00290AE6"/>
    <w:rsid w:val="00290BB1"/>
    <w:rsid w:val="00290ECC"/>
    <w:rsid w:val="00291191"/>
    <w:rsid w:val="00291612"/>
    <w:rsid w:val="00291ACB"/>
    <w:rsid w:val="00291BC1"/>
    <w:rsid w:val="00291C06"/>
    <w:rsid w:val="002923B2"/>
    <w:rsid w:val="002925F3"/>
    <w:rsid w:val="00292698"/>
    <w:rsid w:val="002929A1"/>
    <w:rsid w:val="00292B43"/>
    <w:rsid w:val="00292B6E"/>
    <w:rsid w:val="002933A7"/>
    <w:rsid w:val="002933CA"/>
    <w:rsid w:val="00293433"/>
    <w:rsid w:val="00293686"/>
    <w:rsid w:val="002936CF"/>
    <w:rsid w:val="002938BD"/>
    <w:rsid w:val="002939B4"/>
    <w:rsid w:val="00293A8F"/>
    <w:rsid w:val="00293B87"/>
    <w:rsid w:val="00293DDA"/>
    <w:rsid w:val="00294102"/>
    <w:rsid w:val="00294165"/>
    <w:rsid w:val="00294388"/>
    <w:rsid w:val="00294A7F"/>
    <w:rsid w:val="00294BAD"/>
    <w:rsid w:val="00294BCA"/>
    <w:rsid w:val="00295155"/>
    <w:rsid w:val="002954CD"/>
    <w:rsid w:val="00295D51"/>
    <w:rsid w:val="00295E5F"/>
    <w:rsid w:val="00295F30"/>
    <w:rsid w:val="002960AA"/>
    <w:rsid w:val="0029615A"/>
    <w:rsid w:val="00296203"/>
    <w:rsid w:val="0029621A"/>
    <w:rsid w:val="00296428"/>
    <w:rsid w:val="00296439"/>
    <w:rsid w:val="0029643D"/>
    <w:rsid w:val="002966A3"/>
    <w:rsid w:val="0029675E"/>
    <w:rsid w:val="002967DF"/>
    <w:rsid w:val="00296E9F"/>
    <w:rsid w:val="0029706A"/>
    <w:rsid w:val="0029706B"/>
    <w:rsid w:val="002972EE"/>
    <w:rsid w:val="002977D5"/>
    <w:rsid w:val="002977E5"/>
    <w:rsid w:val="00297838"/>
    <w:rsid w:val="0029794A"/>
    <w:rsid w:val="00297D73"/>
    <w:rsid w:val="00297F01"/>
    <w:rsid w:val="00297F28"/>
    <w:rsid w:val="002A002E"/>
    <w:rsid w:val="002A0249"/>
    <w:rsid w:val="002A052D"/>
    <w:rsid w:val="002A07E4"/>
    <w:rsid w:val="002A0DF8"/>
    <w:rsid w:val="002A1393"/>
    <w:rsid w:val="002A1855"/>
    <w:rsid w:val="002A1928"/>
    <w:rsid w:val="002A1A79"/>
    <w:rsid w:val="002A1BF7"/>
    <w:rsid w:val="002A1F1F"/>
    <w:rsid w:val="002A21B5"/>
    <w:rsid w:val="002A2558"/>
    <w:rsid w:val="002A2631"/>
    <w:rsid w:val="002A26E4"/>
    <w:rsid w:val="002A27FD"/>
    <w:rsid w:val="002A2A0C"/>
    <w:rsid w:val="002A2BB6"/>
    <w:rsid w:val="002A2DB9"/>
    <w:rsid w:val="002A30E0"/>
    <w:rsid w:val="002A310C"/>
    <w:rsid w:val="002A312A"/>
    <w:rsid w:val="002A3188"/>
    <w:rsid w:val="002A33EC"/>
    <w:rsid w:val="002A3521"/>
    <w:rsid w:val="002A35C5"/>
    <w:rsid w:val="002A37E1"/>
    <w:rsid w:val="002A3830"/>
    <w:rsid w:val="002A3B61"/>
    <w:rsid w:val="002A402A"/>
    <w:rsid w:val="002A41BD"/>
    <w:rsid w:val="002A425F"/>
    <w:rsid w:val="002A45AA"/>
    <w:rsid w:val="002A484A"/>
    <w:rsid w:val="002A4AA5"/>
    <w:rsid w:val="002A4B0B"/>
    <w:rsid w:val="002A4B6F"/>
    <w:rsid w:val="002A4FFF"/>
    <w:rsid w:val="002A533C"/>
    <w:rsid w:val="002A56E1"/>
    <w:rsid w:val="002A59BD"/>
    <w:rsid w:val="002A5ADE"/>
    <w:rsid w:val="002A5C01"/>
    <w:rsid w:val="002A6016"/>
    <w:rsid w:val="002A646E"/>
    <w:rsid w:val="002A664B"/>
    <w:rsid w:val="002A675A"/>
    <w:rsid w:val="002A68CA"/>
    <w:rsid w:val="002A6AD4"/>
    <w:rsid w:val="002A719E"/>
    <w:rsid w:val="002A74E0"/>
    <w:rsid w:val="002A75CA"/>
    <w:rsid w:val="002A7868"/>
    <w:rsid w:val="002A7889"/>
    <w:rsid w:val="002A799A"/>
    <w:rsid w:val="002A79CB"/>
    <w:rsid w:val="002A7C78"/>
    <w:rsid w:val="002B00F5"/>
    <w:rsid w:val="002B0217"/>
    <w:rsid w:val="002B097D"/>
    <w:rsid w:val="002B09FA"/>
    <w:rsid w:val="002B0A4B"/>
    <w:rsid w:val="002B0AA0"/>
    <w:rsid w:val="002B0AA9"/>
    <w:rsid w:val="002B0B94"/>
    <w:rsid w:val="002B0C44"/>
    <w:rsid w:val="002B102D"/>
    <w:rsid w:val="002B11B2"/>
    <w:rsid w:val="002B1211"/>
    <w:rsid w:val="002B14F8"/>
    <w:rsid w:val="002B1870"/>
    <w:rsid w:val="002B18F7"/>
    <w:rsid w:val="002B194D"/>
    <w:rsid w:val="002B1E7B"/>
    <w:rsid w:val="002B1EDB"/>
    <w:rsid w:val="002B208B"/>
    <w:rsid w:val="002B2174"/>
    <w:rsid w:val="002B2B81"/>
    <w:rsid w:val="002B2C54"/>
    <w:rsid w:val="002B2D3D"/>
    <w:rsid w:val="002B3832"/>
    <w:rsid w:val="002B39D5"/>
    <w:rsid w:val="002B3A0D"/>
    <w:rsid w:val="002B3A55"/>
    <w:rsid w:val="002B3ED7"/>
    <w:rsid w:val="002B4456"/>
    <w:rsid w:val="002B46BA"/>
    <w:rsid w:val="002B4778"/>
    <w:rsid w:val="002B50BE"/>
    <w:rsid w:val="002B5567"/>
    <w:rsid w:val="002B56C1"/>
    <w:rsid w:val="002B5D8F"/>
    <w:rsid w:val="002B5ECC"/>
    <w:rsid w:val="002B5F65"/>
    <w:rsid w:val="002B64D6"/>
    <w:rsid w:val="002B6C4B"/>
    <w:rsid w:val="002B6C78"/>
    <w:rsid w:val="002B6D2E"/>
    <w:rsid w:val="002B6D3B"/>
    <w:rsid w:val="002B75B2"/>
    <w:rsid w:val="002B7629"/>
    <w:rsid w:val="002B79B7"/>
    <w:rsid w:val="002B7C02"/>
    <w:rsid w:val="002C016F"/>
    <w:rsid w:val="002C01B4"/>
    <w:rsid w:val="002C0429"/>
    <w:rsid w:val="002C0BE0"/>
    <w:rsid w:val="002C0E85"/>
    <w:rsid w:val="002C1268"/>
    <w:rsid w:val="002C141D"/>
    <w:rsid w:val="002C19C0"/>
    <w:rsid w:val="002C1F6F"/>
    <w:rsid w:val="002C2485"/>
    <w:rsid w:val="002C24A7"/>
    <w:rsid w:val="002C24E6"/>
    <w:rsid w:val="002C25E0"/>
    <w:rsid w:val="002C260D"/>
    <w:rsid w:val="002C2A2D"/>
    <w:rsid w:val="002C2AA2"/>
    <w:rsid w:val="002C2AED"/>
    <w:rsid w:val="002C2F01"/>
    <w:rsid w:val="002C349E"/>
    <w:rsid w:val="002C35B7"/>
    <w:rsid w:val="002C36C0"/>
    <w:rsid w:val="002C3928"/>
    <w:rsid w:val="002C3B33"/>
    <w:rsid w:val="002C3DB0"/>
    <w:rsid w:val="002C3F16"/>
    <w:rsid w:val="002C42D2"/>
    <w:rsid w:val="002C435E"/>
    <w:rsid w:val="002C43BB"/>
    <w:rsid w:val="002C44AB"/>
    <w:rsid w:val="002C4562"/>
    <w:rsid w:val="002C4D24"/>
    <w:rsid w:val="002C5190"/>
    <w:rsid w:val="002C5674"/>
    <w:rsid w:val="002C5BB0"/>
    <w:rsid w:val="002C5C0F"/>
    <w:rsid w:val="002C5E39"/>
    <w:rsid w:val="002C5F16"/>
    <w:rsid w:val="002C5FA2"/>
    <w:rsid w:val="002C6938"/>
    <w:rsid w:val="002C6E72"/>
    <w:rsid w:val="002C6FAA"/>
    <w:rsid w:val="002C716E"/>
    <w:rsid w:val="002C7A02"/>
    <w:rsid w:val="002C7A08"/>
    <w:rsid w:val="002C7B45"/>
    <w:rsid w:val="002C7BD4"/>
    <w:rsid w:val="002D0107"/>
    <w:rsid w:val="002D026E"/>
    <w:rsid w:val="002D038A"/>
    <w:rsid w:val="002D057F"/>
    <w:rsid w:val="002D062E"/>
    <w:rsid w:val="002D09E5"/>
    <w:rsid w:val="002D0D43"/>
    <w:rsid w:val="002D10E4"/>
    <w:rsid w:val="002D15C2"/>
    <w:rsid w:val="002D1F22"/>
    <w:rsid w:val="002D1FDE"/>
    <w:rsid w:val="002D21B1"/>
    <w:rsid w:val="002D2770"/>
    <w:rsid w:val="002D285E"/>
    <w:rsid w:val="002D2B10"/>
    <w:rsid w:val="002D2D16"/>
    <w:rsid w:val="002D2E27"/>
    <w:rsid w:val="002D3563"/>
    <w:rsid w:val="002D378A"/>
    <w:rsid w:val="002D386A"/>
    <w:rsid w:val="002D3ADB"/>
    <w:rsid w:val="002D3BD1"/>
    <w:rsid w:val="002D3E4C"/>
    <w:rsid w:val="002D3EC6"/>
    <w:rsid w:val="002D4100"/>
    <w:rsid w:val="002D437A"/>
    <w:rsid w:val="002D4680"/>
    <w:rsid w:val="002D477F"/>
    <w:rsid w:val="002D4973"/>
    <w:rsid w:val="002D4F48"/>
    <w:rsid w:val="002D519B"/>
    <w:rsid w:val="002D57B0"/>
    <w:rsid w:val="002D5978"/>
    <w:rsid w:val="002D5C6E"/>
    <w:rsid w:val="002D5EB2"/>
    <w:rsid w:val="002D5F57"/>
    <w:rsid w:val="002D621E"/>
    <w:rsid w:val="002D6545"/>
    <w:rsid w:val="002D6560"/>
    <w:rsid w:val="002D66DA"/>
    <w:rsid w:val="002D681D"/>
    <w:rsid w:val="002D6FA0"/>
    <w:rsid w:val="002D7027"/>
    <w:rsid w:val="002D70DC"/>
    <w:rsid w:val="002D758B"/>
    <w:rsid w:val="002D75FE"/>
    <w:rsid w:val="002D79BC"/>
    <w:rsid w:val="002D7E58"/>
    <w:rsid w:val="002D7EDD"/>
    <w:rsid w:val="002D7F9F"/>
    <w:rsid w:val="002E03E5"/>
    <w:rsid w:val="002E0958"/>
    <w:rsid w:val="002E0D31"/>
    <w:rsid w:val="002E0E6B"/>
    <w:rsid w:val="002E0ECA"/>
    <w:rsid w:val="002E0EFA"/>
    <w:rsid w:val="002E101E"/>
    <w:rsid w:val="002E1073"/>
    <w:rsid w:val="002E10BE"/>
    <w:rsid w:val="002E10D9"/>
    <w:rsid w:val="002E11ED"/>
    <w:rsid w:val="002E12EC"/>
    <w:rsid w:val="002E146D"/>
    <w:rsid w:val="002E1803"/>
    <w:rsid w:val="002E187E"/>
    <w:rsid w:val="002E213A"/>
    <w:rsid w:val="002E262E"/>
    <w:rsid w:val="002E26F5"/>
    <w:rsid w:val="002E272B"/>
    <w:rsid w:val="002E29F8"/>
    <w:rsid w:val="002E2C52"/>
    <w:rsid w:val="002E2D4A"/>
    <w:rsid w:val="002E342B"/>
    <w:rsid w:val="002E3B81"/>
    <w:rsid w:val="002E3D08"/>
    <w:rsid w:val="002E3E1D"/>
    <w:rsid w:val="002E3EEA"/>
    <w:rsid w:val="002E400A"/>
    <w:rsid w:val="002E420A"/>
    <w:rsid w:val="002E4592"/>
    <w:rsid w:val="002E4A61"/>
    <w:rsid w:val="002E4D08"/>
    <w:rsid w:val="002E4DA5"/>
    <w:rsid w:val="002E4FDE"/>
    <w:rsid w:val="002E52B8"/>
    <w:rsid w:val="002E539F"/>
    <w:rsid w:val="002E5696"/>
    <w:rsid w:val="002E5802"/>
    <w:rsid w:val="002E5920"/>
    <w:rsid w:val="002E5949"/>
    <w:rsid w:val="002E5BD0"/>
    <w:rsid w:val="002E5C6A"/>
    <w:rsid w:val="002E5DB6"/>
    <w:rsid w:val="002E5DBF"/>
    <w:rsid w:val="002E5E01"/>
    <w:rsid w:val="002E5E78"/>
    <w:rsid w:val="002E60F5"/>
    <w:rsid w:val="002E6237"/>
    <w:rsid w:val="002E6365"/>
    <w:rsid w:val="002E6536"/>
    <w:rsid w:val="002E69F5"/>
    <w:rsid w:val="002E6A96"/>
    <w:rsid w:val="002E6CAA"/>
    <w:rsid w:val="002E6E4A"/>
    <w:rsid w:val="002E7138"/>
    <w:rsid w:val="002E73BF"/>
    <w:rsid w:val="002E73EC"/>
    <w:rsid w:val="002E762D"/>
    <w:rsid w:val="002E7F24"/>
    <w:rsid w:val="002F0091"/>
    <w:rsid w:val="002F023D"/>
    <w:rsid w:val="002F07C3"/>
    <w:rsid w:val="002F087C"/>
    <w:rsid w:val="002F08ED"/>
    <w:rsid w:val="002F0ABF"/>
    <w:rsid w:val="002F0C67"/>
    <w:rsid w:val="002F0DCF"/>
    <w:rsid w:val="002F0F67"/>
    <w:rsid w:val="002F10EC"/>
    <w:rsid w:val="002F1136"/>
    <w:rsid w:val="002F1231"/>
    <w:rsid w:val="002F1303"/>
    <w:rsid w:val="002F149A"/>
    <w:rsid w:val="002F151F"/>
    <w:rsid w:val="002F1521"/>
    <w:rsid w:val="002F15EE"/>
    <w:rsid w:val="002F172C"/>
    <w:rsid w:val="002F1D30"/>
    <w:rsid w:val="002F1E5C"/>
    <w:rsid w:val="002F208B"/>
    <w:rsid w:val="002F2425"/>
    <w:rsid w:val="002F2505"/>
    <w:rsid w:val="002F2868"/>
    <w:rsid w:val="002F2921"/>
    <w:rsid w:val="002F2BE8"/>
    <w:rsid w:val="002F3030"/>
    <w:rsid w:val="002F3632"/>
    <w:rsid w:val="002F36C3"/>
    <w:rsid w:val="002F36FC"/>
    <w:rsid w:val="002F3AFB"/>
    <w:rsid w:val="002F3BA8"/>
    <w:rsid w:val="002F3C41"/>
    <w:rsid w:val="002F3DAF"/>
    <w:rsid w:val="002F4071"/>
    <w:rsid w:val="002F4382"/>
    <w:rsid w:val="002F43C6"/>
    <w:rsid w:val="002F4797"/>
    <w:rsid w:val="002F4C8E"/>
    <w:rsid w:val="002F4FE2"/>
    <w:rsid w:val="002F5076"/>
    <w:rsid w:val="002F55BF"/>
    <w:rsid w:val="002F5628"/>
    <w:rsid w:val="002F5839"/>
    <w:rsid w:val="002F599A"/>
    <w:rsid w:val="002F5A63"/>
    <w:rsid w:val="002F5C4A"/>
    <w:rsid w:val="002F61D7"/>
    <w:rsid w:val="002F61F8"/>
    <w:rsid w:val="002F6414"/>
    <w:rsid w:val="002F64D9"/>
    <w:rsid w:val="002F651D"/>
    <w:rsid w:val="002F660B"/>
    <w:rsid w:val="002F6648"/>
    <w:rsid w:val="002F6A25"/>
    <w:rsid w:val="002F6BA6"/>
    <w:rsid w:val="002F6E44"/>
    <w:rsid w:val="002F74FD"/>
    <w:rsid w:val="002F787B"/>
    <w:rsid w:val="002F78B7"/>
    <w:rsid w:val="002F7974"/>
    <w:rsid w:val="002F79ED"/>
    <w:rsid w:val="002F7A95"/>
    <w:rsid w:val="002F7BC2"/>
    <w:rsid w:val="002F7D01"/>
    <w:rsid w:val="002F7F7D"/>
    <w:rsid w:val="0030005C"/>
    <w:rsid w:val="003001E7"/>
    <w:rsid w:val="0030029E"/>
    <w:rsid w:val="00300369"/>
    <w:rsid w:val="003003F5"/>
    <w:rsid w:val="0030042B"/>
    <w:rsid w:val="00300A4B"/>
    <w:rsid w:val="00301203"/>
    <w:rsid w:val="00301587"/>
    <w:rsid w:val="0030158E"/>
    <w:rsid w:val="003016D5"/>
    <w:rsid w:val="0030182C"/>
    <w:rsid w:val="00301BB2"/>
    <w:rsid w:val="00301C27"/>
    <w:rsid w:val="00301C63"/>
    <w:rsid w:val="00301CB5"/>
    <w:rsid w:val="00301D0A"/>
    <w:rsid w:val="003020C8"/>
    <w:rsid w:val="00302525"/>
    <w:rsid w:val="00302531"/>
    <w:rsid w:val="003027B8"/>
    <w:rsid w:val="0030293F"/>
    <w:rsid w:val="00302947"/>
    <w:rsid w:val="00302C50"/>
    <w:rsid w:val="00302EFA"/>
    <w:rsid w:val="00303176"/>
    <w:rsid w:val="003031C2"/>
    <w:rsid w:val="00303571"/>
    <w:rsid w:val="00303705"/>
    <w:rsid w:val="00303861"/>
    <w:rsid w:val="003039EA"/>
    <w:rsid w:val="00303ABA"/>
    <w:rsid w:val="00303C4A"/>
    <w:rsid w:val="00303D75"/>
    <w:rsid w:val="003041B0"/>
    <w:rsid w:val="0030420C"/>
    <w:rsid w:val="00304254"/>
    <w:rsid w:val="00304512"/>
    <w:rsid w:val="003046DC"/>
    <w:rsid w:val="003049DC"/>
    <w:rsid w:val="00304FFF"/>
    <w:rsid w:val="003051B0"/>
    <w:rsid w:val="00305557"/>
    <w:rsid w:val="0030561F"/>
    <w:rsid w:val="003059E6"/>
    <w:rsid w:val="00305CA3"/>
    <w:rsid w:val="00305EBE"/>
    <w:rsid w:val="003060CC"/>
    <w:rsid w:val="003060D3"/>
    <w:rsid w:val="003062D4"/>
    <w:rsid w:val="00306582"/>
    <w:rsid w:val="00306B65"/>
    <w:rsid w:val="00306E5C"/>
    <w:rsid w:val="00306ECF"/>
    <w:rsid w:val="00307160"/>
    <w:rsid w:val="00307527"/>
    <w:rsid w:val="00307B7E"/>
    <w:rsid w:val="00307C19"/>
    <w:rsid w:val="00310398"/>
    <w:rsid w:val="00310520"/>
    <w:rsid w:val="003105C4"/>
    <w:rsid w:val="003106BE"/>
    <w:rsid w:val="00310732"/>
    <w:rsid w:val="003107C4"/>
    <w:rsid w:val="00310BC9"/>
    <w:rsid w:val="00310F02"/>
    <w:rsid w:val="00310F38"/>
    <w:rsid w:val="00311298"/>
    <w:rsid w:val="0031145F"/>
    <w:rsid w:val="00311762"/>
    <w:rsid w:val="00311C0B"/>
    <w:rsid w:val="00311E98"/>
    <w:rsid w:val="00312215"/>
    <w:rsid w:val="0031228B"/>
    <w:rsid w:val="003122C9"/>
    <w:rsid w:val="0031239E"/>
    <w:rsid w:val="0031249C"/>
    <w:rsid w:val="003125C3"/>
    <w:rsid w:val="00312896"/>
    <w:rsid w:val="00312D79"/>
    <w:rsid w:val="0031306F"/>
    <w:rsid w:val="00313093"/>
    <w:rsid w:val="00313450"/>
    <w:rsid w:val="00313A96"/>
    <w:rsid w:val="00313EAC"/>
    <w:rsid w:val="0031422B"/>
    <w:rsid w:val="003142F4"/>
    <w:rsid w:val="00314322"/>
    <w:rsid w:val="00314381"/>
    <w:rsid w:val="0031454E"/>
    <w:rsid w:val="003150DA"/>
    <w:rsid w:val="003154B5"/>
    <w:rsid w:val="00315873"/>
    <w:rsid w:val="0031588B"/>
    <w:rsid w:val="00315B09"/>
    <w:rsid w:val="00315F25"/>
    <w:rsid w:val="00315F5B"/>
    <w:rsid w:val="0031611F"/>
    <w:rsid w:val="00316316"/>
    <w:rsid w:val="003163B1"/>
    <w:rsid w:val="003165E0"/>
    <w:rsid w:val="00316667"/>
    <w:rsid w:val="003168B8"/>
    <w:rsid w:val="00316DF7"/>
    <w:rsid w:val="003170E2"/>
    <w:rsid w:val="003179D4"/>
    <w:rsid w:val="00317A33"/>
    <w:rsid w:val="00317D19"/>
    <w:rsid w:val="00317D2B"/>
    <w:rsid w:val="0032005F"/>
    <w:rsid w:val="003202C4"/>
    <w:rsid w:val="00320339"/>
    <w:rsid w:val="003203D3"/>
    <w:rsid w:val="003210C5"/>
    <w:rsid w:val="00321214"/>
    <w:rsid w:val="003213D5"/>
    <w:rsid w:val="00321455"/>
    <w:rsid w:val="0032145F"/>
    <w:rsid w:val="003214CE"/>
    <w:rsid w:val="003216F5"/>
    <w:rsid w:val="003219C3"/>
    <w:rsid w:val="00321B50"/>
    <w:rsid w:val="00321DA2"/>
    <w:rsid w:val="00321FCC"/>
    <w:rsid w:val="00322032"/>
    <w:rsid w:val="003224CE"/>
    <w:rsid w:val="00322682"/>
    <w:rsid w:val="00322806"/>
    <w:rsid w:val="0032298D"/>
    <w:rsid w:val="00322A34"/>
    <w:rsid w:val="00322F34"/>
    <w:rsid w:val="00323737"/>
    <w:rsid w:val="00323794"/>
    <w:rsid w:val="00323AD6"/>
    <w:rsid w:val="00323CF8"/>
    <w:rsid w:val="00323F27"/>
    <w:rsid w:val="00324191"/>
    <w:rsid w:val="003242EF"/>
    <w:rsid w:val="0032439C"/>
    <w:rsid w:val="003247A4"/>
    <w:rsid w:val="00324C58"/>
    <w:rsid w:val="003251C7"/>
    <w:rsid w:val="00325339"/>
    <w:rsid w:val="00325554"/>
    <w:rsid w:val="00325576"/>
    <w:rsid w:val="003255AA"/>
    <w:rsid w:val="00325606"/>
    <w:rsid w:val="003257F7"/>
    <w:rsid w:val="0032592A"/>
    <w:rsid w:val="00325FCC"/>
    <w:rsid w:val="00325FFA"/>
    <w:rsid w:val="00326044"/>
    <w:rsid w:val="003260E3"/>
    <w:rsid w:val="003264D3"/>
    <w:rsid w:val="00326E8B"/>
    <w:rsid w:val="003274A3"/>
    <w:rsid w:val="003274D8"/>
    <w:rsid w:val="003275A0"/>
    <w:rsid w:val="00327E27"/>
    <w:rsid w:val="00330376"/>
    <w:rsid w:val="00330591"/>
    <w:rsid w:val="00330927"/>
    <w:rsid w:val="0033119B"/>
    <w:rsid w:val="003311C7"/>
    <w:rsid w:val="0033136C"/>
    <w:rsid w:val="003314B6"/>
    <w:rsid w:val="0033194D"/>
    <w:rsid w:val="00331A20"/>
    <w:rsid w:val="00331E65"/>
    <w:rsid w:val="00331F42"/>
    <w:rsid w:val="00331FAC"/>
    <w:rsid w:val="00332966"/>
    <w:rsid w:val="00333107"/>
    <w:rsid w:val="0033343B"/>
    <w:rsid w:val="003336BF"/>
    <w:rsid w:val="003336D1"/>
    <w:rsid w:val="0033393C"/>
    <w:rsid w:val="00333E24"/>
    <w:rsid w:val="003342AB"/>
    <w:rsid w:val="003343A3"/>
    <w:rsid w:val="00334BCD"/>
    <w:rsid w:val="00334DF2"/>
    <w:rsid w:val="0033534F"/>
    <w:rsid w:val="003357EE"/>
    <w:rsid w:val="0033586F"/>
    <w:rsid w:val="00335A80"/>
    <w:rsid w:val="003363CA"/>
    <w:rsid w:val="00336408"/>
    <w:rsid w:val="00336488"/>
    <w:rsid w:val="00336F17"/>
    <w:rsid w:val="00337368"/>
    <w:rsid w:val="00337606"/>
    <w:rsid w:val="00337994"/>
    <w:rsid w:val="00337B4D"/>
    <w:rsid w:val="00337E0A"/>
    <w:rsid w:val="00337EFE"/>
    <w:rsid w:val="00340119"/>
    <w:rsid w:val="003407A9"/>
    <w:rsid w:val="0034081A"/>
    <w:rsid w:val="00340A9C"/>
    <w:rsid w:val="00340B4E"/>
    <w:rsid w:val="00340BA3"/>
    <w:rsid w:val="00340BAF"/>
    <w:rsid w:val="00340C2B"/>
    <w:rsid w:val="00340EA6"/>
    <w:rsid w:val="00340F9A"/>
    <w:rsid w:val="00340FFF"/>
    <w:rsid w:val="00341018"/>
    <w:rsid w:val="0034130A"/>
    <w:rsid w:val="00341723"/>
    <w:rsid w:val="00341AC5"/>
    <w:rsid w:val="00341D3D"/>
    <w:rsid w:val="00341D82"/>
    <w:rsid w:val="00341F31"/>
    <w:rsid w:val="003420D9"/>
    <w:rsid w:val="003423E0"/>
    <w:rsid w:val="003429F9"/>
    <w:rsid w:val="00342FF1"/>
    <w:rsid w:val="0034301A"/>
    <w:rsid w:val="003434DC"/>
    <w:rsid w:val="00343663"/>
    <w:rsid w:val="00343833"/>
    <w:rsid w:val="003439FF"/>
    <w:rsid w:val="00343A04"/>
    <w:rsid w:val="00343AFB"/>
    <w:rsid w:val="00343B79"/>
    <w:rsid w:val="00343D76"/>
    <w:rsid w:val="003442B4"/>
    <w:rsid w:val="003443E3"/>
    <w:rsid w:val="00344896"/>
    <w:rsid w:val="00344DFD"/>
    <w:rsid w:val="00344EA9"/>
    <w:rsid w:val="00345003"/>
    <w:rsid w:val="003450C8"/>
    <w:rsid w:val="003451D3"/>
    <w:rsid w:val="0034553E"/>
    <w:rsid w:val="00345952"/>
    <w:rsid w:val="003459F6"/>
    <w:rsid w:val="00345DAC"/>
    <w:rsid w:val="00345DAF"/>
    <w:rsid w:val="003463E9"/>
    <w:rsid w:val="00346631"/>
    <w:rsid w:val="0034668E"/>
    <w:rsid w:val="00346710"/>
    <w:rsid w:val="00346896"/>
    <w:rsid w:val="003468CB"/>
    <w:rsid w:val="003468D4"/>
    <w:rsid w:val="00346AAD"/>
    <w:rsid w:val="00346D96"/>
    <w:rsid w:val="0034736A"/>
    <w:rsid w:val="0034747C"/>
    <w:rsid w:val="0034786E"/>
    <w:rsid w:val="00347A16"/>
    <w:rsid w:val="00347B6C"/>
    <w:rsid w:val="00347C1C"/>
    <w:rsid w:val="00347DB7"/>
    <w:rsid w:val="00347DC8"/>
    <w:rsid w:val="00350140"/>
    <w:rsid w:val="00350454"/>
    <w:rsid w:val="00350790"/>
    <w:rsid w:val="003507C7"/>
    <w:rsid w:val="00350B22"/>
    <w:rsid w:val="00350C9E"/>
    <w:rsid w:val="003510B2"/>
    <w:rsid w:val="00351318"/>
    <w:rsid w:val="00351340"/>
    <w:rsid w:val="0035151C"/>
    <w:rsid w:val="0035183B"/>
    <w:rsid w:val="00351A17"/>
    <w:rsid w:val="00352254"/>
    <w:rsid w:val="003522A3"/>
    <w:rsid w:val="003525E6"/>
    <w:rsid w:val="0035296C"/>
    <w:rsid w:val="00352BB2"/>
    <w:rsid w:val="00352E93"/>
    <w:rsid w:val="00353389"/>
    <w:rsid w:val="003533FB"/>
    <w:rsid w:val="003537AB"/>
    <w:rsid w:val="00353929"/>
    <w:rsid w:val="00353C9F"/>
    <w:rsid w:val="00353CBB"/>
    <w:rsid w:val="00353F9E"/>
    <w:rsid w:val="003540D1"/>
    <w:rsid w:val="003545BF"/>
    <w:rsid w:val="00354654"/>
    <w:rsid w:val="00354997"/>
    <w:rsid w:val="00354A69"/>
    <w:rsid w:val="00354BEB"/>
    <w:rsid w:val="00355395"/>
    <w:rsid w:val="0035586A"/>
    <w:rsid w:val="00355C6F"/>
    <w:rsid w:val="00355F07"/>
    <w:rsid w:val="0035611A"/>
    <w:rsid w:val="00356208"/>
    <w:rsid w:val="0035636A"/>
    <w:rsid w:val="0035644F"/>
    <w:rsid w:val="003569A8"/>
    <w:rsid w:val="003569D4"/>
    <w:rsid w:val="00356A8B"/>
    <w:rsid w:val="00356C3D"/>
    <w:rsid w:val="00356E2A"/>
    <w:rsid w:val="00356F8D"/>
    <w:rsid w:val="00357273"/>
    <w:rsid w:val="00357654"/>
    <w:rsid w:val="00357C20"/>
    <w:rsid w:val="00357F7C"/>
    <w:rsid w:val="00360075"/>
    <w:rsid w:val="003601DB"/>
    <w:rsid w:val="00360594"/>
    <w:rsid w:val="00360B58"/>
    <w:rsid w:val="00360B75"/>
    <w:rsid w:val="00360FA1"/>
    <w:rsid w:val="003611CA"/>
    <w:rsid w:val="0036151C"/>
    <w:rsid w:val="00361807"/>
    <w:rsid w:val="00361A9B"/>
    <w:rsid w:val="003620E1"/>
    <w:rsid w:val="0036215E"/>
    <w:rsid w:val="003621B9"/>
    <w:rsid w:val="003624B4"/>
    <w:rsid w:val="00362B5E"/>
    <w:rsid w:val="00362CCF"/>
    <w:rsid w:val="00362D79"/>
    <w:rsid w:val="0036312C"/>
    <w:rsid w:val="003631DB"/>
    <w:rsid w:val="00363217"/>
    <w:rsid w:val="00363249"/>
    <w:rsid w:val="0036335A"/>
    <w:rsid w:val="00363669"/>
    <w:rsid w:val="0036383A"/>
    <w:rsid w:val="00363A98"/>
    <w:rsid w:val="00363E0E"/>
    <w:rsid w:val="00364449"/>
    <w:rsid w:val="003644C7"/>
    <w:rsid w:val="003644C9"/>
    <w:rsid w:val="00364524"/>
    <w:rsid w:val="00364CEA"/>
    <w:rsid w:val="00364E5A"/>
    <w:rsid w:val="00364E81"/>
    <w:rsid w:val="00364F66"/>
    <w:rsid w:val="0036513A"/>
    <w:rsid w:val="00365162"/>
    <w:rsid w:val="00365237"/>
    <w:rsid w:val="0036559C"/>
    <w:rsid w:val="0036587E"/>
    <w:rsid w:val="00365917"/>
    <w:rsid w:val="00365C33"/>
    <w:rsid w:val="003660CD"/>
    <w:rsid w:val="003660E0"/>
    <w:rsid w:val="003661DB"/>
    <w:rsid w:val="0036659A"/>
    <w:rsid w:val="00366903"/>
    <w:rsid w:val="00366A88"/>
    <w:rsid w:val="00366AC2"/>
    <w:rsid w:val="00366B08"/>
    <w:rsid w:val="00366DA8"/>
    <w:rsid w:val="0036717F"/>
    <w:rsid w:val="003671A2"/>
    <w:rsid w:val="003671D3"/>
    <w:rsid w:val="00367496"/>
    <w:rsid w:val="003677F5"/>
    <w:rsid w:val="003678BE"/>
    <w:rsid w:val="00367E44"/>
    <w:rsid w:val="003700F8"/>
    <w:rsid w:val="0037029F"/>
    <w:rsid w:val="00370747"/>
    <w:rsid w:val="00370919"/>
    <w:rsid w:val="00370949"/>
    <w:rsid w:val="00370A98"/>
    <w:rsid w:val="00371DB6"/>
    <w:rsid w:val="003720D1"/>
    <w:rsid w:val="0037243B"/>
    <w:rsid w:val="0037251C"/>
    <w:rsid w:val="0037272C"/>
    <w:rsid w:val="0037279A"/>
    <w:rsid w:val="003727B1"/>
    <w:rsid w:val="00372B9A"/>
    <w:rsid w:val="00373072"/>
    <w:rsid w:val="003731BF"/>
    <w:rsid w:val="00373267"/>
    <w:rsid w:val="00373D73"/>
    <w:rsid w:val="00373D8A"/>
    <w:rsid w:val="00373DD7"/>
    <w:rsid w:val="00373E32"/>
    <w:rsid w:val="00373EAC"/>
    <w:rsid w:val="00373FD2"/>
    <w:rsid w:val="00374927"/>
    <w:rsid w:val="00374F14"/>
    <w:rsid w:val="00374FCA"/>
    <w:rsid w:val="00375160"/>
    <w:rsid w:val="003751D3"/>
    <w:rsid w:val="00375287"/>
    <w:rsid w:val="003754B8"/>
    <w:rsid w:val="00375791"/>
    <w:rsid w:val="00375826"/>
    <w:rsid w:val="003758C1"/>
    <w:rsid w:val="003758DA"/>
    <w:rsid w:val="00375994"/>
    <w:rsid w:val="00375B86"/>
    <w:rsid w:val="00375C57"/>
    <w:rsid w:val="00375C59"/>
    <w:rsid w:val="00375D88"/>
    <w:rsid w:val="00375E05"/>
    <w:rsid w:val="003763A0"/>
    <w:rsid w:val="00376BB7"/>
    <w:rsid w:val="00376C66"/>
    <w:rsid w:val="00376EEE"/>
    <w:rsid w:val="00376F9F"/>
    <w:rsid w:val="00376FD5"/>
    <w:rsid w:val="00377148"/>
    <w:rsid w:val="00377568"/>
    <w:rsid w:val="003775A7"/>
    <w:rsid w:val="00377680"/>
    <w:rsid w:val="00377953"/>
    <w:rsid w:val="00377A34"/>
    <w:rsid w:val="00377AD5"/>
    <w:rsid w:val="00377BA1"/>
    <w:rsid w:val="00377C07"/>
    <w:rsid w:val="00377E7A"/>
    <w:rsid w:val="00377FAB"/>
    <w:rsid w:val="00377FF0"/>
    <w:rsid w:val="0038007C"/>
    <w:rsid w:val="00380616"/>
    <w:rsid w:val="00380905"/>
    <w:rsid w:val="00380F14"/>
    <w:rsid w:val="00380FBE"/>
    <w:rsid w:val="00381022"/>
    <w:rsid w:val="00381124"/>
    <w:rsid w:val="00381306"/>
    <w:rsid w:val="0038137E"/>
    <w:rsid w:val="003814B8"/>
    <w:rsid w:val="003816CD"/>
    <w:rsid w:val="00381B1E"/>
    <w:rsid w:val="00381C77"/>
    <w:rsid w:val="00381E9C"/>
    <w:rsid w:val="003824EA"/>
    <w:rsid w:val="00382909"/>
    <w:rsid w:val="00382C16"/>
    <w:rsid w:val="00382EE1"/>
    <w:rsid w:val="00382F6E"/>
    <w:rsid w:val="0038368C"/>
    <w:rsid w:val="00383859"/>
    <w:rsid w:val="003841FF"/>
    <w:rsid w:val="00384258"/>
    <w:rsid w:val="00384937"/>
    <w:rsid w:val="00384B57"/>
    <w:rsid w:val="00384CF5"/>
    <w:rsid w:val="00385131"/>
    <w:rsid w:val="0038539A"/>
    <w:rsid w:val="00385C53"/>
    <w:rsid w:val="00385CDE"/>
    <w:rsid w:val="0038620B"/>
    <w:rsid w:val="0038634D"/>
    <w:rsid w:val="00386610"/>
    <w:rsid w:val="00386660"/>
    <w:rsid w:val="00386729"/>
    <w:rsid w:val="00386D33"/>
    <w:rsid w:val="00386DD6"/>
    <w:rsid w:val="00387647"/>
    <w:rsid w:val="003876CE"/>
    <w:rsid w:val="0038791A"/>
    <w:rsid w:val="003879A7"/>
    <w:rsid w:val="00387A3D"/>
    <w:rsid w:val="00387AA3"/>
    <w:rsid w:val="00387B4B"/>
    <w:rsid w:val="00387C69"/>
    <w:rsid w:val="00387DC0"/>
    <w:rsid w:val="00387FE7"/>
    <w:rsid w:val="00390056"/>
    <w:rsid w:val="0039055C"/>
    <w:rsid w:val="00390710"/>
    <w:rsid w:val="00390718"/>
    <w:rsid w:val="00390767"/>
    <w:rsid w:val="0039082F"/>
    <w:rsid w:val="00390883"/>
    <w:rsid w:val="00390D96"/>
    <w:rsid w:val="003911F3"/>
    <w:rsid w:val="00391470"/>
    <w:rsid w:val="00391566"/>
    <w:rsid w:val="0039156B"/>
    <w:rsid w:val="00391A7D"/>
    <w:rsid w:val="00391AB7"/>
    <w:rsid w:val="00391CBB"/>
    <w:rsid w:val="00391FC6"/>
    <w:rsid w:val="003920C4"/>
    <w:rsid w:val="00392184"/>
    <w:rsid w:val="00392652"/>
    <w:rsid w:val="00392736"/>
    <w:rsid w:val="00392852"/>
    <w:rsid w:val="003929D6"/>
    <w:rsid w:val="00392B41"/>
    <w:rsid w:val="00392C47"/>
    <w:rsid w:val="00392F3C"/>
    <w:rsid w:val="0039305C"/>
    <w:rsid w:val="0039325E"/>
    <w:rsid w:val="003932E3"/>
    <w:rsid w:val="003937AB"/>
    <w:rsid w:val="00393976"/>
    <w:rsid w:val="00394300"/>
    <w:rsid w:val="00394441"/>
    <w:rsid w:val="0039456F"/>
    <w:rsid w:val="003945C8"/>
    <w:rsid w:val="0039480D"/>
    <w:rsid w:val="00394F4F"/>
    <w:rsid w:val="00395073"/>
    <w:rsid w:val="0039521D"/>
    <w:rsid w:val="0039528C"/>
    <w:rsid w:val="00395446"/>
    <w:rsid w:val="003959D3"/>
    <w:rsid w:val="00395F80"/>
    <w:rsid w:val="0039607C"/>
    <w:rsid w:val="003960B8"/>
    <w:rsid w:val="00396270"/>
    <w:rsid w:val="00396631"/>
    <w:rsid w:val="00396705"/>
    <w:rsid w:val="00396725"/>
    <w:rsid w:val="00396D9B"/>
    <w:rsid w:val="0039722E"/>
    <w:rsid w:val="00397735"/>
    <w:rsid w:val="003978CC"/>
    <w:rsid w:val="00397A28"/>
    <w:rsid w:val="00397AFE"/>
    <w:rsid w:val="00397B86"/>
    <w:rsid w:val="00397E94"/>
    <w:rsid w:val="00397F05"/>
    <w:rsid w:val="003A00C4"/>
    <w:rsid w:val="003A0442"/>
    <w:rsid w:val="003A0899"/>
    <w:rsid w:val="003A09FD"/>
    <w:rsid w:val="003A0A9F"/>
    <w:rsid w:val="003A1393"/>
    <w:rsid w:val="003A1512"/>
    <w:rsid w:val="003A1592"/>
    <w:rsid w:val="003A1EB7"/>
    <w:rsid w:val="003A23F3"/>
    <w:rsid w:val="003A25D2"/>
    <w:rsid w:val="003A2690"/>
    <w:rsid w:val="003A2714"/>
    <w:rsid w:val="003A275B"/>
    <w:rsid w:val="003A290E"/>
    <w:rsid w:val="003A2D82"/>
    <w:rsid w:val="003A31D1"/>
    <w:rsid w:val="003A337C"/>
    <w:rsid w:val="003A36DA"/>
    <w:rsid w:val="003A3818"/>
    <w:rsid w:val="003A3828"/>
    <w:rsid w:val="003A3862"/>
    <w:rsid w:val="003A38F1"/>
    <w:rsid w:val="003A39BF"/>
    <w:rsid w:val="003A3BD5"/>
    <w:rsid w:val="003A3D1B"/>
    <w:rsid w:val="003A3F39"/>
    <w:rsid w:val="003A4087"/>
    <w:rsid w:val="003A4296"/>
    <w:rsid w:val="003A4549"/>
    <w:rsid w:val="003A4930"/>
    <w:rsid w:val="003A49B3"/>
    <w:rsid w:val="003A4B47"/>
    <w:rsid w:val="003A4E84"/>
    <w:rsid w:val="003A52B3"/>
    <w:rsid w:val="003A555E"/>
    <w:rsid w:val="003A55B4"/>
    <w:rsid w:val="003A5A48"/>
    <w:rsid w:val="003A5E6B"/>
    <w:rsid w:val="003A5E6F"/>
    <w:rsid w:val="003A5F00"/>
    <w:rsid w:val="003A6149"/>
    <w:rsid w:val="003A61B6"/>
    <w:rsid w:val="003A623F"/>
    <w:rsid w:val="003A64A8"/>
    <w:rsid w:val="003A686C"/>
    <w:rsid w:val="003A698D"/>
    <w:rsid w:val="003A6D79"/>
    <w:rsid w:val="003A71AD"/>
    <w:rsid w:val="003A7B91"/>
    <w:rsid w:val="003A7D1D"/>
    <w:rsid w:val="003A7D2D"/>
    <w:rsid w:val="003A7DEE"/>
    <w:rsid w:val="003B0053"/>
    <w:rsid w:val="003B0B28"/>
    <w:rsid w:val="003B0C9F"/>
    <w:rsid w:val="003B0CC6"/>
    <w:rsid w:val="003B0CE6"/>
    <w:rsid w:val="003B0F25"/>
    <w:rsid w:val="003B10B8"/>
    <w:rsid w:val="003B1144"/>
    <w:rsid w:val="003B11E1"/>
    <w:rsid w:val="003B1688"/>
    <w:rsid w:val="003B19F0"/>
    <w:rsid w:val="003B1F9A"/>
    <w:rsid w:val="003B1FA4"/>
    <w:rsid w:val="003B1FE6"/>
    <w:rsid w:val="003B2187"/>
    <w:rsid w:val="003B222A"/>
    <w:rsid w:val="003B2322"/>
    <w:rsid w:val="003B23B8"/>
    <w:rsid w:val="003B2BE5"/>
    <w:rsid w:val="003B2CB7"/>
    <w:rsid w:val="003B2E86"/>
    <w:rsid w:val="003B30B3"/>
    <w:rsid w:val="003B3106"/>
    <w:rsid w:val="003B31E9"/>
    <w:rsid w:val="003B3577"/>
    <w:rsid w:val="003B3974"/>
    <w:rsid w:val="003B39E0"/>
    <w:rsid w:val="003B3DAB"/>
    <w:rsid w:val="003B404D"/>
    <w:rsid w:val="003B434C"/>
    <w:rsid w:val="003B44E2"/>
    <w:rsid w:val="003B4832"/>
    <w:rsid w:val="003B4862"/>
    <w:rsid w:val="003B4915"/>
    <w:rsid w:val="003B4B0E"/>
    <w:rsid w:val="003B4B34"/>
    <w:rsid w:val="003B4BFE"/>
    <w:rsid w:val="003B4C88"/>
    <w:rsid w:val="003B4CDA"/>
    <w:rsid w:val="003B4F2D"/>
    <w:rsid w:val="003B4FDC"/>
    <w:rsid w:val="003B53D9"/>
    <w:rsid w:val="003B5435"/>
    <w:rsid w:val="003B5925"/>
    <w:rsid w:val="003B59AA"/>
    <w:rsid w:val="003B59F4"/>
    <w:rsid w:val="003B5BD9"/>
    <w:rsid w:val="003B5FAC"/>
    <w:rsid w:val="003B6125"/>
    <w:rsid w:val="003B64A3"/>
    <w:rsid w:val="003B65F5"/>
    <w:rsid w:val="003B6807"/>
    <w:rsid w:val="003B6885"/>
    <w:rsid w:val="003B6BF8"/>
    <w:rsid w:val="003B6D69"/>
    <w:rsid w:val="003B6DB8"/>
    <w:rsid w:val="003B6DBD"/>
    <w:rsid w:val="003B72B9"/>
    <w:rsid w:val="003B7465"/>
    <w:rsid w:val="003B75C4"/>
    <w:rsid w:val="003B7F33"/>
    <w:rsid w:val="003C07DF"/>
    <w:rsid w:val="003C0887"/>
    <w:rsid w:val="003C08AF"/>
    <w:rsid w:val="003C0C5E"/>
    <w:rsid w:val="003C113D"/>
    <w:rsid w:val="003C14A9"/>
    <w:rsid w:val="003C1DB2"/>
    <w:rsid w:val="003C1DBD"/>
    <w:rsid w:val="003C1ED7"/>
    <w:rsid w:val="003C264C"/>
    <w:rsid w:val="003C2D50"/>
    <w:rsid w:val="003C2EDD"/>
    <w:rsid w:val="003C3220"/>
    <w:rsid w:val="003C342B"/>
    <w:rsid w:val="003C3464"/>
    <w:rsid w:val="003C3733"/>
    <w:rsid w:val="003C377B"/>
    <w:rsid w:val="003C3A47"/>
    <w:rsid w:val="003C3A79"/>
    <w:rsid w:val="003C3BD2"/>
    <w:rsid w:val="003C3DA6"/>
    <w:rsid w:val="003C4333"/>
    <w:rsid w:val="003C43CC"/>
    <w:rsid w:val="003C4552"/>
    <w:rsid w:val="003C48F2"/>
    <w:rsid w:val="003C5177"/>
    <w:rsid w:val="003C5181"/>
    <w:rsid w:val="003C5192"/>
    <w:rsid w:val="003C52B0"/>
    <w:rsid w:val="003C55C5"/>
    <w:rsid w:val="003C5911"/>
    <w:rsid w:val="003C5CDB"/>
    <w:rsid w:val="003C6107"/>
    <w:rsid w:val="003C6243"/>
    <w:rsid w:val="003C6465"/>
    <w:rsid w:val="003C65E4"/>
    <w:rsid w:val="003C6A7F"/>
    <w:rsid w:val="003C6AF8"/>
    <w:rsid w:val="003C760E"/>
    <w:rsid w:val="003C7712"/>
    <w:rsid w:val="003C776C"/>
    <w:rsid w:val="003C7862"/>
    <w:rsid w:val="003C78F4"/>
    <w:rsid w:val="003C79D1"/>
    <w:rsid w:val="003C7C1D"/>
    <w:rsid w:val="003C7ECD"/>
    <w:rsid w:val="003D007D"/>
    <w:rsid w:val="003D01A1"/>
    <w:rsid w:val="003D01DF"/>
    <w:rsid w:val="003D04D6"/>
    <w:rsid w:val="003D04F6"/>
    <w:rsid w:val="003D0752"/>
    <w:rsid w:val="003D081C"/>
    <w:rsid w:val="003D1399"/>
    <w:rsid w:val="003D141A"/>
    <w:rsid w:val="003D1793"/>
    <w:rsid w:val="003D188A"/>
    <w:rsid w:val="003D18CC"/>
    <w:rsid w:val="003D1ACC"/>
    <w:rsid w:val="003D1B11"/>
    <w:rsid w:val="003D1B9E"/>
    <w:rsid w:val="003D1C80"/>
    <w:rsid w:val="003D22E8"/>
    <w:rsid w:val="003D2953"/>
    <w:rsid w:val="003D2AA4"/>
    <w:rsid w:val="003D2D4B"/>
    <w:rsid w:val="003D347C"/>
    <w:rsid w:val="003D3583"/>
    <w:rsid w:val="003D391E"/>
    <w:rsid w:val="003D3B6F"/>
    <w:rsid w:val="003D3FD6"/>
    <w:rsid w:val="003D40E8"/>
    <w:rsid w:val="003D4180"/>
    <w:rsid w:val="003D455E"/>
    <w:rsid w:val="003D45E7"/>
    <w:rsid w:val="003D4AD5"/>
    <w:rsid w:val="003D4F03"/>
    <w:rsid w:val="003D56B6"/>
    <w:rsid w:val="003D5778"/>
    <w:rsid w:val="003D5785"/>
    <w:rsid w:val="003D59F1"/>
    <w:rsid w:val="003D5A2D"/>
    <w:rsid w:val="003D5A9D"/>
    <w:rsid w:val="003D5FA1"/>
    <w:rsid w:val="003D62C0"/>
    <w:rsid w:val="003D6395"/>
    <w:rsid w:val="003D65F6"/>
    <w:rsid w:val="003D678C"/>
    <w:rsid w:val="003D6911"/>
    <w:rsid w:val="003D6AF0"/>
    <w:rsid w:val="003D6C88"/>
    <w:rsid w:val="003D725B"/>
    <w:rsid w:val="003D79D7"/>
    <w:rsid w:val="003D7A3B"/>
    <w:rsid w:val="003D7C9D"/>
    <w:rsid w:val="003D7E4B"/>
    <w:rsid w:val="003D7FA0"/>
    <w:rsid w:val="003E0035"/>
    <w:rsid w:val="003E0091"/>
    <w:rsid w:val="003E009F"/>
    <w:rsid w:val="003E03C7"/>
    <w:rsid w:val="003E04FD"/>
    <w:rsid w:val="003E0A60"/>
    <w:rsid w:val="003E0C0C"/>
    <w:rsid w:val="003E0C14"/>
    <w:rsid w:val="003E0D6F"/>
    <w:rsid w:val="003E10E2"/>
    <w:rsid w:val="003E1336"/>
    <w:rsid w:val="003E1591"/>
    <w:rsid w:val="003E1ACF"/>
    <w:rsid w:val="003E1BFB"/>
    <w:rsid w:val="003E1C66"/>
    <w:rsid w:val="003E1CDB"/>
    <w:rsid w:val="003E1FCB"/>
    <w:rsid w:val="003E216C"/>
    <w:rsid w:val="003E236E"/>
    <w:rsid w:val="003E259D"/>
    <w:rsid w:val="003E26BA"/>
    <w:rsid w:val="003E276E"/>
    <w:rsid w:val="003E2906"/>
    <w:rsid w:val="003E2969"/>
    <w:rsid w:val="003E2B20"/>
    <w:rsid w:val="003E2B2E"/>
    <w:rsid w:val="003E2C1A"/>
    <w:rsid w:val="003E2CCA"/>
    <w:rsid w:val="003E330F"/>
    <w:rsid w:val="003E3478"/>
    <w:rsid w:val="003E3797"/>
    <w:rsid w:val="003E38FD"/>
    <w:rsid w:val="003E3969"/>
    <w:rsid w:val="003E3D47"/>
    <w:rsid w:val="003E457E"/>
    <w:rsid w:val="003E47C2"/>
    <w:rsid w:val="003E4C42"/>
    <w:rsid w:val="003E4E74"/>
    <w:rsid w:val="003E5124"/>
    <w:rsid w:val="003E5148"/>
    <w:rsid w:val="003E53BB"/>
    <w:rsid w:val="003E55DB"/>
    <w:rsid w:val="003E56F6"/>
    <w:rsid w:val="003E5B91"/>
    <w:rsid w:val="003E5DBC"/>
    <w:rsid w:val="003E5F7D"/>
    <w:rsid w:val="003E6007"/>
    <w:rsid w:val="003E62FC"/>
    <w:rsid w:val="003E6520"/>
    <w:rsid w:val="003E656C"/>
    <w:rsid w:val="003E673E"/>
    <w:rsid w:val="003E67E7"/>
    <w:rsid w:val="003E6832"/>
    <w:rsid w:val="003E6855"/>
    <w:rsid w:val="003E6B25"/>
    <w:rsid w:val="003E6B3C"/>
    <w:rsid w:val="003E6B95"/>
    <w:rsid w:val="003E70FF"/>
    <w:rsid w:val="003E775D"/>
    <w:rsid w:val="003E7959"/>
    <w:rsid w:val="003E7F1B"/>
    <w:rsid w:val="003E7F2D"/>
    <w:rsid w:val="003F0097"/>
    <w:rsid w:val="003F0278"/>
    <w:rsid w:val="003F06E5"/>
    <w:rsid w:val="003F0869"/>
    <w:rsid w:val="003F08DC"/>
    <w:rsid w:val="003F0A06"/>
    <w:rsid w:val="003F0B41"/>
    <w:rsid w:val="003F0C32"/>
    <w:rsid w:val="003F185E"/>
    <w:rsid w:val="003F18D6"/>
    <w:rsid w:val="003F19D0"/>
    <w:rsid w:val="003F1C7C"/>
    <w:rsid w:val="003F1E39"/>
    <w:rsid w:val="003F2173"/>
    <w:rsid w:val="003F226D"/>
    <w:rsid w:val="003F229D"/>
    <w:rsid w:val="003F25F0"/>
    <w:rsid w:val="003F2674"/>
    <w:rsid w:val="003F287E"/>
    <w:rsid w:val="003F2886"/>
    <w:rsid w:val="003F2A05"/>
    <w:rsid w:val="003F2C65"/>
    <w:rsid w:val="003F2CFB"/>
    <w:rsid w:val="003F2D5B"/>
    <w:rsid w:val="003F2F7D"/>
    <w:rsid w:val="003F2FC3"/>
    <w:rsid w:val="003F34FA"/>
    <w:rsid w:val="003F35A8"/>
    <w:rsid w:val="003F3B2A"/>
    <w:rsid w:val="003F42AD"/>
    <w:rsid w:val="003F4D3E"/>
    <w:rsid w:val="003F4F5A"/>
    <w:rsid w:val="003F54B9"/>
    <w:rsid w:val="003F55EE"/>
    <w:rsid w:val="003F57E4"/>
    <w:rsid w:val="003F5AD2"/>
    <w:rsid w:val="003F5CA4"/>
    <w:rsid w:val="003F5CD6"/>
    <w:rsid w:val="003F5DC7"/>
    <w:rsid w:val="003F62B0"/>
    <w:rsid w:val="003F62E9"/>
    <w:rsid w:val="003F6576"/>
    <w:rsid w:val="003F6AAF"/>
    <w:rsid w:val="003F6D50"/>
    <w:rsid w:val="003F7006"/>
    <w:rsid w:val="003F7507"/>
    <w:rsid w:val="003F7757"/>
    <w:rsid w:val="003F7C72"/>
    <w:rsid w:val="003F7D10"/>
    <w:rsid w:val="004000E0"/>
    <w:rsid w:val="004003D8"/>
    <w:rsid w:val="00400499"/>
    <w:rsid w:val="00400BFE"/>
    <w:rsid w:val="00400F33"/>
    <w:rsid w:val="00401000"/>
    <w:rsid w:val="004016C6"/>
    <w:rsid w:val="004016CC"/>
    <w:rsid w:val="0040179A"/>
    <w:rsid w:val="00401856"/>
    <w:rsid w:val="0040198B"/>
    <w:rsid w:val="00401E0E"/>
    <w:rsid w:val="00401E29"/>
    <w:rsid w:val="00402087"/>
    <w:rsid w:val="00402090"/>
    <w:rsid w:val="004022B4"/>
    <w:rsid w:val="00402351"/>
    <w:rsid w:val="004024A7"/>
    <w:rsid w:val="0040261A"/>
    <w:rsid w:val="00402874"/>
    <w:rsid w:val="004028A2"/>
    <w:rsid w:val="00402DB7"/>
    <w:rsid w:val="00402DBA"/>
    <w:rsid w:val="00402F29"/>
    <w:rsid w:val="00402FEB"/>
    <w:rsid w:val="00403344"/>
    <w:rsid w:val="00403596"/>
    <w:rsid w:val="004035E2"/>
    <w:rsid w:val="0040378D"/>
    <w:rsid w:val="004037A1"/>
    <w:rsid w:val="004038A7"/>
    <w:rsid w:val="00403C82"/>
    <w:rsid w:val="0040411D"/>
    <w:rsid w:val="0040432B"/>
    <w:rsid w:val="004043AD"/>
    <w:rsid w:val="0040484C"/>
    <w:rsid w:val="00404AA0"/>
    <w:rsid w:val="00404C44"/>
    <w:rsid w:val="00404D1A"/>
    <w:rsid w:val="00404D91"/>
    <w:rsid w:val="00404EE8"/>
    <w:rsid w:val="00404F6A"/>
    <w:rsid w:val="0040510D"/>
    <w:rsid w:val="0040512D"/>
    <w:rsid w:val="004055F8"/>
    <w:rsid w:val="004056DB"/>
    <w:rsid w:val="0040575C"/>
    <w:rsid w:val="00405916"/>
    <w:rsid w:val="00405B26"/>
    <w:rsid w:val="00405BDA"/>
    <w:rsid w:val="0040602F"/>
    <w:rsid w:val="004061A4"/>
    <w:rsid w:val="004064EC"/>
    <w:rsid w:val="004066E8"/>
    <w:rsid w:val="00406AFB"/>
    <w:rsid w:val="00406D38"/>
    <w:rsid w:val="00406EA5"/>
    <w:rsid w:val="00406F0B"/>
    <w:rsid w:val="004070B1"/>
    <w:rsid w:val="00407382"/>
    <w:rsid w:val="00407821"/>
    <w:rsid w:val="0040791B"/>
    <w:rsid w:val="00407B0C"/>
    <w:rsid w:val="00407BE1"/>
    <w:rsid w:val="00407C81"/>
    <w:rsid w:val="00407CE1"/>
    <w:rsid w:val="00407E95"/>
    <w:rsid w:val="00410033"/>
    <w:rsid w:val="00410479"/>
    <w:rsid w:val="00410640"/>
    <w:rsid w:val="00410677"/>
    <w:rsid w:val="00411390"/>
    <w:rsid w:val="004117F0"/>
    <w:rsid w:val="0041190F"/>
    <w:rsid w:val="00411958"/>
    <w:rsid w:val="004119D0"/>
    <w:rsid w:val="00411B2A"/>
    <w:rsid w:val="00411C65"/>
    <w:rsid w:val="00411DF1"/>
    <w:rsid w:val="00412306"/>
    <w:rsid w:val="00412608"/>
    <w:rsid w:val="00412624"/>
    <w:rsid w:val="004127E5"/>
    <w:rsid w:val="00412885"/>
    <w:rsid w:val="00412973"/>
    <w:rsid w:val="00412D42"/>
    <w:rsid w:val="00412DA4"/>
    <w:rsid w:val="00412EB6"/>
    <w:rsid w:val="0041351F"/>
    <w:rsid w:val="0041353A"/>
    <w:rsid w:val="004137C8"/>
    <w:rsid w:val="00413946"/>
    <w:rsid w:val="00413BF9"/>
    <w:rsid w:val="00413C25"/>
    <w:rsid w:val="00413E95"/>
    <w:rsid w:val="00413F2F"/>
    <w:rsid w:val="004142E1"/>
    <w:rsid w:val="004143BA"/>
    <w:rsid w:val="004146D9"/>
    <w:rsid w:val="00414B6C"/>
    <w:rsid w:val="00415218"/>
    <w:rsid w:val="00415531"/>
    <w:rsid w:val="00415573"/>
    <w:rsid w:val="004155D8"/>
    <w:rsid w:val="004158D1"/>
    <w:rsid w:val="0041591E"/>
    <w:rsid w:val="0041597F"/>
    <w:rsid w:val="00415ACE"/>
    <w:rsid w:val="00415D68"/>
    <w:rsid w:val="00415E74"/>
    <w:rsid w:val="00415EF3"/>
    <w:rsid w:val="00415F13"/>
    <w:rsid w:val="00415F72"/>
    <w:rsid w:val="00415F95"/>
    <w:rsid w:val="004161A7"/>
    <w:rsid w:val="00416263"/>
    <w:rsid w:val="0041632A"/>
    <w:rsid w:val="00416330"/>
    <w:rsid w:val="004163D7"/>
    <w:rsid w:val="004167EE"/>
    <w:rsid w:val="004168C9"/>
    <w:rsid w:val="0041697E"/>
    <w:rsid w:val="00416C66"/>
    <w:rsid w:val="004170A7"/>
    <w:rsid w:val="004174D0"/>
    <w:rsid w:val="00417612"/>
    <w:rsid w:val="004176C7"/>
    <w:rsid w:val="00417853"/>
    <w:rsid w:val="00417877"/>
    <w:rsid w:val="00417A3C"/>
    <w:rsid w:val="00417BD6"/>
    <w:rsid w:val="00417CE2"/>
    <w:rsid w:val="00417D9F"/>
    <w:rsid w:val="0042002A"/>
    <w:rsid w:val="004200B3"/>
    <w:rsid w:val="00420229"/>
    <w:rsid w:val="0042027E"/>
    <w:rsid w:val="004202ED"/>
    <w:rsid w:val="004203C2"/>
    <w:rsid w:val="0042089C"/>
    <w:rsid w:val="00420CC1"/>
    <w:rsid w:val="00420D67"/>
    <w:rsid w:val="00420DBA"/>
    <w:rsid w:val="00421311"/>
    <w:rsid w:val="00421319"/>
    <w:rsid w:val="004213A0"/>
    <w:rsid w:val="00421531"/>
    <w:rsid w:val="004216BD"/>
    <w:rsid w:val="00421908"/>
    <w:rsid w:val="00421934"/>
    <w:rsid w:val="00421C30"/>
    <w:rsid w:val="00421D70"/>
    <w:rsid w:val="004223E7"/>
    <w:rsid w:val="0042296A"/>
    <w:rsid w:val="00422CD1"/>
    <w:rsid w:val="00422E13"/>
    <w:rsid w:val="00423103"/>
    <w:rsid w:val="0042335E"/>
    <w:rsid w:val="004233D1"/>
    <w:rsid w:val="0042350F"/>
    <w:rsid w:val="00423599"/>
    <w:rsid w:val="0042384C"/>
    <w:rsid w:val="00423893"/>
    <w:rsid w:val="004238E7"/>
    <w:rsid w:val="004239E2"/>
    <w:rsid w:val="00423B6A"/>
    <w:rsid w:val="00423BC9"/>
    <w:rsid w:val="00423DDF"/>
    <w:rsid w:val="00424323"/>
    <w:rsid w:val="004244ED"/>
    <w:rsid w:val="004247C1"/>
    <w:rsid w:val="00424DF3"/>
    <w:rsid w:val="00424F44"/>
    <w:rsid w:val="0042516C"/>
    <w:rsid w:val="004255B4"/>
    <w:rsid w:val="004255BB"/>
    <w:rsid w:val="004257D5"/>
    <w:rsid w:val="004259F5"/>
    <w:rsid w:val="00425FF2"/>
    <w:rsid w:val="004263FE"/>
    <w:rsid w:val="0042643D"/>
    <w:rsid w:val="00426567"/>
    <w:rsid w:val="00426618"/>
    <w:rsid w:val="00426766"/>
    <w:rsid w:val="004267D0"/>
    <w:rsid w:val="00426944"/>
    <w:rsid w:val="00426B3D"/>
    <w:rsid w:val="0042738D"/>
    <w:rsid w:val="0042782E"/>
    <w:rsid w:val="004279CA"/>
    <w:rsid w:val="00427A82"/>
    <w:rsid w:val="00427EA2"/>
    <w:rsid w:val="00430115"/>
    <w:rsid w:val="0043055B"/>
    <w:rsid w:val="004307A6"/>
    <w:rsid w:val="00430855"/>
    <w:rsid w:val="0043093D"/>
    <w:rsid w:val="00430A10"/>
    <w:rsid w:val="00430A4B"/>
    <w:rsid w:val="00430B78"/>
    <w:rsid w:val="00430D44"/>
    <w:rsid w:val="00431180"/>
    <w:rsid w:val="00431417"/>
    <w:rsid w:val="00431C46"/>
    <w:rsid w:val="0043213B"/>
    <w:rsid w:val="004321FE"/>
    <w:rsid w:val="00432259"/>
    <w:rsid w:val="00432288"/>
    <w:rsid w:val="0043236F"/>
    <w:rsid w:val="00432482"/>
    <w:rsid w:val="004327E6"/>
    <w:rsid w:val="004329DC"/>
    <w:rsid w:val="00432AC6"/>
    <w:rsid w:val="00432D72"/>
    <w:rsid w:val="00432EBA"/>
    <w:rsid w:val="0043356B"/>
    <w:rsid w:val="004335B5"/>
    <w:rsid w:val="00433690"/>
    <w:rsid w:val="00433F00"/>
    <w:rsid w:val="00433FFB"/>
    <w:rsid w:val="0043408C"/>
    <w:rsid w:val="00434255"/>
    <w:rsid w:val="004344F1"/>
    <w:rsid w:val="00434C5E"/>
    <w:rsid w:val="00434DCF"/>
    <w:rsid w:val="00434EFC"/>
    <w:rsid w:val="00435291"/>
    <w:rsid w:val="00435746"/>
    <w:rsid w:val="00435765"/>
    <w:rsid w:val="00435788"/>
    <w:rsid w:val="00435A86"/>
    <w:rsid w:val="00435FAB"/>
    <w:rsid w:val="004360B6"/>
    <w:rsid w:val="004362E5"/>
    <w:rsid w:val="004362F1"/>
    <w:rsid w:val="00436356"/>
    <w:rsid w:val="00436684"/>
    <w:rsid w:val="00436FF8"/>
    <w:rsid w:val="00437049"/>
    <w:rsid w:val="004372C0"/>
    <w:rsid w:val="00437350"/>
    <w:rsid w:val="00437CA8"/>
    <w:rsid w:val="00440165"/>
    <w:rsid w:val="004402C5"/>
    <w:rsid w:val="00440722"/>
    <w:rsid w:val="0044091D"/>
    <w:rsid w:val="00440A61"/>
    <w:rsid w:val="00440AD2"/>
    <w:rsid w:val="00440E50"/>
    <w:rsid w:val="00440FE7"/>
    <w:rsid w:val="0044117F"/>
    <w:rsid w:val="004417EA"/>
    <w:rsid w:val="00441E7D"/>
    <w:rsid w:val="00441E8B"/>
    <w:rsid w:val="004420E4"/>
    <w:rsid w:val="004422CF"/>
    <w:rsid w:val="00442498"/>
    <w:rsid w:val="004425D9"/>
    <w:rsid w:val="00442A41"/>
    <w:rsid w:val="00442C3E"/>
    <w:rsid w:val="00442F3F"/>
    <w:rsid w:val="00442F98"/>
    <w:rsid w:val="00443244"/>
    <w:rsid w:val="0044341B"/>
    <w:rsid w:val="0044382F"/>
    <w:rsid w:val="00443B4F"/>
    <w:rsid w:val="00443BB8"/>
    <w:rsid w:val="00444102"/>
    <w:rsid w:val="00444368"/>
    <w:rsid w:val="004449C9"/>
    <w:rsid w:val="00444AF6"/>
    <w:rsid w:val="00444B64"/>
    <w:rsid w:val="00444D1A"/>
    <w:rsid w:val="00444F0C"/>
    <w:rsid w:val="004450D2"/>
    <w:rsid w:val="0044519D"/>
    <w:rsid w:val="004453AD"/>
    <w:rsid w:val="00445480"/>
    <w:rsid w:val="00445544"/>
    <w:rsid w:val="00445702"/>
    <w:rsid w:val="0044598C"/>
    <w:rsid w:val="00445C0B"/>
    <w:rsid w:val="00445C28"/>
    <w:rsid w:val="00445F1B"/>
    <w:rsid w:val="00445F27"/>
    <w:rsid w:val="00446195"/>
    <w:rsid w:val="00446266"/>
    <w:rsid w:val="00446562"/>
    <w:rsid w:val="00446577"/>
    <w:rsid w:val="00446583"/>
    <w:rsid w:val="0044672D"/>
    <w:rsid w:val="0044677A"/>
    <w:rsid w:val="00446C75"/>
    <w:rsid w:val="00446F70"/>
    <w:rsid w:val="00446F97"/>
    <w:rsid w:val="00447062"/>
    <w:rsid w:val="004477EA"/>
    <w:rsid w:val="00447A2C"/>
    <w:rsid w:val="00447CD0"/>
    <w:rsid w:val="00447FC2"/>
    <w:rsid w:val="00450187"/>
    <w:rsid w:val="004502F4"/>
    <w:rsid w:val="00450426"/>
    <w:rsid w:val="004506F4"/>
    <w:rsid w:val="004509D1"/>
    <w:rsid w:val="00450A42"/>
    <w:rsid w:val="00450A96"/>
    <w:rsid w:val="00450D0F"/>
    <w:rsid w:val="004510CB"/>
    <w:rsid w:val="00451288"/>
    <w:rsid w:val="004513A5"/>
    <w:rsid w:val="00451427"/>
    <w:rsid w:val="0045173C"/>
    <w:rsid w:val="0045192A"/>
    <w:rsid w:val="00451B6B"/>
    <w:rsid w:val="00451D50"/>
    <w:rsid w:val="00451F6D"/>
    <w:rsid w:val="0045289B"/>
    <w:rsid w:val="00452EC4"/>
    <w:rsid w:val="00453243"/>
    <w:rsid w:val="00453317"/>
    <w:rsid w:val="00453340"/>
    <w:rsid w:val="00453611"/>
    <w:rsid w:val="00453641"/>
    <w:rsid w:val="00453775"/>
    <w:rsid w:val="00453858"/>
    <w:rsid w:val="00453890"/>
    <w:rsid w:val="004540C1"/>
    <w:rsid w:val="00454380"/>
    <w:rsid w:val="0045470C"/>
    <w:rsid w:val="00454774"/>
    <w:rsid w:val="00454AAA"/>
    <w:rsid w:val="00454DBB"/>
    <w:rsid w:val="004552C8"/>
    <w:rsid w:val="0045536C"/>
    <w:rsid w:val="00455728"/>
    <w:rsid w:val="00455795"/>
    <w:rsid w:val="00455A07"/>
    <w:rsid w:val="00455AEB"/>
    <w:rsid w:val="00455B76"/>
    <w:rsid w:val="00455D58"/>
    <w:rsid w:val="0045603C"/>
    <w:rsid w:val="00456053"/>
    <w:rsid w:val="00456068"/>
    <w:rsid w:val="004560F7"/>
    <w:rsid w:val="00456238"/>
    <w:rsid w:val="00456896"/>
    <w:rsid w:val="00456ADA"/>
    <w:rsid w:val="00456B0D"/>
    <w:rsid w:val="00457135"/>
    <w:rsid w:val="00457242"/>
    <w:rsid w:val="004572E6"/>
    <w:rsid w:val="004575D0"/>
    <w:rsid w:val="0045770D"/>
    <w:rsid w:val="00457851"/>
    <w:rsid w:val="0045790F"/>
    <w:rsid w:val="00457D63"/>
    <w:rsid w:val="00457E21"/>
    <w:rsid w:val="00457FB4"/>
    <w:rsid w:val="0046007E"/>
    <w:rsid w:val="0046024B"/>
    <w:rsid w:val="00460312"/>
    <w:rsid w:val="00460579"/>
    <w:rsid w:val="0046073D"/>
    <w:rsid w:val="004608CA"/>
    <w:rsid w:val="00460A00"/>
    <w:rsid w:val="00460A1C"/>
    <w:rsid w:val="00460DF9"/>
    <w:rsid w:val="00460E36"/>
    <w:rsid w:val="00461155"/>
    <w:rsid w:val="00461B94"/>
    <w:rsid w:val="0046203D"/>
    <w:rsid w:val="0046218C"/>
    <w:rsid w:val="00462250"/>
    <w:rsid w:val="00462288"/>
    <w:rsid w:val="004623D4"/>
    <w:rsid w:val="0046276E"/>
    <w:rsid w:val="0046351C"/>
    <w:rsid w:val="00463692"/>
    <w:rsid w:val="00463944"/>
    <w:rsid w:val="00463B73"/>
    <w:rsid w:val="0046400A"/>
    <w:rsid w:val="00464108"/>
    <w:rsid w:val="00464156"/>
    <w:rsid w:val="004642C5"/>
    <w:rsid w:val="004644D4"/>
    <w:rsid w:val="00464579"/>
    <w:rsid w:val="0046497B"/>
    <w:rsid w:val="0046512A"/>
    <w:rsid w:val="00465234"/>
    <w:rsid w:val="00465956"/>
    <w:rsid w:val="00465B22"/>
    <w:rsid w:val="00465B24"/>
    <w:rsid w:val="00465BAD"/>
    <w:rsid w:val="0046608A"/>
    <w:rsid w:val="0046634D"/>
    <w:rsid w:val="0046645E"/>
    <w:rsid w:val="0046660D"/>
    <w:rsid w:val="00466858"/>
    <w:rsid w:val="004669F1"/>
    <w:rsid w:val="00466A90"/>
    <w:rsid w:val="00466AAB"/>
    <w:rsid w:val="00466C54"/>
    <w:rsid w:val="00466D0F"/>
    <w:rsid w:val="00467352"/>
    <w:rsid w:val="00467544"/>
    <w:rsid w:val="004676BA"/>
    <w:rsid w:val="0046784C"/>
    <w:rsid w:val="00467ECB"/>
    <w:rsid w:val="004707C7"/>
    <w:rsid w:val="0047096E"/>
    <w:rsid w:val="00470AE3"/>
    <w:rsid w:val="00470B51"/>
    <w:rsid w:val="00471081"/>
    <w:rsid w:val="004710C3"/>
    <w:rsid w:val="00471459"/>
    <w:rsid w:val="00471BF2"/>
    <w:rsid w:val="00472274"/>
    <w:rsid w:val="004722AD"/>
    <w:rsid w:val="004722D4"/>
    <w:rsid w:val="004727B5"/>
    <w:rsid w:val="004728DB"/>
    <w:rsid w:val="00472AD0"/>
    <w:rsid w:val="00472D55"/>
    <w:rsid w:val="00472D9C"/>
    <w:rsid w:val="00472F85"/>
    <w:rsid w:val="00473210"/>
    <w:rsid w:val="00473310"/>
    <w:rsid w:val="00473B60"/>
    <w:rsid w:val="0047488E"/>
    <w:rsid w:val="004748A5"/>
    <w:rsid w:val="00474928"/>
    <w:rsid w:val="00474ABE"/>
    <w:rsid w:val="00474E7B"/>
    <w:rsid w:val="00474FF8"/>
    <w:rsid w:val="0047523A"/>
    <w:rsid w:val="004754FE"/>
    <w:rsid w:val="004758A5"/>
    <w:rsid w:val="00475A1A"/>
    <w:rsid w:val="00475AC5"/>
    <w:rsid w:val="00475AFF"/>
    <w:rsid w:val="00475D30"/>
    <w:rsid w:val="004762E3"/>
    <w:rsid w:val="00476444"/>
    <w:rsid w:val="0047645B"/>
    <w:rsid w:val="004765F4"/>
    <w:rsid w:val="00476927"/>
    <w:rsid w:val="00476AC5"/>
    <w:rsid w:val="00476B4D"/>
    <w:rsid w:val="00476CBC"/>
    <w:rsid w:val="00476CE4"/>
    <w:rsid w:val="00476D04"/>
    <w:rsid w:val="00476E6C"/>
    <w:rsid w:val="00476FCC"/>
    <w:rsid w:val="00477282"/>
    <w:rsid w:val="004776BA"/>
    <w:rsid w:val="004776F0"/>
    <w:rsid w:val="004777A3"/>
    <w:rsid w:val="00477947"/>
    <w:rsid w:val="00477A49"/>
    <w:rsid w:val="00477AC9"/>
    <w:rsid w:val="00477DB7"/>
    <w:rsid w:val="00477EBC"/>
    <w:rsid w:val="0048012F"/>
    <w:rsid w:val="0048038E"/>
    <w:rsid w:val="00480B41"/>
    <w:rsid w:val="00480FA1"/>
    <w:rsid w:val="00481117"/>
    <w:rsid w:val="00481406"/>
    <w:rsid w:val="004817BE"/>
    <w:rsid w:val="00481823"/>
    <w:rsid w:val="00481B1D"/>
    <w:rsid w:val="00481B67"/>
    <w:rsid w:val="00481B7A"/>
    <w:rsid w:val="00481D8B"/>
    <w:rsid w:val="00481EA1"/>
    <w:rsid w:val="00481FD7"/>
    <w:rsid w:val="00482AA1"/>
    <w:rsid w:val="00482ABA"/>
    <w:rsid w:val="00482D79"/>
    <w:rsid w:val="00482DE5"/>
    <w:rsid w:val="00482FFD"/>
    <w:rsid w:val="004830B8"/>
    <w:rsid w:val="00483266"/>
    <w:rsid w:val="0048352E"/>
    <w:rsid w:val="0048356A"/>
    <w:rsid w:val="004835AE"/>
    <w:rsid w:val="004836A9"/>
    <w:rsid w:val="004837A9"/>
    <w:rsid w:val="00483B23"/>
    <w:rsid w:val="00483B36"/>
    <w:rsid w:val="00483D4D"/>
    <w:rsid w:val="00483FEF"/>
    <w:rsid w:val="004840D7"/>
    <w:rsid w:val="00484142"/>
    <w:rsid w:val="00484562"/>
    <w:rsid w:val="004846F4"/>
    <w:rsid w:val="004848FC"/>
    <w:rsid w:val="00484BA8"/>
    <w:rsid w:val="00484CDC"/>
    <w:rsid w:val="0048558B"/>
    <w:rsid w:val="0048579F"/>
    <w:rsid w:val="00485C26"/>
    <w:rsid w:val="00485DFA"/>
    <w:rsid w:val="00485EC0"/>
    <w:rsid w:val="00485F47"/>
    <w:rsid w:val="00486B25"/>
    <w:rsid w:val="00486E74"/>
    <w:rsid w:val="004875E1"/>
    <w:rsid w:val="0048762C"/>
    <w:rsid w:val="004879CA"/>
    <w:rsid w:val="00487A43"/>
    <w:rsid w:val="00487B37"/>
    <w:rsid w:val="00487DCC"/>
    <w:rsid w:val="004904B8"/>
    <w:rsid w:val="00490561"/>
    <w:rsid w:val="00490636"/>
    <w:rsid w:val="00490682"/>
    <w:rsid w:val="004906CB"/>
    <w:rsid w:val="00490714"/>
    <w:rsid w:val="00490882"/>
    <w:rsid w:val="004909B5"/>
    <w:rsid w:val="00490EBE"/>
    <w:rsid w:val="00490F67"/>
    <w:rsid w:val="00490F71"/>
    <w:rsid w:val="00490FF0"/>
    <w:rsid w:val="004910FE"/>
    <w:rsid w:val="00491198"/>
    <w:rsid w:val="00491248"/>
    <w:rsid w:val="00491534"/>
    <w:rsid w:val="004917E0"/>
    <w:rsid w:val="004917EA"/>
    <w:rsid w:val="00491A88"/>
    <w:rsid w:val="00491BF6"/>
    <w:rsid w:val="00491F2C"/>
    <w:rsid w:val="00491F40"/>
    <w:rsid w:val="00491F5D"/>
    <w:rsid w:val="00491FED"/>
    <w:rsid w:val="00492147"/>
    <w:rsid w:val="00492629"/>
    <w:rsid w:val="0049279D"/>
    <w:rsid w:val="00492F82"/>
    <w:rsid w:val="004930CB"/>
    <w:rsid w:val="00493114"/>
    <w:rsid w:val="0049315A"/>
    <w:rsid w:val="004931D9"/>
    <w:rsid w:val="004932AB"/>
    <w:rsid w:val="00493967"/>
    <w:rsid w:val="00493B6A"/>
    <w:rsid w:val="00493E2B"/>
    <w:rsid w:val="004943C2"/>
    <w:rsid w:val="00494673"/>
    <w:rsid w:val="004948FB"/>
    <w:rsid w:val="00494918"/>
    <w:rsid w:val="00494A83"/>
    <w:rsid w:val="00494AA8"/>
    <w:rsid w:val="00494C65"/>
    <w:rsid w:val="00494F0C"/>
    <w:rsid w:val="00495188"/>
    <w:rsid w:val="004951D9"/>
    <w:rsid w:val="004953B6"/>
    <w:rsid w:val="00495557"/>
    <w:rsid w:val="00495E6A"/>
    <w:rsid w:val="0049618D"/>
    <w:rsid w:val="004962C2"/>
    <w:rsid w:val="004965A7"/>
    <w:rsid w:val="004965EF"/>
    <w:rsid w:val="00496629"/>
    <w:rsid w:val="00496932"/>
    <w:rsid w:val="00497004"/>
    <w:rsid w:val="0049719D"/>
    <w:rsid w:val="0049723F"/>
    <w:rsid w:val="004977AA"/>
    <w:rsid w:val="00497DCB"/>
    <w:rsid w:val="00497FCD"/>
    <w:rsid w:val="004A02F4"/>
    <w:rsid w:val="004A0754"/>
    <w:rsid w:val="004A0799"/>
    <w:rsid w:val="004A095C"/>
    <w:rsid w:val="004A0D1E"/>
    <w:rsid w:val="004A0D9B"/>
    <w:rsid w:val="004A0DAE"/>
    <w:rsid w:val="004A0E66"/>
    <w:rsid w:val="004A0EEC"/>
    <w:rsid w:val="004A130F"/>
    <w:rsid w:val="004A13C9"/>
    <w:rsid w:val="004A17EF"/>
    <w:rsid w:val="004A1BDA"/>
    <w:rsid w:val="004A1EC2"/>
    <w:rsid w:val="004A2220"/>
    <w:rsid w:val="004A22DA"/>
    <w:rsid w:val="004A246C"/>
    <w:rsid w:val="004A26B4"/>
    <w:rsid w:val="004A2700"/>
    <w:rsid w:val="004A2B95"/>
    <w:rsid w:val="004A2D20"/>
    <w:rsid w:val="004A30C8"/>
    <w:rsid w:val="004A3662"/>
    <w:rsid w:val="004A36C8"/>
    <w:rsid w:val="004A3721"/>
    <w:rsid w:val="004A3742"/>
    <w:rsid w:val="004A37B8"/>
    <w:rsid w:val="004A3961"/>
    <w:rsid w:val="004A3B54"/>
    <w:rsid w:val="004A3B80"/>
    <w:rsid w:val="004A3CC2"/>
    <w:rsid w:val="004A3D56"/>
    <w:rsid w:val="004A3E30"/>
    <w:rsid w:val="004A3ED3"/>
    <w:rsid w:val="004A47BC"/>
    <w:rsid w:val="004A498A"/>
    <w:rsid w:val="004A4A8C"/>
    <w:rsid w:val="004A4AC6"/>
    <w:rsid w:val="004A4E63"/>
    <w:rsid w:val="004A4FEE"/>
    <w:rsid w:val="004A518B"/>
    <w:rsid w:val="004A52C8"/>
    <w:rsid w:val="004A5741"/>
    <w:rsid w:val="004A5AC5"/>
    <w:rsid w:val="004A5CDB"/>
    <w:rsid w:val="004A5D24"/>
    <w:rsid w:val="004A5EAF"/>
    <w:rsid w:val="004A6FA6"/>
    <w:rsid w:val="004A705A"/>
    <w:rsid w:val="004A72A2"/>
    <w:rsid w:val="004A73F9"/>
    <w:rsid w:val="004A79EE"/>
    <w:rsid w:val="004A7A3D"/>
    <w:rsid w:val="004A7EFA"/>
    <w:rsid w:val="004B108A"/>
    <w:rsid w:val="004B1199"/>
    <w:rsid w:val="004B13B0"/>
    <w:rsid w:val="004B16C4"/>
    <w:rsid w:val="004B1867"/>
    <w:rsid w:val="004B2A64"/>
    <w:rsid w:val="004B2ADC"/>
    <w:rsid w:val="004B2DB9"/>
    <w:rsid w:val="004B2DFA"/>
    <w:rsid w:val="004B2E01"/>
    <w:rsid w:val="004B2EF0"/>
    <w:rsid w:val="004B2FBF"/>
    <w:rsid w:val="004B3986"/>
    <w:rsid w:val="004B3B7C"/>
    <w:rsid w:val="004B41DA"/>
    <w:rsid w:val="004B457C"/>
    <w:rsid w:val="004B470D"/>
    <w:rsid w:val="004B4764"/>
    <w:rsid w:val="004B47BD"/>
    <w:rsid w:val="004B4846"/>
    <w:rsid w:val="004B4A43"/>
    <w:rsid w:val="004B4DD2"/>
    <w:rsid w:val="004B52C2"/>
    <w:rsid w:val="004B5394"/>
    <w:rsid w:val="004B55A8"/>
    <w:rsid w:val="004B566B"/>
    <w:rsid w:val="004B5AE6"/>
    <w:rsid w:val="004B5B25"/>
    <w:rsid w:val="004B5BDD"/>
    <w:rsid w:val="004B63F0"/>
    <w:rsid w:val="004B68F7"/>
    <w:rsid w:val="004B6C8A"/>
    <w:rsid w:val="004B6E9E"/>
    <w:rsid w:val="004B6F83"/>
    <w:rsid w:val="004B710D"/>
    <w:rsid w:val="004B716B"/>
    <w:rsid w:val="004B725F"/>
    <w:rsid w:val="004B72CE"/>
    <w:rsid w:val="004B72FD"/>
    <w:rsid w:val="004B74D3"/>
    <w:rsid w:val="004B7528"/>
    <w:rsid w:val="004B7815"/>
    <w:rsid w:val="004B7A1D"/>
    <w:rsid w:val="004B7ABC"/>
    <w:rsid w:val="004B7C29"/>
    <w:rsid w:val="004C0222"/>
    <w:rsid w:val="004C0546"/>
    <w:rsid w:val="004C06E5"/>
    <w:rsid w:val="004C0989"/>
    <w:rsid w:val="004C0A3B"/>
    <w:rsid w:val="004C0DB5"/>
    <w:rsid w:val="004C11D9"/>
    <w:rsid w:val="004C150E"/>
    <w:rsid w:val="004C15FC"/>
    <w:rsid w:val="004C1B7D"/>
    <w:rsid w:val="004C1D48"/>
    <w:rsid w:val="004C1E3C"/>
    <w:rsid w:val="004C2024"/>
    <w:rsid w:val="004C24F1"/>
    <w:rsid w:val="004C25F0"/>
    <w:rsid w:val="004C26DD"/>
    <w:rsid w:val="004C2AFA"/>
    <w:rsid w:val="004C2B5D"/>
    <w:rsid w:val="004C2D68"/>
    <w:rsid w:val="004C2F56"/>
    <w:rsid w:val="004C339D"/>
    <w:rsid w:val="004C33E8"/>
    <w:rsid w:val="004C3851"/>
    <w:rsid w:val="004C3946"/>
    <w:rsid w:val="004C3FBA"/>
    <w:rsid w:val="004C4241"/>
    <w:rsid w:val="004C4307"/>
    <w:rsid w:val="004C4309"/>
    <w:rsid w:val="004C45F1"/>
    <w:rsid w:val="004C46FE"/>
    <w:rsid w:val="004C49E3"/>
    <w:rsid w:val="004C4CDE"/>
    <w:rsid w:val="004C4E8A"/>
    <w:rsid w:val="004C5141"/>
    <w:rsid w:val="004C514A"/>
    <w:rsid w:val="004C52DA"/>
    <w:rsid w:val="004C563B"/>
    <w:rsid w:val="004C5A4F"/>
    <w:rsid w:val="004C5E72"/>
    <w:rsid w:val="004C5EAD"/>
    <w:rsid w:val="004C5F15"/>
    <w:rsid w:val="004C610A"/>
    <w:rsid w:val="004C61A9"/>
    <w:rsid w:val="004C645A"/>
    <w:rsid w:val="004C6572"/>
    <w:rsid w:val="004C6D4F"/>
    <w:rsid w:val="004C6DFA"/>
    <w:rsid w:val="004C7541"/>
    <w:rsid w:val="004D024F"/>
    <w:rsid w:val="004D0438"/>
    <w:rsid w:val="004D17D0"/>
    <w:rsid w:val="004D18D7"/>
    <w:rsid w:val="004D1E71"/>
    <w:rsid w:val="004D2039"/>
    <w:rsid w:val="004D2616"/>
    <w:rsid w:val="004D29F0"/>
    <w:rsid w:val="004D2B4C"/>
    <w:rsid w:val="004D2CDF"/>
    <w:rsid w:val="004D2DEA"/>
    <w:rsid w:val="004D33CE"/>
    <w:rsid w:val="004D380A"/>
    <w:rsid w:val="004D3F4E"/>
    <w:rsid w:val="004D3F9C"/>
    <w:rsid w:val="004D4092"/>
    <w:rsid w:val="004D410C"/>
    <w:rsid w:val="004D43C9"/>
    <w:rsid w:val="004D4AAE"/>
    <w:rsid w:val="004D4AF4"/>
    <w:rsid w:val="004D4C57"/>
    <w:rsid w:val="004D4E40"/>
    <w:rsid w:val="004D4FB9"/>
    <w:rsid w:val="004D501D"/>
    <w:rsid w:val="004D519F"/>
    <w:rsid w:val="004D5289"/>
    <w:rsid w:val="004D546F"/>
    <w:rsid w:val="004D5892"/>
    <w:rsid w:val="004D630C"/>
    <w:rsid w:val="004D67AA"/>
    <w:rsid w:val="004D6B0B"/>
    <w:rsid w:val="004D6D4F"/>
    <w:rsid w:val="004D6D5A"/>
    <w:rsid w:val="004D6D5F"/>
    <w:rsid w:val="004D7010"/>
    <w:rsid w:val="004D7169"/>
    <w:rsid w:val="004D7971"/>
    <w:rsid w:val="004D79EB"/>
    <w:rsid w:val="004D7C86"/>
    <w:rsid w:val="004D7CF4"/>
    <w:rsid w:val="004E0197"/>
    <w:rsid w:val="004E01DA"/>
    <w:rsid w:val="004E020F"/>
    <w:rsid w:val="004E0CD8"/>
    <w:rsid w:val="004E0F56"/>
    <w:rsid w:val="004E0FB1"/>
    <w:rsid w:val="004E1122"/>
    <w:rsid w:val="004E1409"/>
    <w:rsid w:val="004E14F1"/>
    <w:rsid w:val="004E1553"/>
    <w:rsid w:val="004E1698"/>
    <w:rsid w:val="004E1A87"/>
    <w:rsid w:val="004E1B6A"/>
    <w:rsid w:val="004E1BB0"/>
    <w:rsid w:val="004E1E45"/>
    <w:rsid w:val="004E1FF9"/>
    <w:rsid w:val="004E249B"/>
    <w:rsid w:val="004E2B1F"/>
    <w:rsid w:val="004E2B57"/>
    <w:rsid w:val="004E3030"/>
    <w:rsid w:val="004E3204"/>
    <w:rsid w:val="004E3311"/>
    <w:rsid w:val="004E3661"/>
    <w:rsid w:val="004E371B"/>
    <w:rsid w:val="004E38EC"/>
    <w:rsid w:val="004E3933"/>
    <w:rsid w:val="004E3986"/>
    <w:rsid w:val="004E39AB"/>
    <w:rsid w:val="004E3B83"/>
    <w:rsid w:val="004E3CAC"/>
    <w:rsid w:val="004E3CC9"/>
    <w:rsid w:val="004E3E5F"/>
    <w:rsid w:val="004E3FE2"/>
    <w:rsid w:val="004E40E9"/>
    <w:rsid w:val="004E41E7"/>
    <w:rsid w:val="004E4477"/>
    <w:rsid w:val="004E4549"/>
    <w:rsid w:val="004E45E2"/>
    <w:rsid w:val="004E4AED"/>
    <w:rsid w:val="004E4B20"/>
    <w:rsid w:val="004E4C83"/>
    <w:rsid w:val="004E4D53"/>
    <w:rsid w:val="004E4D84"/>
    <w:rsid w:val="004E4EBC"/>
    <w:rsid w:val="004E4F0D"/>
    <w:rsid w:val="004E5104"/>
    <w:rsid w:val="004E54B1"/>
    <w:rsid w:val="004E5B06"/>
    <w:rsid w:val="004E5E8A"/>
    <w:rsid w:val="004E5F5E"/>
    <w:rsid w:val="004E5FA8"/>
    <w:rsid w:val="004E6278"/>
    <w:rsid w:val="004E678A"/>
    <w:rsid w:val="004E684C"/>
    <w:rsid w:val="004E6AC9"/>
    <w:rsid w:val="004E6B06"/>
    <w:rsid w:val="004E6C2F"/>
    <w:rsid w:val="004E6EB3"/>
    <w:rsid w:val="004E6FF1"/>
    <w:rsid w:val="004E7040"/>
    <w:rsid w:val="004E7070"/>
    <w:rsid w:val="004E76DB"/>
    <w:rsid w:val="004E7CC8"/>
    <w:rsid w:val="004E7EEA"/>
    <w:rsid w:val="004F005D"/>
    <w:rsid w:val="004F010D"/>
    <w:rsid w:val="004F014C"/>
    <w:rsid w:val="004F06D4"/>
    <w:rsid w:val="004F072A"/>
    <w:rsid w:val="004F0B57"/>
    <w:rsid w:val="004F0DF8"/>
    <w:rsid w:val="004F0E60"/>
    <w:rsid w:val="004F106F"/>
    <w:rsid w:val="004F1705"/>
    <w:rsid w:val="004F1CEA"/>
    <w:rsid w:val="004F1F86"/>
    <w:rsid w:val="004F1F90"/>
    <w:rsid w:val="004F23F1"/>
    <w:rsid w:val="004F2401"/>
    <w:rsid w:val="004F2A44"/>
    <w:rsid w:val="004F2AEF"/>
    <w:rsid w:val="004F2BCB"/>
    <w:rsid w:val="004F2DAD"/>
    <w:rsid w:val="004F34F7"/>
    <w:rsid w:val="004F36AA"/>
    <w:rsid w:val="004F3AAB"/>
    <w:rsid w:val="004F403E"/>
    <w:rsid w:val="004F43D5"/>
    <w:rsid w:val="004F45FA"/>
    <w:rsid w:val="004F4986"/>
    <w:rsid w:val="004F4A25"/>
    <w:rsid w:val="004F4A7A"/>
    <w:rsid w:val="004F4D78"/>
    <w:rsid w:val="004F547B"/>
    <w:rsid w:val="004F55D6"/>
    <w:rsid w:val="004F5652"/>
    <w:rsid w:val="004F565A"/>
    <w:rsid w:val="004F571B"/>
    <w:rsid w:val="004F5A3D"/>
    <w:rsid w:val="004F628C"/>
    <w:rsid w:val="004F64EB"/>
    <w:rsid w:val="004F6625"/>
    <w:rsid w:val="004F666D"/>
    <w:rsid w:val="004F675A"/>
    <w:rsid w:val="004F692D"/>
    <w:rsid w:val="004F6C85"/>
    <w:rsid w:val="004F773B"/>
    <w:rsid w:val="004F7A74"/>
    <w:rsid w:val="00500235"/>
    <w:rsid w:val="00500250"/>
    <w:rsid w:val="00500264"/>
    <w:rsid w:val="005002BE"/>
    <w:rsid w:val="0050047D"/>
    <w:rsid w:val="005004CD"/>
    <w:rsid w:val="005006BE"/>
    <w:rsid w:val="005007C6"/>
    <w:rsid w:val="00500824"/>
    <w:rsid w:val="00500B71"/>
    <w:rsid w:val="00500DAB"/>
    <w:rsid w:val="00500E0F"/>
    <w:rsid w:val="005010AB"/>
    <w:rsid w:val="00501144"/>
    <w:rsid w:val="005013EF"/>
    <w:rsid w:val="0050156F"/>
    <w:rsid w:val="0050158E"/>
    <w:rsid w:val="00501920"/>
    <w:rsid w:val="005019E0"/>
    <w:rsid w:val="0050211F"/>
    <w:rsid w:val="005022E7"/>
    <w:rsid w:val="005026C7"/>
    <w:rsid w:val="00502889"/>
    <w:rsid w:val="0050296B"/>
    <w:rsid w:val="00502A93"/>
    <w:rsid w:val="00502D6F"/>
    <w:rsid w:val="00503012"/>
    <w:rsid w:val="005032D8"/>
    <w:rsid w:val="005035BF"/>
    <w:rsid w:val="00503A2E"/>
    <w:rsid w:val="005041C1"/>
    <w:rsid w:val="0050442D"/>
    <w:rsid w:val="005044F4"/>
    <w:rsid w:val="00504725"/>
    <w:rsid w:val="005048C3"/>
    <w:rsid w:val="00504905"/>
    <w:rsid w:val="00504C87"/>
    <w:rsid w:val="005054BA"/>
    <w:rsid w:val="00505A83"/>
    <w:rsid w:val="00505ABF"/>
    <w:rsid w:val="00505C8E"/>
    <w:rsid w:val="00505E5C"/>
    <w:rsid w:val="00506083"/>
    <w:rsid w:val="0050614A"/>
    <w:rsid w:val="005064F9"/>
    <w:rsid w:val="005068D6"/>
    <w:rsid w:val="00506B86"/>
    <w:rsid w:val="00506D8B"/>
    <w:rsid w:val="00506DC8"/>
    <w:rsid w:val="00506EEC"/>
    <w:rsid w:val="00506FD4"/>
    <w:rsid w:val="00507039"/>
    <w:rsid w:val="00507374"/>
    <w:rsid w:val="005073D5"/>
    <w:rsid w:val="00507595"/>
    <w:rsid w:val="00507883"/>
    <w:rsid w:val="005078C4"/>
    <w:rsid w:val="0050795D"/>
    <w:rsid w:val="00507CCE"/>
    <w:rsid w:val="00510042"/>
    <w:rsid w:val="0051042E"/>
    <w:rsid w:val="005104EE"/>
    <w:rsid w:val="005107FF"/>
    <w:rsid w:val="005109D9"/>
    <w:rsid w:val="00510A09"/>
    <w:rsid w:val="00510CBC"/>
    <w:rsid w:val="00511007"/>
    <w:rsid w:val="0051102D"/>
    <w:rsid w:val="005112A5"/>
    <w:rsid w:val="005116B1"/>
    <w:rsid w:val="00511990"/>
    <w:rsid w:val="00511BF0"/>
    <w:rsid w:val="00511F48"/>
    <w:rsid w:val="00512126"/>
    <w:rsid w:val="005121A5"/>
    <w:rsid w:val="0051241B"/>
    <w:rsid w:val="00512448"/>
    <w:rsid w:val="0051253A"/>
    <w:rsid w:val="0051266C"/>
    <w:rsid w:val="005126E7"/>
    <w:rsid w:val="00512897"/>
    <w:rsid w:val="00512922"/>
    <w:rsid w:val="00512C1B"/>
    <w:rsid w:val="00512D30"/>
    <w:rsid w:val="00512E81"/>
    <w:rsid w:val="00512EB8"/>
    <w:rsid w:val="00513055"/>
    <w:rsid w:val="00513477"/>
    <w:rsid w:val="005136BC"/>
    <w:rsid w:val="00513B16"/>
    <w:rsid w:val="00513B72"/>
    <w:rsid w:val="00513B7F"/>
    <w:rsid w:val="005142F7"/>
    <w:rsid w:val="00514599"/>
    <w:rsid w:val="00514774"/>
    <w:rsid w:val="00514D0B"/>
    <w:rsid w:val="00514EF4"/>
    <w:rsid w:val="00514F56"/>
    <w:rsid w:val="00515277"/>
    <w:rsid w:val="0051571A"/>
    <w:rsid w:val="0051580A"/>
    <w:rsid w:val="005158C2"/>
    <w:rsid w:val="005159DC"/>
    <w:rsid w:val="00515A1C"/>
    <w:rsid w:val="00515A31"/>
    <w:rsid w:val="00515E20"/>
    <w:rsid w:val="005164C3"/>
    <w:rsid w:val="00516735"/>
    <w:rsid w:val="00516866"/>
    <w:rsid w:val="005169DE"/>
    <w:rsid w:val="00516CA4"/>
    <w:rsid w:val="00517000"/>
    <w:rsid w:val="00517091"/>
    <w:rsid w:val="005171B9"/>
    <w:rsid w:val="005173AE"/>
    <w:rsid w:val="0051754D"/>
    <w:rsid w:val="005176E3"/>
    <w:rsid w:val="0051785D"/>
    <w:rsid w:val="00517913"/>
    <w:rsid w:val="00517C74"/>
    <w:rsid w:val="00517D55"/>
    <w:rsid w:val="0052005F"/>
    <w:rsid w:val="005200BF"/>
    <w:rsid w:val="005200E6"/>
    <w:rsid w:val="00520200"/>
    <w:rsid w:val="0052026B"/>
    <w:rsid w:val="00520522"/>
    <w:rsid w:val="005207D8"/>
    <w:rsid w:val="00520E2D"/>
    <w:rsid w:val="00520EA6"/>
    <w:rsid w:val="00520F04"/>
    <w:rsid w:val="00521222"/>
    <w:rsid w:val="00521717"/>
    <w:rsid w:val="00522270"/>
    <w:rsid w:val="005224B2"/>
    <w:rsid w:val="005225FF"/>
    <w:rsid w:val="00522782"/>
    <w:rsid w:val="00522C99"/>
    <w:rsid w:val="00522DA2"/>
    <w:rsid w:val="00523501"/>
    <w:rsid w:val="00523886"/>
    <w:rsid w:val="00523987"/>
    <w:rsid w:val="00523AC9"/>
    <w:rsid w:val="00523B23"/>
    <w:rsid w:val="00523DFA"/>
    <w:rsid w:val="00524103"/>
    <w:rsid w:val="005241D5"/>
    <w:rsid w:val="005245F0"/>
    <w:rsid w:val="0052479E"/>
    <w:rsid w:val="00524ACA"/>
    <w:rsid w:val="00524F71"/>
    <w:rsid w:val="00524F79"/>
    <w:rsid w:val="00525157"/>
    <w:rsid w:val="0052524D"/>
    <w:rsid w:val="005254BC"/>
    <w:rsid w:val="005256FC"/>
    <w:rsid w:val="00525904"/>
    <w:rsid w:val="00525EB0"/>
    <w:rsid w:val="0052618E"/>
    <w:rsid w:val="005261E5"/>
    <w:rsid w:val="00526200"/>
    <w:rsid w:val="00526399"/>
    <w:rsid w:val="005263CB"/>
    <w:rsid w:val="0052648F"/>
    <w:rsid w:val="00526552"/>
    <w:rsid w:val="0052661B"/>
    <w:rsid w:val="0052681B"/>
    <w:rsid w:val="00526C27"/>
    <w:rsid w:val="00526DFF"/>
    <w:rsid w:val="00526E34"/>
    <w:rsid w:val="0052734D"/>
    <w:rsid w:val="00527473"/>
    <w:rsid w:val="005276B4"/>
    <w:rsid w:val="00527A6F"/>
    <w:rsid w:val="00527B57"/>
    <w:rsid w:val="00527B9B"/>
    <w:rsid w:val="00527BCD"/>
    <w:rsid w:val="00527EF9"/>
    <w:rsid w:val="00530110"/>
    <w:rsid w:val="0053026D"/>
    <w:rsid w:val="00530532"/>
    <w:rsid w:val="005305FF"/>
    <w:rsid w:val="005309D6"/>
    <w:rsid w:val="00530C80"/>
    <w:rsid w:val="00530C9B"/>
    <w:rsid w:val="005314B5"/>
    <w:rsid w:val="00531700"/>
    <w:rsid w:val="00531C7B"/>
    <w:rsid w:val="00531CD7"/>
    <w:rsid w:val="00532334"/>
    <w:rsid w:val="005324AF"/>
    <w:rsid w:val="00532540"/>
    <w:rsid w:val="00532BD3"/>
    <w:rsid w:val="00532F63"/>
    <w:rsid w:val="0053321D"/>
    <w:rsid w:val="0053381A"/>
    <w:rsid w:val="0053382E"/>
    <w:rsid w:val="005339E1"/>
    <w:rsid w:val="00533A1C"/>
    <w:rsid w:val="00533C81"/>
    <w:rsid w:val="0053402C"/>
    <w:rsid w:val="00534090"/>
    <w:rsid w:val="005342D0"/>
    <w:rsid w:val="0053453C"/>
    <w:rsid w:val="005346D7"/>
    <w:rsid w:val="00534A62"/>
    <w:rsid w:val="00534ABA"/>
    <w:rsid w:val="00534FF8"/>
    <w:rsid w:val="0053502B"/>
    <w:rsid w:val="005354B4"/>
    <w:rsid w:val="00535A32"/>
    <w:rsid w:val="00535D95"/>
    <w:rsid w:val="00535FFF"/>
    <w:rsid w:val="0053608F"/>
    <w:rsid w:val="0053616F"/>
    <w:rsid w:val="00536369"/>
    <w:rsid w:val="0053636F"/>
    <w:rsid w:val="0053655A"/>
    <w:rsid w:val="0053667C"/>
    <w:rsid w:val="005368AD"/>
    <w:rsid w:val="0053697F"/>
    <w:rsid w:val="00536B8A"/>
    <w:rsid w:val="00536BE7"/>
    <w:rsid w:val="005370BC"/>
    <w:rsid w:val="00537100"/>
    <w:rsid w:val="0053732A"/>
    <w:rsid w:val="005378DB"/>
    <w:rsid w:val="00537903"/>
    <w:rsid w:val="00537B35"/>
    <w:rsid w:val="00537DE7"/>
    <w:rsid w:val="00537EC4"/>
    <w:rsid w:val="00537FE4"/>
    <w:rsid w:val="00540061"/>
    <w:rsid w:val="0054027D"/>
    <w:rsid w:val="005409BE"/>
    <w:rsid w:val="00541222"/>
    <w:rsid w:val="00541313"/>
    <w:rsid w:val="005416BD"/>
    <w:rsid w:val="00541905"/>
    <w:rsid w:val="00541A55"/>
    <w:rsid w:val="00541A8D"/>
    <w:rsid w:val="00541C6D"/>
    <w:rsid w:val="0054207F"/>
    <w:rsid w:val="005420FF"/>
    <w:rsid w:val="005422C6"/>
    <w:rsid w:val="00542532"/>
    <w:rsid w:val="0054256B"/>
    <w:rsid w:val="00542F7D"/>
    <w:rsid w:val="00543978"/>
    <w:rsid w:val="00543F1C"/>
    <w:rsid w:val="0054471E"/>
    <w:rsid w:val="005447E7"/>
    <w:rsid w:val="0054491E"/>
    <w:rsid w:val="00544BB9"/>
    <w:rsid w:val="00544DA0"/>
    <w:rsid w:val="005450AE"/>
    <w:rsid w:val="005454BD"/>
    <w:rsid w:val="0054569C"/>
    <w:rsid w:val="005457E4"/>
    <w:rsid w:val="00545897"/>
    <w:rsid w:val="00545A8E"/>
    <w:rsid w:val="00545BAD"/>
    <w:rsid w:val="00545C44"/>
    <w:rsid w:val="00545DA6"/>
    <w:rsid w:val="00546441"/>
    <w:rsid w:val="00546A14"/>
    <w:rsid w:val="00546C49"/>
    <w:rsid w:val="00546ED2"/>
    <w:rsid w:val="0054701F"/>
    <w:rsid w:val="005470C0"/>
    <w:rsid w:val="00547135"/>
    <w:rsid w:val="00547178"/>
    <w:rsid w:val="005471D1"/>
    <w:rsid w:val="00547951"/>
    <w:rsid w:val="00547973"/>
    <w:rsid w:val="0055010B"/>
    <w:rsid w:val="00550125"/>
    <w:rsid w:val="00550677"/>
    <w:rsid w:val="005507B1"/>
    <w:rsid w:val="00550963"/>
    <w:rsid w:val="00550C5F"/>
    <w:rsid w:val="00550D4C"/>
    <w:rsid w:val="00550D59"/>
    <w:rsid w:val="0055110D"/>
    <w:rsid w:val="0055119A"/>
    <w:rsid w:val="005515BC"/>
    <w:rsid w:val="005515D7"/>
    <w:rsid w:val="00551A0F"/>
    <w:rsid w:val="00551A28"/>
    <w:rsid w:val="00551F81"/>
    <w:rsid w:val="005520DC"/>
    <w:rsid w:val="0055210F"/>
    <w:rsid w:val="00552CD7"/>
    <w:rsid w:val="005531E0"/>
    <w:rsid w:val="005533BE"/>
    <w:rsid w:val="005535B3"/>
    <w:rsid w:val="005536DE"/>
    <w:rsid w:val="00553737"/>
    <w:rsid w:val="00553A41"/>
    <w:rsid w:val="00553B23"/>
    <w:rsid w:val="00553D12"/>
    <w:rsid w:val="005543F4"/>
    <w:rsid w:val="00554B30"/>
    <w:rsid w:val="00554D11"/>
    <w:rsid w:val="00554FFB"/>
    <w:rsid w:val="005555AC"/>
    <w:rsid w:val="00555B65"/>
    <w:rsid w:val="00555C41"/>
    <w:rsid w:val="00556470"/>
    <w:rsid w:val="00556819"/>
    <w:rsid w:val="005568DE"/>
    <w:rsid w:val="0055696D"/>
    <w:rsid w:val="00556D38"/>
    <w:rsid w:val="00557157"/>
    <w:rsid w:val="00557270"/>
    <w:rsid w:val="00557474"/>
    <w:rsid w:val="005574E2"/>
    <w:rsid w:val="00557536"/>
    <w:rsid w:val="00557A70"/>
    <w:rsid w:val="00557C50"/>
    <w:rsid w:val="00557EF4"/>
    <w:rsid w:val="005604EC"/>
    <w:rsid w:val="005606B6"/>
    <w:rsid w:val="005608D6"/>
    <w:rsid w:val="00560979"/>
    <w:rsid w:val="00560BAB"/>
    <w:rsid w:val="00560CA2"/>
    <w:rsid w:val="00560F19"/>
    <w:rsid w:val="0056118A"/>
    <w:rsid w:val="00561BF6"/>
    <w:rsid w:val="00561CD8"/>
    <w:rsid w:val="00561D27"/>
    <w:rsid w:val="00561E26"/>
    <w:rsid w:val="00561E6B"/>
    <w:rsid w:val="00561FCD"/>
    <w:rsid w:val="005621D2"/>
    <w:rsid w:val="005621E0"/>
    <w:rsid w:val="00562226"/>
    <w:rsid w:val="00562D90"/>
    <w:rsid w:val="00563317"/>
    <w:rsid w:val="00563384"/>
    <w:rsid w:val="00563414"/>
    <w:rsid w:val="00563806"/>
    <w:rsid w:val="00563947"/>
    <w:rsid w:val="00563A23"/>
    <w:rsid w:val="00563A5A"/>
    <w:rsid w:val="00563C61"/>
    <w:rsid w:val="00563C86"/>
    <w:rsid w:val="00563ECB"/>
    <w:rsid w:val="00563F47"/>
    <w:rsid w:val="00563FF9"/>
    <w:rsid w:val="005640BB"/>
    <w:rsid w:val="0056451B"/>
    <w:rsid w:val="0056473C"/>
    <w:rsid w:val="00564850"/>
    <w:rsid w:val="00564C23"/>
    <w:rsid w:val="00564E21"/>
    <w:rsid w:val="00564E26"/>
    <w:rsid w:val="00564EF3"/>
    <w:rsid w:val="005653C0"/>
    <w:rsid w:val="00565406"/>
    <w:rsid w:val="00565570"/>
    <w:rsid w:val="0056564B"/>
    <w:rsid w:val="005657DD"/>
    <w:rsid w:val="00565B29"/>
    <w:rsid w:val="00565CB0"/>
    <w:rsid w:val="00565EC4"/>
    <w:rsid w:val="00566023"/>
    <w:rsid w:val="005664CC"/>
    <w:rsid w:val="0056664B"/>
    <w:rsid w:val="005667E7"/>
    <w:rsid w:val="0056686F"/>
    <w:rsid w:val="005669FF"/>
    <w:rsid w:val="00566F4E"/>
    <w:rsid w:val="0056736C"/>
    <w:rsid w:val="005673D3"/>
    <w:rsid w:val="00567588"/>
    <w:rsid w:val="00567612"/>
    <w:rsid w:val="00567992"/>
    <w:rsid w:val="00567C3C"/>
    <w:rsid w:val="005702F8"/>
    <w:rsid w:val="005708B0"/>
    <w:rsid w:val="00570A1C"/>
    <w:rsid w:val="00570D02"/>
    <w:rsid w:val="0057118E"/>
    <w:rsid w:val="00571231"/>
    <w:rsid w:val="0057125E"/>
    <w:rsid w:val="00571767"/>
    <w:rsid w:val="00571863"/>
    <w:rsid w:val="00571E1C"/>
    <w:rsid w:val="00571E44"/>
    <w:rsid w:val="00572065"/>
    <w:rsid w:val="00572D6E"/>
    <w:rsid w:val="00573006"/>
    <w:rsid w:val="0057341F"/>
    <w:rsid w:val="0057357C"/>
    <w:rsid w:val="005735DB"/>
    <w:rsid w:val="005735FF"/>
    <w:rsid w:val="00573E61"/>
    <w:rsid w:val="0057411B"/>
    <w:rsid w:val="005744C8"/>
    <w:rsid w:val="00574525"/>
    <w:rsid w:val="00574778"/>
    <w:rsid w:val="0057498F"/>
    <w:rsid w:val="00574BF3"/>
    <w:rsid w:val="00574DE9"/>
    <w:rsid w:val="00574F65"/>
    <w:rsid w:val="00575029"/>
    <w:rsid w:val="005757C2"/>
    <w:rsid w:val="00575975"/>
    <w:rsid w:val="005759E8"/>
    <w:rsid w:val="00575DA6"/>
    <w:rsid w:val="00575DF4"/>
    <w:rsid w:val="00575E02"/>
    <w:rsid w:val="00576114"/>
    <w:rsid w:val="00576D0E"/>
    <w:rsid w:val="00577286"/>
    <w:rsid w:val="005773F1"/>
    <w:rsid w:val="00577598"/>
    <w:rsid w:val="0057765D"/>
    <w:rsid w:val="005777FC"/>
    <w:rsid w:val="00577CD4"/>
    <w:rsid w:val="005800AD"/>
    <w:rsid w:val="00580100"/>
    <w:rsid w:val="005801D2"/>
    <w:rsid w:val="005803D6"/>
    <w:rsid w:val="005804EC"/>
    <w:rsid w:val="005808EB"/>
    <w:rsid w:val="00580C25"/>
    <w:rsid w:val="00580D37"/>
    <w:rsid w:val="005812E0"/>
    <w:rsid w:val="00581599"/>
    <w:rsid w:val="00581674"/>
    <w:rsid w:val="005816A7"/>
    <w:rsid w:val="00581991"/>
    <w:rsid w:val="00581BC5"/>
    <w:rsid w:val="00581CD5"/>
    <w:rsid w:val="00581D13"/>
    <w:rsid w:val="00581E7D"/>
    <w:rsid w:val="00581FA0"/>
    <w:rsid w:val="005829BA"/>
    <w:rsid w:val="00582A03"/>
    <w:rsid w:val="00582B90"/>
    <w:rsid w:val="00582ECE"/>
    <w:rsid w:val="0058309A"/>
    <w:rsid w:val="00583183"/>
    <w:rsid w:val="005831A7"/>
    <w:rsid w:val="00583321"/>
    <w:rsid w:val="0058341E"/>
    <w:rsid w:val="005834F8"/>
    <w:rsid w:val="00583D5A"/>
    <w:rsid w:val="00583EA5"/>
    <w:rsid w:val="00583F52"/>
    <w:rsid w:val="00583F94"/>
    <w:rsid w:val="005840C6"/>
    <w:rsid w:val="005845AF"/>
    <w:rsid w:val="0058461C"/>
    <w:rsid w:val="0058470E"/>
    <w:rsid w:val="005848A6"/>
    <w:rsid w:val="00584A26"/>
    <w:rsid w:val="00584A97"/>
    <w:rsid w:val="00584CF0"/>
    <w:rsid w:val="00584F3A"/>
    <w:rsid w:val="005853AB"/>
    <w:rsid w:val="00585748"/>
    <w:rsid w:val="00585779"/>
    <w:rsid w:val="005859C5"/>
    <w:rsid w:val="00585A4B"/>
    <w:rsid w:val="00585C79"/>
    <w:rsid w:val="00585F39"/>
    <w:rsid w:val="00585FD0"/>
    <w:rsid w:val="00586144"/>
    <w:rsid w:val="00586439"/>
    <w:rsid w:val="005864AB"/>
    <w:rsid w:val="00586849"/>
    <w:rsid w:val="00586E72"/>
    <w:rsid w:val="005872E6"/>
    <w:rsid w:val="00587785"/>
    <w:rsid w:val="0058788D"/>
    <w:rsid w:val="00587978"/>
    <w:rsid w:val="00587E29"/>
    <w:rsid w:val="00587F1F"/>
    <w:rsid w:val="00587F4E"/>
    <w:rsid w:val="00587FAD"/>
    <w:rsid w:val="00587FE6"/>
    <w:rsid w:val="00590811"/>
    <w:rsid w:val="00590B0F"/>
    <w:rsid w:val="00590E54"/>
    <w:rsid w:val="00590ED1"/>
    <w:rsid w:val="00591209"/>
    <w:rsid w:val="00591411"/>
    <w:rsid w:val="00591698"/>
    <w:rsid w:val="00591A75"/>
    <w:rsid w:val="0059203F"/>
    <w:rsid w:val="00592575"/>
    <w:rsid w:val="0059285C"/>
    <w:rsid w:val="005928CB"/>
    <w:rsid w:val="00592D7F"/>
    <w:rsid w:val="0059318A"/>
    <w:rsid w:val="00593574"/>
    <w:rsid w:val="005937E9"/>
    <w:rsid w:val="0059382A"/>
    <w:rsid w:val="00593B87"/>
    <w:rsid w:val="00593C1C"/>
    <w:rsid w:val="00593D1A"/>
    <w:rsid w:val="00593DBD"/>
    <w:rsid w:val="00593E94"/>
    <w:rsid w:val="0059410A"/>
    <w:rsid w:val="00594143"/>
    <w:rsid w:val="00594543"/>
    <w:rsid w:val="00594612"/>
    <w:rsid w:val="00594BE3"/>
    <w:rsid w:val="00594DAB"/>
    <w:rsid w:val="00594E83"/>
    <w:rsid w:val="005950CE"/>
    <w:rsid w:val="005950E1"/>
    <w:rsid w:val="00595244"/>
    <w:rsid w:val="005954FB"/>
    <w:rsid w:val="005955C4"/>
    <w:rsid w:val="00595873"/>
    <w:rsid w:val="00595933"/>
    <w:rsid w:val="00595CDD"/>
    <w:rsid w:val="00595D12"/>
    <w:rsid w:val="00595D14"/>
    <w:rsid w:val="00595D38"/>
    <w:rsid w:val="00595DC6"/>
    <w:rsid w:val="00595ED0"/>
    <w:rsid w:val="005964BB"/>
    <w:rsid w:val="00596A70"/>
    <w:rsid w:val="00596B06"/>
    <w:rsid w:val="00596BD3"/>
    <w:rsid w:val="00596BE7"/>
    <w:rsid w:val="00596C3E"/>
    <w:rsid w:val="005975F6"/>
    <w:rsid w:val="005977A1"/>
    <w:rsid w:val="005977DD"/>
    <w:rsid w:val="00597A39"/>
    <w:rsid w:val="005A0169"/>
    <w:rsid w:val="005A03B6"/>
    <w:rsid w:val="005A047E"/>
    <w:rsid w:val="005A04BD"/>
    <w:rsid w:val="005A061A"/>
    <w:rsid w:val="005A068E"/>
    <w:rsid w:val="005A07AD"/>
    <w:rsid w:val="005A08E1"/>
    <w:rsid w:val="005A0A3F"/>
    <w:rsid w:val="005A0B6E"/>
    <w:rsid w:val="005A0E6E"/>
    <w:rsid w:val="005A0F89"/>
    <w:rsid w:val="005A104D"/>
    <w:rsid w:val="005A114F"/>
    <w:rsid w:val="005A1244"/>
    <w:rsid w:val="005A14F3"/>
    <w:rsid w:val="005A158A"/>
    <w:rsid w:val="005A16A8"/>
    <w:rsid w:val="005A1E64"/>
    <w:rsid w:val="005A1F49"/>
    <w:rsid w:val="005A2364"/>
    <w:rsid w:val="005A2480"/>
    <w:rsid w:val="005A2A46"/>
    <w:rsid w:val="005A2B2C"/>
    <w:rsid w:val="005A2D6B"/>
    <w:rsid w:val="005A2F0B"/>
    <w:rsid w:val="005A3154"/>
    <w:rsid w:val="005A3252"/>
    <w:rsid w:val="005A33F7"/>
    <w:rsid w:val="005A3534"/>
    <w:rsid w:val="005A3637"/>
    <w:rsid w:val="005A3DAA"/>
    <w:rsid w:val="005A3DEA"/>
    <w:rsid w:val="005A3E67"/>
    <w:rsid w:val="005A40CF"/>
    <w:rsid w:val="005A4204"/>
    <w:rsid w:val="005A4253"/>
    <w:rsid w:val="005A43CF"/>
    <w:rsid w:val="005A4475"/>
    <w:rsid w:val="005A4A9B"/>
    <w:rsid w:val="005A4A9C"/>
    <w:rsid w:val="005A4BAE"/>
    <w:rsid w:val="005A4F39"/>
    <w:rsid w:val="005A4FF2"/>
    <w:rsid w:val="005A55D4"/>
    <w:rsid w:val="005A574D"/>
    <w:rsid w:val="005A576E"/>
    <w:rsid w:val="005A5A09"/>
    <w:rsid w:val="005A5AD6"/>
    <w:rsid w:val="005A5B5C"/>
    <w:rsid w:val="005A61FE"/>
    <w:rsid w:val="005A6E93"/>
    <w:rsid w:val="005A6FD9"/>
    <w:rsid w:val="005A707A"/>
    <w:rsid w:val="005A7340"/>
    <w:rsid w:val="005A7544"/>
    <w:rsid w:val="005A75FC"/>
    <w:rsid w:val="005A79C0"/>
    <w:rsid w:val="005A7F93"/>
    <w:rsid w:val="005B0318"/>
    <w:rsid w:val="005B05E1"/>
    <w:rsid w:val="005B07EA"/>
    <w:rsid w:val="005B0964"/>
    <w:rsid w:val="005B0B20"/>
    <w:rsid w:val="005B0BD6"/>
    <w:rsid w:val="005B0EFB"/>
    <w:rsid w:val="005B0F57"/>
    <w:rsid w:val="005B1060"/>
    <w:rsid w:val="005B1287"/>
    <w:rsid w:val="005B12B9"/>
    <w:rsid w:val="005B1366"/>
    <w:rsid w:val="005B1445"/>
    <w:rsid w:val="005B174E"/>
    <w:rsid w:val="005B176B"/>
    <w:rsid w:val="005B176D"/>
    <w:rsid w:val="005B17C1"/>
    <w:rsid w:val="005B1DF6"/>
    <w:rsid w:val="005B1F81"/>
    <w:rsid w:val="005B22DD"/>
    <w:rsid w:val="005B23DE"/>
    <w:rsid w:val="005B242A"/>
    <w:rsid w:val="005B24FB"/>
    <w:rsid w:val="005B2531"/>
    <w:rsid w:val="005B26DA"/>
    <w:rsid w:val="005B281D"/>
    <w:rsid w:val="005B2A7D"/>
    <w:rsid w:val="005B2D0F"/>
    <w:rsid w:val="005B317D"/>
    <w:rsid w:val="005B3389"/>
    <w:rsid w:val="005B3546"/>
    <w:rsid w:val="005B35FE"/>
    <w:rsid w:val="005B3673"/>
    <w:rsid w:val="005B3737"/>
    <w:rsid w:val="005B3A42"/>
    <w:rsid w:val="005B3AA2"/>
    <w:rsid w:val="005B3DF6"/>
    <w:rsid w:val="005B3E5D"/>
    <w:rsid w:val="005B4AE0"/>
    <w:rsid w:val="005B4D05"/>
    <w:rsid w:val="005B553E"/>
    <w:rsid w:val="005B5811"/>
    <w:rsid w:val="005B5A8E"/>
    <w:rsid w:val="005B5C92"/>
    <w:rsid w:val="005B5D40"/>
    <w:rsid w:val="005B5EB3"/>
    <w:rsid w:val="005B5EFC"/>
    <w:rsid w:val="005B5F43"/>
    <w:rsid w:val="005B6412"/>
    <w:rsid w:val="005B6595"/>
    <w:rsid w:val="005B6698"/>
    <w:rsid w:val="005B68A7"/>
    <w:rsid w:val="005B693D"/>
    <w:rsid w:val="005B6983"/>
    <w:rsid w:val="005B6AC3"/>
    <w:rsid w:val="005B6C67"/>
    <w:rsid w:val="005B6E14"/>
    <w:rsid w:val="005B6F3F"/>
    <w:rsid w:val="005B742D"/>
    <w:rsid w:val="005B74B9"/>
    <w:rsid w:val="005B780F"/>
    <w:rsid w:val="005B7931"/>
    <w:rsid w:val="005B7B5E"/>
    <w:rsid w:val="005B7F7A"/>
    <w:rsid w:val="005C055E"/>
    <w:rsid w:val="005C0FA1"/>
    <w:rsid w:val="005C1006"/>
    <w:rsid w:val="005C1221"/>
    <w:rsid w:val="005C14B0"/>
    <w:rsid w:val="005C1615"/>
    <w:rsid w:val="005C16CE"/>
    <w:rsid w:val="005C186A"/>
    <w:rsid w:val="005C1D98"/>
    <w:rsid w:val="005C1DA5"/>
    <w:rsid w:val="005C2041"/>
    <w:rsid w:val="005C20AA"/>
    <w:rsid w:val="005C2559"/>
    <w:rsid w:val="005C2873"/>
    <w:rsid w:val="005C28CF"/>
    <w:rsid w:val="005C3385"/>
    <w:rsid w:val="005C34FC"/>
    <w:rsid w:val="005C3A72"/>
    <w:rsid w:val="005C3B5C"/>
    <w:rsid w:val="005C3BAF"/>
    <w:rsid w:val="005C3C7F"/>
    <w:rsid w:val="005C40B1"/>
    <w:rsid w:val="005C44BF"/>
    <w:rsid w:val="005C4518"/>
    <w:rsid w:val="005C468B"/>
    <w:rsid w:val="005C47A0"/>
    <w:rsid w:val="005C4A30"/>
    <w:rsid w:val="005C4A5A"/>
    <w:rsid w:val="005C5143"/>
    <w:rsid w:val="005C532D"/>
    <w:rsid w:val="005C55C9"/>
    <w:rsid w:val="005C5639"/>
    <w:rsid w:val="005C5742"/>
    <w:rsid w:val="005C5A95"/>
    <w:rsid w:val="005C5E8C"/>
    <w:rsid w:val="005C65FD"/>
    <w:rsid w:val="005C6DAE"/>
    <w:rsid w:val="005C760E"/>
    <w:rsid w:val="005C78AB"/>
    <w:rsid w:val="005C7DA6"/>
    <w:rsid w:val="005C7E9E"/>
    <w:rsid w:val="005D01C8"/>
    <w:rsid w:val="005D07DD"/>
    <w:rsid w:val="005D0E99"/>
    <w:rsid w:val="005D15B3"/>
    <w:rsid w:val="005D17A2"/>
    <w:rsid w:val="005D1842"/>
    <w:rsid w:val="005D18C9"/>
    <w:rsid w:val="005D1949"/>
    <w:rsid w:val="005D1B2B"/>
    <w:rsid w:val="005D1B72"/>
    <w:rsid w:val="005D2006"/>
    <w:rsid w:val="005D212A"/>
    <w:rsid w:val="005D2471"/>
    <w:rsid w:val="005D25A3"/>
    <w:rsid w:val="005D2779"/>
    <w:rsid w:val="005D28D4"/>
    <w:rsid w:val="005D2DAA"/>
    <w:rsid w:val="005D31D0"/>
    <w:rsid w:val="005D3226"/>
    <w:rsid w:val="005D3242"/>
    <w:rsid w:val="005D33C9"/>
    <w:rsid w:val="005D3471"/>
    <w:rsid w:val="005D3E8C"/>
    <w:rsid w:val="005D403C"/>
    <w:rsid w:val="005D42A0"/>
    <w:rsid w:val="005D464D"/>
    <w:rsid w:val="005D478B"/>
    <w:rsid w:val="005D4803"/>
    <w:rsid w:val="005D4958"/>
    <w:rsid w:val="005D4FCC"/>
    <w:rsid w:val="005D55B9"/>
    <w:rsid w:val="005D5751"/>
    <w:rsid w:val="005D5807"/>
    <w:rsid w:val="005D5B5B"/>
    <w:rsid w:val="005D5B66"/>
    <w:rsid w:val="005D6062"/>
    <w:rsid w:val="005D610C"/>
    <w:rsid w:val="005D6276"/>
    <w:rsid w:val="005D6366"/>
    <w:rsid w:val="005D67B8"/>
    <w:rsid w:val="005D6B96"/>
    <w:rsid w:val="005D6FF4"/>
    <w:rsid w:val="005D7026"/>
    <w:rsid w:val="005D7052"/>
    <w:rsid w:val="005D72D9"/>
    <w:rsid w:val="005D73EA"/>
    <w:rsid w:val="005D74E7"/>
    <w:rsid w:val="005D7B1E"/>
    <w:rsid w:val="005D7B46"/>
    <w:rsid w:val="005D7F7B"/>
    <w:rsid w:val="005D7F83"/>
    <w:rsid w:val="005E0233"/>
    <w:rsid w:val="005E060D"/>
    <w:rsid w:val="005E1179"/>
    <w:rsid w:val="005E1583"/>
    <w:rsid w:val="005E1604"/>
    <w:rsid w:val="005E1720"/>
    <w:rsid w:val="005E1A25"/>
    <w:rsid w:val="005E1C17"/>
    <w:rsid w:val="005E1E5A"/>
    <w:rsid w:val="005E1ECE"/>
    <w:rsid w:val="005E1F49"/>
    <w:rsid w:val="005E1F9A"/>
    <w:rsid w:val="005E201F"/>
    <w:rsid w:val="005E227A"/>
    <w:rsid w:val="005E229B"/>
    <w:rsid w:val="005E2A3A"/>
    <w:rsid w:val="005E2B80"/>
    <w:rsid w:val="005E2C19"/>
    <w:rsid w:val="005E2D68"/>
    <w:rsid w:val="005E3438"/>
    <w:rsid w:val="005E3725"/>
    <w:rsid w:val="005E39FB"/>
    <w:rsid w:val="005E3BCD"/>
    <w:rsid w:val="005E3D17"/>
    <w:rsid w:val="005E3DA2"/>
    <w:rsid w:val="005E3FA3"/>
    <w:rsid w:val="005E4008"/>
    <w:rsid w:val="005E41FF"/>
    <w:rsid w:val="005E45A3"/>
    <w:rsid w:val="005E4A83"/>
    <w:rsid w:val="005E4A87"/>
    <w:rsid w:val="005E4CCB"/>
    <w:rsid w:val="005E4DA5"/>
    <w:rsid w:val="005E503E"/>
    <w:rsid w:val="005E55DB"/>
    <w:rsid w:val="005E5671"/>
    <w:rsid w:val="005E5819"/>
    <w:rsid w:val="005E58A8"/>
    <w:rsid w:val="005E59C7"/>
    <w:rsid w:val="005E5B69"/>
    <w:rsid w:val="005E5E7B"/>
    <w:rsid w:val="005E6095"/>
    <w:rsid w:val="005E60DC"/>
    <w:rsid w:val="005E60F5"/>
    <w:rsid w:val="005E61DD"/>
    <w:rsid w:val="005E637C"/>
    <w:rsid w:val="005E66BC"/>
    <w:rsid w:val="005E68E2"/>
    <w:rsid w:val="005E696E"/>
    <w:rsid w:val="005E6A3F"/>
    <w:rsid w:val="005E6BAF"/>
    <w:rsid w:val="005E6DB8"/>
    <w:rsid w:val="005E6FA4"/>
    <w:rsid w:val="005E7228"/>
    <w:rsid w:val="005E7284"/>
    <w:rsid w:val="005E73A3"/>
    <w:rsid w:val="005E7856"/>
    <w:rsid w:val="005E7B1E"/>
    <w:rsid w:val="005E7BAC"/>
    <w:rsid w:val="005E7CF7"/>
    <w:rsid w:val="005E7DE5"/>
    <w:rsid w:val="005F02B7"/>
    <w:rsid w:val="005F0356"/>
    <w:rsid w:val="005F0767"/>
    <w:rsid w:val="005F0ABF"/>
    <w:rsid w:val="005F0C4C"/>
    <w:rsid w:val="005F0E5C"/>
    <w:rsid w:val="005F134E"/>
    <w:rsid w:val="005F1365"/>
    <w:rsid w:val="005F1408"/>
    <w:rsid w:val="005F15D5"/>
    <w:rsid w:val="005F17D6"/>
    <w:rsid w:val="005F2231"/>
    <w:rsid w:val="005F2A53"/>
    <w:rsid w:val="005F2C1F"/>
    <w:rsid w:val="005F2DE4"/>
    <w:rsid w:val="005F2E44"/>
    <w:rsid w:val="005F3065"/>
    <w:rsid w:val="005F3075"/>
    <w:rsid w:val="005F3188"/>
    <w:rsid w:val="005F33A0"/>
    <w:rsid w:val="005F34BB"/>
    <w:rsid w:val="005F354B"/>
    <w:rsid w:val="005F3690"/>
    <w:rsid w:val="005F3986"/>
    <w:rsid w:val="005F3F84"/>
    <w:rsid w:val="005F4177"/>
    <w:rsid w:val="005F44FF"/>
    <w:rsid w:val="005F4525"/>
    <w:rsid w:val="005F4766"/>
    <w:rsid w:val="005F47F3"/>
    <w:rsid w:val="005F4C57"/>
    <w:rsid w:val="005F4C8A"/>
    <w:rsid w:val="005F51D9"/>
    <w:rsid w:val="005F52EB"/>
    <w:rsid w:val="005F53DB"/>
    <w:rsid w:val="005F53F6"/>
    <w:rsid w:val="005F575B"/>
    <w:rsid w:val="005F6774"/>
    <w:rsid w:val="005F67BA"/>
    <w:rsid w:val="005F680E"/>
    <w:rsid w:val="005F6B23"/>
    <w:rsid w:val="005F6BCE"/>
    <w:rsid w:val="005F6DA8"/>
    <w:rsid w:val="005F72CA"/>
    <w:rsid w:val="005F79AA"/>
    <w:rsid w:val="005F7F30"/>
    <w:rsid w:val="006000E3"/>
    <w:rsid w:val="0060044B"/>
    <w:rsid w:val="006005DC"/>
    <w:rsid w:val="00600A3A"/>
    <w:rsid w:val="006013D7"/>
    <w:rsid w:val="0060142F"/>
    <w:rsid w:val="00601459"/>
    <w:rsid w:val="006014DB"/>
    <w:rsid w:val="00601587"/>
    <w:rsid w:val="00601987"/>
    <w:rsid w:val="00601A45"/>
    <w:rsid w:val="00601B7B"/>
    <w:rsid w:val="00602079"/>
    <w:rsid w:val="006020B6"/>
    <w:rsid w:val="006020C1"/>
    <w:rsid w:val="006022F3"/>
    <w:rsid w:val="00602579"/>
    <w:rsid w:val="00602BA4"/>
    <w:rsid w:val="00602C82"/>
    <w:rsid w:val="00602CB1"/>
    <w:rsid w:val="00602DA2"/>
    <w:rsid w:val="00602E79"/>
    <w:rsid w:val="00602F7B"/>
    <w:rsid w:val="00602F8B"/>
    <w:rsid w:val="00602FF4"/>
    <w:rsid w:val="00603228"/>
    <w:rsid w:val="0060328A"/>
    <w:rsid w:val="0060355C"/>
    <w:rsid w:val="0060374A"/>
    <w:rsid w:val="006037C1"/>
    <w:rsid w:val="006039DD"/>
    <w:rsid w:val="00603E0D"/>
    <w:rsid w:val="00603FC3"/>
    <w:rsid w:val="006042F8"/>
    <w:rsid w:val="00604441"/>
    <w:rsid w:val="00604925"/>
    <w:rsid w:val="00604ACD"/>
    <w:rsid w:val="00604B36"/>
    <w:rsid w:val="00604B5A"/>
    <w:rsid w:val="00604C15"/>
    <w:rsid w:val="00604CA6"/>
    <w:rsid w:val="00604CBC"/>
    <w:rsid w:val="00604DC2"/>
    <w:rsid w:val="006053F1"/>
    <w:rsid w:val="00605D0B"/>
    <w:rsid w:val="00605DDB"/>
    <w:rsid w:val="00606011"/>
    <w:rsid w:val="006060C4"/>
    <w:rsid w:val="00606202"/>
    <w:rsid w:val="0060637B"/>
    <w:rsid w:val="00606531"/>
    <w:rsid w:val="00606DAD"/>
    <w:rsid w:val="0060725F"/>
    <w:rsid w:val="00607C35"/>
    <w:rsid w:val="00607EB3"/>
    <w:rsid w:val="006104B1"/>
    <w:rsid w:val="00610661"/>
    <w:rsid w:val="00610C1E"/>
    <w:rsid w:val="00610CBB"/>
    <w:rsid w:val="00610FF9"/>
    <w:rsid w:val="0061114B"/>
    <w:rsid w:val="00611777"/>
    <w:rsid w:val="0061189F"/>
    <w:rsid w:val="00611C71"/>
    <w:rsid w:val="00611F5C"/>
    <w:rsid w:val="00611FD7"/>
    <w:rsid w:val="0061219B"/>
    <w:rsid w:val="006123B4"/>
    <w:rsid w:val="00612679"/>
    <w:rsid w:val="00612743"/>
    <w:rsid w:val="00612AFD"/>
    <w:rsid w:val="00612D05"/>
    <w:rsid w:val="00612D47"/>
    <w:rsid w:val="00612E76"/>
    <w:rsid w:val="006134F0"/>
    <w:rsid w:val="00613FB6"/>
    <w:rsid w:val="006140C6"/>
    <w:rsid w:val="00614134"/>
    <w:rsid w:val="006141AD"/>
    <w:rsid w:val="00614241"/>
    <w:rsid w:val="0061428D"/>
    <w:rsid w:val="006143A9"/>
    <w:rsid w:val="00614449"/>
    <w:rsid w:val="00614525"/>
    <w:rsid w:val="00614941"/>
    <w:rsid w:val="00614CE5"/>
    <w:rsid w:val="00614D4C"/>
    <w:rsid w:val="00614D54"/>
    <w:rsid w:val="00614FC3"/>
    <w:rsid w:val="00615411"/>
    <w:rsid w:val="0061599E"/>
    <w:rsid w:val="00615AC7"/>
    <w:rsid w:val="00615B0C"/>
    <w:rsid w:val="00615B27"/>
    <w:rsid w:val="006162E6"/>
    <w:rsid w:val="006166E5"/>
    <w:rsid w:val="00616A03"/>
    <w:rsid w:val="00616D57"/>
    <w:rsid w:val="006170E2"/>
    <w:rsid w:val="006171A5"/>
    <w:rsid w:val="00617553"/>
    <w:rsid w:val="00617632"/>
    <w:rsid w:val="006177C8"/>
    <w:rsid w:val="00620309"/>
    <w:rsid w:val="00620741"/>
    <w:rsid w:val="00620B39"/>
    <w:rsid w:val="00620CE5"/>
    <w:rsid w:val="00620D1B"/>
    <w:rsid w:val="00621292"/>
    <w:rsid w:val="0062144A"/>
    <w:rsid w:val="0062159D"/>
    <w:rsid w:val="00621680"/>
    <w:rsid w:val="00621A0F"/>
    <w:rsid w:val="00621EC5"/>
    <w:rsid w:val="006223E0"/>
    <w:rsid w:val="006223F6"/>
    <w:rsid w:val="006224D0"/>
    <w:rsid w:val="006227CF"/>
    <w:rsid w:val="0062288A"/>
    <w:rsid w:val="0062291B"/>
    <w:rsid w:val="00622BCE"/>
    <w:rsid w:val="00622E29"/>
    <w:rsid w:val="00622F25"/>
    <w:rsid w:val="006230BB"/>
    <w:rsid w:val="00623643"/>
    <w:rsid w:val="00623A7F"/>
    <w:rsid w:val="00623EF4"/>
    <w:rsid w:val="00624018"/>
    <w:rsid w:val="006240C4"/>
    <w:rsid w:val="0062451E"/>
    <w:rsid w:val="0062468B"/>
    <w:rsid w:val="00624807"/>
    <w:rsid w:val="0062481D"/>
    <w:rsid w:val="0062497C"/>
    <w:rsid w:val="00624B3C"/>
    <w:rsid w:val="00624BA0"/>
    <w:rsid w:val="00625304"/>
    <w:rsid w:val="006256AC"/>
    <w:rsid w:val="0062581B"/>
    <w:rsid w:val="00625923"/>
    <w:rsid w:val="0062596E"/>
    <w:rsid w:val="00625AD2"/>
    <w:rsid w:val="00625E21"/>
    <w:rsid w:val="0062602D"/>
    <w:rsid w:val="006260AD"/>
    <w:rsid w:val="00626158"/>
    <w:rsid w:val="006261F4"/>
    <w:rsid w:val="006262E4"/>
    <w:rsid w:val="006266BD"/>
    <w:rsid w:val="006269D7"/>
    <w:rsid w:val="00626EE2"/>
    <w:rsid w:val="006276C9"/>
    <w:rsid w:val="00627AA5"/>
    <w:rsid w:val="00627B79"/>
    <w:rsid w:val="00630277"/>
    <w:rsid w:val="006302C9"/>
    <w:rsid w:val="00630B84"/>
    <w:rsid w:val="00630DA2"/>
    <w:rsid w:val="00631001"/>
    <w:rsid w:val="0063135F"/>
    <w:rsid w:val="0063164E"/>
    <w:rsid w:val="0063165C"/>
    <w:rsid w:val="0063176E"/>
    <w:rsid w:val="0063191D"/>
    <w:rsid w:val="00632055"/>
    <w:rsid w:val="006323B6"/>
    <w:rsid w:val="00632914"/>
    <w:rsid w:val="00632C74"/>
    <w:rsid w:val="00632CE7"/>
    <w:rsid w:val="00633488"/>
    <w:rsid w:val="00633581"/>
    <w:rsid w:val="00633856"/>
    <w:rsid w:val="006339AF"/>
    <w:rsid w:val="00633C47"/>
    <w:rsid w:val="006340EA"/>
    <w:rsid w:val="00634509"/>
    <w:rsid w:val="006348F7"/>
    <w:rsid w:val="00634CEF"/>
    <w:rsid w:val="0063512D"/>
    <w:rsid w:val="00635154"/>
    <w:rsid w:val="00635304"/>
    <w:rsid w:val="00635697"/>
    <w:rsid w:val="006358FB"/>
    <w:rsid w:val="0063593F"/>
    <w:rsid w:val="00635AE2"/>
    <w:rsid w:val="00635D2B"/>
    <w:rsid w:val="00635E1E"/>
    <w:rsid w:val="00636321"/>
    <w:rsid w:val="006363AB"/>
    <w:rsid w:val="0063677C"/>
    <w:rsid w:val="00636972"/>
    <w:rsid w:val="00636AF7"/>
    <w:rsid w:val="00636B23"/>
    <w:rsid w:val="00636B69"/>
    <w:rsid w:val="00636BC2"/>
    <w:rsid w:val="0063724E"/>
    <w:rsid w:val="006374F8"/>
    <w:rsid w:val="00637A46"/>
    <w:rsid w:val="00637B92"/>
    <w:rsid w:val="00637BA9"/>
    <w:rsid w:val="006404B1"/>
    <w:rsid w:val="006404D1"/>
    <w:rsid w:val="00640F43"/>
    <w:rsid w:val="0064112F"/>
    <w:rsid w:val="006412CA"/>
    <w:rsid w:val="00641AD0"/>
    <w:rsid w:val="00641C4C"/>
    <w:rsid w:val="00641D54"/>
    <w:rsid w:val="00641E93"/>
    <w:rsid w:val="006420DA"/>
    <w:rsid w:val="0064237C"/>
    <w:rsid w:val="006424C1"/>
    <w:rsid w:val="00642615"/>
    <w:rsid w:val="0064288F"/>
    <w:rsid w:val="0064289B"/>
    <w:rsid w:val="00642A0A"/>
    <w:rsid w:val="00642ABA"/>
    <w:rsid w:val="00642D25"/>
    <w:rsid w:val="00643286"/>
    <w:rsid w:val="00643841"/>
    <w:rsid w:val="00643AC1"/>
    <w:rsid w:val="00643D62"/>
    <w:rsid w:val="00644061"/>
    <w:rsid w:val="0064422B"/>
    <w:rsid w:val="00644323"/>
    <w:rsid w:val="006443A7"/>
    <w:rsid w:val="00644782"/>
    <w:rsid w:val="006449ED"/>
    <w:rsid w:val="00644A5E"/>
    <w:rsid w:val="00644A6C"/>
    <w:rsid w:val="00644CBB"/>
    <w:rsid w:val="00644D69"/>
    <w:rsid w:val="00644FB3"/>
    <w:rsid w:val="006451EA"/>
    <w:rsid w:val="006457A8"/>
    <w:rsid w:val="006457FF"/>
    <w:rsid w:val="00645AD5"/>
    <w:rsid w:val="00645CF9"/>
    <w:rsid w:val="00645D65"/>
    <w:rsid w:val="00645EA0"/>
    <w:rsid w:val="00645F76"/>
    <w:rsid w:val="006460C9"/>
    <w:rsid w:val="00646AC7"/>
    <w:rsid w:val="00646BE1"/>
    <w:rsid w:val="00646EB0"/>
    <w:rsid w:val="0064714D"/>
    <w:rsid w:val="00647225"/>
    <w:rsid w:val="0064727A"/>
    <w:rsid w:val="0064727D"/>
    <w:rsid w:val="00647288"/>
    <w:rsid w:val="006472AB"/>
    <w:rsid w:val="006472E7"/>
    <w:rsid w:val="0064730F"/>
    <w:rsid w:val="0064738C"/>
    <w:rsid w:val="006474F2"/>
    <w:rsid w:val="00647567"/>
    <w:rsid w:val="006477D8"/>
    <w:rsid w:val="006479D3"/>
    <w:rsid w:val="00647B32"/>
    <w:rsid w:val="00647C27"/>
    <w:rsid w:val="00647D2D"/>
    <w:rsid w:val="00647DF5"/>
    <w:rsid w:val="00647F93"/>
    <w:rsid w:val="00647FC0"/>
    <w:rsid w:val="006501E9"/>
    <w:rsid w:val="00650812"/>
    <w:rsid w:val="00650C14"/>
    <w:rsid w:val="0065137A"/>
    <w:rsid w:val="006515E0"/>
    <w:rsid w:val="00651821"/>
    <w:rsid w:val="006519E6"/>
    <w:rsid w:val="00651AE5"/>
    <w:rsid w:val="00651CCB"/>
    <w:rsid w:val="00651CDE"/>
    <w:rsid w:val="0065202A"/>
    <w:rsid w:val="006520A1"/>
    <w:rsid w:val="00652326"/>
    <w:rsid w:val="0065235F"/>
    <w:rsid w:val="0065238B"/>
    <w:rsid w:val="006524F6"/>
    <w:rsid w:val="00652907"/>
    <w:rsid w:val="00652947"/>
    <w:rsid w:val="00652D7C"/>
    <w:rsid w:val="00652E06"/>
    <w:rsid w:val="00652E96"/>
    <w:rsid w:val="006533F0"/>
    <w:rsid w:val="00653A9C"/>
    <w:rsid w:val="00653CE7"/>
    <w:rsid w:val="00653FC4"/>
    <w:rsid w:val="00654297"/>
    <w:rsid w:val="00654EB9"/>
    <w:rsid w:val="00654F91"/>
    <w:rsid w:val="00655225"/>
    <w:rsid w:val="00655361"/>
    <w:rsid w:val="0065624F"/>
    <w:rsid w:val="00656253"/>
    <w:rsid w:val="0065626D"/>
    <w:rsid w:val="0065627A"/>
    <w:rsid w:val="00656799"/>
    <w:rsid w:val="006567AF"/>
    <w:rsid w:val="0065688F"/>
    <w:rsid w:val="00656B77"/>
    <w:rsid w:val="00656E72"/>
    <w:rsid w:val="00656FAF"/>
    <w:rsid w:val="00657767"/>
    <w:rsid w:val="006578A1"/>
    <w:rsid w:val="00657B34"/>
    <w:rsid w:val="00660137"/>
    <w:rsid w:val="00660218"/>
    <w:rsid w:val="0066026C"/>
    <w:rsid w:val="006608DA"/>
    <w:rsid w:val="0066137B"/>
    <w:rsid w:val="006616A7"/>
    <w:rsid w:val="0066174E"/>
    <w:rsid w:val="00661754"/>
    <w:rsid w:val="00661BBB"/>
    <w:rsid w:val="00661E57"/>
    <w:rsid w:val="0066246A"/>
    <w:rsid w:val="006627A0"/>
    <w:rsid w:val="006628FD"/>
    <w:rsid w:val="006629E4"/>
    <w:rsid w:val="00662A41"/>
    <w:rsid w:val="00662FFD"/>
    <w:rsid w:val="006634C7"/>
    <w:rsid w:val="0066352E"/>
    <w:rsid w:val="00663783"/>
    <w:rsid w:val="006639B5"/>
    <w:rsid w:val="00663E47"/>
    <w:rsid w:val="00663F65"/>
    <w:rsid w:val="006640D5"/>
    <w:rsid w:val="006644A7"/>
    <w:rsid w:val="006649C3"/>
    <w:rsid w:val="00664BBC"/>
    <w:rsid w:val="00664BDE"/>
    <w:rsid w:val="00664E05"/>
    <w:rsid w:val="00665127"/>
    <w:rsid w:val="00665179"/>
    <w:rsid w:val="0066565B"/>
    <w:rsid w:val="00665C44"/>
    <w:rsid w:val="00665D0A"/>
    <w:rsid w:val="00665EEB"/>
    <w:rsid w:val="00665F3C"/>
    <w:rsid w:val="0066609B"/>
    <w:rsid w:val="00666122"/>
    <w:rsid w:val="00666284"/>
    <w:rsid w:val="00666463"/>
    <w:rsid w:val="0066665F"/>
    <w:rsid w:val="006667F3"/>
    <w:rsid w:val="00666836"/>
    <w:rsid w:val="00667783"/>
    <w:rsid w:val="00667AEA"/>
    <w:rsid w:val="00667D12"/>
    <w:rsid w:val="0066BD92"/>
    <w:rsid w:val="0067006D"/>
    <w:rsid w:val="0067007C"/>
    <w:rsid w:val="006704FA"/>
    <w:rsid w:val="00670687"/>
    <w:rsid w:val="00670A3C"/>
    <w:rsid w:val="00670DC5"/>
    <w:rsid w:val="0067157B"/>
    <w:rsid w:val="00671652"/>
    <w:rsid w:val="0067173A"/>
    <w:rsid w:val="0067194C"/>
    <w:rsid w:val="006719ED"/>
    <w:rsid w:val="00671B02"/>
    <w:rsid w:val="00671CB5"/>
    <w:rsid w:val="00671D99"/>
    <w:rsid w:val="00671F41"/>
    <w:rsid w:val="00671FAA"/>
    <w:rsid w:val="00672136"/>
    <w:rsid w:val="006721CD"/>
    <w:rsid w:val="00672611"/>
    <w:rsid w:val="0067267F"/>
    <w:rsid w:val="00672725"/>
    <w:rsid w:val="00672C5D"/>
    <w:rsid w:val="00672D3B"/>
    <w:rsid w:val="00672DBF"/>
    <w:rsid w:val="006739F6"/>
    <w:rsid w:val="00673B8B"/>
    <w:rsid w:val="00673F48"/>
    <w:rsid w:val="006740E1"/>
    <w:rsid w:val="006741B6"/>
    <w:rsid w:val="006742B8"/>
    <w:rsid w:val="006742E7"/>
    <w:rsid w:val="0067430A"/>
    <w:rsid w:val="006745C8"/>
    <w:rsid w:val="0067467C"/>
    <w:rsid w:val="006748D4"/>
    <w:rsid w:val="00674A9A"/>
    <w:rsid w:val="00674B04"/>
    <w:rsid w:val="00674C81"/>
    <w:rsid w:val="00675040"/>
    <w:rsid w:val="00675073"/>
    <w:rsid w:val="006750F3"/>
    <w:rsid w:val="00675327"/>
    <w:rsid w:val="0067556B"/>
    <w:rsid w:val="0067560B"/>
    <w:rsid w:val="006757DE"/>
    <w:rsid w:val="00675DA5"/>
    <w:rsid w:val="00675F7B"/>
    <w:rsid w:val="00675FA2"/>
    <w:rsid w:val="00676220"/>
    <w:rsid w:val="0067627A"/>
    <w:rsid w:val="00676706"/>
    <w:rsid w:val="00676999"/>
    <w:rsid w:val="00676C23"/>
    <w:rsid w:val="00676C90"/>
    <w:rsid w:val="00676FF6"/>
    <w:rsid w:val="0067744E"/>
    <w:rsid w:val="006778F9"/>
    <w:rsid w:val="006779AC"/>
    <w:rsid w:val="0068040A"/>
    <w:rsid w:val="00680482"/>
    <w:rsid w:val="006808DC"/>
    <w:rsid w:val="006809D7"/>
    <w:rsid w:val="00680B9A"/>
    <w:rsid w:val="00680C93"/>
    <w:rsid w:val="006812D7"/>
    <w:rsid w:val="006816B6"/>
    <w:rsid w:val="00681781"/>
    <w:rsid w:val="00681B66"/>
    <w:rsid w:val="00681DAD"/>
    <w:rsid w:val="006820EB"/>
    <w:rsid w:val="00682128"/>
    <w:rsid w:val="0068220C"/>
    <w:rsid w:val="006824AC"/>
    <w:rsid w:val="00682569"/>
    <w:rsid w:val="0068258B"/>
    <w:rsid w:val="00682590"/>
    <w:rsid w:val="006827C8"/>
    <w:rsid w:val="00682AB1"/>
    <w:rsid w:val="00682E9F"/>
    <w:rsid w:val="00682ECE"/>
    <w:rsid w:val="00682EDE"/>
    <w:rsid w:val="00682F18"/>
    <w:rsid w:val="00683018"/>
    <w:rsid w:val="00683252"/>
    <w:rsid w:val="0068343A"/>
    <w:rsid w:val="006834D4"/>
    <w:rsid w:val="00684015"/>
    <w:rsid w:val="0068413D"/>
    <w:rsid w:val="006844BA"/>
    <w:rsid w:val="006845A2"/>
    <w:rsid w:val="00684BF8"/>
    <w:rsid w:val="00684D9B"/>
    <w:rsid w:val="00684E08"/>
    <w:rsid w:val="00685527"/>
    <w:rsid w:val="006858AA"/>
    <w:rsid w:val="00685BCF"/>
    <w:rsid w:val="00685F15"/>
    <w:rsid w:val="0068634D"/>
    <w:rsid w:val="006868DD"/>
    <w:rsid w:val="00686C6D"/>
    <w:rsid w:val="006871D0"/>
    <w:rsid w:val="0068739D"/>
    <w:rsid w:val="0068751F"/>
    <w:rsid w:val="0068759C"/>
    <w:rsid w:val="00687AFC"/>
    <w:rsid w:val="006900D1"/>
    <w:rsid w:val="00690237"/>
    <w:rsid w:val="00690297"/>
    <w:rsid w:val="00690544"/>
    <w:rsid w:val="0069095D"/>
    <w:rsid w:val="00690B27"/>
    <w:rsid w:val="00690ED7"/>
    <w:rsid w:val="00690F98"/>
    <w:rsid w:val="0069115A"/>
    <w:rsid w:val="006911B3"/>
    <w:rsid w:val="006912F1"/>
    <w:rsid w:val="00691387"/>
    <w:rsid w:val="00691691"/>
    <w:rsid w:val="0069195A"/>
    <w:rsid w:val="00691D15"/>
    <w:rsid w:val="006927F2"/>
    <w:rsid w:val="00692975"/>
    <w:rsid w:val="006929C0"/>
    <w:rsid w:val="006931E1"/>
    <w:rsid w:val="00693380"/>
    <w:rsid w:val="0069365B"/>
    <w:rsid w:val="00693665"/>
    <w:rsid w:val="0069374F"/>
    <w:rsid w:val="00693A95"/>
    <w:rsid w:val="00693B36"/>
    <w:rsid w:val="00694083"/>
    <w:rsid w:val="00694310"/>
    <w:rsid w:val="0069433B"/>
    <w:rsid w:val="00694700"/>
    <w:rsid w:val="00694803"/>
    <w:rsid w:val="00694BB2"/>
    <w:rsid w:val="00694CE8"/>
    <w:rsid w:val="00694E4A"/>
    <w:rsid w:val="00695223"/>
    <w:rsid w:val="006953D1"/>
    <w:rsid w:val="0069569E"/>
    <w:rsid w:val="006956C6"/>
    <w:rsid w:val="00696817"/>
    <w:rsid w:val="00696DC2"/>
    <w:rsid w:val="00696EE3"/>
    <w:rsid w:val="006970B8"/>
    <w:rsid w:val="0069710B"/>
    <w:rsid w:val="0069715D"/>
    <w:rsid w:val="00697392"/>
    <w:rsid w:val="006973E5"/>
    <w:rsid w:val="0069743B"/>
    <w:rsid w:val="00697664"/>
    <w:rsid w:val="00697681"/>
    <w:rsid w:val="0069770C"/>
    <w:rsid w:val="0069775C"/>
    <w:rsid w:val="00697A2E"/>
    <w:rsid w:val="00697A33"/>
    <w:rsid w:val="00697DED"/>
    <w:rsid w:val="00697E9A"/>
    <w:rsid w:val="006A0219"/>
    <w:rsid w:val="006A028B"/>
    <w:rsid w:val="006A0623"/>
    <w:rsid w:val="006A0661"/>
    <w:rsid w:val="006A073E"/>
    <w:rsid w:val="006A08BE"/>
    <w:rsid w:val="006A08F2"/>
    <w:rsid w:val="006A151A"/>
    <w:rsid w:val="006A15FE"/>
    <w:rsid w:val="006A1600"/>
    <w:rsid w:val="006A1A0B"/>
    <w:rsid w:val="006A1E62"/>
    <w:rsid w:val="006A1F29"/>
    <w:rsid w:val="006A2262"/>
    <w:rsid w:val="006A2754"/>
    <w:rsid w:val="006A2A12"/>
    <w:rsid w:val="006A2D42"/>
    <w:rsid w:val="006A2D59"/>
    <w:rsid w:val="006A2E5D"/>
    <w:rsid w:val="006A2E9C"/>
    <w:rsid w:val="006A2F60"/>
    <w:rsid w:val="006A3247"/>
    <w:rsid w:val="006A32C8"/>
    <w:rsid w:val="006A3464"/>
    <w:rsid w:val="006A350A"/>
    <w:rsid w:val="006A35E0"/>
    <w:rsid w:val="006A377F"/>
    <w:rsid w:val="006A384A"/>
    <w:rsid w:val="006A3875"/>
    <w:rsid w:val="006A3D08"/>
    <w:rsid w:val="006A3D40"/>
    <w:rsid w:val="006A3E5E"/>
    <w:rsid w:val="006A3EEB"/>
    <w:rsid w:val="006A50FB"/>
    <w:rsid w:val="006A52B0"/>
    <w:rsid w:val="006A561D"/>
    <w:rsid w:val="006A5A0C"/>
    <w:rsid w:val="006A5A8C"/>
    <w:rsid w:val="006A5B88"/>
    <w:rsid w:val="006A5BA0"/>
    <w:rsid w:val="006A5BB1"/>
    <w:rsid w:val="006A5F88"/>
    <w:rsid w:val="006A62DF"/>
    <w:rsid w:val="006A648B"/>
    <w:rsid w:val="006A6526"/>
    <w:rsid w:val="006A70C9"/>
    <w:rsid w:val="006A79A8"/>
    <w:rsid w:val="006A7B33"/>
    <w:rsid w:val="006A7D29"/>
    <w:rsid w:val="006A7D95"/>
    <w:rsid w:val="006B0141"/>
    <w:rsid w:val="006B084B"/>
    <w:rsid w:val="006B08C3"/>
    <w:rsid w:val="006B0A0B"/>
    <w:rsid w:val="006B0B0B"/>
    <w:rsid w:val="006B0DEF"/>
    <w:rsid w:val="006B120D"/>
    <w:rsid w:val="006B1342"/>
    <w:rsid w:val="006B135C"/>
    <w:rsid w:val="006B13C1"/>
    <w:rsid w:val="006B1B7B"/>
    <w:rsid w:val="006B1C03"/>
    <w:rsid w:val="006B1EBB"/>
    <w:rsid w:val="006B1FDF"/>
    <w:rsid w:val="006B211A"/>
    <w:rsid w:val="006B2671"/>
    <w:rsid w:val="006B28C9"/>
    <w:rsid w:val="006B2CC7"/>
    <w:rsid w:val="006B2E7F"/>
    <w:rsid w:val="006B3446"/>
    <w:rsid w:val="006B361D"/>
    <w:rsid w:val="006B3789"/>
    <w:rsid w:val="006B3AF9"/>
    <w:rsid w:val="006B3B3D"/>
    <w:rsid w:val="006B3BED"/>
    <w:rsid w:val="006B437D"/>
    <w:rsid w:val="006B44C5"/>
    <w:rsid w:val="006B4DCA"/>
    <w:rsid w:val="006B4F82"/>
    <w:rsid w:val="006B51B4"/>
    <w:rsid w:val="006B52EA"/>
    <w:rsid w:val="006B538F"/>
    <w:rsid w:val="006B53E4"/>
    <w:rsid w:val="006B555F"/>
    <w:rsid w:val="006B556F"/>
    <w:rsid w:val="006B5A51"/>
    <w:rsid w:val="006B5B7C"/>
    <w:rsid w:val="006B61C2"/>
    <w:rsid w:val="006B6242"/>
    <w:rsid w:val="006B626E"/>
    <w:rsid w:val="006B6341"/>
    <w:rsid w:val="006B640D"/>
    <w:rsid w:val="006B6C7C"/>
    <w:rsid w:val="006B6D46"/>
    <w:rsid w:val="006B6EA4"/>
    <w:rsid w:val="006B6FC1"/>
    <w:rsid w:val="006B7005"/>
    <w:rsid w:val="006B7119"/>
    <w:rsid w:val="006B71A7"/>
    <w:rsid w:val="006B7350"/>
    <w:rsid w:val="006B7562"/>
    <w:rsid w:val="006B779B"/>
    <w:rsid w:val="006B77BB"/>
    <w:rsid w:val="006B7F10"/>
    <w:rsid w:val="006B7F20"/>
    <w:rsid w:val="006B7F8F"/>
    <w:rsid w:val="006B7FC5"/>
    <w:rsid w:val="006C02DE"/>
    <w:rsid w:val="006C055E"/>
    <w:rsid w:val="006C092F"/>
    <w:rsid w:val="006C0AE2"/>
    <w:rsid w:val="006C0BD6"/>
    <w:rsid w:val="006C0D13"/>
    <w:rsid w:val="006C0EE5"/>
    <w:rsid w:val="006C11E0"/>
    <w:rsid w:val="006C187F"/>
    <w:rsid w:val="006C19BC"/>
    <w:rsid w:val="006C19D5"/>
    <w:rsid w:val="006C1B44"/>
    <w:rsid w:val="006C1D2D"/>
    <w:rsid w:val="006C1F77"/>
    <w:rsid w:val="006C1F83"/>
    <w:rsid w:val="006C2211"/>
    <w:rsid w:val="006C2393"/>
    <w:rsid w:val="006C2746"/>
    <w:rsid w:val="006C2AAA"/>
    <w:rsid w:val="006C3031"/>
    <w:rsid w:val="006C329B"/>
    <w:rsid w:val="006C3313"/>
    <w:rsid w:val="006C33CD"/>
    <w:rsid w:val="006C35ED"/>
    <w:rsid w:val="006C3607"/>
    <w:rsid w:val="006C3987"/>
    <w:rsid w:val="006C398C"/>
    <w:rsid w:val="006C3990"/>
    <w:rsid w:val="006C3B5E"/>
    <w:rsid w:val="006C3CB4"/>
    <w:rsid w:val="006C3D46"/>
    <w:rsid w:val="006C3ED2"/>
    <w:rsid w:val="006C4233"/>
    <w:rsid w:val="006C42E7"/>
    <w:rsid w:val="006C4422"/>
    <w:rsid w:val="006C49A1"/>
    <w:rsid w:val="006C4A06"/>
    <w:rsid w:val="006C4ADD"/>
    <w:rsid w:val="006C4BE9"/>
    <w:rsid w:val="006C4C41"/>
    <w:rsid w:val="006C4C94"/>
    <w:rsid w:val="006C4FE5"/>
    <w:rsid w:val="006C5402"/>
    <w:rsid w:val="006C5CCA"/>
    <w:rsid w:val="006C5D07"/>
    <w:rsid w:val="006C606B"/>
    <w:rsid w:val="006C625F"/>
    <w:rsid w:val="006C65F4"/>
    <w:rsid w:val="006C67B6"/>
    <w:rsid w:val="006C6855"/>
    <w:rsid w:val="006C6913"/>
    <w:rsid w:val="006C6AA3"/>
    <w:rsid w:val="006C6E20"/>
    <w:rsid w:val="006C7151"/>
    <w:rsid w:val="006C7401"/>
    <w:rsid w:val="006C7458"/>
    <w:rsid w:val="006C78A6"/>
    <w:rsid w:val="006C7A55"/>
    <w:rsid w:val="006C7AB4"/>
    <w:rsid w:val="006CB841"/>
    <w:rsid w:val="006D006B"/>
    <w:rsid w:val="006D009C"/>
    <w:rsid w:val="006D0515"/>
    <w:rsid w:val="006D064A"/>
    <w:rsid w:val="006D105C"/>
    <w:rsid w:val="006D1082"/>
    <w:rsid w:val="006D1661"/>
    <w:rsid w:val="006D191B"/>
    <w:rsid w:val="006D1A49"/>
    <w:rsid w:val="006D1BD3"/>
    <w:rsid w:val="006D2663"/>
    <w:rsid w:val="006D2752"/>
    <w:rsid w:val="006D2D13"/>
    <w:rsid w:val="006D2E53"/>
    <w:rsid w:val="006D2FB6"/>
    <w:rsid w:val="006D30E7"/>
    <w:rsid w:val="006D32AC"/>
    <w:rsid w:val="006D32EA"/>
    <w:rsid w:val="006D34B3"/>
    <w:rsid w:val="006D3522"/>
    <w:rsid w:val="006D3608"/>
    <w:rsid w:val="006D390C"/>
    <w:rsid w:val="006D3B84"/>
    <w:rsid w:val="006D3C8A"/>
    <w:rsid w:val="006D3E14"/>
    <w:rsid w:val="006D4192"/>
    <w:rsid w:val="006D48E7"/>
    <w:rsid w:val="006D4909"/>
    <w:rsid w:val="006D4947"/>
    <w:rsid w:val="006D51E3"/>
    <w:rsid w:val="006D555B"/>
    <w:rsid w:val="006D55C4"/>
    <w:rsid w:val="006D5A28"/>
    <w:rsid w:val="006D5AA6"/>
    <w:rsid w:val="006D5F16"/>
    <w:rsid w:val="006D61C4"/>
    <w:rsid w:val="006D623C"/>
    <w:rsid w:val="006D63AD"/>
    <w:rsid w:val="006D6764"/>
    <w:rsid w:val="006D67D9"/>
    <w:rsid w:val="006D6A43"/>
    <w:rsid w:val="006D6C93"/>
    <w:rsid w:val="006D6DA2"/>
    <w:rsid w:val="006D6E01"/>
    <w:rsid w:val="006D6FC4"/>
    <w:rsid w:val="006D7359"/>
    <w:rsid w:val="006D7573"/>
    <w:rsid w:val="006D7631"/>
    <w:rsid w:val="006D775E"/>
    <w:rsid w:val="006D7A30"/>
    <w:rsid w:val="006D7A45"/>
    <w:rsid w:val="006D7B63"/>
    <w:rsid w:val="006D7D9E"/>
    <w:rsid w:val="006E003E"/>
    <w:rsid w:val="006E0278"/>
    <w:rsid w:val="006E031E"/>
    <w:rsid w:val="006E0340"/>
    <w:rsid w:val="006E0556"/>
    <w:rsid w:val="006E06F9"/>
    <w:rsid w:val="006E07A9"/>
    <w:rsid w:val="006E08B4"/>
    <w:rsid w:val="006E09EB"/>
    <w:rsid w:val="006E0D83"/>
    <w:rsid w:val="006E0D91"/>
    <w:rsid w:val="006E1215"/>
    <w:rsid w:val="006E128A"/>
    <w:rsid w:val="006E159F"/>
    <w:rsid w:val="006E1706"/>
    <w:rsid w:val="006E20F3"/>
    <w:rsid w:val="006E2192"/>
    <w:rsid w:val="006E2A04"/>
    <w:rsid w:val="006E2B97"/>
    <w:rsid w:val="006E2FC0"/>
    <w:rsid w:val="006E3BC9"/>
    <w:rsid w:val="006E3CB2"/>
    <w:rsid w:val="006E3DA8"/>
    <w:rsid w:val="006E3FB3"/>
    <w:rsid w:val="006E4308"/>
    <w:rsid w:val="006E455D"/>
    <w:rsid w:val="006E4B0A"/>
    <w:rsid w:val="006E4BE4"/>
    <w:rsid w:val="006E4CED"/>
    <w:rsid w:val="006E552C"/>
    <w:rsid w:val="006E583B"/>
    <w:rsid w:val="006E5DAA"/>
    <w:rsid w:val="006E619C"/>
    <w:rsid w:val="006E643E"/>
    <w:rsid w:val="006E6B46"/>
    <w:rsid w:val="006E6D06"/>
    <w:rsid w:val="006E7006"/>
    <w:rsid w:val="006E7262"/>
    <w:rsid w:val="006E7642"/>
    <w:rsid w:val="006E7694"/>
    <w:rsid w:val="006E7A74"/>
    <w:rsid w:val="006F00E7"/>
    <w:rsid w:val="006F0B73"/>
    <w:rsid w:val="006F0ECA"/>
    <w:rsid w:val="006F0F6E"/>
    <w:rsid w:val="006F1307"/>
    <w:rsid w:val="006F19CE"/>
    <w:rsid w:val="006F1B22"/>
    <w:rsid w:val="006F1BA4"/>
    <w:rsid w:val="006F2259"/>
    <w:rsid w:val="006F23E1"/>
    <w:rsid w:val="006F24C7"/>
    <w:rsid w:val="006F2868"/>
    <w:rsid w:val="006F29F2"/>
    <w:rsid w:val="006F2B81"/>
    <w:rsid w:val="006F2E95"/>
    <w:rsid w:val="006F2F8F"/>
    <w:rsid w:val="006F2FDA"/>
    <w:rsid w:val="006F2FE5"/>
    <w:rsid w:val="006F3015"/>
    <w:rsid w:val="006F3247"/>
    <w:rsid w:val="006F3460"/>
    <w:rsid w:val="006F34FE"/>
    <w:rsid w:val="006F3615"/>
    <w:rsid w:val="006F3AAB"/>
    <w:rsid w:val="006F3F43"/>
    <w:rsid w:val="006F3FA3"/>
    <w:rsid w:val="006F40D3"/>
    <w:rsid w:val="006F4607"/>
    <w:rsid w:val="006F48BA"/>
    <w:rsid w:val="006F4AF9"/>
    <w:rsid w:val="006F4B35"/>
    <w:rsid w:val="006F50C2"/>
    <w:rsid w:val="006F5115"/>
    <w:rsid w:val="006F5496"/>
    <w:rsid w:val="006F54EB"/>
    <w:rsid w:val="006F583E"/>
    <w:rsid w:val="006F5CC1"/>
    <w:rsid w:val="006F5D2E"/>
    <w:rsid w:val="006F5EA0"/>
    <w:rsid w:val="006F5EBA"/>
    <w:rsid w:val="006F631A"/>
    <w:rsid w:val="006F65F2"/>
    <w:rsid w:val="006F67A5"/>
    <w:rsid w:val="006F6944"/>
    <w:rsid w:val="006F762D"/>
    <w:rsid w:val="006F7BDB"/>
    <w:rsid w:val="006F7E2F"/>
    <w:rsid w:val="006F7F8A"/>
    <w:rsid w:val="00700492"/>
    <w:rsid w:val="00700628"/>
    <w:rsid w:val="007006B7"/>
    <w:rsid w:val="007009AC"/>
    <w:rsid w:val="00700ABF"/>
    <w:rsid w:val="00700C9F"/>
    <w:rsid w:val="007011EA"/>
    <w:rsid w:val="0070167E"/>
    <w:rsid w:val="00701DE7"/>
    <w:rsid w:val="00701E1B"/>
    <w:rsid w:val="00701EC1"/>
    <w:rsid w:val="00701EE2"/>
    <w:rsid w:val="00701EF4"/>
    <w:rsid w:val="007024EA"/>
    <w:rsid w:val="00702ED0"/>
    <w:rsid w:val="007030AB"/>
    <w:rsid w:val="007032E9"/>
    <w:rsid w:val="007032FC"/>
    <w:rsid w:val="007034FF"/>
    <w:rsid w:val="00703AF0"/>
    <w:rsid w:val="00703C09"/>
    <w:rsid w:val="00703E1C"/>
    <w:rsid w:val="00703E4F"/>
    <w:rsid w:val="00703E92"/>
    <w:rsid w:val="00704006"/>
    <w:rsid w:val="00704116"/>
    <w:rsid w:val="0070434A"/>
    <w:rsid w:val="00704648"/>
    <w:rsid w:val="007048C4"/>
    <w:rsid w:val="00704CC4"/>
    <w:rsid w:val="00704E1C"/>
    <w:rsid w:val="00704FF9"/>
    <w:rsid w:val="00705345"/>
    <w:rsid w:val="0070537B"/>
    <w:rsid w:val="00705386"/>
    <w:rsid w:val="007054C0"/>
    <w:rsid w:val="00705DF8"/>
    <w:rsid w:val="0070638D"/>
    <w:rsid w:val="0070655A"/>
    <w:rsid w:val="0070659C"/>
    <w:rsid w:val="0070694A"/>
    <w:rsid w:val="00706A63"/>
    <w:rsid w:val="00706DBF"/>
    <w:rsid w:val="00707498"/>
    <w:rsid w:val="007078E2"/>
    <w:rsid w:val="00707A59"/>
    <w:rsid w:val="00710036"/>
    <w:rsid w:val="0071046B"/>
    <w:rsid w:val="00710A1D"/>
    <w:rsid w:val="00710AC6"/>
    <w:rsid w:val="00710C1D"/>
    <w:rsid w:val="00710DDA"/>
    <w:rsid w:val="00710EA6"/>
    <w:rsid w:val="007110A3"/>
    <w:rsid w:val="00711108"/>
    <w:rsid w:val="00711149"/>
    <w:rsid w:val="00711213"/>
    <w:rsid w:val="007112A1"/>
    <w:rsid w:val="007114BF"/>
    <w:rsid w:val="00711614"/>
    <w:rsid w:val="0071184E"/>
    <w:rsid w:val="00711975"/>
    <w:rsid w:val="00711996"/>
    <w:rsid w:val="00711A64"/>
    <w:rsid w:val="00711B3B"/>
    <w:rsid w:val="00711BA3"/>
    <w:rsid w:val="00711C9D"/>
    <w:rsid w:val="00711EE5"/>
    <w:rsid w:val="00712286"/>
    <w:rsid w:val="007124B5"/>
    <w:rsid w:val="007125F0"/>
    <w:rsid w:val="00712B71"/>
    <w:rsid w:val="00712C99"/>
    <w:rsid w:val="00712CE4"/>
    <w:rsid w:val="00712CEA"/>
    <w:rsid w:val="00712D88"/>
    <w:rsid w:val="00712DBD"/>
    <w:rsid w:val="00712E55"/>
    <w:rsid w:val="00713023"/>
    <w:rsid w:val="0071322C"/>
    <w:rsid w:val="00713779"/>
    <w:rsid w:val="007138A8"/>
    <w:rsid w:val="00713946"/>
    <w:rsid w:val="00713989"/>
    <w:rsid w:val="007139C6"/>
    <w:rsid w:val="00713DCF"/>
    <w:rsid w:val="00713E5D"/>
    <w:rsid w:val="00713F20"/>
    <w:rsid w:val="00714004"/>
    <w:rsid w:val="0071442F"/>
    <w:rsid w:val="0071458E"/>
    <w:rsid w:val="007145C9"/>
    <w:rsid w:val="00714631"/>
    <w:rsid w:val="00714873"/>
    <w:rsid w:val="0071495D"/>
    <w:rsid w:val="007149D8"/>
    <w:rsid w:val="00714B6E"/>
    <w:rsid w:val="0071512F"/>
    <w:rsid w:val="00715169"/>
    <w:rsid w:val="00715C2A"/>
    <w:rsid w:val="00715D37"/>
    <w:rsid w:val="007160F2"/>
    <w:rsid w:val="007166CA"/>
    <w:rsid w:val="0071673F"/>
    <w:rsid w:val="00716891"/>
    <w:rsid w:val="007168C7"/>
    <w:rsid w:val="0071693C"/>
    <w:rsid w:val="007169AC"/>
    <w:rsid w:val="007169DD"/>
    <w:rsid w:val="00716D3A"/>
    <w:rsid w:val="00716D84"/>
    <w:rsid w:val="00716EAB"/>
    <w:rsid w:val="007172C0"/>
    <w:rsid w:val="00717679"/>
    <w:rsid w:val="00717B67"/>
    <w:rsid w:val="007205B0"/>
    <w:rsid w:val="007206A2"/>
    <w:rsid w:val="007208B1"/>
    <w:rsid w:val="00720AC6"/>
    <w:rsid w:val="00720B38"/>
    <w:rsid w:val="00720C92"/>
    <w:rsid w:val="00720CA7"/>
    <w:rsid w:val="0072147B"/>
    <w:rsid w:val="00721590"/>
    <w:rsid w:val="0072181E"/>
    <w:rsid w:val="00721976"/>
    <w:rsid w:val="00721982"/>
    <w:rsid w:val="007219EE"/>
    <w:rsid w:val="00721B0C"/>
    <w:rsid w:val="00722163"/>
    <w:rsid w:val="00722267"/>
    <w:rsid w:val="0072226E"/>
    <w:rsid w:val="007222AE"/>
    <w:rsid w:val="00722317"/>
    <w:rsid w:val="00722459"/>
    <w:rsid w:val="00722509"/>
    <w:rsid w:val="0072285E"/>
    <w:rsid w:val="00722AEE"/>
    <w:rsid w:val="00722C62"/>
    <w:rsid w:val="0072321F"/>
    <w:rsid w:val="00723295"/>
    <w:rsid w:val="007234E3"/>
    <w:rsid w:val="007238E2"/>
    <w:rsid w:val="007238EC"/>
    <w:rsid w:val="007239B4"/>
    <w:rsid w:val="00723B6F"/>
    <w:rsid w:val="00723BFC"/>
    <w:rsid w:val="007241F3"/>
    <w:rsid w:val="007242B0"/>
    <w:rsid w:val="00724446"/>
    <w:rsid w:val="00724584"/>
    <w:rsid w:val="007249FD"/>
    <w:rsid w:val="00724AA1"/>
    <w:rsid w:val="00724D39"/>
    <w:rsid w:val="00724F98"/>
    <w:rsid w:val="0072525B"/>
    <w:rsid w:val="00725445"/>
    <w:rsid w:val="0072570C"/>
    <w:rsid w:val="0072597E"/>
    <w:rsid w:val="00725A19"/>
    <w:rsid w:val="00725A66"/>
    <w:rsid w:val="007261D1"/>
    <w:rsid w:val="00726268"/>
    <w:rsid w:val="00726356"/>
    <w:rsid w:val="007264BE"/>
    <w:rsid w:val="007268C7"/>
    <w:rsid w:val="00726AAB"/>
    <w:rsid w:val="00726E5C"/>
    <w:rsid w:val="00726E5F"/>
    <w:rsid w:val="00726E6F"/>
    <w:rsid w:val="00727077"/>
    <w:rsid w:val="0072737E"/>
    <w:rsid w:val="00727900"/>
    <w:rsid w:val="007279E5"/>
    <w:rsid w:val="0073011A"/>
    <w:rsid w:val="00730578"/>
    <w:rsid w:val="00730620"/>
    <w:rsid w:val="00730690"/>
    <w:rsid w:val="00730A27"/>
    <w:rsid w:val="00730EA6"/>
    <w:rsid w:val="00730EEF"/>
    <w:rsid w:val="00731005"/>
    <w:rsid w:val="007310E8"/>
    <w:rsid w:val="00731327"/>
    <w:rsid w:val="00731738"/>
    <w:rsid w:val="007318A2"/>
    <w:rsid w:val="00731C15"/>
    <w:rsid w:val="00732045"/>
    <w:rsid w:val="007322A0"/>
    <w:rsid w:val="007322AF"/>
    <w:rsid w:val="00732351"/>
    <w:rsid w:val="007325A8"/>
    <w:rsid w:val="00732C1A"/>
    <w:rsid w:val="007332DF"/>
    <w:rsid w:val="00733448"/>
    <w:rsid w:val="007336CD"/>
    <w:rsid w:val="00733814"/>
    <w:rsid w:val="0073383A"/>
    <w:rsid w:val="00733BF6"/>
    <w:rsid w:val="00733C34"/>
    <w:rsid w:val="00733CDC"/>
    <w:rsid w:val="00733FFA"/>
    <w:rsid w:val="007345AE"/>
    <w:rsid w:val="00734B9A"/>
    <w:rsid w:val="00734DD9"/>
    <w:rsid w:val="00735450"/>
    <w:rsid w:val="00735695"/>
    <w:rsid w:val="00735E1D"/>
    <w:rsid w:val="00736007"/>
    <w:rsid w:val="007360CB"/>
    <w:rsid w:val="007361A9"/>
    <w:rsid w:val="00736484"/>
    <w:rsid w:val="007366E2"/>
    <w:rsid w:val="00736883"/>
    <w:rsid w:val="00736DA7"/>
    <w:rsid w:val="00737566"/>
    <w:rsid w:val="007376A4"/>
    <w:rsid w:val="00737F7A"/>
    <w:rsid w:val="00740236"/>
    <w:rsid w:val="00740894"/>
    <w:rsid w:val="00740DDE"/>
    <w:rsid w:val="00740E11"/>
    <w:rsid w:val="007410EA"/>
    <w:rsid w:val="007413F5"/>
    <w:rsid w:val="00741914"/>
    <w:rsid w:val="007419FB"/>
    <w:rsid w:val="00741BA1"/>
    <w:rsid w:val="00741BA2"/>
    <w:rsid w:val="00741CF4"/>
    <w:rsid w:val="00741DCC"/>
    <w:rsid w:val="00741DE2"/>
    <w:rsid w:val="00741F61"/>
    <w:rsid w:val="007421A1"/>
    <w:rsid w:val="007421B7"/>
    <w:rsid w:val="00742344"/>
    <w:rsid w:val="00742370"/>
    <w:rsid w:val="00742429"/>
    <w:rsid w:val="007427FE"/>
    <w:rsid w:val="00742A32"/>
    <w:rsid w:val="00742BC0"/>
    <w:rsid w:val="00742C51"/>
    <w:rsid w:val="00742DD9"/>
    <w:rsid w:val="00742FCD"/>
    <w:rsid w:val="007433CF"/>
    <w:rsid w:val="007433E9"/>
    <w:rsid w:val="00743445"/>
    <w:rsid w:val="0074396B"/>
    <w:rsid w:val="00743B14"/>
    <w:rsid w:val="00743E9C"/>
    <w:rsid w:val="00743F22"/>
    <w:rsid w:val="00744A7A"/>
    <w:rsid w:val="00744D00"/>
    <w:rsid w:val="00744FCE"/>
    <w:rsid w:val="007455DF"/>
    <w:rsid w:val="00745740"/>
    <w:rsid w:val="00745E01"/>
    <w:rsid w:val="00745E80"/>
    <w:rsid w:val="00746065"/>
    <w:rsid w:val="0074666B"/>
    <w:rsid w:val="007468D6"/>
    <w:rsid w:val="00746BFF"/>
    <w:rsid w:val="007471C2"/>
    <w:rsid w:val="007472FC"/>
    <w:rsid w:val="007473E1"/>
    <w:rsid w:val="0074743E"/>
    <w:rsid w:val="007477E1"/>
    <w:rsid w:val="00747897"/>
    <w:rsid w:val="00747E47"/>
    <w:rsid w:val="00747F59"/>
    <w:rsid w:val="00750192"/>
    <w:rsid w:val="007504E1"/>
    <w:rsid w:val="00750544"/>
    <w:rsid w:val="00750547"/>
    <w:rsid w:val="00750730"/>
    <w:rsid w:val="00750804"/>
    <w:rsid w:val="007509AB"/>
    <w:rsid w:val="00750C89"/>
    <w:rsid w:val="00750F9D"/>
    <w:rsid w:val="007515B4"/>
    <w:rsid w:val="007515F6"/>
    <w:rsid w:val="00751689"/>
    <w:rsid w:val="007516E7"/>
    <w:rsid w:val="0075188E"/>
    <w:rsid w:val="007519BE"/>
    <w:rsid w:val="00751CC4"/>
    <w:rsid w:val="00751CCC"/>
    <w:rsid w:val="00751E9E"/>
    <w:rsid w:val="00752370"/>
    <w:rsid w:val="0075240F"/>
    <w:rsid w:val="007524AA"/>
    <w:rsid w:val="007528A8"/>
    <w:rsid w:val="007534F8"/>
    <w:rsid w:val="00753744"/>
    <w:rsid w:val="00753777"/>
    <w:rsid w:val="00753828"/>
    <w:rsid w:val="007539C0"/>
    <w:rsid w:val="00753A93"/>
    <w:rsid w:val="00753D12"/>
    <w:rsid w:val="00753F7E"/>
    <w:rsid w:val="0075420A"/>
    <w:rsid w:val="00754932"/>
    <w:rsid w:val="00754C50"/>
    <w:rsid w:val="00754EC9"/>
    <w:rsid w:val="00754FC9"/>
    <w:rsid w:val="00754FEE"/>
    <w:rsid w:val="00755663"/>
    <w:rsid w:val="00755AEE"/>
    <w:rsid w:val="007560AF"/>
    <w:rsid w:val="007562B2"/>
    <w:rsid w:val="00756386"/>
    <w:rsid w:val="00756391"/>
    <w:rsid w:val="00756597"/>
    <w:rsid w:val="00756603"/>
    <w:rsid w:val="007566CD"/>
    <w:rsid w:val="00756DD8"/>
    <w:rsid w:val="00757242"/>
    <w:rsid w:val="007575C0"/>
    <w:rsid w:val="00757772"/>
    <w:rsid w:val="00757B4A"/>
    <w:rsid w:val="00757D2F"/>
    <w:rsid w:val="0076000E"/>
    <w:rsid w:val="00760015"/>
    <w:rsid w:val="00760031"/>
    <w:rsid w:val="0076058F"/>
    <w:rsid w:val="007608B4"/>
    <w:rsid w:val="00760AF6"/>
    <w:rsid w:val="00760C00"/>
    <w:rsid w:val="00761038"/>
    <w:rsid w:val="007610E9"/>
    <w:rsid w:val="00761430"/>
    <w:rsid w:val="00761728"/>
    <w:rsid w:val="0076197D"/>
    <w:rsid w:val="00761C6C"/>
    <w:rsid w:val="0076228E"/>
    <w:rsid w:val="0076231A"/>
    <w:rsid w:val="00762B36"/>
    <w:rsid w:val="00762B72"/>
    <w:rsid w:val="00762B8D"/>
    <w:rsid w:val="00762D47"/>
    <w:rsid w:val="007633C2"/>
    <w:rsid w:val="00763863"/>
    <w:rsid w:val="00763AF7"/>
    <w:rsid w:val="00763CCB"/>
    <w:rsid w:val="00763FE2"/>
    <w:rsid w:val="007642B4"/>
    <w:rsid w:val="0076465C"/>
    <w:rsid w:val="00764B98"/>
    <w:rsid w:val="00764C45"/>
    <w:rsid w:val="00764C7F"/>
    <w:rsid w:val="00764E2C"/>
    <w:rsid w:val="00764EB5"/>
    <w:rsid w:val="00765361"/>
    <w:rsid w:val="007654F8"/>
    <w:rsid w:val="00765513"/>
    <w:rsid w:val="007659C5"/>
    <w:rsid w:val="00765F17"/>
    <w:rsid w:val="007660E6"/>
    <w:rsid w:val="00766277"/>
    <w:rsid w:val="007662F1"/>
    <w:rsid w:val="00766423"/>
    <w:rsid w:val="00766546"/>
    <w:rsid w:val="0076656A"/>
    <w:rsid w:val="007666B2"/>
    <w:rsid w:val="00766701"/>
    <w:rsid w:val="00766911"/>
    <w:rsid w:val="00766BF0"/>
    <w:rsid w:val="00767650"/>
    <w:rsid w:val="00767793"/>
    <w:rsid w:val="007679D8"/>
    <w:rsid w:val="00767C1F"/>
    <w:rsid w:val="007700F3"/>
    <w:rsid w:val="00770574"/>
    <w:rsid w:val="00770803"/>
    <w:rsid w:val="00770A2D"/>
    <w:rsid w:val="00770B8B"/>
    <w:rsid w:val="00770C23"/>
    <w:rsid w:val="00771319"/>
    <w:rsid w:val="007713E8"/>
    <w:rsid w:val="00771584"/>
    <w:rsid w:val="00771775"/>
    <w:rsid w:val="00771794"/>
    <w:rsid w:val="007717DD"/>
    <w:rsid w:val="00771B45"/>
    <w:rsid w:val="00771C08"/>
    <w:rsid w:val="00771CCF"/>
    <w:rsid w:val="00771D14"/>
    <w:rsid w:val="00771F7D"/>
    <w:rsid w:val="0077258C"/>
    <w:rsid w:val="00772C3E"/>
    <w:rsid w:val="00772F70"/>
    <w:rsid w:val="00773107"/>
    <w:rsid w:val="00773118"/>
    <w:rsid w:val="0077321F"/>
    <w:rsid w:val="007736E8"/>
    <w:rsid w:val="0077385F"/>
    <w:rsid w:val="00773990"/>
    <w:rsid w:val="00773EA0"/>
    <w:rsid w:val="007740DA"/>
    <w:rsid w:val="0077417E"/>
    <w:rsid w:val="007743AF"/>
    <w:rsid w:val="00774400"/>
    <w:rsid w:val="00774ACE"/>
    <w:rsid w:val="00774B2A"/>
    <w:rsid w:val="00774E1B"/>
    <w:rsid w:val="00775510"/>
    <w:rsid w:val="00775544"/>
    <w:rsid w:val="0077560E"/>
    <w:rsid w:val="00775668"/>
    <w:rsid w:val="00775823"/>
    <w:rsid w:val="0077583D"/>
    <w:rsid w:val="0077590D"/>
    <w:rsid w:val="00775A5D"/>
    <w:rsid w:val="00775AE3"/>
    <w:rsid w:val="00775D5F"/>
    <w:rsid w:val="00775EF7"/>
    <w:rsid w:val="00775F57"/>
    <w:rsid w:val="00776421"/>
    <w:rsid w:val="00776584"/>
    <w:rsid w:val="00776927"/>
    <w:rsid w:val="007769CF"/>
    <w:rsid w:val="007769EF"/>
    <w:rsid w:val="00776A48"/>
    <w:rsid w:val="00776C63"/>
    <w:rsid w:val="00776D4F"/>
    <w:rsid w:val="00776DDC"/>
    <w:rsid w:val="00777051"/>
    <w:rsid w:val="007770BF"/>
    <w:rsid w:val="007770F9"/>
    <w:rsid w:val="00777179"/>
    <w:rsid w:val="00777272"/>
    <w:rsid w:val="00777524"/>
    <w:rsid w:val="007775AE"/>
    <w:rsid w:val="007776F5"/>
    <w:rsid w:val="00777945"/>
    <w:rsid w:val="00777A03"/>
    <w:rsid w:val="00777D40"/>
    <w:rsid w:val="00777E6E"/>
    <w:rsid w:val="007801CE"/>
    <w:rsid w:val="0078032B"/>
    <w:rsid w:val="00780B8D"/>
    <w:rsid w:val="00780B8E"/>
    <w:rsid w:val="00780C18"/>
    <w:rsid w:val="00780C5E"/>
    <w:rsid w:val="00780DBE"/>
    <w:rsid w:val="00781021"/>
    <w:rsid w:val="00781024"/>
    <w:rsid w:val="00781027"/>
    <w:rsid w:val="0078136A"/>
    <w:rsid w:val="007814E7"/>
    <w:rsid w:val="00781601"/>
    <w:rsid w:val="00781649"/>
    <w:rsid w:val="007823D6"/>
    <w:rsid w:val="0078254E"/>
    <w:rsid w:val="0078259B"/>
    <w:rsid w:val="00782628"/>
    <w:rsid w:val="007826AB"/>
    <w:rsid w:val="00782830"/>
    <w:rsid w:val="00782AB5"/>
    <w:rsid w:val="0078321E"/>
    <w:rsid w:val="0078327F"/>
    <w:rsid w:val="007837F7"/>
    <w:rsid w:val="00783EE1"/>
    <w:rsid w:val="00783EFC"/>
    <w:rsid w:val="00783F59"/>
    <w:rsid w:val="00783FED"/>
    <w:rsid w:val="007840E2"/>
    <w:rsid w:val="00784BB9"/>
    <w:rsid w:val="00784C71"/>
    <w:rsid w:val="0078517B"/>
    <w:rsid w:val="0078569F"/>
    <w:rsid w:val="00785803"/>
    <w:rsid w:val="007859AC"/>
    <w:rsid w:val="00785AF2"/>
    <w:rsid w:val="00785DBF"/>
    <w:rsid w:val="00785DF4"/>
    <w:rsid w:val="00785EB4"/>
    <w:rsid w:val="00785F03"/>
    <w:rsid w:val="0078609A"/>
    <w:rsid w:val="00786347"/>
    <w:rsid w:val="00786D3E"/>
    <w:rsid w:val="00786EC8"/>
    <w:rsid w:val="00786F85"/>
    <w:rsid w:val="0078731A"/>
    <w:rsid w:val="0078747F"/>
    <w:rsid w:val="00787487"/>
    <w:rsid w:val="007875B6"/>
    <w:rsid w:val="007878A3"/>
    <w:rsid w:val="00787B42"/>
    <w:rsid w:val="00787CA4"/>
    <w:rsid w:val="00787D59"/>
    <w:rsid w:val="00787E9F"/>
    <w:rsid w:val="007906F1"/>
    <w:rsid w:val="0079098C"/>
    <w:rsid w:val="00790EDA"/>
    <w:rsid w:val="00791349"/>
    <w:rsid w:val="00791652"/>
    <w:rsid w:val="00791B79"/>
    <w:rsid w:val="00791D85"/>
    <w:rsid w:val="00791DAF"/>
    <w:rsid w:val="007924CA"/>
    <w:rsid w:val="0079272B"/>
    <w:rsid w:val="007927CD"/>
    <w:rsid w:val="007927DD"/>
    <w:rsid w:val="00792ADF"/>
    <w:rsid w:val="00792BC8"/>
    <w:rsid w:val="00792D82"/>
    <w:rsid w:val="00792DBE"/>
    <w:rsid w:val="00793047"/>
    <w:rsid w:val="007930C5"/>
    <w:rsid w:val="0079325A"/>
    <w:rsid w:val="0079326F"/>
    <w:rsid w:val="00793696"/>
    <w:rsid w:val="0079398C"/>
    <w:rsid w:val="00793D6A"/>
    <w:rsid w:val="007940E4"/>
    <w:rsid w:val="00794A26"/>
    <w:rsid w:val="00794BDC"/>
    <w:rsid w:val="00794CBF"/>
    <w:rsid w:val="00795068"/>
    <w:rsid w:val="00795090"/>
    <w:rsid w:val="00795365"/>
    <w:rsid w:val="0079567E"/>
    <w:rsid w:val="007959DF"/>
    <w:rsid w:val="00795E4B"/>
    <w:rsid w:val="00795EBB"/>
    <w:rsid w:val="00795FF8"/>
    <w:rsid w:val="007961D5"/>
    <w:rsid w:val="007962B5"/>
    <w:rsid w:val="00796554"/>
    <w:rsid w:val="00796725"/>
    <w:rsid w:val="0079692B"/>
    <w:rsid w:val="00796A6F"/>
    <w:rsid w:val="00796C5D"/>
    <w:rsid w:val="00796C8F"/>
    <w:rsid w:val="00796CF9"/>
    <w:rsid w:val="00796DB1"/>
    <w:rsid w:val="00797103"/>
    <w:rsid w:val="007972EE"/>
    <w:rsid w:val="00797383"/>
    <w:rsid w:val="00797598"/>
    <w:rsid w:val="0079760A"/>
    <w:rsid w:val="00797B06"/>
    <w:rsid w:val="00797B9C"/>
    <w:rsid w:val="00797DF6"/>
    <w:rsid w:val="007A00D1"/>
    <w:rsid w:val="007A0483"/>
    <w:rsid w:val="007A0970"/>
    <w:rsid w:val="007A0979"/>
    <w:rsid w:val="007A1065"/>
    <w:rsid w:val="007A1722"/>
    <w:rsid w:val="007A1A06"/>
    <w:rsid w:val="007A1AB1"/>
    <w:rsid w:val="007A1ACC"/>
    <w:rsid w:val="007A1D86"/>
    <w:rsid w:val="007A1EEB"/>
    <w:rsid w:val="007A226F"/>
    <w:rsid w:val="007A2411"/>
    <w:rsid w:val="007A2470"/>
    <w:rsid w:val="007A2A97"/>
    <w:rsid w:val="007A2AD5"/>
    <w:rsid w:val="007A2BBE"/>
    <w:rsid w:val="007A2CDC"/>
    <w:rsid w:val="007A2FE9"/>
    <w:rsid w:val="007A3011"/>
    <w:rsid w:val="007A35CB"/>
    <w:rsid w:val="007A371B"/>
    <w:rsid w:val="007A3832"/>
    <w:rsid w:val="007A3A0F"/>
    <w:rsid w:val="007A3D62"/>
    <w:rsid w:val="007A3E60"/>
    <w:rsid w:val="007A3EE7"/>
    <w:rsid w:val="007A407D"/>
    <w:rsid w:val="007A41F5"/>
    <w:rsid w:val="007A4275"/>
    <w:rsid w:val="007A42C3"/>
    <w:rsid w:val="007A44C8"/>
    <w:rsid w:val="007A464F"/>
    <w:rsid w:val="007A476D"/>
    <w:rsid w:val="007A4964"/>
    <w:rsid w:val="007A50E3"/>
    <w:rsid w:val="007A57D5"/>
    <w:rsid w:val="007A58C8"/>
    <w:rsid w:val="007A59F5"/>
    <w:rsid w:val="007A60E7"/>
    <w:rsid w:val="007A614E"/>
    <w:rsid w:val="007A6187"/>
    <w:rsid w:val="007A6196"/>
    <w:rsid w:val="007A62D5"/>
    <w:rsid w:val="007A63D5"/>
    <w:rsid w:val="007A689A"/>
    <w:rsid w:val="007A68EA"/>
    <w:rsid w:val="007A6946"/>
    <w:rsid w:val="007A6A01"/>
    <w:rsid w:val="007A6A9D"/>
    <w:rsid w:val="007A6B7D"/>
    <w:rsid w:val="007A6D2B"/>
    <w:rsid w:val="007A6FE9"/>
    <w:rsid w:val="007A707E"/>
    <w:rsid w:val="007A7629"/>
    <w:rsid w:val="007A784C"/>
    <w:rsid w:val="007A79AB"/>
    <w:rsid w:val="007B0475"/>
    <w:rsid w:val="007B053C"/>
    <w:rsid w:val="007B0DAE"/>
    <w:rsid w:val="007B0E9E"/>
    <w:rsid w:val="007B1027"/>
    <w:rsid w:val="007B1691"/>
    <w:rsid w:val="007B174F"/>
    <w:rsid w:val="007B1863"/>
    <w:rsid w:val="007B1C82"/>
    <w:rsid w:val="007B1E74"/>
    <w:rsid w:val="007B22E0"/>
    <w:rsid w:val="007B277A"/>
    <w:rsid w:val="007B28CA"/>
    <w:rsid w:val="007B2E2D"/>
    <w:rsid w:val="007B2F83"/>
    <w:rsid w:val="007B3312"/>
    <w:rsid w:val="007B33CC"/>
    <w:rsid w:val="007B358D"/>
    <w:rsid w:val="007B3C9A"/>
    <w:rsid w:val="007B3F65"/>
    <w:rsid w:val="007B46DB"/>
    <w:rsid w:val="007B4C7A"/>
    <w:rsid w:val="007B4F8F"/>
    <w:rsid w:val="007B5401"/>
    <w:rsid w:val="007B58DC"/>
    <w:rsid w:val="007B5FB4"/>
    <w:rsid w:val="007B6A6B"/>
    <w:rsid w:val="007B6B2B"/>
    <w:rsid w:val="007B71C8"/>
    <w:rsid w:val="007B768A"/>
    <w:rsid w:val="007B77AB"/>
    <w:rsid w:val="007B7949"/>
    <w:rsid w:val="007B7ADE"/>
    <w:rsid w:val="007B7B19"/>
    <w:rsid w:val="007B7C77"/>
    <w:rsid w:val="007B7D30"/>
    <w:rsid w:val="007C0087"/>
    <w:rsid w:val="007C04D0"/>
    <w:rsid w:val="007C0645"/>
    <w:rsid w:val="007C0FA9"/>
    <w:rsid w:val="007C1290"/>
    <w:rsid w:val="007C12ED"/>
    <w:rsid w:val="007C1426"/>
    <w:rsid w:val="007C1492"/>
    <w:rsid w:val="007C19BB"/>
    <w:rsid w:val="007C1AC4"/>
    <w:rsid w:val="007C1E3F"/>
    <w:rsid w:val="007C1E50"/>
    <w:rsid w:val="007C2413"/>
    <w:rsid w:val="007C25AE"/>
    <w:rsid w:val="007C28EB"/>
    <w:rsid w:val="007C2AEC"/>
    <w:rsid w:val="007C2D69"/>
    <w:rsid w:val="007C2DCB"/>
    <w:rsid w:val="007C2F11"/>
    <w:rsid w:val="007C30C2"/>
    <w:rsid w:val="007C3152"/>
    <w:rsid w:val="007C3155"/>
    <w:rsid w:val="007C333B"/>
    <w:rsid w:val="007C3363"/>
    <w:rsid w:val="007C3392"/>
    <w:rsid w:val="007C3914"/>
    <w:rsid w:val="007C3B8D"/>
    <w:rsid w:val="007C3CB8"/>
    <w:rsid w:val="007C3CBC"/>
    <w:rsid w:val="007C3CEA"/>
    <w:rsid w:val="007C3D92"/>
    <w:rsid w:val="007C3E63"/>
    <w:rsid w:val="007C3E8F"/>
    <w:rsid w:val="007C3E98"/>
    <w:rsid w:val="007C4363"/>
    <w:rsid w:val="007C4665"/>
    <w:rsid w:val="007C4759"/>
    <w:rsid w:val="007C4A07"/>
    <w:rsid w:val="007C4D06"/>
    <w:rsid w:val="007C53C8"/>
    <w:rsid w:val="007C58A8"/>
    <w:rsid w:val="007C5A8F"/>
    <w:rsid w:val="007C5B38"/>
    <w:rsid w:val="007C5E94"/>
    <w:rsid w:val="007C5F40"/>
    <w:rsid w:val="007C5FA3"/>
    <w:rsid w:val="007C63D2"/>
    <w:rsid w:val="007C644D"/>
    <w:rsid w:val="007C6610"/>
    <w:rsid w:val="007C66C5"/>
    <w:rsid w:val="007C6792"/>
    <w:rsid w:val="007C6F77"/>
    <w:rsid w:val="007C76E8"/>
    <w:rsid w:val="007C77E0"/>
    <w:rsid w:val="007C7A34"/>
    <w:rsid w:val="007C7C26"/>
    <w:rsid w:val="007D01E6"/>
    <w:rsid w:val="007D035E"/>
    <w:rsid w:val="007D0396"/>
    <w:rsid w:val="007D0644"/>
    <w:rsid w:val="007D0A20"/>
    <w:rsid w:val="007D0E6B"/>
    <w:rsid w:val="007D100F"/>
    <w:rsid w:val="007D1165"/>
    <w:rsid w:val="007D1801"/>
    <w:rsid w:val="007D196F"/>
    <w:rsid w:val="007D1FE0"/>
    <w:rsid w:val="007D20BB"/>
    <w:rsid w:val="007D2437"/>
    <w:rsid w:val="007D261E"/>
    <w:rsid w:val="007D2745"/>
    <w:rsid w:val="007D2922"/>
    <w:rsid w:val="007D2DC7"/>
    <w:rsid w:val="007D2F61"/>
    <w:rsid w:val="007D3004"/>
    <w:rsid w:val="007D3A30"/>
    <w:rsid w:val="007D3BA9"/>
    <w:rsid w:val="007D3D0E"/>
    <w:rsid w:val="007D3D33"/>
    <w:rsid w:val="007D402A"/>
    <w:rsid w:val="007D41C2"/>
    <w:rsid w:val="007D495E"/>
    <w:rsid w:val="007D4F02"/>
    <w:rsid w:val="007D538C"/>
    <w:rsid w:val="007D5454"/>
    <w:rsid w:val="007D55CD"/>
    <w:rsid w:val="007D582E"/>
    <w:rsid w:val="007D59B7"/>
    <w:rsid w:val="007D5B13"/>
    <w:rsid w:val="007D5B33"/>
    <w:rsid w:val="007D5EB6"/>
    <w:rsid w:val="007D5ECB"/>
    <w:rsid w:val="007D6486"/>
    <w:rsid w:val="007D6603"/>
    <w:rsid w:val="007D674C"/>
    <w:rsid w:val="007D686D"/>
    <w:rsid w:val="007D6949"/>
    <w:rsid w:val="007D6A9F"/>
    <w:rsid w:val="007D6B7B"/>
    <w:rsid w:val="007D6CF1"/>
    <w:rsid w:val="007D6DC3"/>
    <w:rsid w:val="007D6EF4"/>
    <w:rsid w:val="007D7131"/>
    <w:rsid w:val="007D722E"/>
    <w:rsid w:val="007D72EC"/>
    <w:rsid w:val="007D7365"/>
    <w:rsid w:val="007D7BEC"/>
    <w:rsid w:val="007D7C64"/>
    <w:rsid w:val="007D7CE3"/>
    <w:rsid w:val="007E0377"/>
    <w:rsid w:val="007E038F"/>
    <w:rsid w:val="007E04CD"/>
    <w:rsid w:val="007E051A"/>
    <w:rsid w:val="007E0798"/>
    <w:rsid w:val="007E0CA8"/>
    <w:rsid w:val="007E1327"/>
    <w:rsid w:val="007E17FC"/>
    <w:rsid w:val="007E1956"/>
    <w:rsid w:val="007E1995"/>
    <w:rsid w:val="007E1B72"/>
    <w:rsid w:val="007E21DF"/>
    <w:rsid w:val="007E27F6"/>
    <w:rsid w:val="007E2A74"/>
    <w:rsid w:val="007E2CF5"/>
    <w:rsid w:val="007E2D33"/>
    <w:rsid w:val="007E2D38"/>
    <w:rsid w:val="007E328B"/>
    <w:rsid w:val="007E356A"/>
    <w:rsid w:val="007E35D4"/>
    <w:rsid w:val="007E3915"/>
    <w:rsid w:val="007E3C41"/>
    <w:rsid w:val="007E3EE3"/>
    <w:rsid w:val="007E3F9A"/>
    <w:rsid w:val="007E4103"/>
    <w:rsid w:val="007E43EA"/>
    <w:rsid w:val="007E4903"/>
    <w:rsid w:val="007E4CFA"/>
    <w:rsid w:val="007E4F6D"/>
    <w:rsid w:val="007E57DE"/>
    <w:rsid w:val="007E5902"/>
    <w:rsid w:val="007E5FCB"/>
    <w:rsid w:val="007E6719"/>
    <w:rsid w:val="007E68BD"/>
    <w:rsid w:val="007E68ED"/>
    <w:rsid w:val="007E69ED"/>
    <w:rsid w:val="007E6CC4"/>
    <w:rsid w:val="007E6DA2"/>
    <w:rsid w:val="007E714B"/>
    <w:rsid w:val="007E715B"/>
    <w:rsid w:val="007E7391"/>
    <w:rsid w:val="007E7A17"/>
    <w:rsid w:val="007E7ADF"/>
    <w:rsid w:val="007E7B2D"/>
    <w:rsid w:val="007E7FC0"/>
    <w:rsid w:val="007F0169"/>
    <w:rsid w:val="007F018D"/>
    <w:rsid w:val="007F0221"/>
    <w:rsid w:val="007F02BD"/>
    <w:rsid w:val="007F034B"/>
    <w:rsid w:val="007F040D"/>
    <w:rsid w:val="007F051B"/>
    <w:rsid w:val="007F07B9"/>
    <w:rsid w:val="007F0928"/>
    <w:rsid w:val="007F10BE"/>
    <w:rsid w:val="007F13A2"/>
    <w:rsid w:val="007F15CE"/>
    <w:rsid w:val="007F1845"/>
    <w:rsid w:val="007F199D"/>
    <w:rsid w:val="007F1AA9"/>
    <w:rsid w:val="007F1BA6"/>
    <w:rsid w:val="007F1E88"/>
    <w:rsid w:val="007F20CA"/>
    <w:rsid w:val="007F22AA"/>
    <w:rsid w:val="007F2A02"/>
    <w:rsid w:val="007F2B28"/>
    <w:rsid w:val="007F2C55"/>
    <w:rsid w:val="007F2CD7"/>
    <w:rsid w:val="007F2E0C"/>
    <w:rsid w:val="007F312F"/>
    <w:rsid w:val="007F3568"/>
    <w:rsid w:val="007F3814"/>
    <w:rsid w:val="007F3E20"/>
    <w:rsid w:val="007F3E44"/>
    <w:rsid w:val="007F3ED0"/>
    <w:rsid w:val="007F3F5B"/>
    <w:rsid w:val="007F422D"/>
    <w:rsid w:val="007F4312"/>
    <w:rsid w:val="007F43C3"/>
    <w:rsid w:val="007F45F2"/>
    <w:rsid w:val="007F4B18"/>
    <w:rsid w:val="007F4DBA"/>
    <w:rsid w:val="007F519C"/>
    <w:rsid w:val="007F534D"/>
    <w:rsid w:val="007F54A2"/>
    <w:rsid w:val="007F54FE"/>
    <w:rsid w:val="007F5535"/>
    <w:rsid w:val="007F5C24"/>
    <w:rsid w:val="007F5D32"/>
    <w:rsid w:val="007F60D3"/>
    <w:rsid w:val="007F6148"/>
    <w:rsid w:val="007F6223"/>
    <w:rsid w:val="007F6224"/>
    <w:rsid w:val="007F6391"/>
    <w:rsid w:val="007F687D"/>
    <w:rsid w:val="007F6A65"/>
    <w:rsid w:val="007F6C0F"/>
    <w:rsid w:val="007F6E04"/>
    <w:rsid w:val="007F6E32"/>
    <w:rsid w:val="007F6EB7"/>
    <w:rsid w:val="007F7038"/>
    <w:rsid w:val="007F72DC"/>
    <w:rsid w:val="007F742F"/>
    <w:rsid w:val="007F7670"/>
    <w:rsid w:val="007F795F"/>
    <w:rsid w:val="007F7A2C"/>
    <w:rsid w:val="007F7B0F"/>
    <w:rsid w:val="007F7B1D"/>
    <w:rsid w:val="007F7BF9"/>
    <w:rsid w:val="007F7DE2"/>
    <w:rsid w:val="007F7E5D"/>
    <w:rsid w:val="0080041A"/>
    <w:rsid w:val="008004AC"/>
    <w:rsid w:val="0080069C"/>
    <w:rsid w:val="008006FD"/>
    <w:rsid w:val="0080076C"/>
    <w:rsid w:val="008008BE"/>
    <w:rsid w:val="00800E3B"/>
    <w:rsid w:val="00801026"/>
    <w:rsid w:val="0080148D"/>
    <w:rsid w:val="0080156B"/>
    <w:rsid w:val="00801748"/>
    <w:rsid w:val="00801A3A"/>
    <w:rsid w:val="00801D25"/>
    <w:rsid w:val="008025A2"/>
    <w:rsid w:val="008025CD"/>
    <w:rsid w:val="00802789"/>
    <w:rsid w:val="008027C1"/>
    <w:rsid w:val="00802B45"/>
    <w:rsid w:val="00802C2B"/>
    <w:rsid w:val="00802DE6"/>
    <w:rsid w:val="00802E2E"/>
    <w:rsid w:val="00802EF9"/>
    <w:rsid w:val="00802F21"/>
    <w:rsid w:val="008038BB"/>
    <w:rsid w:val="0080400C"/>
    <w:rsid w:val="00804114"/>
    <w:rsid w:val="00804433"/>
    <w:rsid w:val="00804634"/>
    <w:rsid w:val="008047E8"/>
    <w:rsid w:val="0080489D"/>
    <w:rsid w:val="008048B1"/>
    <w:rsid w:val="00804A96"/>
    <w:rsid w:val="00804CE6"/>
    <w:rsid w:val="00804D6C"/>
    <w:rsid w:val="0080516A"/>
    <w:rsid w:val="0080531E"/>
    <w:rsid w:val="00805C3D"/>
    <w:rsid w:val="00805D76"/>
    <w:rsid w:val="008060CB"/>
    <w:rsid w:val="0080624A"/>
    <w:rsid w:val="00806BE1"/>
    <w:rsid w:val="00806DE7"/>
    <w:rsid w:val="00806F1D"/>
    <w:rsid w:val="00807094"/>
    <w:rsid w:val="008071C5"/>
    <w:rsid w:val="008077DF"/>
    <w:rsid w:val="008077ED"/>
    <w:rsid w:val="00807B6F"/>
    <w:rsid w:val="00807E14"/>
    <w:rsid w:val="00807E93"/>
    <w:rsid w:val="008100CB"/>
    <w:rsid w:val="00810172"/>
    <w:rsid w:val="00810516"/>
    <w:rsid w:val="00810680"/>
    <w:rsid w:val="00810753"/>
    <w:rsid w:val="00810762"/>
    <w:rsid w:val="00810858"/>
    <w:rsid w:val="00810893"/>
    <w:rsid w:val="00810A9C"/>
    <w:rsid w:val="00810EFF"/>
    <w:rsid w:val="00811314"/>
    <w:rsid w:val="00811684"/>
    <w:rsid w:val="008116FD"/>
    <w:rsid w:val="008117DC"/>
    <w:rsid w:val="00811A39"/>
    <w:rsid w:val="0081204F"/>
    <w:rsid w:val="008123C9"/>
    <w:rsid w:val="0081291B"/>
    <w:rsid w:val="00812A11"/>
    <w:rsid w:val="00812F62"/>
    <w:rsid w:val="00813313"/>
    <w:rsid w:val="00813622"/>
    <w:rsid w:val="00813687"/>
    <w:rsid w:val="00813DCF"/>
    <w:rsid w:val="00813FAB"/>
    <w:rsid w:val="008143A5"/>
    <w:rsid w:val="0081498C"/>
    <w:rsid w:val="00814AE1"/>
    <w:rsid w:val="00814D3E"/>
    <w:rsid w:val="00814FC0"/>
    <w:rsid w:val="00815005"/>
    <w:rsid w:val="0081543F"/>
    <w:rsid w:val="00815C47"/>
    <w:rsid w:val="00815D31"/>
    <w:rsid w:val="00815D92"/>
    <w:rsid w:val="00815EBA"/>
    <w:rsid w:val="0081601F"/>
    <w:rsid w:val="00816064"/>
    <w:rsid w:val="00816180"/>
    <w:rsid w:val="008164AD"/>
    <w:rsid w:val="0081677B"/>
    <w:rsid w:val="0081688D"/>
    <w:rsid w:val="008169A5"/>
    <w:rsid w:val="008169FF"/>
    <w:rsid w:val="00816F1C"/>
    <w:rsid w:val="008174B2"/>
    <w:rsid w:val="0081763F"/>
    <w:rsid w:val="00817698"/>
    <w:rsid w:val="00817840"/>
    <w:rsid w:val="008179D6"/>
    <w:rsid w:val="00817C14"/>
    <w:rsid w:val="00817CFF"/>
    <w:rsid w:val="0082000D"/>
    <w:rsid w:val="0082025D"/>
    <w:rsid w:val="008202F2"/>
    <w:rsid w:val="0082037E"/>
    <w:rsid w:val="008206B7"/>
    <w:rsid w:val="00820C80"/>
    <w:rsid w:val="00820C9C"/>
    <w:rsid w:val="00820F55"/>
    <w:rsid w:val="00821345"/>
    <w:rsid w:val="00821572"/>
    <w:rsid w:val="00821C78"/>
    <w:rsid w:val="008222FC"/>
    <w:rsid w:val="00822310"/>
    <w:rsid w:val="0082232A"/>
    <w:rsid w:val="008226D8"/>
    <w:rsid w:val="00822923"/>
    <w:rsid w:val="00823102"/>
    <w:rsid w:val="008232C9"/>
    <w:rsid w:val="00823794"/>
    <w:rsid w:val="008237F4"/>
    <w:rsid w:val="00823836"/>
    <w:rsid w:val="00823CE2"/>
    <w:rsid w:val="00823E08"/>
    <w:rsid w:val="00823E23"/>
    <w:rsid w:val="00823F67"/>
    <w:rsid w:val="00824022"/>
    <w:rsid w:val="00824196"/>
    <w:rsid w:val="0082483A"/>
    <w:rsid w:val="00824A81"/>
    <w:rsid w:val="00824DAB"/>
    <w:rsid w:val="00824E13"/>
    <w:rsid w:val="008257B8"/>
    <w:rsid w:val="0082594A"/>
    <w:rsid w:val="008260ED"/>
    <w:rsid w:val="00826938"/>
    <w:rsid w:val="0082699D"/>
    <w:rsid w:val="00826A11"/>
    <w:rsid w:val="00826E6B"/>
    <w:rsid w:val="008270E1"/>
    <w:rsid w:val="0082734A"/>
    <w:rsid w:val="00827389"/>
    <w:rsid w:val="008275FD"/>
    <w:rsid w:val="00827D49"/>
    <w:rsid w:val="00827FEE"/>
    <w:rsid w:val="008301B9"/>
    <w:rsid w:val="008303F6"/>
    <w:rsid w:val="008304C7"/>
    <w:rsid w:val="00830830"/>
    <w:rsid w:val="0083088F"/>
    <w:rsid w:val="0083089D"/>
    <w:rsid w:val="00830BA1"/>
    <w:rsid w:val="00830EB2"/>
    <w:rsid w:val="00830ED4"/>
    <w:rsid w:val="0083159B"/>
    <w:rsid w:val="00831652"/>
    <w:rsid w:val="008317CE"/>
    <w:rsid w:val="00831988"/>
    <w:rsid w:val="00831DD7"/>
    <w:rsid w:val="00831E3B"/>
    <w:rsid w:val="00831E45"/>
    <w:rsid w:val="00831F6E"/>
    <w:rsid w:val="0083202E"/>
    <w:rsid w:val="00832186"/>
    <w:rsid w:val="008321B5"/>
    <w:rsid w:val="008323B4"/>
    <w:rsid w:val="00832484"/>
    <w:rsid w:val="0083259F"/>
    <w:rsid w:val="008328FE"/>
    <w:rsid w:val="00832946"/>
    <w:rsid w:val="00832DBA"/>
    <w:rsid w:val="0083304F"/>
    <w:rsid w:val="00833093"/>
    <w:rsid w:val="0083326E"/>
    <w:rsid w:val="008334C9"/>
    <w:rsid w:val="00833768"/>
    <w:rsid w:val="00833796"/>
    <w:rsid w:val="008338D7"/>
    <w:rsid w:val="00833CD1"/>
    <w:rsid w:val="00833FCE"/>
    <w:rsid w:val="00834122"/>
    <w:rsid w:val="008344E1"/>
    <w:rsid w:val="0083490D"/>
    <w:rsid w:val="00834A2D"/>
    <w:rsid w:val="008352C5"/>
    <w:rsid w:val="008353CA"/>
    <w:rsid w:val="008358A6"/>
    <w:rsid w:val="008359FB"/>
    <w:rsid w:val="00835BA4"/>
    <w:rsid w:val="00835C56"/>
    <w:rsid w:val="008360FC"/>
    <w:rsid w:val="00836799"/>
    <w:rsid w:val="00836E16"/>
    <w:rsid w:val="00836E18"/>
    <w:rsid w:val="00836E81"/>
    <w:rsid w:val="008377C1"/>
    <w:rsid w:val="00837C90"/>
    <w:rsid w:val="00837D63"/>
    <w:rsid w:val="00837D6F"/>
    <w:rsid w:val="00837EB1"/>
    <w:rsid w:val="00840126"/>
    <w:rsid w:val="0084042B"/>
    <w:rsid w:val="008409BB"/>
    <w:rsid w:val="008409D5"/>
    <w:rsid w:val="00840D31"/>
    <w:rsid w:val="0084184A"/>
    <w:rsid w:val="00841B4D"/>
    <w:rsid w:val="00841F31"/>
    <w:rsid w:val="00841FB0"/>
    <w:rsid w:val="008421D6"/>
    <w:rsid w:val="008421EA"/>
    <w:rsid w:val="00842225"/>
    <w:rsid w:val="00842347"/>
    <w:rsid w:val="008423F2"/>
    <w:rsid w:val="00842477"/>
    <w:rsid w:val="008424B5"/>
    <w:rsid w:val="00842A30"/>
    <w:rsid w:val="00842C5D"/>
    <w:rsid w:val="00842F71"/>
    <w:rsid w:val="00843179"/>
    <w:rsid w:val="008434FF"/>
    <w:rsid w:val="0084386A"/>
    <w:rsid w:val="008438F6"/>
    <w:rsid w:val="00843E0E"/>
    <w:rsid w:val="00844147"/>
    <w:rsid w:val="008442EA"/>
    <w:rsid w:val="008444AD"/>
    <w:rsid w:val="008444F7"/>
    <w:rsid w:val="00844589"/>
    <w:rsid w:val="00844787"/>
    <w:rsid w:val="00844794"/>
    <w:rsid w:val="008447C3"/>
    <w:rsid w:val="008447DF"/>
    <w:rsid w:val="0084485E"/>
    <w:rsid w:val="0084488D"/>
    <w:rsid w:val="00844958"/>
    <w:rsid w:val="00844DCB"/>
    <w:rsid w:val="00844FAF"/>
    <w:rsid w:val="00844FE7"/>
    <w:rsid w:val="00845250"/>
    <w:rsid w:val="008455B2"/>
    <w:rsid w:val="00845969"/>
    <w:rsid w:val="00845A96"/>
    <w:rsid w:val="00845E37"/>
    <w:rsid w:val="00845F37"/>
    <w:rsid w:val="00845FF5"/>
    <w:rsid w:val="00846001"/>
    <w:rsid w:val="0084615D"/>
    <w:rsid w:val="0084642A"/>
    <w:rsid w:val="008465C4"/>
    <w:rsid w:val="00846710"/>
    <w:rsid w:val="00846BF9"/>
    <w:rsid w:val="00846E93"/>
    <w:rsid w:val="00847264"/>
    <w:rsid w:val="008476BE"/>
    <w:rsid w:val="00847812"/>
    <w:rsid w:val="008478ED"/>
    <w:rsid w:val="008479A4"/>
    <w:rsid w:val="008479DD"/>
    <w:rsid w:val="00847E56"/>
    <w:rsid w:val="00850355"/>
    <w:rsid w:val="00850721"/>
    <w:rsid w:val="00850A4F"/>
    <w:rsid w:val="00850CE9"/>
    <w:rsid w:val="00851646"/>
    <w:rsid w:val="008516BE"/>
    <w:rsid w:val="00851728"/>
    <w:rsid w:val="00851755"/>
    <w:rsid w:val="008517B1"/>
    <w:rsid w:val="008519CB"/>
    <w:rsid w:val="00851DFF"/>
    <w:rsid w:val="00851E83"/>
    <w:rsid w:val="008529EC"/>
    <w:rsid w:val="00852DB5"/>
    <w:rsid w:val="00853084"/>
    <w:rsid w:val="00853142"/>
    <w:rsid w:val="0085362C"/>
    <w:rsid w:val="00853656"/>
    <w:rsid w:val="0085365F"/>
    <w:rsid w:val="00853678"/>
    <w:rsid w:val="008536A9"/>
    <w:rsid w:val="00853715"/>
    <w:rsid w:val="00853A85"/>
    <w:rsid w:val="00853F20"/>
    <w:rsid w:val="00853FD1"/>
    <w:rsid w:val="00853FE6"/>
    <w:rsid w:val="008540A6"/>
    <w:rsid w:val="00854300"/>
    <w:rsid w:val="00854420"/>
    <w:rsid w:val="00854481"/>
    <w:rsid w:val="008545C4"/>
    <w:rsid w:val="008546F6"/>
    <w:rsid w:val="008548B0"/>
    <w:rsid w:val="008549AD"/>
    <w:rsid w:val="00854AF1"/>
    <w:rsid w:val="00854BEF"/>
    <w:rsid w:val="00854CB6"/>
    <w:rsid w:val="00854D12"/>
    <w:rsid w:val="00854DC5"/>
    <w:rsid w:val="00855252"/>
    <w:rsid w:val="008553EB"/>
    <w:rsid w:val="0085542F"/>
    <w:rsid w:val="008555EF"/>
    <w:rsid w:val="008556C5"/>
    <w:rsid w:val="00855B28"/>
    <w:rsid w:val="00855C55"/>
    <w:rsid w:val="00856534"/>
    <w:rsid w:val="00856BDE"/>
    <w:rsid w:val="00857136"/>
    <w:rsid w:val="008573F9"/>
    <w:rsid w:val="00857504"/>
    <w:rsid w:val="00857591"/>
    <w:rsid w:val="008575D0"/>
    <w:rsid w:val="0085771D"/>
    <w:rsid w:val="008578B5"/>
    <w:rsid w:val="00857D71"/>
    <w:rsid w:val="00857E88"/>
    <w:rsid w:val="00857ED8"/>
    <w:rsid w:val="00857EF2"/>
    <w:rsid w:val="00857FA9"/>
    <w:rsid w:val="00860179"/>
    <w:rsid w:val="00860327"/>
    <w:rsid w:val="008607AF"/>
    <w:rsid w:val="0086089B"/>
    <w:rsid w:val="00860B29"/>
    <w:rsid w:val="00860D92"/>
    <w:rsid w:val="008612DB"/>
    <w:rsid w:val="00861345"/>
    <w:rsid w:val="00861526"/>
    <w:rsid w:val="008619F8"/>
    <w:rsid w:val="00861B57"/>
    <w:rsid w:val="00861E0E"/>
    <w:rsid w:val="00862182"/>
    <w:rsid w:val="00862311"/>
    <w:rsid w:val="008623A9"/>
    <w:rsid w:val="00862759"/>
    <w:rsid w:val="00862AC4"/>
    <w:rsid w:val="00862B06"/>
    <w:rsid w:val="00862C1D"/>
    <w:rsid w:val="00862D47"/>
    <w:rsid w:val="00863180"/>
    <w:rsid w:val="008632FE"/>
    <w:rsid w:val="008633AC"/>
    <w:rsid w:val="008634E3"/>
    <w:rsid w:val="00863CFD"/>
    <w:rsid w:val="00863FB0"/>
    <w:rsid w:val="00864062"/>
    <w:rsid w:val="008640A7"/>
    <w:rsid w:val="00864627"/>
    <w:rsid w:val="00864635"/>
    <w:rsid w:val="00864678"/>
    <w:rsid w:val="008648C7"/>
    <w:rsid w:val="00864C1A"/>
    <w:rsid w:val="00865217"/>
    <w:rsid w:val="0086555F"/>
    <w:rsid w:val="008658AA"/>
    <w:rsid w:val="00865CBD"/>
    <w:rsid w:val="00865CC8"/>
    <w:rsid w:val="00865FC9"/>
    <w:rsid w:val="0086670B"/>
    <w:rsid w:val="00866756"/>
    <w:rsid w:val="008669DC"/>
    <w:rsid w:val="00866BFD"/>
    <w:rsid w:val="00866C76"/>
    <w:rsid w:val="00866E37"/>
    <w:rsid w:val="00866F9E"/>
    <w:rsid w:val="00867074"/>
    <w:rsid w:val="00867196"/>
    <w:rsid w:val="0086729C"/>
    <w:rsid w:val="008672E2"/>
    <w:rsid w:val="0086793D"/>
    <w:rsid w:val="00867B1C"/>
    <w:rsid w:val="00867CFD"/>
    <w:rsid w:val="00870233"/>
    <w:rsid w:val="00870477"/>
    <w:rsid w:val="0087050D"/>
    <w:rsid w:val="008705AA"/>
    <w:rsid w:val="0087082D"/>
    <w:rsid w:val="008709EF"/>
    <w:rsid w:val="00870DD6"/>
    <w:rsid w:val="00870F21"/>
    <w:rsid w:val="00870F37"/>
    <w:rsid w:val="00871057"/>
    <w:rsid w:val="00871059"/>
    <w:rsid w:val="00871275"/>
    <w:rsid w:val="008713D6"/>
    <w:rsid w:val="00871643"/>
    <w:rsid w:val="00871657"/>
    <w:rsid w:val="0087166B"/>
    <w:rsid w:val="00871CC3"/>
    <w:rsid w:val="00872023"/>
    <w:rsid w:val="008720E1"/>
    <w:rsid w:val="00872462"/>
    <w:rsid w:val="00872540"/>
    <w:rsid w:val="0087279D"/>
    <w:rsid w:val="008727B9"/>
    <w:rsid w:val="0087281D"/>
    <w:rsid w:val="00872DD7"/>
    <w:rsid w:val="00872F83"/>
    <w:rsid w:val="0087309A"/>
    <w:rsid w:val="008732D8"/>
    <w:rsid w:val="00873377"/>
    <w:rsid w:val="008733AC"/>
    <w:rsid w:val="00873435"/>
    <w:rsid w:val="00873577"/>
    <w:rsid w:val="0087372F"/>
    <w:rsid w:val="00873B18"/>
    <w:rsid w:val="0087409F"/>
    <w:rsid w:val="008740F6"/>
    <w:rsid w:val="008741A7"/>
    <w:rsid w:val="0087457B"/>
    <w:rsid w:val="00874D58"/>
    <w:rsid w:val="00874EB9"/>
    <w:rsid w:val="008750D2"/>
    <w:rsid w:val="0087512D"/>
    <w:rsid w:val="0087516D"/>
    <w:rsid w:val="008751FB"/>
    <w:rsid w:val="008754B4"/>
    <w:rsid w:val="00875AB5"/>
    <w:rsid w:val="00875C91"/>
    <w:rsid w:val="00875CBA"/>
    <w:rsid w:val="00875F85"/>
    <w:rsid w:val="008768B7"/>
    <w:rsid w:val="008769E3"/>
    <w:rsid w:val="00876A57"/>
    <w:rsid w:val="00876C6B"/>
    <w:rsid w:val="00876DC9"/>
    <w:rsid w:val="00876F56"/>
    <w:rsid w:val="00877125"/>
    <w:rsid w:val="008777C2"/>
    <w:rsid w:val="00877C29"/>
    <w:rsid w:val="008800C9"/>
    <w:rsid w:val="008804AC"/>
    <w:rsid w:val="00880601"/>
    <w:rsid w:val="00880C80"/>
    <w:rsid w:val="0088118A"/>
    <w:rsid w:val="00881511"/>
    <w:rsid w:val="00881C76"/>
    <w:rsid w:val="008821CC"/>
    <w:rsid w:val="00882431"/>
    <w:rsid w:val="00882448"/>
    <w:rsid w:val="008825DD"/>
    <w:rsid w:val="00882885"/>
    <w:rsid w:val="00882BD4"/>
    <w:rsid w:val="00882C7A"/>
    <w:rsid w:val="00882F1D"/>
    <w:rsid w:val="008830D0"/>
    <w:rsid w:val="0088341B"/>
    <w:rsid w:val="00883684"/>
    <w:rsid w:val="00883A4D"/>
    <w:rsid w:val="00883B21"/>
    <w:rsid w:val="00883C24"/>
    <w:rsid w:val="00883E0D"/>
    <w:rsid w:val="00883F8F"/>
    <w:rsid w:val="00884235"/>
    <w:rsid w:val="008848B3"/>
    <w:rsid w:val="00884981"/>
    <w:rsid w:val="00884C4C"/>
    <w:rsid w:val="00885285"/>
    <w:rsid w:val="00885849"/>
    <w:rsid w:val="00885985"/>
    <w:rsid w:val="00885B59"/>
    <w:rsid w:val="00885D79"/>
    <w:rsid w:val="00885DF1"/>
    <w:rsid w:val="0088639D"/>
    <w:rsid w:val="00886548"/>
    <w:rsid w:val="00886557"/>
    <w:rsid w:val="00886699"/>
    <w:rsid w:val="00886749"/>
    <w:rsid w:val="008869A0"/>
    <w:rsid w:val="00886B8D"/>
    <w:rsid w:val="00886E13"/>
    <w:rsid w:val="0088709A"/>
    <w:rsid w:val="008872C8"/>
    <w:rsid w:val="00887CFB"/>
    <w:rsid w:val="00887E0D"/>
    <w:rsid w:val="00887F2D"/>
    <w:rsid w:val="00890092"/>
    <w:rsid w:val="00890479"/>
    <w:rsid w:val="0089069C"/>
    <w:rsid w:val="00891535"/>
    <w:rsid w:val="00891737"/>
    <w:rsid w:val="008917E3"/>
    <w:rsid w:val="0089199F"/>
    <w:rsid w:val="00891C32"/>
    <w:rsid w:val="00891D7F"/>
    <w:rsid w:val="00892215"/>
    <w:rsid w:val="00892265"/>
    <w:rsid w:val="0089233E"/>
    <w:rsid w:val="008924AA"/>
    <w:rsid w:val="00892CFA"/>
    <w:rsid w:val="00892F8D"/>
    <w:rsid w:val="008932B7"/>
    <w:rsid w:val="0089330E"/>
    <w:rsid w:val="008933D1"/>
    <w:rsid w:val="00893A8E"/>
    <w:rsid w:val="00893AE5"/>
    <w:rsid w:val="00893B54"/>
    <w:rsid w:val="00893E27"/>
    <w:rsid w:val="008945F7"/>
    <w:rsid w:val="0089463D"/>
    <w:rsid w:val="0089473F"/>
    <w:rsid w:val="00895120"/>
    <w:rsid w:val="0089554F"/>
    <w:rsid w:val="008955E6"/>
    <w:rsid w:val="00895914"/>
    <w:rsid w:val="00895988"/>
    <w:rsid w:val="00895B5F"/>
    <w:rsid w:val="00895CA1"/>
    <w:rsid w:val="00896252"/>
    <w:rsid w:val="00896308"/>
    <w:rsid w:val="0089637C"/>
    <w:rsid w:val="00896483"/>
    <w:rsid w:val="00896712"/>
    <w:rsid w:val="00896870"/>
    <w:rsid w:val="008969BD"/>
    <w:rsid w:val="00896A31"/>
    <w:rsid w:val="00896C57"/>
    <w:rsid w:val="00896C99"/>
    <w:rsid w:val="00896DEF"/>
    <w:rsid w:val="00896EB0"/>
    <w:rsid w:val="00896FA1"/>
    <w:rsid w:val="00897397"/>
    <w:rsid w:val="00897455"/>
    <w:rsid w:val="00897952"/>
    <w:rsid w:val="00897D1E"/>
    <w:rsid w:val="008A13BD"/>
    <w:rsid w:val="008A1596"/>
    <w:rsid w:val="008A1B0B"/>
    <w:rsid w:val="008A1DA3"/>
    <w:rsid w:val="008A1EDF"/>
    <w:rsid w:val="008A20E0"/>
    <w:rsid w:val="008A2695"/>
    <w:rsid w:val="008A2826"/>
    <w:rsid w:val="008A2986"/>
    <w:rsid w:val="008A2A32"/>
    <w:rsid w:val="008A2AB0"/>
    <w:rsid w:val="008A2C44"/>
    <w:rsid w:val="008A2DC9"/>
    <w:rsid w:val="008A2E2A"/>
    <w:rsid w:val="008A2FF1"/>
    <w:rsid w:val="008A300D"/>
    <w:rsid w:val="008A32D4"/>
    <w:rsid w:val="008A336B"/>
    <w:rsid w:val="008A3381"/>
    <w:rsid w:val="008A367F"/>
    <w:rsid w:val="008A3753"/>
    <w:rsid w:val="008A37AF"/>
    <w:rsid w:val="008A3D62"/>
    <w:rsid w:val="008A4123"/>
    <w:rsid w:val="008A412F"/>
    <w:rsid w:val="008A43E0"/>
    <w:rsid w:val="008A448D"/>
    <w:rsid w:val="008A452E"/>
    <w:rsid w:val="008A4585"/>
    <w:rsid w:val="008A4816"/>
    <w:rsid w:val="008A4A55"/>
    <w:rsid w:val="008A4A7F"/>
    <w:rsid w:val="008A4D2B"/>
    <w:rsid w:val="008A506F"/>
    <w:rsid w:val="008A528A"/>
    <w:rsid w:val="008A5298"/>
    <w:rsid w:val="008A535A"/>
    <w:rsid w:val="008A5380"/>
    <w:rsid w:val="008A5611"/>
    <w:rsid w:val="008A57D2"/>
    <w:rsid w:val="008A5ABD"/>
    <w:rsid w:val="008A5C39"/>
    <w:rsid w:val="008A5DB9"/>
    <w:rsid w:val="008A61C2"/>
    <w:rsid w:val="008A6822"/>
    <w:rsid w:val="008A720F"/>
    <w:rsid w:val="008A7283"/>
    <w:rsid w:val="008A739B"/>
    <w:rsid w:val="008A7403"/>
    <w:rsid w:val="008A7498"/>
    <w:rsid w:val="008A75C7"/>
    <w:rsid w:val="008A75D4"/>
    <w:rsid w:val="008A79D3"/>
    <w:rsid w:val="008A7C72"/>
    <w:rsid w:val="008A7E62"/>
    <w:rsid w:val="008B04F2"/>
    <w:rsid w:val="008B0519"/>
    <w:rsid w:val="008B0824"/>
    <w:rsid w:val="008B0D0E"/>
    <w:rsid w:val="008B1265"/>
    <w:rsid w:val="008B1288"/>
    <w:rsid w:val="008B12BB"/>
    <w:rsid w:val="008B1411"/>
    <w:rsid w:val="008B171E"/>
    <w:rsid w:val="008B17A2"/>
    <w:rsid w:val="008B17A8"/>
    <w:rsid w:val="008B1858"/>
    <w:rsid w:val="008B1CCD"/>
    <w:rsid w:val="008B1F2B"/>
    <w:rsid w:val="008B21DC"/>
    <w:rsid w:val="008B22E6"/>
    <w:rsid w:val="008B22F1"/>
    <w:rsid w:val="008B25B3"/>
    <w:rsid w:val="008B25F2"/>
    <w:rsid w:val="008B2643"/>
    <w:rsid w:val="008B28D0"/>
    <w:rsid w:val="008B2F5D"/>
    <w:rsid w:val="008B2FAE"/>
    <w:rsid w:val="008B3317"/>
    <w:rsid w:val="008B36F9"/>
    <w:rsid w:val="008B3713"/>
    <w:rsid w:val="008B3909"/>
    <w:rsid w:val="008B3E95"/>
    <w:rsid w:val="008B414B"/>
    <w:rsid w:val="008B4A24"/>
    <w:rsid w:val="008B4D5F"/>
    <w:rsid w:val="008B4E0E"/>
    <w:rsid w:val="008B4FB9"/>
    <w:rsid w:val="008B547C"/>
    <w:rsid w:val="008B54FF"/>
    <w:rsid w:val="008B557A"/>
    <w:rsid w:val="008B5715"/>
    <w:rsid w:val="008B57D1"/>
    <w:rsid w:val="008B592D"/>
    <w:rsid w:val="008B594F"/>
    <w:rsid w:val="008B5A2D"/>
    <w:rsid w:val="008B5AD1"/>
    <w:rsid w:val="008B5B6A"/>
    <w:rsid w:val="008B5BC2"/>
    <w:rsid w:val="008B5E54"/>
    <w:rsid w:val="008B5F99"/>
    <w:rsid w:val="008B60BB"/>
    <w:rsid w:val="008B6732"/>
    <w:rsid w:val="008B68EC"/>
    <w:rsid w:val="008B6AB0"/>
    <w:rsid w:val="008B6BA2"/>
    <w:rsid w:val="008B6CA6"/>
    <w:rsid w:val="008B6CC4"/>
    <w:rsid w:val="008B711E"/>
    <w:rsid w:val="008B74B2"/>
    <w:rsid w:val="008B76AD"/>
    <w:rsid w:val="008B7CBF"/>
    <w:rsid w:val="008B7D8A"/>
    <w:rsid w:val="008C0195"/>
    <w:rsid w:val="008C038F"/>
    <w:rsid w:val="008C042F"/>
    <w:rsid w:val="008C057B"/>
    <w:rsid w:val="008C06E4"/>
    <w:rsid w:val="008C074F"/>
    <w:rsid w:val="008C0CAC"/>
    <w:rsid w:val="008C0DA1"/>
    <w:rsid w:val="008C10F0"/>
    <w:rsid w:val="008C11EC"/>
    <w:rsid w:val="008C13AA"/>
    <w:rsid w:val="008C13B4"/>
    <w:rsid w:val="008C1557"/>
    <w:rsid w:val="008C1B02"/>
    <w:rsid w:val="008C1B8C"/>
    <w:rsid w:val="008C1CF7"/>
    <w:rsid w:val="008C1DCB"/>
    <w:rsid w:val="008C2306"/>
    <w:rsid w:val="008C249D"/>
    <w:rsid w:val="008C24F3"/>
    <w:rsid w:val="008C26D1"/>
    <w:rsid w:val="008C27A4"/>
    <w:rsid w:val="008C2A16"/>
    <w:rsid w:val="008C2A3F"/>
    <w:rsid w:val="008C2B7F"/>
    <w:rsid w:val="008C306C"/>
    <w:rsid w:val="008C31DF"/>
    <w:rsid w:val="008C3402"/>
    <w:rsid w:val="008C366A"/>
    <w:rsid w:val="008C36AC"/>
    <w:rsid w:val="008C3EDB"/>
    <w:rsid w:val="008C4154"/>
    <w:rsid w:val="008C452B"/>
    <w:rsid w:val="008C4922"/>
    <w:rsid w:val="008C4953"/>
    <w:rsid w:val="008C49FE"/>
    <w:rsid w:val="008C4DF7"/>
    <w:rsid w:val="008C4E44"/>
    <w:rsid w:val="008C519F"/>
    <w:rsid w:val="008C5243"/>
    <w:rsid w:val="008C52B6"/>
    <w:rsid w:val="008C546F"/>
    <w:rsid w:val="008C548F"/>
    <w:rsid w:val="008C54C1"/>
    <w:rsid w:val="008C551B"/>
    <w:rsid w:val="008C57BB"/>
    <w:rsid w:val="008C57F7"/>
    <w:rsid w:val="008C5C2D"/>
    <w:rsid w:val="008C5E8B"/>
    <w:rsid w:val="008C6255"/>
    <w:rsid w:val="008C63C7"/>
    <w:rsid w:val="008C668C"/>
    <w:rsid w:val="008C66A3"/>
    <w:rsid w:val="008C676C"/>
    <w:rsid w:val="008C684B"/>
    <w:rsid w:val="008C6ABD"/>
    <w:rsid w:val="008C6E4B"/>
    <w:rsid w:val="008C6F18"/>
    <w:rsid w:val="008C71CB"/>
    <w:rsid w:val="008C7522"/>
    <w:rsid w:val="008C7685"/>
    <w:rsid w:val="008D0052"/>
    <w:rsid w:val="008D007A"/>
    <w:rsid w:val="008D026B"/>
    <w:rsid w:val="008D030C"/>
    <w:rsid w:val="008D03CF"/>
    <w:rsid w:val="008D07DE"/>
    <w:rsid w:val="008D0831"/>
    <w:rsid w:val="008D08F4"/>
    <w:rsid w:val="008D0D17"/>
    <w:rsid w:val="008D0E40"/>
    <w:rsid w:val="008D1525"/>
    <w:rsid w:val="008D154C"/>
    <w:rsid w:val="008D1639"/>
    <w:rsid w:val="008D16E3"/>
    <w:rsid w:val="008D1B2C"/>
    <w:rsid w:val="008D1B92"/>
    <w:rsid w:val="008D1E7F"/>
    <w:rsid w:val="008D2367"/>
    <w:rsid w:val="008D2468"/>
    <w:rsid w:val="008D288A"/>
    <w:rsid w:val="008D28C1"/>
    <w:rsid w:val="008D2AD3"/>
    <w:rsid w:val="008D2F34"/>
    <w:rsid w:val="008D2FA6"/>
    <w:rsid w:val="008D36E8"/>
    <w:rsid w:val="008D386E"/>
    <w:rsid w:val="008D39B7"/>
    <w:rsid w:val="008D3B50"/>
    <w:rsid w:val="008D4026"/>
    <w:rsid w:val="008D427A"/>
    <w:rsid w:val="008D45AE"/>
    <w:rsid w:val="008D48A6"/>
    <w:rsid w:val="008D4997"/>
    <w:rsid w:val="008D4C97"/>
    <w:rsid w:val="008D4DD5"/>
    <w:rsid w:val="008D50BD"/>
    <w:rsid w:val="008D5159"/>
    <w:rsid w:val="008D5657"/>
    <w:rsid w:val="008D5F12"/>
    <w:rsid w:val="008D5F58"/>
    <w:rsid w:val="008D5F5F"/>
    <w:rsid w:val="008D61BC"/>
    <w:rsid w:val="008D6419"/>
    <w:rsid w:val="008D6752"/>
    <w:rsid w:val="008D69E7"/>
    <w:rsid w:val="008D6F37"/>
    <w:rsid w:val="008D6F6D"/>
    <w:rsid w:val="008D6F83"/>
    <w:rsid w:val="008D6FC1"/>
    <w:rsid w:val="008D707C"/>
    <w:rsid w:val="008D711C"/>
    <w:rsid w:val="008D79B4"/>
    <w:rsid w:val="008D7A58"/>
    <w:rsid w:val="008E0140"/>
    <w:rsid w:val="008E03E2"/>
    <w:rsid w:val="008E05B8"/>
    <w:rsid w:val="008E0688"/>
    <w:rsid w:val="008E0B04"/>
    <w:rsid w:val="008E0BEF"/>
    <w:rsid w:val="008E1039"/>
    <w:rsid w:val="008E103C"/>
    <w:rsid w:val="008E1694"/>
    <w:rsid w:val="008E16C6"/>
    <w:rsid w:val="008E175D"/>
    <w:rsid w:val="008E2336"/>
    <w:rsid w:val="008E266D"/>
    <w:rsid w:val="008E293B"/>
    <w:rsid w:val="008E29AD"/>
    <w:rsid w:val="008E29B9"/>
    <w:rsid w:val="008E2DB3"/>
    <w:rsid w:val="008E2F0C"/>
    <w:rsid w:val="008E2F69"/>
    <w:rsid w:val="008E3077"/>
    <w:rsid w:val="008E3181"/>
    <w:rsid w:val="008E3192"/>
    <w:rsid w:val="008E34EF"/>
    <w:rsid w:val="008E39CB"/>
    <w:rsid w:val="008E3A10"/>
    <w:rsid w:val="008E3B90"/>
    <w:rsid w:val="008E3D26"/>
    <w:rsid w:val="008E3E23"/>
    <w:rsid w:val="008E46F3"/>
    <w:rsid w:val="008E4773"/>
    <w:rsid w:val="008E4980"/>
    <w:rsid w:val="008E4BD2"/>
    <w:rsid w:val="008E4C8F"/>
    <w:rsid w:val="008E5044"/>
    <w:rsid w:val="008E50E2"/>
    <w:rsid w:val="008E547B"/>
    <w:rsid w:val="008E563C"/>
    <w:rsid w:val="008E566B"/>
    <w:rsid w:val="008E5A42"/>
    <w:rsid w:val="008E5DF8"/>
    <w:rsid w:val="008E6168"/>
    <w:rsid w:val="008E62B7"/>
    <w:rsid w:val="008E655B"/>
    <w:rsid w:val="008E655D"/>
    <w:rsid w:val="008E6AE3"/>
    <w:rsid w:val="008E6EC9"/>
    <w:rsid w:val="008E7392"/>
    <w:rsid w:val="008E7551"/>
    <w:rsid w:val="008E7A41"/>
    <w:rsid w:val="008E7B6C"/>
    <w:rsid w:val="008E7C27"/>
    <w:rsid w:val="008E7C72"/>
    <w:rsid w:val="008E7D37"/>
    <w:rsid w:val="008F0250"/>
    <w:rsid w:val="008F028B"/>
    <w:rsid w:val="008F0593"/>
    <w:rsid w:val="008F083C"/>
    <w:rsid w:val="008F0876"/>
    <w:rsid w:val="008F0FE8"/>
    <w:rsid w:val="008F11F4"/>
    <w:rsid w:val="008F160B"/>
    <w:rsid w:val="008F1952"/>
    <w:rsid w:val="008F1C43"/>
    <w:rsid w:val="008F1E00"/>
    <w:rsid w:val="008F2464"/>
    <w:rsid w:val="008F254D"/>
    <w:rsid w:val="008F26B0"/>
    <w:rsid w:val="008F2822"/>
    <w:rsid w:val="008F2A40"/>
    <w:rsid w:val="008F2B51"/>
    <w:rsid w:val="008F2BB2"/>
    <w:rsid w:val="008F2E00"/>
    <w:rsid w:val="008F2F02"/>
    <w:rsid w:val="008F2F45"/>
    <w:rsid w:val="008F2F6B"/>
    <w:rsid w:val="008F310B"/>
    <w:rsid w:val="008F322B"/>
    <w:rsid w:val="008F33E5"/>
    <w:rsid w:val="008F34CB"/>
    <w:rsid w:val="008F3519"/>
    <w:rsid w:val="008F37AD"/>
    <w:rsid w:val="008F3AD3"/>
    <w:rsid w:val="008F3CA7"/>
    <w:rsid w:val="008F3D3B"/>
    <w:rsid w:val="008F43FD"/>
    <w:rsid w:val="008F443F"/>
    <w:rsid w:val="008F456C"/>
    <w:rsid w:val="008F4775"/>
    <w:rsid w:val="008F4D3D"/>
    <w:rsid w:val="008F4F3A"/>
    <w:rsid w:val="008F4FF3"/>
    <w:rsid w:val="008F5C40"/>
    <w:rsid w:val="008F5D61"/>
    <w:rsid w:val="008F5DE5"/>
    <w:rsid w:val="008F5E42"/>
    <w:rsid w:val="008F63B1"/>
    <w:rsid w:val="008F64F9"/>
    <w:rsid w:val="008F6973"/>
    <w:rsid w:val="008F6D28"/>
    <w:rsid w:val="008F6E6A"/>
    <w:rsid w:val="008F7134"/>
    <w:rsid w:val="008F76BA"/>
    <w:rsid w:val="008F7AA7"/>
    <w:rsid w:val="008F7B08"/>
    <w:rsid w:val="008F7B43"/>
    <w:rsid w:val="008F7F94"/>
    <w:rsid w:val="00900247"/>
    <w:rsid w:val="0090068F"/>
    <w:rsid w:val="00900761"/>
    <w:rsid w:val="00900947"/>
    <w:rsid w:val="00900C7F"/>
    <w:rsid w:val="00900E4F"/>
    <w:rsid w:val="00900EB8"/>
    <w:rsid w:val="00900F1D"/>
    <w:rsid w:val="00900FBA"/>
    <w:rsid w:val="0090107D"/>
    <w:rsid w:val="009010AD"/>
    <w:rsid w:val="009013D4"/>
    <w:rsid w:val="0090170E"/>
    <w:rsid w:val="00902A05"/>
    <w:rsid w:val="00902ACF"/>
    <w:rsid w:val="00902B16"/>
    <w:rsid w:val="00902E5B"/>
    <w:rsid w:val="009031FF"/>
    <w:rsid w:val="0090325A"/>
    <w:rsid w:val="009032DE"/>
    <w:rsid w:val="0090386E"/>
    <w:rsid w:val="009039CE"/>
    <w:rsid w:val="00903FB8"/>
    <w:rsid w:val="00903FD9"/>
    <w:rsid w:val="0090412A"/>
    <w:rsid w:val="009048B2"/>
    <w:rsid w:val="00904C5D"/>
    <w:rsid w:val="00904CF5"/>
    <w:rsid w:val="00904F35"/>
    <w:rsid w:val="009050B3"/>
    <w:rsid w:val="00905259"/>
    <w:rsid w:val="0090556C"/>
    <w:rsid w:val="009055A7"/>
    <w:rsid w:val="00905633"/>
    <w:rsid w:val="0090569B"/>
    <w:rsid w:val="00905746"/>
    <w:rsid w:val="009059D7"/>
    <w:rsid w:val="00905A8E"/>
    <w:rsid w:val="00905EAE"/>
    <w:rsid w:val="009060C4"/>
    <w:rsid w:val="009068B3"/>
    <w:rsid w:val="00906B13"/>
    <w:rsid w:val="00906C91"/>
    <w:rsid w:val="00906C95"/>
    <w:rsid w:val="0090704D"/>
    <w:rsid w:val="009072F9"/>
    <w:rsid w:val="00907656"/>
    <w:rsid w:val="0090787E"/>
    <w:rsid w:val="009079A2"/>
    <w:rsid w:val="00907E47"/>
    <w:rsid w:val="00910232"/>
    <w:rsid w:val="009103B1"/>
    <w:rsid w:val="00910432"/>
    <w:rsid w:val="00910C6E"/>
    <w:rsid w:val="00910E0A"/>
    <w:rsid w:val="009112A5"/>
    <w:rsid w:val="00911429"/>
    <w:rsid w:val="009115EF"/>
    <w:rsid w:val="009116DD"/>
    <w:rsid w:val="00911ECC"/>
    <w:rsid w:val="009124D4"/>
    <w:rsid w:val="00912955"/>
    <w:rsid w:val="00912D1C"/>
    <w:rsid w:val="00912E7B"/>
    <w:rsid w:val="00913019"/>
    <w:rsid w:val="009130F7"/>
    <w:rsid w:val="00913117"/>
    <w:rsid w:val="00913285"/>
    <w:rsid w:val="009132DD"/>
    <w:rsid w:val="009139AB"/>
    <w:rsid w:val="00913F1E"/>
    <w:rsid w:val="00913FB2"/>
    <w:rsid w:val="009140C4"/>
    <w:rsid w:val="0091415F"/>
    <w:rsid w:val="009144A9"/>
    <w:rsid w:val="0091468B"/>
    <w:rsid w:val="00914774"/>
    <w:rsid w:val="009147A4"/>
    <w:rsid w:val="00914D55"/>
    <w:rsid w:val="00915070"/>
    <w:rsid w:val="009150DE"/>
    <w:rsid w:val="0091526F"/>
    <w:rsid w:val="009152CA"/>
    <w:rsid w:val="009153D2"/>
    <w:rsid w:val="009158B8"/>
    <w:rsid w:val="00915A81"/>
    <w:rsid w:val="00915B0C"/>
    <w:rsid w:val="00915D98"/>
    <w:rsid w:val="00916210"/>
    <w:rsid w:val="00916238"/>
    <w:rsid w:val="00916286"/>
    <w:rsid w:val="00916595"/>
    <w:rsid w:val="00916795"/>
    <w:rsid w:val="00916875"/>
    <w:rsid w:val="00916C47"/>
    <w:rsid w:val="00916CAE"/>
    <w:rsid w:val="00916D8E"/>
    <w:rsid w:val="009171AD"/>
    <w:rsid w:val="009173B5"/>
    <w:rsid w:val="00917569"/>
    <w:rsid w:val="00917D6E"/>
    <w:rsid w:val="009200C2"/>
    <w:rsid w:val="00920174"/>
    <w:rsid w:val="00920584"/>
    <w:rsid w:val="00920A0C"/>
    <w:rsid w:val="00920ABC"/>
    <w:rsid w:val="009210DD"/>
    <w:rsid w:val="009211EF"/>
    <w:rsid w:val="00921955"/>
    <w:rsid w:val="009219D2"/>
    <w:rsid w:val="00921A4E"/>
    <w:rsid w:val="00921BC8"/>
    <w:rsid w:val="00921E37"/>
    <w:rsid w:val="00921F1D"/>
    <w:rsid w:val="009220D6"/>
    <w:rsid w:val="00922511"/>
    <w:rsid w:val="009229F5"/>
    <w:rsid w:val="00922C63"/>
    <w:rsid w:val="00922F07"/>
    <w:rsid w:val="009232E7"/>
    <w:rsid w:val="00923463"/>
    <w:rsid w:val="00923591"/>
    <w:rsid w:val="00923C0D"/>
    <w:rsid w:val="0092414B"/>
    <w:rsid w:val="009245AF"/>
    <w:rsid w:val="0092464A"/>
    <w:rsid w:val="00924711"/>
    <w:rsid w:val="00924C1B"/>
    <w:rsid w:val="00925007"/>
    <w:rsid w:val="00925238"/>
    <w:rsid w:val="00925456"/>
    <w:rsid w:val="0092573F"/>
    <w:rsid w:val="009259DC"/>
    <w:rsid w:val="00925A61"/>
    <w:rsid w:val="00925AAD"/>
    <w:rsid w:val="00925ACF"/>
    <w:rsid w:val="00925DC0"/>
    <w:rsid w:val="009260C2"/>
    <w:rsid w:val="0092614B"/>
    <w:rsid w:val="0092615D"/>
    <w:rsid w:val="00926546"/>
    <w:rsid w:val="009265A1"/>
    <w:rsid w:val="0092696D"/>
    <w:rsid w:val="00927589"/>
    <w:rsid w:val="00927700"/>
    <w:rsid w:val="009279DB"/>
    <w:rsid w:val="00927AE6"/>
    <w:rsid w:val="00927BB1"/>
    <w:rsid w:val="00927BCD"/>
    <w:rsid w:val="00927F1E"/>
    <w:rsid w:val="009301E2"/>
    <w:rsid w:val="0093036E"/>
    <w:rsid w:val="0093044A"/>
    <w:rsid w:val="00930801"/>
    <w:rsid w:val="00930AD8"/>
    <w:rsid w:val="00930DF6"/>
    <w:rsid w:val="00930E61"/>
    <w:rsid w:val="00930ED4"/>
    <w:rsid w:val="00930F23"/>
    <w:rsid w:val="00931224"/>
    <w:rsid w:val="0093196D"/>
    <w:rsid w:val="00931C87"/>
    <w:rsid w:val="00931CDC"/>
    <w:rsid w:val="00931E9E"/>
    <w:rsid w:val="009320DD"/>
    <w:rsid w:val="0093226B"/>
    <w:rsid w:val="0093226D"/>
    <w:rsid w:val="0093264C"/>
    <w:rsid w:val="00932709"/>
    <w:rsid w:val="00932926"/>
    <w:rsid w:val="00932B1B"/>
    <w:rsid w:val="00932BAF"/>
    <w:rsid w:val="00932DC4"/>
    <w:rsid w:val="009333D3"/>
    <w:rsid w:val="009337CE"/>
    <w:rsid w:val="009339B6"/>
    <w:rsid w:val="00933B4C"/>
    <w:rsid w:val="00933BB7"/>
    <w:rsid w:val="00933C08"/>
    <w:rsid w:val="00933C71"/>
    <w:rsid w:val="00933DC4"/>
    <w:rsid w:val="00934018"/>
    <w:rsid w:val="0093405E"/>
    <w:rsid w:val="009340E1"/>
    <w:rsid w:val="0093431B"/>
    <w:rsid w:val="00934387"/>
    <w:rsid w:val="009346AC"/>
    <w:rsid w:val="009346D6"/>
    <w:rsid w:val="00934743"/>
    <w:rsid w:val="0093487E"/>
    <w:rsid w:val="00934B39"/>
    <w:rsid w:val="00934FFE"/>
    <w:rsid w:val="0093539A"/>
    <w:rsid w:val="009353A4"/>
    <w:rsid w:val="009358A7"/>
    <w:rsid w:val="00935979"/>
    <w:rsid w:val="00935A5A"/>
    <w:rsid w:val="00935D06"/>
    <w:rsid w:val="00936229"/>
    <w:rsid w:val="0093633F"/>
    <w:rsid w:val="009363BF"/>
    <w:rsid w:val="00936405"/>
    <w:rsid w:val="00936B64"/>
    <w:rsid w:val="00936F4F"/>
    <w:rsid w:val="0093709B"/>
    <w:rsid w:val="009371A4"/>
    <w:rsid w:val="009374EA"/>
    <w:rsid w:val="00937598"/>
    <w:rsid w:val="0093764F"/>
    <w:rsid w:val="00937681"/>
    <w:rsid w:val="009379C4"/>
    <w:rsid w:val="00937D15"/>
    <w:rsid w:val="00937D4F"/>
    <w:rsid w:val="00937E5B"/>
    <w:rsid w:val="0094041A"/>
    <w:rsid w:val="00940A87"/>
    <w:rsid w:val="00940B32"/>
    <w:rsid w:val="00940D32"/>
    <w:rsid w:val="0094190D"/>
    <w:rsid w:val="00941AAD"/>
    <w:rsid w:val="00941CE9"/>
    <w:rsid w:val="00942354"/>
    <w:rsid w:val="00942487"/>
    <w:rsid w:val="009425AD"/>
    <w:rsid w:val="009425EA"/>
    <w:rsid w:val="00942681"/>
    <w:rsid w:val="00942DA3"/>
    <w:rsid w:val="00942FE5"/>
    <w:rsid w:val="00943082"/>
    <w:rsid w:val="0094353B"/>
    <w:rsid w:val="00943557"/>
    <w:rsid w:val="0094356D"/>
    <w:rsid w:val="00943757"/>
    <w:rsid w:val="0094389E"/>
    <w:rsid w:val="00943A7E"/>
    <w:rsid w:val="00943AD7"/>
    <w:rsid w:val="00943E42"/>
    <w:rsid w:val="00943E5D"/>
    <w:rsid w:val="00944470"/>
    <w:rsid w:val="00944547"/>
    <w:rsid w:val="00944728"/>
    <w:rsid w:val="009449DC"/>
    <w:rsid w:val="00944AF4"/>
    <w:rsid w:val="009451C1"/>
    <w:rsid w:val="00945312"/>
    <w:rsid w:val="00945342"/>
    <w:rsid w:val="009453E8"/>
    <w:rsid w:val="00945664"/>
    <w:rsid w:val="00945883"/>
    <w:rsid w:val="009458E1"/>
    <w:rsid w:val="00945AD1"/>
    <w:rsid w:val="00945AED"/>
    <w:rsid w:val="00946095"/>
    <w:rsid w:val="00946168"/>
    <w:rsid w:val="0094640A"/>
    <w:rsid w:val="00946ECB"/>
    <w:rsid w:val="00947268"/>
    <w:rsid w:val="0094750E"/>
    <w:rsid w:val="00947A22"/>
    <w:rsid w:val="00947C94"/>
    <w:rsid w:val="00947D26"/>
    <w:rsid w:val="009503E5"/>
    <w:rsid w:val="009507C8"/>
    <w:rsid w:val="0095091B"/>
    <w:rsid w:val="00950A06"/>
    <w:rsid w:val="0095115E"/>
    <w:rsid w:val="0095118A"/>
    <w:rsid w:val="0095140B"/>
    <w:rsid w:val="009514EC"/>
    <w:rsid w:val="00951806"/>
    <w:rsid w:val="0095180A"/>
    <w:rsid w:val="009518A1"/>
    <w:rsid w:val="009518A4"/>
    <w:rsid w:val="00951958"/>
    <w:rsid w:val="00952468"/>
    <w:rsid w:val="009526EF"/>
    <w:rsid w:val="00952B90"/>
    <w:rsid w:val="00953011"/>
    <w:rsid w:val="0095309C"/>
    <w:rsid w:val="00953615"/>
    <w:rsid w:val="00953993"/>
    <w:rsid w:val="00953ABA"/>
    <w:rsid w:val="00953CFB"/>
    <w:rsid w:val="009541B9"/>
    <w:rsid w:val="0095432C"/>
    <w:rsid w:val="00954767"/>
    <w:rsid w:val="0095487A"/>
    <w:rsid w:val="009548FB"/>
    <w:rsid w:val="00954B71"/>
    <w:rsid w:val="0095502E"/>
    <w:rsid w:val="009550C6"/>
    <w:rsid w:val="00955324"/>
    <w:rsid w:val="0095538B"/>
    <w:rsid w:val="00956165"/>
    <w:rsid w:val="009562D8"/>
    <w:rsid w:val="00956395"/>
    <w:rsid w:val="0095640D"/>
    <w:rsid w:val="0095646D"/>
    <w:rsid w:val="009564FA"/>
    <w:rsid w:val="009567B7"/>
    <w:rsid w:val="00956C2C"/>
    <w:rsid w:val="00956F21"/>
    <w:rsid w:val="0095734A"/>
    <w:rsid w:val="009577FC"/>
    <w:rsid w:val="009579D2"/>
    <w:rsid w:val="00957AF7"/>
    <w:rsid w:val="00957CF5"/>
    <w:rsid w:val="00957E62"/>
    <w:rsid w:val="00957F03"/>
    <w:rsid w:val="009601C3"/>
    <w:rsid w:val="0096023D"/>
    <w:rsid w:val="00960374"/>
    <w:rsid w:val="00960778"/>
    <w:rsid w:val="00960ACA"/>
    <w:rsid w:val="00960B27"/>
    <w:rsid w:val="00960B42"/>
    <w:rsid w:val="00960BC8"/>
    <w:rsid w:val="00960BD2"/>
    <w:rsid w:val="00960C4F"/>
    <w:rsid w:val="00960C6F"/>
    <w:rsid w:val="00960EA4"/>
    <w:rsid w:val="0096126C"/>
    <w:rsid w:val="00961FA5"/>
    <w:rsid w:val="0096217C"/>
    <w:rsid w:val="009623FC"/>
    <w:rsid w:val="00962441"/>
    <w:rsid w:val="00962534"/>
    <w:rsid w:val="009626E6"/>
    <w:rsid w:val="0096281A"/>
    <w:rsid w:val="0096297E"/>
    <w:rsid w:val="0096298F"/>
    <w:rsid w:val="009629EA"/>
    <w:rsid w:val="00962E11"/>
    <w:rsid w:val="00963277"/>
    <w:rsid w:val="0096327F"/>
    <w:rsid w:val="00963750"/>
    <w:rsid w:val="009637FF"/>
    <w:rsid w:val="00963CAD"/>
    <w:rsid w:val="00963D7E"/>
    <w:rsid w:val="00963D9E"/>
    <w:rsid w:val="00963FC4"/>
    <w:rsid w:val="00964B23"/>
    <w:rsid w:val="00964B53"/>
    <w:rsid w:val="00964C3F"/>
    <w:rsid w:val="00964C6C"/>
    <w:rsid w:val="00964DBE"/>
    <w:rsid w:val="00964E1C"/>
    <w:rsid w:val="00965176"/>
    <w:rsid w:val="009651B1"/>
    <w:rsid w:val="00965240"/>
    <w:rsid w:val="00965288"/>
    <w:rsid w:val="0096529C"/>
    <w:rsid w:val="00965847"/>
    <w:rsid w:val="00965A3E"/>
    <w:rsid w:val="00965AE1"/>
    <w:rsid w:val="00965C48"/>
    <w:rsid w:val="00965F0A"/>
    <w:rsid w:val="0096627A"/>
    <w:rsid w:val="00966785"/>
    <w:rsid w:val="009668B2"/>
    <w:rsid w:val="00966A01"/>
    <w:rsid w:val="00966CB6"/>
    <w:rsid w:val="00966D9D"/>
    <w:rsid w:val="00966DA8"/>
    <w:rsid w:val="00966E4A"/>
    <w:rsid w:val="00966FDC"/>
    <w:rsid w:val="00967041"/>
    <w:rsid w:val="00967112"/>
    <w:rsid w:val="009671FB"/>
    <w:rsid w:val="00967228"/>
    <w:rsid w:val="00967331"/>
    <w:rsid w:val="0096736D"/>
    <w:rsid w:val="009673A9"/>
    <w:rsid w:val="009678CB"/>
    <w:rsid w:val="009703EC"/>
    <w:rsid w:val="0097061F"/>
    <w:rsid w:val="00970918"/>
    <w:rsid w:val="0097099E"/>
    <w:rsid w:val="00970A9F"/>
    <w:rsid w:val="00970DBF"/>
    <w:rsid w:val="00971273"/>
    <w:rsid w:val="00971761"/>
    <w:rsid w:val="00971771"/>
    <w:rsid w:val="0097216F"/>
    <w:rsid w:val="00972396"/>
    <w:rsid w:val="009725D6"/>
    <w:rsid w:val="0097284F"/>
    <w:rsid w:val="0097285F"/>
    <w:rsid w:val="00972C3B"/>
    <w:rsid w:val="00973057"/>
    <w:rsid w:val="009730D2"/>
    <w:rsid w:val="0097381E"/>
    <w:rsid w:val="00974002"/>
    <w:rsid w:val="00974578"/>
    <w:rsid w:val="00974712"/>
    <w:rsid w:val="00974AA9"/>
    <w:rsid w:val="00974D50"/>
    <w:rsid w:val="00974E2B"/>
    <w:rsid w:val="009751AF"/>
    <w:rsid w:val="009751F7"/>
    <w:rsid w:val="009752B8"/>
    <w:rsid w:val="009752BF"/>
    <w:rsid w:val="00975306"/>
    <w:rsid w:val="00975326"/>
    <w:rsid w:val="0097554A"/>
    <w:rsid w:val="00975B73"/>
    <w:rsid w:val="00975DEA"/>
    <w:rsid w:val="00975E2A"/>
    <w:rsid w:val="00975EF0"/>
    <w:rsid w:val="00976141"/>
    <w:rsid w:val="009764F0"/>
    <w:rsid w:val="00976844"/>
    <w:rsid w:val="00976CC2"/>
    <w:rsid w:val="0097720E"/>
    <w:rsid w:val="009775E1"/>
    <w:rsid w:val="00977608"/>
    <w:rsid w:val="00977858"/>
    <w:rsid w:val="00977CDF"/>
    <w:rsid w:val="00977E4E"/>
    <w:rsid w:val="00980027"/>
    <w:rsid w:val="0098043F"/>
    <w:rsid w:val="009805A4"/>
    <w:rsid w:val="009809C4"/>
    <w:rsid w:val="00980F3F"/>
    <w:rsid w:val="00981038"/>
    <w:rsid w:val="0098106E"/>
    <w:rsid w:val="00981442"/>
    <w:rsid w:val="009814DF"/>
    <w:rsid w:val="00981511"/>
    <w:rsid w:val="009815E5"/>
    <w:rsid w:val="00981BAF"/>
    <w:rsid w:val="00981D1C"/>
    <w:rsid w:val="00981E1C"/>
    <w:rsid w:val="00982118"/>
    <w:rsid w:val="009823DF"/>
    <w:rsid w:val="00982403"/>
    <w:rsid w:val="00982860"/>
    <w:rsid w:val="00982ACC"/>
    <w:rsid w:val="00982C62"/>
    <w:rsid w:val="00982C91"/>
    <w:rsid w:val="00982DE1"/>
    <w:rsid w:val="00982F76"/>
    <w:rsid w:val="00982FA3"/>
    <w:rsid w:val="00983043"/>
    <w:rsid w:val="00983242"/>
    <w:rsid w:val="00983319"/>
    <w:rsid w:val="00983553"/>
    <w:rsid w:val="0098361D"/>
    <w:rsid w:val="00983747"/>
    <w:rsid w:val="009840FD"/>
    <w:rsid w:val="00984701"/>
    <w:rsid w:val="00984847"/>
    <w:rsid w:val="00984BEC"/>
    <w:rsid w:val="00984C49"/>
    <w:rsid w:val="0098561F"/>
    <w:rsid w:val="00985879"/>
    <w:rsid w:val="00985EB8"/>
    <w:rsid w:val="00985FB3"/>
    <w:rsid w:val="009861E6"/>
    <w:rsid w:val="00986566"/>
    <w:rsid w:val="00986996"/>
    <w:rsid w:val="00986CC1"/>
    <w:rsid w:val="00986F4E"/>
    <w:rsid w:val="00987191"/>
    <w:rsid w:val="00987224"/>
    <w:rsid w:val="00987248"/>
    <w:rsid w:val="0098731C"/>
    <w:rsid w:val="00987370"/>
    <w:rsid w:val="0098782E"/>
    <w:rsid w:val="00987A5A"/>
    <w:rsid w:val="00987CB4"/>
    <w:rsid w:val="0099071B"/>
    <w:rsid w:val="00990776"/>
    <w:rsid w:val="0099097E"/>
    <w:rsid w:val="00990FC8"/>
    <w:rsid w:val="009911C7"/>
    <w:rsid w:val="009911D6"/>
    <w:rsid w:val="0099132D"/>
    <w:rsid w:val="00991601"/>
    <w:rsid w:val="0099166B"/>
    <w:rsid w:val="00991AC7"/>
    <w:rsid w:val="009921FC"/>
    <w:rsid w:val="009926B4"/>
    <w:rsid w:val="0099272B"/>
    <w:rsid w:val="00992A0E"/>
    <w:rsid w:val="00992B06"/>
    <w:rsid w:val="0099337E"/>
    <w:rsid w:val="0099399E"/>
    <w:rsid w:val="009939B0"/>
    <w:rsid w:val="00993A1D"/>
    <w:rsid w:val="00993CE2"/>
    <w:rsid w:val="0099402F"/>
    <w:rsid w:val="0099413C"/>
    <w:rsid w:val="00994230"/>
    <w:rsid w:val="0099467E"/>
    <w:rsid w:val="0099479E"/>
    <w:rsid w:val="00994A43"/>
    <w:rsid w:val="009951D8"/>
    <w:rsid w:val="00995355"/>
    <w:rsid w:val="00995396"/>
    <w:rsid w:val="0099586F"/>
    <w:rsid w:val="009959AA"/>
    <w:rsid w:val="00995A8A"/>
    <w:rsid w:val="0099642B"/>
    <w:rsid w:val="0099669C"/>
    <w:rsid w:val="009966CD"/>
    <w:rsid w:val="009968F6"/>
    <w:rsid w:val="00996B09"/>
    <w:rsid w:val="00996CB5"/>
    <w:rsid w:val="00996E92"/>
    <w:rsid w:val="00996EF1"/>
    <w:rsid w:val="0099719E"/>
    <w:rsid w:val="00997803"/>
    <w:rsid w:val="0099799A"/>
    <w:rsid w:val="009979F3"/>
    <w:rsid w:val="009A0076"/>
    <w:rsid w:val="009A0169"/>
    <w:rsid w:val="009A031C"/>
    <w:rsid w:val="009A054E"/>
    <w:rsid w:val="009A05DD"/>
    <w:rsid w:val="009A0BDB"/>
    <w:rsid w:val="009A0C7F"/>
    <w:rsid w:val="009A0DCB"/>
    <w:rsid w:val="009A114F"/>
    <w:rsid w:val="009A11AF"/>
    <w:rsid w:val="009A1323"/>
    <w:rsid w:val="009A1A03"/>
    <w:rsid w:val="009A1B56"/>
    <w:rsid w:val="009A1D2A"/>
    <w:rsid w:val="009A1D46"/>
    <w:rsid w:val="009A1F92"/>
    <w:rsid w:val="009A21AB"/>
    <w:rsid w:val="009A24B5"/>
    <w:rsid w:val="009A2886"/>
    <w:rsid w:val="009A2A8A"/>
    <w:rsid w:val="009A2C8D"/>
    <w:rsid w:val="009A2CA2"/>
    <w:rsid w:val="009A3043"/>
    <w:rsid w:val="009A3C93"/>
    <w:rsid w:val="009A3FD0"/>
    <w:rsid w:val="009A405B"/>
    <w:rsid w:val="009A41AC"/>
    <w:rsid w:val="009A4861"/>
    <w:rsid w:val="009A4A7D"/>
    <w:rsid w:val="009A4A99"/>
    <w:rsid w:val="009A4FA6"/>
    <w:rsid w:val="009A4FCD"/>
    <w:rsid w:val="009A4FE4"/>
    <w:rsid w:val="009A51BD"/>
    <w:rsid w:val="009A51C7"/>
    <w:rsid w:val="009A53EB"/>
    <w:rsid w:val="009A59EC"/>
    <w:rsid w:val="009A5B19"/>
    <w:rsid w:val="009A5C56"/>
    <w:rsid w:val="009A5CA8"/>
    <w:rsid w:val="009A5F27"/>
    <w:rsid w:val="009A608B"/>
    <w:rsid w:val="009A6213"/>
    <w:rsid w:val="009A626F"/>
    <w:rsid w:val="009A638E"/>
    <w:rsid w:val="009A6703"/>
    <w:rsid w:val="009A677C"/>
    <w:rsid w:val="009A6B67"/>
    <w:rsid w:val="009A6BE4"/>
    <w:rsid w:val="009A6ED0"/>
    <w:rsid w:val="009A706A"/>
    <w:rsid w:val="009A71AB"/>
    <w:rsid w:val="009A73E4"/>
    <w:rsid w:val="009A7412"/>
    <w:rsid w:val="009A7493"/>
    <w:rsid w:val="009A7705"/>
    <w:rsid w:val="009A7745"/>
    <w:rsid w:val="009A77C6"/>
    <w:rsid w:val="009A7A51"/>
    <w:rsid w:val="009A7C3D"/>
    <w:rsid w:val="009A7EC0"/>
    <w:rsid w:val="009B006F"/>
    <w:rsid w:val="009B0156"/>
    <w:rsid w:val="009B0295"/>
    <w:rsid w:val="009B042B"/>
    <w:rsid w:val="009B0594"/>
    <w:rsid w:val="009B05BA"/>
    <w:rsid w:val="009B0B8D"/>
    <w:rsid w:val="009B1237"/>
    <w:rsid w:val="009B1286"/>
    <w:rsid w:val="009B1306"/>
    <w:rsid w:val="009B157E"/>
    <w:rsid w:val="009B160B"/>
    <w:rsid w:val="009B162E"/>
    <w:rsid w:val="009B16E4"/>
    <w:rsid w:val="009B1B0E"/>
    <w:rsid w:val="009B1C03"/>
    <w:rsid w:val="009B1DFB"/>
    <w:rsid w:val="009B242F"/>
    <w:rsid w:val="009B24E4"/>
    <w:rsid w:val="009B2596"/>
    <w:rsid w:val="009B2E21"/>
    <w:rsid w:val="009B2E9A"/>
    <w:rsid w:val="009B2EE5"/>
    <w:rsid w:val="009B3B0E"/>
    <w:rsid w:val="009B3D31"/>
    <w:rsid w:val="009B402A"/>
    <w:rsid w:val="009B415F"/>
    <w:rsid w:val="009B42B6"/>
    <w:rsid w:val="009B42CC"/>
    <w:rsid w:val="009B43D6"/>
    <w:rsid w:val="009B4C50"/>
    <w:rsid w:val="009B4DB2"/>
    <w:rsid w:val="009B4FF1"/>
    <w:rsid w:val="009B5023"/>
    <w:rsid w:val="009B5081"/>
    <w:rsid w:val="009B51DA"/>
    <w:rsid w:val="009B539B"/>
    <w:rsid w:val="009B5791"/>
    <w:rsid w:val="009B5D3E"/>
    <w:rsid w:val="009B649F"/>
    <w:rsid w:val="009B6650"/>
    <w:rsid w:val="009B680C"/>
    <w:rsid w:val="009B6985"/>
    <w:rsid w:val="009B69B3"/>
    <w:rsid w:val="009B7011"/>
    <w:rsid w:val="009B7179"/>
    <w:rsid w:val="009B71E4"/>
    <w:rsid w:val="009B766D"/>
    <w:rsid w:val="009B77D2"/>
    <w:rsid w:val="009B7BE7"/>
    <w:rsid w:val="009C04EE"/>
    <w:rsid w:val="009C0C41"/>
    <w:rsid w:val="009C0CD4"/>
    <w:rsid w:val="009C0D09"/>
    <w:rsid w:val="009C0E11"/>
    <w:rsid w:val="009C0EFA"/>
    <w:rsid w:val="009C15E7"/>
    <w:rsid w:val="009C17C8"/>
    <w:rsid w:val="009C1BE8"/>
    <w:rsid w:val="009C1CF9"/>
    <w:rsid w:val="009C25C2"/>
    <w:rsid w:val="009C2744"/>
    <w:rsid w:val="009C2908"/>
    <w:rsid w:val="009C2D83"/>
    <w:rsid w:val="009C3003"/>
    <w:rsid w:val="009C32E0"/>
    <w:rsid w:val="009C34F9"/>
    <w:rsid w:val="009C362B"/>
    <w:rsid w:val="009C36BF"/>
    <w:rsid w:val="009C383D"/>
    <w:rsid w:val="009C385B"/>
    <w:rsid w:val="009C3E3C"/>
    <w:rsid w:val="009C3E47"/>
    <w:rsid w:val="009C4163"/>
    <w:rsid w:val="009C41B6"/>
    <w:rsid w:val="009C4243"/>
    <w:rsid w:val="009C42F4"/>
    <w:rsid w:val="009C4353"/>
    <w:rsid w:val="009C4355"/>
    <w:rsid w:val="009C44E4"/>
    <w:rsid w:val="009C49C2"/>
    <w:rsid w:val="009C4AFF"/>
    <w:rsid w:val="009C4E2D"/>
    <w:rsid w:val="009C4EF3"/>
    <w:rsid w:val="009C5197"/>
    <w:rsid w:val="009C5656"/>
    <w:rsid w:val="009C5E79"/>
    <w:rsid w:val="009C5F71"/>
    <w:rsid w:val="009C62C0"/>
    <w:rsid w:val="009C64EE"/>
    <w:rsid w:val="009C65EE"/>
    <w:rsid w:val="009C692C"/>
    <w:rsid w:val="009C6A88"/>
    <w:rsid w:val="009C6F93"/>
    <w:rsid w:val="009C727B"/>
    <w:rsid w:val="009C72F1"/>
    <w:rsid w:val="009C765D"/>
    <w:rsid w:val="009C7831"/>
    <w:rsid w:val="009C7ADA"/>
    <w:rsid w:val="009D000A"/>
    <w:rsid w:val="009D04DB"/>
    <w:rsid w:val="009D057C"/>
    <w:rsid w:val="009D0F6D"/>
    <w:rsid w:val="009D1A86"/>
    <w:rsid w:val="009D1E12"/>
    <w:rsid w:val="009D255A"/>
    <w:rsid w:val="009D266F"/>
    <w:rsid w:val="009D2956"/>
    <w:rsid w:val="009D2B0F"/>
    <w:rsid w:val="009D2DA9"/>
    <w:rsid w:val="009D2E93"/>
    <w:rsid w:val="009D2EA9"/>
    <w:rsid w:val="009D2F77"/>
    <w:rsid w:val="009D2FE4"/>
    <w:rsid w:val="009D3038"/>
    <w:rsid w:val="009D34C0"/>
    <w:rsid w:val="009D35FB"/>
    <w:rsid w:val="009D38C9"/>
    <w:rsid w:val="009D3A26"/>
    <w:rsid w:val="009D46E1"/>
    <w:rsid w:val="009D4914"/>
    <w:rsid w:val="009D492B"/>
    <w:rsid w:val="009D4B99"/>
    <w:rsid w:val="009D4BBE"/>
    <w:rsid w:val="009D4E16"/>
    <w:rsid w:val="009D5511"/>
    <w:rsid w:val="009D5893"/>
    <w:rsid w:val="009D5938"/>
    <w:rsid w:val="009D64F6"/>
    <w:rsid w:val="009D6620"/>
    <w:rsid w:val="009D6AE0"/>
    <w:rsid w:val="009D6B3A"/>
    <w:rsid w:val="009D6B7C"/>
    <w:rsid w:val="009D6C54"/>
    <w:rsid w:val="009D70B9"/>
    <w:rsid w:val="009D72B0"/>
    <w:rsid w:val="009D7618"/>
    <w:rsid w:val="009D77CE"/>
    <w:rsid w:val="009D7DE3"/>
    <w:rsid w:val="009E004A"/>
    <w:rsid w:val="009E0470"/>
    <w:rsid w:val="009E055F"/>
    <w:rsid w:val="009E066B"/>
    <w:rsid w:val="009E08C9"/>
    <w:rsid w:val="009E140B"/>
    <w:rsid w:val="009E1432"/>
    <w:rsid w:val="009E144A"/>
    <w:rsid w:val="009E1515"/>
    <w:rsid w:val="009E1517"/>
    <w:rsid w:val="009E1780"/>
    <w:rsid w:val="009E1CFF"/>
    <w:rsid w:val="009E1FEE"/>
    <w:rsid w:val="009E21D0"/>
    <w:rsid w:val="009E233B"/>
    <w:rsid w:val="009E23EA"/>
    <w:rsid w:val="009E28BB"/>
    <w:rsid w:val="009E2BDC"/>
    <w:rsid w:val="009E2D24"/>
    <w:rsid w:val="009E2E30"/>
    <w:rsid w:val="009E2E73"/>
    <w:rsid w:val="009E2EA0"/>
    <w:rsid w:val="009E305F"/>
    <w:rsid w:val="009E3190"/>
    <w:rsid w:val="009E3606"/>
    <w:rsid w:val="009E3609"/>
    <w:rsid w:val="009E36FF"/>
    <w:rsid w:val="009E37D3"/>
    <w:rsid w:val="009E3A7E"/>
    <w:rsid w:val="009E3BBD"/>
    <w:rsid w:val="009E3FE1"/>
    <w:rsid w:val="009E3FF0"/>
    <w:rsid w:val="009E4065"/>
    <w:rsid w:val="009E44E0"/>
    <w:rsid w:val="009E471F"/>
    <w:rsid w:val="009E4958"/>
    <w:rsid w:val="009E4CCC"/>
    <w:rsid w:val="009E4E57"/>
    <w:rsid w:val="009E5009"/>
    <w:rsid w:val="009E5028"/>
    <w:rsid w:val="009E50FB"/>
    <w:rsid w:val="009E5280"/>
    <w:rsid w:val="009E5386"/>
    <w:rsid w:val="009E5840"/>
    <w:rsid w:val="009E5ACD"/>
    <w:rsid w:val="009E5B88"/>
    <w:rsid w:val="009E5BBD"/>
    <w:rsid w:val="009E5DD1"/>
    <w:rsid w:val="009E5FC1"/>
    <w:rsid w:val="009E60AD"/>
    <w:rsid w:val="009E61AE"/>
    <w:rsid w:val="009E6316"/>
    <w:rsid w:val="009E63B8"/>
    <w:rsid w:val="009E63EC"/>
    <w:rsid w:val="009E68C8"/>
    <w:rsid w:val="009E6AB5"/>
    <w:rsid w:val="009E6B1B"/>
    <w:rsid w:val="009E6DAB"/>
    <w:rsid w:val="009E6DBC"/>
    <w:rsid w:val="009E6E5D"/>
    <w:rsid w:val="009E6F4B"/>
    <w:rsid w:val="009E703C"/>
    <w:rsid w:val="009E71D2"/>
    <w:rsid w:val="009E7265"/>
    <w:rsid w:val="009E72E8"/>
    <w:rsid w:val="009E762B"/>
    <w:rsid w:val="009E799C"/>
    <w:rsid w:val="009E79E9"/>
    <w:rsid w:val="009E7BB0"/>
    <w:rsid w:val="009E7E4C"/>
    <w:rsid w:val="009E7F0E"/>
    <w:rsid w:val="009F034A"/>
    <w:rsid w:val="009F0889"/>
    <w:rsid w:val="009F0893"/>
    <w:rsid w:val="009F0899"/>
    <w:rsid w:val="009F08F5"/>
    <w:rsid w:val="009F0956"/>
    <w:rsid w:val="009F0EE5"/>
    <w:rsid w:val="009F1264"/>
    <w:rsid w:val="009F16D8"/>
    <w:rsid w:val="009F187B"/>
    <w:rsid w:val="009F1925"/>
    <w:rsid w:val="009F193C"/>
    <w:rsid w:val="009F1D7F"/>
    <w:rsid w:val="009F245B"/>
    <w:rsid w:val="009F25E6"/>
    <w:rsid w:val="009F2763"/>
    <w:rsid w:val="009F28FF"/>
    <w:rsid w:val="009F29E5"/>
    <w:rsid w:val="009F2BE8"/>
    <w:rsid w:val="009F2F09"/>
    <w:rsid w:val="009F3043"/>
    <w:rsid w:val="009F33AD"/>
    <w:rsid w:val="009F341D"/>
    <w:rsid w:val="009F39A7"/>
    <w:rsid w:val="009F40B7"/>
    <w:rsid w:val="009F4188"/>
    <w:rsid w:val="009F4302"/>
    <w:rsid w:val="009F4393"/>
    <w:rsid w:val="009F4512"/>
    <w:rsid w:val="009F4569"/>
    <w:rsid w:val="009F46F0"/>
    <w:rsid w:val="009F4894"/>
    <w:rsid w:val="009F4BE9"/>
    <w:rsid w:val="009F4C06"/>
    <w:rsid w:val="009F4CE0"/>
    <w:rsid w:val="009F4D22"/>
    <w:rsid w:val="009F4DF3"/>
    <w:rsid w:val="009F554D"/>
    <w:rsid w:val="009F5632"/>
    <w:rsid w:val="009F5E07"/>
    <w:rsid w:val="009F61CF"/>
    <w:rsid w:val="009F62D3"/>
    <w:rsid w:val="009F6351"/>
    <w:rsid w:val="009F6602"/>
    <w:rsid w:val="009F66CD"/>
    <w:rsid w:val="009F6931"/>
    <w:rsid w:val="009F6A55"/>
    <w:rsid w:val="009F6AB9"/>
    <w:rsid w:val="009F6CFD"/>
    <w:rsid w:val="009F6E82"/>
    <w:rsid w:val="009F6F86"/>
    <w:rsid w:val="009F713A"/>
    <w:rsid w:val="009F7A20"/>
    <w:rsid w:val="009F7A7B"/>
    <w:rsid w:val="009F7CA7"/>
    <w:rsid w:val="00A00112"/>
    <w:rsid w:val="00A00237"/>
    <w:rsid w:val="00A00324"/>
    <w:rsid w:val="00A003FC"/>
    <w:rsid w:val="00A0071D"/>
    <w:rsid w:val="00A0073D"/>
    <w:rsid w:val="00A008B5"/>
    <w:rsid w:val="00A00AAA"/>
    <w:rsid w:val="00A00D65"/>
    <w:rsid w:val="00A00F41"/>
    <w:rsid w:val="00A01657"/>
    <w:rsid w:val="00A0167C"/>
    <w:rsid w:val="00A017B4"/>
    <w:rsid w:val="00A019A1"/>
    <w:rsid w:val="00A01C53"/>
    <w:rsid w:val="00A01CBF"/>
    <w:rsid w:val="00A01D38"/>
    <w:rsid w:val="00A022C5"/>
    <w:rsid w:val="00A02414"/>
    <w:rsid w:val="00A025B9"/>
    <w:rsid w:val="00A03275"/>
    <w:rsid w:val="00A0355C"/>
    <w:rsid w:val="00A039F6"/>
    <w:rsid w:val="00A03A13"/>
    <w:rsid w:val="00A040CD"/>
    <w:rsid w:val="00A04101"/>
    <w:rsid w:val="00A04429"/>
    <w:rsid w:val="00A04445"/>
    <w:rsid w:val="00A04565"/>
    <w:rsid w:val="00A045D0"/>
    <w:rsid w:val="00A04667"/>
    <w:rsid w:val="00A051C0"/>
    <w:rsid w:val="00A053A4"/>
    <w:rsid w:val="00A053EA"/>
    <w:rsid w:val="00A05B10"/>
    <w:rsid w:val="00A05CB1"/>
    <w:rsid w:val="00A0616D"/>
    <w:rsid w:val="00A061BD"/>
    <w:rsid w:val="00A06446"/>
    <w:rsid w:val="00A06697"/>
    <w:rsid w:val="00A06C40"/>
    <w:rsid w:val="00A06CBE"/>
    <w:rsid w:val="00A06DF0"/>
    <w:rsid w:val="00A06E73"/>
    <w:rsid w:val="00A07165"/>
    <w:rsid w:val="00A072D6"/>
    <w:rsid w:val="00A07812"/>
    <w:rsid w:val="00A078E4"/>
    <w:rsid w:val="00A079EA"/>
    <w:rsid w:val="00A10095"/>
    <w:rsid w:val="00A100A0"/>
    <w:rsid w:val="00A102C8"/>
    <w:rsid w:val="00A10586"/>
    <w:rsid w:val="00A105A6"/>
    <w:rsid w:val="00A107A2"/>
    <w:rsid w:val="00A1097A"/>
    <w:rsid w:val="00A109E3"/>
    <w:rsid w:val="00A10A48"/>
    <w:rsid w:val="00A10F02"/>
    <w:rsid w:val="00A11011"/>
    <w:rsid w:val="00A110CE"/>
    <w:rsid w:val="00A110DA"/>
    <w:rsid w:val="00A1122A"/>
    <w:rsid w:val="00A1132B"/>
    <w:rsid w:val="00A11582"/>
    <w:rsid w:val="00A11654"/>
    <w:rsid w:val="00A11930"/>
    <w:rsid w:val="00A11B52"/>
    <w:rsid w:val="00A11B54"/>
    <w:rsid w:val="00A11CDC"/>
    <w:rsid w:val="00A11DCF"/>
    <w:rsid w:val="00A120BC"/>
    <w:rsid w:val="00A1238C"/>
    <w:rsid w:val="00A1263D"/>
    <w:rsid w:val="00A12AF2"/>
    <w:rsid w:val="00A12D8A"/>
    <w:rsid w:val="00A12E6C"/>
    <w:rsid w:val="00A131F9"/>
    <w:rsid w:val="00A1356C"/>
    <w:rsid w:val="00A136D0"/>
    <w:rsid w:val="00A13A25"/>
    <w:rsid w:val="00A13D1A"/>
    <w:rsid w:val="00A14001"/>
    <w:rsid w:val="00A14314"/>
    <w:rsid w:val="00A146B8"/>
    <w:rsid w:val="00A14B5F"/>
    <w:rsid w:val="00A14BD9"/>
    <w:rsid w:val="00A14DA4"/>
    <w:rsid w:val="00A14DC2"/>
    <w:rsid w:val="00A14DD6"/>
    <w:rsid w:val="00A14E85"/>
    <w:rsid w:val="00A156B4"/>
    <w:rsid w:val="00A15815"/>
    <w:rsid w:val="00A1586E"/>
    <w:rsid w:val="00A15AB8"/>
    <w:rsid w:val="00A15D5E"/>
    <w:rsid w:val="00A161F8"/>
    <w:rsid w:val="00A1650E"/>
    <w:rsid w:val="00A169FA"/>
    <w:rsid w:val="00A16BD5"/>
    <w:rsid w:val="00A16BE8"/>
    <w:rsid w:val="00A16C32"/>
    <w:rsid w:val="00A16EEC"/>
    <w:rsid w:val="00A171E5"/>
    <w:rsid w:val="00A1766A"/>
    <w:rsid w:val="00A17764"/>
    <w:rsid w:val="00A17886"/>
    <w:rsid w:val="00A178BA"/>
    <w:rsid w:val="00A200F4"/>
    <w:rsid w:val="00A20164"/>
    <w:rsid w:val="00A206C9"/>
    <w:rsid w:val="00A207DA"/>
    <w:rsid w:val="00A20ACD"/>
    <w:rsid w:val="00A20B5B"/>
    <w:rsid w:val="00A20C27"/>
    <w:rsid w:val="00A20C44"/>
    <w:rsid w:val="00A20E7D"/>
    <w:rsid w:val="00A20EF3"/>
    <w:rsid w:val="00A21089"/>
    <w:rsid w:val="00A21240"/>
    <w:rsid w:val="00A214C3"/>
    <w:rsid w:val="00A216BC"/>
    <w:rsid w:val="00A2184B"/>
    <w:rsid w:val="00A219BE"/>
    <w:rsid w:val="00A21BF8"/>
    <w:rsid w:val="00A21D6F"/>
    <w:rsid w:val="00A21D88"/>
    <w:rsid w:val="00A21F93"/>
    <w:rsid w:val="00A2210D"/>
    <w:rsid w:val="00A222E0"/>
    <w:rsid w:val="00A2246F"/>
    <w:rsid w:val="00A226D6"/>
    <w:rsid w:val="00A22E8A"/>
    <w:rsid w:val="00A232FE"/>
    <w:rsid w:val="00A234AC"/>
    <w:rsid w:val="00A23722"/>
    <w:rsid w:val="00A23931"/>
    <w:rsid w:val="00A23BA8"/>
    <w:rsid w:val="00A23D82"/>
    <w:rsid w:val="00A23FD6"/>
    <w:rsid w:val="00A24191"/>
    <w:rsid w:val="00A24445"/>
    <w:rsid w:val="00A24D30"/>
    <w:rsid w:val="00A24D4A"/>
    <w:rsid w:val="00A25317"/>
    <w:rsid w:val="00A253BA"/>
    <w:rsid w:val="00A25706"/>
    <w:rsid w:val="00A25D84"/>
    <w:rsid w:val="00A26029"/>
    <w:rsid w:val="00A262E4"/>
    <w:rsid w:val="00A2676C"/>
    <w:rsid w:val="00A2677E"/>
    <w:rsid w:val="00A268EA"/>
    <w:rsid w:val="00A26C5C"/>
    <w:rsid w:val="00A26E92"/>
    <w:rsid w:val="00A26EE5"/>
    <w:rsid w:val="00A26FDE"/>
    <w:rsid w:val="00A272CA"/>
    <w:rsid w:val="00A2757E"/>
    <w:rsid w:val="00A2762D"/>
    <w:rsid w:val="00A27DAF"/>
    <w:rsid w:val="00A27E39"/>
    <w:rsid w:val="00A3055A"/>
    <w:rsid w:val="00A306F8"/>
    <w:rsid w:val="00A30878"/>
    <w:rsid w:val="00A30902"/>
    <w:rsid w:val="00A30968"/>
    <w:rsid w:val="00A30B22"/>
    <w:rsid w:val="00A3103C"/>
    <w:rsid w:val="00A3162D"/>
    <w:rsid w:val="00A3164C"/>
    <w:rsid w:val="00A3170A"/>
    <w:rsid w:val="00A31BA7"/>
    <w:rsid w:val="00A31CE0"/>
    <w:rsid w:val="00A31F32"/>
    <w:rsid w:val="00A31FA9"/>
    <w:rsid w:val="00A3222F"/>
    <w:rsid w:val="00A32A61"/>
    <w:rsid w:val="00A3318E"/>
    <w:rsid w:val="00A331DC"/>
    <w:rsid w:val="00A333BF"/>
    <w:rsid w:val="00A33706"/>
    <w:rsid w:val="00A33825"/>
    <w:rsid w:val="00A3398F"/>
    <w:rsid w:val="00A33C8C"/>
    <w:rsid w:val="00A33E50"/>
    <w:rsid w:val="00A33FDE"/>
    <w:rsid w:val="00A34486"/>
    <w:rsid w:val="00A34BDF"/>
    <w:rsid w:val="00A34E53"/>
    <w:rsid w:val="00A35271"/>
    <w:rsid w:val="00A35470"/>
    <w:rsid w:val="00A35583"/>
    <w:rsid w:val="00A357EF"/>
    <w:rsid w:val="00A359BF"/>
    <w:rsid w:val="00A363EF"/>
    <w:rsid w:val="00A36ABC"/>
    <w:rsid w:val="00A36D42"/>
    <w:rsid w:val="00A36DFE"/>
    <w:rsid w:val="00A37065"/>
    <w:rsid w:val="00A370FD"/>
    <w:rsid w:val="00A37171"/>
    <w:rsid w:val="00A37518"/>
    <w:rsid w:val="00A3798C"/>
    <w:rsid w:val="00A37A1C"/>
    <w:rsid w:val="00A37A91"/>
    <w:rsid w:val="00A37CA4"/>
    <w:rsid w:val="00A37DD9"/>
    <w:rsid w:val="00A4084F"/>
    <w:rsid w:val="00A40CE5"/>
    <w:rsid w:val="00A40ED7"/>
    <w:rsid w:val="00A40F83"/>
    <w:rsid w:val="00A411D2"/>
    <w:rsid w:val="00A412BA"/>
    <w:rsid w:val="00A41416"/>
    <w:rsid w:val="00A4170E"/>
    <w:rsid w:val="00A41A70"/>
    <w:rsid w:val="00A41E2F"/>
    <w:rsid w:val="00A4200D"/>
    <w:rsid w:val="00A424BD"/>
    <w:rsid w:val="00A424BF"/>
    <w:rsid w:val="00A4258E"/>
    <w:rsid w:val="00A4261E"/>
    <w:rsid w:val="00A428B4"/>
    <w:rsid w:val="00A42EC0"/>
    <w:rsid w:val="00A432D1"/>
    <w:rsid w:val="00A43306"/>
    <w:rsid w:val="00A43524"/>
    <w:rsid w:val="00A43716"/>
    <w:rsid w:val="00A43B43"/>
    <w:rsid w:val="00A43B94"/>
    <w:rsid w:val="00A43FA9"/>
    <w:rsid w:val="00A442C5"/>
    <w:rsid w:val="00A4446D"/>
    <w:rsid w:val="00A444D5"/>
    <w:rsid w:val="00A44535"/>
    <w:rsid w:val="00A44712"/>
    <w:rsid w:val="00A44A1A"/>
    <w:rsid w:val="00A44AF5"/>
    <w:rsid w:val="00A44B8B"/>
    <w:rsid w:val="00A44E3D"/>
    <w:rsid w:val="00A45205"/>
    <w:rsid w:val="00A45565"/>
    <w:rsid w:val="00A4568C"/>
    <w:rsid w:val="00A457CA"/>
    <w:rsid w:val="00A45892"/>
    <w:rsid w:val="00A45DEE"/>
    <w:rsid w:val="00A45DF7"/>
    <w:rsid w:val="00A45EC4"/>
    <w:rsid w:val="00A4641E"/>
    <w:rsid w:val="00A46638"/>
    <w:rsid w:val="00A4683A"/>
    <w:rsid w:val="00A469C9"/>
    <w:rsid w:val="00A46A52"/>
    <w:rsid w:val="00A46BB3"/>
    <w:rsid w:val="00A46D9D"/>
    <w:rsid w:val="00A46DA6"/>
    <w:rsid w:val="00A46EC3"/>
    <w:rsid w:val="00A470C2"/>
    <w:rsid w:val="00A47212"/>
    <w:rsid w:val="00A474EA"/>
    <w:rsid w:val="00A47C6E"/>
    <w:rsid w:val="00A47CE8"/>
    <w:rsid w:val="00A47F2B"/>
    <w:rsid w:val="00A5010A"/>
    <w:rsid w:val="00A501B2"/>
    <w:rsid w:val="00A5034A"/>
    <w:rsid w:val="00A507B3"/>
    <w:rsid w:val="00A507E4"/>
    <w:rsid w:val="00A50A37"/>
    <w:rsid w:val="00A50B96"/>
    <w:rsid w:val="00A50FFA"/>
    <w:rsid w:val="00A519AA"/>
    <w:rsid w:val="00A51A25"/>
    <w:rsid w:val="00A51E80"/>
    <w:rsid w:val="00A51F09"/>
    <w:rsid w:val="00A52052"/>
    <w:rsid w:val="00A5284E"/>
    <w:rsid w:val="00A529A2"/>
    <w:rsid w:val="00A52A80"/>
    <w:rsid w:val="00A52C57"/>
    <w:rsid w:val="00A52FC5"/>
    <w:rsid w:val="00A534F6"/>
    <w:rsid w:val="00A539C5"/>
    <w:rsid w:val="00A539D1"/>
    <w:rsid w:val="00A53C42"/>
    <w:rsid w:val="00A54690"/>
    <w:rsid w:val="00A54755"/>
    <w:rsid w:val="00A54C28"/>
    <w:rsid w:val="00A54DAE"/>
    <w:rsid w:val="00A5510C"/>
    <w:rsid w:val="00A55664"/>
    <w:rsid w:val="00A55944"/>
    <w:rsid w:val="00A559CF"/>
    <w:rsid w:val="00A55AD4"/>
    <w:rsid w:val="00A55E72"/>
    <w:rsid w:val="00A5621F"/>
    <w:rsid w:val="00A56D3B"/>
    <w:rsid w:val="00A56DEF"/>
    <w:rsid w:val="00A56E12"/>
    <w:rsid w:val="00A57450"/>
    <w:rsid w:val="00A57479"/>
    <w:rsid w:val="00A57C08"/>
    <w:rsid w:val="00A600D9"/>
    <w:rsid w:val="00A603E3"/>
    <w:rsid w:val="00A604CD"/>
    <w:rsid w:val="00A605E8"/>
    <w:rsid w:val="00A608F6"/>
    <w:rsid w:val="00A60A95"/>
    <w:rsid w:val="00A60EF1"/>
    <w:rsid w:val="00A60FB5"/>
    <w:rsid w:val="00A612F9"/>
    <w:rsid w:val="00A625E4"/>
    <w:rsid w:val="00A631E1"/>
    <w:rsid w:val="00A6334B"/>
    <w:rsid w:val="00A637A0"/>
    <w:rsid w:val="00A637F0"/>
    <w:rsid w:val="00A6385B"/>
    <w:rsid w:val="00A63ECD"/>
    <w:rsid w:val="00A64093"/>
    <w:rsid w:val="00A640DB"/>
    <w:rsid w:val="00A640EB"/>
    <w:rsid w:val="00A64427"/>
    <w:rsid w:val="00A6445A"/>
    <w:rsid w:val="00A646D4"/>
    <w:rsid w:val="00A64815"/>
    <w:rsid w:val="00A64901"/>
    <w:rsid w:val="00A64F02"/>
    <w:rsid w:val="00A6500F"/>
    <w:rsid w:val="00A65043"/>
    <w:rsid w:val="00A651B5"/>
    <w:rsid w:val="00A653FC"/>
    <w:rsid w:val="00A65A69"/>
    <w:rsid w:val="00A65A9A"/>
    <w:rsid w:val="00A65E64"/>
    <w:rsid w:val="00A667EA"/>
    <w:rsid w:val="00A66828"/>
    <w:rsid w:val="00A66DF9"/>
    <w:rsid w:val="00A66EE4"/>
    <w:rsid w:val="00A6722E"/>
    <w:rsid w:val="00A6759C"/>
    <w:rsid w:val="00A67A1D"/>
    <w:rsid w:val="00A67B47"/>
    <w:rsid w:val="00A704E4"/>
    <w:rsid w:val="00A7094A"/>
    <w:rsid w:val="00A70E6A"/>
    <w:rsid w:val="00A71149"/>
    <w:rsid w:val="00A711CF"/>
    <w:rsid w:val="00A7136A"/>
    <w:rsid w:val="00A71407"/>
    <w:rsid w:val="00A714A7"/>
    <w:rsid w:val="00A71756"/>
    <w:rsid w:val="00A71C44"/>
    <w:rsid w:val="00A72296"/>
    <w:rsid w:val="00A725BC"/>
    <w:rsid w:val="00A72D1B"/>
    <w:rsid w:val="00A72F16"/>
    <w:rsid w:val="00A7388E"/>
    <w:rsid w:val="00A74049"/>
    <w:rsid w:val="00A74203"/>
    <w:rsid w:val="00A7434B"/>
    <w:rsid w:val="00A744C6"/>
    <w:rsid w:val="00A74544"/>
    <w:rsid w:val="00A74548"/>
    <w:rsid w:val="00A74728"/>
    <w:rsid w:val="00A74A5E"/>
    <w:rsid w:val="00A74DF2"/>
    <w:rsid w:val="00A74E4D"/>
    <w:rsid w:val="00A74E51"/>
    <w:rsid w:val="00A74ECF"/>
    <w:rsid w:val="00A750E5"/>
    <w:rsid w:val="00A758A5"/>
    <w:rsid w:val="00A7592E"/>
    <w:rsid w:val="00A75B78"/>
    <w:rsid w:val="00A75FD5"/>
    <w:rsid w:val="00A766FF"/>
    <w:rsid w:val="00A767B3"/>
    <w:rsid w:val="00A76C1F"/>
    <w:rsid w:val="00A76EBF"/>
    <w:rsid w:val="00A770D3"/>
    <w:rsid w:val="00A7725C"/>
    <w:rsid w:val="00A77313"/>
    <w:rsid w:val="00A77439"/>
    <w:rsid w:val="00A7747C"/>
    <w:rsid w:val="00A77580"/>
    <w:rsid w:val="00A776A1"/>
    <w:rsid w:val="00A80067"/>
    <w:rsid w:val="00A80392"/>
    <w:rsid w:val="00A803F4"/>
    <w:rsid w:val="00A803FC"/>
    <w:rsid w:val="00A8071A"/>
    <w:rsid w:val="00A80851"/>
    <w:rsid w:val="00A80BC9"/>
    <w:rsid w:val="00A80DD9"/>
    <w:rsid w:val="00A80FCA"/>
    <w:rsid w:val="00A815BA"/>
    <w:rsid w:val="00A8195D"/>
    <w:rsid w:val="00A81A29"/>
    <w:rsid w:val="00A81CBC"/>
    <w:rsid w:val="00A81E60"/>
    <w:rsid w:val="00A8218F"/>
    <w:rsid w:val="00A82506"/>
    <w:rsid w:val="00A82605"/>
    <w:rsid w:val="00A82A58"/>
    <w:rsid w:val="00A82E1D"/>
    <w:rsid w:val="00A83566"/>
    <w:rsid w:val="00A837CE"/>
    <w:rsid w:val="00A83BE4"/>
    <w:rsid w:val="00A83DB5"/>
    <w:rsid w:val="00A83F8E"/>
    <w:rsid w:val="00A83FBA"/>
    <w:rsid w:val="00A8417D"/>
    <w:rsid w:val="00A842BB"/>
    <w:rsid w:val="00A84392"/>
    <w:rsid w:val="00A84636"/>
    <w:rsid w:val="00A84DB2"/>
    <w:rsid w:val="00A84E3D"/>
    <w:rsid w:val="00A84E62"/>
    <w:rsid w:val="00A84FE1"/>
    <w:rsid w:val="00A85080"/>
    <w:rsid w:val="00A85337"/>
    <w:rsid w:val="00A85424"/>
    <w:rsid w:val="00A85A44"/>
    <w:rsid w:val="00A85A46"/>
    <w:rsid w:val="00A85C7E"/>
    <w:rsid w:val="00A85FD6"/>
    <w:rsid w:val="00A86000"/>
    <w:rsid w:val="00A86192"/>
    <w:rsid w:val="00A86202"/>
    <w:rsid w:val="00A8626D"/>
    <w:rsid w:val="00A86406"/>
    <w:rsid w:val="00A8644F"/>
    <w:rsid w:val="00A86853"/>
    <w:rsid w:val="00A86B3D"/>
    <w:rsid w:val="00A86B75"/>
    <w:rsid w:val="00A86E75"/>
    <w:rsid w:val="00A86F33"/>
    <w:rsid w:val="00A86F84"/>
    <w:rsid w:val="00A87280"/>
    <w:rsid w:val="00A87541"/>
    <w:rsid w:val="00A87655"/>
    <w:rsid w:val="00A87952"/>
    <w:rsid w:val="00A87B1C"/>
    <w:rsid w:val="00A87CBB"/>
    <w:rsid w:val="00A87DAF"/>
    <w:rsid w:val="00A9026D"/>
    <w:rsid w:val="00A902F4"/>
    <w:rsid w:val="00A905A4"/>
    <w:rsid w:val="00A905E7"/>
    <w:rsid w:val="00A90600"/>
    <w:rsid w:val="00A9065F"/>
    <w:rsid w:val="00A90A82"/>
    <w:rsid w:val="00A90B0E"/>
    <w:rsid w:val="00A914B0"/>
    <w:rsid w:val="00A91786"/>
    <w:rsid w:val="00A918E3"/>
    <w:rsid w:val="00A91A1A"/>
    <w:rsid w:val="00A91AA1"/>
    <w:rsid w:val="00A91C8C"/>
    <w:rsid w:val="00A91DBF"/>
    <w:rsid w:val="00A91F0D"/>
    <w:rsid w:val="00A92036"/>
    <w:rsid w:val="00A9235A"/>
    <w:rsid w:val="00A9250C"/>
    <w:rsid w:val="00A92581"/>
    <w:rsid w:val="00A92AA2"/>
    <w:rsid w:val="00A92B2C"/>
    <w:rsid w:val="00A92FF7"/>
    <w:rsid w:val="00A9304C"/>
    <w:rsid w:val="00A93069"/>
    <w:rsid w:val="00A9308C"/>
    <w:rsid w:val="00A9364C"/>
    <w:rsid w:val="00A93E97"/>
    <w:rsid w:val="00A9412F"/>
    <w:rsid w:val="00A94552"/>
    <w:rsid w:val="00A9468F"/>
    <w:rsid w:val="00A94750"/>
    <w:rsid w:val="00A9498D"/>
    <w:rsid w:val="00A950FC"/>
    <w:rsid w:val="00A95335"/>
    <w:rsid w:val="00A9546B"/>
    <w:rsid w:val="00A9566B"/>
    <w:rsid w:val="00A95972"/>
    <w:rsid w:val="00A96273"/>
    <w:rsid w:val="00A963F0"/>
    <w:rsid w:val="00A964B1"/>
    <w:rsid w:val="00A9657F"/>
    <w:rsid w:val="00A96907"/>
    <w:rsid w:val="00A96FA5"/>
    <w:rsid w:val="00A970F5"/>
    <w:rsid w:val="00A97448"/>
    <w:rsid w:val="00A9746E"/>
    <w:rsid w:val="00A9752A"/>
    <w:rsid w:val="00A975EA"/>
    <w:rsid w:val="00A9771C"/>
    <w:rsid w:val="00A9788A"/>
    <w:rsid w:val="00A9788E"/>
    <w:rsid w:val="00A9797D"/>
    <w:rsid w:val="00A97F8A"/>
    <w:rsid w:val="00AA015F"/>
    <w:rsid w:val="00AA0420"/>
    <w:rsid w:val="00AA0A83"/>
    <w:rsid w:val="00AA0C3A"/>
    <w:rsid w:val="00AA0C66"/>
    <w:rsid w:val="00AA0CEC"/>
    <w:rsid w:val="00AA0EE2"/>
    <w:rsid w:val="00AA13AF"/>
    <w:rsid w:val="00AA1501"/>
    <w:rsid w:val="00AA15B5"/>
    <w:rsid w:val="00AA1723"/>
    <w:rsid w:val="00AA190D"/>
    <w:rsid w:val="00AA1A4C"/>
    <w:rsid w:val="00AA1FDD"/>
    <w:rsid w:val="00AA22C3"/>
    <w:rsid w:val="00AA230D"/>
    <w:rsid w:val="00AA2741"/>
    <w:rsid w:val="00AA27A9"/>
    <w:rsid w:val="00AA303D"/>
    <w:rsid w:val="00AA317C"/>
    <w:rsid w:val="00AA31DA"/>
    <w:rsid w:val="00AA39AD"/>
    <w:rsid w:val="00AA3E27"/>
    <w:rsid w:val="00AA47F2"/>
    <w:rsid w:val="00AA4941"/>
    <w:rsid w:val="00AA49E9"/>
    <w:rsid w:val="00AA5111"/>
    <w:rsid w:val="00AA5475"/>
    <w:rsid w:val="00AA5870"/>
    <w:rsid w:val="00AA5876"/>
    <w:rsid w:val="00AA58B1"/>
    <w:rsid w:val="00AA5C04"/>
    <w:rsid w:val="00AA68EF"/>
    <w:rsid w:val="00AA6965"/>
    <w:rsid w:val="00AA69D2"/>
    <w:rsid w:val="00AA6A17"/>
    <w:rsid w:val="00AA6A28"/>
    <w:rsid w:val="00AA6A6C"/>
    <w:rsid w:val="00AA6A8A"/>
    <w:rsid w:val="00AA6BD0"/>
    <w:rsid w:val="00AA6C8A"/>
    <w:rsid w:val="00AA6DD8"/>
    <w:rsid w:val="00AA6FA3"/>
    <w:rsid w:val="00AA6FEE"/>
    <w:rsid w:val="00AA70BB"/>
    <w:rsid w:val="00AA723F"/>
    <w:rsid w:val="00AA757C"/>
    <w:rsid w:val="00AA76AF"/>
    <w:rsid w:val="00AA76DF"/>
    <w:rsid w:val="00AA7B4A"/>
    <w:rsid w:val="00AA7BD0"/>
    <w:rsid w:val="00AA7F10"/>
    <w:rsid w:val="00AB0391"/>
    <w:rsid w:val="00AB0431"/>
    <w:rsid w:val="00AB06AA"/>
    <w:rsid w:val="00AB094B"/>
    <w:rsid w:val="00AB0A6E"/>
    <w:rsid w:val="00AB0F3D"/>
    <w:rsid w:val="00AB106F"/>
    <w:rsid w:val="00AB1468"/>
    <w:rsid w:val="00AB150A"/>
    <w:rsid w:val="00AB1793"/>
    <w:rsid w:val="00AB1BCB"/>
    <w:rsid w:val="00AB1BCD"/>
    <w:rsid w:val="00AB1DFC"/>
    <w:rsid w:val="00AB2151"/>
    <w:rsid w:val="00AB23B3"/>
    <w:rsid w:val="00AB27A5"/>
    <w:rsid w:val="00AB2ABE"/>
    <w:rsid w:val="00AB2C32"/>
    <w:rsid w:val="00AB2C59"/>
    <w:rsid w:val="00AB2C8A"/>
    <w:rsid w:val="00AB2CAD"/>
    <w:rsid w:val="00AB2D0F"/>
    <w:rsid w:val="00AB2D2B"/>
    <w:rsid w:val="00AB2D90"/>
    <w:rsid w:val="00AB35DD"/>
    <w:rsid w:val="00AB3C8D"/>
    <w:rsid w:val="00AB3F30"/>
    <w:rsid w:val="00AB42B6"/>
    <w:rsid w:val="00AB4635"/>
    <w:rsid w:val="00AB4A24"/>
    <w:rsid w:val="00AB4D67"/>
    <w:rsid w:val="00AB4EE4"/>
    <w:rsid w:val="00AB5074"/>
    <w:rsid w:val="00AB545D"/>
    <w:rsid w:val="00AB54D7"/>
    <w:rsid w:val="00AB57D3"/>
    <w:rsid w:val="00AB5C92"/>
    <w:rsid w:val="00AB5DAD"/>
    <w:rsid w:val="00AB6140"/>
    <w:rsid w:val="00AB6377"/>
    <w:rsid w:val="00AB6784"/>
    <w:rsid w:val="00AB686B"/>
    <w:rsid w:val="00AB6886"/>
    <w:rsid w:val="00AB6A45"/>
    <w:rsid w:val="00AB6AE4"/>
    <w:rsid w:val="00AB6E00"/>
    <w:rsid w:val="00AB6E42"/>
    <w:rsid w:val="00AB6EE0"/>
    <w:rsid w:val="00AB6F37"/>
    <w:rsid w:val="00AB7039"/>
    <w:rsid w:val="00AB70EB"/>
    <w:rsid w:val="00AB726F"/>
    <w:rsid w:val="00AB7338"/>
    <w:rsid w:val="00AB769E"/>
    <w:rsid w:val="00AB7790"/>
    <w:rsid w:val="00AB77D7"/>
    <w:rsid w:val="00AB780C"/>
    <w:rsid w:val="00AB78FC"/>
    <w:rsid w:val="00AB7D55"/>
    <w:rsid w:val="00AB7FA9"/>
    <w:rsid w:val="00AC01D0"/>
    <w:rsid w:val="00AC041C"/>
    <w:rsid w:val="00AC0659"/>
    <w:rsid w:val="00AC0681"/>
    <w:rsid w:val="00AC0967"/>
    <w:rsid w:val="00AC0A2D"/>
    <w:rsid w:val="00AC0BCE"/>
    <w:rsid w:val="00AC0BF5"/>
    <w:rsid w:val="00AC0D3C"/>
    <w:rsid w:val="00AC0EF1"/>
    <w:rsid w:val="00AC13EE"/>
    <w:rsid w:val="00AC154B"/>
    <w:rsid w:val="00AC1606"/>
    <w:rsid w:val="00AC178C"/>
    <w:rsid w:val="00AC187B"/>
    <w:rsid w:val="00AC1AE0"/>
    <w:rsid w:val="00AC1B0E"/>
    <w:rsid w:val="00AC1B72"/>
    <w:rsid w:val="00AC20A0"/>
    <w:rsid w:val="00AC26A3"/>
    <w:rsid w:val="00AC26FE"/>
    <w:rsid w:val="00AC2713"/>
    <w:rsid w:val="00AC305E"/>
    <w:rsid w:val="00AC344E"/>
    <w:rsid w:val="00AC350D"/>
    <w:rsid w:val="00AC3568"/>
    <w:rsid w:val="00AC36A5"/>
    <w:rsid w:val="00AC3743"/>
    <w:rsid w:val="00AC3857"/>
    <w:rsid w:val="00AC3CF2"/>
    <w:rsid w:val="00AC3E25"/>
    <w:rsid w:val="00AC429F"/>
    <w:rsid w:val="00AC4359"/>
    <w:rsid w:val="00AC461A"/>
    <w:rsid w:val="00AC4784"/>
    <w:rsid w:val="00AC47EC"/>
    <w:rsid w:val="00AC4D9C"/>
    <w:rsid w:val="00AC4E5D"/>
    <w:rsid w:val="00AC54FA"/>
    <w:rsid w:val="00AC5ABF"/>
    <w:rsid w:val="00AC5D4D"/>
    <w:rsid w:val="00AC5E29"/>
    <w:rsid w:val="00AC69A9"/>
    <w:rsid w:val="00AC6C53"/>
    <w:rsid w:val="00AC6E85"/>
    <w:rsid w:val="00AC7284"/>
    <w:rsid w:val="00AC7481"/>
    <w:rsid w:val="00AC74E4"/>
    <w:rsid w:val="00AC7730"/>
    <w:rsid w:val="00AC7A1A"/>
    <w:rsid w:val="00AC7CE6"/>
    <w:rsid w:val="00AC7EB8"/>
    <w:rsid w:val="00AD014B"/>
    <w:rsid w:val="00AD01CF"/>
    <w:rsid w:val="00AD0247"/>
    <w:rsid w:val="00AD0828"/>
    <w:rsid w:val="00AD0B13"/>
    <w:rsid w:val="00AD0D06"/>
    <w:rsid w:val="00AD0E69"/>
    <w:rsid w:val="00AD103D"/>
    <w:rsid w:val="00AD113D"/>
    <w:rsid w:val="00AD159C"/>
    <w:rsid w:val="00AD17FA"/>
    <w:rsid w:val="00AD1892"/>
    <w:rsid w:val="00AD1914"/>
    <w:rsid w:val="00AD1918"/>
    <w:rsid w:val="00AD19EC"/>
    <w:rsid w:val="00AD1B2D"/>
    <w:rsid w:val="00AD1D01"/>
    <w:rsid w:val="00AD1FF0"/>
    <w:rsid w:val="00AD2717"/>
    <w:rsid w:val="00AD2C47"/>
    <w:rsid w:val="00AD2CDE"/>
    <w:rsid w:val="00AD345F"/>
    <w:rsid w:val="00AD3A1B"/>
    <w:rsid w:val="00AD3DC4"/>
    <w:rsid w:val="00AD41B2"/>
    <w:rsid w:val="00AD434B"/>
    <w:rsid w:val="00AD47CD"/>
    <w:rsid w:val="00AD47DE"/>
    <w:rsid w:val="00AD47E0"/>
    <w:rsid w:val="00AD4A00"/>
    <w:rsid w:val="00AD4CC8"/>
    <w:rsid w:val="00AD4D6B"/>
    <w:rsid w:val="00AD4FF4"/>
    <w:rsid w:val="00AD51CD"/>
    <w:rsid w:val="00AD51DA"/>
    <w:rsid w:val="00AD52A6"/>
    <w:rsid w:val="00AD531D"/>
    <w:rsid w:val="00AD54E8"/>
    <w:rsid w:val="00AD56D0"/>
    <w:rsid w:val="00AD5781"/>
    <w:rsid w:val="00AD5A5B"/>
    <w:rsid w:val="00AD5AA3"/>
    <w:rsid w:val="00AD5AE3"/>
    <w:rsid w:val="00AD5B34"/>
    <w:rsid w:val="00AD600C"/>
    <w:rsid w:val="00AD6049"/>
    <w:rsid w:val="00AD61A3"/>
    <w:rsid w:val="00AD61CF"/>
    <w:rsid w:val="00AD63D6"/>
    <w:rsid w:val="00AD656D"/>
    <w:rsid w:val="00AD6965"/>
    <w:rsid w:val="00AD6ABA"/>
    <w:rsid w:val="00AD6CD5"/>
    <w:rsid w:val="00AD6CF5"/>
    <w:rsid w:val="00AD733B"/>
    <w:rsid w:val="00AD7600"/>
    <w:rsid w:val="00AD7CA7"/>
    <w:rsid w:val="00AD7D84"/>
    <w:rsid w:val="00AD7FC6"/>
    <w:rsid w:val="00AE0040"/>
    <w:rsid w:val="00AE01FF"/>
    <w:rsid w:val="00AE0744"/>
    <w:rsid w:val="00AE0801"/>
    <w:rsid w:val="00AE0A49"/>
    <w:rsid w:val="00AE0A5D"/>
    <w:rsid w:val="00AE0DA4"/>
    <w:rsid w:val="00AE128E"/>
    <w:rsid w:val="00AE133A"/>
    <w:rsid w:val="00AE1739"/>
    <w:rsid w:val="00AE184D"/>
    <w:rsid w:val="00AE1C03"/>
    <w:rsid w:val="00AE20B3"/>
    <w:rsid w:val="00AE23E3"/>
    <w:rsid w:val="00AE29DA"/>
    <w:rsid w:val="00AE2BC3"/>
    <w:rsid w:val="00AE2C3D"/>
    <w:rsid w:val="00AE2F65"/>
    <w:rsid w:val="00AE30E1"/>
    <w:rsid w:val="00AE317E"/>
    <w:rsid w:val="00AE353B"/>
    <w:rsid w:val="00AE35A5"/>
    <w:rsid w:val="00AE3AA8"/>
    <w:rsid w:val="00AE3B1B"/>
    <w:rsid w:val="00AE3DC6"/>
    <w:rsid w:val="00AE4701"/>
    <w:rsid w:val="00AE4BA4"/>
    <w:rsid w:val="00AE4BA8"/>
    <w:rsid w:val="00AE4BB6"/>
    <w:rsid w:val="00AE4CB5"/>
    <w:rsid w:val="00AE4E2A"/>
    <w:rsid w:val="00AE4F76"/>
    <w:rsid w:val="00AE594E"/>
    <w:rsid w:val="00AE59AE"/>
    <w:rsid w:val="00AE5B18"/>
    <w:rsid w:val="00AE5CF9"/>
    <w:rsid w:val="00AE5DB6"/>
    <w:rsid w:val="00AE6092"/>
    <w:rsid w:val="00AE611F"/>
    <w:rsid w:val="00AE61D8"/>
    <w:rsid w:val="00AE63D4"/>
    <w:rsid w:val="00AE6622"/>
    <w:rsid w:val="00AE66E4"/>
    <w:rsid w:val="00AE67FF"/>
    <w:rsid w:val="00AE6881"/>
    <w:rsid w:val="00AE6C3C"/>
    <w:rsid w:val="00AE6F04"/>
    <w:rsid w:val="00AE702E"/>
    <w:rsid w:val="00AE73E0"/>
    <w:rsid w:val="00AE782D"/>
    <w:rsid w:val="00AE7B59"/>
    <w:rsid w:val="00AF023F"/>
    <w:rsid w:val="00AF03C0"/>
    <w:rsid w:val="00AF0481"/>
    <w:rsid w:val="00AF0BE0"/>
    <w:rsid w:val="00AF11D4"/>
    <w:rsid w:val="00AF162A"/>
    <w:rsid w:val="00AF166F"/>
    <w:rsid w:val="00AF1C03"/>
    <w:rsid w:val="00AF1C05"/>
    <w:rsid w:val="00AF2A0F"/>
    <w:rsid w:val="00AF2B4E"/>
    <w:rsid w:val="00AF30AB"/>
    <w:rsid w:val="00AF330E"/>
    <w:rsid w:val="00AF3408"/>
    <w:rsid w:val="00AF35AA"/>
    <w:rsid w:val="00AF363C"/>
    <w:rsid w:val="00AF39AF"/>
    <w:rsid w:val="00AF3AE8"/>
    <w:rsid w:val="00AF3E3B"/>
    <w:rsid w:val="00AF3E5A"/>
    <w:rsid w:val="00AF3ED1"/>
    <w:rsid w:val="00AF4632"/>
    <w:rsid w:val="00AF46FE"/>
    <w:rsid w:val="00AF486F"/>
    <w:rsid w:val="00AF49CC"/>
    <w:rsid w:val="00AF4AC1"/>
    <w:rsid w:val="00AF4E17"/>
    <w:rsid w:val="00AF4FA3"/>
    <w:rsid w:val="00AF50A3"/>
    <w:rsid w:val="00AF5288"/>
    <w:rsid w:val="00AF548B"/>
    <w:rsid w:val="00AF55E0"/>
    <w:rsid w:val="00AF5666"/>
    <w:rsid w:val="00AF5770"/>
    <w:rsid w:val="00AF5794"/>
    <w:rsid w:val="00AF5870"/>
    <w:rsid w:val="00AF5D3B"/>
    <w:rsid w:val="00AF62CD"/>
    <w:rsid w:val="00AF6619"/>
    <w:rsid w:val="00AF6B0C"/>
    <w:rsid w:val="00AF6BDD"/>
    <w:rsid w:val="00AF6CFD"/>
    <w:rsid w:val="00AF6FF8"/>
    <w:rsid w:val="00AF73D3"/>
    <w:rsid w:val="00AF78CA"/>
    <w:rsid w:val="00AF7A82"/>
    <w:rsid w:val="00AF7B11"/>
    <w:rsid w:val="00AF7BFB"/>
    <w:rsid w:val="00AF7DC1"/>
    <w:rsid w:val="00AF7EFC"/>
    <w:rsid w:val="00B000AE"/>
    <w:rsid w:val="00B000BD"/>
    <w:rsid w:val="00B002FF"/>
    <w:rsid w:val="00B00350"/>
    <w:rsid w:val="00B0040B"/>
    <w:rsid w:val="00B00439"/>
    <w:rsid w:val="00B006B1"/>
    <w:rsid w:val="00B0075A"/>
    <w:rsid w:val="00B00830"/>
    <w:rsid w:val="00B00AB5"/>
    <w:rsid w:val="00B00CC0"/>
    <w:rsid w:val="00B00DD2"/>
    <w:rsid w:val="00B00F5C"/>
    <w:rsid w:val="00B014F3"/>
    <w:rsid w:val="00B01574"/>
    <w:rsid w:val="00B0171F"/>
    <w:rsid w:val="00B017B7"/>
    <w:rsid w:val="00B019C1"/>
    <w:rsid w:val="00B01C6F"/>
    <w:rsid w:val="00B01C89"/>
    <w:rsid w:val="00B0236E"/>
    <w:rsid w:val="00B02506"/>
    <w:rsid w:val="00B026C6"/>
    <w:rsid w:val="00B02ABA"/>
    <w:rsid w:val="00B02ACE"/>
    <w:rsid w:val="00B02D62"/>
    <w:rsid w:val="00B02EBC"/>
    <w:rsid w:val="00B02F02"/>
    <w:rsid w:val="00B0329A"/>
    <w:rsid w:val="00B032D1"/>
    <w:rsid w:val="00B034DC"/>
    <w:rsid w:val="00B038D1"/>
    <w:rsid w:val="00B03913"/>
    <w:rsid w:val="00B03BF6"/>
    <w:rsid w:val="00B04CEA"/>
    <w:rsid w:val="00B04D5D"/>
    <w:rsid w:val="00B05607"/>
    <w:rsid w:val="00B05653"/>
    <w:rsid w:val="00B057BD"/>
    <w:rsid w:val="00B05A08"/>
    <w:rsid w:val="00B05A3F"/>
    <w:rsid w:val="00B05C40"/>
    <w:rsid w:val="00B05F14"/>
    <w:rsid w:val="00B065D0"/>
    <w:rsid w:val="00B06737"/>
    <w:rsid w:val="00B06CBA"/>
    <w:rsid w:val="00B06D40"/>
    <w:rsid w:val="00B0705E"/>
    <w:rsid w:val="00B070CC"/>
    <w:rsid w:val="00B0752B"/>
    <w:rsid w:val="00B07542"/>
    <w:rsid w:val="00B0784C"/>
    <w:rsid w:val="00B07923"/>
    <w:rsid w:val="00B07943"/>
    <w:rsid w:val="00B07CE9"/>
    <w:rsid w:val="00B101D5"/>
    <w:rsid w:val="00B10231"/>
    <w:rsid w:val="00B1059B"/>
    <w:rsid w:val="00B105A8"/>
    <w:rsid w:val="00B10633"/>
    <w:rsid w:val="00B10B08"/>
    <w:rsid w:val="00B10E69"/>
    <w:rsid w:val="00B10FF3"/>
    <w:rsid w:val="00B11087"/>
    <w:rsid w:val="00B1135B"/>
    <w:rsid w:val="00B11A78"/>
    <w:rsid w:val="00B11B04"/>
    <w:rsid w:val="00B11CFB"/>
    <w:rsid w:val="00B12111"/>
    <w:rsid w:val="00B12188"/>
    <w:rsid w:val="00B136EF"/>
    <w:rsid w:val="00B13E18"/>
    <w:rsid w:val="00B13FB5"/>
    <w:rsid w:val="00B14109"/>
    <w:rsid w:val="00B14410"/>
    <w:rsid w:val="00B144AA"/>
    <w:rsid w:val="00B14691"/>
    <w:rsid w:val="00B1486D"/>
    <w:rsid w:val="00B14930"/>
    <w:rsid w:val="00B14E03"/>
    <w:rsid w:val="00B150B8"/>
    <w:rsid w:val="00B150D6"/>
    <w:rsid w:val="00B15373"/>
    <w:rsid w:val="00B15639"/>
    <w:rsid w:val="00B15B5F"/>
    <w:rsid w:val="00B15CA5"/>
    <w:rsid w:val="00B15D15"/>
    <w:rsid w:val="00B15E42"/>
    <w:rsid w:val="00B15EEE"/>
    <w:rsid w:val="00B15FF2"/>
    <w:rsid w:val="00B16198"/>
    <w:rsid w:val="00B161F9"/>
    <w:rsid w:val="00B16A2C"/>
    <w:rsid w:val="00B16E0A"/>
    <w:rsid w:val="00B16FB6"/>
    <w:rsid w:val="00B17022"/>
    <w:rsid w:val="00B17261"/>
    <w:rsid w:val="00B173EE"/>
    <w:rsid w:val="00B17F16"/>
    <w:rsid w:val="00B17FE8"/>
    <w:rsid w:val="00B20279"/>
    <w:rsid w:val="00B20BD1"/>
    <w:rsid w:val="00B20CA6"/>
    <w:rsid w:val="00B21736"/>
    <w:rsid w:val="00B217BA"/>
    <w:rsid w:val="00B218B1"/>
    <w:rsid w:val="00B21A33"/>
    <w:rsid w:val="00B21D72"/>
    <w:rsid w:val="00B220D1"/>
    <w:rsid w:val="00B22207"/>
    <w:rsid w:val="00B2227D"/>
    <w:rsid w:val="00B224AA"/>
    <w:rsid w:val="00B22998"/>
    <w:rsid w:val="00B229FE"/>
    <w:rsid w:val="00B22B94"/>
    <w:rsid w:val="00B22D39"/>
    <w:rsid w:val="00B22EC7"/>
    <w:rsid w:val="00B2302B"/>
    <w:rsid w:val="00B231C3"/>
    <w:rsid w:val="00B232B1"/>
    <w:rsid w:val="00B2333B"/>
    <w:rsid w:val="00B23949"/>
    <w:rsid w:val="00B23CDD"/>
    <w:rsid w:val="00B23E92"/>
    <w:rsid w:val="00B240AA"/>
    <w:rsid w:val="00B242E7"/>
    <w:rsid w:val="00B24363"/>
    <w:rsid w:val="00B2456E"/>
    <w:rsid w:val="00B24868"/>
    <w:rsid w:val="00B24979"/>
    <w:rsid w:val="00B249B3"/>
    <w:rsid w:val="00B24A92"/>
    <w:rsid w:val="00B24AEF"/>
    <w:rsid w:val="00B250A5"/>
    <w:rsid w:val="00B25651"/>
    <w:rsid w:val="00B2570E"/>
    <w:rsid w:val="00B2576E"/>
    <w:rsid w:val="00B259FF"/>
    <w:rsid w:val="00B25B3D"/>
    <w:rsid w:val="00B2689F"/>
    <w:rsid w:val="00B26937"/>
    <w:rsid w:val="00B269A2"/>
    <w:rsid w:val="00B26CDE"/>
    <w:rsid w:val="00B26F16"/>
    <w:rsid w:val="00B27013"/>
    <w:rsid w:val="00B274BF"/>
    <w:rsid w:val="00B27605"/>
    <w:rsid w:val="00B27A2C"/>
    <w:rsid w:val="00B27F77"/>
    <w:rsid w:val="00B30243"/>
    <w:rsid w:val="00B30421"/>
    <w:rsid w:val="00B307E9"/>
    <w:rsid w:val="00B30A80"/>
    <w:rsid w:val="00B30DC8"/>
    <w:rsid w:val="00B30E78"/>
    <w:rsid w:val="00B30EA7"/>
    <w:rsid w:val="00B31448"/>
    <w:rsid w:val="00B315BB"/>
    <w:rsid w:val="00B31977"/>
    <w:rsid w:val="00B31D9A"/>
    <w:rsid w:val="00B31F36"/>
    <w:rsid w:val="00B32017"/>
    <w:rsid w:val="00B3235A"/>
    <w:rsid w:val="00B32F12"/>
    <w:rsid w:val="00B3338A"/>
    <w:rsid w:val="00B333FE"/>
    <w:rsid w:val="00B334F9"/>
    <w:rsid w:val="00B3382B"/>
    <w:rsid w:val="00B33997"/>
    <w:rsid w:val="00B33B61"/>
    <w:rsid w:val="00B33CAC"/>
    <w:rsid w:val="00B33E8E"/>
    <w:rsid w:val="00B33FB8"/>
    <w:rsid w:val="00B341A0"/>
    <w:rsid w:val="00B34D6A"/>
    <w:rsid w:val="00B34F55"/>
    <w:rsid w:val="00B35094"/>
    <w:rsid w:val="00B350F0"/>
    <w:rsid w:val="00B355B3"/>
    <w:rsid w:val="00B357AC"/>
    <w:rsid w:val="00B35992"/>
    <w:rsid w:val="00B35CB9"/>
    <w:rsid w:val="00B35CC9"/>
    <w:rsid w:val="00B35E4B"/>
    <w:rsid w:val="00B35FCC"/>
    <w:rsid w:val="00B36518"/>
    <w:rsid w:val="00B3653D"/>
    <w:rsid w:val="00B36BCD"/>
    <w:rsid w:val="00B36F28"/>
    <w:rsid w:val="00B37688"/>
    <w:rsid w:val="00B37779"/>
    <w:rsid w:val="00B378CC"/>
    <w:rsid w:val="00B37920"/>
    <w:rsid w:val="00B37C7C"/>
    <w:rsid w:val="00B37F75"/>
    <w:rsid w:val="00B400A4"/>
    <w:rsid w:val="00B400B5"/>
    <w:rsid w:val="00B402B7"/>
    <w:rsid w:val="00B406E9"/>
    <w:rsid w:val="00B4095D"/>
    <w:rsid w:val="00B4096E"/>
    <w:rsid w:val="00B40ACA"/>
    <w:rsid w:val="00B41074"/>
    <w:rsid w:val="00B412B2"/>
    <w:rsid w:val="00B41609"/>
    <w:rsid w:val="00B41615"/>
    <w:rsid w:val="00B41EBE"/>
    <w:rsid w:val="00B41FD8"/>
    <w:rsid w:val="00B42016"/>
    <w:rsid w:val="00B420DF"/>
    <w:rsid w:val="00B42539"/>
    <w:rsid w:val="00B4268A"/>
    <w:rsid w:val="00B4285A"/>
    <w:rsid w:val="00B428E2"/>
    <w:rsid w:val="00B42A18"/>
    <w:rsid w:val="00B42A2C"/>
    <w:rsid w:val="00B42A5C"/>
    <w:rsid w:val="00B42A98"/>
    <w:rsid w:val="00B42BCB"/>
    <w:rsid w:val="00B42C64"/>
    <w:rsid w:val="00B42E5D"/>
    <w:rsid w:val="00B43638"/>
    <w:rsid w:val="00B43908"/>
    <w:rsid w:val="00B43C9F"/>
    <w:rsid w:val="00B43EB3"/>
    <w:rsid w:val="00B43FE5"/>
    <w:rsid w:val="00B440C9"/>
    <w:rsid w:val="00B4470B"/>
    <w:rsid w:val="00B448C1"/>
    <w:rsid w:val="00B448EF"/>
    <w:rsid w:val="00B44B61"/>
    <w:rsid w:val="00B44E4E"/>
    <w:rsid w:val="00B4521D"/>
    <w:rsid w:val="00B45273"/>
    <w:rsid w:val="00B452C2"/>
    <w:rsid w:val="00B452DF"/>
    <w:rsid w:val="00B4591E"/>
    <w:rsid w:val="00B45BD9"/>
    <w:rsid w:val="00B45DF0"/>
    <w:rsid w:val="00B46510"/>
    <w:rsid w:val="00B46626"/>
    <w:rsid w:val="00B4682A"/>
    <w:rsid w:val="00B46D36"/>
    <w:rsid w:val="00B47325"/>
    <w:rsid w:val="00B47493"/>
    <w:rsid w:val="00B474C8"/>
    <w:rsid w:val="00B474DF"/>
    <w:rsid w:val="00B47915"/>
    <w:rsid w:val="00B47933"/>
    <w:rsid w:val="00B47C42"/>
    <w:rsid w:val="00B50140"/>
    <w:rsid w:val="00B505DC"/>
    <w:rsid w:val="00B5065B"/>
    <w:rsid w:val="00B50E18"/>
    <w:rsid w:val="00B50F97"/>
    <w:rsid w:val="00B513A9"/>
    <w:rsid w:val="00B5144F"/>
    <w:rsid w:val="00B51568"/>
    <w:rsid w:val="00B51610"/>
    <w:rsid w:val="00B5167B"/>
    <w:rsid w:val="00B51C3A"/>
    <w:rsid w:val="00B520E3"/>
    <w:rsid w:val="00B52238"/>
    <w:rsid w:val="00B52336"/>
    <w:rsid w:val="00B529AF"/>
    <w:rsid w:val="00B52F31"/>
    <w:rsid w:val="00B53179"/>
    <w:rsid w:val="00B5388C"/>
    <w:rsid w:val="00B53CD1"/>
    <w:rsid w:val="00B543D2"/>
    <w:rsid w:val="00B54511"/>
    <w:rsid w:val="00B54742"/>
    <w:rsid w:val="00B548B5"/>
    <w:rsid w:val="00B54C33"/>
    <w:rsid w:val="00B54D1A"/>
    <w:rsid w:val="00B55094"/>
    <w:rsid w:val="00B55320"/>
    <w:rsid w:val="00B554EF"/>
    <w:rsid w:val="00B558DB"/>
    <w:rsid w:val="00B55CED"/>
    <w:rsid w:val="00B55D57"/>
    <w:rsid w:val="00B55E9D"/>
    <w:rsid w:val="00B55F80"/>
    <w:rsid w:val="00B5614D"/>
    <w:rsid w:val="00B56264"/>
    <w:rsid w:val="00B5628C"/>
    <w:rsid w:val="00B5628F"/>
    <w:rsid w:val="00B56480"/>
    <w:rsid w:val="00B565D6"/>
    <w:rsid w:val="00B5676C"/>
    <w:rsid w:val="00B5678A"/>
    <w:rsid w:val="00B567F1"/>
    <w:rsid w:val="00B56902"/>
    <w:rsid w:val="00B56B2A"/>
    <w:rsid w:val="00B56DB2"/>
    <w:rsid w:val="00B5759E"/>
    <w:rsid w:val="00B575B9"/>
    <w:rsid w:val="00B576A4"/>
    <w:rsid w:val="00B57998"/>
    <w:rsid w:val="00B579BD"/>
    <w:rsid w:val="00B57A8A"/>
    <w:rsid w:val="00B57CD0"/>
    <w:rsid w:val="00B57DA9"/>
    <w:rsid w:val="00B600A3"/>
    <w:rsid w:val="00B60177"/>
    <w:rsid w:val="00B60581"/>
    <w:rsid w:val="00B60639"/>
    <w:rsid w:val="00B60730"/>
    <w:rsid w:val="00B60C4B"/>
    <w:rsid w:val="00B60C53"/>
    <w:rsid w:val="00B60E2A"/>
    <w:rsid w:val="00B60EA6"/>
    <w:rsid w:val="00B610B8"/>
    <w:rsid w:val="00B610CB"/>
    <w:rsid w:val="00B61321"/>
    <w:rsid w:val="00B616FA"/>
    <w:rsid w:val="00B61850"/>
    <w:rsid w:val="00B618C5"/>
    <w:rsid w:val="00B61BE9"/>
    <w:rsid w:val="00B61D06"/>
    <w:rsid w:val="00B61DE5"/>
    <w:rsid w:val="00B61E7D"/>
    <w:rsid w:val="00B620E8"/>
    <w:rsid w:val="00B6218E"/>
    <w:rsid w:val="00B62308"/>
    <w:rsid w:val="00B62533"/>
    <w:rsid w:val="00B62644"/>
    <w:rsid w:val="00B626F3"/>
    <w:rsid w:val="00B62871"/>
    <w:rsid w:val="00B628C9"/>
    <w:rsid w:val="00B629CD"/>
    <w:rsid w:val="00B6308E"/>
    <w:rsid w:val="00B6333A"/>
    <w:rsid w:val="00B6348D"/>
    <w:rsid w:val="00B63683"/>
    <w:rsid w:val="00B636FC"/>
    <w:rsid w:val="00B63775"/>
    <w:rsid w:val="00B637C1"/>
    <w:rsid w:val="00B63851"/>
    <w:rsid w:val="00B639AE"/>
    <w:rsid w:val="00B63D58"/>
    <w:rsid w:val="00B642E2"/>
    <w:rsid w:val="00B64369"/>
    <w:rsid w:val="00B643F3"/>
    <w:rsid w:val="00B6452B"/>
    <w:rsid w:val="00B645B2"/>
    <w:rsid w:val="00B64756"/>
    <w:rsid w:val="00B64CD3"/>
    <w:rsid w:val="00B64E8A"/>
    <w:rsid w:val="00B65030"/>
    <w:rsid w:val="00B65458"/>
    <w:rsid w:val="00B65588"/>
    <w:rsid w:val="00B65638"/>
    <w:rsid w:val="00B658D1"/>
    <w:rsid w:val="00B65BE3"/>
    <w:rsid w:val="00B65E85"/>
    <w:rsid w:val="00B66064"/>
    <w:rsid w:val="00B662A3"/>
    <w:rsid w:val="00B6649C"/>
    <w:rsid w:val="00B66572"/>
    <w:rsid w:val="00B665C8"/>
    <w:rsid w:val="00B66995"/>
    <w:rsid w:val="00B67101"/>
    <w:rsid w:val="00B671A1"/>
    <w:rsid w:val="00B675A6"/>
    <w:rsid w:val="00B676E7"/>
    <w:rsid w:val="00B67839"/>
    <w:rsid w:val="00B6794D"/>
    <w:rsid w:val="00B67959"/>
    <w:rsid w:val="00B67974"/>
    <w:rsid w:val="00B6798E"/>
    <w:rsid w:val="00B67B3D"/>
    <w:rsid w:val="00B67B55"/>
    <w:rsid w:val="00B67C6C"/>
    <w:rsid w:val="00B67CB9"/>
    <w:rsid w:val="00B67CFC"/>
    <w:rsid w:val="00B706C1"/>
    <w:rsid w:val="00B70B71"/>
    <w:rsid w:val="00B70BDE"/>
    <w:rsid w:val="00B70C61"/>
    <w:rsid w:val="00B70E5A"/>
    <w:rsid w:val="00B70FF7"/>
    <w:rsid w:val="00B711C4"/>
    <w:rsid w:val="00B71732"/>
    <w:rsid w:val="00B719FF"/>
    <w:rsid w:val="00B71A29"/>
    <w:rsid w:val="00B71AD5"/>
    <w:rsid w:val="00B71B72"/>
    <w:rsid w:val="00B720C1"/>
    <w:rsid w:val="00B7220D"/>
    <w:rsid w:val="00B722C1"/>
    <w:rsid w:val="00B729B8"/>
    <w:rsid w:val="00B72EC8"/>
    <w:rsid w:val="00B72FEA"/>
    <w:rsid w:val="00B73383"/>
    <w:rsid w:val="00B737E9"/>
    <w:rsid w:val="00B7422B"/>
    <w:rsid w:val="00B742B9"/>
    <w:rsid w:val="00B74544"/>
    <w:rsid w:val="00B746C2"/>
    <w:rsid w:val="00B746F0"/>
    <w:rsid w:val="00B749B6"/>
    <w:rsid w:val="00B7509A"/>
    <w:rsid w:val="00B75140"/>
    <w:rsid w:val="00B7535C"/>
    <w:rsid w:val="00B75602"/>
    <w:rsid w:val="00B75746"/>
    <w:rsid w:val="00B7613E"/>
    <w:rsid w:val="00B76230"/>
    <w:rsid w:val="00B766C1"/>
    <w:rsid w:val="00B76795"/>
    <w:rsid w:val="00B768F0"/>
    <w:rsid w:val="00B76966"/>
    <w:rsid w:val="00B76B96"/>
    <w:rsid w:val="00B76EFB"/>
    <w:rsid w:val="00B76F1A"/>
    <w:rsid w:val="00B77060"/>
    <w:rsid w:val="00B77129"/>
    <w:rsid w:val="00B775F0"/>
    <w:rsid w:val="00B776BA"/>
    <w:rsid w:val="00B778FB"/>
    <w:rsid w:val="00B77B91"/>
    <w:rsid w:val="00B77C37"/>
    <w:rsid w:val="00B77F85"/>
    <w:rsid w:val="00B801AE"/>
    <w:rsid w:val="00B802C5"/>
    <w:rsid w:val="00B807BF"/>
    <w:rsid w:val="00B80863"/>
    <w:rsid w:val="00B809B1"/>
    <w:rsid w:val="00B812F1"/>
    <w:rsid w:val="00B8144A"/>
    <w:rsid w:val="00B81690"/>
    <w:rsid w:val="00B816D4"/>
    <w:rsid w:val="00B8210C"/>
    <w:rsid w:val="00B82160"/>
    <w:rsid w:val="00B82543"/>
    <w:rsid w:val="00B82834"/>
    <w:rsid w:val="00B828AA"/>
    <w:rsid w:val="00B82998"/>
    <w:rsid w:val="00B82A6C"/>
    <w:rsid w:val="00B82D80"/>
    <w:rsid w:val="00B82EE7"/>
    <w:rsid w:val="00B83142"/>
    <w:rsid w:val="00B83490"/>
    <w:rsid w:val="00B834B0"/>
    <w:rsid w:val="00B837F6"/>
    <w:rsid w:val="00B83880"/>
    <w:rsid w:val="00B839BF"/>
    <w:rsid w:val="00B83DAE"/>
    <w:rsid w:val="00B83DFC"/>
    <w:rsid w:val="00B84768"/>
    <w:rsid w:val="00B847DF"/>
    <w:rsid w:val="00B849DB"/>
    <w:rsid w:val="00B84FB4"/>
    <w:rsid w:val="00B85995"/>
    <w:rsid w:val="00B861BC"/>
    <w:rsid w:val="00B86205"/>
    <w:rsid w:val="00B86373"/>
    <w:rsid w:val="00B869BB"/>
    <w:rsid w:val="00B869CD"/>
    <w:rsid w:val="00B86CAB"/>
    <w:rsid w:val="00B86F2A"/>
    <w:rsid w:val="00B8712A"/>
    <w:rsid w:val="00B8713B"/>
    <w:rsid w:val="00B87218"/>
    <w:rsid w:val="00B8756E"/>
    <w:rsid w:val="00B87A4D"/>
    <w:rsid w:val="00B87DF9"/>
    <w:rsid w:val="00B87E72"/>
    <w:rsid w:val="00B900BC"/>
    <w:rsid w:val="00B9039B"/>
    <w:rsid w:val="00B9082D"/>
    <w:rsid w:val="00B90C2B"/>
    <w:rsid w:val="00B90FB2"/>
    <w:rsid w:val="00B91185"/>
    <w:rsid w:val="00B912F3"/>
    <w:rsid w:val="00B916E7"/>
    <w:rsid w:val="00B91951"/>
    <w:rsid w:val="00B91A58"/>
    <w:rsid w:val="00B91EAD"/>
    <w:rsid w:val="00B920B9"/>
    <w:rsid w:val="00B92721"/>
    <w:rsid w:val="00B928DA"/>
    <w:rsid w:val="00B92F8E"/>
    <w:rsid w:val="00B930D2"/>
    <w:rsid w:val="00B93388"/>
    <w:rsid w:val="00B93633"/>
    <w:rsid w:val="00B937CD"/>
    <w:rsid w:val="00B938BC"/>
    <w:rsid w:val="00B93997"/>
    <w:rsid w:val="00B93C98"/>
    <w:rsid w:val="00B9422D"/>
    <w:rsid w:val="00B94247"/>
    <w:rsid w:val="00B946BD"/>
    <w:rsid w:val="00B94789"/>
    <w:rsid w:val="00B94E4F"/>
    <w:rsid w:val="00B950F6"/>
    <w:rsid w:val="00B95154"/>
    <w:rsid w:val="00B954D2"/>
    <w:rsid w:val="00B95709"/>
    <w:rsid w:val="00B95BEC"/>
    <w:rsid w:val="00B95DF4"/>
    <w:rsid w:val="00B966A3"/>
    <w:rsid w:val="00B967BF"/>
    <w:rsid w:val="00B9680F"/>
    <w:rsid w:val="00B969CD"/>
    <w:rsid w:val="00B96C8E"/>
    <w:rsid w:val="00B973BD"/>
    <w:rsid w:val="00B9756C"/>
    <w:rsid w:val="00B976BB"/>
    <w:rsid w:val="00B979DB"/>
    <w:rsid w:val="00BA010D"/>
    <w:rsid w:val="00BA01A3"/>
    <w:rsid w:val="00BA01A7"/>
    <w:rsid w:val="00BA01F5"/>
    <w:rsid w:val="00BA0224"/>
    <w:rsid w:val="00BA049F"/>
    <w:rsid w:val="00BA0595"/>
    <w:rsid w:val="00BA05C8"/>
    <w:rsid w:val="00BA085E"/>
    <w:rsid w:val="00BA08D4"/>
    <w:rsid w:val="00BA09AA"/>
    <w:rsid w:val="00BA0AD5"/>
    <w:rsid w:val="00BA0CA0"/>
    <w:rsid w:val="00BA0E3C"/>
    <w:rsid w:val="00BA122A"/>
    <w:rsid w:val="00BA13B1"/>
    <w:rsid w:val="00BA1472"/>
    <w:rsid w:val="00BA1F32"/>
    <w:rsid w:val="00BA1F74"/>
    <w:rsid w:val="00BA1FE7"/>
    <w:rsid w:val="00BA2207"/>
    <w:rsid w:val="00BA27BA"/>
    <w:rsid w:val="00BA29A9"/>
    <w:rsid w:val="00BA2B1D"/>
    <w:rsid w:val="00BA33B8"/>
    <w:rsid w:val="00BA34A7"/>
    <w:rsid w:val="00BA361C"/>
    <w:rsid w:val="00BA364A"/>
    <w:rsid w:val="00BA37FD"/>
    <w:rsid w:val="00BA3CE4"/>
    <w:rsid w:val="00BA3D14"/>
    <w:rsid w:val="00BA3D6E"/>
    <w:rsid w:val="00BA3D80"/>
    <w:rsid w:val="00BA3FA0"/>
    <w:rsid w:val="00BA40F3"/>
    <w:rsid w:val="00BA435A"/>
    <w:rsid w:val="00BA46FA"/>
    <w:rsid w:val="00BA4B45"/>
    <w:rsid w:val="00BA4EAE"/>
    <w:rsid w:val="00BA5087"/>
    <w:rsid w:val="00BA54BA"/>
    <w:rsid w:val="00BA5603"/>
    <w:rsid w:val="00BA5699"/>
    <w:rsid w:val="00BA56D9"/>
    <w:rsid w:val="00BA592C"/>
    <w:rsid w:val="00BA6194"/>
    <w:rsid w:val="00BA62C6"/>
    <w:rsid w:val="00BA64CD"/>
    <w:rsid w:val="00BA6523"/>
    <w:rsid w:val="00BA6609"/>
    <w:rsid w:val="00BA674B"/>
    <w:rsid w:val="00BA7237"/>
    <w:rsid w:val="00BA7351"/>
    <w:rsid w:val="00BA764B"/>
    <w:rsid w:val="00BA7B91"/>
    <w:rsid w:val="00BA7EEE"/>
    <w:rsid w:val="00BA7FAA"/>
    <w:rsid w:val="00BB0A6D"/>
    <w:rsid w:val="00BB171D"/>
    <w:rsid w:val="00BB17C5"/>
    <w:rsid w:val="00BB19AF"/>
    <w:rsid w:val="00BB1BCB"/>
    <w:rsid w:val="00BB2008"/>
    <w:rsid w:val="00BB29DF"/>
    <w:rsid w:val="00BB2CFC"/>
    <w:rsid w:val="00BB30BD"/>
    <w:rsid w:val="00BB323D"/>
    <w:rsid w:val="00BB344C"/>
    <w:rsid w:val="00BB34DC"/>
    <w:rsid w:val="00BB35D0"/>
    <w:rsid w:val="00BB35E7"/>
    <w:rsid w:val="00BB3AC4"/>
    <w:rsid w:val="00BB4651"/>
    <w:rsid w:val="00BB466C"/>
    <w:rsid w:val="00BB4999"/>
    <w:rsid w:val="00BB4BCD"/>
    <w:rsid w:val="00BB4EFD"/>
    <w:rsid w:val="00BB50F4"/>
    <w:rsid w:val="00BB513D"/>
    <w:rsid w:val="00BB52EB"/>
    <w:rsid w:val="00BB5344"/>
    <w:rsid w:val="00BB56C7"/>
    <w:rsid w:val="00BB58F1"/>
    <w:rsid w:val="00BB5B0D"/>
    <w:rsid w:val="00BB5B1D"/>
    <w:rsid w:val="00BB5B62"/>
    <w:rsid w:val="00BB5CF0"/>
    <w:rsid w:val="00BB6054"/>
    <w:rsid w:val="00BB635D"/>
    <w:rsid w:val="00BB6502"/>
    <w:rsid w:val="00BB67FE"/>
    <w:rsid w:val="00BB6BCD"/>
    <w:rsid w:val="00BB70F9"/>
    <w:rsid w:val="00BB7143"/>
    <w:rsid w:val="00BB71CA"/>
    <w:rsid w:val="00BB71ED"/>
    <w:rsid w:val="00BB72F3"/>
    <w:rsid w:val="00BB792D"/>
    <w:rsid w:val="00BB7A86"/>
    <w:rsid w:val="00BB7C9B"/>
    <w:rsid w:val="00BB7EC7"/>
    <w:rsid w:val="00BC0195"/>
    <w:rsid w:val="00BC0AA6"/>
    <w:rsid w:val="00BC0BFA"/>
    <w:rsid w:val="00BC0F8B"/>
    <w:rsid w:val="00BC1313"/>
    <w:rsid w:val="00BC1478"/>
    <w:rsid w:val="00BC1527"/>
    <w:rsid w:val="00BC174B"/>
    <w:rsid w:val="00BC179B"/>
    <w:rsid w:val="00BC1EE2"/>
    <w:rsid w:val="00BC2306"/>
    <w:rsid w:val="00BC24ED"/>
    <w:rsid w:val="00BC275B"/>
    <w:rsid w:val="00BC2F31"/>
    <w:rsid w:val="00BC3198"/>
    <w:rsid w:val="00BC3285"/>
    <w:rsid w:val="00BC35A6"/>
    <w:rsid w:val="00BC380A"/>
    <w:rsid w:val="00BC3AAC"/>
    <w:rsid w:val="00BC3FB2"/>
    <w:rsid w:val="00BC4036"/>
    <w:rsid w:val="00BC4264"/>
    <w:rsid w:val="00BC42AE"/>
    <w:rsid w:val="00BC48E7"/>
    <w:rsid w:val="00BC4CB5"/>
    <w:rsid w:val="00BC4F0A"/>
    <w:rsid w:val="00BC509F"/>
    <w:rsid w:val="00BC51D2"/>
    <w:rsid w:val="00BC51FB"/>
    <w:rsid w:val="00BC54F3"/>
    <w:rsid w:val="00BC56A1"/>
    <w:rsid w:val="00BC5A60"/>
    <w:rsid w:val="00BC5B4C"/>
    <w:rsid w:val="00BC5C19"/>
    <w:rsid w:val="00BC6396"/>
    <w:rsid w:val="00BC64BE"/>
    <w:rsid w:val="00BC65BD"/>
    <w:rsid w:val="00BC68BB"/>
    <w:rsid w:val="00BC6A4C"/>
    <w:rsid w:val="00BC7155"/>
    <w:rsid w:val="00BC7550"/>
    <w:rsid w:val="00BC758C"/>
    <w:rsid w:val="00BC77FB"/>
    <w:rsid w:val="00BC7A39"/>
    <w:rsid w:val="00BC7BB2"/>
    <w:rsid w:val="00BC7C4D"/>
    <w:rsid w:val="00BD003A"/>
    <w:rsid w:val="00BD0817"/>
    <w:rsid w:val="00BD08D8"/>
    <w:rsid w:val="00BD0B37"/>
    <w:rsid w:val="00BD0B72"/>
    <w:rsid w:val="00BD0C67"/>
    <w:rsid w:val="00BD0D0E"/>
    <w:rsid w:val="00BD0D50"/>
    <w:rsid w:val="00BD0D84"/>
    <w:rsid w:val="00BD1130"/>
    <w:rsid w:val="00BD17CD"/>
    <w:rsid w:val="00BD1F50"/>
    <w:rsid w:val="00BD2482"/>
    <w:rsid w:val="00BD24BA"/>
    <w:rsid w:val="00BD2668"/>
    <w:rsid w:val="00BD2868"/>
    <w:rsid w:val="00BD298F"/>
    <w:rsid w:val="00BD2998"/>
    <w:rsid w:val="00BD2C78"/>
    <w:rsid w:val="00BD2CD2"/>
    <w:rsid w:val="00BD2D37"/>
    <w:rsid w:val="00BD2E82"/>
    <w:rsid w:val="00BD3156"/>
    <w:rsid w:val="00BD3924"/>
    <w:rsid w:val="00BD3AA5"/>
    <w:rsid w:val="00BD450F"/>
    <w:rsid w:val="00BD4512"/>
    <w:rsid w:val="00BD4658"/>
    <w:rsid w:val="00BD4CD0"/>
    <w:rsid w:val="00BD52AA"/>
    <w:rsid w:val="00BD52B8"/>
    <w:rsid w:val="00BD5487"/>
    <w:rsid w:val="00BD54DC"/>
    <w:rsid w:val="00BD54EF"/>
    <w:rsid w:val="00BD59C9"/>
    <w:rsid w:val="00BD5DBE"/>
    <w:rsid w:val="00BD6803"/>
    <w:rsid w:val="00BD6ABC"/>
    <w:rsid w:val="00BD73FB"/>
    <w:rsid w:val="00BD7508"/>
    <w:rsid w:val="00BD7696"/>
    <w:rsid w:val="00BD770F"/>
    <w:rsid w:val="00BD78CF"/>
    <w:rsid w:val="00BD7CDC"/>
    <w:rsid w:val="00BD7E9A"/>
    <w:rsid w:val="00BE00FB"/>
    <w:rsid w:val="00BE0612"/>
    <w:rsid w:val="00BE08F1"/>
    <w:rsid w:val="00BE0A5A"/>
    <w:rsid w:val="00BE0D84"/>
    <w:rsid w:val="00BE0DCF"/>
    <w:rsid w:val="00BE1061"/>
    <w:rsid w:val="00BE10B0"/>
    <w:rsid w:val="00BE12AA"/>
    <w:rsid w:val="00BE1321"/>
    <w:rsid w:val="00BE1850"/>
    <w:rsid w:val="00BE1AD9"/>
    <w:rsid w:val="00BE1FA1"/>
    <w:rsid w:val="00BE2178"/>
    <w:rsid w:val="00BE21E1"/>
    <w:rsid w:val="00BE2415"/>
    <w:rsid w:val="00BE27A2"/>
    <w:rsid w:val="00BE2893"/>
    <w:rsid w:val="00BE2A5D"/>
    <w:rsid w:val="00BE2EB4"/>
    <w:rsid w:val="00BE2F5A"/>
    <w:rsid w:val="00BE32D0"/>
    <w:rsid w:val="00BE33D1"/>
    <w:rsid w:val="00BE3486"/>
    <w:rsid w:val="00BE34B6"/>
    <w:rsid w:val="00BE36C0"/>
    <w:rsid w:val="00BE3765"/>
    <w:rsid w:val="00BE37D3"/>
    <w:rsid w:val="00BE394B"/>
    <w:rsid w:val="00BE3ACF"/>
    <w:rsid w:val="00BE3B76"/>
    <w:rsid w:val="00BE3B91"/>
    <w:rsid w:val="00BE4365"/>
    <w:rsid w:val="00BE455E"/>
    <w:rsid w:val="00BE4682"/>
    <w:rsid w:val="00BE4D79"/>
    <w:rsid w:val="00BE4F0F"/>
    <w:rsid w:val="00BE522A"/>
    <w:rsid w:val="00BE54A6"/>
    <w:rsid w:val="00BE554C"/>
    <w:rsid w:val="00BE5603"/>
    <w:rsid w:val="00BE5740"/>
    <w:rsid w:val="00BE57B5"/>
    <w:rsid w:val="00BE5BAB"/>
    <w:rsid w:val="00BE5D78"/>
    <w:rsid w:val="00BE67D5"/>
    <w:rsid w:val="00BE6C9E"/>
    <w:rsid w:val="00BE70A8"/>
    <w:rsid w:val="00BE73D1"/>
    <w:rsid w:val="00BE74A4"/>
    <w:rsid w:val="00BE7A5B"/>
    <w:rsid w:val="00BE7A7C"/>
    <w:rsid w:val="00BE7C89"/>
    <w:rsid w:val="00BE7CD2"/>
    <w:rsid w:val="00BF02E8"/>
    <w:rsid w:val="00BF04D2"/>
    <w:rsid w:val="00BF0821"/>
    <w:rsid w:val="00BF0A44"/>
    <w:rsid w:val="00BF0A68"/>
    <w:rsid w:val="00BF0C97"/>
    <w:rsid w:val="00BF0CEC"/>
    <w:rsid w:val="00BF1031"/>
    <w:rsid w:val="00BF1260"/>
    <w:rsid w:val="00BF1710"/>
    <w:rsid w:val="00BF177A"/>
    <w:rsid w:val="00BF1A44"/>
    <w:rsid w:val="00BF1D6E"/>
    <w:rsid w:val="00BF1EDF"/>
    <w:rsid w:val="00BF22BA"/>
    <w:rsid w:val="00BF23FA"/>
    <w:rsid w:val="00BF28F4"/>
    <w:rsid w:val="00BF2CA0"/>
    <w:rsid w:val="00BF2E39"/>
    <w:rsid w:val="00BF319A"/>
    <w:rsid w:val="00BF31CE"/>
    <w:rsid w:val="00BF32DA"/>
    <w:rsid w:val="00BF33ED"/>
    <w:rsid w:val="00BF3485"/>
    <w:rsid w:val="00BF37B5"/>
    <w:rsid w:val="00BF3C09"/>
    <w:rsid w:val="00BF487A"/>
    <w:rsid w:val="00BF4D3D"/>
    <w:rsid w:val="00BF515F"/>
    <w:rsid w:val="00BF52D1"/>
    <w:rsid w:val="00BF58BA"/>
    <w:rsid w:val="00BF59C3"/>
    <w:rsid w:val="00BF59F2"/>
    <w:rsid w:val="00BF5AE6"/>
    <w:rsid w:val="00BF5B8C"/>
    <w:rsid w:val="00BF5D21"/>
    <w:rsid w:val="00BF66B7"/>
    <w:rsid w:val="00BF673D"/>
    <w:rsid w:val="00BF674C"/>
    <w:rsid w:val="00BF692A"/>
    <w:rsid w:val="00BF6A68"/>
    <w:rsid w:val="00BF6AAC"/>
    <w:rsid w:val="00BF6FA2"/>
    <w:rsid w:val="00BF7152"/>
    <w:rsid w:val="00BF721F"/>
    <w:rsid w:val="00BF7249"/>
    <w:rsid w:val="00BF72D3"/>
    <w:rsid w:val="00BF73F0"/>
    <w:rsid w:val="00BF75A8"/>
    <w:rsid w:val="00BF75B1"/>
    <w:rsid w:val="00BF75C9"/>
    <w:rsid w:val="00BF79BD"/>
    <w:rsid w:val="00BF7BAF"/>
    <w:rsid w:val="00BF7BD3"/>
    <w:rsid w:val="00BF7C2C"/>
    <w:rsid w:val="00BF7DBA"/>
    <w:rsid w:val="00BF7FEB"/>
    <w:rsid w:val="00C00307"/>
    <w:rsid w:val="00C00352"/>
    <w:rsid w:val="00C007CE"/>
    <w:rsid w:val="00C009C3"/>
    <w:rsid w:val="00C00A22"/>
    <w:rsid w:val="00C00A64"/>
    <w:rsid w:val="00C00E7A"/>
    <w:rsid w:val="00C00EFC"/>
    <w:rsid w:val="00C00F18"/>
    <w:rsid w:val="00C01116"/>
    <w:rsid w:val="00C0166E"/>
    <w:rsid w:val="00C01B86"/>
    <w:rsid w:val="00C01D39"/>
    <w:rsid w:val="00C0200C"/>
    <w:rsid w:val="00C020A8"/>
    <w:rsid w:val="00C02252"/>
    <w:rsid w:val="00C02334"/>
    <w:rsid w:val="00C02B4C"/>
    <w:rsid w:val="00C02C8F"/>
    <w:rsid w:val="00C03104"/>
    <w:rsid w:val="00C034A4"/>
    <w:rsid w:val="00C03DD0"/>
    <w:rsid w:val="00C041FC"/>
    <w:rsid w:val="00C043B3"/>
    <w:rsid w:val="00C043BB"/>
    <w:rsid w:val="00C04445"/>
    <w:rsid w:val="00C0451F"/>
    <w:rsid w:val="00C04705"/>
    <w:rsid w:val="00C048D1"/>
    <w:rsid w:val="00C04A2A"/>
    <w:rsid w:val="00C04A7F"/>
    <w:rsid w:val="00C04CDE"/>
    <w:rsid w:val="00C04DBB"/>
    <w:rsid w:val="00C04E2B"/>
    <w:rsid w:val="00C04E5E"/>
    <w:rsid w:val="00C051AA"/>
    <w:rsid w:val="00C05586"/>
    <w:rsid w:val="00C060A0"/>
    <w:rsid w:val="00C060C5"/>
    <w:rsid w:val="00C062E6"/>
    <w:rsid w:val="00C06A9B"/>
    <w:rsid w:val="00C06BB5"/>
    <w:rsid w:val="00C06CBA"/>
    <w:rsid w:val="00C06D81"/>
    <w:rsid w:val="00C06D87"/>
    <w:rsid w:val="00C07187"/>
    <w:rsid w:val="00C075C9"/>
    <w:rsid w:val="00C07E14"/>
    <w:rsid w:val="00C07FAD"/>
    <w:rsid w:val="00C1015F"/>
    <w:rsid w:val="00C10467"/>
    <w:rsid w:val="00C10525"/>
    <w:rsid w:val="00C106C4"/>
    <w:rsid w:val="00C10890"/>
    <w:rsid w:val="00C10FB0"/>
    <w:rsid w:val="00C111EA"/>
    <w:rsid w:val="00C113D1"/>
    <w:rsid w:val="00C1142B"/>
    <w:rsid w:val="00C116D5"/>
    <w:rsid w:val="00C1176B"/>
    <w:rsid w:val="00C11954"/>
    <w:rsid w:val="00C119AD"/>
    <w:rsid w:val="00C1205B"/>
    <w:rsid w:val="00C121F6"/>
    <w:rsid w:val="00C12269"/>
    <w:rsid w:val="00C1228D"/>
    <w:rsid w:val="00C12863"/>
    <w:rsid w:val="00C128CA"/>
    <w:rsid w:val="00C129AF"/>
    <w:rsid w:val="00C12E8B"/>
    <w:rsid w:val="00C1330F"/>
    <w:rsid w:val="00C13FED"/>
    <w:rsid w:val="00C14007"/>
    <w:rsid w:val="00C1408D"/>
    <w:rsid w:val="00C1441D"/>
    <w:rsid w:val="00C1470D"/>
    <w:rsid w:val="00C14E7D"/>
    <w:rsid w:val="00C150CD"/>
    <w:rsid w:val="00C15473"/>
    <w:rsid w:val="00C15648"/>
    <w:rsid w:val="00C1566D"/>
    <w:rsid w:val="00C15722"/>
    <w:rsid w:val="00C15BEA"/>
    <w:rsid w:val="00C16139"/>
    <w:rsid w:val="00C16860"/>
    <w:rsid w:val="00C16897"/>
    <w:rsid w:val="00C16A91"/>
    <w:rsid w:val="00C16BCD"/>
    <w:rsid w:val="00C16EF2"/>
    <w:rsid w:val="00C170D2"/>
    <w:rsid w:val="00C17109"/>
    <w:rsid w:val="00C174E6"/>
    <w:rsid w:val="00C176EC"/>
    <w:rsid w:val="00C200C9"/>
    <w:rsid w:val="00C202CE"/>
    <w:rsid w:val="00C2069F"/>
    <w:rsid w:val="00C20923"/>
    <w:rsid w:val="00C20AA6"/>
    <w:rsid w:val="00C20C8A"/>
    <w:rsid w:val="00C20C8F"/>
    <w:rsid w:val="00C20CA6"/>
    <w:rsid w:val="00C21061"/>
    <w:rsid w:val="00C218FD"/>
    <w:rsid w:val="00C2191E"/>
    <w:rsid w:val="00C21D8E"/>
    <w:rsid w:val="00C21E11"/>
    <w:rsid w:val="00C21E7F"/>
    <w:rsid w:val="00C22148"/>
    <w:rsid w:val="00C222C1"/>
    <w:rsid w:val="00C22509"/>
    <w:rsid w:val="00C22525"/>
    <w:rsid w:val="00C2266C"/>
    <w:rsid w:val="00C22B2E"/>
    <w:rsid w:val="00C22B5D"/>
    <w:rsid w:val="00C22C08"/>
    <w:rsid w:val="00C22E6B"/>
    <w:rsid w:val="00C235B6"/>
    <w:rsid w:val="00C23DBB"/>
    <w:rsid w:val="00C23FE1"/>
    <w:rsid w:val="00C2410D"/>
    <w:rsid w:val="00C24230"/>
    <w:rsid w:val="00C246EB"/>
    <w:rsid w:val="00C24BAF"/>
    <w:rsid w:val="00C24F08"/>
    <w:rsid w:val="00C2502E"/>
    <w:rsid w:val="00C251B5"/>
    <w:rsid w:val="00C2538D"/>
    <w:rsid w:val="00C254DC"/>
    <w:rsid w:val="00C25596"/>
    <w:rsid w:val="00C25CF1"/>
    <w:rsid w:val="00C25F8B"/>
    <w:rsid w:val="00C260A6"/>
    <w:rsid w:val="00C261B7"/>
    <w:rsid w:val="00C26596"/>
    <w:rsid w:val="00C265C0"/>
    <w:rsid w:val="00C266FA"/>
    <w:rsid w:val="00C267F8"/>
    <w:rsid w:val="00C26829"/>
    <w:rsid w:val="00C26A14"/>
    <w:rsid w:val="00C26A39"/>
    <w:rsid w:val="00C26A41"/>
    <w:rsid w:val="00C26B74"/>
    <w:rsid w:val="00C26B9E"/>
    <w:rsid w:val="00C26ED7"/>
    <w:rsid w:val="00C272CF"/>
    <w:rsid w:val="00C272EF"/>
    <w:rsid w:val="00C2732B"/>
    <w:rsid w:val="00C274D0"/>
    <w:rsid w:val="00C2753F"/>
    <w:rsid w:val="00C276A8"/>
    <w:rsid w:val="00C276FB"/>
    <w:rsid w:val="00C27975"/>
    <w:rsid w:val="00C27E1D"/>
    <w:rsid w:val="00C27ED0"/>
    <w:rsid w:val="00C27F99"/>
    <w:rsid w:val="00C300BC"/>
    <w:rsid w:val="00C302F1"/>
    <w:rsid w:val="00C30A9C"/>
    <w:rsid w:val="00C31639"/>
    <w:rsid w:val="00C318F7"/>
    <w:rsid w:val="00C319D2"/>
    <w:rsid w:val="00C31F85"/>
    <w:rsid w:val="00C32232"/>
    <w:rsid w:val="00C32534"/>
    <w:rsid w:val="00C3266D"/>
    <w:rsid w:val="00C326EE"/>
    <w:rsid w:val="00C3281B"/>
    <w:rsid w:val="00C32951"/>
    <w:rsid w:val="00C32C02"/>
    <w:rsid w:val="00C33235"/>
    <w:rsid w:val="00C33677"/>
    <w:rsid w:val="00C33720"/>
    <w:rsid w:val="00C337BD"/>
    <w:rsid w:val="00C33C30"/>
    <w:rsid w:val="00C33CDC"/>
    <w:rsid w:val="00C33D8B"/>
    <w:rsid w:val="00C33DEC"/>
    <w:rsid w:val="00C33F43"/>
    <w:rsid w:val="00C34137"/>
    <w:rsid w:val="00C3427C"/>
    <w:rsid w:val="00C343E0"/>
    <w:rsid w:val="00C3476B"/>
    <w:rsid w:val="00C34CF6"/>
    <w:rsid w:val="00C35240"/>
    <w:rsid w:val="00C355CA"/>
    <w:rsid w:val="00C357C6"/>
    <w:rsid w:val="00C35931"/>
    <w:rsid w:val="00C35BE1"/>
    <w:rsid w:val="00C35BE6"/>
    <w:rsid w:val="00C35CB1"/>
    <w:rsid w:val="00C35F49"/>
    <w:rsid w:val="00C3607D"/>
    <w:rsid w:val="00C3618B"/>
    <w:rsid w:val="00C3630C"/>
    <w:rsid w:val="00C366EF"/>
    <w:rsid w:val="00C368B3"/>
    <w:rsid w:val="00C36A11"/>
    <w:rsid w:val="00C36A97"/>
    <w:rsid w:val="00C36BE4"/>
    <w:rsid w:val="00C36DF7"/>
    <w:rsid w:val="00C36F07"/>
    <w:rsid w:val="00C37214"/>
    <w:rsid w:val="00C372E8"/>
    <w:rsid w:val="00C37B9F"/>
    <w:rsid w:val="00C37D0F"/>
    <w:rsid w:val="00C37E60"/>
    <w:rsid w:val="00C4023C"/>
    <w:rsid w:val="00C40750"/>
    <w:rsid w:val="00C409DC"/>
    <w:rsid w:val="00C409F2"/>
    <w:rsid w:val="00C40B1B"/>
    <w:rsid w:val="00C40BEF"/>
    <w:rsid w:val="00C40D6E"/>
    <w:rsid w:val="00C40E88"/>
    <w:rsid w:val="00C411FE"/>
    <w:rsid w:val="00C4133F"/>
    <w:rsid w:val="00C41348"/>
    <w:rsid w:val="00C416A3"/>
    <w:rsid w:val="00C416C5"/>
    <w:rsid w:val="00C41785"/>
    <w:rsid w:val="00C41CF7"/>
    <w:rsid w:val="00C41E60"/>
    <w:rsid w:val="00C41FC1"/>
    <w:rsid w:val="00C42139"/>
    <w:rsid w:val="00C42228"/>
    <w:rsid w:val="00C4232C"/>
    <w:rsid w:val="00C4239A"/>
    <w:rsid w:val="00C42931"/>
    <w:rsid w:val="00C42DC8"/>
    <w:rsid w:val="00C43024"/>
    <w:rsid w:val="00C434C2"/>
    <w:rsid w:val="00C43940"/>
    <w:rsid w:val="00C43E51"/>
    <w:rsid w:val="00C44107"/>
    <w:rsid w:val="00C4419B"/>
    <w:rsid w:val="00C44342"/>
    <w:rsid w:val="00C443A1"/>
    <w:rsid w:val="00C44638"/>
    <w:rsid w:val="00C44694"/>
    <w:rsid w:val="00C446C3"/>
    <w:rsid w:val="00C44744"/>
    <w:rsid w:val="00C44889"/>
    <w:rsid w:val="00C4492D"/>
    <w:rsid w:val="00C45028"/>
    <w:rsid w:val="00C45449"/>
    <w:rsid w:val="00C457C1"/>
    <w:rsid w:val="00C457D0"/>
    <w:rsid w:val="00C45BBF"/>
    <w:rsid w:val="00C464AF"/>
    <w:rsid w:val="00C46625"/>
    <w:rsid w:val="00C46816"/>
    <w:rsid w:val="00C46870"/>
    <w:rsid w:val="00C46891"/>
    <w:rsid w:val="00C46A73"/>
    <w:rsid w:val="00C46D61"/>
    <w:rsid w:val="00C47369"/>
    <w:rsid w:val="00C47545"/>
    <w:rsid w:val="00C47593"/>
    <w:rsid w:val="00C47748"/>
    <w:rsid w:val="00C47C5E"/>
    <w:rsid w:val="00C50153"/>
    <w:rsid w:val="00C50348"/>
    <w:rsid w:val="00C5044B"/>
    <w:rsid w:val="00C50574"/>
    <w:rsid w:val="00C506BD"/>
    <w:rsid w:val="00C509C6"/>
    <w:rsid w:val="00C50E55"/>
    <w:rsid w:val="00C5128E"/>
    <w:rsid w:val="00C51426"/>
    <w:rsid w:val="00C514CB"/>
    <w:rsid w:val="00C51622"/>
    <w:rsid w:val="00C51696"/>
    <w:rsid w:val="00C516C9"/>
    <w:rsid w:val="00C517F2"/>
    <w:rsid w:val="00C51FB3"/>
    <w:rsid w:val="00C5223C"/>
    <w:rsid w:val="00C5256E"/>
    <w:rsid w:val="00C52943"/>
    <w:rsid w:val="00C52A35"/>
    <w:rsid w:val="00C52C27"/>
    <w:rsid w:val="00C52D51"/>
    <w:rsid w:val="00C52E20"/>
    <w:rsid w:val="00C52F43"/>
    <w:rsid w:val="00C53213"/>
    <w:rsid w:val="00C53486"/>
    <w:rsid w:val="00C534E6"/>
    <w:rsid w:val="00C53697"/>
    <w:rsid w:val="00C536A7"/>
    <w:rsid w:val="00C53917"/>
    <w:rsid w:val="00C53A65"/>
    <w:rsid w:val="00C541DE"/>
    <w:rsid w:val="00C54B76"/>
    <w:rsid w:val="00C54C11"/>
    <w:rsid w:val="00C54C67"/>
    <w:rsid w:val="00C54E65"/>
    <w:rsid w:val="00C554EE"/>
    <w:rsid w:val="00C556B1"/>
    <w:rsid w:val="00C55BE0"/>
    <w:rsid w:val="00C56324"/>
    <w:rsid w:val="00C5653B"/>
    <w:rsid w:val="00C565A3"/>
    <w:rsid w:val="00C56711"/>
    <w:rsid w:val="00C570AC"/>
    <w:rsid w:val="00C577F7"/>
    <w:rsid w:val="00C57ABA"/>
    <w:rsid w:val="00C57B95"/>
    <w:rsid w:val="00C57E85"/>
    <w:rsid w:val="00C57F63"/>
    <w:rsid w:val="00C60667"/>
    <w:rsid w:val="00C60A98"/>
    <w:rsid w:val="00C60D15"/>
    <w:rsid w:val="00C60F86"/>
    <w:rsid w:val="00C61234"/>
    <w:rsid w:val="00C617DF"/>
    <w:rsid w:val="00C61A67"/>
    <w:rsid w:val="00C61AB9"/>
    <w:rsid w:val="00C61E64"/>
    <w:rsid w:val="00C61F84"/>
    <w:rsid w:val="00C61FCA"/>
    <w:rsid w:val="00C6205C"/>
    <w:rsid w:val="00C62441"/>
    <w:rsid w:val="00C6264C"/>
    <w:rsid w:val="00C62B8F"/>
    <w:rsid w:val="00C62F6C"/>
    <w:rsid w:val="00C62FF7"/>
    <w:rsid w:val="00C63135"/>
    <w:rsid w:val="00C63267"/>
    <w:rsid w:val="00C6333B"/>
    <w:rsid w:val="00C633AB"/>
    <w:rsid w:val="00C637DC"/>
    <w:rsid w:val="00C639DE"/>
    <w:rsid w:val="00C63C1D"/>
    <w:rsid w:val="00C63E20"/>
    <w:rsid w:val="00C63EE8"/>
    <w:rsid w:val="00C63F80"/>
    <w:rsid w:val="00C6432E"/>
    <w:rsid w:val="00C64661"/>
    <w:rsid w:val="00C64827"/>
    <w:rsid w:val="00C64B79"/>
    <w:rsid w:val="00C64E5C"/>
    <w:rsid w:val="00C64FFE"/>
    <w:rsid w:val="00C653B3"/>
    <w:rsid w:val="00C653D0"/>
    <w:rsid w:val="00C65606"/>
    <w:rsid w:val="00C65718"/>
    <w:rsid w:val="00C65BE2"/>
    <w:rsid w:val="00C65C81"/>
    <w:rsid w:val="00C666DE"/>
    <w:rsid w:val="00C66772"/>
    <w:rsid w:val="00C66D2B"/>
    <w:rsid w:val="00C67274"/>
    <w:rsid w:val="00C67580"/>
    <w:rsid w:val="00C6781C"/>
    <w:rsid w:val="00C679BA"/>
    <w:rsid w:val="00C67DEA"/>
    <w:rsid w:val="00C67EA1"/>
    <w:rsid w:val="00C70095"/>
    <w:rsid w:val="00C70326"/>
    <w:rsid w:val="00C70968"/>
    <w:rsid w:val="00C70AEE"/>
    <w:rsid w:val="00C70C8E"/>
    <w:rsid w:val="00C70E26"/>
    <w:rsid w:val="00C710B0"/>
    <w:rsid w:val="00C71B81"/>
    <w:rsid w:val="00C71B9D"/>
    <w:rsid w:val="00C71D15"/>
    <w:rsid w:val="00C71FD1"/>
    <w:rsid w:val="00C7234D"/>
    <w:rsid w:val="00C7244E"/>
    <w:rsid w:val="00C726C9"/>
    <w:rsid w:val="00C72801"/>
    <w:rsid w:val="00C72899"/>
    <w:rsid w:val="00C72BA8"/>
    <w:rsid w:val="00C72C0A"/>
    <w:rsid w:val="00C73E67"/>
    <w:rsid w:val="00C73FAD"/>
    <w:rsid w:val="00C74A38"/>
    <w:rsid w:val="00C74AE1"/>
    <w:rsid w:val="00C74CEA"/>
    <w:rsid w:val="00C751E7"/>
    <w:rsid w:val="00C757B8"/>
    <w:rsid w:val="00C757E1"/>
    <w:rsid w:val="00C7582B"/>
    <w:rsid w:val="00C75C8F"/>
    <w:rsid w:val="00C765DF"/>
    <w:rsid w:val="00C76906"/>
    <w:rsid w:val="00C76B7C"/>
    <w:rsid w:val="00C76BAC"/>
    <w:rsid w:val="00C76CC7"/>
    <w:rsid w:val="00C76F81"/>
    <w:rsid w:val="00C771D0"/>
    <w:rsid w:val="00C774A4"/>
    <w:rsid w:val="00C776A4"/>
    <w:rsid w:val="00C7797E"/>
    <w:rsid w:val="00C779EC"/>
    <w:rsid w:val="00C77D07"/>
    <w:rsid w:val="00C800A9"/>
    <w:rsid w:val="00C800DD"/>
    <w:rsid w:val="00C8019F"/>
    <w:rsid w:val="00C80577"/>
    <w:rsid w:val="00C80663"/>
    <w:rsid w:val="00C807B1"/>
    <w:rsid w:val="00C80920"/>
    <w:rsid w:val="00C80B03"/>
    <w:rsid w:val="00C80F72"/>
    <w:rsid w:val="00C81321"/>
    <w:rsid w:val="00C81384"/>
    <w:rsid w:val="00C819F9"/>
    <w:rsid w:val="00C81B43"/>
    <w:rsid w:val="00C81FA4"/>
    <w:rsid w:val="00C820CA"/>
    <w:rsid w:val="00C82415"/>
    <w:rsid w:val="00C8243F"/>
    <w:rsid w:val="00C8254B"/>
    <w:rsid w:val="00C825E7"/>
    <w:rsid w:val="00C82865"/>
    <w:rsid w:val="00C8289B"/>
    <w:rsid w:val="00C82BA7"/>
    <w:rsid w:val="00C82C07"/>
    <w:rsid w:val="00C82D54"/>
    <w:rsid w:val="00C82F3B"/>
    <w:rsid w:val="00C83107"/>
    <w:rsid w:val="00C83765"/>
    <w:rsid w:val="00C83783"/>
    <w:rsid w:val="00C837C4"/>
    <w:rsid w:val="00C83829"/>
    <w:rsid w:val="00C83ACC"/>
    <w:rsid w:val="00C83EDD"/>
    <w:rsid w:val="00C84250"/>
    <w:rsid w:val="00C84495"/>
    <w:rsid w:val="00C8481F"/>
    <w:rsid w:val="00C848F0"/>
    <w:rsid w:val="00C84AFE"/>
    <w:rsid w:val="00C84BF1"/>
    <w:rsid w:val="00C84C00"/>
    <w:rsid w:val="00C84CA2"/>
    <w:rsid w:val="00C84F62"/>
    <w:rsid w:val="00C8503F"/>
    <w:rsid w:val="00C85402"/>
    <w:rsid w:val="00C85A22"/>
    <w:rsid w:val="00C85A36"/>
    <w:rsid w:val="00C85AD3"/>
    <w:rsid w:val="00C85CD1"/>
    <w:rsid w:val="00C85EA9"/>
    <w:rsid w:val="00C8611B"/>
    <w:rsid w:val="00C86B25"/>
    <w:rsid w:val="00C86B7A"/>
    <w:rsid w:val="00C86C56"/>
    <w:rsid w:val="00C87282"/>
    <w:rsid w:val="00C8730C"/>
    <w:rsid w:val="00C8773E"/>
    <w:rsid w:val="00C87B54"/>
    <w:rsid w:val="00C87D3C"/>
    <w:rsid w:val="00C87E2A"/>
    <w:rsid w:val="00C87EDA"/>
    <w:rsid w:val="00C87FF9"/>
    <w:rsid w:val="00C90309"/>
    <w:rsid w:val="00C90601"/>
    <w:rsid w:val="00C90654"/>
    <w:rsid w:val="00C909FA"/>
    <w:rsid w:val="00C90D16"/>
    <w:rsid w:val="00C910D4"/>
    <w:rsid w:val="00C9116A"/>
    <w:rsid w:val="00C9121A"/>
    <w:rsid w:val="00C9124F"/>
    <w:rsid w:val="00C91EE5"/>
    <w:rsid w:val="00C92143"/>
    <w:rsid w:val="00C921D2"/>
    <w:rsid w:val="00C9232C"/>
    <w:rsid w:val="00C9233F"/>
    <w:rsid w:val="00C92522"/>
    <w:rsid w:val="00C9265D"/>
    <w:rsid w:val="00C92824"/>
    <w:rsid w:val="00C92ADC"/>
    <w:rsid w:val="00C932A7"/>
    <w:rsid w:val="00C937BA"/>
    <w:rsid w:val="00C93BF1"/>
    <w:rsid w:val="00C93D16"/>
    <w:rsid w:val="00C9440B"/>
    <w:rsid w:val="00C94747"/>
    <w:rsid w:val="00C949FC"/>
    <w:rsid w:val="00C94A1E"/>
    <w:rsid w:val="00C94A3A"/>
    <w:rsid w:val="00C9515F"/>
    <w:rsid w:val="00C9576D"/>
    <w:rsid w:val="00C958CA"/>
    <w:rsid w:val="00C95E63"/>
    <w:rsid w:val="00C95FB7"/>
    <w:rsid w:val="00C95FDF"/>
    <w:rsid w:val="00C96044"/>
    <w:rsid w:val="00C960CF"/>
    <w:rsid w:val="00C96446"/>
    <w:rsid w:val="00C9647E"/>
    <w:rsid w:val="00C96672"/>
    <w:rsid w:val="00C96678"/>
    <w:rsid w:val="00C96772"/>
    <w:rsid w:val="00C9680C"/>
    <w:rsid w:val="00C96CFA"/>
    <w:rsid w:val="00C96D7F"/>
    <w:rsid w:val="00C96E23"/>
    <w:rsid w:val="00C96E5A"/>
    <w:rsid w:val="00C96EB5"/>
    <w:rsid w:val="00C9743A"/>
    <w:rsid w:val="00C976E1"/>
    <w:rsid w:val="00C9781D"/>
    <w:rsid w:val="00C97913"/>
    <w:rsid w:val="00C97B78"/>
    <w:rsid w:val="00C97C75"/>
    <w:rsid w:val="00CA0257"/>
    <w:rsid w:val="00CA0917"/>
    <w:rsid w:val="00CA102B"/>
    <w:rsid w:val="00CA1379"/>
    <w:rsid w:val="00CA137C"/>
    <w:rsid w:val="00CA187F"/>
    <w:rsid w:val="00CA1AEF"/>
    <w:rsid w:val="00CA1EEE"/>
    <w:rsid w:val="00CA26EE"/>
    <w:rsid w:val="00CA283D"/>
    <w:rsid w:val="00CA29D1"/>
    <w:rsid w:val="00CA2DD6"/>
    <w:rsid w:val="00CA3247"/>
    <w:rsid w:val="00CA36B3"/>
    <w:rsid w:val="00CA3752"/>
    <w:rsid w:val="00CA378A"/>
    <w:rsid w:val="00CA3966"/>
    <w:rsid w:val="00CA3999"/>
    <w:rsid w:val="00CA39C0"/>
    <w:rsid w:val="00CA3F46"/>
    <w:rsid w:val="00CA41E9"/>
    <w:rsid w:val="00CA4323"/>
    <w:rsid w:val="00CA4452"/>
    <w:rsid w:val="00CA4998"/>
    <w:rsid w:val="00CA4ABD"/>
    <w:rsid w:val="00CA4F5B"/>
    <w:rsid w:val="00CA5161"/>
    <w:rsid w:val="00CA5267"/>
    <w:rsid w:val="00CA5305"/>
    <w:rsid w:val="00CA5446"/>
    <w:rsid w:val="00CA5557"/>
    <w:rsid w:val="00CA56C3"/>
    <w:rsid w:val="00CA5817"/>
    <w:rsid w:val="00CA58B1"/>
    <w:rsid w:val="00CA5A55"/>
    <w:rsid w:val="00CA5A72"/>
    <w:rsid w:val="00CA5AAA"/>
    <w:rsid w:val="00CA5AD3"/>
    <w:rsid w:val="00CA5CB7"/>
    <w:rsid w:val="00CA5D20"/>
    <w:rsid w:val="00CA5DB6"/>
    <w:rsid w:val="00CA62DD"/>
    <w:rsid w:val="00CA6491"/>
    <w:rsid w:val="00CA6732"/>
    <w:rsid w:val="00CA677A"/>
    <w:rsid w:val="00CA68E3"/>
    <w:rsid w:val="00CA69BA"/>
    <w:rsid w:val="00CA6A3E"/>
    <w:rsid w:val="00CA714F"/>
    <w:rsid w:val="00CA7413"/>
    <w:rsid w:val="00CA7711"/>
    <w:rsid w:val="00CA7746"/>
    <w:rsid w:val="00CA7DE6"/>
    <w:rsid w:val="00CB0339"/>
    <w:rsid w:val="00CB03CA"/>
    <w:rsid w:val="00CB0525"/>
    <w:rsid w:val="00CB0572"/>
    <w:rsid w:val="00CB05A7"/>
    <w:rsid w:val="00CB05EA"/>
    <w:rsid w:val="00CB0710"/>
    <w:rsid w:val="00CB08FD"/>
    <w:rsid w:val="00CB0A14"/>
    <w:rsid w:val="00CB0BA0"/>
    <w:rsid w:val="00CB0E54"/>
    <w:rsid w:val="00CB110E"/>
    <w:rsid w:val="00CB1142"/>
    <w:rsid w:val="00CB11F8"/>
    <w:rsid w:val="00CB13B0"/>
    <w:rsid w:val="00CB1672"/>
    <w:rsid w:val="00CB16FD"/>
    <w:rsid w:val="00CB1888"/>
    <w:rsid w:val="00CB193C"/>
    <w:rsid w:val="00CB1DA8"/>
    <w:rsid w:val="00CB1FA1"/>
    <w:rsid w:val="00CB2158"/>
    <w:rsid w:val="00CB225B"/>
    <w:rsid w:val="00CB23F3"/>
    <w:rsid w:val="00CB2899"/>
    <w:rsid w:val="00CB2964"/>
    <w:rsid w:val="00CB2E16"/>
    <w:rsid w:val="00CB2EF5"/>
    <w:rsid w:val="00CB31A5"/>
    <w:rsid w:val="00CB33E4"/>
    <w:rsid w:val="00CB35DD"/>
    <w:rsid w:val="00CB36B2"/>
    <w:rsid w:val="00CB3858"/>
    <w:rsid w:val="00CB396E"/>
    <w:rsid w:val="00CB4230"/>
    <w:rsid w:val="00CB431B"/>
    <w:rsid w:val="00CB440B"/>
    <w:rsid w:val="00CB462E"/>
    <w:rsid w:val="00CB4900"/>
    <w:rsid w:val="00CB4A77"/>
    <w:rsid w:val="00CB4E86"/>
    <w:rsid w:val="00CB4EA5"/>
    <w:rsid w:val="00CB5208"/>
    <w:rsid w:val="00CB521E"/>
    <w:rsid w:val="00CB541E"/>
    <w:rsid w:val="00CB557F"/>
    <w:rsid w:val="00CB5662"/>
    <w:rsid w:val="00CB582E"/>
    <w:rsid w:val="00CB592B"/>
    <w:rsid w:val="00CB5C5F"/>
    <w:rsid w:val="00CB5F3D"/>
    <w:rsid w:val="00CB600E"/>
    <w:rsid w:val="00CB6183"/>
    <w:rsid w:val="00CB65B8"/>
    <w:rsid w:val="00CB6872"/>
    <w:rsid w:val="00CB6BEA"/>
    <w:rsid w:val="00CB6CDF"/>
    <w:rsid w:val="00CB6F2A"/>
    <w:rsid w:val="00CB7264"/>
    <w:rsid w:val="00CB730F"/>
    <w:rsid w:val="00CB761C"/>
    <w:rsid w:val="00CB76B5"/>
    <w:rsid w:val="00CB7AD6"/>
    <w:rsid w:val="00CB7E94"/>
    <w:rsid w:val="00CB7FBB"/>
    <w:rsid w:val="00CC012B"/>
    <w:rsid w:val="00CC0323"/>
    <w:rsid w:val="00CC0495"/>
    <w:rsid w:val="00CC0606"/>
    <w:rsid w:val="00CC0A15"/>
    <w:rsid w:val="00CC0D1B"/>
    <w:rsid w:val="00CC0F95"/>
    <w:rsid w:val="00CC110F"/>
    <w:rsid w:val="00CC11B8"/>
    <w:rsid w:val="00CC13D8"/>
    <w:rsid w:val="00CC1800"/>
    <w:rsid w:val="00CC1A48"/>
    <w:rsid w:val="00CC1AF9"/>
    <w:rsid w:val="00CC1C87"/>
    <w:rsid w:val="00CC1D95"/>
    <w:rsid w:val="00CC1F8F"/>
    <w:rsid w:val="00CC20C9"/>
    <w:rsid w:val="00CC20E0"/>
    <w:rsid w:val="00CC2305"/>
    <w:rsid w:val="00CC23FC"/>
    <w:rsid w:val="00CC2818"/>
    <w:rsid w:val="00CC2A30"/>
    <w:rsid w:val="00CC2F7A"/>
    <w:rsid w:val="00CC31C0"/>
    <w:rsid w:val="00CC334A"/>
    <w:rsid w:val="00CC34EF"/>
    <w:rsid w:val="00CC383E"/>
    <w:rsid w:val="00CC3943"/>
    <w:rsid w:val="00CC3A70"/>
    <w:rsid w:val="00CC3BE5"/>
    <w:rsid w:val="00CC3D53"/>
    <w:rsid w:val="00CC4033"/>
    <w:rsid w:val="00CC40B8"/>
    <w:rsid w:val="00CC4121"/>
    <w:rsid w:val="00CC4439"/>
    <w:rsid w:val="00CC488B"/>
    <w:rsid w:val="00CC4AA9"/>
    <w:rsid w:val="00CC4FFA"/>
    <w:rsid w:val="00CC50F3"/>
    <w:rsid w:val="00CC5444"/>
    <w:rsid w:val="00CC5631"/>
    <w:rsid w:val="00CC5787"/>
    <w:rsid w:val="00CC581F"/>
    <w:rsid w:val="00CC5BA1"/>
    <w:rsid w:val="00CC5D7C"/>
    <w:rsid w:val="00CC5F0E"/>
    <w:rsid w:val="00CC6068"/>
    <w:rsid w:val="00CC61FC"/>
    <w:rsid w:val="00CC62A6"/>
    <w:rsid w:val="00CC676C"/>
    <w:rsid w:val="00CC690B"/>
    <w:rsid w:val="00CC6CD2"/>
    <w:rsid w:val="00CC6E1B"/>
    <w:rsid w:val="00CC73A4"/>
    <w:rsid w:val="00CC7481"/>
    <w:rsid w:val="00CC7A11"/>
    <w:rsid w:val="00CC7D40"/>
    <w:rsid w:val="00CD0202"/>
    <w:rsid w:val="00CD04A8"/>
    <w:rsid w:val="00CD051B"/>
    <w:rsid w:val="00CD07AE"/>
    <w:rsid w:val="00CD07B8"/>
    <w:rsid w:val="00CD07C0"/>
    <w:rsid w:val="00CD0807"/>
    <w:rsid w:val="00CD0BAF"/>
    <w:rsid w:val="00CD0C1C"/>
    <w:rsid w:val="00CD0DA7"/>
    <w:rsid w:val="00CD0E3D"/>
    <w:rsid w:val="00CD0F97"/>
    <w:rsid w:val="00CD0FAA"/>
    <w:rsid w:val="00CD1395"/>
    <w:rsid w:val="00CD139C"/>
    <w:rsid w:val="00CD1A19"/>
    <w:rsid w:val="00CD1B2F"/>
    <w:rsid w:val="00CD1D0F"/>
    <w:rsid w:val="00CD1DB1"/>
    <w:rsid w:val="00CD1E8E"/>
    <w:rsid w:val="00CD22B5"/>
    <w:rsid w:val="00CD22F4"/>
    <w:rsid w:val="00CD23EE"/>
    <w:rsid w:val="00CD242D"/>
    <w:rsid w:val="00CD25E1"/>
    <w:rsid w:val="00CD28D7"/>
    <w:rsid w:val="00CD3061"/>
    <w:rsid w:val="00CD3191"/>
    <w:rsid w:val="00CD32B7"/>
    <w:rsid w:val="00CD3389"/>
    <w:rsid w:val="00CD367C"/>
    <w:rsid w:val="00CD3804"/>
    <w:rsid w:val="00CD3878"/>
    <w:rsid w:val="00CD38E0"/>
    <w:rsid w:val="00CD3C24"/>
    <w:rsid w:val="00CD4542"/>
    <w:rsid w:val="00CD454A"/>
    <w:rsid w:val="00CD460D"/>
    <w:rsid w:val="00CD4B45"/>
    <w:rsid w:val="00CD4B6F"/>
    <w:rsid w:val="00CD4F54"/>
    <w:rsid w:val="00CD4FFE"/>
    <w:rsid w:val="00CD5235"/>
    <w:rsid w:val="00CD57FA"/>
    <w:rsid w:val="00CD59B1"/>
    <w:rsid w:val="00CD5A6E"/>
    <w:rsid w:val="00CD5ABE"/>
    <w:rsid w:val="00CD5D09"/>
    <w:rsid w:val="00CD6368"/>
    <w:rsid w:val="00CD711F"/>
    <w:rsid w:val="00CD74A7"/>
    <w:rsid w:val="00CD79B2"/>
    <w:rsid w:val="00CD7A47"/>
    <w:rsid w:val="00CD7DD9"/>
    <w:rsid w:val="00CD7E66"/>
    <w:rsid w:val="00CE06B8"/>
    <w:rsid w:val="00CE09E4"/>
    <w:rsid w:val="00CE0AAA"/>
    <w:rsid w:val="00CE0E4B"/>
    <w:rsid w:val="00CE13E5"/>
    <w:rsid w:val="00CE148B"/>
    <w:rsid w:val="00CE14F2"/>
    <w:rsid w:val="00CE157C"/>
    <w:rsid w:val="00CE17B9"/>
    <w:rsid w:val="00CE1A18"/>
    <w:rsid w:val="00CE1AF6"/>
    <w:rsid w:val="00CE1BA8"/>
    <w:rsid w:val="00CE21A2"/>
    <w:rsid w:val="00CE2298"/>
    <w:rsid w:val="00CE22BC"/>
    <w:rsid w:val="00CE2882"/>
    <w:rsid w:val="00CE2BCF"/>
    <w:rsid w:val="00CE2C7F"/>
    <w:rsid w:val="00CE2CD4"/>
    <w:rsid w:val="00CE2E79"/>
    <w:rsid w:val="00CE3064"/>
    <w:rsid w:val="00CE3106"/>
    <w:rsid w:val="00CE34F9"/>
    <w:rsid w:val="00CE373C"/>
    <w:rsid w:val="00CE39E4"/>
    <w:rsid w:val="00CE420D"/>
    <w:rsid w:val="00CE4282"/>
    <w:rsid w:val="00CE42DC"/>
    <w:rsid w:val="00CE443B"/>
    <w:rsid w:val="00CE44E3"/>
    <w:rsid w:val="00CE4534"/>
    <w:rsid w:val="00CE4A5A"/>
    <w:rsid w:val="00CE5001"/>
    <w:rsid w:val="00CE5196"/>
    <w:rsid w:val="00CE54E1"/>
    <w:rsid w:val="00CE55B6"/>
    <w:rsid w:val="00CE5808"/>
    <w:rsid w:val="00CE5856"/>
    <w:rsid w:val="00CE59F6"/>
    <w:rsid w:val="00CE5B96"/>
    <w:rsid w:val="00CE5BDE"/>
    <w:rsid w:val="00CE5E5E"/>
    <w:rsid w:val="00CE6134"/>
    <w:rsid w:val="00CE62EA"/>
    <w:rsid w:val="00CE6439"/>
    <w:rsid w:val="00CE6667"/>
    <w:rsid w:val="00CE6A6D"/>
    <w:rsid w:val="00CE6BFE"/>
    <w:rsid w:val="00CE6F2D"/>
    <w:rsid w:val="00CE707B"/>
    <w:rsid w:val="00CE7264"/>
    <w:rsid w:val="00CE7294"/>
    <w:rsid w:val="00CE72CE"/>
    <w:rsid w:val="00CE7343"/>
    <w:rsid w:val="00CE76B8"/>
    <w:rsid w:val="00CE774C"/>
    <w:rsid w:val="00CE7825"/>
    <w:rsid w:val="00CE793C"/>
    <w:rsid w:val="00CE7989"/>
    <w:rsid w:val="00CE7994"/>
    <w:rsid w:val="00CF012E"/>
    <w:rsid w:val="00CF013A"/>
    <w:rsid w:val="00CF028D"/>
    <w:rsid w:val="00CF04D4"/>
    <w:rsid w:val="00CF051D"/>
    <w:rsid w:val="00CF0B4C"/>
    <w:rsid w:val="00CF0C67"/>
    <w:rsid w:val="00CF100A"/>
    <w:rsid w:val="00CF1588"/>
    <w:rsid w:val="00CF1680"/>
    <w:rsid w:val="00CF17AE"/>
    <w:rsid w:val="00CF184A"/>
    <w:rsid w:val="00CF1BD7"/>
    <w:rsid w:val="00CF21A5"/>
    <w:rsid w:val="00CF23AB"/>
    <w:rsid w:val="00CF2451"/>
    <w:rsid w:val="00CF2484"/>
    <w:rsid w:val="00CF24AB"/>
    <w:rsid w:val="00CF2518"/>
    <w:rsid w:val="00CF251C"/>
    <w:rsid w:val="00CF2DDE"/>
    <w:rsid w:val="00CF344A"/>
    <w:rsid w:val="00CF39A0"/>
    <w:rsid w:val="00CF3B74"/>
    <w:rsid w:val="00CF3CCB"/>
    <w:rsid w:val="00CF3D1C"/>
    <w:rsid w:val="00CF3E2C"/>
    <w:rsid w:val="00CF4173"/>
    <w:rsid w:val="00CF4713"/>
    <w:rsid w:val="00CF491E"/>
    <w:rsid w:val="00CF4B12"/>
    <w:rsid w:val="00CF4DE9"/>
    <w:rsid w:val="00CF50B5"/>
    <w:rsid w:val="00CF55F7"/>
    <w:rsid w:val="00CF57D5"/>
    <w:rsid w:val="00CF584F"/>
    <w:rsid w:val="00CF5883"/>
    <w:rsid w:val="00CF58FE"/>
    <w:rsid w:val="00CF5B0C"/>
    <w:rsid w:val="00CF5B4E"/>
    <w:rsid w:val="00CF5C43"/>
    <w:rsid w:val="00CF5E78"/>
    <w:rsid w:val="00CF5EBE"/>
    <w:rsid w:val="00CF6213"/>
    <w:rsid w:val="00CF6248"/>
    <w:rsid w:val="00CF6714"/>
    <w:rsid w:val="00CF67B5"/>
    <w:rsid w:val="00CF6831"/>
    <w:rsid w:val="00CF697D"/>
    <w:rsid w:val="00CF7339"/>
    <w:rsid w:val="00CF75BE"/>
    <w:rsid w:val="00CF76F1"/>
    <w:rsid w:val="00CF783B"/>
    <w:rsid w:val="00CF788E"/>
    <w:rsid w:val="00CF7D24"/>
    <w:rsid w:val="00CF7D97"/>
    <w:rsid w:val="00CF7DA9"/>
    <w:rsid w:val="00CF7EEC"/>
    <w:rsid w:val="00D00042"/>
    <w:rsid w:val="00D001C2"/>
    <w:rsid w:val="00D00364"/>
    <w:rsid w:val="00D0059A"/>
    <w:rsid w:val="00D0068C"/>
    <w:rsid w:val="00D00779"/>
    <w:rsid w:val="00D009D8"/>
    <w:rsid w:val="00D00C34"/>
    <w:rsid w:val="00D00C7A"/>
    <w:rsid w:val="00D012E1"/>
    <w:rsid w:val="00D01318"/>
    <w:rsid w:val="00D01354"/>
    <w:rsid w:val="00D0135A"/>
    <w:rsid w:val="00D01665"/>
    <w:rsid w:val="00D01D1E"/>
    <w:rsid w:val="00D021BE"/>
    <w:rsid w:val="00D02241"/>
    <w:rsid w:val="00D02580"/>
    <w:rsid w:val="00D02E04"/>
    <w:rsid w:val="00D02EF0"/>
    <w:rsid w:val="00D03115"/>
    <w:rsid w:val="00D03BF7"/>
    <w:rsid w:val="00D03DEE"/>
    <w:rsid w:val="00D03F1E"/>
    <w:rsid w:val="00D0408E"/>
    <w:rsid w:val="00D0412E"/>
    <w:rsid w:val="00D0428E"/>
    <w:rsid w:val="00D042F8"/>
    <w:rsid w:val="00D043BC"/>
    <w:rsid w:val="00D04426"/>
    <w:rsid w:val="00D044B3"/>
    <w:rsid w:val="00D04693"/>
    <w:rsid w:val="00D04768"/>
    <w:rsid w:val="00D0482F"/>
    <w:rsid w:val="00D04909"/>
    <w:rsid w:val="00D04A33"/>
    <w:rsid w:val="00D04A92"/>
    <w:rsid w:val="00D04DF3"/>
    <w:rsid w:val="00D053F3"/>
    <w:rsid w:val="00D05892"/>
    <w:rsid w:val="00D05C5A"/>
    <w:rsid w:val="00D05F76"/>
    <w:rsid w:val="00D063A1"/>
    <w:rsid w:val="00D06415"/>
    <w:rsid w:val="00D0662A"/>
    <w:rsid w:val="00D06824"/>
    <w:rsid w:val="00D06901"/>
    <w:rsid w:val="00D06C03"/>
    <w:rsid w:val="00D06DD6"/>
    <w:rsid w:val="00D06F40"/>
    <w:rsid w:val="00D072CD"/>
    <w:rsid w:val="00D07456"/>
    <w:rsid w:val="00D079C3"/>
    <w:rsid w:val="00D07A34"/>
    <w:rsid w:val="00D07AC1"/>
    <w:rsid w:val="00D07C65"/>
    <w:rsid w:val="00D07FA7"/>
    <w:rsid w:val="00D102F0"/>
    <w:rsid w:val="00D1030D"/>
    <w:rsid w:val="00D1037A"/>
    <w:rsid w:val="00D10668"/>
    <w:rsid w:val="00D10669"/>
    <w:rsid w:val="00D10A8A"/>
    <w:rsid w:val="00D10C63"/>
    <w:rsid w:val="00D10D09"/>
    <w:rsid w:val="00D112BF"/>
    <w:rsid w:val="00D1163E"/>
    <w:rsid w:val="00D11707"/>
    <w:rsid w:val="00D11AF0"/>
    <w:rsid w:val="00D11DA5"/>
    <w:rsid w:val="00D11EA6"/>
    <w:rsid w:val="00D12362"/>
    <w:rsid w:val="00D125DE"/>
    <w:rsid w:val="00D12A4F"/>
    <w:rsid w:val="00D12F22"/>
    <w:rsid w:val="00D130A4"/>
    <w:rsid w:val="00D130FC"/>
    <w:rsid w:val="00D1317E"/>
    <w:rsid w:val="00D135CF"/>
    <w:rsid w:val="00D138B1"/>
    <w:rsid w:val="00D13980"/>
    <w:rsid w:val="00D139F2"/>
    <w:rsid w:val="00D13E00"/>
    <w:rsid w:val="00D14C15"/>
    <w:rsid w:val="00D14D1C"/>
    <w:rsid w:val="00D14E98"/>
    <w:rsid w:val="00D150B3"/>
    <w:rsid w:val="00D151F2"/>
    <w:rsid w:val="00D15223"/>
    <w:rsid w:val="00D152B6"/>
    <w:rsid w:val="00D15476"/>
    <w:rsid w:val="00D158D7"/>
    <w:rsid w:val="00D15CB3"/>
    <w:rsid w:val="00D15F51"/>
    <w:rsid w:val="00D16532"/>
    <w:rsid w:val="00D165E9"/>
    <w:rsid w:val="00D16A4E"/>
    <w:rsid w:val="00D16ADB"/>
    <w:rsid w:val="00D16ED5"/>
    <w:rsid w:val="00D172FF"/>
    <w:rsid w:val="00D178F6"/>
    <w:rsid w:val="00D1799A"/>
    <w:rsid w:val="00D17A5D"/>
    <w:rsid w:val="00D202B1"/>
    <w:rsid w:val="00D20662"/>
    <w:rsid w:val="00D21291"/>
    <w:rsid w:val="00D2138D"/>
    <w:rsid w:val="00D2138E"/>
    <w:rsid w:val="00D21C8A"/>
    <w:rsid w:val="00D22071"/>
    <w:rsid w:val="00D2225E"/>
    <w:rsid w:val="00D2243F"/>
    <w:rsid w:val="00D227DC"/>
    <w:rsid w:val="00D2297E"/>
    <w:rsid w:val="00D22DE5"/>
    <w:rsid w:val="00D2307F"/>
    <w:rsid w:val="00D233BD"/>
    <w:rsid w:val="00D233D7"/>
    <w:rsid w:val="00D2384D"/>
    <w:rsid w:val="00D23AC4"/>
    <w:rsid w:val="00D23CBB"/>
    <w:rsid w:val="00D23D1C"/>
    <w:rsid w:val="00D24056"/>
    <w:rsid w:val="00D240BA"/>
    <w:rsid w:val="00D24164"/>
    <w:rsid w:val="00D241C8"/>
    <w:rsid w:val="00D2429D"/>
    <w:rsid w:val="00D2474C"/>
    <w:rsid w:val="00D24C10"/>
    <w:rsid w:val="00D24DC9"/>
    <w:rsid w:val="00D24E7C"/>
    <w:rsid w:val="00D24FCC"/>
    <w:rsid w:val="00D2503D"/>
    <w:rsid w:val="00D256AE"/>
    <w:rsid w:val="00D2573F"/>
    <w:rsid w:val="00D25806"/>
    <w:rsid w:val="00D25AD3"/>
    <w:rsid w:val="00D25C14"/>
    <w:rsid w:val="00D25D3E"/>
    <w:rsid w:val="00D25DF7"/>
    <w:rsid w:val="00D25E9D"/>
    <w:rsid w:val="00D25F1C"/>
    <w:rsid w:val="00D26499"/>
    <w:rsid w:val="00D26AEF"/>
    <w:rsid w:val="00D26B11"/>
    <w:rsid w:val="00D26C69"/>
    <w:rsid w:val="00D26DE6"/>
    <w:rsid w:val="00D26E3F"/>
    <w:rsid w:val="00D26EE7"/>
    <w:rsid w:val="00D26F0F"/>
    <w:rsid w:val="00D2727D"/>
    <w:rsid w:val="00D276A6"/>
    <w:rsid w:val="00D278BF"/>
    <w:rsid w:val="00D27B1E"/>
    <w:rsid w:val="00D30199"/>
    <w:rsid w:val="00D3035F"/>
    <w:rsid w:val="00D306BA"/>
    <w:rsid w:val="00D30718"/>
    <w:rsid w:val="00D30832"/>
    <w:rsid w:val="00D30938"/>
    <w:rsid w:val="00D3128D"/>
    <w:rsid w:val="00D31823"/>
    <w:rsid w:val="00D31924"/>
    <w:rsid w:val="00D31D51"/>
    <w:rsid w:val="00D31DF1"/>
    <w:rsid w:val="00D31E41"/>
    <w:rsid w:val="00D31F40"/>
    <w:rsid w:val="00D3212F"/>
    <w:rsid w:val="00D322FB"/>
    <w:rsid w:val="00D32475"/>
    <w:rsid w:val="00D325B2"/>
    <w:rsid w:val="00D326AA"/>
    <w:rsid w:val="00D32746"/>
    <w:rsid w:val="00D32C65"/>
    <w:rsid w:val="00D32DE4"/>
    <w:rsid w:val="00D32EF4"/>
    <w:rsid w:val="00D32F6A"/>
    <w:rsid w:val="00D33A06"/>
    <w:rsid w:val="00D33F81"/>
    <w:rsid w:val="00D3439A"/>
    <w:rsid w:val="00D34556"/>
    <w:rsid w:val="00D34658"/>
    <w:rsid w:val="00D347F4"/>
    <w:rsid w:val="00D34850"/>
    <w:rsid w:val="00D34CFD"/>
    <w:rsid w:val="00D34E26"/>
    <w:rsid w:val="00D35060"/>
    <w:rsid w:val="00D352A5"/>
    <w:rsid w:val="00D35665"/>
    <w:rsid w:val="00D3588A"/>
    <w:rsid w:val="00D358C6"/>
    <w:rsid w:val="00D369D4"/>
    <w:rsid w:val="00D36AD7"/>
    <w:rsid w:val="00D36D35"/>
    <w:rsid w:val="00D36DDE"/>
    <w:rsid w:val="00D37311"/>
    <w:rsid w:val="00D373E9"/>
    <w:rsid w:val="00D3756A"/>
    <w:rsid w:val="00D37811"/>
    <w:rsid w:val="00D37C61"/>
    <w:rsid w:val="00D37D2E"/>
    <w:rsid w:val="00D37E72"/>
    <w:rsid w:val="00D400F8"/>
    <w:rsid w:val="00D402F6"/>
    <w:rsid w:val="00D403FF"/>
    <w:rsid w:val="00D40414"/>
    <w:rsid w:val="00D404C4"/>
    <w:rsid w:val="00D4073F"/>
    <w:rsid w:val="00D40CE9"/>
    <w:rsid w:val="00D41775"/>
    <w:rsid w:val="00D41807"/>
    <w:rsid w:val="00D41D70"/>
    <w:rsid w:val="00D41DB8"/>
    <w:rsid w:val="00D42115"/>
    <w:rsid w:val="00D4261B"/>
    <w:rsid w:val="00D426E8"/>
    <w:rsid w:val="00D427C4"/>
    <w:rsid w:val="00D42BB2"/>
    <w:rsid w:val="00D42EFD"/>
    <w:rsid w:val="00D43385"/>
    <w:rsid w:val="00D4370F"/>
    <w:rsid w:val="00D438E1"/>
    <w:rsid w:val="00D43944"/>
    <w:rsid w:val="00D44429"/>
    <w:rsid w:val="00D44A84"/>
    <w:rsid w:val="00D44C69"/>
    <w:rsid w:val="00D44CF6"/>
    <w:rsid w:val="00D451C0"/>
    <w:rsid w:val="00D45330"/>
    <w:rsid w:val="00D454E7"/>
    <w:rsid w:val="00D457D1"/>
    <w:rsid w:val="00D458AA"/>
    <w:rsid w:val="00D458DD"/>
    <w:rsid w:val="00D45A26"/>
    <w:rsid w:val="00D45B4E"/>
    <w:rsid w:val="00D46338"/>
    <w:rsid w:val="00D4690B"/>
    <w:rsid w:val="00D46BA2"/>
    <w:rsid w:val="00D46C79"/>
    <w:rsid w:val="00D46E22"/>
    <w:rsid w:val="00D47234"/>
    <w:rsid w:val="00D47281"/>
    <w:rsid w:val="00D47299"/>
    <w:rsid w:val="00D473AF"/>
    <w:rsid w:val="00D47581"/>
    <w:rsid w:val="00D4786B"/>
    <w:rsid w:val="00D479B0"/>
    <w:rsid w:val="00D50087"/>
    <w:rsid w:val="00D50295"/>
    <w:rsid w:val="00D5037E"/>
    <w:rsid w:val="00D503BE"/>
    <w:rsid w:val="00D504CB"/>
    <w:rsid w:val="00D5069A"/>
    <w:rsid w:val="00D50E43"/>
    <w:rsid w:val="00D510DF"/>
    <w:rsid w:val="00D5131D"/>
    <w:rsid w:val="00D51469"/>
    <w:rsid w:val="00D51756"/>
    <w:rsid w:val="00D519B6"/>
    <w:rsid w:val="00D51A3F"/>
    <w:rsid w:val="00D51AB6"/>
    <w:rsid w:val="00D51B4F"/>
    <w:rsid w:val="00D523C4"/>
    <w:rsid w:val="00D52403"/>
    <w:rsid w:val="00D525FC"/>
    <w:rsid w:val="00D5264F"/>
    <w:rsid w:val="00D527C0"/>
    <w:rsid w:val="00D5295F"/>
    <w:rsid w:val="00D52AC1"/>
    <w:rsid w:val="00D52B45"/>
    <w:rsid w:val="00D52DBB"/>
    <w:rsid w:val="00D52FA6"/>
    <w:rsid w:val="00D530EB"/>
    <w:rsid w:val="00D53393"/>
    <w:rsid w:val="00D5357B"/>
    <w:rsid w:val="00D535B6"/>
    <w:rsid w:val="00D535E8"/>
    <w:rsid w:val="00D53E27"/>
    <w:rsid w:val="00D53EC8"/>
    <w:rsid w:val="00D5436F"/>
    <w:rsid w:val="00D543CA"/>
    <w:rsid w:val="00D5476E"/>
    <w:rsid w:val="00D54E26"/>
    <w:rsid w:val="00D5518A"/>
    <w:rsid w:val="00D55235"/>
    <w:rsid w:val="00D552BF"/>
    <w:rsid w:val="00D55351"/>
    <w:rsid w:val="00D5566E"/>
    <w:rsid w:val="00D5573F"/>
    <w:rsid w:val="00D55D78"/>
    <w:rsid w:val="00D55ECA"/>
    <w:rsid w:val="00D56721"/>
    <w:rsid w:val="00D56916"/>
    <w:rsid w:val="00D56A11"/>
    <w:rsid w:val="00D56C27"/>
    <w:rsid w:val="00D56F5D"/>
    <w:rsid w:val="00D57171"/>
    <w:rsid w:val="00D572A7"/>
    <w:rsid w:val="00D572B2"/>
    <w:rsid w:val="00D574C0"/>
    <w:rsid w:val="00D57692"/>
    <w:rsid w:val="00D579F8"/>
    <w:rsid w:val="00D57BE9"/>
    <w:rsid w:val="00D57D29"/>
    <w:rsid w:val="00D57D48"/>
    <w:rsid w:val="00D57E49"/>
    <w:rsid w:val="00D57F53"/>
    <w:rsid w:val="00D57F83"/>
    <w:rsid w:val="00D57FE3"/>
    <w:rsid w:val="00D60234"/>
    <w:rsid w:val="00D60976"/>
    <w:rsid w:val="00D60B02"/>
    <w:rsid w:val="00D60CA6"/>
    <w:rsid w:val="00D60CAB"/>
    <w:rsid w:val="00D60DD6"/>
    <w:rsid w:val="00D60F2F"/>
    <w:rsid w:val="00D610FD"/>
    <w:rsid w:val="00D612AF"/>
    <w:rsid w:val="00D6160D"/>
    <w:rsid w:val="00D618DB"/>
    <w:rsid w:val="00D619F3"/>
    <w:rsid w:val="00D61BF2"/>
    <w:rsid w:val="00D61DC9"/>
    <w:rsid w:val="00D61E18"/>
    <w:rsid w:val="00D61E8B"/>
    <w:rsid w:val="00D62239"/>
    <w:rsid w:val="00D623D7"/>
    <w:rsid w:val="00D6253B"/>
    <w:rsid w:val="00D6287E"/>
    <w:rsid w:val="00D628D4"/>
    <w:rsid w:val="00D62A5B"/>
    <w:rsid w:val="00D62B43"/>
    <w:rsid w:val="00D62ECD"/>
    <w:rsid w:val="00D63748"/>
    <w:rsid w:val="00D637F1"/>
    <w:rsid w:val="00D639F0"/>
    <w:rsid w:val="00D63A45"/>
    <w:rsid w:val="00D63C1B"/>
    <w:rsid w:val="00D63D76"/>
    <w:rsid w:val="00D64117"/>
    <w:rsid w:val="00D64424"/>
    <w:rsid w:val="00D64A93"/>
    <w:rsid w:val="00D64ACB"/>
    <w:rsid w:val="00D64BFF"/>
    <w:rsid w:val="00D64DE1"/>
    <w:rsid w:val="00D64E3F"/>
    <w:rsid w:val="00D650FA"/>
    <w:rsid w:val="00D653D0"/>
    <w:rsid w:val="00D658A7"/>
    <w:rsid w:val="00D6590B"/>
    <w:rsid w:val="00D659B2"/>
    <w:rsid w:val="00D664BE"/>
    <w:rsid w:val="00D6656A"/>
    <w:rsid w:val="00D668B1"/>
    <w:rsid w:val="00D66925"/>
    <w:rsid w:val="00D6692A"/>
    <w:rsid w:val="00D66B68"/>
    <w:rsid w:val="00D66C8B"/>
    <w:rsid w:val="00D66E55"/>
    <w:rsid w:val="00D66FAE"/>
    <w:rsid w:val="00D67376"/>
    <w:rsid w:val="00D674E9"/>
    <w:rsid w:val="00D67993"/>
    <w:rsid w:val="00D6799A"/>
    <w:rsid w:val="00D67BC6"/>
    <w:rsid w:val="00D67C30"/>
    <w:rsid w:val="00D67F97"/>
    <w:rsid w:val="00D7009C"/>
    <w:rsid w:val="00D702A3"/>
    <w:rsid w:val="00D70678"/>
    <w:rsid w:val="00D70A6D"/>
    <w:rsid w:val="00D70C93"/>
    <w:rsid w:val="00D70F17"/>
    <w:rsid w:val="00D71014"/>
    <w:rsid w:val="00D712DA"/>
    <w:rsid w:val="00D71330"/>
    <w:rsid w:val="00D716E3"/>
    <w:rsid w:val="00D719AC"/>
    <w:rsid w:val="00D719EF"/>
    <w:rsid w:val="00D71ACF"/>
    <w:rsid w:val="00D71DEE"/>
    <w:rsid w:val="00D72014"/>
    <w:rsid w:val="00D7228B"/>
    <w:rsid w:val="00D72327"/>
    <w:rsid w:val="00D725FF"/>
    <w:rsid w:val="00D727E0"/>
    <w:rsid w:val="00D72AE8"/>
    <w:rsid w:val="00D72B87"/>
    <w:rsid w:val="00D72C1A"/>
    <w:rsid w:val="00D72C72"/>
    <w:rsid w:val="00D72E9F"/>
    <w:rsid w:val="00D72F32"/>
    <w:rsid w:val="00D72F9B"/>
    <w:rsid w:val="00D735A5"/>
    <w:rsid w:val="00D73AC1"/>
    <w:rsid w:val="00D73D6A"/>
    <w:rsid w:val="00D74023"/>
    <w:rsid w:val="00D740A1"/>
    <w:rsid w:val="00D74139"/>
    <w:rsid w:val="00D74160"/>
    <w:rsid w:val="00D745CA"/>
    <w:rsid w:val="00D74E45"/>
    <w:rsid w:val="00D74FB7"/>
    <w:rsid w:val="00D759AF"/>
    <w:rsid w:val="00D75D22"/>
    <w:rsid w:val="00D75DA5"/>
    <w:rsid w:val="00D76C58"/>
    <w:rsid w:val="00D76CF2"/>
    <w:rsid w:val="00D76D0D"/>
    <w:rsid w:val="00D76E7C"/>
    <w:rsid w:val="00D76FF9"/>
    <w:rsid w:val="00D772C5"/>
    <w:rsid w:val="00D778D8"/>
    <w:rsid w:val="00D778E6"/>
    <w:rsid w:val="00D77E05"/>
    <w:rsid w:val="00D801E6"/>
    <w:rsid w:val="00D8040F"/>
    <w:rsid w:val="00D80B40"/>
    <w:rsid w:val="00D8146C"/>
    <w:rsid w:val="00D8155B"/>
    <w:rsid w:val="00D81563"/>
    <w:rsid w:val="00D816A0"/>
    <w:rsid w:val="00D816D5"/>
    <w:rsid w:val="00D816F3"/>
    <w:rsid w:val="00D81A19"/>
    <w:rsid w:val="00D81A6E"/>
    <w:rsid w:val="00D81E79"/>
    <w:rsid w:val="00D820E3"/>
    <w:rsid w:val="00D8232B"/>
    <w:rsid w:val="00D825A5"/>
    <w:rsid w:val="00D825B7"/>
    <w:rsid w:val="00D82641"/>
    <w:rsid w:val="00D8290E"/>
    <w:rsid w:val="00D82AD1"/>
    <w:rsid w:val="00D82B14"/>
    <w:rsid w:val="00D82E6E"/>
    <w:rsid w:val="00D83040"/>
    <w:rsid w:val="00D8323B"/>
    <w:rsid w:val="00D83458"/>
    <w:rsid w:val="00D83489"/>
    <w:rsid w:val="00D836E4"/>
    <w:rsid w:val="00D83765"/>
    <w:rsid w:val="00D8395F"/>
    <w:rsid w:val="00D83D13"/>
    <w:rsid w:val="00D841AC"/>
    <w:rsid w:val="00D846E5"/>
    <w:rsid w:val="00D8481A"/>
    <w:rsid w:val="00D84CB6"/>
    <w:rsid w:val="00D84CDE"/>
    <w:rsid w:val="00D854BE"/>
    <w:rsid w:val="00D857A2"/>
    <w:rsid w:val="00D8581C"/>
    <w:rsid w:val="00D8589D"/>
    <w:rsid w:val="00D8592A"/>
    <w:rsid w:val="00D8596B"/>
    <w:rsid w:val="00D85A81"/>
    <w:rsid w:val="00D85D86"/>
    <w:rsid w:val="00D86003"/>
    <w:rsid w:val="00D86038"/>
    <w:rsid w:val="00D86176"/>
    <w:rsid w:val="00D861AF"/>
    <w:rsid w:val="00D86389"/>
    <w:rsid w:val="00D86466"/>
    <w:rsid w:val="00D8660E"/>
    <w:rsid w:val="00D867E0"/>
    <w:rsid w:val="00D867EB"/>
    <w:rsid w:val="00D86892"/>
    <w:rsid w:val="00D8690F"/>
    <w:rsid w:val="00D870CA"/>
    <w:rsid w:val="00D870E8"/>
    <w:rsid w:val="00D87229"/>
    <w:rsid w:val="00D872B6"/>
    <w:rsid w:val="00D87423"/>
    <w:rsid w:val="00D87452"/>
    <w:rsid w:val="00D87485"/>
    <w:rsid w:val="00D875C0"/>
    <w:rsid w:val="00D87EE7"/>
    <w:rsid w:val="00D90300"/>
    <w:rsid w:val="00D90346"/>
    <w:rsid w:val="00D90450"/>
    <w:rsid w:val="00D907CB"/>
    <w:rsid w:val="00D907FC"/>
    <w:rsid w:val="00D9112E"/>
    <w:rsid w:val="00D9169C"/>
    <w:rsid w:val="00D91B88"/>
    <w:rsid w:val="00D91BF2"/>
    <w:rsid w:val="00D91D1E"/>
    <w:rsid w:val="00D92202"/>
    <w:rsid w:val="00D9242F"/>
    <w:rsid w:val="00D92B8B"/>
    <w:rsid w:val="00D93110"/>
    <w:rsid w:val="00D93322"/>
    <w:rsid w:val="00D93775"/>
    <w:rsid w:val="00D937F3"/>
    <w:rsid w:val="00D93C1C"/>
    <w:rsid w:val="00D94026"/>
    <w:rsid w:val="00D94120"/>
    <w:rsid w:val="00D9429F"/>
    <w:rsid w:val="00D942E8"/>
    <w:rsid w:val="00D9493B"/>
    <w:rsid w:val="00D94C36"/>
    <w:rsid w:val="00D94CA8"/>
    <w:rsid w:val="00D94D5D"/>
    <w:rsid w:val="00D94D74"/>
    <w:rsid w:val="00D94FB7"/>
    <w:rsid w:val="00D951DD"/>
    <w:rsid w:val="00D952ED"/>
    <w:rsid w:val="00D9549A"/>
    <w:rsid w:val="00D9558F"/>
    <w:rsid w:val="00D957FA"/>
    <w:rsid w:val="00D95BF7"/>
    <w:rsid w:val="00D95CEB"/>
    <w:rsid w:val="00D964C1"/>
    <w:rsid w:val="00D9664C"/>
    <w:rsid w:val="00D96700"/>
    <w:rsid w:val="00D9678C"/>
    <w:rsid w:val="00D97162"/>
    <w:rsid w:val="00D97301"/>
    <w:rsid w:val="00D97404"/>
    <w:rsid w:val="00D975A3"/>
    <w:rsid w:val="00D976D3"/>
    <w:rsid w:val="00D978F4"/>
    <w:rsid w:val="00D979D0"/>
    <w:rsid w:val="00D97FD9"/>
    <w:rsid w:val="00DA0074"/>
    <w:rsid w:val="00DA01E2"/>
    <w:rsid w:val="00DA04C2"/>
    <w:rsid w:val="00DA0879"/>
    <w:rsid w:val="00DA08CA"/>
    <w:rsid w:val="00DA098A"/>
    <w:rsid w:val="00DA0E60"/>
    <w:rsid w:val="00DA0F37"/>
    <w:rsid w:val="00DA101A"/>
    <w:rsid w:val="00DA1159"/>
    <w:rsid w:val="00DA122C"/>
    <w:rsid w:val="00DA1311"/>
    <w:rsid w:val="00DA1993"/>
    <w:rsid w:val="00DA1A06"/>
    <w:rsid w:val="00DA1BF6"/>
    <w:rsid w:val="00DA1E86"/>
    <w:rsid w:val="00DA2094"/>
    <w:rsid w:val="00DA22CF"/>
    <w:rsid w:val="00DA2FD5"/>
    <w:rsid w:val="00DA313D"/>
    <w:rsid w:val="00DA33DB"/>
    <w:rsid w:val="00DA34E6"/>
    <w:rsid w:val="00DA37EF"/>
    <w:rsid w:val="00DA3A46"/>
    <w:rsid w:val="00DA3F12"/>
    <w:rsid w:val="00DA449D"/>
    <w:rsid w:val="00DA4838"/>
    <w:rsid w:val="00DA4989"/>
    <w:rsid w:val="00DA4A46"/>
    <w:rsid w:val="00DA4D5D"/>
    <w:rsid w:val="00DA4EBE"/>
    <w:rsid w:val="00DA50AA"/>
    <w:rsid w:val="00DA51C6"/>
    <w:rsid w:val="00DA52B3"/>
    <w:rsid w:val="00DA5529"/>
    <w:rsid w:val="00DA5721"/>
    <w:rsid w:val="00DA5F36"/>
    <w:rsid w:val="00DA5FB1"/>
    <w:rsid w:val="00DA6173"/>
    <w:rsid w:val="00DA6262"/>
    <w:rsid w:val="00DA632B"/>
    <w:rsid w:val="00DA676C"/>
    <w:rsid w:val="00DA6821"/>
    <w:rsid w:val="00DA69FE"/>
    <w:rsid w:val="00DA6B8A"/>
    <w:rsid w:val="00DA6C05"/>
    <w:rsid w:val="00DA6CED"/>
    <w:rsid w:val="00DA6EE0"/>
    <w:rsid w:val="00DA6FE5"/>
    <w:rsid w:val="00DA702C"/>
    <w:rsid w:val="00DA7169"/>
    <w:rsid w:val="00DA7477"/>
    <w:rsid w:val="00DA7573"/>
    <w:rsid w:val="00DA7587"/>
    <w:rsid w:val="00DA7BD4"/>
    <w:rsid w:val="00DA7C22"/>
    <w:rsid w:val="00DA7C60"/>
    <w:rsid w:val="00DA7D09"/>
    <w:rsid w:val="00DB00E1"/>
    <w:rsid w:val="00DB0191"/>
    <w:rsid w:val="00DB0229"/>
    <w:rsid w:val="00DB0243"/>
    <w:rsid w:val="00DB0359"/>
    <w:rsid w:val="00DB08F6"/>
    <w:rsid w:val="00DB0A61"/>
    <w:rsid w:val="00DB0D86"/>
    <w:rsid w:val="00DB0EF6"/>
    <w:rsid w:val="00DB0F8A"/>
    <w:rsid w:val="00DB1021"/>
    <w:rsid w:val="00DB1111"/>
    <w:rsid w:val="00DB156D"/>
    <w:rsid w:val="00DB1ED2"/>
    <w:rsid w:val="00DB2011"/>
    <w:rsid w:val="00DB2632"/>
    <w:rsid w:val="00DB26A8"/>
    <w:rsid w:val="00DB27CF"/>
    <w:rsid w:val="00DB296E"/>
    <w:rsid w:val="00DB2A65"/>
    <w:rsid w:val="00DB2AA2"/>
    <w:rsid w:val="00DB324C"/>
    <w:rsid w:val="00DB3338"/>
    <w:rsid w:val="00DB3782"/>
    <w:rsid w:val="00DB3A19"/>
    <w:rsid w:val="00DB3AD2"/>
    <w:rsid w:val="00DB3FD3"/>
    <w:rsid w:val="00DB44C5"/>
    <w:rsid w:val="00DB4572"/>
    <w:rsid w:val="00DB47E2"/>
    <w:rsid w:val="00DB4EAF"/>
    <w:rsid w:val="00DB4F46"/>
    <w:rsid w:val="00DB4FC7"/>
    <w:rsid w:val="00DB5495"/>
    <w:rsid w:val="00DB56EB"/>
    <w:rsid w:val="00DB5B1E"/>
    <w:rsid w:val="00DB5B7F"/>
    <w:rsid w:val="00DB5BCC"/>
    <w:rsid w:val="00DB5F2A"/>
    <w:rsid w:val="00DB5F9B"/>
    <w:rsid w:val="00DB6A2B"/>
    <w:rsid w:val="00DB6F45"/>
    <w:rsid w:val="00DB72B7"/>
    <w:rsid w:val="00DB7546"/>
    <w:rsid w:val="00DB782D"/>
    <w:rsid w:val="00DB7B3D"/>
    <w:rsid w:val="00DB7BC7"/>
    <w:rsid w:val="00DB7D8A"/>
    <w:rsid w:val="00DB7F5A"/>
    <w:rsid w:val="00DC0042"/>
    <w:rsid w:val="00DC0460"/>
    <w:rsid w:val="00DC0493"/>
    <w:rsid w:val="00DC054D"/>
    <w:rsid w:val="00DC0624"/>
    <w:rsid w:val="00DC099B"/>
    <w:rsid w:val="00DC0FC3"/>
    <w:rsid w:val="00DC1771"/>
    <w:rsid w:val="00DC1A58"/>
    <w:rsid w:val="00DC1AC0"/>
    <w:rsid w:val="00DC1CDD"/>
    <w:rsid w:val="00DC1D8E"/>
    <w:rsid w:val="00DC1F51"/>
    <w:rsid w:val="00DC2069"/>
    <w:rsid w:val="00DC20C3"/>
    <w:rsid w:val="00DC227A"/>
    <w:rsid w:val="00DC2360"/>
    <w:rsid w:val="00DC2460"/>
    <w:rsid w:val="00DC26E4"/>
    <w:rsid w:val="00DC271C"/>
    <w:rsid w:val="00DC2B95"/>
    <w:rsid w:val="00DC2BAE"/>
    <w:rsid w:val="00DC2C06"/>
    <w:rsid w:val="00DC2CEE"/>
    <w:rsid w:val="00DC30B6"/>
    <w:rsid w:val="00DC3257"/>
    <w:rsid w:val="00DC3264"/>
    <w:rsid w:val="00DC3279"/>
    <w:rsid w:val="00DC32AE"/>
    <w:rsid w:val="00DC332C"/>
    <w:rsid w:val="00DC3BF1"/>
    <w:rsid w:val="00DC3CFC"/>
    <w:rsid w:val="00DC4200"/>
    <w:rsid w:val="00DC4D1D"/>
    <w:rsid w:val="00DC4D20"/>
    <w:rsid w:val="00DC4D87"/>
    <w:rsid w:val="00DC4D97"/>
    <w:rsid w:val="00DC4FA7"/>
    <w:rsid w:val="00DC54EB"/>
    <w:rsid w:val="00DC55CE"/>
    <w:rsid w:val="00DC580A"/>
    <w:rsid w:val="00DC5B50"/>
    <w:rsid w:val="00DC5BA8"/>
    <w:rsid w:val="00DC5BE5"/>
    <w:rsid w:val="00DC5D74"/>
    <w:rsid w:val="00DC64F1"/>
    <w:rsid w:val="00DC66BC"/>
    <w:rsid w:val="00DC6A3A"/>
    <w:rsid w:val="00DC6DAA"/>
    <w:rsid w:val="00DC727F"/>
    <w:rsid w:val="00DC776D"/>
    <w:rsid w:val="00DC7966"/>
    <w:rsid w:val="00DC7A19"/>
    <w:rsid w:val="00DC7B36"/>
    <w:rsid w:val="00DC7E78"/>
    <w:rsid w:val="00DC7F57"/>
    <w:rsid w:val="00DC7FC6"/>
    <w:rsid w:val="00DD029C"/>
    <w:rsid w:val="00DD02E7"/>
    <w:rsid w:val="00DD031D"/>
    <w:rsid w:val="00DD0493"/>
    <w:rsid w:val="00DD06D6"/>
    <w:rsid w:val="00DD0924"/>
    <w:rsid w:val="00DD0A09"/>
    <w:rsid w:val="00DD0A3E"/>
    <w:rsid w:val="00DD0CBF"/>
    <w:rsid w:val="00DD0CD3"/>
    <w:rsid w:val="00DD0D5B"/>
    <w:rsid w:val="00DD0FA6"/>
    <w:rsid w:val="00DD1071"/>
    <w:rsid w:val="00DD12FD"/>
    <w:rsid w:val="00DD1375"/>
    <w:rsid w:val="00DD1576"/>
    <w:rsid w:val="00DD181E"/>
    <w:rsid w:val="00DD193C"/>
    <w:rsid w:val="00DD1AA0"/>
    <w:rsid w:val="00DD2022"/>
    <w:rsid w:val="00DD2044"/>
    <w:rsid w:val="00DD2372"/>
    <w:rsid w:val="00DD260B"/>
    <w:rsid w:val="00DD27F3"/>
    <w:rsid w:val="00DD2893"/>
    <w:rsid w:val="00DD298D"/>
    <w:rsid w:val="00DD2C15"/>
    <w:rsid w:val="00DD31AF"/>
    <w:rsid w:val="00DD34F0"/>
    <w:rsid w:val="00DD3C43"/>
    <w:rsid w:val="00DD3CCE"/>
    <w:rsid w:val="00DD3F9E"/>
    <w:rsid w:val="00DD43E8"/>
    <w:rsid w:val="00DD4717"/>
    <w:rsid w:val="00DD47D1"/>
    <w:rsid w:val="00DD4961"/>
    <w:rsid w:val="00DD49F4"/>
    <w:rsid w:val="00DD4C6A"/>
    <w:rsid w:val="00DD4F74"/>
    <w:rsid w:val="00DD5302"/>
    <w:rsid w:val="00DD531F"/>
    <w:rsid w:val="00DD556C"/>
    <w:rsid w:val="00DD55C7"/>
    <w:rsid w:val="00DD567A"/>
    <w:rsid w:val="00DD5737"/>
    <w:rsid w:val="00DD5894"/>
    <w:rsid w:val="00DD5A7E"/>
    <w:rsid w:val="00DD5E81"/>
    <w:rsid w:val="00DD5EED"/>
    <w:rsid w:val="00DD5F0E"/>
    <w:rsid w:val="00DD60A6"/>
    <w:rsid w:val="00DD6599"/>
    <w:rsid w:val="00DD67CB"/>
    <w:rsid w:val="00DD6B2D"/>
    <w:rsid w:val="00DD6BCE"/>
    <w:rsid w:val="00DD6C46"/>
    <w:rsid w:val="00DD6C7A"/>
    <w:rsid w:val="00DD6F44"/>
    <w:rsid w:val="00DD7452"/>
    <w:rsid w:val="00DD759A"/>
    <w:rsid w:val="00DD785E"/>
    <w:rsid w:val="00DD7A23"/>
    <w:rsid w:val="00DD7CCA"/>
    <w:rsid w:val="00DD7D4D"/>
    <w:rsid w:val="00DD7D8E"/>
    <w:rsid w:val="00DE008C"/>
    <w:rsid w:val="00DE04FE"/>
    <w:rsid w:val="00DE06D0"/>
    <w:rsid w:val="00DE0BDE"/>
    <w:rsid w:val="00DE10CF"/>
    <w:rsid w:val="00DE1270"/>
    <w:rsid w:val="00DE13C6"/>
    <w:rsid w:val="00DE157D"/>
    <w:rsid w:val="00DE1774"/>
    <w:rsid w:val="00DE18A2"/>
    <w:rsid w:val="00DE1C8A"/>
    <w:rsid w:val="00DE1E1E"/>
    <w:rsid w:val="00DE223E"/>
    <w:rsid w:val="00DE2365"/>
    <w:rsid w:val="00DE2D33"/>
    <w:rsid w:val="00DE2F57"/>
    <w:rsid w:val="00DE2FD4"/>
    <w:rsid w:val="00DE34EB"/>
    <w:rsid w:val="00DE3592"/>
    <w:rsid w:val="00DE3612"/>
    <w:rsid w:val="00DE3750"/>
    <w:rsid w:val="00DE37C3"/>
    <w:rsid w:val="00DE3A51"/>
    <w:rsid w:val="00DE3C0C"/>
    <w:rsid w:val="00DE3E78"/>
    <w:rsid w:val="00DE3F7B"/>
    <w:rsid w:val="00DE41F8"/>
    <w:rsid w:val="00DE42D7"/>
    <w:rsid w:val="00DE4B9D"/>
    <w:rsid w:val="00DE4BE4"/>
    <w:rsid w:val="00DE4D9E"/>
    <w:rsid w:val="00DE50EA"/>
    <w:rsid w:val="00DE53C8"/>
    <w:rsid w:val="00DE545C"/>
    <w:rsid w:val="00DE557A"/>
    <w:rsid w:val="00DE55A6"/>
    <w:rsid w:val="00DE58BA"/>
    <w:rsid w:val="00DE598E"/>
    <w:rsid w:val="00DE5C9F"/>
    <w:rsid w:val="00DE5D9C"/>
    <w:rsid w:val="00DE5F91"/>
    <w:rsid w:val="00DE64E1"/>
    <w:rsid w:val="00DE66EE"/>
    <w:rsid w:val="00DE6A8D"/>
    <w:rsid w:val="00DE6BB0"/>
    <w:rsid w:val="00DE6CF7"/>
    <w:rsid w:val="00DE6DBA"/>
    <w:rsid w:val="00DE7073"/>
    <w:rsid w:val="00DE7112"/>
    <w:rsid w:val="00DE734E"/>
    <w:rsid w:val="00DE7887"/>
    <w:rsid w:val="00DE78D5"/>
    <w:rsid w:val="00DE7BAE"/>
    <w:rsid w:val="00DE7BF8"/>
    <w:rsid w:val="00DE7D98"/>
    <w:rsid w:val="00DF0080"/>
    <w:rsid w:val="00DF040C"/>
    <w:rsid w:val="00DF0722"/>
    <w:rsid w:val="00DF0A82"/>
    <w:rsid w:val="00DF0DC3"/>
    <w:rsid w:val="00DF1167"/>
    <w:rsid w:val="00DF11C4"/>
    <w:rsid w:val="00DF14F9"/>
    <w:rsid w:val="00DF1A20"/>
    <w:rsid w:val="00DF1C2D"/>
    <w:rsid w:val="00DF1ECC"/>
    <w:rsid w:val="00DF1FAE"/>
    <w:rsid w:val="00DF21DD"/>
    <w:rsid w:val="00DF2669"/>
    <w:rsid w:val="00DF27BE"/>
    <w:rsid w:val="00DF28A8"/>
    <w:rsid w:val="00DF2AD9"/>
    <w:rsid w:val="00DF2C49"/>
    <w:rsid w:val="00DF2DA2"/>
    <w:rsid w:val="00DF2DB5"/>
    <w:rsid w:val="00DF2FEC"/>
    <w:rsid w:val="00DF3D4D"/>
    <w:rsid w:val="00DF4B0B"/>
    <w:rsid w:val="00DF4CAD"/>
    <w:rsid w:val="00DF4E26"/>
    <w:rsid w:val="00DF54D0"/>
    <w:rsid w:val="00DF580C"/>
    <w:rsid w:val="00DF5A59"/>
    <w:rsid w:val="00DF5BB5"/>
    <w:rsid w:val="00DF5C1A"/>
    <w:rsid w:val="00DF6035"/>
    <w:rsid w:val="00DF61CA"/>
    <w:rsid w:val="00DF6BCB"/>
    <w:rsid w:val="00DF6D45"/>
    <w:rsid w:val="00DF7042"/>
    <w:rsid w:val="00DF72B6"/>
    <w:rsid w:val="00DF750A"/>
    <w:rsid w:val="00DF773E"/>
    <w:rsid w:val="00DF78FD"/>
    <w:rsid w:val="00DF7EFE"/>
    <w:rsid w:val="00E0007C"/>
    <w:rsid w:val="00E00567"/>
    <w:rsid w:val="00E0070F"/>
    <w:rsid w:val="00E00B26"/>
    <w:rsid w:val="00E00E15"/>
    <w:rsid w:val="00E00F63"/>
    <w:rsid w:val="00E01210"/>
    <w:rsid w:val="00E014EB"/>
    <w:rsid w:val="00E01984"/>
    <w:rsid w:val="00E01D50"/>
    <w:rsid w:val="00E01F34"/>
    <w:rsid w:val="00E02012"/>
    <w:rsid w:val="00E021D1"/>
    <w:rsid w:val="00E025F1"/>
    <w:rsid w:val="00E02664"/>
    <w:rsid w:val="00E02999"/>
    <w:rsid w:val="00E02C4D"/>
    <w:rsid w:val="00E02CCF"/>
    <w:rsid w:val="00E031A5"/>
    <w:rsid w:val="00E0335A"/>
    <w:rsid w:val="00E0341B"/>
    <w:rsid w:val="00E0348F"/>
    <w:rsid w:val="00E035A6"/>
    <w:rsid w:val="00E035E5"/>
    <w:rsid w:val="00E03722"/>
    <w:rsid w:val="00E038A9"/>
    <w:rsid w:val="00E038F5"/>
    <w:rsid w:val="00E03B0E"/>
    <w:rsid w:val="00E03C49"/>
    <w:rsid w:val="00E03D67"/>
    <w:rsid w:val="00E03E40"/>
    <w:rsid w:val="00E04125"/>
    <w:rsid w:val="00E0448E"/>
    <w:rsid w:val="00E04510"/>
    <w:rsid w:val="00E045D5"/>
    <w:rsid w:val="00E04784"/>
    <w:rsid w:val="00E04D33"/>
    <w:rsid w:val="00E054EE"/>
    <w:rsid w:val="00E05526"/>
    <w:rsid w:val="00E05569"/>
    <w:rsid w:val="00E0565B"/>
    <w:rsid w:val="00E0572D"/>
    <w:rsid w:val="00E05A6C"/>
    <w:rsid w:val="00E05AEB"/>
    <w:rsid w:val="00E05DA5"/>
    <w:rsid w:val="00E05F59"/>
    <w:rsid w:val="00E0655D"/>
    <w:rsid w:val="00E069BF"/>
    <w:rsid w:val="00E06A7E"/>
    <w:rsid w:val="00E06BC9"/>
    <w:rsid w:val="00E07C68"/>
    <w:rsid w:val="00E10022"/>
    <w:rsid w:val="00E1024A"/>
    <w:rsid w:val="00E10252"/>
    <w:rsid w:val="00E1042D"/>
    <w:rsid w:val="00E105B7"/>
    <w:rsid w:val="00E10AD9"/>
    <w:rsid w:val="00E10B17"/>
    <w:rsid w:val="00E10B67"/>
    <w:rsid w:val="00E10C55"/>
    <w:rsid w:val="00E113BF"/>
    <w:rsid w:val="00E11540"/>
    <w:rsid w:val="00E116A9"/>
    <w:rsid w:val="00E1182F"/>
    <w:rsid w:val="00E11990"/>
    <w:rsid w:val="00E11A94"/>
    <w:rsid w:val="00E11E09"/>
    <w:rsid w:val="00E12014"/>
    <w:rsid w:val="00E120C1"/>
    <w:rsid w:val="00E12161"/>
    <w:rsid w:val="00E12270"/>
    <w:rsid w:val="00E12742"/>
    <w:rsid w:val="00E12816"/>
    <w:rsid w:val="00E12AB9"/>
    <w:rsid w:val="00E12B67"/>
    <w:rsid w:val="00E13677"/>
    <w:rsid w:val="00E13729"/>
    <w:rsid w:val="00E13856"/>
    <w:rsid w:val="00E13E56"/>
    <w:rsid w:val="00E13EA4"/>
    <w:rsid w:val="00E13FAB"/>
    <w:rsid w:val="00E141D3"/>
    <w:rsid w:val="00E1475D"/>
    <w:rsid w:val="00E14941"/>
    <w:rsid w:val="00E15230"/>
    <w:rsid w:val="00E1526B"/>
    <w:rsid w:val="00E1534B"/>
    <w:rsid w:val="00E15408"/>
    <w:rsid w:val="00E15743"/>
    <w:rsid w:val="00E15B0E"/>
    <w:rsid w:val="00E15BCD"/>
    <w:rsid w:val="00E15C52"/>
    <w:rsid w:val="00E15EDA"/>
    <w:rsid w:val="00E15F0B"/>
    <w:rsid w:val="00E16053"/>
    <w:rsid w:val="00E16083"/>
    <w:rsid w:val="00E160E8"/>
    <w:rsid w:val="00E16199"/>
    <w:rsid w:val="00E161A2"/>
    <w:rsid w:val="00E16257"/>
    <w:rsid w:val="00E16311"/>
    <w:rsid w:val="00E1651D"/>
    <w:rsid w:val="00E16562"/>
    <w:rsid w:val="00E1664F"/>
    <w:rsid w:val="00E167F3"/>
    <w:rsid w:val="00E16947"/>
    <w:rsid w:val="00E16A47"/>
    <w:rsid w:val="00E16B71"/>
    <w:rsid w:val="00E1702C"/>
    <w:rsid w:val="00E17564"/>
    <w:rsid w:val="00E17701"/>
    <w:rsid w:val="00E177A8"/>
    <w:rsid w:val="00E17A33"/>
    <w:rsid w:val="00E17DBD"/>
    <w:rsid w:val="00E17DCC"/>
    <w:rsid w:val="00E201CE"/>
    <w:rsid w:val="00E2023C"/>
    <w:rsid w:val="00E20513"/>
    <w:rsid w:val="00E2069F"/>
    <w:rsid w:val="00E20AEA"/>
    <w:rsid w:val="00E20CC5"/>
    <w:rsid w:val="00E20D48"/>
    <w:rsid w:val="00E20D69"/>
    <w:rsid w:val="00E21239"/>
    <w:rsid w:val="00E2168D"/>
    <w:rsid w:val="00E21869"/>
    <w:rsid w:val="00E218F5"/>
    <w:rsid w:val="00E21ACA"/>
    <w:rsid w:val="00E22415"/>
    <w:rsid w:val="00E22498"/>
    <w:rsid w:val="00E2286B"/>
    <w:rsid w:val="00E22A3D"/>
    <w:rsid w:val="00E22B80"/>
    <w:rsid w:val="00E22C0E"/>
    <w:rsid w:val="00E22CFF"/>
    <w:rsid w:val="00E2314B"/>
    <w:rsid w:val="00E231CD"/>
    <w:rsid w:val="00E231DC"/>
    <w:rsid w:val="00E231E1"/>
    <w:rsid w:val="00E23531"/>
    <w:rsid w:val="00E237A5"/>
    <w:rsid w:val="00E23888"/>
    <w:rsid w:val="00E23B9C"/>
    <w:rsid w:val="00E23BAC"/>
    <w:rsid w:val="00E23CE3"/>
    <w:rsid w:val="00E23CF7"/>
    <w:rsid w:val="00E23E76"/>
    <w:rsid w:val="00E240B6"/>
    <w:rsid w:val="00E24210"/>
    <w:rsid w:val="00E24398"/>
    <w:rsid w:val="00E249DB"/>
    <w:rsid w:val="00E249FA"/>
    <w:rsid w:val="00E24E12"/>
    <w:rsid w:val="00E253A3"/>
    <w:rsid w:val="00E25402"/>
    <w:rsid w:val="00E255A4"/>
    <w:rsid w:val="00E2580E"/>
    <w:rsid w:val="00E259B0"/>
    <w:rsid w:val="00E25AF8"/>
    <w:rsid w:val="00E2602A"/>
    <w:rsid w:val="00E26550"/>
    <w:rsid w:val="00E26AEC"/>
    <w:rsid w:val="00E26E40"/>
    <w:rsid w:val="00E271FF"/>
    <w:rsid w:val="00E2727F"/>
    <w:rsid w:val="00E272F4"/>
    <w:rsid w:val="00E2757B"/>
    <w:rsid w:val="00E27792"/>
    <w:rsid w:val="00E2792D"/>
    <w:rsid w:val="00E27ED6"/>
    <w:rsid w:val="00E30098"/>
    <w:rsid w:val="00E30828"/>
    <w:rsid w:val="00E30A38"/>
    <w:rsid w:val="00E30B37"/>
    <w:rsid w:val="00E30BB5"/>
    <w:rsid w:val="00E30F27"/>
    <w:rsid w:val="00E3109C"/>
    <w:rsid w:val="00E311D1"/>
    <w:rsid w:val="00E31434"/>
    <w:rsid w:val="00E315AE"/>
    <w:rsid w:val="00E31B04"/>
    <w:rsid w:val="00E31C2D"/>
    <w:rsid w:val="00E31ECE"/>
    <w:rsid w:val="00E31F38"/>
    <w:rsid w:val="00E32123"/>
    <w:rsid w:val="00E323D4"/>
    <w:rsid w:val="00E32432"/>
    <w:rsid w:val="00E324B8"/>
    <w:rsid w:val="00E325DB"/>
    <w:rsid w:val="00E3266A"/>
    <w:rsid w:val="00E32783"/>
    <w:rsid w:val="00E3278E"/>
    <w:rsid w:val="00E32A89"/>
    <w:rsid w:val="00E32FA9"/>
    <w:rsid w:val="00E33230"/>
    <w:rsid w:val="00E3327E"/>
    <w:rsid w:val="00E334FF"/>
    <w:rsid w:val="00E337A1"/>
    <w:rsid w:val="00E33828"/>
    <w:rsid w:val="00E33B1E"/>
    <w:rsid w:val="00E34277"/>
    <w:rsid w:val="00E34295"/>
    <w:rsid w:val="00E34DE4"/>
    <w:rsid w:val="00E35515"/>
    <w:rsid w:val="00E3590E"/>
    <w:rsid w:val="00E35A46"/>
    <w:rsid w:val="00E35AA1"/>
    <w:rsid w:val="00E35E91"/>
    <w:rsid w:val="00E3621B"/>
    <w:rsid w:val="00E363FE"/>
    <w:rsid w:val="00E366C6"/>
    <w:rsid w:val="00E36F43"/>
    <w:rsid w:val="00E370F3"/>
    <w:rsid w:val="00E377BC"/>
    <w:rsid w:val="00E37AFC"/>
    <w:rsid w:val="00E37D06"/>
    <w:rsid w:val="00E37F0C"/>
    <w:rsid w:val="00E40288"/>
    <w:rsid w:val="00E40ADF"/>
    <w:rsid w:val="00E41066"/>
    <w:rsid w:val="00E41113"/>
    <w:rsid w:val="00E41366"/>
    <w:rsid w:val="00E4164E"/>
    <w:rsid w:val="00E4165E"/>
    <w:rsid w:val="00E418E3"/>
    <w:rsid w:val="00E418E4"/>
    <w:rsid w:val="00E41C08"/>
    <w:rsid w:val="00E41C52"/>
    <w:rsid w:val="00E41C86"/>
    <w:rsid w:val="00E423DE"/>
    <w:rsid w:val="00E4260D"/>
    <w:rsid w:val="00E42F07"/>
    <w:rsid w:val="00E4370F"/>
    <w:rsid w:val="00E437FE"/>
    <w:rsid w:val="00E43AD6"/>
    <w:rsid w:val="00E43AF9"/>
    <w:rsid w:val="00E43D34"/>
    <w:rsid w:val="00E44214"/>
    <w:rsid w:val="00E4436E"/>
    <w:rsid w:val="00E443D2"/>
    <w:rsid w:val="00E4441D"/>
    <w:rsid w:val="00E44854"/>
    <w:rsid w:val="00E44A0D"/>
    <w:rsid w:val="00E44EE4"/>
    <w:rsid w:val="00E453AB"/>
    <w:rsid w:val="00E45874"/>
    <w:rsid w:val="00E45878"/>
    <w:rsid w:val="00E45939"/>
    <w:rsid w:val="00E45FBC"/>
    <w:rsid w:val="00E462E6"/>
    <w:rsid w:val="00E463A0"/>
    <w:rsid w:val="00E4648E"/>
    <w:rsid w:val="00E46CEE"/>
    <w:rsid w:val="00E46E25"/>
    <w:rsid w:val="00E46FD4"/>
    <w:rsid w:val="00E4719A"/>
    <w:rsid w:val="00E47268"/>
    <w:rsid w:val="00E47839"/>
    <w:rsid w:val="00E47F8F"/>
    <w:rsid w:val="00E500C9"/>
    <w:rsid w:val="00E50204"/>
    <w:rsid w:val="00E50454"/>
    <w:rsid w:val="00E5068D"/>
    <w:rsid w:val="00E50AD9"/>
    <w:rsid w:val="00E50C22"/>
    <w:rsid w:val="00E50CB2"/>
    <w:rsid w:val="00E5127A"/>
    <w:rsid w:val="00E515DB"/>
    <w:rsid w:val="00E51CDE"/>
    <w:rsid w:val="00E51DAF"/>
    <w:rsid w:val="00E51E24"/>
    <w:rsid w:val="00E5210B"/>
    <w:rsid w:val="00E524F6"/>
    <w:rsid w:val="00E528E6"/>
    <w:rsid w:val="00E52F6F"/>
    <w:rsid w:val="00E53576"/>
    <w:rsid w:val="00E53631"/>
    <w:rsid w:val="00E5388F"/>
    <w:rsid w:val="00E53A1A"/>
    <w:rsid w:val="00E53AEE"/>
    <w:rsid w:val="00E53DF6"/>
    <w:rsid w:val="00E54239"/>
    <w:rsid w:val="00E54272"/>
    <w:rsid w:val="00E542BC"/>
    <w:rsid w:val="00E54521"/>
    <w:rsid w:val="00E54568"/>
    <w:rsid w:val="00E54617"/>
    <w:rsid w:val="00E5484B"/>
    <w:rsid w:val="00E54B32"/>
    <w:rsid w:val="00E54F24"/>
    <w:rsid w:val="00E55534"/>
    <w:rsid w:val="00E555D8"/>
    <w:rsid w:val="00E55680"/>
    <w:rsid w:val="00E55764"/>
    <w:rsid w:val="00E56023"/>
    <w:rsid w:val="00E56920"/>
    <w:rsid w:val="00E5696D"/>
    <w:rsid w:val="00E56D6E"/>
    <w:rsid w:val="00E56FEF"/>
    <w:rsid w:val="00E573C8"/>
    <w:rsid w:val="00E573CB"/>
    <w:rsid w:val="00E57688"/>
    <w:rsid w:val="00E576B7"/>
    <w:rsid w:val="00E577F9"/>
    <w:rsid w:val="00E57A5D"/>
    <w:rsid w:val="00E57CDB"/>
    <w:rsid w:val="00E57E52"/>
    <w:rsid w:val="00E57FB5"/>
    <w:rsid w:val="00E6017B"/>
    <w:rsid w:val="00E601CA"/>
    <w:rsid w:val="00E603DE"/>
    <w:rsid w:val="00E60ABE"/>
    <w:rsid w:val="00E60F14"/>
    <w:rsid w:val="00E614AF"/>
    <w:rsid w:val="00E619EC"/>
    <w:rsid w:val="00E61B23"/>
    <w:rsid w:val="00E61CD6"/>
    <w:rsid w:val="00E61D86"/>
    <w:rsid w:val="00E624AA"/>
    <w:rsid w:val="00E625BE"/>
    <w:rsid w:val="00E6278B"/>
    <w:rsid w:val="00E6284B"/>
    <w:rsid w:val="00E6285B"/>
    <w:rsid w:val="00E629BE"/>
    <w:rsid w:val="00E62D07"/>
    <w:rsid w:val="00E62D5E"/>
    <w:rsid w:val="00E62DF6"/>
    <w:rsid w:val="00E6365D"/>
    <w:rsid w:val="00E63A22"/>
    <w:rsid w:val="00E63B8F"/>
    <w:rsid w:val="00E63C2E"/>
    <w:rsid w:val="00E63D6C"/>
    <w:rsid w:val="00E63E7F"/>
    <w:rsid w:val="00E6416E"/>
    <w:rsid w:val="00E646B5"/>
    <w:rsid w:val="00E646F2"/>
    <w:rsid w:val="00E65427"/>
    <w:rsid w:val="00E6543F"/>
    <w:rsid w:val="00E656A7"/>
    <w:rsid w:val="00E65F82"/>
    <w:rsid w:val="00E661C0"/>
    <w:rsid w:val="00E661D3"/>
    <w:rsid w:val="00E663F5"/>
    <w:rsid w:val="00E6693C"/>
    <w:rsid w:val="00E66A77"/>
    <w:rsid w:val="00E66DDE"/>
    <w:rsid w:val="00E66E97"/>
    <w:rsid w:val="00E66F99"/>
    <w:rsid w:val="00E67702"/>
    <w:rsid w:val="00E67863"/>
    <w:rsid w:val="00E67A1B"/>
    <w:rsid w:val="00E67BFD"/>
    <w:rsid w:val="00E7012D"/>
    <w:rsid w:val="00E70365"/>
    <w:rsid w:val="00E70939"/>
    <w:rsid w:val="00E70BD6"/>
    <w:rsid w:val="00E70EAE"/>
    <w:rsid w:val="00E70ECD"/>
    <w:rsid w:val="00E71305"/>
    <w:rsid w:val="00E71644"/>
    <w:rsid w:val="00E71E61"/>
    <w:rsid w:val="00E72383"/>
    <w:rsid w:val="00E72475"/>
    <w:rsid w:val="00E7247F"/>
    <w:rsid w:val="00E724D2"/>
    <w:rsid w:val="00E724F5"/>
    <w:rsid w:val="00E72BA7"/>
    <w:rsid w:val="00E72CAB"/>
    <w:rsid w:val="00E72D9F"/>
    <w:rsid w:val="00E72EA2"/>
    <w:rsid w:val="00E734A4"/>
    <w:rsid w:val="00E734E4"/>
    <w:rsid w:val="00E73634"/>
    <w:rsid w:val="00E73BB2"/>
    <w:rsid w:val="00E73C41"/>
    <w:rsid w:val="00E73EFD"/>
    <w:rsid w:val="00E74062"/>
    <w:rsid w:val="00E74090"/>
    <w:rsid w:val="00E74147"/>
    <w:rsid w:val="00E74220"/>
    <w:rsid w:val="00E74248"/>
    <w:rsid w:val="00E74532"/>
    <w:rsid w:val="00E74865"/>
    <w:rsid w:val="00E748FA"/>
    <w:rsid w:val="00E74933"/>
    <w:rsid w:val="00E74A4B"/>
    <w:rsid w:val="00E74EDC"/>
    <w:rsid w:val="00E74FD2"/>
    <w:rsid w:val="00E75069"/>
    <w:rsid w:val="00E75336"/>
    <w:rsid w:val="00E756AD"/>
    <w:rsid w:val="00E75737"/>
    <w:rsid w:val="00E75875"/>
    <w:rsid w:val="00E75886"/>
    <w:rsid w:val="00E75B11"/>
    <w:rsid w:val="00E75BB6"/>
    <w:rsid w:val="00E75D6E"/>
    <w:rsid w:val="00E75E30"/>
    <w:rsid w:val="00E75F74"/>
    <w:rsid w:val="00E75FC4"/>
    <w:rsid w:val="00E75FDF"/>
    <w:rsid w:val="00E76007"/>
    <w:rsid w:val="00E76181"/>
    <w:rsid w:val="00E7669D"/>
    <w:rsid w:val="00E766E6"/>
    <w:rsid w:val="00E770F2"/>
    <w:rsid w:val="00E77732"/>
    <w:rsid w:val="00E77EAC"/>
    <w:rsid w:val="00E8001F"/>
    <w:rsid w:val="00E802CF"/>
    <w:rsid w:val="00E803FD"/>
    <w:rsid w:val="00E80443"/>
    <w:rsid w:val="00E804F5"/>
    <w:rsid w:val="00E805DB"/>
    <w:rsid w:val="00E80604"/>
    <w:rsid w:val="00E807D0"/>
    <w:rsid w:val="00E80E84"/>
    <w:rsid w:val="00E81069"/>
    <w:rsid w:val="00E812E8"/>
    <w:rsid w:val="00E81604"/>
    <w:rsid w:val="00E817AD"/>
    <w:rsid w:val="00E817EF"/>
    <w:rsid w:val="00E8184F"/>
    <w:rsid w:val="00E81A6A"/>
    <w:rsid w:val="00E81ACF"/>
    <w:rsid w:val="00E81AEB"/>
    <w:rsid w:val="00E81C0E"/>
    <w:rsid w:val="00E81F9C"/>
    <w:rsid w:val="00E8224A"/>
    <w:rsid w:val="00E825D3"/>
    <w:rsid w:val="00E828D5"/>
    <w:rsid w:val="00E82B95"/>
    <w:rsid w:val="00E82D81"/>
    <w:rsid w:val="00E83259"/>
    <w:rsid w:val="00E833EF"/>
    <w:rsid w:val="00E8352E"/>
    <w:rsid w:val="00E83638"/>
    <w:rsid w:val="00E8364E"/>
    <w:rsid w:val="00E83758"/>
    <w:rsid w:val="00E837AA"/>
    <w:rsid w:val="00E839BE"/>
    <w:rsid w:val="00E83CAC"/>
    <w:rsid w:val="00E83EC9"/>
    <w:rsid w:val="00E83F72"/>
    <w:rsid w:val="00E83FF9"/>
    <w:rsid w:val="00E8438D"/>
    <w:rsid w:val="00E8463F"/>
    <w:rsid w:val="00E849A6"/>
    <w:rsid w:val="00E84C89"/>
    <w:rsid w:val="00E84CAE"/>
    <w:rsid w:val="00E85224"/>
    <w:rsid w:val="00E8543E"/>
    <w:rsid w:val="00E85A0B"/>
    <w:rsid w:val="00E85B92"/>
    <w:rsid w:val="00E85BCC"/>
    <w:rsid w:val="00E85E56"/>
    <w:rsid w:val="00E85E9D"/>
    <w:rsid w:val="00E860DD"/>
    <w:rsid w:val="00E86312"/>
    <w:rsid w:val="00E8653D"/>
    <w:rsid w:val="00E86738"/>
    <w:rsid w:val="00E86992"/>
    <w:rsid w:val="00E86AE6"/>
    <w:rsid w:val="00E86C87"/>
    <w:rsid w:val="00E86CF6"/>
    <w:rsid w:val="00E86F33"/>
    <w:rsid w:val="00E870C0"/>
    <w:rsid w:val="00E8713D"/>
    <w:rsid w:val="00E872D1"/>
    <w:rsid w:val="00E8749A"/>
    <w:rsid w:val="00E87AC6"/>
    <w:rsid w:val="00E900A0"/>
    <w:rsid w:val="00E90329"/>
    <w:rsid w:val="00E905D7"/>
    <w:rsid w:val="00E90CAB"/>
    <w:rsid w:val="00E90CAD"/>
    <w:rsid w:val="00E90FD3"/>
    <w:rsid w:val="00E910D5"/>
    <w:rsid w:val="00E91119"/>
    <w:rsid w:val="00E91262"/>
    <w:rsid w:val="00E915A4"/>
    <w:rsid w:val="00E916DF"/>
    <w:rsid w:val="00E91913"/>
    <w:rsid w:val="00E91A77"/>
    <w:rsid w:val="00E91FFA"/>
    <w:rsid w:val="00E922C4"/>
    <w:rsid w:val="00E923FF"/>
    <w:rsid w:val="00E92568"/>
    <w:rsid w:val="00E926B6"/>
    <w:rsid w:val="00E92F1B"/>
    <w:rsid w:val="00E93162"/>
    <w:rsid w:val="00E9371B"/>
    <w:rsid w:val="00E93857"/>
    <w:rsid w:val="00E93D7D"/>
    <w:rsid w:val="00E93EE0"/>
    <w:rsid w:val="00E93FD9"/>
    <w:rsid w:val="00E93FFE"/>
    <w:rsid w:val="00E943AE"/>
    <w:rsid w:val="00E947B0"/>
    <w:rsid w:val="00E947EE"/>
    <w:rsid w:val="00E94A0F"/>
    <w:rsid w:val="00E952C8"/>
    <w:rsid w:val="00E955DC"/>
    <w:rsid w:val="00E958D9"/>
    <w:rsid w:val="00E95D82"/>
    <w:rsid w:val="00E95D96"/>
    <w:rsid w:val="00E95F21"/>
    <w:rsid w:val="00E96273"/>
    <w:rsid w:val="00E963E7"/>
    <w:rsid w:val="00E96795"/>
    <w:rsid w:val="00E96976"/>
    <w:rsid w:val="00E96A87"/>
    <w:rsid w:val="00E96B95"/>
    <w:rsid w:val="00E96C89"/>
    <w:rsid w:val="00E96E97"/>
    <w:rsid w:val="00E96F16"/>
    <w:rsid w:val="00E9745E"/>
    <w:rsid w:val="00E97D49"/>
    <w:rsid w:val="00EA0251"/>
    <w:rsid w:val="00EA0718"/>
    <w:rsid w:val="00EA1065"/>
    <w:rsid w:val="00EA1098"/>
    <w:rsid w:val="00EA1434"/>
    <w:rsid w:val="00EA1497"/>
    <w:rsid w:val="00EA1E5E"/>
    <w:rsid w:val="00EA2ADC"/>
    <w:rsid w:val="00EA2DA7"/>
    <w:rsid w:val="00EA2F53"/>
    <w:rsid w:val="00EA3780"/>
    <w:rsid w:val="00EA3A6E"/>
    <w:rsid w:val="00EA3BC5"/>
    <w:rsid w:val="00EA3C3E"/>
    <w:rsid w:val="00EA3C52"/>
    <w:rsid w:val="00EA413E"/>
    <w:rsid w:val="00EA423F"/>
    <w:rsid w:val="00EA43B1"/>
    <w:rsid w:val="00EA441A"/>
    <w:rsid w:val="00EA4694"/>
    <w:rsid w:val="00EA48D3"/>
    <w:rsid w:val="00EA48DD"/>
    <w:rsid w:val="00EA4AE3"/>
    <w:rsid w:val="00EA4FA6"/>
    <w:rsid w:val="00EA546B"/>
    <w:rsid w:val="00EA57C5"/>
    <w:rsid w:val="00EA5D7E"/>
    <w:rsid w:val="00EA5F31"/>
    <w:rsid w:val="00EA5F7B"/>
    <w:rsid w:val="00EA5F92"/>
    <w:rsid w:val="00EA6446"/>
    <w:rsid w:val="00EA64B4"/>
    <w:rsid w:val="00EA65F1"/>
    <w:rsid w:val="00EA6665"/>
    <w:rsid w:val="00EA67D7"/>
    <w:rsid w:val="00EA680E"/>
    <w:rsid w:val="00EA6935"/>
    <w:rsid w:val="00EA6967"/>
    <w:rsid w:val="00EA6C32"/>
    <w:rsid w:val="00EA6C74"/>
    <w:rsid w:val="00EA6F44"/>
    <w:rsid w:val="00EA722B"/>
    <w:rsid w:val="00EA7613"/>
    <w:rsid w:val="00EA793B"/>
    <w:rsid w:val="00EA7A7E"/>
    <w:rsid w:val="00EA7D4C"/>
    <w:rsid w:val="00EA7FB3"/>
    <w:rsid w:val="00EB02BA"/>
    <w:rsid w:val="00EB05DA"/>
    <w:rsid w:val="00EB06C2"/>
    <w:rsid w:val="00EB06DB"/>
    <w:rsid w:val="00EB1297"/>
    <w:rsid w:val="00EB13F2"/>
    <w:rsid w:val="00EB190F"/>
    <w:rsid w:val="00EB1C28"/>
    <w:rsid w:val="00EB1E5C"/>
    <w:rsid w:val="00EB1F1E"/>
    <w:rsid w:val="00EB206A"/>
    <w:rsid w:val="00EB207E"/>
    <w:rsid w:val="00EB235B"/>
    <w:rsid w:val="00EB26FC"/>
    <w:rsid w:val="00EB2C1B"/>
    <w:rsid w:val="00EB30D6"/>
    <w:rsid w:val="00EB31A3"/>
    <w:rsid w:val="00EB325B"/>
    <w:rsid w:val="00EB3586"/>
    <w:rsid w:val="00EB3863"/>
    <w:rsid w:val="00EB3E22"/>
    <w:rsid w:val="00EB41CD"/>
    <w:rsid w:val="00EB438F"/>
    <w:rsid w:val="00EB4762"/>
    <w:rsid w:val="00EB49AF"/>
    <w:rsid w:val="00EB4FC0"/>
    <w:rsid w:val="00EB5106"/>
    <w:rsid w:val="00EB5CF7"/>
    <w:rsid w:val="00EB5D7E"/>
    <w:rsid w:val="00EB5FA6"/>
    <w:rsid w:val="00EB6191"/>
    <w:rsid w:val="00EB6523"/>
    <w:rsid w:val="00EB67EF"/>
    <w:rsid w:val="00EB693B"/>
    <w:rsid w:val="00EB695E"/>
    <w:rsid w:val="00EB6B91"/>
    <w:rsid w:val="00EB6D6F"/>
    <w:rsid w:val="00EB6F9E"/>
    <w:rsid w:val="00EB7ACD"/>
    <w:rsid w:val="00EB7BA9"/>
    <w:rsid w:val="00EB7D75"/>
    <w:rsid w:val="00EC061D"/>
    <w:rsid w:val="00EC0B20"/>
    <w:rsid w:val="00EC0EE7"/>
    <w:rsid w:val="00EC1A54"/>
    <w:rsid w:val="00EC1BAA"/>
    <w:rsid w:val="00EC1C3A"/>
    <w:rsid w:val="00EC1DC1"/>
    <w:rsid w:val="00EC1E73"/>
    <w:rsid w:val="00EC1E89"/>
    <w:rsid w:val="00EC1F51"/>
    <w:rsid w:val="00EC29F7"/>
    <w:rsid w:val="00EC2B1D"/>
    <w:rsid w:val="00EC2B47"/>
    <w:rsid w:val="00EC350C"/>
    <w:rsid w:val="00EC35AC"/>
    <w:rsid w:val="00EC376A"/>
    <w:rsid w:val="00EC3805"/>
    <w:rsid w:val="00EC3B5F"/>
    <w:rsid w:val="00EC3CFF"/>
    <w:rsid w:val="00EC403D"/>
    <w:rsid w:val="00EC40CC"/>
    <w:rsid w:val="00EC4233"/>
    <w:rsid w:val="00EC443D"/>
    <w:rsid w:val="00EC4544"/>
    <w:rsid w:val="00EC4654"/>
    <w:rsid w:val="00EC4A85"/>
    <w:rsid w:val="00EC4FC4"/>
    <w:rsid w:val="00EC57B2"/>
    <w:rsid w:val="00EC57FD"/>
    <w:rsid w:val="00EC58F4"/>
    <w:rsid w:val="00EC650B"/>
    <w:rsid w:val="00EC68DE"/>
    <w:rsid w:val="00EC6CD7"/>
    <w:rsid w:val="00EC6EFD"/>
    <w:rsid w:val="00EC7203"/>
    <w:rsid w:val="00EC7355"/>
    <w:rsid w:val="00EC7808"/>
    <w:rsid w:val="00EC79A9"/>
    <w:rsid w:val="00EC7B2C"/>
    <w:rsid w:val="00EC7BFA"/>
    <w:rsid w:val="00ED03E7"/>
    <w:rsid w:val="00ED042E"/>
    <w:rsid w:val="00ED095A"/>
    <w:rsid w:val="00ED0FE1"/>
    <w:rsid w:val="00ED10A2"/>
    <w:rsid w:val="00ED1142"/>
    <w:rsid w:val="00ED1295"/>
    <w:rsid w:val="00ED1323"/>
    <w:rsid w:val="00ED142D"/>
    <w:rsid w:val="00ED149B"/>
    <w:rsid w:val="00ED17A9"/>
    <w:rsid w:val="00ED1B8E"/>
    <w:rsid w:val="00ED2300"/>
    <w:rsid w:val="00ED2725"/>
    <w:rsid w:val="00ED296F"/>
    <w:rsid w:val="00ED298A"/>
    <w:rsid w:val="00ED2FF7"/>
    <w:rsid w:val="00ED30B9"/>
    <w:rsid w:val="00ED330B"/>
    <w:rsid w:val="00ED3387"/>
    <w:rsid w:val="00ED34D1"/>
    <w:rsid w:val="00ED367F"/>
    <w:rsid w:val="00ED3792"/>
    <w:rsid w:val="00ED37B5"/>
    <w:rsid w:val="00ED3A9F"/>
    <w:rsid w:val="00ED3C65"/>
    <w:rsid w:val="00ED3D96"/>
    <w:rsid w:val="00ED4152"/>
    <w:rsid w:val="00ED4206"/>
    <w:rsid w:val="00ED43F5"/>
    <w:rsid w:val="00ED4555"/>
    <w:rsid w:val="00ED465C"/>
    <w:rsid w:val="00ED4F6B"/>
    <w:rsid w:val="00ED500B"/>
    <w:rsid w:val="00ED57AB"/>
    <w:rsid w:val="00ED58A2"/>
    <w:rsid w:val="00ED58C3"/>
    <w:rsid w:val="00ED5A4D"/>
    <w:rsid w:val="00ED5C71"/>
    <w:rsid w:val="00ED5EEE"/>
    <w:rsid w:val="00ED5F73"/>
    <w:rsid w:val="00ED5FF3"/>
    <w:rsid w:val="00ED6085"/>
    <w:rsid w:val="00ED6231"/>
    <w:rsid w:val="00ED65A1"/>
    <w:rsid w:val="00ED667C"/>
    <w:rsid w:val="00ED69CF"/>
    <w:rsid w:val="00ED6D11"/>
    <w:rsid w:val="00ED6DA9"/>
    <w:rsid w:val="00ED6F1E"/>
    <w:rsid w:val="00ED733D"/>
    <w:rsid w:val="00ED74DB"/>
    <w:rsid w:val="00ED7966"/>
    <w:rsid w:val="00ED7989"/>
    <w:rsid w:val="00ED7ACB"/>
    <w:rsid w:val="00ED7D07"/>
    <w:rsid w:val="00ED7F40"/>
    <w:rsid w:val="00ED7FF4"/>
    <w:rsid w:val="00EE0131"/>
    <w:rsid w:val="00EE01CC"/>
    <w:rsid w:val="00EE023D"/>
    <w:rsid w:val="00EE0346"/>
    <w:rsid w:val="00EE04EE"/>
    <w:rsid w:val="00EE0694"/>
    <w:rsid w:val="00EE077C"/>
    <w:rsid w:val="00EE0827"/>
    <w:rsid w:val="00EE0BB4"/>
    <w:rsid w:val="00EE0F53"/>
    <w:rsid w:val="00EE1209"/>
    <w:rsid w:val="00EE1701"/>
    <w:rsid w:val="00EE1760"/>
    <w:rsid w:val="00EE178D"/>
    <w:rsid w:val="00EE1885"/>
    <w:rsid w:val="00EE194A"/>
    <w:rsid w:val="00EE1A87"/>
    <w:rsid w:val="00EE1F0B"/>
    <w:rsid w:val="00EE23FC"/>
    <w:rsid w:val="00EE287D"/>
    <w:rsid w:val="00EE2DAB"/>
    <w:rsid w:val="00EE2EBC"/>
    <w:rsid w:val="00EE3108"/>
    <w:rsid w:val="00EE319B"/>
    <w:rsid w:val="00EE3B32"/>
    <w:rsid w:val="00EE3CFF"/>
    <w:rsid w:val="00EE3F39"/>
    <w:rsid w:val="00EE412D"/>
    <w:rsid w:val="00EE414C"/>
    <w:rsid w:val="00EE439E"/>
    <w:rsid w:val="00EE44FE"/>
    <w:rsid w:val="00EE4666"/>
    <w:rsid w:val="00EE4AC0"/>
    <w:rsid w:val="00EE5406"/>
    <w:rsid w:val="00EE5E53"/>
    <w:rsid w:val="00EE5EF8"/>
    <w:rsid w:val="00EE5F3D"/>
    <w:rsid w:val="00EE66D0"/>
    <w:rsid w:val="00EE68F8"/>
    <w:rsid w:val="00EE6964"/>
    <w:rsid w:val="00EE6971"/>
    <w:rsid w:val="00EE6A1D"/>
    <w:rsid w:val="00EE6B9C"/>
    <w:rsid w:val="00EE6D18"/>
    <w:rsid w:val="00EE6E3B"/>
    <w:rsid w:val="00EE71CE"/>
    <w:rsid w:val="00EE7655"/>
    <w:rsid w:val="00EE7779"/>
    <w:rsid w:val="00EE7A63"/>
    <w:rsid w:val="00EE7E7A"/>
    <w:rsid w:val="00EE7F96"/>
    <w:rsid w:val="00EF02CD"/>
    <w:rsid w:val="00EF038E"/>
    <w:rsid w:val="00EF055C"/>
    <w:rsid w:val="00EF0B0A"/>
    <w:rsid w:val="00EF10B8"/>
    <w:rsid w:val="00EF1230"/>
    <w:rsid w:val="00EF15AA"/>
    <w:rsid w:val="00EF168A"/>
    <w:rsid w:val="00EF16ED"/>
    <w:rsid w:val="00EF19B4"/>
    <w:rsid w:val="00EF1C44"/>
    <w:rsid w:val="00EF1D5A"/>
    <w:rsid w:val="00EF1DD4"/>
    <w:rsid w:val="00EF2030"/>
    <w:rsid w:val="00EF223B"/>
    <w:rsid w:val="00EF2514"/>
    <w:rsid w:val="00EF254A"/>
    <w:rsid w:val="00EF29DE"/>
    <w:rsid w:val="00EF2D95"/>
    <w:rsid w:val="00EF341A"/>
    <w:rsid w:val="00EF36BE"/>
    <w:rsid w:val="00EF3978"/>
    <w:rsid w:val="00EF3AAC"/>
    <w:rsid w:val="00EF3BB3"/>
    <w:rsid w:val="00EF3E73"/>
    <w:rsid w:val="00EF406B"/>
    <w:rsid w:val="00EF4105"/>
    <w:rsid w:val="00EF46B3"/>
    <w:rsid w:val="00EF497A"/>
    <w:rsid w:val="00EF4D42"/>
    <w:rsid w:val="00EF4FD1"/>
    <w:rsid w:val="00EF50BF"/>
    <w:rsid w:val="00EF514B"/>
    <w:rsid w:val="00EF515E"/>
    <w:rsid w:val="00EF52E0"/>
    <w:rsid w:val="00EF5318"/>
    <w:rsid w:val="00EF53E3"/>
    <w:rsid w:val="00EF58E9"/>
    <w:rsid w:val="00EF5F4C"/>
    <w:rsid w:val="00EF610D"/>
    <w:rsid w:val="00EF6B6F"/>
    <w:rsid w:val="00EF6BD4"/>
    <w:rsid w:val="00EF6CE3"/>
    <w:rsid w:val="00EF708A"/>
    <w:rsid w:val="00EF71A5"/>
    <w:rsid w:val="00EF72C3"/>
    <w:rsid w:val="00EF72ED"/>
    <w:rsid w:val="00EF731B"/>
    <w:rsid w:val="00EF73F2"/>
    <w:rsid w:val="00EF76E2"/>
    <w:rsid w:val="00EF789C"/>
    <w:rsid w:val="00EF78AC"/>
    <w:rsid w:val="00EF79CE"/>
    <w:rsid w:val="00EF7D24"/>
    <w:rsid w:val="00F0007A"/>
    <w:rsid w:val="00F00152"/>
    <w:rsid w:val="00F00352"/>
    <w:rsid w:val="00F0063B"/>
    <w:rsid w:val="00F00B1B"/>
    <w:rsid w:val="00F00E37"/>
    <w:rsid w:val="00F010EE"/>
    <w:rsid w:val="00F01383"/>
    <w:rsid w:val="00F0157E"/>
    <w:rsid w:val="00F0167D"/>
    <w:rsid w:val="00F0177A"/>
    <w:rsid w:val="00F019D5"/>
    <w:rsid w:val="00F01A00"/>
    <w:rsid w:val="00F01D43"/>
    <w:rsid w:val="00F022EE"/>
    <w:rsid w:val="00F02500"/>
    <w:rsid w:val="00F02792"/>
    <w:rsid w:val="00F032E2"/>
    <w:rsid w:val="00F034C3"/>
    <w:rsid w:val="00F037E3"/>
    <w:rsid w:val="00F0397B"/>
    <w:rsid w:val="00F03BE3"/>
    <w:rsid w:val="00F03C75"/>
    <w:rsid w:val="00F03D0A"/>
    <w:rsid w:val="00F03FF2"/>
    <w:rsid w:val="00F04017"/>
    <w:rsid w:val="00F048E4"/>
    <w:rsid w:val="00F04B17"/>
    <w:rsid w:val="00F04B8C"/>
    <w:rsid w:val="00F04F19"/>
    <w:rsid w:val="00F04F9E"/>
    <w:rsid w:val="00F052B6"/>
    <w:rsid w:val="00F0558A"/>
    <w:rsid w:val="00F057C2"/>
    <w:rsid w:val="00F058BD"/>
    <w:rsid w:val="00F05E26"/>
    <w:rsid w:val="00F05FA1"/>
    <w:rsid w:val="00F0603A"/>
    <w:rsid w:val="00F061C4"/>
    <w:rsid w:val="00F065AA"/>
    <w:rsid w:val="00F06931"/>
    <w:rsid w:val="00F06A47"/>
    <w:rsid w:val="00F06E0B"/>
    <w:rsid w:val="00F07005"/>
    <w:rsid w:val="00F0717F"/>
    <w:rsid w:val="00F0729D"/>
    <w:rsid w:val="00F0747A"/>
    <w:rsid w:val="00F07516"/>
    <w:rsid w:val="00F07849"/>
    <w:rsid w:val="00F07882"/>
    <w:rsid w:val="00F07883"/>
    <w:rsid w:val="00F07FD2"/>
    <w:rsid w:val="00F1015D"/>
    <w:rsid w:val="00F10177"/>
    <w:rsid w:val="00F10CB0"/>
    <w:rsid w:val="00F10D83"/>
    <w:rsid w:val="00F10E8B"/>
    <w:rsid w:val="00F11302"/>
    <w:rsid w:val="00F11378"/>
    <w:rsid w:val="00F114CD"/>
    <w:rsid w:val="00F114D9"/>
    <w:rsid w:val="00F1196B"/>
    <w:rsid w:val="00F1198B"/>
    <w:rsid w:val="00F11A6A"/>
    <w:rsid w:val="00F11FED"/>
    <w:rsid w:val="00F12423"/>
    <w:rsid w:val="00F1253C"/>
    <w:rsid w:val="00F126BD"/>
    <w:rsid w:val="00F12ED0"/>
    <w:rsid w:val="00F12FBF"/>
    <w:rsid w:val="00F132E7"/>
    <w:rsid w:val="00F13433"/>
    <w:rsid w:val="00F134FC"/>
    <w:rsid w:val="00F1350E"/>
    <w:rsid w:val="00F139CB"/>
    <w:rsid w:val="00F13BC1"/>
    <w:rsid w:val="00F140CF"/>
    <w:rsid w:val="00F14419"/>
    <w:rsid w:val="00F1470E"/>
    <w:rsid w:val="00F147A5"/>
    <w:rsid w:val="00F149D6"/>
    <w:rsid w:val="00F14A30"/>
    <w:rsid w:val="00F14AA7"/>
    <w:rsid w:val="00F14F92"/>
    <w:rsid w:val="00F1539F"/>
    <w:rsid w:val="00F15884"/>
    <w:rsid w:val="00F15A58"/>
    <w:rsid w:val="00F15B8E"/>
    <w:rsid w:val="00F15E65"/>
    <w:rsid w:val="00F16586"/>
    <w:rsid w:val="00F16600"/>
    <w:rsid w:val="00F1662C"/>
    <w:rsid w:val="00F16665"/>
    <w:rsid w:val="00F16FB0"/>
    <w:rsid w:val="00F1733B"/>
    <w:rsid w:val="00F173FA"/>
    <w:rsid w:val="00F17474"/>
    <w:rsid w:val="00F17A42"/>
    <w:rsid w:val="00F201CC"/>
    <w:rsid w:val="00F20321"/>
    <w:rsid w:val="00F20487"/>
    <w:rsid w:val="00F20A25"/>
    <w:rsid w:val="00F20BD5"/>
    <w:rsid w:val="00F20C84"/>
    <w:rsid w:val="00F20DA8"/>
    <w:rsid w:val="00F20F32"/>
    <w:rsid w:val="00F20F65"/>
    <w:rsid w:val="00F2106D"/>
    <w:rsid w:val="00F214A2"/>
    <w:rsid w:val="00F214BE"/>
    <w:rsid w:val="00F21E1C"/>
    <w:rsid w:val="00F22323"/>
    <w:rsid w:val="00F22337"/>
    <w:rsid w:val="00F2256A"/>
    <w:rsid w:val="00F22D65"/>
    <w:rsid w:val="00F22F5C"/>
    <w:rsid w:val="00F23175"/>
    <w:rsid w:val="00F23568"/>
    <w:rsid w:val="00F236C3"/>
    <w:rsid w:val="00F237C7"/>
    <w:rsid w:val="00F23824"/>
    <w:rsid w:val="00F239ED"/>
    <w:rsid w:val="00F23BC7"/>
    <w:rsid w:val="00F23FB0"/>
    <w:rsid w:val="00F24552"/>
    <w:rsid w:val="00F245AB"/>
    <w:rsid w:val="00F2480A"/>
    <w:rsid w:val="00F24891"/>
    <w:rsid w:val="00F24B74"/>
    <w:rsid w:val="00F24B9F"/>
    <w:rsid w:val="00F24CA6"/>
    <w:rsid w:val="00F25636"/>
    <w:rsid w:val="00F2569B"/>
    <w:rsid w:val="00F256AE"/>
    <w:rsid w:val="00F25773"/>
    <w:rsid w:val="00F257FA"/>
    <w:rsid w:val="00F25D0C"/>
    <w:rsid w:val="00F25E6A"/>
    <w:rsid w:val="00F25F9D"/>
    <w:rsid w:val="00F25FAB"/>
    <w:rsid w:val="00F26004"/>
    <w:rsid w:val="00F2688B"/>
    <w:rsid w:val="00F26C41"/>
    <w:rsid w:val="00F26C9A"/>
    <w:rsid w:val="00F26CF3"/>
    <w:rsid w:val="00F26E55"/>
    <w:rsid w:val="00F27049"/>
    <w:rsid w:val="00F270E8"/>
    <w:rsid w:val="00F273D2"/>
    <w:rsid w:val="00F2791F"/>
    <w:rsid w:val="00F27B7B"/>
    <w:rsid w:val="00F27CB2"/>
    <w:rsid w:val="00F27CEB"/>
    <w:rsid w:val="00F27EF5"/>
    <w:rsid w:val="00F27FDB"/>
    <w:rsid w:val="00F30251"/>
    <w:rsid w:val="00F3058F"/>
    <w:rsid w:val="00F305CC"/>
    <w:rsid w:val="00F306BD"/>
    <w:rsid w:val="00F30764"/>
    <w:rsid w:val="00F30A42"/>
    <w:rsid w:val="00F30A62"/>
    <w:rsid w:val="00F30F53"/>
    <w:rsid w:val="00F3179A"/>
    <w:rsid w:val="00F31934"/>
    <w:rsid w:val="00F31D54"/>
    <w:rsid w:val="00F31F3E"/>
    <w:rsid w:val="00F3202B"/>
    <w:rsid w:val="00F32357"/>
    <w:rsid w:val="00F323DA"/>
    <w:rsid w:val="00F324FC"/>
    <w:rsid w:val="00F32574"/>
    <w:rsid w:val="00F325DF"/>
    <w:rsid w:val="00F32771"/>
    <w:rsid w:val="00F32BD7"/>
    <w:rsid w:val="00F32C70"/>
    <w:rsid w:val="00F32C81"/>
    <w:rsid w:val="00F32D49"/>
    <w:rsid w:val="00F32FE9"/>
    <w:rsid w:val="00F3320D"/>
    <w:rsid w:val="00F33650"/>
    <w:rsid w:val="00F33A2A"/>
    <w:rsid w:val="00F33FA4"/>
    <w:rsid w:val="00F34163"/>
    <w:rsid w:val="00F341E8"/>
    <w:rsid w:val="00F342CA"/>
    <w:rsid w:val="00F34347"/>
    <w:rsid w:val="00F34BA4"/>
    <w:rsid w:val="00F34C81"/>
    <w:rsid w:val="00F34C98"/>
    <w:rsid w:val="00F34CFA"/>
    <w:rsid w:val="00F34D80"/>
    <w:rsid w:val="00F34E02"/>
    <w:rsid w:val="00F3508A"/>
    <w:rsid w:val="00F351D8"/>
    <w:rsid w:val="00F3549E"/>
    <w:rsid w:val="00F357F8"/>
    <w:rsid w:val="00F35966"/>
    <w:rsid w:val="00F35A49"/>
    <w:rsid w:val="00F35C96"/>
    <w:rsid w:val="00F35D62"/>
    <w:rsid w:val="00F35E37"/>
    <w:rsid w:val="00F35FDD"/>
    <w:rsid w:val="00F36034"/>
    <w:rsid w:val="00F36160"/>
    <w:rsid w:val="00F363C6"/>
    <w:rsid w:val="00F365A7"/>
    <w:rsid w:val="00F36683"/>
    <w:rsid w:val="00F36771"/>
    <w:rsid w:val="00F3681C"/>
    <w:rsid w:val="00F36B22"/>
    <w:rsid w:val="00F36B71"/>
    <w:rsid w:val="00F36BD1"/>
    <w:rsid w:val="00F3769D"/>
    <w:rsid w:val="00F37EB6"/>
    <w:rsid w:val="00F4046B"/>
    <w:rsid w:val="00F404F4"/>
    <w:rsid w:val="00F40AAB"/>
    <w:rsid w:val="00F4101F"/>
    <w:rsid w:val="00F41183"/>
    <w:rsid w:val="00F413D7"/>
    <w:rsid w:val="00F4143E"/>
    <w:rsid w:val="00F414FE"/>
    <w:rsid w:val="00F418C4"/>
    <w:rsid w:val="00F41A65"/>
    <w:rsid w:val="00F41C19"/>
    <w:rsid w:val="00F41C5F"/>
    <w:rsid w:val="00F41CC5"/>
    <w:rsid w:val="00F41D25"/>
    <w:rsid w:val="00F42151"/>
    <w:rsid w:val="00F42383"/>
    <w:rsid w:val="00F423C2"/>
    <w:rsid w:val="00F4243B"/>
    <w:rsid w:val="00F424D4"/>
    <w:rsid w:val="00F42692"/>
    <w:rsid w:val="00F426F7"/>
    <w:rsid w:val="00F428CE"/>
    <w:rsid w:val="00F42E8B"/>
    <w:rsid w:val="00F42F9B"/>
    <w:rsid w:val="00F42FD8"/>
    <w:rsid w:val="00F433F8"/>
    <w:rsid w:val="00F433FA"/>
    <w:rsid w:val="00F433FE"/>
    <w:rsid w:val="00F4340E"/>
    <w:rsid w:val="00F435CE"/>
    <w:rsid w:val="00F43627"/>
    <w:rsid w:val="00F43680"/>
    <w:rsid w:val="00F43687"/>
    <w:rsid w:val="00F43781"/>
    <w:rsid w:val="00F43C56"/>
    <w:rsid w:val="00F445FE"/>
    <w:rsid w:val="00F4463C"/>
    <w:rsid w:val="00F448CB"/>
    <w:rsid w:val="00F44B23"/>
    <w:rsid w:val="00F44B83"/>
    <w:rsid w:val="00F44D5C"/>
    <w:rsid w:val="00F44DF1"/>
    <w:rsid w:val="00F44E14"/>
    <w:rsid w:val="00F45280"/>
    <w:rsid w:val="00F453D1"/>
    <w:rsid w:val="00F453D9"/>
    <w:rsid w:val="00F4566A"/>
    <w:rsid w:val="00F45936"/>
    <w:rsid w:val="00F45955"/>
    <w:rsid w:val="00F459AA"/>
    <w:rsid w:val="00F45B4A"/>
    <w:rsid w:val="00F45D81"/>
    <w:rsid w:val="00F45FBD"/>
    <w:rsid w:val="00F45FE6"/>
    <w:rsid w:val="00F46126"/>
    <w:rsid w:val="00F463FF"/>
    <w:rsid w:val="00F4651C"/>
    <w:rsid w:val="00F4661E"/>
    <w:rsid w:val="00F4682F"/>
    <w:rsid w:val="00F46A7F"/>
    <w:rsid w:val="00F473A5"/>
    <w:rsid w:val="00F473F3"/>
    <w:rsid w:val="00F47413"/>
    <w:rsid w:val="00F474B8"/>
    <w:rsid w:val="00F4762B"/>
    <w:rsid w:val="00F478CA"/>
    <w:rsid w:val="00F47CE2"/>
    <w:rsid w:val="00F501F3"/>
    <w:rsid w:val="00F50241"/>
    <w:rsid w:val="00F50812"/>
    <w:rsid w:val="00F50A98"/>
    <w:rsid w:val="00F50E5F"/>
    <w:rsid w:val="00F51460"/>
    <w:rsid w:val="00F51667"/>
    <w:rsid w:val="00F521DC"/>
    <w:rsid w:val="00F521DF"/>
    <w:rsid w:val="00F52BFA"/>
    <w:rsid w:val="00F53199"/>
    <w:rsid w:val="00F5331B"/>
    <w:rsid w:val="00F53905"/>
    <w:rsid w:val="00F53C81"/>
    <w:rsid w:val="00F53FE5"/>
    <w:rsid w:val="00F541A1"/>
    <w:rsid w:val="00F547D8"/>
    <w:rsid w:val="00F54B09"/>
    <w:rsid w:val="00F54BEA"/>
    <w:rsid w:val="00F54C00"/>
    <w:rsid w:val="00F54E8A"/>
    <w:rsid w:val="00F54F57"/>
    <w:rsid w:val="00F553EA"/>
    <w:rsid w:val="00F556A3"/>
    <w:rsid w:val="00F5574C"/>
    <w:rsid w:val="00F558A9"/>
    <w:rsid w:val="00F558D7"/>
    <w:rsid w:val="00F559A8"/>
    <w:rsid w:val="00F559C8"/>
    <w:rsid w:val="00F55B4B"/>
    <w:rsid w:val="00F55C21"/>
    <w:rsid w:val="00F55E5F"/>
    <w:rsid w:val="00F55F6D"/>
    <w:rsid w:val="00F560DA"/>
    <w:rsid w:val="00F56369"/>
    <w:rsid w:val="00F5676A"/>
    <w:rsid w:val="00F567DC"/>
    <w:rsid w:val="00F56BD3"/>
    <w:rsid w:val="00F5728B"/>
    <w:rsid w:val="00F5736B"/>
    <w:rsid w:val="00F577FF"/>
    <w:rsid w:val="00F57880"/>
    <w:rsid w:val="00F57AAA"/>
    <w:rsid w:val="00F57E4B"/>
    <w:rsid w:val="00F6010A"/>
    <w:rsid w:val="00F60357"/>
    <w:rsid w:val="00F60613"/>
    <w:rsid w:val="00F608AB"/>
    <w:rsid w:val="00F60A08"/>
    <w:rsid w:val="00F60BE7"/>
    <w:rsid w:val="00F60C08"/>
    <w:rsid w:val="00F61042"/>
    <w:rsid w:val="00F6110D"/>
    <w:rsid w:val="00F61583"/>
    <w:rsid w:val="00F6159C"/>
    <w:rsid w:val="00F61714"/>
    <w:rsid w:val="00F617F3"/>
    <w:rsid w:val="00F61CEB"/>
    <w:rsid w:val="00F6214D"/>
    <w:rsid w:val="00F6238F"/>
    <w:rsid w:val="00F6256A"/>
    <w:rsid w:val="00F62747"/>
    <w:rsid w:val="00F62789"/>
    <w:rsid w:val="00F627A1"/>
    <w:rsid w:val="00F6344E"/>
    <w:rsid w:val="00F6367A"/>
    <w:rsid w:val="00F63702"/>
    <w:rsid w:val="00F63CEF"/>
    <w:rsid w:val="00F63E59"/>
    <w:rsid w:val="00F63FEA"/>
    <w:rsid w:val="00F642BC"/>
    <w:rsid w:val="00F6434D"/>
    <w:rsid w:val="00F64940"/>
    <w:rsid w:val="00F64A92"/>
    <w:rsid w:val="00F64BE0"/>
    <w:rsid w:val="00F64D7B"/>
    <w:rsid w:val="00F64DA0"/>
    <w:rsid w:val="00F64E65"/>
    <w:rsid w:val="00F64FF0"/>
    <w:rsid w:val="00F659A2"/>
    <w:rsid w:val="00F65B68"/>
    <w:rsid w:val="00F66047"/>
    <w:rsid w:val="00F66389"/>
    <w:rsid w:val="00F66880"/>
    <w:rsid w:val="00F67056"/>
    <w:rsid w:val="00F671ED"/>
    <w:rsid w:val="00F6730D"/>
    <w:rsid w:val="00F673E1"/>
    <w:rsid w:val="00F67846"/>
    <w:rsid w:val="00F678C1"/>
    <w:rsid w:val="00F67B42"/>
    <w:rsid w:val="00F67DC3"/>
    <w:rsid w:val="00F67DDB"/>
    <w:rsid w:val="00F701F7"/>
    <w:rsid w:val="00F70B72"/>
    <w:rsid w:val="00F70CA9"/>
    <w:rsid w:val="00F70CB2"/>
    <w:rsid w:val="00F70DEF"/>
    <w:rsid w:val="00F70EA3"/>
    <w:rsid w:val="00F70EAD"/>
    <w:rsid w:val="00F710C8"/>
    <w:rsid w:val="00F7112B"/>
    <w:rsid w:val="00F71398"/>
    <w:rsid w:val="00F714B4"/>
    <w:rsid w:val="00F7195B"/>
    <w:rsid w:val="00F71A3A"/>
    <w:rsid w:val="00F71CA5"/>
    <w:rsid w:val="00F71F06"/>
    <w:rsid w:val="00F71FE3"/>
    <w:rsid w:val="00F720D0"/>
    <w:rsid w:val="00F721B8"/>
    <w:rsid w:val="00F7265A"/>
    <w:rsid w:val="00F72923"/>
    <w:rsid w:val="00F7294C"/>
    <w:rsid w:val="00F72980"/>
    <w:rsid w:val="00F72C5F"/>
    <w:rsid w:val="00F72F64"/>
    <w:rsid w:val="00F732F7"/>
    <w:rsid w:val="00F73504"/>
    <w:rsid w:val="00F73549"/>
    <w:rsid w:val="00F73922"/>
    <w:rsid w:val="00F73E2F"/>
    <w:rsid w:val="00F741FF"/>
    <w:rsid w:val="00F74BFE"/>
    <w:rsid w:val="00F74CD1"/>
    <w:rsid w:val="00F7573E"/>
    <w:rsid w:val="00F75782"/>
    <w:rsid w:val="00F75A69"/>
    <w:rsid w:val="00F75B36"/>
    <w:rsid w:val="00F75F89"/>
    <w:rsid w:val="00F76394"/>
    <w:rsid w:val="00F764FC"/>
    <w:rsid w:val="00F76BB3"/>
    <w:rsid w:val="00F76D7E"/>
    <w:rsid w:val="00F76E67"/>
    <w:rsid w:val="00F76E78"/>
    <w:rsid w:val="00F76EB8"/>
    <w:rsid w:val="00F772C2"/>
    <w:rsid w:val="00F775A7"/>
    <w:rsid w:val="00F7794C"/>
    <w:rsid w:val="00F803EB"/>
    <w:rsid w:val="00F80442"/>
    <w:rsid w:val="00F8060E"/>
    <w:rsid w:val="00F80C1D"/>
    <w:rsid w:val="00F80D84"/>
    <w:rsid w:val="00F81130"/>
    <w:rsid w:val="00F814DE"/>
    <w:rsid w:val="00F81685"/>
    <w:rsid w:val="00F818F7"/>
    <w:rsid w:val="00F81C59"/>
    <w:rsid w:val="00F82564"/>
    <w:rsid w:val="00F826D2"/>
    <w:rsid w:val="00F82EAE"/>
    <w:rsid w:val="00F83106"/>
    <w:rsid w:val="00F8325D"/>
    <w:rsid w:val="00F832A9"/>
    <w:rsid w:val="00F832B0"/>
    <w:rsid w:val="00F83307"/>
    <w:rsid w:val="00F833A5"/>
    <w:rsid w:val="00F8374D"/>
    <w:rsid w:val="00F838A5"/>
    <w:rsid w:val="00F83979"/>
    <w:rsid w:val="00F83D04"/>
    <w:rsid w:val="00F83E46"/>
    <w:rsid w:val="00F84488"/>
    <w:rsid w:val="00F844D3"/>
    <w:rsid w:val="00F84629"/>
    <w:rsid w:val="00F84B71"/>
    <w:rsid w:val="00F84D0B"/>
    <w:rsid w:val="00F84D62"/>
    <w:rsid w:val="00F84D76"/>
    <w:rsid w:val="00F84E84"/>
    <w:rsid w:val="00F84F0E"/>
    <w:rsid w:val="00F8519E"/>
    <w:rsid w:val="00F853B3"/>
    <w:rsid w:val="00F85537"/>
    <w:rsid w:val="00F85B3F"/>
    <w:rsid w:val="00F85CD4"/>
    <w:rsid w:val="00F85FF5"/>
    <w:rsid w:val="00F863DE"/>
    <w:rsid w:val="00F86821"/>
    <w:rsid w:val="00F86833"/>
    <w:rsid w:val="00F86A59"/>
    <w:rsid w:val="00F86BB4"/>
    <w:rsid w:val="00F87034"/>
    <w:rsid w:val="00F870F5"/>
    <w:rsid w:val="00F87105"/>
    <w:rsid w:val="00F87334"/>
    <w:rsid w:val="00F879B7"/>
    <w:rsid w:val="00F87EB2"/>
    <w:rsid w:val="00F902D2"/>
    <w:rsid w:val="00F90385"/>
    <w:rsid w:val="00F907A0"/>
    <w:rsid w:val="00F90954"/>
    <w:rsid w:val="00F90A21"/>
    <w:rsid w:val="00F90B12"/>
    <w:rsid w:val="00F90CBD"/>
    <w:rsid w:val="00F90F11"/>
    <w:rsid w:val="00F9109E"/>
    <w:rsid w:val="00F910E4"/>
    <w:rsid w:val="00F916E8"/>
    <w:rsid w:val="00F9177E"/>
    <w:rsid w:val="00F917CF"/>
    <w:rsid w:val="00F918D3"/>
    <w:rsid w:val="00F91C0B"/>
    <w:rsid w:val="00F91E4F"/>
    <w:rsid w:val="00F91FDF"/>
    <w:rsid w:val="00F92565"/>
    <w:rsid w:val="00F928B1"/>
    <w:rsid w:val="00F92AA1"/>
    <w:rsid w:val="00F92B02"/>
    <w:rsid w:val="00F92BD2"/>
    <w:rsid w:val="00F92E00"/>
    <w:rsid w:val="00F92FDC"/>
    <w:rsid w:val="00F931D2"/>
    <w:rsid w:val="00F932DB"/>
    <w:rsid w:val="00F93431"/>
    <w:rsid w:val="00F93434"/>
    <w:rsid w:val="00F93460"/>
    <w:rsid w:val="00F9357E"/>
    <w:rsid w:val="00F93A4A"/>
    <w:rsid w:val="00F93D27"/>
    <w:rsid w:val="00F94486"/>
    <w:rsid w:val="00F9455C"/>
    <w:rsid w:val="00F94727"/>
    <w:rsid w:val="00F94872"/>
    <w:rsid w:val="00F949E5"/>
    <w:rsid w:val="00F94BFB"/>
    <w:rsid w:val="00F94E14"/>
    <w:rsid w:val="00F950AE"/>
    <w:rsid w:val="00F954AB"/>
    <w:rsid w:val="00F9589C"/>
    <w:rsid w:val="00F95A84"/>
    <w:rsid w:val="00F95AEB"/>
    <w:rsid w:val="00F95DD6"/>
    <w:rsid w:val="00F95F39"/>
    <w:rsid w:val="00F95F4B"/>
    <w:rsid w:val="00F960A7"/>
    <w:rsid w:val="00F96370"/>
    <w:rsid w:val="00F96448"/>
    <w:rsid w:val="00F969D3"/>
    <w:rsid w:val="00F969E1"/>
    <w:rsid w:val="00F96A56"/>
    <w:rsid w:val="00F96E05"/>
    <w:rsid w:val="00F97116"/>
    <w:rsid w:val="00F971B1"/>
    <w:rsid w:val="00F97436"/>
    <w:rsid w:val="00F97940"/>
    <w:rsid w:val="00F97AC3"/>
    <w:rsid w:val="00F97BA3"/>
    <w:rsid w:val="00F97C95"/>
    <w:rsid w:val="00F97EA2"/>
    <w:rsid w:val="00F97F0D"/>
    <w:rsid w:val="00FA00F8"/>
    <w:rsid w:val="00FA0152"/>
    <w:rsid w:val="00FA04BC"/>
    <w:rsid w:val="00FA078E"/>
    <w:rsid w:val="00FA0A48"/>
    <w:rsid w:val="00FA0B0A"/>
    <w:rsid w:val="00FA0CE9"/>
    <w:rsid w:val="00FA0ECB"/>
    <w:rsid w:val="00FA0F73"/>
    <w:rsid w:val="00FA0FFA"/>
    <w:rsid w:val="00FA114C"/>
    <w:rsid w:val="00FA121C"/>
    <w:rsid w:val="00FA1292"/>
    <w:rsid w:val="00FA1407"/>
    <w:rsid w:val="00FA1459"/>
    <w:rsid w:val="00FA1833"/>
    <w:rsid w:val="00FA196B"/>
    <w:rsid w:val="00FA1A68"/>
    <w:rsid w:val="00FA1B1A"/>
    <w:rsid w:val="00FA1B41"/>
    <w:rsid w:val="00FA1E46"/>
    <w:rsid w:val="00FA1E80"/>
    <w:rsid w:val="00FA2377"/>
    <w:rsid w:val="00FA24D4"/>
    <w:rsid w:val="00FA271E"/>
    <w:rsid w:val="00FA2747"/>
    <w:rsid w:val="00FA28F8"/>
    <w:rsid w:val="00FA2A33"/>
    <w:rsid w:val="00FA2AA1"/>
    <w:rsid w:val="00FA2C8F"/>
    <w:rsid w:val="00FA2CF7"/>
    <w:rsid w:val="00FA2DD4"/>
    <w:rsid w:val="00FA2F71"/>
    <w:rsid w:val="00FA3023"/>
    <w:rsid w:val="00FA30AE"/>
    <w:rsid w:val="00FA3110"/>
    <w:rsid w:val="00FA3410"/>
    <w:rsid w:val="00FA347F"/>
    <w:rsid w:val="00FA358C"/>
    <w:rsid w:val="00FA360B"/>
    <w:rsid w:val="00FA3860"/>
    <w:rsid w:val="00FA3A50"/>
    <w:rsid w:val="00FA3E7F"/>
    <w:rsid w:val="00FA472D"/>
    <w:rsid w:val="00FA4763"/>
    <w:rsid w:val="00FA4830"/>
    <w:rsid w:val="00FA5032"/>
    <w:rsid w:val="00FA5481"/>
    <w:rsid w:val="00FA56AB"/>
    <w:rsid w:val="00FA5C9B"/>
    <w:rsid w:val="00FA5FD6"/>
    <w:rsid w:val="00FA61B1"/>
    <w:rsid w:val="00FA6980"/>
    <w:rsid w:val="00FA6B73"/>
    <w:rsid w:val="00FA6CDF"/>
    <w:rsid w:val="00FA70FE"/>
    <w:rsid w:val="00FA7254"/>
    <w:rsid w:val="00FA73BD"/>
    <w:rsid w:val="00FA763F"/>
    <w:rsid w:val="00FA7699"/>
    <w:rsid w:val="00FA77D3"/>
    <w:rsid w:val="00FA7B8B"/>
    <w:rsid w:val="00FA7BB5"/>
    <w:rsid w:val="00FA7C85"/>
    <w:rsid w:val="00FB009D"/>
    <w:rsid w:val="00FB022F"/>
    <w:rsid w:val="00FB0593"/>
    <w:rsid w:val="00FB069E"/>
    <w:rsid w:val="00FB06AB"/>
    <w:rsid w:val="00FB07E1"/>
    <w:rsid w:val="00FB0800"/>
    <w:rsid w:val="00FB0BF5"/>
    <w:rsid w:val="00FB0FBC"/>
    <w:rsid w:val="00FB12D8"/>
    <w:rsid w:val="00FB1346"/>
    <w:rsid w:val="00FB1448"/>
    <w:rsid w:val="00FB176A"/>
    <w:rsid w:val="00FB187E"/>
    <w:rsid w:val="00FB19C7"/>
    <w:rsid w:val="00FB1CDC"/>
    <w:rsid w:val="00FB238A"/>
    <w:rsid w:val="00FB2446"/>
    <w:rsid w:val="00FB2457"/>
    <w:rsid w:val="00FB28C7"/>
    <w:rsid w:val="00FB298C"/>
    <w:rsid w:val="00FB2C34"/>
    <w:rsid w:val="00FB2C81"/>
    <w:rsid w:val="00FB2DAD"/>
    <w:rsid w:val="00FB3267"/>
    <w:rsid w:val="00FB376D"/>
    <w:rsid w:val="00FB3813"/>
    <w:rsid w:val="00FB3BC4"/>
    <w:rsid w:val="00FB3C63"/>
    <w:rsid w:val="00FB3D30"/>
    <w:rsid w:val="00FB3F9C"/>
    <w:rsid w:val="00FB3FDE"/>
    <w:rsid w:val="00FB4349"/>
    <w:rsid w:val="00FB4676"/>
    <w:rsid w:val="00FB4820"/>
    <w:rsid w:val="00FB4BE1"/>
    <w:rsid w:val="00FB4DE0"/>
    <w:rsid w:val="00FB5270"/>
    <w:rsid w:val="00FB535D"/>
    <w:rsid w:val="00FB5552"/>
    <w:rsid w:val="00FB5789"/>
    <w:rsid w:val="00FB584C"/>
    <w:rsid w:val="00FB58DE"/>
    <w:rsid w:val="00FB5E04"/>
    <w:rsid w:val="00FB5F3A"/>
    <w:rsid w:val="00FB5F68"/>
    <w:rsid w:val="00FB60E0"/>
    <w:rsid w:val="00FB6109"/>
    <w:rsid w:val="00FB6167"/>
    <w:rsid w:val="00FB6475"/>
    <w:rsid w:val="00FB647B"/>
    <w:rsid w:val="00FB67B2"/>
    <w:rsid w:val="00FB6AA9"/>
    <w:rsid w:val="00FB6AD4"/>
    <w:rsid w:val="00FB6B83"/>
    <w:rsid w:val="00FB6F84"/>
    <w:rsid w:val="00FB72EF"/>
    <w:rsid w:val="00FB7368"/>
    <w:rsid w:val="00FB7BD0"/>
    <w:rsid w:val="00FB7F22"/>
    <w:rsid w:val="00FC00F3"/>
    <w:rsid w:val="00FC0178"/>
    <w:rsid w:val="00FC0283"/>
    <w:rsid w:val="00FC056C"/>
    <w:rsid w:val="00FC0A33"/>
    <w:rsid w:val="00FC0A89"/>
    <w:rsid w:val="00FC0B0E"/>
    <w:rsid w:val="00FC0E88"/>
    <w:rsid w:val="00FC0E9C"/>
    <w:rsid w:val="00FC1416"/>
    <w:rsid w:val="00FC14B2"/>
    <w:rsid w:val="00FC1545"/>
    <w:rsid w:val="00FC1625"/>
    <w:rsid w:val="00FC1823"/>
    <w:rsid w:val="00FC2198"/>
    <w:rsid w:val="00FC26A4"/>
    <w:rsid w:val="00FC26D2"/>
    <w:rsid w:val="00FC2BD0"/>
    <w:rsid w:val="00FC2C62"/>
    <w:rsid w:val="00FC2C93"/>
    <w:rsid w:val="00FC325A"/>
    <w:rsid w:val="00FC33ED"/>
    <w:rsid w:val="00FC36D9"/>
    <w:rsid w:val="00FC394D"/>
    <w:rsid w:val="00FC3CD1"/>
    <w:rsid w:val="00FC3E03"/>
    <w:rsid w:val="00FC418B"/>
    <w:rsid w:val="00FC424B"/>
    <w:rsid w:val="00FC43AD"/>
    <w:rsid w:val="00FC43F0"/>
    <w:rsid w:val="00FC4488"/>
    <w:rsid w:val="00FC44D3"/>
    <w:rsid w:val="00FC4914"/>
    <w:rsid w:val="00FC498B"/>
    <w:rsid w:val="00FC4CA8"/>
    <w:rsid w:val="00FC5085"/>
    <w:rsid w:val="00FC50DA"/>
    <w:rsid w:val="00FC510B"/>
    <w:rsid w:val="00FC55C9"/>
    <w:rsid w:val="00FC5770"/>
    <w:rsid w:val="00FC5876"/>
    <w:rsid w:val="00FC5A8C"/>
    <w:rsid w:val="00FC62F5"/>
    <w:rsid w:val="00FC6562"/>
    <w:rsid w:val="00FC6ABB"/>
    <w:rsid w:val="00FC6D60"/>
    <w:rsid w:val="00FC731E"/>
    <w:rsid w:val="00FC7431"/>
    <w:rsid w:val="00FC7537"/>
    <w:rsid w:val="00FC79A1"/>
    <w:rsid w:val="00FD0271"/>
    <w:rsid w:val="00FD035A"/>
    <w:rsid w:val="00FD0E23"/>
    <w:rsid w:val="00FD1076"/>
    <w:rsid w:val="00FD1451"/>
    <w:rsid w:val="00FD152A"/>
    <w:rsid w:val="00FD19F1"/>
    <w:rsid w:val="00FD1A7E"/>
    <w:rsid w:val="00FD256A"/>
    <w:rsid w:val="00FD29B6"/>
    <w:rsid w:val="00FD2CC3"/>
    <w:rsid w:val="00FD2F43"/>
    <w:rsid w:val="00FD3001"/>
    <w:rsid w:val="00FD31BF"/>
    <w:rsid w:val="00FD3323"/>
    <w:rsid w:val="00FD38DA"/>
    <w:rsid w:val="00FD3BFF"/>
    <w:rsid w:val="00FD3CC7"/>
    <w:rsid w:val="00FD3CCD"/>
    <w:rsid w:val="00FD3E72"/>
    <w:rsid w:val="00FD3EB5"/>
    <w:rsid w:val="00FD3EC5"/>
    <w:rsid w:val="00FD4148"/>
    <w:rsid w:val="00FD4AD6"/>
    <w:rsid w:val="00FD4D5B"/>
    <w:rsid w:val="00FD53C9"/>
    <w:rsid w:val="00FD5500"/>
    <w:rsid w:val="00FD5527"/>
    <w:rsid w:val="00FD57DC"/>
    <w:rsid w:val="00FD5867"/>
    <w:rsid w:val="00FD59CD"/>
    <w:rsid w:val="00FD59D0"/>
    <w:rsid w:val="00FD5B1B"/>
    <w:rsid w:val="00FD5C65"/>
    <w:rsid w:val="00FD5E19"/>
    <w:rsid w:val="00FD6453"/>
    <w:rsid w:val="00FD648D"/>
    <w:rsid w:val="00FD67FD"/>
    <w:rsid w:val="00FD68B1"/>
    <w:rsid w:val="00FD6C0A"/>
    <w:rsid w:val="00FD7006"/>
    <w:rsid w:val="00FD70B5"/>
    <w:rsid w:val="00FD7128"/>
    <w:rsid w:val="00FD72DC"/>
    <w:rsid w:val="00FD74F4"/>
    <w:rsid w:val="00FD77AD"/>
    <w:rsid w:val="00FD7928"/>
    <w:rsid w:val="00FD797D"/>
    <w:rsid w:val="00FD7CB2"/>
    <w:rsid w:val="00FD7D46"/>
    <w:rsid w:val="00FD7D8B"/>
    <w:rsid w:val="00FD7E6D"/>
    <w:rsid w:val="00FE0072"/>
    <w:rsid w:val="00FE0798"/>
    <w:rsid w:val="00FE07AA"/>
    <w:rsid w:val="00FE0AF2"/>
    <w:rsid w:val="00FE0C5A"/>
    <w:rsid w:val="00FE0E2E"/>
    <w:rsid w:val="00FE0E60"/>
    <w:rsid w:val="00FE0ED4"/>
    <w:rsid w:val="00FE0FEA"/>
    <w:rsid w:val="00FE15C1"/>
    <w:rsid w:val="00FE16F8"/>
    <w:rsid w:val="00FE1885"/>
    <w:rsid w:val="00FE1B21"/>
    <w:rsid w:val="00FE1BA5"/>
    <w:rsid w:val="00FE1C47"/>
    <w:rsid w:val="00FE1D44"/>
    <w:rsid w:val="00FE22DD"/>
    <w:rsid w:val="00FE237C"/>
    <w:rsid w:val="00FE2645"/>
    <w:rsid w:val="00FE27C8"/>
    <w:rsid w:val="00FE28BC"/>
    <w:rsid w:val="00FE2BFA"/>
    <w:rsid w:val="00FE2CED"/>
    <w:rsid w:val="00FE2CFB"/>
    <w:rsid w:val="00FE2D9F"/>
    <w:rsid w:val="00FE2F2C"/>
    <w:rsid w:val="00FE2FB3"/>
    <w:rsid w:val="00FE303A"/>
    <w:rsid w:val="00FE324D"/>
    <w:rsid w:val="00FE3387"/>
    <w:rsid w:val="00FE367A"/>
    <w:rsid w:val="00FE3859"/>
    <w:rsid w:val="00FE394A"/>
    <w:rsid w:val="00FE3BFD"/>
    <w:rsid w:val="00FE3F00"/>
    <w:rsid w:val="00FE41F5"/>
    <w:rsid w:val="00FE4293"/>
    <w:rsid w:val="00FE457A"/>
    <w:rsid w:val="00FE45DD"/>
    <w:rsid w:val="00FE49C6"/>
    <w:rsid w:val="00FE4A17"/>
    <w:rsid w:val="00FE4A60"/>
    <w:rsid w:val="00FE4ABF"/>
    <w:rsid w:val="00FE4BBE"/>
    <w:rsid w:val="00FE4E19"/>
    <w:rsid w:val="00FE51B4"/>
    <w:rsid w:val="00FE53D9"/>
    <w:rsid w:val="00FE54E0"/>
    <w:rsid w:val="00FE55F0"/>
    <w:rsid w:val="00FE5868"/>
    <w:rsid w:val="00FE5951"/>
    <w:rsid w:val="00FE5A98"/>
    <w:rsid w:val="00FE5F1F"/>
    <w:rsid w:val="00FE60D2"/>
    <w:rsid w:val="00FE60EC"/>
    <w:rsid w:val="00FE6331"/>
    <w:rsid w:val="00FE65A8"/>
    <w:rsid w:val="00FE6731"/>
    <w:rsid w:val="00FE685B"/>
    <w:rsid w:val="00FE68FB"/>
    <w:rsid w:val="00FE6901"/>
    <w:rsid w:val="00FE6C12"/>
    <w:rsid w:val="00FE7295"/>
    <w:rsid w:val="00FE7894"/>
    <w:rsid w:val="00FE78A3"/>
    <w:rsid w:val="00FE7C6A"/>
    <w:rsid w:val="00FE7C80"/>
    <w:rsid w:val="00FF01FA"/>
    <w:rsid w:val="00FF041B"/>
    <w:rsid w:val="00FF071A"/>
    <w:rsid w:val="00FF08BA"/>
    <w:rsid w:val="00FF0A02"/>
    <w:rsid w:val="00FF0A14"/>
    <w:rsid w:val="00FF0C16"/>
    <w:rsid w:val="00FF106E"/>
    <w:rsid w:val="00FF1970"/>
    <w:rsid w:val="00FF1AE0"/>
    <w:rsid w:val="00FF1B74"/>
    <w:rsid w:val="00FF21B5"/>
    <w:rsid w:val="00FF21C3"/>
    <w:rsid w:val="00FF2395"/>
    <w:rsid w:val="00FF2493"/>
    <w:rsid w:val="00FF2521"/>
    <w:rsid w:val="00FF2A11"/>
    <w:rsid w:val="00FF2AA0"/>
    <w:rsid w:val="00FF2B6D"/>
    <w:rsid w:val="00FF30E4"/>
    <w:rsid w:val="00FF3B03"/>
    <w:rsid w:val="00FF3F6C"/>
    <w:rsid w:val="00FF434E"/>
    <w:rsid w:val="00FF4603"/>
    <w:rsid w:val="00FF47CF"/>
    <w:rsid w:val="00FF4B07"/>
    <w:rsid w:val="00FF4BFC"/>
    <w:rsid w:val="00FF4C11"/>
    <w:rsid w:val="00FF4CA9"/>
    <w:rsid w:val="00FF4D8D"/>
    <w:rsid w:val="00FF4DB7"/>
    <w:rsid w:val="00FF5114"/>
    <w:rsid w:val="00FF52A8"/>
    <w:rsid w:val="00FF5478"/>
    <w:rsid w:val="00FF56B9"/>
    <w:rsid w:val="00FF57E8"/>
    <w:rsid w:val="00FF58C0"/>
    <w:rsid w:val="00FF5948"/>
    <w:rsid w:val="00FF69E5"/>
    <w:rsid w:val="00FF6A78"/>
    <w:rsid w:val="00FF6B71"/>
    <w:rsid w:val="00FF6DB5"/>
    <w:rsid w:val="00FF6EAF"/>
    <w:rsid w:val="00FF6EDF"/>
    <w:rsid w:val="00FF6EEA"/>
    <w:rsid w:val="00FF6EF0"/>
    <w:rsid w:val="00FF70B4"/>
    <w:rsid w:val="00FF71EB"/>
    <w:rsid w:val="00FF77DF"/>
    <w:rsid w:val="00FF789C"/>
    <w:rsid w:val="00FF7ABB"/>
    <w:rsid w:val="00FF7B99"/>
    <w:rsid w:val="00FF7E47"/>
    <w:rsid w:val="00FF7EC2"/>
    <w:rsid w:val="010FBB2D"/>
    <w:rsid w:val="01289F12"/>
    <w:rsid w:val="0128A5FA"/>
    <w:rsid w:val="013E096E"/>
    <w:rsid w:val="017DB368"/>
    <w:rsid w:val="01B55126"/>
    <w:rsid w:val="01B94FA0"/>
    <w:rsid w:val="01D1F65B"/>
    <w:rsid w:val="02380D31"/>
    <w:rsid w:val="0243E21B"/>
    <w:rsid w:val="02526C86"/>
    <w:rsid w:val="02688058"/>
    <w:rsid w:val="028584F8"/>
    <w:rsid w:val="029C93AC"/>
    <w:rsid w:val="02AC5797"/>
    <w:rsid w:val="02D54635"/>
    <w:rsid w:val="031643B7"/>
    <w:rsid w:val="031ABF28"/>
    <w:rsid w:val="0333604E"/>
    <w:rsid w:val="035314D3"/>
    <w:rsid w:val="036A131B"/>
    <w:rsid w:val="03AC56B2"/>
    <w:rsid w:val="03ADBC33"/>
    <w:rsid w:val="0409F636"/>
    <w:rsid w:val="04277F9A"/>
    <w:rsid w:val="044423B7"/>
    <w:rsid w:val="044A85A9"/>
    <w:rsid w:val="0486048C"/>
    <w:rsid w:val="04C2C1D8"/>
    <w:rsid w:val="04F3780A"/>
    <w:rsid w:val="057870BF"/>
    <w:rsid w:val="0596147C"/>
    <w:rsid w:val="05B8E5FC"/>
    <w:rsid w:val="05B9BA2B"/>
    <w:rsid w:val="05CA00C4"/>
    <w:rsid w:val="05DA55FA"/>
    <w:rsid w:val="0609A8C8"/>
    <w:rsid w:val="0611F972"/>
    <w:rsid w:val="0631CE57"/>
    <w:rsid w:val="064620A2"/>
    <w:rsid w:val="0676DEDF"/>
    <w:rsid w:val="0677F480"/>
    <w:rsid w:val="06B1E6EA"/>
    <w:rsid w:val="06BFE40D"/>
    <w:rsid w:val="06D12E54"/>
    <w:rsid w:val="07354A38"/>
    <w:rsid w:val="074C04B4"/>
    <w:rsid w:val="0755630A"/>
    <w:rsid w:val="075C9EC8"/>
    <w:rsid w:val="07641AC1"/>
    <w:rsid w:val="076A1C94"/>
    <w:rsid w:val="077A1C84"/>
    <w:rsid w:val="07B3C8B4"/>
    <w:rsid w:val="07D05DF9"/>
    <w:rsid w:val="080D0EC5"/>
    <w:rsid w:val="082001E7"/>
    <w:rsid w:val="084EAB04"/>
    <w:rsid w:val="085B2452"/>
    <w:rsid w:val="08778AC3"/>
    <w:rsid w:val="08B98A86"/>
    <w:rsid w:val="090C9ABC"/>
    <w:rsid w:val="0920BE72"/>
    <w:rsid w:val="095A158A"/>
    <w:rsid w:val="096B526C"/>
    <w:rsid w:val="0995C452"/>
    <w:rsid w:val="09A34E70"/>
    <w:rsid w:val="09E20ACB"/>
    <w:rsid w:val="0A0639DA"/>
    <w:rsid w:val="0A467D19"/>
    <w:rsid w:val="0A7A6023"/>
    <w:rsid w:val="0A7A87DD"/>
    <w:rsid w:val="0AAE488A"/>
    <w:rsid w:val="0ADF81B9"/>
    <w:rsid w:val="0AE3D0FE"/>
    <w:rsid w:val="0AF43754"/>
    <w:rsid w:val="0B06669D"/>
    <w:rsid w:val="0B244E5B"/>
    <w:rsid w:val="0B259126"/>
    <w:rsid w:val="0B4E9C24"/>
    <w:rsid w:val="0B5DC46F"/>
    <w:rsid w:val="0B5E163B"/>
    <w:rsid w:val="0B700BD8"/>
    <w:rsid w:val="0B792B86"/>
    <w:rsid w:val="0B90B530"/>
    <w:rsid w:val="0BF7A705"/>
    <w:rsid w:val="0C16A723"/>
    <w:rsid w:val="0C4A4420"/>
    <w:rsid w:val="0C526B37"/>
    <w:rsid w:val="0C5AFB19"/>
    <w:rsid w:val="0C7E9CA8"/>
    <w:rsid w:val="0C92A30C"/>
    <w:rsid w:val="0CAAA88F"/>
    <w:rsid w:val="0D1EBD8A"/>
    <w:rsid w:val="0D29E4A6"/>
    <w:rsid w:val="0D32C618"/>
    <w:rsid w:val="0D3454A2"/>
    <w:rsid w:val="0D3DA8AA"/>
    <w:rsid w:val="0D5B155A"/>
    <w:rsid w:val="0E0EF95A"/>
    <w:rsid w:val="0E2A5820"/>
    <w:rsid w:val="0E3C0238"/>
    <w:rsid w:val="0E47DCCF"/>
    <w:rsid w:val="0E657490"/>
    <w:rsid w:val="0E7B5F6E"/>
    <w:rsid w:val="0E86766F"/>
    <w:rsid w:val="0EB96CB2"/>
    <w:rsid w:val="0EC233D3"/>
    <w:rsid w:val="0EE03A52"/>
    <w:rsid w:val="0EF99094"/>
    <w:rsid w:val="0EFABE85"/>
    <w:rsid w:val="0F24C5BB"/>
    <w:rsid w:val="0F3DCCC8"/>
    <w:rsid w:val="0F58E3D3"/>
    <w:rsid w:val="0F84CEAD"/>
    <w:rsid w:val="0F9EBEF5"/>
    <w:rsid w:val="100DB041"/>
    <w:rsid w:val="102209A0"/>
    <w:rsid w:val="102270FC"/>
    <w:rsid w:val="102F0829"/>
    <w:rsid w:val="1032CE45"/>
    <w:rsid w:val="10437C0F"/>
    <w:rsid w:val="10499D5B"/>
    <w:rsid w:val="10AEA71E"/>
    <w:rsid w:val="10BB1E62"/>
    <w:rsid w:val="10C524CA"/>
    <w:rsid w:val="10DB25C4"/>
    <w:rsid w:val="10F9D070"/>
    <w:rsid w:val="11189CBB"/>
    <w:rsid w:val="11300F9E"/>
    <w:rsid w:val="115B2599"/>
    <w:rsid w:val="118F9371"/>
    <w:rsid w:val="11B2EEAA"/>
    <w:rsid w:val="11DAB14B"/>
    <w:rsid w:val="11ED2CFB"/>
    <w:rsid w:val="11F0E80C"/>
    <w:rsid w:val="11F0F5B7"/>
    <w:rsid w:val="11F2BDB6"/>
    <w:rsid w:val="1207CE36"/>
    <w:rsid w:val="1212A5C4"/>
    <w:rsid w:val="12730C54"/>
    <w:rsid w:val="12A89428"/>
    <w:rsid w:val="12CFAD74"/>
    <w:rsid w:val="12D5FF85"/>
    <w:rsid w:val="12F828AF"/>
    <w:rsid w:val="1364D346"/>
    <w:rsid w:val="137955E5"/>
    <w:rsid w:val="13CA606E"/>
    <w:rsid w:val="13E7B74B"/>
    <w:rsid w:val="142B32AF"/>
    <w:rsid w:val="14702EBA"/>
    <w:rsid w:val="1480F45E"/>
    <w:rsid w:val="14D739D3"/>
    <w:rsid w:val="14E83070"/>
    <w:rsid w:val="15538335"/>
    <w:rsid w:val="157E9FF8"/>
    <w:rsid w:val="158E0BE0"/>
    <w:rsid w:val="15A06CA8"/>
    <w:rsid w:val="15A70442"/>
    <w:rsid w:val="15C89070"/>
    <w:rsid w:val="15D9AFCF"/>
    <w:rsid w:val="15F1E75A"/>
    <w:rsid w:val="15F79191"/>
    <w:rsid w:val="163BE203"/>
    <w:rsid w:val="165A099A"/>
    <w:rsid w:val="16BC6B71"/>
    <w:rsid w:val="16C16658"/>
    <w:rsid w:val="16D692FC"/>
    <w:rsid w:val="174382C5"/>
    <w:rsid w:val="1751BF70"/>
    <w:rsid w:val="175F06B7"/>
    <w:rsid w:val="17DF671F"/>
    <w:rsid w:val="1808B247"/>
    <w:rsid w:val="181531A0"/>
    <w:rsid w:val="183588BD"/>
    <w:rsid w:val="1841AC3F"/>
    <w:rsid w:val="1847C9B0"/>
    <w:rsid w:val="18579394"/>
    <w:rsid w:val="18A15FC8"/>
    <w:rsid w:val="18F1156E"/>
    <w:rsid w:val="1915190A"/>
    <w:rsid w:val="1922B5DA"/>
    <w:rsid w:val="192E84DE"/>
    <w:rsid w:val="194CE195"/>
    <w:rsid w:val="1956F9E9"/>
    <w:rsid w:val="19965BC5"/>
    <w:rsid w:val="19AAFE1F"/>
    <w:rsid w:val="19B42899"/>
    <w:rsid w:val="19C1877E"/>
    <w:rsid w:val="19DA3E33"/>
    <w:rsid w:val="1A07B952"/>
    <w:rsid w:val="1A2DEB57"/>
    <w:rsid w:val="1A44CFF0"/>
    <w:rsid w:val="1A55D1FC"/>
    <w:rsid w:val="1A72C432"/>
    <w:rsid w:val="1A8DF21F"/>
    <w:rsid w:val="1A9EBD22"/>
    <w:rsid w:val="1AA6CD8B"/>
    <w:rsid w:val="1ABDB1F1"/>
    <w:rsid w:val="1AF2AEA8"/>
    <w:rsid w:val="1AF9E532"/>
    <w:rsid w:val="1B6DC8C5"/>
    <w:rsid w:val="1B9F8C2B"/>
    <w:rsid w:val="1BA2970F"/>
    <w:rsid w:val="1BBA27EA"/>
    <w:rsid w:val="1BBD51DA"/>
    <w:rsid w:val="1BFDC69F"/>
    <w:rsid w:val="1C4F1270"/>
    <w:rsid w:val="1C68F7D8"/>
    <w:rsid w:val="1C7B8CEA"/>
    <w:rsid w:val="1CADA6FE"/>
    <w:rsid w:val="1CBC602F"/>
    <w:rsid w:val="1CC315E3"/>
    <w:rsid w:val="1CFC40D3"/>
    <w:rsid w:val="1D1CDB00"/>
    <w:rsid w:val="1D64D164"/>
    <w:rsid w:val="1D87E593"/>
    <w:rsid w:val="1D89C711"/>
    <w:rsid w:val="1D9C29B0"/>
    <w:rsid w:val="1DA27411"/>
    <w:rsid w:val="1DD73479"/>
    <w:rsid w:val="1DE50E54"/>
    <w:rsid w:val="1DE5F2F3"/>
    <w:rsid w:val="1E41DE8E"/>
    <w:rsid w:val="1E4276E6"/>
    <w:rsid w:val="1ED8CF35"/>
    <w:rsid w:val="1F1C0B41"/>
    <w:rsid w:val="1F41F4A8"/>
    <w:rsid w:val="1F5B47E0"/>
    <w:rsid w:val="1F5CF3C0"/>
    <w:rsid w:val="1F6A4391"/>
    <w:rsid w:val="1F6AEECA"/>
    <w:rsid w:val="1F8DB384"/>
    <w:rsid w:val="1FDB0506"/>
    <w:rsid w:val="1FE16D55"/>
    <w:rsid w:val="1FF94221"/>
    <w:rsid w:val="20356908"/>
    <w:rsid w:val="204EA9A0"/>
    <w:rsid w:val="207B7C70"/>
    <w:rsid w:val="209E0F49"/>
    <w:rsid w:val="20BAF667"/>
    <w:rsid w:val="20C38019"/>
    <w:rsid w:val="20F202ED"/>
    <w:rsid w:val="21E4E8DC"/>
    <w:rsid w:val="21E65E55"/>
    <w:rsid w:val="21E71FCD"/>
    <w:rsid w:val="21E7EE09"/>
    <w:rsid w:val="228F2DC1"/>
    <w:rsid w:val="22BADC33"/>
    <w:rsid w:val="22F75801"/>
    <w:rsid w:val="230B8F61"/>
    <w:rsid w:val="2336650A"/>
    <w:rsid w:val="235B4BD6"/>
    <w:rsid w:val="2383DA22"/>
    <w:rsid w:val="2399C332"/>
    <w:rsid w:val="23AADACE"/>
    <w:rsid w:val="23C38E2B"/>
    <w:rsid w:val="23D3DB1E"/>
    <w:rsid w:val="240E8128"/>
    <w:rsid w:val="24500C0E"/>
    <w:rsid w:val="2453BB0C"/>
    <w:rsid w:val="245E5D88"/>
    <w:rsid w:val="247DA916"/>
    <w:rsid w:val="248C1651"/>
    <w:rsid w:val="24D2F027"/>
    <w:rsid w:val="24D9D1A8"/>
    <w:rsid w:val="24EB59C2"/>
    <w:rsid w:val="25068CDC"/>
    <w:rsid w:val="25180EC7"/>
    <w:rsid w:val="252A4A42"/>
    <w:rsid w:val="254113EE"/>
    <w:rsid w:val="25BEE1B6"/>
    <w:rsid w:val="25C00671"/>
    <w:rsid w:val="25D489FA"/>
    <w:rsid w:val="25E30CE1"/>
    <w:rsid w:val="25F294FD"/>
    <w:rsid w:val="2630F80B"/>
    <w:rsid w:val="2634FB32"/>
    <w:rsid w:val="26813D43"/>
    <w:rsid w:val="26C202E7"/>
    <w:rsid w:val="26C3E674"/>
    <w:rsid w:val="26CC37D9"/>
    <w:rsid w:val="26D1152C"/>
    <w:rsid w:val="270B1F0E"/>
    <w:rsid w:val="2765A95E"/>
    <w:rsid w:val="279C2299"/>
    <w:rsid w:val="27E0636A"/>
    <w:rsid w:val="2801A889"/>
    <w:rsid w:val="280AF35B"/>
    <w:rsid w:val="2823FEC5"/>
    <w:rsid w:val="282A1844"/>
    <w:rsid w:val="283750FD"/>
    <w:rsid w:val="2855E260"/>
    <w:rsid w:val="28A2E6FC"/>
    <w:rsid w:val="28C08DAD"/>
    <w:rsid w:val="28C3ECCC"/>
    <w:rsid w:val="28DCCE4A"/>
    <w:rsid w:val="28EFB03C"/>
    <w:rsid w:val="28FE77E3"/>
    <w:rsid w:val="291290E6"/>
    <w:rsid w:val="2915CB17"/>
    <w:rsid w:val="294AD758"/>
    <w:rsid w:val="295611A9"/>
    <w:rsid w:val="2958CAE9"/>
    <w:rsid w:val="29743E1D"/>
    <w:rsid w:val="298DBA23"/>
    <w:rsid w:val="299D49C1"/>
    <w:rsid w:val="29B68153"/>
    <w:rsid w:val="2A1F7E85"/>
    <w:rsid w:val="2A2EF0D9"/>
    <w:rsid w:val="2A470615"/>
    <w:rsid w:val="2A76EAE5"/>
    <w:rsid w:val="2A9A7692"/>
    <w:rsid w:val="2ACCF7AD"/>
    <w:rsid w:val="2AEDBD88"/>
    <w:rsid w:val="2AF59A05"/>
    <w:rsid w:val="2B69BA38"/>
    <w:rsid w:val="2BDB0234"/>
    <w:rsid w:val="2C281172"/>
    <w:rsid w:val="2C5A871E"/>
    <w:rsid w:val="2C7BEAA1"/>
    <w:rsid w:val="2CA96619"/>
    <w:rsid w:val="2CABC357"/>
    <w:rsid w:val="2CD7B9EB"/>
    <w:rsid w:val="2D0AC049"/>
    <w:rsid w:val="2D4ED264"/>
    <w:rsid w:val="2D5C946B"/>
    <w:rsid w:val="2E173C73"/>
    <w:rsid w:val="2E1DB912"/>
    <w:rsid w:val="2E577D4B"/>
    <w:rsid w:val="2E7C763E"/>
    <w:rsid w:val="2E8038D2"/>
    <w:rsid w:val="2E853F81"/>
    <w:rsid w:val="2E8AE909"/>
    <w:rsid w:val="2EBA9046"/>
    <w:rsid w:val="2F01B3C0"/>
    <w:rsid w:val="2F29F865"/>
    <w:rsid w:val="2FD7F328"/>
    <w:rsid w:val="3003FCE2"/>
    <w:rsid w:val="300F65A8"/>
    <w:rsid w:val="30509CDF"/>
    <w:rsid w:val="307C597D"/>
    <w:rsid w:val="30A8EB7E"/>
    <w:rsid w:val="30FA152E"/>
    <w:rsid w:val="314B68BC"/>
    <w:rsid w:val="3185D45F"/>
    <w:rsid w:val="31E17650"/>
    <w:rsid w:val="324F584A"/>
    <w:rsid w:val="3254ED2D"/>
    <w:rsid w:val="32B847EA"/>
    <w:rsid w:val="32D09D22"/>
    <w:rsid w:val="32EBC034"/>
    <w:rsid w:val="32FFB1BF"/>
    <w:rsid w:val="330C3547"/>
    <w:rsid w:val="331F5E19"/>
    <w:rsid w:val="336897C6"/>
    <w:rsid w:val="336BFA6C"/>
    <w:rsid w:val="3391EA28"/>
    <w:rsid w:val="33965F3B"/>
    <w:rsid w:val="339CDDC4"/>
    <w:rsid w:val="339E31DF"/>
    <w:rsid w:val="33A228F5"/>
    <w:rsid w:val="33A44B68"/>
    <w:rsid w:val="33AC0FF2"/>
    <w:rsid w:val="33BB7FF3"/>
    <w:rsid w:val="33CA52CF"/>
    <w:rsid w:val="33CF3096"/>
    <w:rsid w:val="33F90FFF"/>
    <w:rsid w:val="345E555E"/>
    <w:rsid w:val="347D4567"/>
    <w:rsid w:val="348A2EA6"/>
    <w:rsid w:val="349908E4"/>
    <w:rsid w:val="34A79DD5"/>
    <w:rsid w:val="34BAC2EF"/>
    <w:rsid w:val="34C09904"/>
    <w:rsid w:val="34C50430"/>
    <w:rsid w:val="350A7D31"/>
    <w:rsid w:val="351ACB71"/>
    <w:rsid w:val="352EE7AE"/>
    <w:rsid w:val="35339064"/>
    <w:rsid w:val="3542B597"/>
    <w:rsid w:val="358E8D0E"/>
    <w:rsid w:val="35A49778"/>
    <w:rsid w:val="35B108C8"/>
    <w:rsid w:val="35C7031C"/>
    <w:rsid w:val="36149D75"/>
    <w:rsid w:val="362E1349"/>
    <w:rsid w:val="368D0344"/>
    <w:rsid w:val="3693B256"/>
    <w:rsid w:val="369BEA7A"/>
    <w:rsid w:val="36BDC419"/>
    <w:rsid w:val="36C0AB79"/>
    <w:rsid w:val="36CF5AAD"/>
    <w:rsid w:val="36F6D298"/>
    <w:rsid w:val="36F81905"/>
    <w:rsid w:val="370E7478"/>
    <w:rsid w:val="37217279"/>
    <w:rsid w:val="379B4510"/>
    <w:rsid w:val="37A07252"/>
    <w:rsid w:val="37A941B9"/>
    <w:rsid w:val="37B90BC4"/>
    <w:rsid w:val="37EDEE21"/>
    <w:rsid w:val="37F4EA0D"/>
    <w:rsid w:val="37FC7008"/>
    <w:rsid w:val="381C7C4F"/>
    <w:rsid w:val="381F4BF9"/>
    <w:rsid w:val="385DD7F2"/>
    <w:rsid w:val="385E36AB"/>
    <w:rsid w:val="385E4B3B"/>
    <w:rsid w:val="3870D362"/>
    <w:rsid w:val="3873870D"/>
    <w:rsid w:val="38D43782"/>
    <w:rsid w:val="38F5F50C"/>
    <w:rsid w:val="395701B0"/>
    <w:rsid w:val="3999B24C"/>
    <w:rsid w:val="39C811E0"/>
    <w:rsid w:val="39E24FDC"/>
    <w:rsid w:val="39E44A50"/>
    <w:rsid w:val="3A05FB3D"/>
    <w:rsid w:val="3A0F89FA"/>
    <w:rsid w:val="3A8F492B"/>
    <w:rsid w:val="3A90DB55"/>
    <w:rsid w:val="3A929589"/>
    <w:rsid w:val="3AA78E60"/>
    <w:rsid w:val="3AF4FE37"/>
    <w:rsid w:val="3B566071"/>
    <w:rsid w:val="3B687D48"/>
    <w:rsid w:val="3B737136"/>
    <w:rsid w:val="3B942F81"/>
    <w:rsid w:val="3BED41F2"/>
    <w:rsid w:val="3C4AE804"/>
    <w:rsid w:val="3C519E08"/>
    <w:rsid w:val="3C563F0C"/>
    <w:rsid w:val="3C71E6C1"/>
    <w:rsid w:val="3C915A90"/>
    <w:rsid w:val="3D19E35B"/>
    <w:rsid w:val="3D265B27"/>
    <w:rsid w:val="3D6B4681"/>
    <w:rsid w:val="3D6DC28E"/>
    <w:rsid w:val="3E2584BC"/>
    <w:rsid w:val="3E3062C8"/>
    <w:rsid w:val="3E6A06BE"/>
    <w:rsid w:val="3E73BC53"/>
    <w:rsid w:val="3EB70FBB"/>
    <w:rsid w:val="3EB99FB0"/>
    <w:rsid w:val="3EBA959B"/>
    <w:rsid w:val="3EC70324"/>
    <w:rsid w:val="3ED61039"/>
    <w:rsid w:val="3F65025D"/>
    <w:rsid w:val="3FA8B3BD"/>
    <w:rsid w:val="3FC84CC8"/>
    <w:rsid w:val="3FCF5963"/>
    <w:rsid w:val="40214C8F"/>
    <w:rsid w:val="4038C9D5"/>
    <w:rsid w:val="404508D6"/>
    <w:rsid w:val="4059D987"/>
    <w:rsid w:val="40685034"/>
    <w:rsid w:val="4088D301"/>
    <w:rsid w:val="4129D943"/>
    <w:rsid w:val="4132FDD3"/>
    <w:rsid w:val="413A415E"/>
    <w:rsid w:val="414DA768"/>
    <w:rsid w:val="4153CEFA"/>
    <w:rsid w:val="416BB81C"/>
    <w:rsid w:val="417433C8"/>
    <w:rsid w:val="419D6349"/>
    <w:rsid w:val="41B40799"/>
    <w:rsid w:val="41FF32DE"/>
    <w:rsid w:val="424BD739"/>
    <w:rsid w:val="426A1B7B"/>
    <w:rsid w:val="42906C74"/>
    <w:rsid w:val="42DE98F5"/>
    <w:rsid w:val="43326DDA"/>
    <w:rsid w:val="433AEE41"/>
    <w:rsid w:val="436DDB3D"/>
    <w:rsid w:val="43739804"/>
    <w:rsid w:val="43795513"/>
    <w:rsid w:val="437BA75B"/>
    <w:rsid w:val="43C08BDF"/>
    <w:rsid w:val="43D0D00D"/>
    <w:rsid w:val="43F38D15"/>
    <w:rsid w:val="4406E787"/>
    <w:rsid w:val="4444A378"/>
    <w:rsid w:val="444C2C53"/>
    <w:rsid w:val="44540E4D"/>
    <w:rsid w:val="4467014F"/>
    <w:rsid w:val="44745CC0"/>
    <w:rsid w:val="44976D06"/>
    <w:rsid w:val="449E48AC"/>
    <w:rsid w:val="44AC8293"/>
    <w:rsid w:val="44AEE54E"/>
    <w:rsid w:val="4501D291"/>
    <w:rsid w:val="4533E5D2"/>
    <w:rsid w:val="45481230"/>
    <w:rsid w:val="4576D75D"/>
    <w:rsid w:val="45878760"/>
    <w:rsid w:val="45906422"/>
    <w:rsid w:val="45C387A1"/>
    <w:rsid w:val="45CC50F5"/>
    <w:rsid w:val="462F07A1"/>
    <w:rsid w:val="462FD03E"/>
    <w:rsid w:val="4635ABFD"/>
    <w:rsid w:val="466BA765"/>
    <w:rsid w:val="46A2474A"/>
    <w:rsid w:val="46B7D0B9"/>
    <w:rsid w:val="46BE8319"/>
    <w:rsid w:val="46DCC13B"/>
    <w:rsid w:val="470D2FCB"/>
    <w:rsid w:val="47109F77"/>
    <w:rsid w:val="471C7D6D"/>
    <w:rsid w:val="47285FEA"/>
    <w:rsid w:val="4759D829"/>
    <w:rsid w:val="47649FB6"/>
    <w:rsid w:val="47720381"/>
    <w:rsid w:val="479F4ADF"/>
    <w:rsid w:val="47C940EC"/>
    <w:rsid w:val="47CD7C0D"/>
    <w:rsid w:val="480B1868"/>
    <w:rsid w:val="4814CFAF"/>
    <w:rsid w:val="48193BAA"/>
    <w:rsid w:val="4882C0E1"/>
    <w:rsid w:val="48850792"/>
    <w:rsid w:val="48994BFA"/>
    <w:rsid w:val="48A48E60"/>
    <w:rsid w:val="48CD8B04"/>
    <w:rsid w:val="48D584A7"/>
    <w:rsid w:val="48FCFAAB"/>
    <w:rsid w:val="4954AAF3"/>
    <w:rsid w:val="497064CB"/>
    <w:rsid w:val="4975AA8B"/>
    <w:rsid w:val="4998811A"/>
    <w:rsid w:val="49A7A393"/>
    <w:rsid w:val="4A242C9A"/>
    <w:rsid w:val="4A6017BB"/>
    <w:rsid w:val="4A9251AB"/>
    <w:rsid w:val="4A97A969"/>
    <w:rsid w:val="4AB4FA98"/>
    <w:rsid w:val="4AB5BD08"/>
    <w:rsid w:val="4AD51426"/>
    <w:rsid w:val="4AE8273C"/>
    <w:rsid w:val="4B0EE521"/>
    <w:rsid w:val="4B6FCF3E"/>
    <w:rsid w:val="4B80EC1D"/>
    <w:rsid w:val="4B864670"/>
    <w:rsid w:val="4BBED10C"/>
    <w:rsid w:val="4BC9698F"/>
    <w:rsid w:val="4BCA1DBE"/>
    <w:rsid w:val="4BEA1544"/>
    <w:rsid w:val="4BFC26EE"/>
    <w:rsid w:val="4C2884F2"/>
    <w:rsid w:val="4C366E16"/>
    <w:rsid w:val="4C3C7CEC"/>
    <w:rsid w:val="4C4110C3"/>
    <w:rsid w:val="4CCA2004"/>
    <w:rsid w:val="4CDD5A48"/>
    <w:rsid w:val="4CE5A6F0"/>
    <w:rsid w:val="4CF3B94F"/>
    <w:rsid w:val="4CFE5CB0"/>
    <w:rsid w:val="4D1B47BC"/>
    <w:rsid w:val="4D442317"/>
    <w:rsid w:val="4D48836A"/>
    <w:rsid w:val="4D82DAAD"/>
    <w:rsid w:val="4D83DFFE"/>
    <w:rsid w:val="4D90379C"/>
    <w:rsid w:val="4DC156B7"/>
    <w:rsid w:val="4DC7120E"/>
    <w:rsid w:val="4DF3ADDB"/>
    <w:rsid w:val="4E0B6574"/>
    <w:rsid w:val="4E4BC36D"/>
    <w:rsid w:val="4E7DB3D4"/>
    <w:rsid w:val="4E974024"/>
    <w:rsid w:val="4E9B982A"/>
    <w:rsid w:val="4EB6EE9A"/>
    <w:rsid w:val="4EBF89C9"/>
    <w:rsid w:val="4EC69800"/>
    <w:rsid w:val="4EE4FF51"/>
    <w:rsid w:val="4F16CEA2"/>
    <w:rsid w:val="4F53AF1B"/>
    <w:rsid w:val="4FF5DB14"/>
    <w:rsid w:val="50026D35"/>
    <w:rsid w:val="505EE700"/>
    <w:rsid w:val="5080DA7E"/>
    <w:rsid w:val="50A435CB"/>
    <w:rsid w:val="50BC97BE"/>
    <w:rsid w:val="50C7D075"/>
    <w:rsid w:val="510F8957"/>
    <w:rsid w:val="511947A5"/>
    <w:rsid w:val="51B45F52"/>
    <w:rsid w:val="51BB3B56"/>
    <w:rsid w:val="51EFF880"/>
    <w:rsid w:val="5217F1B5"/>
    <w:rsid w:val="52488F76"/>
    <w:rsid w:val="52492C77"/>
    <w:rsid w:val="529693CE"/>
    <w:rsid w:val="52F08597"/>
    <w:rsid w:val="532D622F"/>
    <w:rsid w:val="539B14F6"/>
    <w:rsid w:val="53C2BB4D"/>
    <w:rsid w:val="53C392C9"/>
    <w:rsid w:val="53F9E1D9"/>
    <w:rsid w:val="546DB5D6"/>
    <w:rsid w:val="5478E95C"/>
    <w:rsid w:val="547A0DFD"/>
    <w:rsid w:val="5480DD19"/>
    <w:rsid w:val="5481A268"/>
    <w:rsid w:val="54963384"/>
    <w:rsid w:val="5497A3B5"/>
    <w:rsid w:val="549E4BA7"/>
    <w:rsid w:val="54C86A4D"/>
    <w:rsid w:val="54CBA15E"/>
    <w:rsid w:val="54CD23A5"/>
    <w:rsid w:val="54DC76B0"/>
    <w:rsid w:val="54E2FE6C"/>
    <w:rsid w:val="54ECECD5"/>
    <w:rsid w:val="552D8D9C"/>
    <w:rsid w:val="553D0CD2"/>
    <w:rsid w:val="559877CD"/>
    <w:rsid w:val="559C4C95"/>
    <w:rsid w:val="55AD16C4"/>
    <w:rsid w:val="55B2C122"/>
    <w:rsid w:val="55B7C520"/>
    <w:rsid w:val="55F14F5C"/>
    <w:rsid w:val="55F37738"/>
    <w:rsid w:val="5617B4DA"/>
    <w:rsid w:val="567171BD"/>
    <w:rsid w:val="56718873"/>
    <w:rsid w:val="56959578"/>
    <w:rsid w:val="56BB6E05"/>
    <w:rsid w:val="56E0F3C8"/>
    <w:rsid w:val="56F1CBAB"/>
    <w:rsid w:val="571D7BEF"/>
    <w:rsid w:val="577DF349"/>
    <w:rsid w:val="578A79AD"/>
    <w:rsid w:val="57948DE3"/>
    <w:rsid w:val="5796C200"/>
    <w:rsid w:val="57C48F8B"/>
    <w:rsid w:val="57E0E463"/>
    <w:rsid w:val="57F5C9E1"/>
    <w:rsid w:val="581387ED"/>
    <w:rsid w:val="582DAE35"/>
    <w:rsid w:val="583DD245"/>
    <w:rsid w:val="58528C63"/>
    <w:rsid w:val="58619D21"/>
    <w:rsid w:val="586C0C02"/>
    <w:rsid w:val="58710148"/>
    <w:rsid w:val="5885D993"/>
    <w:rsid w:val="58869E5D"/>
    <w:rsid w:val="58915E8F"/>
    <w:rsid w:val="589FB388"/>
    <w:rsid w:val="5923D92C"/>
    <w:rsid w:val="5934E9EE"/>
    <w:rsid w:val="59382C3E"/>
    <w:rsid w:val="5955282E"/>
    <w:rsid w:val="59A194F3"/>
    <w:rsid w:val="59DE5967"/>
    <w:rsid w:val="5A0AAFA6"/>
    <w:rsid w:val="5A0EE463"/>
    <w:rsid w:val="5A4E0E23"/>
    <w:rsid w:val="5A7CCD77"/>
    <w:rsid w:val="5AC84D4E"/>
    <w:rsid w:val="5AD94C1B"/>
    <w:rsid w:val="5ADAA686"/>
    <w:rsid w:val="5B1A8B14"/>
    <w:rsid w:val="5B8A79F2"/>
    <w:rsid w:val="5BB97F7E"/>
    <w:rsid w:val="5BBC7C08"/>
    <w:rsid w:val="5BC82B74"/>
    <w:rsid w:val="5BC9E501"/>
    <w:rsid w:val="5BE6FFFB"/>
    <w:rsid w:val="5BF9E659"/>
    <w:rsid w:val="5C21D235"/>
    <w:rsid w:val="5C347E13"/>
    <w:rsid w:val="5C3B2C49"/>
    <w:rsid w:val="5D26591F"/>
    <w:rsid w:val="5D65FBD5"/>
    <w:rsid w:val="5D87EDF4"/>
    <w:rsid w:val="5D934703"/>
    <w:rsid w:val="5E2B77A9"/>
    <w:rsid w:val="5E58264B"/>
    <w:rsid w:val="5E728380"/>
    <w:rsid w:val="5E7E52C3"/>
    <w:rsid w:val="5E836B41"/>
    <w:rsid w:val="5E8A77D2"/>
    <w:rsid w:val="5EA5041E"/>
    <w:rsid w:val="5EC028F1"/>
    <w:rsid w:val="5ECC8FCA"/>
    <w:rsid w:val="5EE6C218"/>
    <w:rsid w:val="5F0C2DE7"/>
    <w:rsid w:val="5F17372C"/>
    <w:rsid w:val="5F28D957"/>
    <w:rsid w:val="5F35B9ED"/>
    <w:rsid w:val="5F8407B1"/>
    <w:rsid w:val="5F850A2D"/>
    <w:rsid w:val="5F86F1CA"/>
    <w:rsid w:val="5F9985B2"/>
    <w:rsid w:val="5F9D0099"/>
    <w:rsid w:val="5FA2B291"/>
    <w:rsid w:val="5FA2C566"/>
    <w:rsid w:val="5FAA264C"/>
    <w:rsid w:val="5FCA7293"/>
    <w:rsid w:val="5FDF2A47"/>
    <w:rsid w:val="6016936E"/>
    <w:rsid w:val="601981D9"/>
    <w:rsid w:val="601D5E41"/>
    <w:rsid w:val="60360DE3"/>
    <w:rsid w:val="603A0D39"/>
    <w:rsid w:val="603CECF9"/>
    <w:rsid w:val="6047CFEA"/>
    <w:rsid w:val="6064FAC6"/>
    <w:rsid w:val="6081AE56"/>
    <w:rsid w:val="6083C746"/>
    <w:rsid w:val="60D90768"/>
    <w:rsid w:val="60F9ED19"/>
    <w:rsid w:val="6117F39F"/>
    <w:rsid w:val="611BB932"/>
    <w:rsid w:val="612DC30F"/>
    <w:rsid w:val="61342D49"/>
    <w:rsid w:val="616BE1B6"/>
    <w:rsid w:val="617A8B54"/>
    <w:rsid w:val="61965789"/>
    <w:rsid w:val="6196582A"/>
    <w:rsid w:val="61D17FD1"/>
    <w:rsid w:val="61DF58A7"/>
    <w:rsid w:val="61FB6284"/>
    <w:rsid w:val="61FD683C"/>
    <w:rsid w:val="61FE64C8"/>
    <w:rsid w:val="62663981"/>
    <w:rsid w:val="627596B1"/>
    <w:rsid w:val="62960181"/>
    <w:rsid w:val="6299C55B"/>
    <w:rsid w:val="62A499A0"/>
    <w:rsid w:val="62B52011"/>
    <w:rsid w:val="62B5ABAE"/>
    <w:rsid w:val="62F91A0A"/>
    <w:rsid w:val="62FFCD7B"/>
    <w:rsid w:val="632E2BCE"/>
    <w:rsid w:val="6347231E"/>
    <w:rsid w:val="63481FD3"/>
    <w:rsid w:val="637965A9"/>
    <w:rsid w:val="63945AF8"/>
    <w:rsid w:val="63AD8B64"/>
    <w:rsid w:val="63C76A1E"/>
    <w:rsid w:val="63DC4A84"/>
    <w:rsid w:val="63E95831"/>
    <w:rsid w:val="63F35D84"/>
    <w:rsid w:val="640A7BC1"/>
    <w:rsid w:val="6429AC0A"/>
    <w:rsid w:val="643852D0"/>
    <w:rsid w:val="6443E810"/>
    <w:rsid w:val="64659807"/>
    <w:rsid w:val="646897A1"/>
    <w:rsid w:val="64CE8B79"/>
    <w:rsid w:val="64ED734B"/>
    <w:rsid w:val="65170039"/>
    <w:rsid w:val="652732DC"/>
    <w:rsid w:val="6538B82E"/>
    <w:rsid w:val="6545961B"/>
    <w:rsid w:val="656D0224"/>
    <w:rsid w:val="65BC90F4"/>
    <w:rsid w:val="65E44B02"/>
    <w:rsid w:val="66049E2A"/>
    <w:rsid w:val="662211EA"/>
    <w:rsid w:val="663289C1"/>
    <w:rsid w:val="66359B55"/>
    <w:rsid w:val="66361761"/>
    <w:rsid w:val="665D67D2"/>
    <w:rsid w:val="66B49F69"/>
    <w:rsid w:val="66C949EE"/>
    <w:rsid w:val="66E852D5"/>
    <w:rsid w:val="6709BBB4"/>
    <w:rsid w:val="672AD2B8"/>
    <w:rsid w:val="672C4092"/>
    <w:rsid w:val="672E2F34"/>
    <w:rsid w:val="6745EEA8"/>
    <w:rsid w:val="674BA414"/>
    <w:rsid w:val="67561235"/>
    <w:rsid w:val="675D4276"/>
    <w:rsid w:val="6774421E"/>
    <w:rsid w:val="6795A995"/>
    <w:rsid w:val="67D32373"/>
    <w:rsid w:val="67D64398"/>
    <w:rsid w:val="67E02410"/>
    <w:rsid w:val="67E890D8"/>
    <w:rsid w:val="67FCC040"/>
    <w:rsid w:val="6823450F"/>
    <w:rsid w:val="6831D9D1"/>
    <w:rsid w:val="6861E495"/>
    <w:rsid w:val="688BD61B"/>
    <w:rsid w:val="689A7E27"/>
    <w:rsid w:val="68B6C64B"/>
    <w:rsid w:val="68C09E30"/>
    <w:rsid w:val="68C11CC4"/>
    <w:rsid w:val="68D94D45"/>
    <w:rsid w:val="68F38FFF"/>
    <w:rsid w:val="6921781C"/>
    <w:rsid w:val="694D2AF7"/>
    <w:rsid w:val="6960A705"/>
    <w:rsid w:val="696CD83D"/>
    <w:rsid w:val="69976446"/>
    <w:rsid w:val="69A3C7D4"/>
    <w:rsid w:val="69AD42AE"/>
    <w:rsid w:val="69B27D7F"/>
    <w:rsid w:val="69CB8569"/>
    <w:rsid w:val="69EEA6F3"/>
    <w:rsid w:val="6A0C7247"/>
    <w:rsid w:val="6A3787C2"/>
    <w:rsid w:val="6A39E88B"/>
    <w:rsid w:val="6A3F7F8C"/>
    <w:rsid w:val="6A4090EB"/>
    <w:rsid w:val="6A4ECE59"/>
    <w:rsid w:val="6A5558BA"/>
    <w:rsid w:val="6A8134B5"/>
    <w:rsid w:val="6A9E36A1"/>
    <w:rsid w:val="6AA6DB4D"/>
    <w:rsid w:val="6AE4DD19"/>
    <w:rsid w:val="6B30C8A3"/>
    <w:rsid w:val="6B42A9AB"/>
    <w:rsid w:val="6B51E3A3"/>
    <w:rsid w:val="6B959292"/>
    <w:rsid w:val="6BBC41D2"/>
    <w:rsid w:val="6C1452B8"/>
    <w:rsid w:val="6C264AC4"/>
    <w:rsid w:val="6C6F2906"/>
    <w:rsid w:val="6C9EFB81"/>
    <w:rsid w:val="6CB49AA8"/>
    <w:rsid w:val="6CC767A2"/>
    <w:rsid w:val="6CCA3A2D"/>
    <w:rsid w:val="6D067676"/>
    <w:rsid w:val="6D09A161"/>
    <w:rsid w:val="6D162E13"/>
    <w:rsid w:val="6D1EEF59"/>
    <w:rsid w:val="6D322F42"/>
    <w:rsid w:val="6D63B9A3"/>
    <w:rsid w:val="6D704D0A"/>
    <w:rsid w:val="6DAA2751"/>
    <w:rsid w:val="6DBB7ED6"/>
    <w:rsid w:val="6DF093E1"/>
    <w:rsid w:val="6E002DAC"/>
    <w:rsid w:val="6E00EF09"/>
    <w:rsid w:val="6E15B93C"/>
    <w:rsid w:val="6E3CA6EB"/>
    <w:rsid w:val="6E4CDA11"/>
    <w:rsid w:val="6E54032E"/>
    <w:rsid w:val="6E635098"/>
    <w:rsid w:val="6ED4A5C3"/>
    <w:rsid w:val="6EF9AE1A"/>
    <w:rsid w:val="6F04E22E"/>
    <w:rsid w:val="6F0F8407"/>
    <w:rsid w:val="6F1A12DA"/>
    <w:rsid w:val="6F4B3A3B"/>
    <w:rsid w:val="6F77E0BE"/>
    <w:rsid w:val="6F88223F"/>
    <w:rsid w:val="6F929506"/>
    <w:rsid w:val="6FB5DC7E"/>
    <w:rsid w:val="6FC85680"/>
    <w:rsid w:val="6FCE2FE1"/>
    <w:rsid w:val="6FE63DC7"/>
    <w:rsid w:val="6FFEC970"/>
    <w:rsid w:val="70000962"/>
    <w:rsid w:val="702665A3"/>
    <w:rsid w:val="7061C928"/>
    <w:rsid w:val="70A9BD7D"/>
    <w:rsid w:val="70CFF462"/>
    <w:rsid w:val="70D07A67"/>
    <w:rsid w:val="70EA58EB"/>
    <w:rsid w:val="70FC7DE3"/>
    <w:rsid w:val="70FD5F7E"/>
    <w:rsid w:val="710334C9"/>
    <w:rsid w:val="712F3C91"/>
    <w:rsid w:val="714F4F09"/>
    <w:rsid w:val="71680041"/>
    <w:rsid w:val="71820E28"/>
    <w:rsid w:val="71861BAE"/>
    <w:rsid w:val="71B19883"/>
    <w:rsid w:val="71BDA379"/>
    <w:rsid w:val="71CD78FB"/>
    <w:rsid w:val="72049F90"/>
    <w:rsid w:val="720ACFBF"/>
    <w:rsid w:val="723E0CC7"/>
    <w:rsid w:val="72689A8C"/>
    <w:rsid w:val="72C722B9"/>
    <w:rsid w:val="72E88D18"/>
    <w:rsid w:val="73143EE1"/>
    <w:rsid w:val="73160E17"/>
    <w:rsid w:val="73316210"/>
    <w:rsid w:val="7375A0EF"/>
    <w:rsid w:val="7387C293"/>
    <w:rsid w:val="739BBE12"/>
    <w:rsid w:val="73C4F415"/>
    <w:rsid w:val="73D559E3"/>
    <w:rsid w:val="73EC10B0"/>
    <w:rsid w:val="743347A2"/>
    <w:rsid w:val="74453906"/>
    <w:rsid w:val="74459F5E"/>
    <w:rsid w:val="746A079B"/>
    <w:rsid w:val="74944520"/>
    <w:rsid w:val="7496C5E2"/>
    <w:rsid w:val="74A57EBB"/>
    <w:rsid w:val="74F386CA"/>
    <w:rsid w:val="74FDABE1"/>
    <w:rsid w:val="75025FAA"/>
    <w:rsid w:val="75168591"/>
    <w:rsid w:val="753FAA5C"/>
    <w:rsid w:val="75491D6C"/>
    <w:rsid w:val="7563083A"/>
    <w:rsid w:val="758786DA"/>
    <w:rsid w:val="759149EF"/>
    <w:rsid w:val="75BCAC70"/>
    <w:rsid w:val="75CED897"/>
    <w:rsid w:val="7616562D"/>
    <w:rsid w:val="762978CE"/>
    <w:rsid w:val="763872BC"/>
    <w:rsid w:val="763DF613"/>
    <w:rsid w:val="7642C0E1"/>
    <w:rsid w:val="7692C881"/>
    <w:rsid w:val="76B0D56C"/>
    <w:rsid w:val="770D073C"/>
    <w:rsid w:val="770DC34A"/>
    <w:rsid w:val="77136AA3"/>
    <w:rsid w:val="77154E53"/>
    <w:rsid w:val="772B4969"/>
    <w:rsid w:val="7733DDE7"/>
    <w:rsid w:val="77742FCB"/>
    <w:rsid w:val="77D90B4E"/>
    <w:rsid w:val="77EB3761"/>
    <w:rsid w:val="77EC4E4B"/>
    <w:rsid w:val="781A733A"/>
    <w:rsid w:val="781CD407"/>
    <w:rsid w:val="783D5E24"/>
    <w:rsid w:val="78410A40"/>
    <w:rsid w:val="786CE08A"/>
    <w:rsid w:val="78742FB4"/>
    <w:rsid w:val="787D61F8"/>
    <w:rsid w:val="78A131EC"/>
    <w:rsid w:val="78BEE016"/>
    <w:rsid w:val="790C7E73"/>
    <w:rsid w:val="7919B03A"/>
    <w:rsid w:val="791D7A39"/>
    <w:rsid w:val="792A4FEA"/>
    <w:rsid w:val="7947091F"/>
    <w:rsid w:val="796C21C5"/>
    <w:rsid w:val="7992A46A"/>
    <w:rsid w:val="7995E217"/>
    <w:rsid w:val="79A07310"/>
    <w:rsid w:val="79A9111F"/>
    <w:rsid w:val="79C891B5"/>
    <w:rsid w:val="79D86124"/>
    <w:rsid w:val="79DAB638"/>
    <w:rsid w:val="79E1A0BC"/>
    <w:rsid w:val="79E7147A"/>
    <w:rsid w:val="7A0AAD2B"/>
    <w:rsid w:val="7A3F09B8"/>
    <w:rsid w:val="7A59CEAF"/>
    <w:rsid w:val="7A831282"/>
    <w:rsid w:val="7A865D6E"/>
    <w:rsid w:val="7AD36755"/>
    <w:rsid w:val="7B218507"/>
    <w:rsid w:val="7B46D88C"/>
    <w:rsid w:val="7B670EA4"/>
    <w:rsid w:val="7B6D0177"/>
    <w:rsid w:val="7BC8C85E"/>
    <w:rsid w:val="7C143C94"/>
    <w:rsid w:val="7C41605E"/>
    <w:rsid w:val="7C5756C5"/>
    <w:rsid w:val="7C893094"/>
    <w:rsid w:val="7D5B47E2"/>
    <w:rsid w:val="7D5DF7B9"/>
    <w:rsid w:val="7D77A30E"/>
    <w:rsid w:val="7DABBEAB"/>
    <w:rsid w:val="7DC4EF33"/>
    <w:rsid w:val="7DDB705B"/>
    <w:rsid w:val="7DDC05F7"/>
    <w:rsid w:val="7E09A2FB"/>
    <w:rsid w:val="7E4497AA"/>
    <w:rsid w:val="7E513F9B"/>
    <w:rsid w:val="7E9586A7"/>
    <w:rsid w:val="7E9B0B6B"/>
    <w:rsid w:val="7EB2CA22"/>
    <w:rsid w:val="7EBC4970"/>
    <w:rsid w:val="7EDE8F13"/>
    <w:rsid w:val="7EDF7F80"/>
    <w:rsid w:val="7EE32B44"/>
    <w:rsid w:val="7F3F473D"/>
    <w:rsid w:val="7F6A2E8F"/>
    <w:rsid w:val="7F785ACD"/>
    <w:rsid w:val="7F8FD207"/>
    <w:rsid w:val="7FB3B093"/>
    <w:rsid w:val="7FC2F28D"/>
    <w:rsid w:val="7FCAAD4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6E3F2"/>
  <w14:defaultImageDpi w14:val="330"/>
  <w15:docId w15:val="{50A0C190-9050-4749-B994-1901FAD7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7556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67556B"/>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7556B"/>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67556B"/>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67556B"/>
    <w:pPr>
      <w:outlineLvl w:val="3"/>
    </w:pPr>
    <w:rPr>
      <w:sz w:val="24"/>
    </w:rPr>
  </w:style>
  <w:style w:type="paragraph" w:styleId="Heading5">
    <w:name w:val="heading 5"/>
    <w:basedOn w:val="Normal"/>
    <w:next w:val="BodyText"/>
    <w:link w:val="Heading5Char"/>
    <w:qFormat/>
    <w:rsid w:val="0067556B"/>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556B"/>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7556B"/>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67556B"/>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67556B"/>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67556B"/>
    <w:rPr>
      <w:rFonts w:ascii="Calibri" w:eastAsiaTheme="majorEastAsia" w:hAnsi="Calibri" w:cstheme="majorBidi"/>
      <w:i/>
      <w:sz w:val="24"/>
      <w:lang w:eastAsia="en-NZ"/>
    </w:rPr>
  </w:style>
  <w:style w:type="paragraph" w:styleId="BodyText">
    <w:name w:val="Body Text"/>
    <w:basedOn w:val="Normal"/>
    <w:link w:val="BodyTextChar"/>
    <w:uiPriority w:val="99"/>
    <w:qFormat/>
    <w:rsid w:val="0067556B"/>
    <w:pPr>
      <w:jc w:val="left"/>
    </w:pPr>
  </w:style>
  <w:style w:type="character" w:customStyle="1" w:styleId="BodyTextChar">
    <w:name w:val="Body Text Char"/>
    <w:basedOn w:val="DefaultParagraphFont"/>
    <w:link w:val="BodyText"/>
    <w:uiPriority w:val="99"/>
    <w:rsid w:val="0067556B"/>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7556B"/>
    <w:pPr>
      <w:spacing w:before="60" w:after="60"/>
      <w:ind w:left="567" w:right="567"/>
      <w:jc w:val="left"/>
    </w:pPr>
    <w:rPr>
      <w:sz w:val="20"/>
    </w:rPr>
  </w:style>
  <w:style w:type="character" w:customStyle="1" w:styleId="QuoteChar">
    <w:name w:val="Quote Char"/>
    <w:basedOn w:val="DefaultParagraphFont"/>
    <w:link w:val="Quote"/>
    <w:uiPriority w:val="1"/>
    <w:rsid w:val="0067556B"/>
    <w:rPr>
      <w:rFonts w:ascii="Calibri" w:eastAsiaTheme="minorEastAsia" w:hAnsi="Calibri"/>
      <w:sz w:val="20"/>
      <w:lang w:eastAsia="en-NZ"/>
    </w:rPr>
  </w:style>
  <w:style w:type="paragraph" w:customStyle="1" w:styleId="Bullet">
    <w:name w:val="Bullet"/>
    <w:basedOn w:val="Normal"/>
    <w:link w:val="BulletChar"/>
    <w:qFormat/>
    <w:rsid w:val="0067556B"/>
    <w:pPr>
      <w:numPr>
        <w:numId w:val="10"/>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67556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67556B"/>
    <w:rPr>
      <w:rFonts w:ascii="Calibri" w:eastAsiaTheme="minorEastAsia" w:hAnsi="Calibri"/>
      <w:lang w:eastAsia="en-NZ"/>
    </w:rPr>
  </w:style>
  <w:style w:type="paragraph" w:customStyle="1" w:styleId="Sub-list">
    <w:name w:val="Sub-list"/>
    <w:basedOn w:val="Normal"/>
    <w:qFormat/>
    <w:rsid w:val="0067556B"/>
    <w:pPr>
      <w:numPr>
        <w:numId w:val="12"/>
      </w:numPr>
      <w:tabs>
        <w:tab w:val="left" w:pos="794"/>
      </w:tabs>
      <w:spacing w:before="0"/>
      <w:jc w:val="left"/>
    </w:pPr>
  </w:style>
  <w:style w:type="paragraph" w:customStyle="1" w:styleId="Figureheading">
    <w:name w:val="Figure heading"/>
    <w:basedOn w:val="Normal"/>
    <w:next w:val="BodyText"/>
    <w:qFormat/>
    <w:rsid w:val="0067556B"/>
    <w:pPr>
      <w:keepNext/>
      <w:ind w:left="1134" w:hanging="1134"/>
      <w:jc w:val="left"/>
    </w:pPr>
    <w:rPr>
      <w:b/>
      <w:sz w:val="20"/>
    </w:rPr>
  </w:style>
  <w:style w:type="character" w:styleId="FootnoteReference">
    <w:name w:val="footnote reference"/>
    <w:semiHidden/>
    <w:rsid w:val="0067556B"/>
    <w:rPr>
      <w:rFonts w:ascii="Calibri" w:hAnsi="Calibri"/>
      <w:color w:val="auto"/>
      <w:sz w:val="22"/>
      <w:vertAlign w:val="superscript"/>
    </w:rPr>
  </w:style>
  <w:style w:type="paragraph" w:styleId="FootnoteText">
    <w:name w:val="footnote text"/>
    <w:basedOn w:val="Normal"/>
    <w:link w:val="FootnoteTextChar"/>
    <w:uiPriority w:val="99"/>
    <w:rsid w:val="0067556B"/>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67556B"/>
    <w:rPr>
      <w:rFonts w:ascii="Calibri" w:eastAsiaTheme="minorEastAsia" w:hAnsi="Calibri"/>
      <w:sz w:val="19"/>
      <w:lang w:eastAsia="en-NZ"/>
    </w:rPr>
  </w:style>
  <w:style w:type="character" w:styleId="Hyperlink">
    <w:name w:val="Hyperlink"/>
    <w:uiPriority w:val="99"/>
    <w:qFormat/>
    <w:rsid w:val="0067556B"/>
    <w:rPr>
      <w:color w:val="32809C"/>
      <w:u w:val="none"/>
    </w:rPr>
  </w:style>
  <w:style w:type="paragraph" w:customStyle="1" w:styleId="Imprint">
    <w:name w:val="Imprint"/>
    <w:basedOn w:val="Normal"/>
    <w:rsid w:val="0067556B"/>
    <w:pPr>
      <w:jc w:val="left"/>
    </w:pPr>
  </w:style>
  <w:style w:type="paragraph" w:customStyle="1" w:styleId="Note">
    <w:name w:val="Note"/>
    <w:basedOn w:val="BodyText"/>
    <w:next w:val="Normal"/>
    <w:qFormat/>
    <w:rsid w:val="0067556B"/>
    <w:pPr>
      <w:spacing w:line="240" w:lineRule="atLeast"/>
    </w:pPr>
    <w:rPr>
      <w:sz w:val="18"/>
    </w:rPr>
  </w:style>
  <w:style w:type="paragraph" w:customStyle="1" w:styleId="References">
    <w:name w:val="References"/>
    <w:basedOn w:val="Normal"/>
    <w:uiPriority w:val="1"/>
    <w:qFormat/>
    <w:rsid w:val="0067556B"/>
    <w:pPr>
      <w:spacing w:before="0" w:line="260" w:lineRule="atLeast"/>
      <w:jc w:val="left"/>
    </w:pPr>
    <w:rPr>
      <w:sz w:val="20"/>
    </w:rPr>
  </w:style>
  <w:style w:type="paragraph" w:customStyle="1" w:styleId="Source">
    <w:name w:val="Source"/>
    <w:basedOn w:val="Normal"/>
    <w:next w:val="Normal"/>
    <w:uiPriority w:val="1"/>
    <w:qFormat/>
    <w:rsid w:val="0067556B"/>
    <w:pPr>
      <w:tabs>
        <w:tab w:val="left" w:pos="680"/>
      </w:tabs>
      <w:spacing w:line="240" w:lineRule="atLeast"/>
      <w:jc w:val="left"/>
    </w:pPr>
    <w:rPr>
      <w:sz w:val="18"/>
    </w:rPr>
  </w:style>
  <w:style w:type="paragraph" w:styleId="Title">
    <w:name w:val="Title"/>
    <w:basedOn w:val="Normal"/>
    <w:link w:val="TitleChar"/>
    <w:uiPriority w:val="2"/>
    <w:rsid w:val="0067556B"/>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67556B"/>
    <w:rPr>
      <w:rFonts w:ascii="Georgia" w:eastAsiaTheme="minorEastAsia" w:hAnsi="Georgia"/>
      <w:b/>
      <w:color w:val="1B556B"/>
      <w:sz w:val="56"/>
      <w:lang w:eastAsia="en-NZ"/>
    </w:rPr>
  </w:style>
  <w:style w:type="paragraph" w:styleId="Subtitle">
    <w:name w:val="Subtitle"/>
    <w:basedOn w:val="Title"/>
    <w:link w:val="SubtitleChar"/>
    <w:uiPriority w:val="2"/>
    <w:rsid w:val="0067556B"/>
    <w:pPr>
      <w:spacing w:before="600" w:line="240" w:lineRule="auto"/>
    </w:pPr>
    <w:rPr>
      <w:sz w:val="36"/>
      <w:szCs w:val="36"/>
    </w:rPr>
  </w:style>
  <w:style w:type="character" w:customStyle="1" w:styleId="SubtitleChar">
    <w:name w:val="Subtitle Char"/>
    <w:basedOn w:val="DefaultParagraphFont"/>
    <w:link w:val="Subtitle"/>
    <w:uiPriority w:val="2"/>
    <w:rsid w:val="0067556B"/>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67556B"/>
    <w:pPr>
      <w:keepNext/>
      <w:ind w:left="1134" w:hanging="1134"/>
      <w:jc w:val="left"/>
    </w:pPr>
    <w:rPr>
      <w:b/>
      <w:sz w:val="20"/>
    </w:rPr>
  </w:style>
  <w:style w:type="paragraph" w:customStyle="1" w:styleId="TableText">
    <w:name w:val="TableText"/>
    <w:basedOn w:val="Normal"/>
    <w:qFormat/>
    <w:rsid w:val="0067556B"/>
    <w:pPr>
      <w:spacing w:before="60" w:after="60" w:line="240" w:lineRule="atLeast"/>
      <w:jc w:val="left"/>
    </w:pPr>
    <w:rPr>
      <w:sz w:val="18"/>
    </w:rPr>
  </w:style>
  <w:style w:type="paragraph" w:customStyle="1" w:styleId="TableTextbold">
    <w:name w:val="TableText bold"/>
    <w:basedOn w:val="TableText"/>
    <w:rsid w:val="0067556B"/>
    <w:rPr>
      <w:b/>
    </w:rPr>
  </w:style>
  <w:style w:type="paragraph" w:styleId="TOC1">
    <w:name w:val="toc 1"/>
    <w:basedOn w:val="Normal"/>
    <w:next w:val="Normal"/>
    <w:uiPriority w:val="39"/>
    <w:rsid w:val="0067556B"/>
    <w:pPr>
      <w:tabs>
        <w:tab w:val="right" w:pos="8505"/>
      </w:tabs>
      <w:spacing w:before="280" w:after="0" w:line="240" w:lineRule="auto"/>
      <w:ind w:left="567" w:right="567" w:hanging="567"/>
      <w:jc w:val="left"/>
    </w:pPr>
  </w:style>
  <w:style w:type="paragraph" w:styleId="TOC2">
    <w:name w:val="toc 2"/>
    <w:basedOn w:val="Normal"/>
    <w:next w:val="Normal"/>
    <w:uiPriority w:val="39"/>
    <w:rsid w:val="0067556B"/>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67556B"/>
    <w:pPr>
      <w:tabs>
        <w:tab w:val="left" w:pos="2835"/>
      </w:tabs>
      <w:spacing w:after="0"/>
      <w:jc w:val="left"/>
    </w:pPr>
  </w:style>
  <w:style w:type="paragraph" w:customStyle="1" w:styleId="Footerodd">
    <w:name w:val="Footer odd"/>
    <w:basedOn w:val="Normal"/>
    <w:uiPriority w:val="2"/>
    <w:rsid w:val="0067556B"/>
    <w:pPr>
      <w:tabs>
        <w:tab w:val="right" w:pos="7938"/>
        <w:tab w:val="right" w:pos="8505"/>
      </w:tabs>
      <w:jc w:val="left"/>
    </w:pPr>
    <w:rPr>
      <w:sz w:val="16"/>
    </w:rPr>
  </w:style>
  <w:style w:type="paragraph" w:customStyle="1" w:styleId="Footereven">
    <w:name w:val="Footer even"/>
    <w:basedOn w:val="Normal"/>
    <w:uiPriority w:val="2"/>
    <w:rsid w:val="0067556B"/>
    <w:pPr>
      <w:tabs>
        <w:tab w:val="left" w:pos="567"/>
      </w:tabs>
    </w:pPr>
    <w:rPr>
      <w:sz w:val="16"/>
    </w:rPr>
  </w:style>
  <w:style w:type="paragraph" w:customStyle="1" w:styleId="Numberedparagraph">
    <w:name w:val="Numbered paragraph"/>
    <w:basedOn w:val="Normal"/>
    <w:uiPriority w:val="1"/>
    <w:qFormat/>
    <w:rsid w:val="0067556B"/>
    <w:pPr>
      <w:numPr>
        <w:numId w:val="11"/>
      </w:numPr>
      <w:spacing w:before="0"/>
      <w:jc w:val="left"/>
    </w:pPr>
  </w:style>
  <w:style w:type="paragraph" w:customStyle="1" w:styleId="Sub-lista">
    <w:name w:val="Sub-list a"/>
    <w:aliases w:val="b"/>
    <w:basedOn w:val="Normal"/>
    <w:uiPriority w:val="2"/>
    <w:rsid w:val="0067556B"/>
    <w:pPr>
      <w:numPr>
        <w:numId w:val="13"/>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C64827"/>
    <w:pPr>
      <w:tabs>
        <w:tab w:val="right" w:pos="8495"/>
      </w:tabs>
      <w:ind w:left="794"/>
    </w:pPr>
  </w:style>
  <w:style w:type="paragraph" w:styleId="TableofFigures">
    <w:name w:val="table of figures"/>
    <w:basedOn w:val="Normal"/>
    <w:next w:val="Normal"/>
    <w:uiPriority w:val="99"/>
    <w:rsid w:val="0067556B"/>
    <w:pPr>
      <w:spacing w:before="0"/>
      <w:ind w:left="1134" w:right="567" w:hanging="1134"/>
      <w:jc w:val="left"/>
    </w:pPr>
  </w:style>
  <w:style w:type="paragraph" w:customStyle="1" w:styleId="Sub-listi">
    <w:name w:val="Sub-list i"/>
    <w:aliases w:val="ii"/>
    <w:basedOn w:val="BodyText"/>
    <w:semiHidden/>
    <w:rsid w:val="0067556B"/>
    <w:pPr>
      <w:numPr>
        <w:numId w:val="14"/>
      </w:numPr>
      <w:spacing w:before="60" w:after="60"/>
    </w:pPr>
  </w:style>
  <w:style w:type="paragraph" w:customStyle="1" w:styleId="TableBullet">
    <w:name w:val="TableBullet"/>
    <w:basedOn w:val="Normal"/>
    <w:qFormat/>
    <w:rsid w:val="0067556B"/>
    <w:pPr>
      <w:numPr>
        <w:numId w:val="15"/>
      </w:numPr>
      <w:spacing w:before="0" w:after="60" w:line="240" w:lineRule="atLeast"/>
      <w:jc w:val="left"/>
    </w:pPr>
    <w:rPr>
      <w:rFonts w:cs="Arial"/>
      <w:sz w:val="18"/>
      <w:szCs w:val="16"/>
    </w:rPr>
  </w:style>
  <w:style w:type="paragraph" w:customStyle="1" w:styleId="TableDash">
    <w:name w:val="TableDash"/>
    <w:basedOn w:val="TableBullet"/>
    <w:qFormat/>
    <w:rsid w:val="0067556B"/>
    <w:pPr>
      <w:numPr>
        <w:numId w:val="16"/>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2"/>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67556B"/>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432288"/>
    <w:pPr>
      <w:tabs>
        <w:tab w:val="right" w:pos="8505"/>
      </w:tabs>
      <w:spacing w:before="180" w:after="0" w:line="240" w:lineRule="auto"/>
      <w:ind w:left="9639"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67556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3"/>
      </w:numPr>
    </w:pPr>
  </w:style>
  <w:style w:type="numbering" w:customStyle="1" w:styleId="Style2">
    <w:name w:val="Style2"/>
    <w:uiPriority w:val="99"/>
    <w:rsid w:val="008E0688"/>
    <w:pPr>
      <w:numPr>
        <w:numId w:val="4"/>
      </w:numPr>
    </w:pPr>
  </w:style>
  <w:style w:type="paragraph" w:customStyle="1" w:styleId="Greenbullet-casestudytables">
    <w:name w:val="Green bullet - case study tables"/>
    <w:basedOn w:val="Greentext-casestudytables"/>
    <w:uiPriority w:val="1"/>
    <w:semiHidden/>
    <w:rsid w:val="00C15722"/>
    <w:pPr>
      <w:numPr>
        <w:numId w:val="5"/>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6"/>
      </w:numPr>
    </w:pPr>
  </w:style>
  <w:style w:type="paragraph" w:customStyle="1" w:styleId="Boxtext">
    <w:name w:val="Box text"/>
    <w:basedOn w:val="Normal"/>
    <w:uiPriority w:val="1"/>
    <w:qFormat/>
    <w:rsid w:val="0067556B"/>
    <w:pPr>
      <w:spacing w:line="260" w:lineRule="atLeast"/>
      <w:ind w:left="284" w:right="284"/>
      <w:jc w:val="left"/>
    </w:pPr>
    <w:rPr>
      <w:color w:val="1B556B"/>
      <w:sz w:val="20"/>
    </w:rPr>
  </w:style>
  <w:style w:type="paragraph" w:customStyle="1" w:styleId="Boxbullet">
    <w:name w:val="Box bullet"/>
    <w:basedOn w:val="Boxtext"/>
    <w:qFormat/>
    <w:rsid w:val="0067556B"/>
    <w:pPr>
      <w:numPr>
        <w:numId w:val="8"/>
      </w:numPr>
      <w:tabs>
        <w:tab w:val="left" w:pos="680"/>
      </w:tabs>
      <w:spacing w:before="0"/>
    </w:pPr>
    <w:rPr>
      <w:rFonts w:cs="Times New Roman"/>
      <w:szCs w:val="20"/>
    </w:rPr>
  </w:style>
  <w:style w:type="paragraph" w:customStyle="1" w:styleId="Boxheading0">
    <w:name w:val="Box heading"/>
    <w:basedOn w:val="Boxtext"/>
    <w:next w:val="Boxtext"/>
    <w:uiPriority w:val="1"/>
    <w:qFormat/>
    <w:rsid w:val="0067556B"/>
    <w:pPr>
      <w:keepNext/>
      <w:spacing w:before="240" w:after="0"/>
    </w:pPr>
    <w:rPr>
      <w:rFonts w:cs="Times New Roman"/>
      <w:b/>
      <w:sz w:val="22"/>
      <w:szCs w:val="20"/>
    </w:rPr>
  </w:style>
  <w:style w:type="paragraph" w:customStyle="1" w:styleId="Boxsub-bullet">
    <w:name w:val="Box sub-bullet"/>
    <w:basedOn w:val="Boxtext"/>
    <w:uiPriority w:val="1"/>
    <w:qFormat/>
    <w:rsid w:val="0067556B"/>
    <w:pPr>
      <w:numPr>
        <w:numId w:val="9"/>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7"/>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84562"/>
    <w:pPr>
      <w:spacing w:line="240" w:lineRule="auto"/>
    </w:pPr>
    <w:rPr>
      <w:sz w:val="20"/>
      <w:szCs w:val="20"/>
    </w:rPr>
  </w:style>
  <w:style w:type="character" w:customStyle="1" w:styleId="CommentTextChar">
    <w:name w:val="Comment Text Char"/>
    <w:basedOn w:val="DefaultParagraphFont"/>
    <w:link w:val="CommentText"/>
    <w:uiPriority w:val="99"/>
    <w:semiHidden/>
    <w:rsid w:val="0067556B"/>
    <w:rPr>
      <w:rFonts w:ascii="Calibri" w:eastAsiaTheme="minorEastAsia" w:hAnsi="Calibri"/>
      <w:sz w:val="20"/>
      <w:szCs w:val="20"/>
      <w:lang w:eastAsia="en-NZ"/>
    </w:rPr>
  </w:style>
  <w:style w:type="paragraph" w:customStyle="1" w:styleId="Blue-boxbullet">
    <w:name w:val="Blue-box bullet"/>
    <w:basedOn w:val="Normal"/>
    <w:uiPriority w:val="1"/>
    <w:semiHidden/>
    <w:qFormat/>
    <w:rsid w:val="00091A1C"/>
    <w:pPr>
      <w:tabs>
        <w:tab w:val="left" w:pos="680"/>
      </w:tabs>
      <w:spacing w:before="0" w:line="260" w:lineRule="atLeast"/>
      <w:ind w:left="681" w:right="284" w:hanging="397"/>
      <w:jc w:val="left"/>
    </w:pPr>
    <w:rPr>
      <w:rFonts w:cs="Times New Roman"/>
      <w:color w:val="1C556C"/>
      <w:sz w:val="20"/>
      <w:szCs w:val="20"/>
    </w:rPr>
  </w:style>
  <w:style w:type="paragraph" w:customStyle="1" w:styleId="Blueboxheading">
    <w:name w:val="Blue box heading"/>
    <w:basedOn w:val="Normal"/>
    <w:next w:val="Normal"/>
    <w:uiPriority w:val="1"/>
    <w:semiHidden/>
    <w:qFormat/>
    <w:rsid w:val="00091A1C"/>
    <w:pPr>
      <w:keepNext/>
      <w:spacing w:before="240" w:after="0" w:line="260" w:lineRule="atLeast"/>
      <w:ind w:left="284" w:right="284"/>
      <w:jc w:val="left"/>
    </w:pPr>
    <w:rPr>
      <w:rFonts w:cs="Times New Roman"/>
      <w:b/>
      <w:color w:val="1C556C"/>
      <w:sz w:val="20"/>
      <w:szCs w:val="20"/>
    </w:rPr>
  </w:style>
  <w:style w:type="paragraph" w:styleId="TOCHeading">
    <w:name w:val="TOC Heading"/>
    <w:basedOn w:val="Heading1"/>
    <w:next w:val="Normal"/>
    <w:uiPriority w:val="39"/>
    <w:semiHidden/>
    <w:qFormat/>
    <w:rsid w:val="003041B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styleId="Mention">
    <w:name w:val="Mention"/>
    <w:basedOn w:val="DefaultParagraphFont"/>
    <w:uiPriority w:val="99"/>
    <w:semiHidden/>
    <w:rsid w:val="000472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43042807">
      <w:bodyDiv w:val="1"/>
      <w:marLeft w:val="0"/>
      <w:marRight w:val="0"/>
      <w:marTop w:val="0"/>
      <w:marBottom w:val="0"/>
      <w:divBdr>
        <w:top w:val="none" w:sz="0" w:space="0" w:color="auto"/>
        <w:left w:val="none" w:sz="0" w:space="0" w:color="auto"/>
        <w:bottom w:val="none" w:sz="0" w:space="0" w:color="auto"/>
        <w:right w:val="none" w:sz="0" w:space="0" w:color="auto"/>
      </w:divBdr>
    </w:div>
    <w:div w:id="444662524">
      <w:bodyDiv w:val="1"/>
      <w:marLeft w:val="0"/>
      <w:marRight w:val="0"/>
      <w:marTop w:val="0"/>
      <w:marBottom w:val="0"/>
      <w:divBdr>
        <w:top w:val="none" w:sz="0" w:space="0" w:color="auto"/>
        <w:left w:val="none" w:sz="0" w:space="0" w:color="auto"/>
        <w:bottom w:val="none" w:sz="0" w:space="0" w:color="auto"/>
        <w:right w:val="none" w:sz="0" w:space="0" w:color="auto"/>
      </w:divBdr>
    </w:div>
    <w:div w:id="450520158">
      <w:bodyDiv w:val="1"/>
      <w:marLeft w:val="0"/>
      <w:marRight w:val="0"/>
      <w:marTop w:val="0"/>
      <w:marBottom w:val="0"/>
      <w:divBdr>
        <w:top w:val="none" w:sz="0" w:space="0" w:color="auto"/>
        <w:left w:val="none" w:sz="0" w:space="0" w:color="auto"/>
        <w:bottom w:val="none" w:sz="0" w:space="0" w:color="auto"/>
        <w:right w:val="none" w:sz="0" w:space="0" w:color="auto"/>
      </w:divBdr>
    </w:div>
    <w:div w:id="522789241">
      <w:bodyDiv w:val="1"/>
      <w:marLeft w:val="0"/>
      <w:marRight w:val="0"/>
      <w:marTop w:val="0"/>
      <w:marBottom w:val="0"/>
      <w:divBdr>
        <w:top w:val="none" w:sz="0" w:space="0" w:color="auto"/>
        <w:left w:val="none" w:sz="0" w:space="0" w:color="auto"/>
        <w:bottom w:val="none" w:sz="0" w:space="0" w:color="auto"/>
        <w:right w:val="none" w:sz="0" w:space="0" w:color="auto"/>
      </w:divBdr>
    </w:div>
    <w:div w:id="591016626">
      <w:bodyDiv w:val="1"/>
      <w:marLeft w:val="0"/>
      <w:marRight w:val="0"/>
      <w:marTop w:val="0"/>
      <w:marBottom w:val="0"/>
      <w:divBdr>
        <w:top w:val="none" w:sz="0" w:space="0" w:color="auto"/>
        <w:left w:val="none" w:sz="0" w:space="0" w:color="auto"/>
        <w:bottom w:val="none" w:sz="0" w:space="0" w:color="auto"/>
        <w:right w:val="none" w:sz="0" w:space="0" w:color="auto"/>
      </w:divBdr>
    </w:div>
    <w:div w:id="822502153">
      <w:bodyDiv w:val="1"/>
      <w:marLeft w:val="0"/>
      <w:marRight w:val="0"/>
      <w:marTop w:val="0"/>
      <w:marBottom w:val="0"/>
      <w:divBdr>
        <w:top w:val="none" w:sz="0" w:space="0" w:color="auto"/>
        <w:left w:val="none" w:sz="0" w:space="0" w:color="auto"/>
        <w:bottom w:val="none" w:sz="0" w:space="0" w:color="auto"/>
        <w:right w:val="none" w:sz="0" w:space="0" w:color="auto"/>
      </w:divBdr>
    </w:div>
    <w:div w:id="865486342">
      <w:bodyDiv w:val="1"/>
      <w:marLeft w:val="0"/>
      <w:marRight w:val="0"/>
      <w:marTop w:val="0"/>
      <w:marBottom w:val="0"/>
      <w:divBdr>
        <w:top w:val="none" w:sz="0" w:space="0" w:color="auto"/>
        <w:left w:val="none" w:sz="0" w:space="0" w:color="auto"/>
        <w:bottom w:val="none" w:sz="0" w:space="0" w:color="auto"/>
        <w:right w:val="none" w:sz="0" w:space="0" w:color="auto"/>
      </w:divBdr>
    </w:div>
    <w:div w:id="945237707">
      <w:bodyDiv w:val="1"/>
      <w:marLeft w:val="0"/>
      <w:marRight w:val="0"/>
      <w:marTop w:val="0"/>
      <w:marBottom w:val="0"/>
      <w:divBdr>
        <w:top w:val="none" w:sz="0" w:space="0" w:color="auto"/>
        <w:left w:val="none" w:sz="0" w:space="0" w:color="auto"/>
        <w:bottom w:val="none" w:sz="0" w:space="0" w:color="auto"/>
        <w:right w:val="none" w:sz="0" w:space="0" w:color="auto"/>
      </w:divBdr>
    </w:div>
    <w:div w:id="1250042320">
      <w:bodyDiv w:val="1"/>
      <w:marLeft w:val="0"/>
      <w:marRight w:val="0"/>
      <w:marTop w:val="0"/>
      <w:marBottom w:val="0"/>
      <w:divBdr>
        <w:top w:val="none" w:sz="0" w:space="0" w:color="auto"/>
        <w:left w:val="none" w:sz="0" w:space="0" w:color="auto"/>
        <w:bottom w:val="none" w:sz="0" w:space="0" w:color="auto"/>
        <w:right w:val="none" w:sz="0" w:space="0" w:color="auto"/>
      </w:divBdr>
      <w:divsChild>
        <w:div w:id="186794037">
          <w:marLeft w:val="0"/>
          <w:marRight w:val="0"/>
          <w:marTop w:val="0"/>
          <w:marBottom w:val="0"/>
          <w:divBdr>
            <w:top w:val="none" w:sz="0" w:space="0" w:color="auto"/>
            <w:left w:val="none" w:sz="0" w:space="0" w:color="auto"/>
            <w:bottom w:val="none" w:sz="0" w:space="0" w:color="auto"/>
            <w:right w:val="none" w:sz="0" w:space="0" w:color="auto"/>
          </w:divBdr>
          <w:divsChild>
            <w:div w:id="223763099">
              <w:marLeft w:val="0"/>
              <w:marRight w:val="0"/>
              <w:marTop w:val="0"/>
              <w:marBottom w:val="0"/>
              <w:divBdr>
                <w:top w:val="none" w:sz="0" w:space="0" w:color="auto"/>
                <w:left w:val="none" w:sz="0" w:space="0" w:color="auto"/>
                <w:bottom w:val="none" w:sz="0" w:space="0" w:color="auto"/>
                <w:right w:val="none" w:sz="0" w:space="0" w:color="auto"/>
              </w:divBdr>
            </w:div>
            <w:div w:id="592931074">
              <w:marLeft w:val="0"/>
              <w:marRight w:val="0"/>
              <w:marTop w:val="0"/>
              <w:marBottom w:val="0"/>
              <w:divBdr>
                <w:top w:val="none" w:sz="0" w:space="0" w:color="auto"/>
                <w:left w:val="none" w:sz="0" w:space="0" w:color="auto"/>
                <w:bottom w:val="none" w:sz="0" w:space="0" w:color="auto"/>
                <w:right w:val="none" w:sz="0" w:space="0" w:color="auto"/>
              </w:divBdr>
            </w:div>
            <w:div w:id="1293097142">
              <w:marLeft w:val="0"/>
              <w:marRight w:val="0"/>
              <w:marTop w:val="0"/>
              <w:marBottom w:val="0"/>
              <w:divBdr>
                <w:top w:val="none" w:sz="0" w:space="0" w:color="auto"/>
                <w:left w:val="none" w:sz="0" w:space="0" w:color="auto"/>
                <w:bottom w:val="none" w:sz="0" w:space="0" w:color="auto"/>
                <w:right w:val="none" w:sz="0" w:space="0" w:color="auto"/>
              </w:divBdr>
            </w:div>
          </w:divsChild>
        </w:div>
        <w:div w:id="628128962">
          <w:marLeft w:val="0"/>
          <w:marRight w:val="0"/>
          <w:marTop w:val="0"/>
          <w:marBottom w:val="0"/>
          <w:divBdr>
            <w:top w:val="none" w:sz="0" w:space="0" w:color="auto"/>
            <w:left w:val="none" w:sz="0" w:space="0" w:color="auto"/>
            <w:bottom w:val="none" w:sz="0" w:space="0" w:color="auto"/>
            <w:right w:val="none" w:sz="0" w:space="0" w:color="auto"/>
          </w:divBdr>
          <w:divsChild>
            <w:div w:id="1007169071">
              <w:marLeft w:val="0"/>
              <w:marRight w:val="0"/>
              <w:marTop w:val="0"/>
              <w:marBottom w:val="0"/>
              <w:divBdr>
                <w:top w:val="none" w:sz="0" w:space="0" w:color="auto"/>
                <w:left w:val="none" w:sz="0" w:space="0" w:color="auto"/>
                <w:bottom w:val="none" w:sz="0" w:space="0" w:color="auto"/>
                <w:right w:val="none" w:sz="0" w:space="0" w:color="auto"/>
              </w:divBdr>
            </w:div>
            <w:div w:id="1206676177">
              <w:marLeft w:val="0"/>
              <w:marRight w:val="0"/>
              <w:marTop w:val="0"/>
              <w:marBottom w:val="0"/>
              <w:divBdr>
                <w:top w:val="none" w:sz="0" w:space="0" w:color="auto"/>
                <w:left w:val="none" w:sz="0" w:space="0" w:color="auto"/>
                <w:bottom w:val="none" w:sz="0" w:space="0" w:color="auto"/>
                <w:right w:val="none" w:sz="0" w:space="0" w:color="auto"/>
              </w:divBdr>
            </w:div>
            <w:div w:id="1289093588">
              <w:marLeft w:val="0"/>
              <w:marRight w:val="0"/>
              <w:marTop w:val="0"/>
              <w:marBottom w:val="0"/>
              <w:divBdr>
                <w:top w:val="none" w:sz="0" w:space="0" w:color="auto"/>
                <w:left w:val="none" w:sz="0" w:space="0" w:color="auto"/>
                <w:bottom w:val="none" w:sz="0" w:space="0" w:color="auto"/>
                <w:right w:val="none" w:sz="0" w:space="0" w:color="auto"/>
              </w:divBdr>
            </w:div>
            <w:div w:id="1843617577">
              <w:marLeft w:val="0"/>
              <w:marRight w:val="0"/>
              <w:marTop w:val="0"/>
              <w:marBottom w:val="0"/>
              <w:divBdr>
                <w:top w:val="none" w:sz="0" w:space="0" w:color="auto"/>
                <w:left w:val="none" w:sz="0" w:space="0" w:color="auto"/>
                <w:bottom w:val="none" w:sz="0" w:space="0" w:color="auto"/>
                <w:right w:val="none" w:sz="0" w:space="0" w:color="auto"/>
              </w:divBdr>
            </w:div>
          </w:divsChild>
        </w:div>
        <w:div w:id="791096468">
          <w:marLeft w:val="0"/>
          <w:marRight w:val="0"/>
          <w:marTop w:val="0"/>
          <w:marBottom w:val="0"/>
          <w:divBdr>
            <w:top w:val="none" w:sz="0" w:space="0" w:color="auto"/>
            <w:left w:val="none" w:sz="0" w:space="0" w:color="auto"/>
            <w:bottom w:val="none" w:sz="0" w:space="0" w:color="auto"/>
            <w:right w:val="none" w:sz="0" w:space="0" w:color="auto"/>
          </w:divBdr>
          <w:divsChild>
            <w:div w:id="1456099999">
              <w:marLeft w:val="0"/>
              <w:marRight w:val="0"/>
              <w:marTop w:val="0"/>
              <w:marBottom w:val="0"/>
              <w:divBdr>
                <w:top w:val="none" w:sz="0" w:space="0" w:color="auto"/>
                <w:left w:val="none" w:sz="0" w:space="0" w:color="auto"/>
                <w:bottom w:val="none" w:sz="0" w:space="0" w:color="auto"/>
                <w:right w:val="none" w:sz="0" w:space="0" w:color="auto"/>
              </w:divBdr>
            </w:div>
          </w:divsChild>
        </w:div>
        <w:div w:id="1493911771">
          <w:marLeft w:val="0"/>
          <w:marRight w:val="0"/>
          <w:marTop w:val="0"/>
          <w:marBottom w:val="0"/>
          <w:divBdr>
            <w:top w:val="none" w:sz="0" w:space="0" w:color="auto"/>
            <w:left w:val="none" w:sz="0" w:space="0" w:color="auto"/>
            <w:bottom w:val="none" w:sz="0" w:space="0" w:color="auto"/>
            <w:right w:val="none" w:sz="0" w:space="0" w:color="auto"/>
          </w:divBdr>
          <w:divsChild>
            <w:div w:id="1106577728">
              <w:marLeft w:val="0"/>
              <w:marRight w:val="0"/>
              <w:marTop w:val="0"/>
              <w:marBottom w:val="0"/>
              <w:divBdr>
                <w:top w:val="none" w:sz="0" w:space="0" w:color="auto"/>
                <w:left w:val="none" w:sz="0" w:space="0" w:color="auto"/>
                <w:bottom w:val="none" w:sz="0" w:space="0" w:color="auto"/>
                <w:right w:val="none" w:sz="0" w:space="0" w:color="auto"/>
              </w:divBdr>
            </w:div>
            <w:div w:id="1307510321">
              <w:marLeft w:val="0"/>
              <w:marRight w:val="0"/>
              <w:marTop w:val="0"/>
              <w:marBottom w:val="0"/>
              <w:divBdr>
                <w:top w:val="none" w:sz="0" w:space="0" w:color="auto"/>
                <w:left w:val="none" w:sz="0" w:space="0" w:color="auto"/>
                <w:bottom w:val="none" w:sz="0" w:space="0" w:color="auto"/>
                <w:right w:val="none" w:sz="0" w:space="0" w:color="auto"/>
              </w:divBdr>
            </w:div>
            <w:div w:id="1601259342">
              <w:marLeft w:val="0"/>
              <w:marRight w:val="0"/>
              <w:marTop w:val="0"/>
              <w:marBottom w:val="0"/>
              <w:divBdr>
                <w:top w:val="none" w:sz="0" w:space="0" w:color="auto"/>
                <w:left w:val="none" w:sz="0" w:space="0" w:color="auto"/>
                <w:bottom w:val="none" w:sz="0" w:space="0" w:color="auto"/>
                <w:right w:val="none" w:sz="0" w:space="0" w:color="auto"/>
              </w:divBdr>
            </w:div>
            <w:div w:id="21460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8025">
      <w:bodyDiv w:val="1"/>
      <w:marLeft w:val="0"/>
      <w:marRight w:val="0"/>
      <w:marTop w:val="0"/>
      <w:marBottom w:val="0"/>
      <w:divBdr>
        <w:top w:val="none" w:sz="0" w:space="0" w:color="auto"/>
        <w:left w:val="none" w:sz="0" w:space="0" w:color="auto"/>
        <w:bottom w:val="none" w:sz="0" w:space="0" w:color="auto"/>
        <w:right w:val="none" w:sz="0" w:space="0" w:color="auto"/>
      </w:divBdr>
      <w:divsChild>
        <w:div w:id="1982538683">
          <w:marLeft w:val="0"/>
          <w:marRight w:val="0"/>
          <w:marTop w:val="0"/>
          <w:marBottom w:val="0"/>
          <w:divBdr>
            <w:top w:val="none" w:sz="0" w:space="0" w:color="auto"/>
            <w:left w:val="none" w:sz="0" w:space="0" w:color="auto"/>
            <w:bottom w:val="none" w:sz="0" w:space="0" w:color="auto"/>
            <w:right w:val="none" w:sz="0" w:space="0" w:color="auto"/>
          </w:divBdr>
        </w:div>
      </w:divsChild>
    </w:div>
    <w:div w:id="1303778150">
      <w:bodyDiv w:val="1"/>
      <w:marLeft w:val="0"/>
      <w:marRight w:val="0"/>
      <w:marTop w:val="0"/>
      <w:marBottom w:val="0"/>
      <w:divBdr>
        <w:top w:val="none" w:sz="0" w:space="0" w:color="auto"/>
        <w:left w:val="none" w:sz="0" w:space="0" w:color="auto"/>
        <w:bottom w:val="none" w:sz="0" w:space="0" w:color="auto"/>
        <w:right w:val="none" w:sz="0" w:space="0" w:color="auto"/>
      </w:divBdr>
    </w:div>
    <w:div w:id="1314215194">
      <w:bodyDiv w:val="1"/>
      <w:marLeft w:val="0"/>
      <w:marRight w:val="0"/>
      <w:marTop w:val="0"/>
      <w:marBottom w:val="0"/>
      <w:divBdr>
        <w:top w:val="none" w:sz="0" w:space="0" w:color="auto"/>
        <w:left w:val="none" w:sz="0" w:space="0" w:color="auto"/>
        <w:bottom w:val="none" w:sz="0" w:space="0" w:color="auto"/>
        <w:right w:val="none" w:sz="0" w:space="0" w:color="auto"/>
      </w:divBdr>
    </w:div>
    <w:div w:id="134231790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39790158">
      <w:bodyDiv w:val="1"/>
      <w:marLeft w:val="0"/>
      <w:marRight w:val="0"/>
      <w:marTop w:val="0"/>
      <w:marBottom w:val="0"/>
      <w:divBdr>
        <w:top w:val="none" w:sz="0" w:space="0" w:color="auto"/>
        <w:left w:val="none" w:sz="0" w:space="0" w:color="auto"/>
        <w:bottom w:val="none" w:sz="0" w:space="0" w:color="auto"/>
        <w:right w:val="none" w:sz="0" w:space="0" w:color="auto"/>
      </w:divBdr>
    </w:div>
    <w:div w:id="192977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nvironment.govt.nz"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3.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61e73b74b04808cef82e56e786ad031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7474e3624fcda86418e932733901b401"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OCR" minOccurs="0"/>
                <xsd:element ref="ns3:MediaServiceEventHashCode" minOccurs="0"/>
                <xsd:element ref="ns3:MTS_x0020_Type" minOccurs="0"/>
                <xsd:element ref="ns3:MTS_x0020_I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3bd54ba5-a82b-4285-8061-aa12503c927e}"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Library" ma:index="12" nillable="true" ma:displayName="Library" ma:default="" ma:description="" ma:internalName="Library">
      <xsd:simpleType>
        <xsd:restriction base="dms:Text">
          <xsd:maxLength value="255"/>
        </xsd:restriction>
      </xsd:simpleType>
    </xsd:element>
    <xsd:element name="Legacy_x0020_DocID" ma:index="13" nillable="true" ma:displayName="Legacy DocID" ma:decimals="-1" ma:default="" ma:description="" ma:internalName="Legacy_x0020_DocID">
      <xsd:simpleType>
        <xsd:restriction base="dms:Number"/>
      </xsd:simpleType>
    </xsd:element>
    <xsd:element name="Legacy_x0020_Version" ma:index="14" nillable="true" ma:displayName="Legacy Version" ma:default="" ma:description="" ma:internalName="Legacy_x0020_Version">
      <xsd:simpleType>
        <xsd:restriction base="dms:Text">
          <xsd:maxLength value="255"/>
        </xsd:restriction>
      </xsd:simpleType>
    </xsd:element>
    <xsd:element name="Class" ma:index="15" nillable="true" ma:displayName="Class" ma:default="" ma:description="" ma:internalName="Class">
      <xsd:simpleType>
        <xsd:restriction base="dms:Text">
          <xsd:maxLength value="255"/>
        </xsd:restriction>
      </xsd:simpleType>
    </xsd:element>
    <xsd:element name="Author0" ma:index="16" nillable="true" ma:displayName="Author" ma:default="" ma:description="" ma:internalName="Author0">
      <xsd:simpleType>
        <xsd:restriction base="dms:Text">
          <xsd:maxLength value="255"/>
        </xsd:restriction>
      </xsd:simpleType>
    </xsd:element>
    <xsd:element name="Status" ma:index="17" nillable="true" ma:displayName="Status" ma:default="" ma:description="" ma:internalName="Status">
      <xsd:simpleType>
        <xsd:restriction base="dms:Text">
          <xsd:maxLength value="255"/>
        </xsd:restriction>
      </xsd:simpleType>
    </xsd:element>
    <xsd:element name="Year" ma:index="18" nillable="true" ma:displayName="Year" ma:default="" ma:description="" ma:internalName="Year">
      <xsd:simpleType>
        <xsd:restriction base="dms:Text">
          <xsd:maxLength value="255"/>
        </xsd:restriction>
      </xsd:simpleType>
    </xsd:element>
    <xsd:element name="Other_x0020_Details" ma:index="19" nillable="true" ma:displayName="Other Details" ma:default="" ma:description="" ma:internalName="Other_x0020_Details">
      <xsd:simpleType>
        <xsd:restriction base="dms:Text">
          <xsd:maxLength value="255"/>
        </xsd:restriction>
      </xsd:simpleType>
    </xsd:element>
    <xsd:element name="Other_x0020_Details_2" ma:index="20" nillable="true" ma:displayName="Other Details_2" ma:description="" ma:internalName="Other_x0020_Details_2">
      <xsd:simpleType>
        <xsd:restriction base="dms:Text">
          <xsd:maxLength value="255"/>
        </xsd:restriction>
      </xsd:simpleType>
    </xsd:element>
    <xsd:element name="Other_x0020_Details_3" ma:index="21" nillable="true" ma:displayName="Other Details_3" ma:description="" ma:internalName="Other_x0020_Details_3">
      <xsd:simpleType>
        <xsd:restriction base="dms:Text">
          <xsd:maxLength value="255"/>
        </xsd:restriction>
      </xsd:simpleType>
    </xsd:element>
    <xsd:element name="Sender" ma:index="22" nillable="true" ma:displayName="Sender" ma:description="" ma:internalName="Sender">
      <xsd:simpleType>
        <xsd:restriction base="dms:Text">
          <xsd:maxLength value="255"/>
        </xsd:restriction>
      </xsd:simpleType>
    </xsd:element>
    <xsd:element name="Receiver" ma:index="23" nillable="true" ma:displayName="Receiver" ma:description="" ma:internalName="Receiver">
      <xsd:simpleType>
        <xsd:restriction base="dms:Text">
          <xsd:maxLength value="255"/>
        </xsd:restriction>
      </xsd:simpleType>
    </xsd:element>
    <xsd:element name="Sender_x0020_Date" ma:index="24" nillable="true" ma:displayName="Sender Date" ma:default="" ma:description="" ma:format="DateTime" ma:internalName="Sender_x0020_Date">
      <xsd:simpleType>
        <xsd:restriction base="dms:DateTime"/>
      </xsd:simpleType>
    </xsd:element>
    <xsd:element name="Receiver_x0020_Date" ma:index="25" nillable="true" ma:displayName="Receiver Date" ma:default="" ma:description="" ma:format="DateTime" ma:internalName="Receiver_x0020_Date">
      <xsd:simpleType>
        <xsd:restriction base="dms:DateTime"/>
      </xsd:simpleType>
    </xsd:element>
    <xsd:element name="Carbon_x0020_Copy" ma:index="26" nillable="true" ma:displayName="Carbon Copy" ma:description="" ma:internalName="Carbon_x0020_Copy">
      <xsd:simpleType>
        <xsd:restriction base="dms:Text">
          <xsd:maxLength value="255"/>
        </xsd:restriction>
      </xsd:simpleType>
    </xsd:element>
    <xsd:element name="Email_x0020_Table" ma:index="28" nillable="true" ma:displayName="Email Table" ma:description="" ma:internalName="Email_x0020_Table">
      <xsd:simpleType>
        <xsd:restriction base="dms:Note">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EventHashCode" ma:index="41" nillable="true" ma:displayName="MediaServiceEventHashCode" ma:hidden="true" ma:internalName="MediaServiceEventHashCode" ma:readOnly="true">
      <xsd:simpleType>
        <xsd:restriction base="dms:Text"/>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ECM-546760013-446730</_dlc_DocId>
    <_dlc_DocIdUrl xmlns="58a6f171-52cb-4404-b47d-af1c8daf8fd1">
      <Url>https://ministryforenvironment.sharepoint.com/sites/ECM-Pol-RM/_layouts/15/DocIdRedir.aspx?ID=ECM-546760013-446730</Url>
      <Description>ECM-546760013-446730</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198D3C-2574-41DE-B4F0-3FA33EE18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4518</Words>
  <Characters>24177</Characters>
  <Application>Microsoft Office Word</Application>
  <DocSecurity>0</DocSecurity>
  <Lines>562</Lines>
  <Paragraphs>292</Paragraphs>
  <ScaleCrop>false</ScaleCrop>
  <Company/>
  <LinksUpToDate>false</LinksUpToDate>
  <CharactersWithSpaces>28403</CharactersWithSpaces>
  <SharedDoc>false</SharedDoc>
  <HLinks>
    <vt:vector size="228" baseType="variant">
      <vt:variant>
        <vt:i4>1835056</vt:i4>
      </vt:variant>
      <vt:variant>
        <vt:i4>155</vt:i4>
      </vt:variant>
      <vt:variant>
        <vt:i4>0</vt:i4>
      </vt:variant>
      <vt:variant>
        <vt:i4>5</vt:i4>
      </vt:variant>
      <vt:variant>
        <vt:lpwstr/>
      </vt:variant>
      <vt:variant>
        <vt:lpwstr>_Toc167961056</vt:lpwstr>
      </vt:variant>
      <vt:variant>
        <vt:i4>1835056</vt:i4>
      </vt:variant>
      <vt:variant>
        <vt:i4>152</vt:i4>
      </vt:variant>
      <vt:variant>
        <vt:i4>0</vt:i4>
      </vt:variant>
      <vt:variant>
        <vt:i4>5</vt:i4>
      </vt:variant>
      <vt:variant>
        <vt:lpwstr/>
      </vt:variant>
      <vt:variant>
        <vt:lpwstr>_Toc167961055</vt:lpwstr>
      </vt:variant>
      <vt:variant>
        <vt:i4>1835056</vt:i4>
      </vt:variant>
      <vt:variant>
        <vt:i4>149</vt:i4>
      </vt:variant>
      <vt:variant>
        <vt:i4>0</vt:i4>
      </vt:variant>
      <vt:variant>
        <vt:i4>5</vt:i4>
      </vt:variant>
      <vt:variant>
        <vt:lpwstr/>
      </vt:variant>
      <vt:variant>
        <vt:lpwstr>_Toc167961054</vt:lpwstr>
      </vt:variant>
      <vt:variant>
        <vt:i4>1835056</vt:i4>
      </vt:variant>
      <vt:variant>
        <vt:i4>146</vt:i4>
      </vt:variant>
      <vt:variant>
        <vt:i4>0</vt:i4>
      </vt:variant>
      <vt:variant>
        <vt:i4>5</vt:i4>
      </vt:variant>
      <vt:variant>
        <vt:lpwstr/>
      </vt:variant>
      <vt:variant>
        <vt:lpwstr>_Toc167961053</vt:lpwstr>
      </vt:variant>
      <vt:variant>
        <vt:i4>1835056</vt:i4>
      </vt:variant>
      <vt:variant>
        <vt:i4>143</vt:i4>
      </vt:variant>
      <vt:variant>
        <vt:i4>0</vt:i4>
      </vt:variant>
      <vt:variant>
        <vt:i4>5</vt:i4>
      </vt:variant>
      <vt:variant>
        <vt:lpwstr/>
      </vt:variant>
      <vt:variant>
        <vt:lpwstr>_Toc167961052</vt:lpwstr>
      </vt:variant>
      <vt:variant>
        <vt:i4>1835056</vt:i4>
      </vt:variant>
      <vt:variant>
        <vt:i4>140</vt:i4>
      </vt:variant>
      <vt:variant>
        <vt:i4>0</vt:i4>
      </vt:variant>
      <vt:variant>
        <vt:i4>5</vt:i4>
      </vt:variant>
      <vt:variant>
        <vt:lpwstr/>
      </vt:variant>
      <vt:variant>
        <vt:lpwstr>_Toc167961051</vt:lpwstr>
      </vt:variant>
      <vt:variant>
        <vt:i4>1835056</vt:i4>
      </vt:variant>
      <vt:variant>
        <vt:i4>134</vt:i4>
      </vt:variant>
      <vt:variant>
        <vt:i4>0</vt:i4>
      </vt:variant>
      <vt:variant>
        <vt:i4>5</vt:i4>
      </vt:variant>
      <vt:variant>
        <vt:lpwstr/>
      </vt:variant>
      <vt:variant>
        <vt:lpwstr>_Toc167961050</vt:lpwstr>
      </vt:variant>
      <vt:variant>
        <vt:i4>1900592</vt:i4>
      </vt:variant>
      <vt:variant>
        <vt:i4>128</vt:i4>
      </vt:variant>
      <vt:variant>
        <vt:i4>0</vt:i4>
      </vt:variant>
      <vt:variant>
        <vt:i4>5</vt:i4>
      </vt:variant>
      <vt:variant>
        <vt:lpwstr/>
      </vt:variant>
      <vt:variant>
        <vt:lpwstr>_Toc167961049</vt:lpwstr>
      </vt:variant>
      <vt:variant>
        <vt:i4>1900592</vt:i4>
      </vt:variant>
      <vt:variant>
        <vt:i4>122</vt:i4>
      </vt:variant>
      <vt:variant>
        <vt:i4>0</vt:i4>
      </vt:variant>
      <vt:variant>
        <vt:i4>5</vt:i4>
      </vt:variant>
      <vt:variant>
        <vt:lpwstr/>
      </vt:variant>
      <vt:variant>
        <vt:lpwstr>_Toc167961048</vt:lpwstr>
      </vt:variant>
      <vt:variant>
        <vt:i4>1900592</vt:i4>
      </vt:variant>
      <vt:variant>
        <vt:i4>119</vt:i4>
      </vt:variant>
      <vt:variant>
        <vt:i4>0</vt:i4>
      </vt:variant>
      <vt:variant>
        <vt:i4>5</vt:i4>
      </vt:variant>
      <vt:variant>
        <vt:lpwstr/>
      </vt:variant>
      <vt:variant>
        <vt:lpwstr>_Toc167961047</vt:lpwstr>
      </vt:variant>
      <vt:variant>
        <vt:i4>1900592</vt:i4>
      </vt:variant>
      <vt:variant>
        <vt:i4>116</vt:i4>
      </vt:variant>
      <vt:variant>
        <vt:i4>0</vt:i4>
      </vt:variant>
      <vt:variant>
        <vt:i4>5</vt:i4>
      </vt:variant>
      <vt:variant>
        <vt:lpwstr/>
      </vt:variant>
      <vt:variant>
        <vt:lpwstr>_Toc167961046</vt:lpwstr>
      </vt:variant>
      <vt:variant>
        <vt:i4>1900592</vt:i4>
      </vt:variant>
      <vt:variant>
        <vt:i4>110</vt:i4>
      </vt:variant>
      <vt:variant>
        <vt:i4>0</vt:i4>
      </vt:variant>
      <vt:variant>
        <vt:i4>5</vt:i4>
      </vt:variant>
      <vt:variant>
        <vt:lpwstr/>
      </vt:variant>
      <vt:variant>
        <vt:lpwstr>_Toc167961045</vt:lpwstr>
      </vt:variant>
      <vt:variant>
        <vt:i4>1900592</vt:i4>
      </vt:variant>
      <vt:variant>
        <vt:i4>107</vt:i4>
      </vt:variant>
      <vt:variant>
        <vt:i4>0</vt:i4>
      </vt:variant>
      <vt:variant>
        <vt:i4>5</vt:i4>
      </vt:variant>
      <vt:variant>
        <vt:lpwstr/>
      </vt:variant>
      <vt:variant>
        <vt:lpwstr>_Toc167961044</vt:lpwstr>
      </vt:variant>
      <vt:variant>
        <vt:i4>1900592</vt:i4>
      </vt:variant>
      <vt:variant>
        <vt:i4>101</vt:i4>
      </vt:variant>
      <vt:variant>
        <vt:i4>0</vt:i4>
      </vt:variant>
      <vt:variant>
        <vt:i4>5</vt:i4>
      </vt:variant>
      <vt:variant>
        <vt:lpwstr/>
      </vt:variant>
      <vt:variant>
        <vt:lpwstr>_Toc167961043</vt:lpwstr>
      </vt:variant>
      <vt:variant>
        <vt:i4>1900592</vt:i4>
      </vt:variant>
      <vt:variant>
        <vt:i4>98</vt:i4>
      </vt:variant>
      <vt:variant>
        <vt:i4>0</vt:i4>
      </vt:variant>
      <vt:variant>
        <vt:i4>5</vt:i4>
      </vt:variant>
      <vt:variant>
        <vt:lpwstr/>
      </vt:variant>
      <vt:variant>
        <vt:lpwstr>_Toc167961042</vt:lpwstr>
      </vt:variant>
      <vt:variant>
        <vt:i4>1900592</vt:i4>
      </vt:variant>
      <vt:variant>
        <vt:i4>95</vt:i4>
      </vt:variant>
      <vt:variant>
        <vt:i4>0</vt:i4>
      </vt:variant>
      <vt:variant>
        <vt:i4>5</vt:i4>
      </vt:variant>
      <vt:variant>
        <vt:lpwstr/>
      </vt:variant>
      <vt:variant>
        <vt:lpwstr>_Toc167961041</vt:lpwstr>
      </vt:variant>
      <vt:variant>
        <vt:i4>1900592</vt:i4>
      </vt:variant>
      <vt:variant>
        <vt:i4>92</vt:i4>
      </vt:variant>
      <vt:variant>
        <vt:i4>0</vt:i4>
      </vt:variant>
      <vt:variant>
        <vt:i4>5</vt:i4>
      </vt:variant>
      <vt:variant>
        <vt:lpwstr/>
      </vt:variant>
      <vt:variant>
        <vt:lpwstr>_Toc167961040</vt:lpwstr>
      </vt:variant>
      <vt:variant>
        <vt:i4>1703984</vt:i4>
      </vt:variant>
      <vt:variant>
        <vt:i4>89</vt:i4>
      </vt:variant>
      <vt:variant>
        <vt:i4>0</vt:i4>
      </vt:variant>
      <vt:variant>
        <vt:i4>5</vt:i4>
      </vt:variant>
      <vt:variant>
        <vt:lpwstr/>
      </vt:variant>
      <vt:variant>
        <vt:lpwstr>_Toc167961039</vt:lpwstr>
      </vt:variant>
      <vt:variant>
        <vt:i4>1310778</vt:i4>
      </vt:variant>
      <vt:variant>
        <vt:i4>80</vt:i4>
      </vt:variant>
      <vt:variant>
        <vt:i4>0</vt:i4>
      </vt:variant>
      <vt:variant>
        <vt:i4>5</vt:i4>
      </vt:variant>
      <vt:variant>
        <vt:lpwstr/>
      </vt:variant>
      <vt:variant>
        <vt:lpwstr>_Toc168035006</vt:lpwstr>
      </vt:variant>
      <vt:variant>
        <vt:i4>1310778</vt:i4>
      </vt:variant>
      <vt:variant>
        <vt:i4>77</vt:i4>
      </vt:variant>
      <vt:variant>
        <vt:i4>0</vt:i4>
      </vt:variant>
      <vt:variant>
        <vt:i4>5</vt:i4>
      </vt:variant>
      <vt:variant>
        <vt:lpwstr/>
      </vt:variant>
      <vt:variant>
        <vt:lpwstr>_Toc168035005</vt:lpwstr>
      </vt:variant>
      <vt:variant>
        <vt:i4>1310778</vt:i4>
      </vt:variant>
      <vt:variant>
        <vt:i4>71</vt:i4>
      </vt:variant>
      <vt:variant>
        <vt:i4>0</vt:i4>
      </vt:variant>
      <vt:variant>
        <vt:i4>5</vt:i4>
      </vt:variant>
      <vt:variant>
        <vt:lpwstr/>
      </vt:variant>
      <vt:variant>
        <vt:lpwstr>_Toc168035004</vt:lpwstr>
      </vt:variant>
      <vt:variant>
        <vt:i4>1310778</vt:i4>
      </vt:variant>
      <vt:variant>
        <vt:i4>68</vt:i4>
      </vt:variant>
      <vt:variant>
        <vt:i4>0</vt:i4>
      </vt:variant>
      <vt:variant>
        <vt:i4>5</vt:i4>
      </vt:variant>
      <vt:variant>
        <vt:lpwstr/>
      </vt:variant>
      <vt:variant>
        <vt:lpwstr>_Toc168035003</vt:lpwstr>
      </vt:variant>
      <vt:variant>
        <vt:i4>1310778</vt:i4>
      </vt:variant>
      <vt:variant>
        <vt:i4>65</vt:i4>
      </vt:variant>
      <vt:variant>
        <vt:i4>0</vt:i4>
      </vt:variant>
      <vt:variant>
        <vt:i4>5</vt:i4>
      </vt:variant>
      <vt:variant>
        <vt:lpwstr/>
      </vt:variant>
      <vt:variant>
        <vt:lpwstr>_Toc168035002</vt:lpwstr>
      </vt:variant>
      <vt:variant>
        <vt:i4>1310778</vt:i4>
      </vt:variant>
      <vt:variant>
        <vt:i4>62</vt:i4>
      </vt:variant>
      <vt:variant>
        <vt:i4>0</vt:i4>
      </vt:variant>
      <vt:variant>
        <vt:i4>5</vt:i4>
      </vt:variant>
      <vt:variant>
        <vt:lpwstr/>
      </vt:variant>
      <vt:variant>
        <vt:lpwstr>_Toc168035001</vt:lpwstr>
      </vt:variant>
      <vt:variant>
        <vt:i4>1310778</vt:i4>
      </vt:variant>
      <vt:variant>
        <vt:i4>59</vt:i4>
      </vt:variant>
      <vt:variant>
        <vt:i4>0</vt:i4>
      </vt:variant>
      <vt:variant>
        <vt:i4>5</vt:i4>
      </vt:variant>
      <vt:variant>
        <vt:lpwstr/>
      </vt:variant>
      <vt:variant>
        <vt:lpwstr>_Toc168035000</vt:lpwstr>
      </vt:variant>
      <vt:variant>
        <vt:i4>1835059</vt:i4>
      </vt:variant>
      <vt:variant>
        <vt:i4>56</vt:i4>
      </vt:variant>
      <vt:variant>
        <vt:i4>0</vt:i4>
      </vt:variant>
      <vt:variant>
        <vt:i4>5</vt:i4>
      </vt:variant>
      <vt:variant>
        <vt:lpwstr/>
      </vt:variant>
      <vt:variant>
        <vt:lpwstr>_Toc168034999</vt:lpwstr>
      </vt:variant>
      <vt:variant>
        <vt:i4>1835059</vt:i4>
      </vt:variant>
      <vt:variant>
        <vt:i4>50</vt:i4>
      </vt:variant>
      <vt:variant>
        <vt:i4>0</vt:i4>
      </vt:variant>
      <vt:variant>
        <vt:i4>5</vt:i4>
      </vt:variant>
      <vt:variant>
        <vt:lpwstr/>
      </vt:variant>
      <vt:variant>
        <vt:lpwstr>_Toc168034998</vt:lpwstr>
      </vt:variant>
      <vt:variant>
        <vt:i4>1835059</vt:i4>
      </vt:variant>
      <vt:variant>
        <vt:i4>44</vt:i4>
      </vt:variant>
      <vt:variant>
        <vt:i4>0</vt:i4>
      </vt:variant>
      <vt:variant>
        <vt:i4>5</vt:i4>
      </vt:variant>
      <vt:variant>
        <vt:lpwstr/>
      </vt:variant>
      <vt:variant>
        <vt:lpwstr>_Toc168034997</vt:lpwstr>
      </vt:variant>
      <vt:variant>
        <vt:i4>1835059</vt:i4>
      </vt:variant>
      <vt:variant>
        <vt:i4>38</vt:i4>
      </vt:variant>
      <vt:variant>
        <vt:i4>0</vt:i4>
      </vt:variant>
      <vt:variant>
        <vt:i4>5</vt:i4>
      </vt:variant>
      <vt:variant>
        <vt:lpwstr/>
      </vt:variant>
      <vt:variant>
        <vt:lpwstr>_Toc168034996</vt:lpwstr>
      </vt:variant>
      <vt:variant>
        <vt:i4>1835059</vt:i4>
      </vt:variant>
      <vt:variant>
        <vt:i4>32</vt:i4>
      </vt:variant>
      <vt:variant>
        <vt:i4>0</vt:i4>
      </vt:variant>
      <vt:variant>
        <vt:i4>5</vt:i4>
      </vt:variant>
      <vt:variant>
        <vt:lpwstr/>
      </vt:variant>
      <vt:variant>
        <vt:lpwstr>_Toc168034995</vt:lpwstr>
      </vt:variant>
      <vt:variant>
        <vt:i4>1835059</vt:i4>
      </vt:variant>
      <vt:variant>
        <vt:i4>26</vt:i4>
      </vt:variant>
      <vt:variant>
        <vt:i4>0</vt:i4>
      </vt:variant>
      <vt:variant>
        <vt:i4>5</vt:i4>
      </vt:variant>
      <vt:variant>
        <vt:lpwstr/>
      </vt:variant>
      <vt:variant>
        <vt:lpwstr>_Toc168034994</vt:lpwstr>
      </vt:variant>
      <vt:variant>
        <vt:i4>1835059</vt:i4>
      </vt:variant>
      <vt:variant>
        <vt:i4>23</vt:i4>
      </vt:variant>
      <vt:variant>
        <vt:i4>0</vt:i4>
      </vt:variant>
      <vt:variant>
        <vt:i4>5</vt:i4>
      </vt:variant>
      <vt:variant>
        <vt:lpwstr/>
      </vt:variant>
      <vt:variant>
        <vt:lpwstr>_Toc168034993</vt:lpwstr>
      </vt:variant>
      <vt:variant>
        <vt:i4>1835059</vt:i4>
      </vt:variant>
      <vt:variant>
        <vt:i4>20</vt:i4>
      </vt:variant>
      <vt:variant>
        <vt:i4>0</vt:i4>
      </vt:variant>
      <vt:variant>
        <vt:i4>5</vt:i4>
      </vt:variant>
      <vt:variant>
        <vt:lpwstr/>
      </vt:variant>
      <vt:variant>
        <vt:lpwstr>_Toc168034992</vt:lpwstr>
      </vt:variant>
      <vt:variant>
        <vt:i4>1835059</vt:i4>
      </vt:variant>
      <vt:variant>
        <vt:i4>17</vt:i4>
      </vt:variant>
      <vt:variant>
        <vt:i4>0</vt:i4>
      </vt:variant>
      <vt:variant>
        <vt:i4>5</vt:i4>
      </vt:variant>
      <vt:variant>
        <vt:lpwstr/>
      </vt:variant>
      <vt:variant>
        <vt:lpwstr>_Toc168034991</vt:lpwstr>
      </vt:variant>
      <vt:variant>
        <vt:i4>1835059</vt:i4>
      </vt:variant>
      <vt:variant>
        <vt:i4>14</vt:i4>
      </vt:variant>
      <vt:variant>
        <vt:i4>0</vt:i4>
      </vt:variant>
      <vt:variant>
        <vt:i4>5</vt:i4>
      </vt:variant>
      <vt:variant>
        <vt:lpwstr/>
      </vt:variant>
      <vt:variant>
        <vt:lpwstr>_Toc168034990</vt:lpwstr>
      </vt:variant>
      <vt:variant>
        <vt:i4>1900595</vt:i4>
      </vt:variant>
      <vt:variant>
        <vt:i4>11</vt:i4>
      </vt:variant>
      <vt:variant>
        <vt:i4>0</vt:i4>
      </vt:variant>
      <vt:variant>
        <vt:i4>5</vt:i4>
      </vt:variant>
      <vt:variant>
        <vt:lpwstr/>
      </vt:variant>
      <vt:variant>
        <vt:lpwstr>_Toc168034989</vt:lpwstr>
      </vt:variant>
      <vt:variant>
        <vt:i4>1900595</vt:i4>
      </vt:variant>
      <vt:variant>
        <vt:i4>5</vt:i4>
      </vt:variant>
      <vt:variant>
        <vt:i4>0</vt:i4>
      </vt:variant>
      <vt:variant>
        <vt:i4>5</vt:i4>
      </vt:variant>
      <vt:variant>
        <vt:lpwstr/>
      </vt:variant>
      <vt:variant>
        <vt:lpwstr>_Toc168034988</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Zoe George</cp:lastModifiedBy>
  <cp:revision>2</cp:revision>
  <cp:lastPrinted>2026-06-23T03:07:00Z</cp:lastPrinted>
  <dcterms:created xsi:type="dcterms:W3CDTF">2026-06-23T03:16:00Z</dcterms:created>
  <dcterms:modified xsi:type="dcterms:W3CDTF">2026-06-23T03:16:00Z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986c9c58-831d-44b6-a56d-be870cf7bdd6</vt:lpwstr>
  </property>
  <property fmtid="{D5CDD505-2E9C-101B-9397-08002B2CF9AE}" pid="4" name="MediaServiceImageTags">
    <vt:lpwstr/>
  </property>
  <property fmtid="{D5CDD505-2E9C-101B-9397-08002B2CF9AE}" pid="5" name="ClassificationContentMarkingHeaderShapeIds">
    <vt:lpwstr>20,21,22,23,24,29</vt:lpwstr>
  </property>
  <property fmtid="{D5CDD505-2E9C-101B-9397-08002B2CF9AE}" pid="6" name="ClassificationContentMarkingHeaderFontProps">
    <vt:lpwstr>#000000,9,Calibri</vt:lpwstr>
  </property>
  <property fmtid="{D5CDD505-2E9C-101B-9397-08002B2CF9AE}" pid="7" name="ClassificationContentMarkingHeaderText">
    <vt:lpwstr>STAFF IN-CONFIDENCE</vt:lpwstr>
  </property>
  <property fmtid="{D5CDD505-2E9C-101B-9397-08002B2CF9AE}" pid="8" name="ClassificationContentMarkingFooterShapeIds">
    <vt:lpwstr>2a,2b,2c,2d,2e,2f</vt:lpwstr>
  </property>
  <property fmtid="{D5CDD505-2E9C-101B-9397-08002B2CF9AE}" pid="9" name="ClassificationContentMarkingFooterFontProps">
    <vt:lpwstr>#000000,9,Calibri</vt:lpwstr>
  </property>
  <property fmtid="{D5CDD505-2E9C-101B-9397-08002B2CF9AE}" pid="10" name="ClassificationContentMarkingFooterText">
    <vt:lpwstr>STAFF IN-CONFIDENCE</vt:lpwstr>
  </property>
  <property fmtid="{D5CDD505-2E9C-101B-9397-08002B2CF9AE}" pid="11" name="MSIP_Label_55709827-4e2e-4edf-bbae-c32a5092471c_Enabled">
    <vt:lpwstr>true</vt:lpwstr>
  </property>
  <property fmtid="{D5CDD505-2E9C-101B-9397-08002B2CF9AE}" pid="12" name="MSIP_Label_55709827-4e2e-4edf-bbae-c32a5092471c_SetDate">
    <vt:lpwstr>2023-07-12T04:54:27Z</vt:lpwstr>
  </property>
  <property fmtid="{D5CDD505-2E9C-101B-9397-08002B2CF9AE}" pid="13" name="MSIP_Label_55709827-4e2e-4edf-bbae-c32a5092471c_Method">
    <vt:lpwstr>Privileged</vt:lpwstr>
  </property>
  <property fmtid="{D5CDD505-2E9C-101B-9397-08002B2CF9AE}" pid="14" name="MSIP_Label_55709827-4e2e-4edf-bbae-c32a5092471c_Name">
    <vt:lpwstr>STAFF</vt:lpwstr>
  </property>
  <property fmtid="{D5CDD505-2E9C-101B-9397-08002B2CF9AE}" pid="15" name="MSIP_Label_55709827-4e2e-4edf-bbae-c32a5092471c_SiteId">
    <vt:lpwstr>761dd003-d4ff-4049-8a72-8549b20fcbb1</vt:lpwstr>
  </property>
  <property fmtid="{D5CDD505-2E9C-101B-9397-08002B2CF9AE}" pid="16" name="MSIP_Label_55709827-4e2e-4edf-bbae-c32a5092471c_ActionId">
    <vt:lpwstr>b289d731-8204-486b-ad81-75da0e422137</vt:lpwstr>
  </property>
  <property fmtid="{D5CDD505-2E9C-101B-9397-08002B2CF9AE}" pid="17" name="MSIP_Label_55709827-4e2e-4edf-bbae-c32a5092471c_ContentBits">
    <vt:lpwstr>3</vt:lpwstr>
  </property>
  <property fmtid="{D5CDD505-2E9C-101B-9397-08002B2CF9AE}" pid="18" name="GrammarlyDocumentId">
    <vt:lpwstr>3308d42ff97c8cde0d600e9ee5e728d785cb34ee8a5455726f8a8f33b09f4c45</vt:lpwstr>
  </property>
  <property fmtid="{D5CDD505-2E9C-101B-9397-08002B2CF9AE}" pid="19" name="docLang">
    <vt:lpwstr>en</vt:lpwstr>
  </property>
</Properties>
</file>