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3C2DA" w14:textId="73016C86" w:rsidR="0003640E" w:rsidRPr="006B77BB" w:rsidRDefault="00804DB0" w:rsidP="0003640E">
      <w:pPr>
        <w:pStyle w:val="BodyText"/>
      </w:pPr>
      <w:r>
        <w:rPr>
          <w:noProof/>
        </w:rPr>
        <w:drawing>
          <wp:anchor distT="0" distB="0" distL="114300" distR="114300" simplePos="0" relativeHeight="251658240" behindDoc="0" locked="0" layoutInCell="1" allowOverlap="1" wp14:anchorId="18AD50CF" wp14:editId="092055D2">
            <wp:simplePos x="0" y="0"/>
            <wp:positionH relativeFrom="column">
              <wp:posOffset>-917879</wp:posOffset>
            </wp:positionH>
            <wp:positionV relativeFrom="paragraph">
              <wp:posOffset>-3592195</wp:posOffset>
            </wp:positionV>
            <wp:extent cx="7560358" cy="10694504"/>
            <wp:effectExtent l="0" t="0" r="2540" b="0"/>
            <wp:wrapNone/>
            <wp:docPr id="8" name="Picture 8" descr="A picture containing text,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grass, plant&#10;&#10;Description automatically generated"/>
                    <pic:cNvPicPr/>
                  </pic:nvPicPr>
                  <pic:blipFill>
                    <a:blip r:embed="rId12"/>
                    <a:stretch>
                      <a:fillRect/>
                    </a:stretch>
                  </pic:blipFill>
                  <pic:spPr>
                    <a:xfrm>
                      <a:off x="0" y="0"/>
                      <a:ext cx="7560358" cy="10694504"/>
                    </a:xfrm>
                    <a:prstGeom prst="rect">
                      <a:avLst/>
                    </a:prstGeom>
                  </pic:spPr>
                </pic:pic>
              </a:graphicData>
            </a:graphic>
            <wp14:sizeRelH relativeFrom="page">
              <wp14:pctWidth>0</wp14:pctWidth>
            </wp14:sizeRelH>
            <wp14:sizeRelV relativeFrom="page">
              <wp14:pctHeight>0</wp14:pctHeight>
            </wp14:sizeRelV>
          </wp:anchor>
        </w:drawing>
      </w:r>
    </w:p>
    <w:p w14:paraId="3AC70F38" w14:textId="77777777" w:rsidR="0003640E" w:rsidRPr="006B77BB" w:rsidRDefault="0003640E" w:rsidP="0080531E">
      <w:pPr>
        <w:jc w:val="left"/>
        <w:rPr>
          <w:color w:val="FF0000"/>
        </w:rPr>
        <w:sectPr w:rsidR="0003640E" w:rsidRPr="006B77BB" w:rsidSect="0036151C">
          <w:headerReference w:type="default" r:id="rId13"/>
          <w:footerReference w:type="default" r:id="rId14"/>
          <w:pgSz w:w="11907" w:h="16840" w:code="9"/>
          <w:pgMar w:top="5670" w:right="1418" w:bottom="1701" w:left="1418" w:header="567" w:footer="1134" w:gutter="0"/>
          <w:cols w:space="720"/>
        </w:sectPr>
      </w:pPr>
    </w:p>
    <w:p w14:paraId="019FB216" w14:textId="77777777" w:rsidR="00452EC4" w:rsidRPr="006B77BB" w:rsidRDefault="00452EC4" w:rsidP="00775F57">
      <w:pPr>
        <w:pStyle w:val="Imprint"/>
        <w:spacing w:before="0" w:after="0"/>
        <w:rPr>
          <w:b/>
        </w:rPr>
      </w:pPr>
      <w:r w:rsidRPr="006B77BB">
        <w:rPr>
          <w:b/>
        </w:rPr>
        <w:lastRenderedPageBreak/>
        <w:t>Disclaimer</w:t>
      </w:r>
    </w:p>
    <w:p w14:paraId="741D12E1" w14:textId="77777777" w:rsidR="004B1280" w:rsidRPr="004B1280" w:rsidRDefault="004B1280" w:rsidP="004B1280">
      <w:pPr>
        <w:pStyle w:val="BodyText"/>
        <w:rPr>
          <w:rFonts w:eastAsia="Times New Roman"/>
        </w:rPr>
      </w:pPr>
      <w:r w:rsidRPr="004B1280">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1A6A4192" w14:textId="7E0F8F55" w:rsidR="004B1280" w:rsidRPr="004B1280" w:rsidRDefault="004B1280" w:rsidP="004B1280">
      <w:pPr>
        <w:pStyle w:val="Bullet"/>
      </w:pPr>
      <w:r>
        <w:rPr>
          <w:rFonts w:eastAsia="MS Gothic"/>
        </w:rPr>
        <w:t>t</w:t>
      </w:r>
      <w:r w:rsidRPr="004B1280">
        <w:rPr>
          <w:rFonts w:eastAsia="MS Gothic"/>
        </w:rPr>
        <w:t xml:space="preserve">he information does not alter the laws of New Zealand, other official guidelines, or requirements. </w:t>
      </w:r>
    </w:p>
    <w:p w14:paraId="79622D04" w14:textId="6E501B37" w:rsidR="004B1280" w:rsidRPr="004B1280" w:rsidRDefault="004B1280" w:rsidP="004B1280">
      <w:pPr>
        <w:pStyle w:val="Bullet"/>
      </w:pPr>
      <w:r>
        <w:rPr>
          <w:rFonts w:eastAsia="MS Gothic"/>
        </w:rPr>
        <w:t>i</w:t>
      </w:r>
      <w:r w:rsidRPr="004B1280">
        <w:rPr>
          <w:rFonts w:eastAsia="MS Gothic"/>
        </w:rPr>
        <w:t xml:space="preserve">t does not constitute legal advice, and users should take specific advice from qualified professionals before taking any action based on information in this publication. </w:t>
      </w:r>
    </w:p>
    <w:p w14:paraId="4665EE62" w14:textId="7F3DF0F5" w:rsidR="004B1280" w:rsidRPr="004B1280" w:rsidRDefault="004B1280" w:rsidP="004B1280">
      <w:pPr>
        <w:pStyle w:val="Bullet"/>
      </w:pPr>
      <w:r>
        <w:rPr>
          <w:rFonts w:eastAsia="MS Gothic"/>
        </w:rPr>
        <w:t>t</w:t>
      </w:r>
      <w:r w:rsidRPr="004B1280">
        <w:rPr>
          <w:rFonts w:eastAsia="MS Gothic"/>
        </w:rPr>
        <w:t xml:space="preserve">he Ministry does not accept any responsibility or liability whatsoever whether in contract, tort, equity, or otherwise for any action taken </w:t>
      </w:r>
      <w:proofErr w:type="gramStart"/>
      <w:r w:rsidRPr="004B1280">
        <w:rPr>
          <w:rFonts w:eastAsia="MS Gothic"/>
        </w:rPr>
        <w:t>as a result of</w:t>
      </w:r>
      <w:proofErr w:type="gramEnd"/>
      <w:r w:rsidRPr="004B1280">
        <w:rPr>
          <w:rFonts w:eastAsia="MS Gothic"/>
        </w:rPr>
        <w:t xml:space="preserve"> reading, or reliance placed on this publication because of having read any part, or all, of the information in this publication or for any error, or inadequacy, deficiency, flaw in, or omission from the information in this publication. </w:t>
      </w:r>
    </w:p>
    <w:p w14:paraId="4F771039" w14:textId="0F33CD2C" w:rsidR="004B1280" w:rsidRPr="004B1280" w:rsidRDefault="004B1280" w:rsidP="004B1280">
      <w:pPr>
        <w:pStyle w:val="Bullet"/>
      </w:pPr>
      <w:r>
        <w:rPr>
          <w:rFonts w:eastAsia="MS Gothic"/>
        </w:rPr>
        <w:t>a</w:t>
      </w:r>
      <w:r w:rsidRPr="004B1280">
        <w:rPr>
          <w:rFonts w:eastAsia="MS Gothic"/>
        </w:rPr>
        <w:t xml:space="preserve">ll references to websites, </w:t>
      </w:r>
      <w:proofErr w:type="gramStart"/>
      <w:r w:rsidRPr="004B1280">
        <w:rPr>
          <w:rFonts w:eastAsia="MS Gothic"/>
        </w:rPr>
        <w:t>organisations</w:t>
      </w:r>
      <w:proofErr w:type="gramEnd"/>
      <w:r w:rsidRPr="004B1280">
        <w:rPr>
          <w:rFonts w:eastAsia="MS Gothic"/>
        </w:rPr>
        <w:t xml:space="preserve"> or people not within the Ministry are for convenience only and should not be taken as endorsement of those websites or information contained in those websites nor of organisations or people referred to. </w:t>
      </w:r>
    </w:p>
    <w:p w14:paraId="4A645477" w14:textId="77777777" w:rsidR="00452EC4" w:rsidRPr="006B77BB" w:rsidRDefault="00452EC4" w:rsidP="00452EC4">
      <w:pPr>
        <w:pStyle w:val="Imprint"/>
      </w:pPr>
    </w:p>
    <w:p w14:paraId="0609376B" w14:textId="77777777" w:rsidR="00452EC4" w:rsidRPr="006B77BB" w:rsidRDefault="00452EC4" w:rsidP="00775F57">
      <w:pPr>
        <w:pStyle w:val="Imprint"/>
        <w:spacing w:after="0"/>
        <w:rPr>
          <w:b/>
        </w:rPr>
      </w:pPr>
      <w:r w:rsidRPr="006B77BB">
        <w:rPr>
          <w:b/>
        </w:rPr>
        <w:t>Acknowledgements</w:t>
      </w:r>
    </w:p>
    <w:p w14:paraId="4E23EDAA" w14:textId="1CF31425" w:rsidR="00452EC4" w:rsidRPr="006B77BB" w:rsidRDefault="00A807B9" w:rsidP="00452EC4">
      <w:pPr>
        <w:pStyle w:val="Imprint"/>
      </w:pPr>
      <w:r w:rsidRPr="00A807B9">
        <w:t xml:space="preserve">This summary of submissions is based on an earlier document prepared by </w:t>
      </w:r>
      <w:proofErr w:type="spellStart"/>
      <w:r w:rsidRPr="00A807B9">
        <w:t>PublicVoice</w:t>
      </w:r>
      <w:proofErr w:type="spellEnd"/>
      <w:r w:rsidRPr="00A807B9">
        <w:t xml:space="preserve"> on behalf of the Ministry for the Environment. </w:t>
      </w:r>
    </w:p>
    <w:p w14:paraId="13CF3833" w14:textId="77777777" w:rsidR="00E327AE" w:rsidRDefault="00E327AE" w:rsidP="00452EC4">
      <w:pPr>
        <w:pStyle w:val="Imprint"/>
      </w:pPr>
    </w:p>
    <w:p w14:paraId="263DE021" w14:textId="77777777" w:rsidR="00E327AE" w:rsidRDefault="00E327AE" w:rsidP="00452EC4">
      <w:pPr>
        <w:pStyle w:val="Imprint"/>
      </w:pPr>
    </w:p>
    <w:p w14:paraId="536176B6" w14:textId="0182D919"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835D9A">
        <w:t>2022</w:t>
      </w:r>
      <w:r w:rsidR="00775F57" w:rsidRPr="006B77BB">
        <w:t xml:space="preserve">. </w:t>
      </w:r>
      <w:r w:rsidR="00436E0F">
        <w:rPr>
          <w:i/>
        </w:rPr>
        <w:t>Proposed amendments to the low slope map for stock exclusion: Summary of submissions</w:t>
      </w:r>
      <w:r w:rsidR="00775F57" w:rsidRPr="006B77BB">
        <w:t>. Wellington: Ministry for the Environment.</w:t>
      </w:r>
    </w:p>
    <w:p w14:paraId="5D1409CB" w14:textId="77777777" w:rsidR="0080531E" w:rsidRPr="006B77BB" w:rsidRDefault="0080531E" w:rsidP="0080531E">
      <w:pPr>
        <w:pStyle w:val="Imprint"/>
      </w:pPr>
    </w:p>
    <w:p w14:paraId="64C89D3E" w14:textId="77777777" w:rsidR="0080531E" w:rsidRPr="006B77BB" w:rsidRDefault="0080531E" w:rsidP="0080531E">
      <w:pPr>
        <w:pStyle w:val="Imprint"/>
      </w:pPr>
    </w:p>
    <w:p w14:paraId="1C01196D" w14:textId="77777777" w:rsidR="0080531E" w:rsidRPr="006B77BB" w:rsidRDefault="0080531E" w:rsidP="0080531E">
      <w:pPr>
        <w:pStyle w:val="Imprint"/>
      </w:pPr>
    </w:p>
    <w:p w14:paraId="0790AD96" w14:textId="77777777" w:rsidR="00457135" w:rsidRPr="006B77BB" w:rsidRDefault="00457135" w:rsidP="0080531E">
      <w:pPr>
        <w:pStyle w:val="Imprint"/>
      </w:pPr>
    </w:p>
    <w:p w14:paraId="54601667" w14:textId="35E1A57A" w:rsidR="0080531E" w:rsidRPr="006B77BB" w:rsidRDefault="0080531E" w:rsidP="0080531E">
      <w:pPr>
        <w:pStyle w:val="Imprint"/>
      </w:pPr>
      <w:r w:rsidRPr="006B77BB">
        <w:t xml:space="preserve">Published in </w:t>
      </w:r>
      <w:r w:rsidR="00F60940">
        <w:t>December</w:t>
      </w:r>
      <w:r w:rsidR="00F60940" w:rsidRPr="00663783">
        <w:t xml:space="preserve"> </w:t>
      </w:r>
      <w:r w:rsidR="00436E0F">
        <w:t>2022</w:t>
      </w:r>
      <w:r w:rsidR="002E674A">
        <w:t xml:space="preserve"> </w:t>
      </w:r>
      <w:r w:rsidRPr="006B77BB">
        <w:t>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p>
    <w:p w14:paraId="42105312" w14:textId="0FA2F3DE" w:rsidR="0080531E" w:rsidRPr="006B77BB" w:rsidRDefault="0080531E" w:rsidP="00436E0F">
      <w:pPr>
        <w:pStyle w:val="Imprint"/>
        <w:tabs>
          <w:tab w:val="left" w:pos="0"/>
        </w:tabs>
      </w:pPr>
      <w:r w:rsidRPr="006B77BB">
        <w:t xml:space="preserve">ISBN: </w:t>
      </w:r>
      <w:r w:rsidR="00163A09" w:rsidRPr="00163A09">
        <w:t>978-1-991077-03-5</w:t>
      </w:r>
      <w:r w:rsidR="0054435F">
        <w:br/>
      </w:r>
      <w:r w:rsidRPr="006B77BB">
        <w:t xml:space="preserve">Publication number: </w:t>
      </w:r>
      <w:r w:rsidRPr="00CB0323">
        <w:t xml:space="preserve">ME </w:t>
      </w:r>
      <w:r w:rsidR="00CB0323">
        <w:t>1712</w:t>
      </w:r>
    </w:p>
    <w:p w14:paraId="074FA838" w14:textId="2B7479CF" w:rsidR="0080531E" w:rsidRPr="006B77BB" w:rsidRDefault="0080531E" w:rsidP="00593E94">
      <w:pPr>
        <w:pStyle w:val="Imprint"/>
        <w:spacing w:after="80"/>
      </w:pPr>
      <w:r w:rsidRPr="006B77BB">
        <w:t xml:space="preserve">© Crown copyright New Zealand </w:t>
      </w:r>
      <w:r w:rsidR="00436E0F">
        <w:t>2022</w:t>
      </w:r>
    </w:p>
    <w:p w14:paraId="15F5152F" w14:textId="74F8F510" w:rsidR="00A84FE1" w:rsidRDefault="0080531E" w:rsidP="00A84FE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15" w:history="1">
        <w:r w:rsidR="00436E0F">
          <w:rPr>
            <w:rStyle w:val="Hyperlink"/>
          </w:rPr>
          <w:t>environment.govt.nz</w:t>
        </w:r>
      </w:hyperlink>
      <w:r w:rsidR="00B51610" w:rsidRPr="006B77BB">
        <w:rPr>
          <w:rStyle w:val="Hyperlink"/>
          <w:color w:val="auto"/>
        </w:rPr>
        <w:t>.</w:t>
      </w:r>
    </w:p>
    <w:p w14:paraId="763A5F52" w14:textId="77777777" w:rsidR="0080531E" w:rsidRPr="00A84FE1" w:rsidRDefault="0080531E" w:rsidP="00A84FE1">
      <w:pPr>
        <w:sectPr w:rsidR="0080531E" w:rsidRPr="00A84FE1" w:rsidSect="008A7498">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493B277F" w14:textId="77777777" w:rsidR="003D63C4" w:rsidRPr="003D63C4" w:rsidRDefault="003D63C4" w:rsidP="003D63C4">
      <w:pPr>
        <w:keepNext/>
        <w:tabs>
          <w:tab w:val="left" w:pos="851"/>
        </w:tabs>
        <w:spacing w:before="0" w:after="360" w:line="600" w:lineRule="atLeast"/>
        <w:jc w:val="left"/>
        <w:outlineLvl w:val="0"/>
        <w:rPr>
          <w:rFonts w:ascii="Georgia" w:eastAsia="MS Gothic" w:hAnsi="Georgia" w:cs="Times New Roman"/>
          <w:b/>
          <w:bCs/>
          <w:color w:val="1B556B"/>
          <w:sz w:val="48"/>
          <w:szCs w:val="28"/>
        </w:rPr>
      </w:pPr>
      <w:r w:rsidRPr="003D63C4">
        <w:rPr>
          <w:rFonts w:ascii="Georgia" w:eastAsia="MS Gothic" w:hAnsi="Georgia" w:cs="Times New Roman"/>
          <w:b/>
          <w:bCs/>
          <w:color w:val="1B556B"/>
          <w:sz w:val="48"/>
          <w:szCs w:val="28"/>
        </w:rPr>
        <w:lastRenderedPageBreak/>
        <w:t>Contents</w:t>
      </w:r>
    </w:p>
    <w:p w14:paraId="6BC0B2B0" w14:textId="3951BD33" w:rsidR="00840FF6"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20192983" w:history="1">
        <w:r w:rsidR="00840FF6" w:rsidRPr="002D221F">
          <w:rPr>
            <w:rStyle w:val="Hyperlink"/>
            <w:noProof/>
          </w:rPr>
          <w:t>Executive summary</w:t>
        </w:r>
        <w:r w:rsidR="00840FF6">
          <w:rPr>
            <w:noProof/>
            <w:webHidden/>
          </w:rPr>
          <w:tab/>
        </w:r>
        <w:r w:rsidR="00840FF6">
          <w:rPr>
            <w:noProof/>
            <w:webHidden/>
          </w:rPr>
          <w:fldChar w:fldCharType="begin"/>
        </w:r>
        <w:r w:rsidR="00840FF6">
          <w:rPr>
            <w:noProof/>
            <w:webHidden/>
          </w:rPr>
          <w:instrText xml:space="preserve"> PAGEREF _Toc120192983 \h </w:instrText>
        </w:r>
        <w:r w:rsidR="00840FF6">
          <w:rPr>
            <w:noProof/>
            <w:webHidden/>
          </w:rPr>
        </w:r>
        <w:r w:rsidR="00840FF6">
          <w:rPr>
            <w:noProof/>
            <w:webHidden/>
          </w:rPr>
          <w:fldChar w:fldCharType="separate"/>
        </w:r>
        <w:r w:rsidR="00840FF6">
          <w:rPr>
            <w:noProof/>
            <w:webHidden/>
          </w:rPr>
          <w:t>6</w:t>
        </w:r>
        <w:r w:rsidR="00840FF6">
          <w:rPr>
            <w:noProof/>
            <w:webHidden/>
          </w:rPr>
          <w:fldChar w:fldCharType="end"/>
        </w:r>
      </w:hyperlink>
    </w:p>
    <w:p w14:paraId="5A940006" w14:textId="27476F73" w:rsidR="00840FF6" w:rsidRDefault="00000000">
      <w:pPr>
        <w:pStyle w:val="TOC1"/>
        <w:rPr>
          <w:rFonts w:asciiTheme="minorHAnsi" w:hAnsiTheme="minorHAnsi"/>
          <w:noProof/>
        </w:rPr>
      </w:pPr>
      <w:hyperlink w:anchor="_Toc120192984" w:history="1">
        <w:r w:rsidR="00840FF6" w:rsidRPr="002D221F">
          <w:rPr>
            <w:rStyle w:val="Hyperlink"/>
            <w:noProof/>
          </w:rPr>
          <w:t>The consultation process and submissions</w:t>
        </w:r>
        <w:r w:rsidR="00840FF6">
          <w:rPr>
            <w:noProof/>
            <w:webHidden/>
          </w:rPr>
          <w:tab/>
        </w:r>
        <w:r w:rsidR="00840FF6">
          <w:rPr>
            <w:noProof/>
            <w:webHidden/>
          </w:rPr>
          <w:fldChar w:fldCharType="begin"/>
        </w:r>
        <w:r w:rsidR="00840FF6">
          <w:rPr>
            <w:noProof/>
            <w:webHidden/>
          </w:rPr>
          <w:instrText xml:space="preserve"> PAGEREF _Toc120192984 \h </w:instrText>
        </w:r>
        <w:r w:rsidR="00840FF6">
          <w:rPr>
            <w:noProof/>
            <w:webHidden/>
          </w:rPr>
        </w:r>
        <w:r w:rsidR="00840FF6">
          <w:rPr>
            <w:noProof/>
            <w:webHidden/>
          </w:rPr>
          <w:fldChar w:fldCharType="separate"/>
        </w:r>
        <w:r w:rsidR="00840FF6">
          <w:rPr>
            <w:noProof/>
            <w:webHidden/>
          </w:rPr>
          <w:t>11</w:t>
        </w:r>
        <w:r w:rsidR="00840FF6">
          <w:rPr>
            <w:noProof/>
            <w:webHidden/>
          </w:rPr>
          <w:fldChar w:fldCharType="end"/>
        </w:r>
      </w:hyperlink>
    </w:p>
    <w:p w14:paraId="7AD1CA35" w14:textId="105654B3" w:rsidR="00840FF6" w:rsidRDefault="00000000">
      <w:pPr>
        <w:pStyle w:val="TOC2"/>
        <w:rPr>
          <w:rFonts w:asciiTheme="minorHAnsi" w:hAnsiTheme="minorHAnsi"/>
          <w:noProof/>
        </w:rPr>
      </w:pPr>
      <w:hyperlink w:anchor="_Toc120192985" w:history="1">
        <w:r w:rsidR="00840FF6" w:rsidRPr="002D221F">
          <w:rPr>
            <w:rStyle w:val="Hyperlink"/>
            <w:noProof/>
          </w:rPr>
          <w:t>Where did submissions come from?</w:t>
        </w:r>
        <w:r w:rsidR="00840FF6">
          <w:rPr>
            <w:noProof/>
            <w:webHidden/>
          </w:rPr>
          <w:tab/>
        </w:r>
        <w:r w:rsidR="00840FF6">
          <w:rPr>
            <w:noProof/>
            <w:webHidden/>
          </w:rPr>
          <w:fldChar w:fldCharType="begin"/>
        </w:r>
        <w:r w:rsidR="00840FF6">
          <w:rPr>
            <w:noProof/>
            <w:webHidden/>
          </w:rPr>
          <w:instrText xml:space="preserve"> PAGEREF _Toc120192985 \h </w:instrText>
        </w:r>
        <w:r w:rsidR="00840FF6">
          <w:rPr>
            <w:noProof/>
            <w:webHidden/>
          </w:rPr>
        </w:r>
        <w:r w:rsidR="00840FF6">
          <w:rPr>
            <w:noProof/>
            <w:webHidden/>
          </w:rPr>
          <w:fldChar w:fldCharType="separate"/>
        </w:r>
        <w:r w:rsidR="00840FF6">
          <w:rPr>
            <w:noProof/>
            <w:webHidden/>
          </w:rPr>
          <w:t>11</w:t>
        </w:r>
        <w:r w:rsidR="00840FF6">
          <w:rPr>
            <w:noProof/>
            <w:webHidden/>
          </w:rPr>
          <w:fldChar w:fldCharType="end"/>
        </w:r>
      </w:hyperlink>
    </w:p>
    <w:p w14:paraId="5D473FE6" w14:textId="620C0104" w:rsidR="00840FF6" w:rsidRDefault="00000000">
      <w:pPr>
        <w:pStyle w:val="TOC2"/>
        <w:rPr>
          <w:rFonts w:asciiTheme="minorHAnsi" w:hAnsiTheme="minorHAnsi"/>
          <w:noProof/>
        </w:rPr>
      </w:pPr>
      <w:hyperlink w:anchor="_Toc120192986" w:history="1">
        <w:r w:rsidR="00840FF6" w:rsidRPr="002D221F">
          <w:rPr>
            <w:rStyle w:val="Hyperlink"/>
            <w:noProof/>
          </w:rPr>
          <w:t>Ministry for the Environment's online consultation hub</w:t>
        </w:r>
        <w:r w:rsidR="00840FF6">
          <w:rPr>
            <w:noProof/>
            <w:webHidden/>
          </w:rPr>
          <w:tab/>
        </w:r>
        <w:r w:rsidR="00840FF6">
          <w:rPr>
            <w:noProof/>
            <w:webHidden/>
          </w:rPr>
          <w:fldChar w:fldCharType="begin"/>
        </w:r>
        <w:r w:rsidR="00840FF6">
          <w:rPr>
            <w:noProof/>
            <w:webHidden/>
          </w:rPr>
          <w:instrText xml:space="preserve"> PAGEREF _Toc120192986 \h </w:instrText>
        </w:r>
        <w:r w:rsidR="00840FF6">
          <w:rPr>
            <w:noProof/>
            <w:webHidden/>
          </w:rPr>
        </w:r>
        <w:r w:rsidR="00840FF6">
          <w:rPr>
            <w:noProof/>
            <w:webHidden/>
          </w:rPr>
          <w:fldChar w:fldCharType="separate"/>
        </w:r>
        <w:r w:rsidR="00840FF6">
          <w:rPr>
            <w:noProof/>
            <w:webHidden/>
          </w:rPr>
          <w:t>11</w:t>
        </w:r>
        <w:r w:rsidR="00840FF6">
          <w:rPr>
            <w:noProof/>
            <w:webHidden/>
          </w:rPr>
          <w:fldChar w:fldCharType="end"/>
        </w:r>
      </w:hyperlink>
    </w:p>
    <w:p w14:paraId="116B4315" w14:textId="464BF906" w:rsidR="00840FF6" w:rsidRDefault="00000000">
      <w:pPr>
        <w:pStyle w:val="TOC2"/>
        <w:rPr>
          <w:rFonts w:asciiTheme="minorHAnsi" w:hAnsiTheme="minorHAnsi"/>
          <w:noProof/>
        </w:rPr>
      </w:pPr>
      <w:hyperlink w:anchor="_Toc120192987" w:history="1">
        <w:r w:rsidR="00840FF6" w:rsidRPr="002D221F">
          <w:rPr>
            <w:rStyle w:val="Hyperlink"/>
            <w:noProof/>
          </w:rPr>
          <w:t>Written submissions received via email or post</w:t>
        </w:r>
        <w:r w:rsidR="00840FF6">
          <w:rPr>
            <w:noProof/>
            <w:webHidden/>
          </w:rPr>
          <w:tab/>
        </w:r>
        <w:r w:rsidR="00840FF6">
          <w:rPr>
            <w:noProof/>
            <w:webHidden/>
          </w:rPr>
          <w:fldChar w:fldCharType="begin"/>
        </w:r>
        <w:r w:rsidR="00840FF6">
          <w:rPr>
            <w:noProof/>
            <w:webHidden/>
          </w:rPr>
          <w:instrText xml:space="preserve"> PAGEREF _Toc120192987 \h </w:instrText>
        </w:r>
        <w:r w:rsidR="00840FF6">
          <w:rPr>
            <w:noProof/>
            <w:webHidden/>
          </w:rPr>
        </w:r>
        <w:r w:rsidR="00840FF6">
          <w:rPr>
            <w:noProof/>
            <w:webHidden/>
          </w:rPr>
          <w:fldChar w:fldCharType="separate"/>
        </w:r>
        <w:r w:rsidR="00840FF6">
          <w:rPr>
            <w:noProof/>
            <w:webHidden/>
          </w:rPr>
          <w:t>11</w:t>
        </w:r>
        <w:r w:rsidR="00840FF6">
          <w:rPr>
            <w:noProof/>
            <w:webHidden/>
          </w:rPr>
          <w:fldChar w:fldCharType="end"/>
        </w:r>
      </w:hyperlink>
    </w:p>
    <w:p w14:paraId="5AF93F04" w14:textId="164F036D" w:rsidR="00840FF6" w:rsidRDefault="00000000">
      <w:pPr>
        <w:pStyle w:val="TOC2"/>
        <w:rPr>
          <w:rFonts w:asciiTheme="minorHAnsi" w:hAnsiTheme="minorHAnsi"/>
          <w:noProof/>
        </w:rPr>
      </w:pPr>
      <w:hyperlink w:anchor="_Toc120192988" w:history="1">
        <w:r w:rsidR="00840FF6" w:rsidRPr="002D221F">
          <w:rPr>
            <w:rStyle w:val="Hyperlink"/>
            <w:noProof/>
          </w:rPr>
          <w:t>Data analysis methodology</w:t>
        </w:r>
        <w:r w:rsidR="00840FF6">
          <w:rPr>
            <w:noProof/>
            <w:webHidden/>
          </w:rPr>
          <w:tab/>
        </w:r>
        <w:r w:rsidR="00840FF6">
          <w:rPr>
            <w:noProof/>
            <w:webHidden/>
          </w:rPr>
          <w:fldChar w:fldCharType="begin"/>
        </w:r>
        <w:r w:rsidR="00840FF6">
          <w:rPr>
            <w:noProof/>
            <w:webHidden/>
          </w:rPr>
          <w:instrText xml:space="preserve"> PAGEREF _Toc120192988 \h </w:instrText>
        </w:r>
        <w:r w:rsidR="00840FF6">
          <w:rPr>
            <w:noProof/>
            <w:webHidden/>
          </w:rPr>
        </w:r>
        <w:r w:rsidR="00840FF6">
          <w:rPr>
            <w:noProof/>
            <w:webHidden/>
          </w:rPr>
          <w:fldChar w:fldCharType="separate"/>
        </w:r>
        <w:r w:rsidR="00840FF6">
          <w:rPr>
            <w:noProof/>
            <w:webHidden/>
          </w:rPr>
          <w:t>11</w:t>
        </w:r>
        <w:r w:rsidR="00840FF6">
          <w:rPr>
            <w:noProof/>
            <w:webHidden/>
          </w:rPr>
          <w:fldChar w:fldCharType="end"/>
        </w:r>
      </w:hyperlink>
    </w:p>
    <w:p w14:paraId="26F353BF" w14:textId="0F9C878A" w:rsidR="00840FF6" w:rsidRDefault="00000000">
      <w:pPr>
        <w:pStyle w:val="TOC2"/>
        <w:rPr>
          <w:rFonts w:asciiTheme="minorHAnsi" w:hAnsiTheme="minorHAnsi"/>
          <w:noProof/>
        </w:rPr>
      </w:pPr>
      <w:hyperlink w:anchor="_Toc120192989" w:history="1">
        <w:r w:rsidR="00840FF6" w:rsidRPr="002D221F">
          <w:rPr>
            <w:rStyle w:val="Hyperlink"/>
            <w:noProof/>
          </w:rPr>
          <w:t>Statistical analysis</w:t>
        </w:r>
        <w:r w:rsidR="00840FF6">
          <w:rPr>
            <w:noProof/>
            <w:webHidden/>
          </w:rPr>
          <w:tab/>
        </w:r>
        <w:r w:rsidR="00840FF6">
          <w:rPr>
            <w:noProof/>
            <w:webHidden/>
          </w:rPr>
          <w:fldChar w:fldCharType="begin"/>
        </w:r>
        <w:r w:rsidR="00840FF6">
          <w:rPr>
            <w:noProof/>
            <w:webHidden/>
          </w:rPr>
          <w:instrText xml:space="preserve"> PAGEREF _Toc120192989 \h </w:instrText>
        </w:r>
        <w:r w:rsidR="00840FF6">
          <w:rPr>
            <w:noProof/>
            <w:webHidden/>
          </w:rPr>
        </w:r>
        <w:r w:rsidR="00840FF6">
          <w:rPr>
            <w:noProof/>
            <w:webHidden/>
          </w:rPr>
          <w:fldChar w:fldCharType="separate"/>
        </w:r>
        <w:r w:rsidR="00840FF6">
          <w:rPr>
            <w:noProof/>
            <w:webHidden/>
          </w:rPr>
          <w:t>11</w:t>
        </w:r>
        <w:r w:rsidR="00840FF6">
          <w:rPr>
            <w:noProof/>
            <w:webHidden/>
          </w:rPr>
          <w:fldChar w:fldCharType="end"/>
        </w:r>
      </w:hyperlink>
    </w:p>
    <w:p w14:paraId="5FE09150" w14:textId="79E6F981" w:rsidR="00840FF6" w:rsidRDefault="00000000">
      <w:pPr>
        <w:pStyle w:val="TOC2"/>
        <w:rPr>
          <w:rFonts w:asciiTheme="minorHAnsi" w:hAnsiTheme="minorHAnsi"/>
          <w:noProof/>
        </w:rPr>
      </w:pPr>
      <w:hyperlink w:anchor="_Toc120192990" w:history="1">
        <w:r w:rsidR="00840FF6" w:rsidRPr="002D221F">
          <w:rPr>
            <w:rStyle w:val="Hyperlink"/>
            <w:noProof/>
          </w:rPr>
          <w:t>Thematic analysis</w:t>
        </w:r>
        <w:r w:rsidR="00840FF6">
          <w:rPr>
            <w:noProof/>
            <w:webHidden/>
          </w:rPr>
          <w:tab/>
        </w:r>
        <w:r w:rsidR="00840FF6">
          <w:rPr>
            <w:noProof/>
            <w:webHidden/>
          </w:rPr>
          <w:fldChar w:fldCharType="begin"/>
        </w:r>
        <w:r w:rsidR="00840FF6">
          <w:rPr>
            <w:noProof/>
            <w:webHidden/>
          </w:rPr>
          <w:instrText xml:space="preserve"> PAGEREF _Toc120192990 \h </w:instrText>
        </w:r>
        <w:r w:rsidR="00840FF6">
          <w:rPr>
            <w:noProof/>
            <w:webHidden/>
          </w:rPr>
        </w:r>
        <w:r w:rsidR="00840FF6">
          <w:rPr>
            <w:noProof/>
            <w:webHidden/>
          </w:rPr>
          <w:fldChar w:fldCharType="separate"/>
        </w:r>
        <w:r w:rsidR="00840FF6">
          <w:rPr>
            <w:noProof/>
            <w:webHidden/>
          </w:rPr>
          <w:t>12</w:t>
        </w:r>
        <w:r w:rsidR="00840FF6">
          <w:rPr>
            <w:noProof/>
            <w:webHidden/>
          </w:rPr>
          <w:fldChar w:fldCharType="end"/>
        </w:r>
      </w:hyperlink>
    </w:p>
    <w:p w14:paraId="45339C7A" w14:textId="78993D0D" w:rsidR="00840FF6" w:rsidRDefault="00000000">
      <w:pPr>
        <w:pStyle w:val="TOC1"/>
        <w:rPr>
          <w:rFonts w:asciiTheme="minorHAnsi" w:hAnsiTheme="minorHAnsi"/>
          <w:noProof/>
        </w:rPr>
      </w:pPr>
      <w:hyperlink w:anchor="_Toc120192991" w:history="1">
        <w:r w:rsidR="00840FF6" w:rsidRPr="002D221F">
          <w:rPr>
            <w:rStyle w:val="Hyperlink"/>
            <w:noProof/>
          </w:rPr>
          <w:t>Who we heard from</w:t>
        </w:r>
        <w:r w:rsidR="00840FF6">
          <w:rPr>
            <w:noProof/>
            <w:webHidden/>
          </w:rPr>
          <w:tab/>
        </w:r>
        <w:r w:rsidR="00840FF6">
          <w:rPr>
            <w:noProof/>
            <w:webHidden/>
          </w:rPr>
          <w:fldChar w:fldCharType="begin"/>
        </w:r>
        <w:r w:rsidR="00840FF6">
          <w:rPr>
            <w:noProof/>
            <w:webHidden/>
          </w:rPr>
          <w:instrText xml:space="preserve"> PAGEREF _Toc120192991 \h </w:instrText>
        </w:r>
        <w:r w:rsidR="00840FF6">
          <w:rPr>
            <w:noProof/>
            <w:webHidden/>
          </w:rPr>
        </w:r>
        <w:r w:rsidR="00840FF6">
          <w:rPr>
            <w:noProof/>
            <w:webHidden/>
          </w:rPr>
          <w:fldChar w:fldCharType="separate"/>
        </w:r>
        <w:r w:rsidR="00840FF6">
          <w:rPr>
            <w:noProof/>
            <w:webHidden/>
          </w:rPr>
          <w:t>14</w:t>
        </w:r>
        <w:r w:rsidR="00840FF6">
          <w:rPr>
            <w:noProof/>
            <w:webHidden/>
          </w:rPr>
          <w:fldChar w:fldCharType="end"/>
        </w:r>
      </w:hyperlink>
    </w:p>
    <w:p w14:paraId="6806DC2B" w14:textId="068111A5" w:rsidR="00840FF6" w:rsidRDefault="00000000">
      <w:pPr>
        <w:pStyle w:val="TOC2"/>
        <w:rPr>
          <w:rFonts w:asciiTheme="minorHAnsi" w:hAnsiTheme="minorHAnsi"/>
          <w:noProof/>
        </w:rPr>
      </w:pPr>
      <w:hyperlink w:anchor="_Toc120192992" w:history="1">
        <w:r w:rsidR="00840FF6" w:rsidRPr="002D221F">
          <w:rPr>
            <w:rStyle w:val="Hyperlink"/>
            <w:noProof/>
          </w:rPr>
          <w:t>Overview of submissions</w:t>
        </w:r>
        <w:r w:rsidR="00840FF6">
          <w:rPr>
            <w:noProof/>
            <w:webHidden/>
          </w:rPr>
          <w:tab/>
        </w:r>
        <w:r w:rsidR="00840FF6">
          <w:rPr>
            <w:noProof/>
            <w:webHidden/>
          </w:rPr>
          <w:fldChar w:fldCharType="begin"/>
        </w:r>
        <w:r w:rsidR="00840FF6">
          <w:rPr>
            <w:noProof/>
            <w:webHidden/>
          </w:rPr>
          <w:instrText xml:space="preserve"> PAGEREF _Toc120192992 \h </w:instrText>
        </w:r>
        <w:r w:rsidR="00840FF6">
          <w:rPr>
            <w:noProof/>
            <w:webHidden/>
          </w:rPr>
        </w:r>
        <w:r w:rsidR="00840FF6">
          <w:rPr>
            <w:noProof/>
            <w:webHidden/>
          </w:rPr>
          <w:fldChar w:fldCharType="separate"/>
        </w:r>
        <w:r w:rsidR="00840FF6">
          <w:rPr>
            <w:noProof/>
            <w:webHidden/>
          </w:rPr>
          <w:t>14</w:t>
        </w:r>
        <w:r w:rsidR="00840FF6">
          <w:rPr>
            <w:noProof/>
            <w:webHidden/>
          </w:rPr>
          <w:fldChar w:fldCharType="end"/>
        </w:r>
      </w:hyperlink>
    </w:p>
    <w:p w14:paraId="6A395461" w14:textId="4CF17AB5" w:rsidR="00840FF6" w:rsidRDefault="00000000">
      <w:pPr>
        <w:pStyle w:val="TOC1"/>
        <w:rPr>
          <w:rFonts w:asciiTheme="minorHAnsi" w:hAnsiTheme="minorHAnsi"/>
          <w:noProof/>
        </w:rPr>
      </w:pPr>
      <w:hyperlink w:anchor="_Toc120192993" w:history="1">
        <w:r w:rsidR="00840FF6" w:rsidRPr="002D221F">
          <w:rPr>
            <w:rStyle w:val="Hyperlink"/>
            <w:noProof/>
          </w:rPr>
          <w:t>What we heard</w:t>
        </w:r>
        <w:r w:rsidR="00840FF6">
          <w:rPr>
            <w:noProof/>
            <w:webHidden/>
          </w:rPr>
          <w:tab/>
        </w:r>
        <w:r w:rsidR="00840FF6">
          <w:rPr>
            <w:noProof/>
            <w:webHidden/>
          </w:rPr>
          <w:fldChar w:fldCharType="begin"/>
        </w:r>
        <w:r w:rsidR="00840FF6">
          <w:rPr>
            <w:noProof/>
            <w:webHidden/>
          </w:rPr>
          <w:instrText xml:space="preserve"> PAGEREF _Toc120192993 \h </w:instrText>
        </w:r>
        <w:r w:rsidR="00840FF6">
          <w:rPr>
            <w:noProof/>
            <w:webHidden/>
          </w:rPr>
        </w:r>
        <w:r w:rsidR="00840FF6">
          <w:rPr>
            <w:noProof/>
            <w:webHidden/>
          </w:rPr>
          <w:fldChar w:fldCharType="separate"/>
        </w:r>
        <w:r w:rsidR="00840FF6">
          <w:rPr>
            <w:noProof/>
            <w:webHidden/>
          </w:rPr>
          <w:t>17</w:t>
        </w:r>
        <w:r w:rsidR="00840FF6">
          <w:rPr>
            <w:noProof/>
            <w:webHidden/>
          </w:rPr>
          <w:fldChar w:fldCharType="end"/>
        </w:r>
      </w:hyperlink>
    </w:p>
    <w:p w14:paraId="3467099F" w14:textId="4F30E63A" w:rsidR="00840FF6" w:rsidRDefault="00000000">
      <w:pPr>
        <w:pStyle w:val="TOC2"/>
        <w:rPr>
          <w:rFonts w:asciiTheme="minorHAnsi" w:hAnsiTheme="minorHAnsi"/>
          <w:noProof/>
        </w:rPr>
      </w:pPr>
      <w:hyperlink w:anchor="_Toc120192994" w:history="1">
        <w:r w:rsidR="00840FF6" w:rsidRPr="002D221F">
          <w:rPr>
            <w:rStyle w:val="Hyperlink"/>
            <w:noProof/>
          </w:rPr>
          <w:t>Context for the proposed changes to the low slope map</w:t>
        </w:r>
        <w:r w:rsidR="00840FF6">
          <w:rPr>
            <w:noProof/>
            <w:webHidden/>
          </w:rPr>
          <w:tab/>
        </w:r>
        <w:r w:rsidR="00840FF6">
          <w:rPr>
            <w:noProof/>
            <w:webHidden/>
          </w:rPr>
          <w:fldChar w:fldCharType="begin"/>
        </w:r>
        <w:r w:rsidR="00840FF6">
          <w:rPr>
            <w:noProof/>
            <w:webHidden/>
          </w:rPr>
          <w:instrText xml:space="preserve"> PAGEREF _Toc120192994 \h </w:instrText>
        </w:r>
        <w:r w:rsidR="00840FF6">
          <w:rPr>
            <w:noProof/>
            <w:webHidden/>
          </w:rPr>
        </w:r>
        <w:r w:rsidR="00840FF6">
          <w:rPr>
            <w:noProof/>
            <w:webHidden/>
          </w:rPr>
          <w:fldChar w:fldCharType="separate"/>
        </w:r>
        <w:r w:rsidR="00840FF6">
          <w:rPr>
            <w:noProof/>
            <w:webHidden/>
          </w:rPr>
          <w:t>17</w:t>
        </w:r>
        <w:r w:rsidR="00840FF6">
          <w:rPr>
            <w:noProof/>
            <w:webHidden/>
          </w:rPr>
          <w:fldChar w:fldCharType="end"/>
        </w:r>
      </w:hyperlink>
    </w:p>
    <w:p w14:paraId="6FE8E051" w14:textId="0B2576DC" w:rsidR="00840FF6" w:rsidRDefault="00000000">
      <w:pPr>
        <w:pStyle w:val="TOC2"/>
        <w:rPr>
          <w:rFonts w:asciiTheme="minorHAnsi" w:hAnsiTheme="minorHAnsi"/>
          <w:noProof/>
        </w:rPr>
      </w:pPr>
      <w:hyperlink w:anchor="_Toc120192995" w:history="1">
        <w:r w:rsidR="00840FF6" w:rsidRPr="002D221F">
          <w:rPr>
            <w:rStyle w:val="Hyperlink"/>
            <w:noProof/>
          </w:rPr>
          <w:t>Assessment criteria</w:t>
        </w:r>
        <w:r w:rsidR="00840FF6">
          <w:rPr>
            <w:noProof/>
            <w:webHidden/>
          </w:rPr>
          <w:tab/>
        </w:r>
        <w:r w:rsidR="00840FF6">
          <w:rPr>
            <w:noProof/>
            <w:webHidden/>
          </w:rPr>
          <w:fldChar w:fldCharType="begin"/>
        </w:r>
        <w:r w:rsidR="00840FF6">
          <w:rPr>
            <w:noProof/>
            <w:webHidden/>
          </w:rPr>
          <w:instrText xml:space="preserve"> PAGEREF _Toc120192995 \h </w:instrText>
        </w:r>
        <w:r w:rsidR="00840FF6">
          <w:rPr>
            <w:noProof/>
            <w:webHidden/>
          </w:rPr>
        </w:r>
        <w:r w:rsidR="00840FF6">
          <w:rPr>
            <w:noProof/>
            <w:webHidden/>
          </w:rPr>
          <w:fldChar w:fldCharType="separate"/>
        </w:r>
        <w:r w:rsidR="00840FF6">
          <w:rPr>
            <w:noProof/>
            <w:webHidden/>
          </w:rPr>
          <w:t>20</w:t>
        </w:r>
        <w:r w:rsidR="00840FF6">
          <w:rPr>
            <w:noProof/>
            <w:webHidden/>
          </w:rPr>
          <w:fldChar w:fldCharType="end"/>
        </w:r>
      </w:hyperlink>
    </w:p>
    <w:p w14:paraId="53F26F2C" w14:textId="47C8BD14" w:rsidR="00840FF6" w:rsidRDefault="00000000">
      <w:pPr>
        <w:pStyle w:val="TOC2"/>
        <w:rPr>
          <w:rFonts w:asciiTheme="minorHAnsi" w:hAnsiTheme="minorHAnsi"/>
          <w:noProof/>
        </w:rPr>
      </w:pPr>
      <w:hyperlink w:anchor="_Toc120192996" w:history="1">
        <w:r w:rsidR="00840FF6" w:rsidRPr="002D221F">
          <w:rPr>
            <w:rStyle w:val="Hyperlink"/>
            <w:noProof/>
          </w:rPr>
          <w:t>Proposed changes — introduction of a new map</w:t>
        </w:r>
        <w:r w:rsidR="00840FF6">
          <w:rPr>
            <w:noProof/>
            <w:webHidden/>
          </w:rPr>
          <w:tab/>
        </w:r>
        <w:r w:rsidR="00840FF6">
          <w:rPr>
            <w:noProof/>
            <w:webHidden/>
          </w:rPr>
          <w:fldChar w:fldCharType="begin"/>
        </w:r>
        <w:r w:rsidR="00840FF6">
          <w:rPr>
            <w:noProof/>
            <w:webHidden/>
          </w:rPr>
          <w:instrText xml:space="preserve"> PAGEREF _Toc120192996 \h </w:instrText>
        </w:r>
        <w:r w:rsidR="00840FF6">
          <w:rPr>
            <w:noProof/>
            <w:webHidden/>
          </w:rPr>
        </w:r>
        <w:r w:rsidR="00840FF6">
          <w:rPr>
            <w:noProof/>
            <w:webHidden/>
          </w:rPr>
          <w:fldChar w:fldCharType="separate"/>
        </w:r>
        <w:r w:rsidR="00840FF6">
          <w:rPr>
            <w:noProof/>
            <w:webHidden/>
          </w:rPr>
          <w:t>22</w:t>
        </w:r>
        <w:r w:rsidR="00840FF6">
          <w:rPr>
            <w:noProof/>
            <w:webHidden/>
          </w:rPr>
          <w:fldChar w:fldCharType="end"/>
        </w:r>
      </w:hyperlink>
    </w:p>
    <w:p w14:paraId="169FCC9E" w14:textId="4EAAFBB7" w:rsidR="00840FF6" w:rsidRDefault="00000000">
      <w:pPr>
        <w:pStyle w:val="TOC2"/>
        <w:rPr>
          <w:rFonts w:asciiTheme="minorHAnsi" w:hAnsiTheme="minorHAnsi"/>
          <w:noProof/>
        </w:rPr>
      </w:pPr>
      <w:hyperlink w:anchor="_Toc120192997" w:history="1">
        <w:r w:rsidR="00840FF6" w:rsidRPr="002D221F">
          <w:rPr>
            <w:rStyle w:val="Hyperlink"/>
            <w:noProof/>
          </w:rPr>
          <w:t>Initial regulatory impact analysis of the proposed options</w:t>
        </w:r>
        <w:r w:rsidR="00840FF6">
          <w:rPr>
            <w:noProof/>
            <w:webHidden/>
          </w:rPr>
          <w:tab/>
        </w:r>
        <w:r w:rsidR="00840FF6">
          <w:rPr>
            <w:noProof/>
            <w:webHidden/>
          </w:rPr>
          <w:fldChar w:fldCharType="begin"/>
        </w:r>
        <w:r w:rsidR="00840FF6">
          <w:rPr>
            <w:noProof/>
            <w:webHidden/>
          </w:rPr>
          <w:instrText xml:space="preserve"> PAGEREF _Toc120192997 \h </w:instrText>
        </w:r>
        <w:r w:rsidR="00840FF6">
          <w:rPr>
            <w:noProof/>
            <w:webHidden/>
          </w:rPr>
        </w:r>
        <w:r w:rsidR="00840FF6">
          <w:rPr>
            <w:noProof/>
            <w:webHidden/>
          </w:rPr>
          <w:fldChar w:fldCharType="separate"/>
        </w:r>
        <w:r w:rsidR="00840FF6">
          <w:rPr>
            <w:noProof/>
            <w:webHidden/>
          </w:rPr>
          <w:t>27</w:t>
        </w:r>
        <w:r w:rsidR="00840FF6">
          <w:rPr>
            <w:noProof/>
            <w:webHidden/>
          </w:rPr>
          <w:fldChar w:fldCharType="end"/>
        </w:r>
      </w:hyperlink>
    </w:p>
    <w:p w14:paraId="0B7996E1" w14:textId="741A515C" w:rsidR="00840FF6" w:rsidRDefault="00000000">
      <w:pPr>
        <w:pStyle w:val="TOC2"/>
        <w:rPr>
          <w:rFonts w:asciiTheme="minorHAnsi" w:hAnsiTheme="minorHAnsi"/>
          <w:noProof/>
        </w:rPr>
      </w:pPr>
      <w:hyperlink w:anchor="_Toc120192998" w:history="1">
        <w:r w:rsidR="00840FF6" w:rsidRPr="002D221F">
          <w:rPr>
            <w:rStyle w:val="Hyperlink"/>
            <w:noProof/>
          </w:rPr>
          <w:t>Options we are not considering</w:t>
        </w:r>
        <w:r w:rsidR="00840FF6">
          <w:rPr>
            <w:noProof/>
            <w:webHidden/>
          </w:rPr>
          <w:tab/>
        </w:r>
        <w:r w:rsidR="00840FF6">
          <w:rPr>
            <w:noProof/>
            <w:webHidden/>
          </w:rPr>
          <w:fldChar w:fldCharType="begin"/>
        </w:r>
        <w:r w:rsidR="00840FF6">
          <w:rPr>
            <w:noProof/>
            <w:webHidden/>
          </w:rPr>
          <w:instrText xml:space="preserve"> PAGEREF _Toc120192998 \h </w:instrText>
        </w:r>
        <w:r w:rsidR="00840FF6">
          <w:rPr>
            <w:noProof/>
            <w:webHidden/>
          </w:rPr>
        </w:r>
        <w:r w:rsidR="00840FF6">
          <w:rPr>
            <w:noProof/>
            <w:webHidden/>
          </w:rPr>
          <w:fldChar w:fldCharType="separate"/>
        </w:r>
        <w:r w:rsidR="00840FF6">
          <w:rPr>
            <w:noProof/>
            <w:webHidden/>
          </w:rPr>
          <w:t>32</w:t>
        </w:r>
        <w:r w:rsidR="00840FF6">
          <w:rPr>
            <w:noProof/>
            <w:webHidden/>
          </w:rPr>
          <w:fldChar w:fldCharType="end"/>
        </w:r>
      </w:hyperlink>
    </w:p>
    <w:p w14:paraId="529DE22C" w14:textId="52B3ACDF" w:rsidR="00840FF6" w:rsidRDefault="00000000">
      <w:pPr>
        <w:pStyle w:val="TOC2"/>
        <w:rPr>
          <w:rFonts w:asciiTheme="minorHAnsi" w:hAnsiTheme="minorHAnsi"/>
          <w:noProof/>
        </w:rPr>
      </w:pPr>
      <w:hyperlink w:anchor="_Toc120192999" w:history="1">
        <w:r w:rsidR="00840FF6" w:rsidRPr="002D221F">
          <w:rPr>
            <w:rStyle w:val="Hyperlink"/>
            <w:noProof/>
          </w:rPr>
          <w:t>Estimated costs and benefits for regulated parties</w:t>
        </w:r>
        <w:r w:rsidR="00840FF6">
          <w:rPr>
            <w:noProof/>
            <w:webHidden/>
          </w:rPr>
          <w:tab/>
        </w:r>
        <w:r w:rsidR="00840FF6">
          <w:rPr>
            <w:noProof/>
            <w:webHidden/>
          </w:rPr>
          <w:fldChar w:fldCharType="begin"/>
        </w:r>
        <w:r w:rsidR="00840FF6">
          <w:rPr>
            <w:noProof/>
            <w:webHidden/>
          </w:rPr>
          <w:instrText xml:space="preserve"> PAGEREF _Toc120192999 \h </w:instrText>
        </w:r>
        <w:r w:rsidR="00840FF6">
          <w:rPr>
            <w:noProof/>
            <w:webHidden/>
          </w:rPr>
        </w:r>
        <w:r w:rsidR="00840FF6">
          <w:rPr>
            <w:noProof/>
            <w:webHidden/>
          </w:rPr>
          <w:fldChar w:fldCharType="separate"/>
        </w:r>
        <w:r w:rsidR="00840FF6">
          <w:rPr>
            <w:noProof/>
            <w:webHidden/>
          </w:rPr>
          <w:t>34</w:t>
        </w:r>
        <w:r w:rsidR="00840FF6">
          <w:rPr>
            <w:noProof/>
            <w:webHidden/>
          </w:rPr>
          <w:fldChar w:fldCharType="end"/>
        </w:r>
      </w:hyperlink>
    </w:p>
    <w:p w14:paraId="0DFA80D0" w14:textId="09520F4A" w:rsidR="00840FF6" w:rsidRDefault="00000000">
      <w:pPr>
        <w:pStyle w:val="TOC2"/>
        <w:rPr>
          <w:rFonts w:asciiTheme="minorHAnsi" w:hAnsiTheme="minorHAnsi"/>
          <w:noProof/>
        </w:rPr>
      </w:pPr>
      <w:hyperlink w:anchor="_Toc120193000" w:history="1">
        <w:r w:rsidR="00840FF6" w:rsidRPr="002D221F">
          <w:rPr>
            <w:rStyle w:val="Hyperlink"/>
            <w:noProof/>
          </w:rPr>
          <w:t>Additional feedback</w:t>
        </w:r>
        <w:r w:rsidR="00840FF6">
          <w:rPr>
            <w:noProof/>
            <w:webHidden/>
          </w:rPr>
          <w:tab/>
        </w:r>
        <w:r w:rsidR="00840FF6">
          <w:rPr>
            <w:noProof/>
            <w:webHidden/>
          </w:rPr>
          <w:fldChar w:fldCharType="begin"/>
        </w:r>
        <w:r w:rsidR="00840FF6">
          <w:rPr>
            <w:noProof/>
            <w:webHidden/>
          </w:rPr>
          <w:instrText xml:space="preserve"> PAGEREF _Toc120193000 \h </w:instrText>
        </w:r>
        <w:r w:rsidR="00840FF6">
          <w:rPr>
            <w:noProof/>
            <w:webHidden/>
          </w:rPr>
        </w:r>
        <w:r w:rsidR="00840FF6">
          <w:rPr>
            <w:noProof/>
            <w:webHidden/>
          </w:rPr>
          <w:fldChar w:fldCharType="separate"/>
        </w:r>
        <w:r w:rsidR="00840FF6">
          <w:rPr>
            <w:noProof/>
            <w:webHidden/>
          </w:rPr>
          <w:t>36</w:t>
        </w:r>
        <w:r w:rsidR="00840FF6">
          <w:rPr>
            <w:noProof/>
            <w:webHidden/>
          </w:rPr>
          <w:fldChar w:fldCharType="end"/>
        </w:r>
      </w:hyperlink>
    </w:p>
    <w:p w14:paraId="5E2C6255" w14:textId="000D0B52" w:rsidR="00840FF6" w:rsidRDefault="00000000">
      <w:pPr>
        <w:pStyle w:val="TOC1"/>
        <w:rPr>
          <w:rFonts w:asciiTheme="minorHAnsi" w:hAnsiTheme="minorHAnsi"/>
          <w:noProof/>
        </w:rPr>
      </w:pPr>
      <w:hyperlink w:anchor="_Toc120193001" w:history="1">
        <w:r w:rsidR="00840FF6" w:rsidRPr="002D221F">
          <w:rPr>
            <w:rStyle w:val="Hyperlink"/>
            <w:noProof/>
          </w:rPr>
          <w:t>Appendix 1: Consultation questions</w:t>
        </w:r>
        <w:r w:rsidR="00840FF6">
          <w:rPr>
            <w:noProof/>
            <w:webHidden/>
          </w:rPr>
          <w:tab/>
        </w:r>
        <w:r w:rsidR="00840FF6">
          <w:rPr>
            <w:noProof/>
            <w:webHidden/>
          </w:rPr>
          <w:fldChar w:fldCharType="begin"/>
        </w:r>
        <w:r w:rsidR="00840FF6">
          <w:rPr>
            <w:noProof/>
            <w:webHidden/>
          </w:rPr>
          <w:instrText xml:space="preserve"> PAGEREF _Toc120193001 \h </w:instrText>
        </w:r>
        <w:r w:rsidR="00840FF6">
          <w:rPr>
            <w:noProof/>
            <w:webHidden/>
          </w:rPr>
        </w:r>
        <w:r w:rsidR="00840FF6">
          <w:rPr>
            <w:noProof/>
            <w:webHidden/>
          </w:rPr>
          <w:fldChar w:fldCharType="separate"/>
        </w:r>
        <w:r w:rsidR="00840FF6">
          <w:rPr>
            <w:noProof/>
            <w:webHidden/>
          </w:rPr>
          <w:t>37</w:t>
        </w:r>
        <w:r w:rsidR="00840FF6">
          <w:rPr>
            <w:noProof/>
            <w:webHidden/>
          </w:rPr>
          <w:fldChar w:fldCharType="end"/>
        </w:r>
      </w:hyperlink>
    </w:p>
    <w:p w14:paraId="67C54E9D" w14:textId="4875F4E3" w:rsidR="00840FF6" w:rsidRDefault="00000000">
      <w:pPr>
        <w:pStyle w:val="TOC1"/>
        <w:rPr>
          <w:rFonts w:asciiTheme="minorHAnsi" w:hAnsiTheme="minorHAnsi"/>
          <w:noProof/>
        </w:rPr>
      </w:pPr>
      <w:hyperlink w:anchor="_Toc120193002" w:history="1">
        <w:r w:rsidR="00840FF6" w:rsidRPr="002D221F">
          <w:rPr>
            <w:rStyle w:val="Hyperlink"/>
            <w:noProof/>
          </w:rPr>
          <w:t>Appendix 2: Organisations that submitted</w:t>
        </w:r>
        <w:r w:rsidR="00840FF6">
          <w:rPr>
            <w:noProof/>
            <w:webHidden/>
          </w:rPr>
          <w:tab/>
        </w:r>
        <w:r w:rsidR="00840FF6">
          <w:rPr>
            <w:noProof/>
            <w:webHidden/>
          </w:rPr>
          <w:fldChar w:fldCharType="begin"/>
        </w:r>
        <w:r w:rsidR="00840FF6">
          <w:rPr>
            <w:noProof/>
            <w:webHidden/>
          </w:rPr>
          <w:instrText xml:space="preserve"> PAGEREF _Toc120193002 \h </w:instrText>
        </w:r>
        <w:r w:rsidR="00840FF6">
          <w:rPr>
            <w:noProof/>
            <w:webHidden/>
          </w:rPr>
        </w:r>
        <w:r w:rsidR="00840FF6">
          <w:rPr>
            <w:noProof/>
            <w:webHidden/>
          </w:rPr>
          <w:fldChar w:fldCharType="separate"/>
        </w:r>
        <w:r w:rsidR="00840FF6">
          <w:rPr>
            <w:noProof/>
            <w:webHidden/>
          </w:rPr>
          <w:t>39</w:t>
        </w:r>
        <w:r w:rsidR="00840FF6">
          <w:rPr>
            <w:noProof/>
            <w:webHidden/>
          </w:rPr>
          <w:fldChar w:fldCharType="end"/>
        </w:r>
      </w:hyperlink>
    </w:p>
    <w:p w14:paraId="3E3EFC4B" w14:textId="2E2C35F6" w:rsidR="0080531E" w:rsidRPr="006B77BB" w:rsidRDefault="00775F57" w:rsidP="002B4778">
      <w:pPr>
        <w:pStyle w:val="Glossary"/>
      </w:pPr>
      <w:r w:rsidRPr="006B77BB">
        <w:rPr>
          <w:color w:val="0092CF"/>
        </w:rPr>
        <w:fldChar w:fldCharType="end"/>
      </w:r>
    </w:p>
    <w:p w14:paraId="11619F6B" w14:textId="77777777" w:rsidR="00796A6F" w:rsidRPr="00554B30" w:rsidRDefault="00796A6F" w:rsidP="00554B30">
      <w:r w:rsidRPr="00554B30">
        <w:br w:type="page"/>
      </w:r>
    </w:p>
    <w:p w14:paraId="4C979694" w14:textId="77777777" w:rsidR="003A1238" w:rsidRPr="006B77BB" w:rsidRDefault="003A1238" w:rsidP="003A1238">
      <w:pPr>
        <w:pStyle w:val="Heading"/>
      </w:pPr>
      <w:r>
        <w:lastRenderedPageBreak/>
        <w:t>Tables</w:t>
      </w:r>
    </w:p>
    <w:p w14:paraId="57075132" w14:textId="30D579F4" w:rsidR="00840FF6" w:rsidRDefault="004943C2">
      <w:pPr>
        <w:pStyle w:val="TableofFigures"/>
        <w:tabs>
          <w:tab w:val="right" w:pos="8495"/>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120193003" w:history="1">
        <w:r w:rsidR="00840FF6" w:rsidRPr="008644AB">
          <w:rPr>
            <w:rStyle w:val="Hyperlink"/>
            <w:noProof/>
          </w:rPr>
          <w:t>Table 1:</w:t>
        </w:r>
        <w:r w:rsidR="00840FF6">
          <w:rPr>
            <w:rFonts w:asciiTheme="minorHAnsi" w:hAnsiTheme="minorHAnsi"/>
            <w:noProof/>
          </w:rPr>
          <w:tab/>
        </w:r>
        <w:r w:rsidR="00840FF6" w:rsidRPr="008644AB">
          <w:rPr>
            <w:rStyle w:val="Hyperlink"/>
            <w:noProof/>
          </w:rPr>
          <w:t>Example of thematic analysis table</w:t>
        </w:r>
        <w:r w:rsidR="00840FF6">
          <w:rPr>
            <w:noProof/>
            <w:webHidden/>
          </w:rPr>
          <w:tab/>
        </w:r>
        <w:r w:rsidR="00840FF6">
          <w:rPr>
            <w:noProof/>
            <w:webHidden/>
          </w:rPr>
          <w:fldChar w:fldCharType="begin"/>
        </w:r>
        <w:r w:rsidR="00840FF6">
          <w:rPr>
            <w:noProof/>
            <w:webHidden/>
          </w:rPr>
          <w:instrText xml:space="preserve"> PAGEREF _Toc120193003 \h </w:instrText>
        </w:r>
        <w:r w:rsidR="00840FF6">
          <w:rPr>
            <w:noProof/>
            <w:webHidden/>
          </w:rPr>
        </w:r>
        <w:r w:rsidR="00840FF6">
          <w:rPr>
            <w:noProof/>
            <w:webHidden/>
          </w:rPr>
          <w:fldChar w:fldCharType="separate"/>
        </w:r>
        <w:r w:rsidR="0054435F">
          <w:rPr>
            <w:noProof/>
            <w:webHidden/>
          </w:rPr>
          <w:t>13</w:t>
        </w:r>
        <w:r w:rsidR="00840FF6">
          <w:rPr>
            <w:noProof/>
            <w:webHidden/>
          </w:rPr>
          <w:fldChar w:fldCharType="end"/>
        </w:r>
      </w:hyperlink>
    </w:p>
    <w:p w14:paraId="4EC2C980" w14:textId="4EE24FC9" w:rsidR="00840FF6" w:rsidRDefault="00000000">
      <w:pPr>
        <w:pStyle w:val="TableofFigures"/>
        <w:tabs>
          <w:tab w:val="right" w:pos="8495"/>
        </w:tabs>
        <w:rPr>
          <w:rFonts w:asciiTheme="minorHAnsi" w:hAnsiTheme="minorHAnsi"/>
          <w:noProof/>
        </w:rPr>
      </w:pPr>
      <w:hyperlink w:anchor="_Toc120193004" w:history="1">
        <w:r w:rsidR="00840FF6" w:rsidRPr="008644AB">
          <w:rPr>
            <w:rStyle w:val="Hyperlink"/>
            <w:noProof/>
          </w:rPr>
          <w:t>Table 2:</w:t>
        </w:r>
        <w:r w:rsidR="00840FF6">
          <w:rPr>
            <w:rFonts w:asciiTheme="minorHAnsi" w:hAnsiTheme="minorHAnsi"/>
            <w:noProof/>
          </w:rPr>
          <w:tab/>
        </w:r>
        <w:r w:rsidR="00840FF6" w:rsidRPr="008644AB">
          <w:rPr>
            <w:rStyle w:val="Hyperlink"/>
            <w:noProof/>
          </w:rPr>
          <w:t>Type of organisation</w:t>
        </w:r>
        <w:r w:rsidR="00840FF6">
          <w:rPr>
            <w:noProof/>
            <w:webHidden/>
          </w:rPr>
          <w:tab/>
        </w:r>
        <w:r w:rsidR="00840FF6">
          <w:rPr>
            <w:noProof/>
            <w:webHidden/>
          </w:rPr>
          <w:fldChar w:fldCharType="begin"/>
        </w:r>
        <w:r w:rsidR="00840FF6">
          <w:rPr>
            <w:noProof/>
            <w:webHidden/>
          </w:rPr>
          <w:instrText xml:space="preserve"> PAGEREF _Toc120193004 \h </w:instrText>
        </w:r>
        <w:r w:rsidR="00840FF6">
          <w:rPr>
            <w:noProof/>
            <w:webHidden/>
          </w:rPr>
        </w:r>
        <w:r w:rsidR="00840FF6">
          <w:rPr>
            <w:noProof/>
            <w:webHidden/>
          </w:rPr>
          <w:fldChar w:fldCharType="separate"/>
        </w:r>
        <w:r w:rsidR="0054435F">
          <w:rPr>
            <w:noProof/>
            <w:webHidden/>
          </w:rPr>
          <w:t>14</w:t>
        </w:r>
        <w:r w:rsidR="00840FF6">
          <w:rPr>
            <w:noProof/>
            <w:webHidden/>
          </w:rPr>
          <w:fldChar w:fldCharType="end"/>
        </w:r>
      </w:hyperlink>
    </w:p>
    <w:p w14:paraId="21B90147" w14:textId="6854E9F4" w:rsidR="00840FF6" w:rsidRDefault="00000000">
      <w:pPr>
        <w:pStyle w:val="TableofFigures"/>
        <w:tabs>
          <w:tab w:val="right" w:pos="8495"/>
        </w:tabs>
        <w:rPr>
          <w:rFonts w:asciiTheme="minorHAnsi" w:hAnsiTheme="minorHAnsi"/>
          <w:noProof/>
        </w:rPr>
      </w:pPr>
      <w:hyperlink w:anchor="_Toc120193005" w:history="1">
        <w:r w:rsidR="00840FF6" w:rsidRPr="008644AB">
          <w:rPr>
            <w:rStyle w:val="Hyperlink"/>
            <w:noProof/>
          </w:rPr>
          <w:t>Table 3:</w:t>
        </w:r>
        <w:r w:rsidR="00840FF6">
          <w:rPr>
            <w:rFonts w:asciiTheme="minorHAnsi" w:hAnsiTheme="minorHAnsi"/>
            <w:noProof/>
          </w:rPr>
          <w:tab/>
        </w:r>
        <w:r w:rsidR="00840FF6" w:rsidRPr="008644AB">
          <w:rPr>
            <w:rStyle w:val="Hyperlink"/>
            <w:noProof/>
          </w:rPr>
          <w:t>What region are you in?</w:t>
        </w:r>
        <w:r w:rsidR="00840FF6">
          <w:rPr>
            <w:noProof/>
            <w:webHidden/>
          </w:rPr>
          <w:tab/>
        </w:r>
        <w:r w:rsidR="00840FF6">
          <w:rPr>
            <w:noProof/>
            <w:webHidden/>
          </w:rPr>
          <w:fldChar w:fldCharType="begin"/>
        </w:r>
        <w:r w:rsidR="00840FF6">
          <w:rPr>
            <w:noProof/>
            <w:webHidden/>
          </w:rPr>
          <w:instrText xml:space="preserve"> PAGEREF _Toc120193005 \h </w:instrText>
        </w:r>
        <w:r w:rsidR="00840FF6">
          <w:rPr>
            <w:noProof/>
            <w:webHidden/>
          </w:rPr>
        </w:r>
        <w:r w:rsidR="00840FF6">
          <w:rPr>
            <w:noProof/>
            <w:webHidden/>
          </w:rPr>
          <w:fldChar w:fldCharType="separate"/>
        </w:r>
        <w:r w:rsidR="0054435F">
          <w:rPr>
            <w:noProof/>
            <w:webHidden/>
          </w:rPr>
          <w:t>15</w:t>
        </w:r>
        <w:r w:rsidR="00840FF6">
          <w:rPr>
            <w:noProof/>
            <w:webHidden/>
          </w:rPr>
          <w:fldChar w:fldCharType="end"/>
        </w:r>
      </w:hyperlink>
    </w:p>
    <w:p w14:paraId="5172C919" w14:textId="16FFA93A" w:rsidR="00840FF6" w:rsidRDefault="00000000">
      <w:pPr>
        <w:pStyle w:val="TableofFigures"/>
        <w:tabs>
          <w:tab w:val="right" w:pos="8495"/>
        </w:tabs>
        <w:rPr>
          <w:rFonts w:asciiTheme="minorHAnsi" w:hAnsiTheme="minorHAnsi"/>
          <w:noProof/>
        </w:rPr>
      </w:pPr>
      <w:hyperlink w:anchor="_Toc120193006" w:history="1">
        <w:r w:rsidR="00840FF6" w:rsidRPr="008644AB">
          <w:rPr>
            <w:rStyle w:val="Hyperlink"/>
            <w:noProof/>
          </w:rPr>
          <w:t>Table 4:</w:t>
        </w:r>
        <w:r w:rsidR="00840FF6">
          <w:rPr>
            <w:rFonts w:asciiTheme="minorHAnsi" w:hAnsiTheme="minorHAnsi"/>
            <w:noProof/>
          </w:rPr>
          <w:tab/>
        </w:r>
        <w:r w:rsidR="00840FF6" w:rsidRPr="008644AB">
          <w:rPr>
            <w:rStyle w:val="Hyperlink"/>
            <w:noProof/>
          </w:rPr>
          <w:t>Submitters interest groups</w:t>
        </w:r>
        <w:r w:rsidR="00840FF6">
          <w:rPr>
            <w:noProof/>
            <w:webHidden/>
          </w:rPr>
          <w:tab/>
        </w:r>
        <w:r w:rsidR="00840FF6">
          <w:rPr>
            <w:noProof/>
            <w:webHidden/>
          </w:rPr>
          <w:fldChar w:fldCharType="begin"/>
        </w:r>
        <w:r w:rsidR="00840FF6">
          <w:rPr>
            <w:noProof/>
            <w:webHidden/>
          </w:rPr>
          <w:instrText xml:space="preserve"> PAGEREF _Toc120193006 \h </w:instrText>
        </w:r>
        <w:r w:rsidR="00840FF6">
          <w:rPr>
            <w:noProof/>
            <w:webHidden/>
          </w:rPr>
        </w:r>
        <w:r w:rsidR="00840FF6">
          <w:rPr>
            <w:noProof/>
            <w:webHidden/>
          </w:rPr>
          <w:fldChar w:fldCharType="separate"/>
        </w:r>
        <w:r w:rsidR="0054435F">
          <w:rPr>
            <w:noProof/>
            <w:webHidden/>
          </w:rPr>
          <w:t>15</w:t>
        </w:r>
        <w:r w:rsidR="00840FF6">
          <w:rPr>
            <w:noProof/>
            <w:webHidden/>
          </w:rPr>
          <w:fldChar w:fldCharType="end"/>
        </w:r>
      </w:hyperlink>
    </w:p>
    <w:p w14:paraId="3B99A8C9" w14:textId="3DD199F9" w:rsidR="00840FF6" w:rsidRDefault="00000000">
      <w:pPr>
        <w:pStyle w:val="TableofFigures"/>
        <w:tabs>
          <w:tab w:val="right" w:pos="8495"/>
        </w:tabs>
        <w:rPr>
          <w:rFonts w:asciiTheme="minorHAnsi" w:hAnsiTheme="minorHAnsi"/>
          <w:noProof/>
        </w:rPr>
      </w:pPr>
      <w:hyperlink w:anchor="_Toc120193007" w:history="1">
        <w:r w:rsidR="00840FF6" w:rsidRPr="008644AB">
          <w:rPr>
            <w:rStyle w:val="Hyperlink"/>
            <w:noProof/>
          </w:rPr>
          <w:t>Table 5:</w:t>
        </w:r>
        <w:r w:rsidR="00840FF6">
          <w:rPr>
            <w:rFonts w:asciiTheme="minorHAnsi" w:hAnsiTheme="minorHAnsi"/>
            <w:noProof/>
          </w:rPr>
          <w:tab/>
        </w:r>
        <w:r w:rsidR="00840FF6" w:rsidRPr="008644AB">
          <w:rPr>
            <w:rStyle w:val="Hyperlink"/>
            <w:noProof/>
          </w:rPr>
          <w:t>Q1. Do you agree with our framing of the issue? If not, why not? By interest group</w:t>
        </w:r>
        <w:r w:rsidR="00840FF6">
          <w:rPr>
            <w:noProof/>
            <w:webHidden/>
          </w:rPr>
          <w:tab/>
        </w:r>
        <w:r w:rsidR="00840FF6">
          <w:rPr>
            <w:noProof/>
            <w:webHidden/>
          </w:rPr>
          <w:fldChar w:fldCharType="begin"/>
        </w:r>
        <w:r w:rsidR="00840FF6">
          <w:rPr>
            <w:noProof/>
            <w:webHidden/>
          </w:rPr>
          <w:instrText xml:space="preserve"> PAGEREF _Toc120193007 \h </w:instrText>
        </w:r>
        <w:r w:rsidR="00840FF6">
          <w:rPr>
            <w:noProof/>
            <w:webHidden/>
          </w:rPr>
        </w:r>
        <w:r w:rsidR="00840FF6">
          <w:rPr>
            <w:noProof/>
            <w:webHidden/>
          </w:rPr>
          <w:fldChar w:fldCharType="separate"/>
        </w:r>
        <w:r w:rsidR="0054435F">
          <w:rPr>
            <w:noProof/>
            <w:webHidden/>
          </w:rPr>
          <w:t>17</w:t>
        </w:r>
        <w:r w:rsidR="00840FF6">
          <w:rPr>
            <w:noProof/>
            <w:webHidden/>
          </w:rPr>
          <w:fldChar w:fldCharType="end"/>
        </w:r>
      </w:hyperlink>
    </w:p>
    <w:p w14:paraId="10ED05A8" w14:textId="3D2F4634" w:rsidR="00840FF6" w:rsidRDefault="00000000">
      <w:pPr>
        <w:pStyle w:val="TableofFigures"/>
        <w:tabs>
          <w:tab w:val="right" w:pos="8495"/>
        </w:tabs>
        <w:rPr>
          <w:rFonts w:asciiTheme="minorHAnsi" w:hAnsiTheme="minorHAnsi"/>
          <w:noProof/>
        </w:rPr>
      </w:pPr>
      <w:hyperlink w:anchor="_Toc120193008" w:history="1">
        <w:r w:rsidR="00840FF6" w:rsidRPr="008644AB">
          <w:rPr>
            <w:rStyle w:val="Hyperlink"/>
            <w:noProof/>
          </w:rPr>
          <w:t>Table 6:</w:t>
        </w:r>
        <w:r w:rsidR="00840FF6">
          <w:rPr>
            <w:rFonts w:asciiTheme="minorHAnsi" w:hAnsiTheme="minorHAnsi"/>
            <w:noProof/>
          </w:rPr>
          <w:tab/>
        </w:r>
        <w:r w:rsidR="00840FF6" w:rsidRPr="008644AB">
          <w:rPr>
            <w:rStyle w:val="Hyperlink"/>
            <w:noProof/>
          </w:rPr>
          <w:t>Q1. Do you agree with our framing of the issue? If not, why not?</w:t>
        </w:r>
        <w:r w:rsidR="00840FF6">
          <w:rPr>
            <w:noProof/>
            <w:webHidden/>
          </w:rPr>
          <w:tab/>
        </w:r>
        <w:r w:rsidR="00840FF6">
          <w:rPr>
            <w:noProof/>
            <w:webHidden/>
          </w:rPr>
          <w:fldChar w:fldCharType="begin"/>
        </w:r>
        <w:r w:rsidR="00840FF6">
          <w:rPr>
            <w:noProof/>
            <w:webHidden/>
          </w:rPr>
          <w:instrText xml:space="preserve"> PAGEREF _Toc120193008 \h </w:instrText>
        </w:r>
        <w:r w:rsidR="00840FF6">
          <w:rPr>
            <w:noProof/>
            <w:webHidden/>
          </w:rPr>
        </w:r>
        <w:r w:rsidR="00840FF6">
          <w:rPr>
            <w:noProof/>
            <w:webHidden/>
          </w:rPr>
          <w:fldChar w:fldCharType="separate"/>
        </w:r>
        <w:r w:rsidR="0054435F">
          <w:rPr>
            <w:noProof/>
            <w:webHidden/>
          </w:rPr>
          <w:t>18</w:t>
        </w:r>
        <w:r w:rsidR="00840FF6">
          <w:rPr>
            <w:noProof/>
            <w:webHidden/>
          </w:rPr>
          <w:fldChar w:fldCharType="end"/>
        </w:r>
      </w:hyperlink>
    </w:p>
    <w:p w14:paraId="6FFEC150" w14:textId="2BF4278F" w:rsidR="00840FF6" w:rsidRDefault="00000000">
      <w:pPr>
        <w:pStyle w:val="TableofFigures"/>
        <w:tabs>
          <w:tab w:val="right" w:pos="8495"/>
        </w:tabs>
        <w:rPr>
          <w:rFonts w:asciiTheme="minorHAnsi" w:hAnsiTheme="minorHAnsi"/>
          <w:noProof/>
        </w:rPr>
      </w:pPr>
      <w:hyperlink w:anchor="_Toc120193009" w:history="1">
        <w:r w:rsidR="00840FF6" w:rsidRPr="008644AB">
          <w:rPr>
            <w:rStyle w:val="Hyperlink"/>
            <w:noProof/>
          </w:rPr>
          <w:t>Table 7:</w:t>
        </w:r>
        <w:r w:rsidR="00840FF6">
          <w:rPr>
            <w:rFonts w:asciiTheme="minorHAnsi" w:hAnsiTheme="minorHAnsi"/>
            <w:noProof/>
          </w:rPr>
          <w:tab/>
        </w:r>
        <w:r w:rsidR="00840FF6" w:rsidRPr="008644AB">
          <w:rPr>
            <w:rStyle w:val="Hyperlink"/>
            <w:noProof/>
          </w:rPr>
          <w:t>Q2. What other information should we consider?</w:t>
        </w:r>
        <w:r w:rsidR="00840FF6">
          <w:rPr>
            <w:noProof/>
            <w:webHidden/>
          </w:rPr>
          <w:tab/>
        </w:r>
        <w:r w:rsidR="00840FF6">
          <w:rPr>
            <w:noProof/>
            <w:webHidden/>
          </w:rPr>
          <w:fldChar w:fldCharType="begin"/>
        </w:r>
        <w:r w:rsidR="00840FF6">
          <w:rPr>
            <w:noProof/>
            <w:webHidden/>
          </w:rPr>
          <w:instrText xml:space="preserve"> PAGEREF _Toc120193009 \h </w:instrText>
        </w:r>
        <w:r w:rsidR="00840FF6">
          <w:rPr>
            <w:noProof/>
            <w:webHidden/>
          </w:rPr>
        </w:r>
        <w:r w:rsidR="00840FF6">
          <w:rPr>
            <w:noProof/>
            <w:webHidden/>
          </w:rPr>
          <w:fldChar w:fldCharType="separate"/>
        </w:r>
        <w:r w:rsidR="0054435F">
          <w:rPr>
            <w:noProof/>
            <w:webHidden/>
          </w:rPr>
          <w:t>19</w:t>
        </w:r>
        <w:r w:rsidR="00840FF6">
          <w:rPr>
            <w:noProof/>
            <w:webHidden/>
          </w:rPr>
          <w:fldChar w:fldCharType="end"/>
        </w:r>
      </w:hyperlink>
    </w:p>
    <w:p w14:paraId="1B4B1E9D" w14:textId="367EB94A" w:rsidR="00840FF6" w:rsidRDefault="00000000">
      <w:pPr>
        <w:pStyle w:val="TableofFigures"/>
        <w:tabs>
          <w:tab w:val="right" w:pos="8495"/>
        </w:tabs>
        <w:rPr>
          <w:rFonts w:asciiTheme="minorHAnsi" w:hAnsiTheme="minorHAnsi"/>
          <w:noProof/>
        </w:rPr>
      </w:pPr>
      <w:hyperlink w:anchor="_Toc120193010" w:history="1">
        <w:r w:rsidR="00840FF6" w:rsidRPr="008644AB">
          <w:rPr>
            <w:rStyle w:val="Hyperlink"/>
            <w:noProof/>
          </w:rPr>
          <w:t>Table 8:</w:t>
        </w:r>
        <w:r w:rsidR="00840FF6">
          <w:rPr>
            <w:rFonts w:asciiTheme="minorHAnsi" w:hAnsiTheme="minorHAnsi"/>
            <w:noProof/>
          </w:rPr>
          <w:tab/>
        </w:r>
        <w:r w:rsidR="00840FF6" w:rsidRPr="008644AB">
          <w:rPr>
            <w:rStyle w:val="Hyperlink"/>
            <w:noProof/>
          </w:rPr>
          <w:t>Q3. Do our objectives and criteria focus on the right things? If not, what would you change and why?</w:t>
        </w:r>
        <w:r w:rsidR="00840FF6">
          <w:rPr>
            <w:noProof/>
            <w:webHidden/>
          </w:rPr>
          <w:tab/>
        </w:r>
        <w:r w:rsidR="00840FF6">
          <w:rPr>
            <w:noProof/>
            <w:webHidden/>
          </w:rPr>
          <w:fldChar w:fldCharType="begin"/>
        </w:r>
        <w:r w:rsidR="00840FF6">
          <w:rPr>
            <w:noProof/>
            <w:webHidden/>
          </w:rPr>
          <w:instrText xml:space="preserve"> PAGEREF _Toc120193010 \h </w:instrText>
        </w:r>
        <w:r w:rsidR="00840FF6">
          <w:rPr>
            <w:noProof/>
            <w:webHidden/>
          </w:rPr>
        </w:r>
        <w:r w:rsidR="00840FF6">
          <w:rPr>
            <w:noProof/>
            <w:webHidden/>
          </w:rPr>
          <w:fldChar w:fldCharType="separate"/>
        </w:r>
        <w:r w:rsidR="0054435F">
          <w:rPr>
            <w:noProof/>
            <w:webHidden/>
          </w:rPr>
          <w:t>20</w:t>
        </w:r>
        <w:r w:rsidR="00840FF6">
          <w:rPr>
            <w:noProof/>
            <w:webHidden/>
          </w:rPr>
          <w:fldChar w:fldCharType="end"/>
        </w:r>
      </w:hyperlink>
    </w:p>
    <w:p w14:paraId="2BE22CF3" w14:textId="52C92A47" w:rsidR="00840FF6" w:rsidRDefault="00000000">
      <w:pPr>
        <w:pStyle w:val="TableofFigures"/>
        <w:tabs>
          <w:tab w:val="right" w:pos="8495"/>
        </w:tabs>
        <w:rPr>
          <w:rFonts w:asciiTheme="minorHAnsi" w:hAnsiTheme="minorHAnsi"/>
          <w:noProof/>
        </w:rPr>
      </w:pPr>
      <w:hyperlink w:anchor="_Toc120193011" w:history="1">
        <w:r w:rsidR="00840FF6" w:rsidRPr="008644AB">
          <w:rPr>
            <w:rStyle w:val="Hyperlink"/>
            <w:noProof/>
          </w:rPr>
          <w:t>Table 9:</w:t>
        </w:r>
        <w:r w:rsidR="00840FF6">
          <w:rPr>
            <w:rFonts w:asciiTheme="minorHAnsi" w:hAnsiTheme="minorHAnsi"/>
            <w:noProof/>
          </w:rPr>
          <w:tab/>
        </w:r>
        <w:r w:rsidR="00840FF6" w:rsidRPr="008644AB">
          <w:rPr>
            <w:rStyle w:val="Hyperlink"/>
            <w:noProof/>
          </w:rPr>
          <w:t>Q4. Do you think the changes to the low slope map will more accurately capture low slope land?</w:t>
        </w:r>
        <w:r w:rsidR="00840FF6">
          <w:rPr>
            <w:noProof/>
            <w:webHidden/>
          </w:rPr>
          <w:tab/>
        </w:r>
        <w:r w:rsidR="00840FF6">
          <w:rPr>
            <w:noProof/>
            <w:webHidden/>
          </w:rPr>
          <w:fldChar w:fldCharType="begin"/>
        </w:r>
        <w:r w:rsidR="00840FF6">
          <w:rPr>
            <w:noProof/>
            <w:webHidden/>
          </w:rPr>
          <w:instrText xml:space="preserve"> PAGEREF _Toc120193011 \h </w:instrText>
        </w:r>
        <w:r w:rsidR="00840FF6">
          <w:rPr>
            <w:noProof/>
            <w:webHidden/>
          </w:rPr>
        </w:r>
        <w:r w:rsidR="00840FF6">
          <w:rPr>
            <w:noProof/>
            <w:webHidden/>
          </w:rPr>
          <w:fldChar w:fldCharType="separate"/>
        </w:r>
        <w:r w:rsidR="0054435F">
          <w:rPr>
            <w:noProof/>
            <w:webHidden/>
          </w:rPr>
          <w:t>22</w:t>
        </w:r>
        <w:r w:rsidR="00840FF6">
          <w:rPr>
            <w:noProof/>
            <w:webHidden/>
          </w:rPr>
          <w:fldChar w:fldCharType="end"/>
        </w:r>
      </w:hyperlink>
    </w:p>
    <w:p w14:paraId="1EE33DCC" w14:textId="7EC94F70" w:rsidR="00840FF6" w:rsidRDefault="00000000">
      <w:pPr>
        <w:pStyle w:val="TableofFigures"/>
        <w:tabs>
          <w:tab w:val="right" w:pos="8495"/>
        </w:tabs>
        <w:rPr>
          <w:rFonts w:asciiTheme="minorHAnsi" w:hAnsiTheme="minorHAnsi"/>
          <w:noProof/>
        </w:rPr>
      </w:pPr>
      <w:hyperlink w:anchor="_Toc120193012" w:history="1">
        <w:r w:rsidR="00840FF6" w:rsidRPr="008644AB">
          <w:rPr>
            <w:rStyle w:val="Hyperlink"/>
            <w:noProof/>
          </w:rPr>
          <w:t>Table 10:</w:t>
        </w:r>
        <w:r w:rsidR="00840FF6">
          <w:rPr>
            <w:rFonts w:asciiTheme="minorHAnsi" w:hAnsiTheme="minorHAnsi"/>
            <w:noProof/>
          </w:rPr>
          <w:tab/>
        </w:r>
        <w:r w:rsidR="00840FF6" w:rsidRPr="008644AB">
          <w:rPr>
            <w:rStyle w:val="Hyperlink"/>
            <w:noProof/>
          </w:rPr>
          <w:t>Q5. Do you agree that the 500-metre altitude threshold should be added? By interest group</w:t>
        </w:r>
        <w:r w:rsidR="00840FF6">
          <w:rPr>
            <w:noProof/>
            <w:webHidden/>
          </w:rPr>
          <w:tab/>
        </w:r>
        <w:r w:rsidR="00840FF6">
          <w:rPr>
            <w:noProof/>
            <w:webHidden/>
          </w:rPr>
          <w:fldChar w:fldCharType="begin"/>
        </w:r>
        <w:r w:rsidR="00840FF6">
          <w:rPr>
            <w:noProof/>
            <w:webHidden/>
          </w:rPr>
          <w:instrText xml:space="preserve"> PAGEREF _Toc120193012 \h </w:instrText>
        </w:r>
        <w:r w:rsidR="00840FF6">
          <w:rPr>
            <w:noProof/>
            <w:webHidden/>
          </w:rPr>
        </w:r>
        <w:r w:rsidR="00840FF6">
          <w:rPr>
            <w:noProof/>
            <w:webHidden/>
          </w:rPr>
          <w:fldChar w:fldCharType="separate"/>
        </w:r>
        <w:r w:rsidR="0054435F">
          <w:rPr>
            <w:noProof/>
            <w:webHidden/>
          </w:rPr>
          <w:t>23</w:t>
        </w:r>
        <w:r w:rsidR="00840FF6">
          <w:rPr>
            <w:noProof/>
            <w:webHidden/>
          </w:rPr>
          <w:fldChar w:fldCharType="end"/>
        </w:r>
      </w:hyperlink>
    </w:p>
    <w:p w14:paraId="0EC67495" w14:textId="1F933796" w:rsidR="00840FF6" w:rsidRDefault="00000000">
      <w:pPr>
        <w:pStyle w:val="TableofFigures"/>
        <w:tabs>
          <w:tab w:val="right" w:pos="8495"/>
        </w:tabs>
        <w:rPr>
          <w:rFonts w:asciiTheme="minorHAnsi" w:hAnsiTheme="minorHAnsi"/>
          <w:noProof/>
        </w:rPr>
      </w:pPr>
      <w:hyperlink w:anchor="_Toc120193013" w:history="1">
        <w:r w:rsidR="00840FF6" w:rsidRPr="008644AB">
          <w:rPr>
            <w:rStyle w:val="Hyperlink"/>
            <w:noProof/>
          </w:rPr>
          <w:t>Table 11:</w:t>
        </w:r>
        <w:r w:rsidR="00840FF6">
          <w:rPr>
            <w:rFonts w:asciiTheme="minorHAnsi" w:hAnsiTheme="minorHAnsi"/>
            <w:noProof/>
          </w:rPr>
          <w:tab/>
        </w:r>
        <w:r w:rsidR="00840FF6" w:rsidRPr="008644AB">
          <w:rPr>
            <w:rStyle w:val="Hyperlink"/>
            <w:noProof/>
          </w:rPr>
          <w:t>Q5. Do you agree that the 500-metre altitude threshold should be added?</w:t>
        </w:r>
        <w:r w:rsidR="00840FF6">
          <w:rPr>
            <w:noProof/>
            <w:webHidden/>
          </w:rPr>
          <w:tab/>
        </w:r>
        <w:r w:rsidR="00840FF6">
          <w:rPr>
            <w:noProof/>
            <w:webHidden/>
          </w:rPr>
          <w:fldChar w:fldCharType="begin"/>
        </w:r>
        <w:r w:rsidR="00840FF6">
          <w:rPr>
            <w:noProof/>
            <w:webHidden/>
          </w:rPr>
          <w:instrText xml:space="preserve"> PAGEREF _Toc120193013 \h </w:instrText>
        </w:r>
        <w:r w:rsidR="00840FF6">
          <w:rPr>
            <w:noProof/>
            <w:webHidden/>
          </w:rPr>
        </w:r>
        <w:r w:rsidR="00840FF6">
          <w:rPr>
            <w:noProof/>
            <w:webHidden/>
          </w:rPr>
          <w:fldChar w:fldCharType="separate"/>
        </w:r>
        <w:r w:rsidR="0054435F">
          <w:rPr>
            <w:noProof/>
            <w:webHidden/>
          </w:rPr>
          <w:t>23</w:t>
        </w:r>
        <w:r w:rsidR="00840FF6">
          <w:rPr>
            <w:noProof/>
            <w:webHidden/>
          </w:rPr>
          <w:fldChar w:fldCharType="end"/>
        </w:r>
      </w:hyperlink>
    </w:p>
    <w:p w14:paraId="6E7337D1" w14:textId="32F19F6A" w:rsidR="00840FF6" w:rsidRDefault="00000000">
      <w:pPr>
        <w:pStyle w:val="TableofFigures"/>
        <w:tabs>
          <w:tab w:val="right" w:pos="8495"/>
        </w:tabs>
        <w:rPr>
          <w:rFonts w:asciiTheme="minorHAnsi" w:hAnsiTheme="minorHAnsi"/>
          <w:noProof/>
        </w:rPr>
      </w:pPr>
      <w:hyperlink w:anchor="_Toc120193014" w:history="1">
        <w:r w:rsidR="00840FF6" w:rsidRPr="008644AB">
          <w:rPr>
            <w:rStyle w:val="Hyperlink"/>
            <w:noProof/>
          </w:rPr>
          <w:t>Table 12:</w:t>
        </w:r>
        <w:r w:rsidR="00840FF6">
          <w:rPr>
            <w:rFonts w:asciiTheme="minorHAnsi" w:hAnsiTheme="minorHAnsi"/>
            <w:noProof/>
          </w:rPr>
          <w:tab/>
        </w:r>
        <w:r w:rsidR="00840FF6" w:rsidRPr="008644AB">
          <w:rPr>
            <w:rStyle w:val="Hyperlink"/>
            <w:noProof/>
          </w:rPr>
          <w:t>Q6. Do you agree that the regulations and freshwater farm plans are complementary ways to manage the need to exclude stock from waterways? If not, why not? By interest group</w:t>
        </w:r>
        <w:r w:rsidR="00840FF6">
          <w:rPr>
            <w:noProof/>
            <w:webHidden/>
          </w:rPr>
          <w:tab/>
        </w:r>
        <w:r w:rsidR="00840FF6">
          <w:rPr>
            <w:noProof/>
            <w:webHidden/>
          </w:rPr>
          <w:fldChar w:fldCharType="begin"/>
        </w:r>
        <w:r w:rsidR="00840FF6">
          <w:rPr>
            <w:noProof/>
            <w:webHidden/>
          </w:rPr>
          <w:instrText xml:space="preserve"> PAGEREF _Toc120193014 \h </w:instrText>
        </w:r>
        <w:r w:rsidR="00840FF6">
          <w:rPr>
            <w:noProof/>
            <w:webHidden/>
          </w:rPr>
        </w:r>
        <w:r w:rsidR="00840FF6">
          <w:rPr>
            <w:noProof/>
            <w:webHidden/>
          </w:rPr>
          <w:fldChar w:fldCharType="separate"/>
        </w:r>
        <w:r w:rsidR="0054435F">
          <w:rPr>
            <w:noProof/>
            <w:webHidden/>
          </w:rPr>
          <w:t>24</w:t>
        </w:r>
        <w:r w:rsidR="00840FF6">
          <w:rPr>
            <w:noProof/>
            <w:webHidden/>
          </w:rPr>
          <w:fldChar w:fldCharType="end"/>
        </w:r>
      </w:hyperlink>
    </w:p>
    <w:p w14:paraId="553135E6" w14:textId="5F90B8B4" w:rsidR="00840FF6" w:rsidRDefault="00000000">
      <w:pPr>
        <w:pStyle w:val="TableofFigures"/>
        <w:tabs>
          <w:tab w:val="right" w:pos="8495"/>
        </w:tabs>
        <w:rPr>
          <w:rFonts w:asciiTheme="minorHAnsi" w:hAnsiTheme="minorHAnsi"/>
          <w:noProof/>
        </w:rPr>
      </w:pPr>
      <w:hyperlink w:anchor="_Toc120193015" w:history="1">
        <w:r w:rsidR="00840FF6" w:rsidRPr="008644AB">
          <w:rPr>
            <w:rStyle w:val="Hyperlink"/>
            <w:noProof/>
          </w:rPr>
          <w:t>Table 13:</w:t>
        </w:r>
        <w:r w:rsidR="00840FF6">
          <w:rPr>
            <w:rFonts w:asciiTheme="minorHAnsi" w:hAnsiTheme="minorHAnsi"/>
            <w:noProof/>
          </w:rPr>
          <w:tab/>
        </w:r>
        <w:r w:rsidR="00840FF6" w:rsidRPr="008644AB">
          <w:rPr>
            <w:rStyle w:val="Hyperlink"/>
            <w:noProof/>
          </w:rPr>
          <w:t>Q6 Do you agree that the regulations and freshwater farm plans are complementary ways to manage the need to exclude stock from waterways? If not, why not?</w:t>
        </w:r>
        <w:r w:rsidR="00840FF6">
          <w:rPr>
            <w:noProof/>
            <w:webHidden/>
          </w:rPr>
          <w:tab/>
        </w:r>
        <w:r w:rsidR="00840FF6">
          <w:rPr>
            <w:noProof/>
            <w:webHidden/>
          </w:rPr>
          <w:fldChar w:fldCharType="begin"/>
        </w:r>
        <w:r w:rsidR="00840FF6">
          <w:rPr>
            <w:noProof/>
            <w:webHidden/>
          </w:rPr>
          <w:instrText xml:space="preserve"> PAGEREF _Toc120193015 \h </w:instrText>
        </w:r>
        <w:r w:rsidR="00840FF6">
          <w:rPr>
            <w:noProof/>
            <w:webHidden/>
          </w:rPr>
        </w:r>
        <w:r w:rsidR="00840FF6">
          <w:rPr>
            <w:noProof/>
            <w:webHidden/>
          </w:rPr>
          <w:fldChar w:fldCharType="separate"/>
        </w:r>
        <w:r w:rsidR="0054435F">
          <w:rPr>
            <w:noProof/>
            <w:webHidden/>
          </w:rPr>
          <w:t>25</w:t>
        </w:r>
        <w:r w:rsidR="00840FF6">
          <w:rPr>
            <w:noProof/>
            <w:webHidden/>
          </w:rPr>
          <w:fldChar w:fldCharType="end"/>
        </w:r>
      </w:hyperlink>
    </w:p>
    <w:p w14:paraId="5BEDA4D3" w14:textId="6946D796" w:rsidR="00840FF6" w:rsidRDefault="00000000">
      <w:pPr>
        <w:pStyle w:val="TableofFigures"/>
        <w:tabs>
          <w:tab w:val="right" w:pos="8495"/>
        </w:tabs>
        <w:rPr>
          <w:rFonts w:asciiTheme="minorHAnsi" w:hAnsiTheme="minorHAnsi"/>
          <w:noProof/>
        </w:rPr>
      </w:pPr>
      <w:hyperlink w:anchor="_Toc120193016" w:history="1">
        <w:r w:rsidR="00840FF6" w:rsidRPr="008644AB">
          <w:rPr>
            <w:rStyle w:val="Hyperlink"/>
            <w:noProof/>
          </w:rPr>
          <w:t>Table 14:</w:t>
        </w:r>
        <w:r w:rsidR="00840FF6">
          <w:rPr>
            <w:rFonts w:asciiTheme="minorHAnsi" w:hAnsiTheme="minorHAnsi"/>
            <w:noProof/>
          </w:rPr>
          <w:tab/>
        </w:r>
        <w:r w:rsidR="00840FF6" w:rsidRPr="008644AB">
          <w:rPr>
            <w:rStyle w:val="Hyperlink"/>
            <w:noProof/>
          </w:rPr>
          <w:t>Q7. If you own land captured by the map, does the proposed low slope map layer reflect what you would expect to be captured? By interest group</w:t>
        </w:r>
        <w:r w:rsidR="00840FF6">
          <w:rPr>
            <w:noProof/>
            <w:webHidden/>
          </w:rPr>
          <w:tab/>
        </w:r>
        <w:r w:rsidR="00840FF6">
          <w:rPr>
            <w:noProof/>
            <w:webHidden/>
          </w:rPr>
          <w:fldChar w:fldCharType="begin"/>
        </w:r>
        <w:r w:rsidR="00840FF6">
          <w:rPr>
            <w:noProof/>
            <w:webHidden/>
          </w:rPr>
          <w:instrText xml:space="preserve"> PAGEREF _Toc120193016 \h </w:instrText>
        </w:r>
        <w:r w:rsidR="00840FF6">
          <w:rPr>
            <w:noProof/>
            <w:webHidden/>
          </w:rPr>
        </w:r>
        <w:r w:rsidR="00840FF6">
          <w:rPr>
            <w:noProof/>
            <w:webHidden/>
          </w:rPr>
          <w:fldChar w:fldCharType="separate"/>
        </w:r>
        <w:r w:rsidR="0054435F">
          <w:rPr>
            <w:noProof/>
            <w:webHidden/>
          </w:rPr>
          <w:t>26</w:t>
        </w:r>
        <w:r w:rsidR="00840FF6">
          <w:rPr>
            <w:noProof/>
            <w:webHidden/>
          </w:rPr>
          <w:fldChar w:fldCharType="end"/>
        </w:r>
      </w:hyperlink>
    </w:p>
    <w:p w14:paraId="46D91E8D" w14:textId="4BA6AFE4" w:rsidR="00840FF6" w:rsidRDefault="00000000">
      <w:pPr>
        <w:pStyle w:val="TableofFigures"/>
        <w:tabs>
          <w:tab w:val="right" w:pos="8495"/>
        </w:tabs>
        <w:rPr>
          <w:rFonts w:asciiTheme="minorHAnsi" w:hAnsiTheme="minorHAnsi"/>
          <w:noProof/>
        </w:rPr>
      </w:pPr>
      <w:hyperlink w:anchor="_Toc120193017" w:history="1">
        <w:r w:rsidR="00840FF6" w:rsidRPr="008644AB">
          <w:rPr>
            <w:rStyle w:val="Hyperlink"/>
            <w:noProof/>
          </w:rPr>
          <w:t>Table 15:</w:t>
        </w:r>
        <w:r w:rsidR="00840FF6">
          <w:rPr>
            <w:rFonts w:asciiTheme="minorHAnsi" w:hAnsiTheme="minorHAnsi"/>
            <w:noProof/>
          </w:rPr>
          <w:tab/>
        </w:r>
        <w:r w:rsidR="00840FF6" w:rsidRPr="008644AB">
          <w:rPr>
            <w:rStyle w:val="Hyperlink"/>
            <w:noProof/>
          </w:rPr>
          <w:t>Q7. If you own land captured by the map, does the proposed low slope map layer reflect what you would expect to be captured?</w:t>
        </w:r>
        <w:r w:rsidR="00840FF6">
          <w:rPr>
            <w:noProof/>
            <w:webHidden/>
          </w:rPr>
          <w:tab/>
        </w:r>
        <w:r w:rsidR="00840FF6">
          <w:rPr>
            <w:noProof/>
            <w:webHidden/>
          </w:rPr>
          <w:fldChar w:fldCharType="begin"/>
        </w:r>
        <w:r w:rsidR="00840FF6">
          <w:rPr>
            <w:noProof/>
            <w:webHidden/>
          </w:rPr>
          <w:instrText xml:space="preserve"> PAGEREF _Toc120193017 \h </w:instrText>
        </w:r>
        <w:r w:rsidR="00840FF6">
          <w:rPr>
            <w:noProof/>
            <w:webHidden/>
          </w:rPr>
        </w:r>
        <w:r w:rsidR="00840FF6">
          <w:rPr>
            <w:noProof/>
            <w:webHidden/>
          </w:rPr>
          <w:fldChar w:fldCharType="separate"/>
        </w:r>
        <w:r w:rsidR="0054435F">
          <w:rPr>
            <w:noProof/>
            <w:webHidden/>
          </w:rPr>
          <w:t>26</w:t>
        </w:r>
        <w:r w:rsidR="00840FF6">
          <w:rPr>
            <w:noProof/>
            <w:webHidden/>
          </w:rPr>
          <w:fldChar w:fldCharType="end"/>
        </w:r>
      </w:hyperlink>
    </w:p>
    <w:p w14:paraId="1275D048" w14:textId="39DEEA75" w:rsidR="00840FF6" w:rsidRDefault="00000000">
      <w:pPr>
        <w:pStyle w:val="TableofFigures"/>
        <w:tabs>
          <w:tab w:val="right" w:pos="8495"/>
        </w:tabs>
        <w:rPr>
          <w:rFonts w:asciiTheme="minorHAnsi" w:hAnsiTheme="minorHAnsi"/>
          <w:noProof/>
        </w:rPr>
      </w:pPr>
      <w:hyperlink w:anchor="_Toc120193018" w:history="1">
        <w:r w:rsidR="00840FF6" w:rsidRPr="008644AB">
          <w:rPr>
            <w:rStyle w:val="Hyperlink"/>
            <w:noProof/>
          </w:rPr>
          <w:t>Table 16:</w:t>
        </w:r>
        <w:r w:rsidR="00840FF6">
          <w:rPr>
            <w:rFonts w:asciiTheme="minorHAnsi" w:hAnsiTheme="minorHAnsi"/>
            <w:noProof/>
          </w:rPr>
          <w:tab/>
        </w:r>
        <w:r w:rsidR="00840FF6" w:rsidRPr="008644AB">
          <w:rPr>
            <w:rStyle w:val="Hyperlink"/>
            <w:noProof/>
          </w:rPr>
          <w:t>Q8. Do you agree with our preferred approach? If not, why not? By interest group</w:t>
        </w:r>
        <w:r w:rsidR="00840FF6">
          <w:rPr>
            <w:noProof/>
            <w:webHidden/>
          </w:rPr>
          <w:tab/>
        </w:r>
        <w:r w:rsidR="00840FF6">
          <w:rPr>
            <w:noProof/>
            <w:webHidden/>
          </w:rPr>
          <w:fldChar w:fldCharType="begin"/>
        </w:r>
        <w:r w:rsidR="00840FF6">
          <w:rPr>
            <w:noProof/>
            <w:webHidden/>
          </w:rPr>
          <w:instrText xml:space="preserve"> PAGEREF _Toc120193018 \h </w:instrText>
        </w:r>
        <w:r w:rsidR="00840FF6">
          <w:rPr>
            <w:noProof/>
            <w:webHidden/>
          </w:rPr>
        </w:r>
        <w:r w:rsidR="00840FF6">
          <w:rPr>
            <w:noProof/>
            <w:webHidden/>
          </w:rPr>
          <w:fldChar w:fldCharType="separate"/>
        </w:r>
        <w:r w:rsidR="0054435F">
          <w:rPr>
            <w:noProof/>
            <w:webHidden/>
          </w:rPr>
          <w:t>28</w:t>
        </w:r>
        <w:r w:rsidR="00840FF6">
          <w:rPr>
            <w:noProof/>
            <w:webHidden/>
          </w:rPr>
          <w:fldChar w:fldCharType="end"/>
        </w:r>
      </w:hyperlink>
    </w:p>
    <w:p w14:paraId="4CC41174" w14:textId="4EA54E80" w:rsidR="00840FF6" w:rsidRDefault="00000000">
      <w:pPr>
        <w:pStyle w:val="TableofFigures"/>
        <w:tabs>
          <w:tab w:val="right" w:pos="8495"/>
        </w:tabs>
        <w:rPr>
          <w:rFonts w:asciiTheme="minorHAnsi" w:hAnsiTheme="minorHAnsi"/>
          <w:noProof/>
        </w:rPr>
      </w:pPr>
      <w:hyperlink w:anchor="_Toc120193019" w:history="1">
        <w:r w:rsidR="00840FF6" w:rsidRPr="008644AB">
          <w:rPr>
            <w:rStyle w:val="Hyperlink"/>
            <w:noProof/>
          </w:rPr>
          <w:t>Table 17:</w:t>
        </w:r>
        <w:r w:rsidR="00840FF6">
          <w:rPr>
            <w:rFonts w:asciiTheme="minorHAnsi" w:hAnsiTheme="minorHAnsi"/>
            <w:noProof/>
          </w:rPr>
          <w:tab/>
        </w:r>
        <w:r w:rsidR="00840FF6" w:rsidRPr="008644AB">
          <w:rPr>
            <w:rStyle w:val="Hyperlink"/>
            <w:noProof/>
          </w:rPr>
          <w:t>Q8. Do you agree with our preferred approach? If not, why not?</w:t>
        </w:r>
        <w:r w:rsidR="00840FF6">
          <w:rPr>
            <w:noProof/>
            <w:webHidden/>
          </w:rPr>
          <w:tab/>
        </w:r>
        <w:r w:rsidR="00840FF6">
          <w:rPr>
            <w:noProof/>
            <w:webHidden/>
          </w:rPr>
          <w:fldChar w:fldCharType="begin"/>
        </w:r>
        <w:r w:rsidR="00840FF6">
          <w:rPr>
            <w:noProof/>
            <w:webHidden/>
          </w:rPr>
          <w:instrText xml:space="preserve"> PAGEREF _Toc120193019 \h </w:instrText>
        </w:r>
        <w:r w:rsidR="00840FF6">
          <w:rPr>
            <w:noProof/>
            <w:webHidden/>
          </w:rPr>
        </w:r>
        <w:r w:rsidR="00840FF6">
          <w:rPr>
            <w:noProof/>
            <w:webHidden/>
          </w:rPr>
          <w:fldChar w:fldCharType="separate"/>
        </w:r>
        <w:r w:rsidR="0054435F">
          <w:rPr>
            <w:noProof/>
            <w:webHidden/>
          </w:rPr>
          <w:t>29</w:t>
        </w:r>
        <w:r w:rsidR="00840FF6">
          <w:rPr>
            <w:noProof/>
            <w:webHidden/>
          </w:rPr>
          <w:fldChar w:fldCharType="end"/>
        </w:r>
      </w:hyperlink>
    </w:p>
    <w:p w14:paraId="18DE6AEE" w14:textId="1B6378A1" w:rsidR="00840FF6" w:rsidRDefault="00000000">
      <w:pPr>
        <w:pStyle w:val="TableofFigures"/>
        <w:tabs>
          <w:tab w:val="right" w:pos="8495"/>
        </w:tabs>
        <w:rPr>
          <w:rFonts w:asciiTheme="minorHAnsi" w:hAnsiTheme="minorHAnsi"/>
          <w:noProof/>
        </w:rPr>
      </w:pPr>
      <w:hyperlink w:anchor="_Toc120193020" w:history="1">
        <w:r w:rsidR="00840FF6" w:rsidRPr="008644AB">
          <w:rPr>
            <w:rStyle w:val="Hyperlink"/>
            <w:noProof/>
          </w:rPr>
          <w:t>Table 18:</w:t>
        </w:r>
        <w:r w:rsidR="00840FF6">
          <w:rPr>
            <w:rFonts w:asciiTheme="minorHAnsi" w:hAnsiTheme="minorHAnsi"/>
            <w:noProof/>
          </w:rPr>
          <w:tab/>
        </w:r>
        <w:r w:rsidR="00840FF6" w:rsidRPr="008644AB">
          <w:rPr>
            <w:rStyle w:val="Hyperlink"/>
            <w:noProof/>
          </w:rPr>
          <w:t>Q9. What other information should we consider?</w:t>
        </w:r>
        <w:r w:rsidR="00840FF6">
          <w:rPr>
            <w:noProof/>
            <w:webHidden/>
          </w:rPr>
          <w:tab/>
        </w:r>
        <w:r w:rsidR="00840FF6">
          <w:rPr>
            <w:noProof/>
            <w:webHidden/>
          </w:rPr>
          <w:fldChar w:fldCharType="begin"/>
        </w:r>
        <w:r w:rsidR="00840FF6">
          <w:rPr>
            <w:noProof/>
            <w:webHidden/>
          </w:rPr>
          <w:instrText xml:space="preserve"> PAGEREF _Toc120193020 \h </w:instrText>
        </w:r>
        <w:r w:rsidR="00840FF6">
          <w:rPr>
            <w:noProof/>
            <w:webHidden/>
          </w:rPr>
        </w:r>
        <w:r w:rsidR="00840FF6">
          <w:rPr>
            <w:noProof/>
            <w:webHidden/>
          </w:rPr>
          <w:fldChar w:fldCharType="separate"/>
        </w:r>
        <w:r w:rsidR="0054435F">
          <w:rPr>
            <w:noProof/>
            <w:webHidden/>
          </w:rPr>
          <w:t>30</w:t>
        </w:r>
        <w:r w:rsidR="00840FF6">
          <w:rPr>
            <w:noProof/>
            <w:webHidden/>
          </w:rPr>
          <w:fldChar w:fldCharType="end"/>
        </w:r>
      </w:hyperlink>
    </w:p>
    <w:p w14:paraId="27B8F37F" w14:textId="39623E20" w:rsidR="00840FF6" w:rsidRDefault="00000000">
      <w:pPr>
        <w:pStyle w:val="TableofFigures"/>
        <w:tabs>
          <w:tab w:val="right" w:pos="8495"/>
        </w:tabs>
        <w:rPr>
          <w:rFonts w:asciiTheme="minorHAnsi" w:hAnsiTheme="minorHAnsi"/>
          <w:noProof/>
        </w:rPr>
      </w:pPr>
      <w:hyperlink w:anchor="_Toc120193021" w:history="1">
        <w:r w:rsidR="00840FF6" w:rsidRPr="008644AB">
          <w:rPr>
            <w:rStyle w:val="Hyperlink"/>
            <w:noProof/>
          </w:rPr>
          <w:t>Table 19:</w:t>
        </w:r>
        <w:r w:rsidR="00840FF6">
          <w:rPr>
            <w:rFonts w:asciiTheme="minorHAnsi" w:hAnsiTheme="minorHAnsi"/>
            <w:noProof/>
          </w:rPr>
          <w:tab/>
        </w:r>
        <w:r w:rsidR="00840FF6" w:rsidRPr="008644AB">
          <w:rPr>
            <w:rStyle w:val="Hyperlink"/>
            <w:noProof/>
          </w:rPr>
          <w:t>Q10. What are the likely impacts and cost implications of the preferred approach (Option 2) compared with the status quo (Option 1)?</w:t>
        </w:r>
        <w:r w:rsidR="00840FF6">
          <w:rPr>
            <w:noProof/>
            <w:webHidden/>
          </w:rPr>
          <w:tab/>
        </w:r>
        <w:r w:rsidR="00840FF6">
          <w:rPr>
            <w:noProof/>
            <w:webHidden/>
          </w:rPr>
          <w:fldChar w:fldCharType="begin"/>
        </w:r>
        <w:r w:rsidR="00840FF6">
          <w:rPr>
            <w:noProof/>
            <w:webHidden/>
          </w:rPr>
          <w:instrText xml:space="preserve"> PAGEREF _Toc120193021 \h </w:instrText>
        </w:r>
        <w:r w:rsidR="00840FF6">
          <w:rPr>
            <w:noProof/>
            <w:webHidden/>
          </w:rPr>
        </w:r>
        <w:r w:rsidR="00840FF6">
          <w:rPr>
            <w:noProof/>
            <w:webHidden/>
          </w:rPr>
          <w:fldChar w:fldCharType="separate"/>
        </w:r>
        <w:r w:rsidR="0054435F">
          <w:rPr>
            <w:noProof/>
            <w:webHidden/>
          </w:rPr>
          <w:t>31</w:t>
        </w:r>
        <w:r w:rsidR="00840FF6">
          <w:rPr>
            <w:noProof/>
            <w:webHidden/>
          </w:rPr>
          <w:fldChar w:fldCharType="end"/>
        </w:r>
      </w:hyperlink>
    </w:p>
    <w:p w14:paraId="7D620A1A" w14:textId="01E8D918" w:rsidR="00840FF6" w:rsidRDefault="00000000">
      <w:pPr>
        <w:pStyle w:val="TableofFigures"/>
        <w:tabs>
          <w:tab w:val="right" w:pos="8495"/>
        </w:tabs>
        <w:rPr>
          <w:rFonts w:asciiTheme="minorHAnsi" w:hAnsiTheme="minorHAnsi"/>
          <w:noProof/>
        </w:rPr>
      </w:pPr>
      <w:hyperlink w:anchor="_Toc120193022" w:history="1">
        <w:r w:rsidR="00840FF6" w:rsidRPr="008644AB">
          <w:rPr>
            <w:rStyle w:val="Hyperlink"/>
            <w:noProof/>
          </w:rPr>
          <w:t>Table 20:</w:t>
        </w:r>
        <w:r w:rsidR="00840FF6">
          <w:rPr>
            <w:rFonts w:asciiTheme="minorHAnsi" w:hAnsiTheme="minorHAnsi"/>
            <w:noProof/>
          </w:rPr>
          <w:tab/>
        </w:r>
        <w:r w:rsidR="00840FF6" w:rsidRPr="008644AB">
          <w:rPr>
            <w:rStyle w:val="Hyperlink"/>
            <w:noProof/>
          </w:rPr>
          <w:t>Q11. Do you agree our proposed changes to the low slope map address the need for stock exclusion requirements to have some flexibility? If not, why not? By interest group</w:t>
        </w:r>
        <w:r w:rsidR="00840FF6">
          <w:rPr>
            <w:noProof/>
            <w:webHidden/>
          </w:rPr>
          <w:tab/>
        </w:r>
        <w:r w:rsidR="00840FF6">
          <w:rPr>
            <w:noProof/>
            <w:webHidden/>
          </w:rPr>
          <w:fldChar w:fldCharType="begin"/>
        </w:r>
        <w:r w:rsidR="00840FF6">
          <w:rPr>
            <w:noProof/>
            <w:webHidden/>
          </w:rPr>
          <w:instrText xml:space="preserve"> PAGEREF _Toc120193022 \h </w:instrText>
        </w:r>
        <w:r w:rsidR="00840FF6">
          <w:rPr>
            <w:noProof/>
            <w:webHidden/>
          </w:rPr>
        </w:r>
        <w:r w:rsidR="00840FF6">
          <w:rPr>
            <w:noProof/>
            <w:webHidden/>
          </w:rPr>
          <w:fldChar w:fldCharType="separate"/>
        </w:r>
        <w:r w:rsidR="0054435F">
          <w:rPr>
            <w:noProof/>
            <w:webHidden/>
          </w:rPr>
          <w:t>32</w:t>
        </w:r>
        <w:r w:rsidR="00840FF6">
          <w:rPr>
            <w:noProof/>
            <w:webHidden/>
          </w:rPr>
          <w:fldChar w:fldCharType="end"/>
        </w:r>
      </w:hyperlink>
    </w:p>
    <w:p w14:paraId="352A85C7" w14:textId="732A76D9" w:rsidR="00840FF6" w:rsidRDefault="00000000">
      <w:pPr>
        <w:pStyle w:val="TableofFigures"/>
        <w:tabs>
          <w:tab w:val="right" w:pos="8495"/>
        </w:tabs>
        <w:rPr>
          <w:rFonts w:asciiTheme="minorHAnsi" w:hAnsiTheme="minorHAnsi"/>
          <w:noProof/>
        </w:rPr>
      </w:pPr>
      <w:hyperlink w:anchor="_Toc120193023" w:history="1">
        <w:r w:rsidR="00840FF6" w:rsidRPr="008644AB">
          <w:rPr>
            <w:rStyle w:val="Hyperlink"/>
            <w:noProof/>
          </w:rPr>
          <w:t>Table 21:</w:t>
        </w:r>
        <w:r w:rsidR="00840FF6">
          <w:rPr>
            <w:rFonts w:asciiTheme="minorHAnsi" w:hAnsiTheme="minorHAnsi"/>
            <w:noProof/>
          </w:rPr>
          <w:tab/>
        </w:r>
        <w:r w:rsidR="00840FF6" w:rsidRPr="008644AB">
          <w:rPr>
            <w:rStyle w:val="Hyperlink"/>
            <w:noProof/>
          </w:rPr>
          <w:t>Q11. Do you agree our proposed changes to the low slope map address the need for stock exclusion requirements to have some flexibility? If not, why not?</w:t>
        </w:r>
        <w:r w:rsidR="00840FF6">
          <w:rPr>
            <w:noProof/>
            <w:webHidden/>
          </w:rPr>
          <w:tab/>
        </w:r>
        <w:r w:rsidR="00840FF6">
          <w:rPr>
            <w:noProof/>
            <w:webHidden/>
          </w:rPr>
          <w:fldChar w:fldCharType="begin"/>
        </w:r>
        <w:r w:rsidR="00840FF6">
          <w:rPr>
            <w:noProof/>
            <w:webHidden/>
          </w:rPr>
          <w:instrText xml:space="preserve"> PAGEREF _Toc120193023 \h </w:instrText>
        </w:r>
        <w:r w:rsidR="00840FF6">
          <w:rPr>
            <w:noProof/>
            <w:webHidden/>
          </w:rPr>
        </w:r>
        <w:r w:rsidR="00840FF6">
          <w:rPr>
            <w:noProof/>
            <w:webHidden/>
          </w:rPr>
          <w:fldChar w:fldCharType="separate"/>
        </w:r>
        <w:r w:rsidR="0054435F">
          <w:rPr>
            <w:noProof/>
            <w:webHidden/>
          </w:rPr>
          <w:t>33</w:t>
        </w:r>
        <w:r w:rsidR="00840FF6">
          <w:rPr>
            <w:noProof/>
            <w:webHidden/>
          </w:rPr>
          <w:fldChar w:fldCharType="end"/>
        </w:r>
      </w:hyperlink>
    </w:p>
    <w:p w14:paraId="3B5AE05C" w14:textId="436C9FA5" w:rsidR="00840FF6" w:rsidRDefault="00000000">
      <w:pPr>
        <w:pStyle w:val="TableofFigures"/>
        <w:tabs>
          <w:tab w:val="right" w:pos="8495"/>
        </w:tabs>
        <w:rPr>
          <w:rFonts w:asciiTheme="minorHAnsi" w:hAnsiTheme="minorHAnsi"/>
          <w:noProof/>
        </w:rPr>
      </w:pPr>
      <w:hyperlink w:anchor="_Toc120193024" w:history="1">
        <w:r w:rsidR="00840FF6" w:rsidRPr="008644AB">
          <w:rPr>
            <w:rStyle w:val="Hyperlink"/>
            <w:noProof/>
          </w:rPr>
          <w:t>Table 22:</w:t>
        </w:r>
        <w:r w:rsidR="00840FF6">
          <w:rPr>
            <w:rFonts w:asciiTheme="minorHAnsi" w:hAnsiTheme="minorHAnsi"/>
            <w:noProof/>
          </w:rPr>
          <w:tab/>
        </w:r>
        <w:r w:rsidR="00840FF6" w:rsidRPr="008644AB">
          <w:rPr>
            <w:rStyle w:val="Hyperlink"/>
            <w:noProof/>
          </w:rPr>
          <w:t>Q12. Do you agree with our estimation of the costs and benefits? By interest group</w:t>
        </w:r>
        <w:r w:rsidR="00840FF6">
          <w:rPr>
            <w:noProof/>
            <w:webHidden/>
          </w:rPr>
          <w:tab/>
        </w:r>
        <w:r w:rsidR="00840FF6">
          <w:rPr>
            <w:noProof/>
            <w:webHidden/>
          </w:rPr>
          <w:fldChar w:fldCharType="begin"/>
        </w:r>
        <w:r w:rsidR="00840FF6">
          <w:rPr>
            <w:noProof/>
            <w:webHidden/>
          </w:rPr>
          <w:instrText xml:space="preserve"> PAGEREF _Toc120193024 \h </w:instrText>
        </w:r>
        <w:r w:rsidR="00840FF6">
          <w:rPr>
            <w:noProof/>
            <w:webHidden/>
          </w:rPr>
        </w:r>
        <w:r w:rsidR="00840FF6">
          <w:rPr>
            <w:noProof/>
            <w:webHidden/>
          </w:rPr>
          <w:fldChar w:fldCharType="separate"/>
        </w:r>
        <w:r w:rsidR="0054435F">
          <w:rPr>
            <w:noProof/>
            <w:webHidden/>
          </w:rPr>
          <w:t>34</w:t>
        </w:r>
        <w:r w:rsidR="00840FF6">
          <w:rPr>
            <w:noProof/>
            <w:webHidden/>
          </w:rPr>
          <w:fldChar w:fldCharType="end"/>
        </w:r>
      </w:hyperlink>
    </w:p>
    <w:p w14:paraId="285E04B0" w14:textId="31BC4025" w:rsidR="00840FF6" w:rsidRDefault="00000000">
      <w:pPr>
        <w:pStyle w:val="TableofFigures"/>
        <w:tabs>
          <w:tab w:val="right" w:pos="8495"/>
        </w:tabs>
        <w:rPr>
          <w:rFonts w:asciiTheme="minorHAnsi" w:hAnsiTheme="minorHAnsi"/>
          <w:noProof/>
        </w:rPr>
      </w:pPr>
      <w:hyperlink w:anchor="_Toc120193025" w:history="1">
        <w:r w:rsidR="00840FF6" w:rsidRPr="008644AB">
          <w:rPr>
            <w:rStyle w:val="Hyperlink"/>
            <w:noProof/>
          </w:rPr>
          <w:t>Table 23:</w:t>
        </w:r>
        <w:r w:rsidR="00840FF6">
          <w:rPr>
            <w:rFonts w:asciiTheme="minorHAnsi" w:hAnsiTheme="minorHAnsi"/>
            <w:noProof/>
          </w:rPr>
          <w:tab/>
        </w:r>
        <w:r w:rsidR="00840FF6" w:rsidRPr="008644AB">
          <w:rPr>
            <w:rStyle w:val="Hyperlink"/>
            <w:noProof/>
          </w:rPr>
          <w:t>Q12. Do you agree with our estimation of the costs and benefits?</w:t>
        </w:r>
        <w:r w:rsidR="00840FF6">
          <w:rPr>
            <w:noProof/>
            <w:webHidden/>
          </w:rPr>
          <w:tab/>
        </w:r>
        <w:r w:rsidR="00840FF6">
          <w:rPr>
            <w:noProof/>
            <w:webHidden/>
          </w:rPr>
          <w:fldChar w:fldCharType="begin"/>
        </w:r>
        <w:r w:rsidR="00840FF6">
          <w:rPr>
            <w:noProof/>
            <w:webHidden/>
          </w:rPr>
          <w:instrText xml:space="preserve"> PAGEREF _Toc120193025 \h </w:instrText>
        </w:r>
        <w:r w:rsidR="00840FF6">
          <w:rPr>
            <w:noProof/>
            <w:webHidden/>
          </w:rPr>
        </w:r>
        <w:r w:rsidR="00840FF6">
          <w:rPr>
            <w:noProof/>
            <w:webHidden/>
          </w:rPr>
          <w:fldChar w:fldCharType="separate"/>
        </w:r>
        <w:r w:rsidR="0054435F">
          <w:rPr>
            <w:noProof/>
            <w:webHidden/>
          </w:rPr>
          <w:t>35</w:t>
        </w:r>
        <w:r w:rsidR="00840FF6">
          <w:rPr>
            <w:noProof/>
            <w:webHidden/>
          </w:rPr>
          <w:fldChar w:fldCharType="end"/>
        </w:r>
      </w:hyperlink>
    </w:p>
    <w:p w14:paraId="39E6908E" w14:textId="3CE3CBF6" w:rsidR="00840FF6" w:rsidRDefault="00000000">
      <w:pPr>
        <w:pStyle w:val="TableofFigures"/>
        <w:tabs>
          <w:tab w:val="right" w:pos="8495"/>
        </w:tabs>
        <w:rPr>
          <w:rFonts w:asciiTheme="minorHAnsi" w:hAnsiTheme="minorHAnsi"/>
          <w:noProof/>
        </w:rPr>
      </w:pPr>
      <w:hyperlink w:anchor="_Toc120193026" w:history="1">
        <w:r w:rsidR="00840FF6" w:rsidRPr="008644AB">
          <w:rPr>
            <w:rStyle w:val="Hyperlink"/>
            <w:noProof/>
          </w:rPr>
          <w:t>Table 24:</w:t>
        </w:r>
        <w:r w:rsidR="00840FF6">
          <w:rPr>
            <w:rFonts w:asciiTheme="minorHAnsi" w:hAnsiTheme="minorHAnsi"/>
            <w:noProof/>
          </w:rPr>
          <w:tab/>
        </w:r>
        <w:r w:rsidR="00840FF6" w:rsidRPr="008644AB">
          <w:rPr>
            <w:rStyle w:val="Hyperlink"/>
            <w:noProof/>
          </w:rPr>
          <w:t>Q13. What other information should we consider?</w:t>
        </w:r>
        <w:r w:rsidR="00840FF6">
          <w:rPr>
            <w:noProof/>
            <w:webHidden/>
          </w:rPr>
          <w:tab/>
        </w:r>
        <w:r w:rsidR="00840FF6">
          <w:rPr>
            <w:noProof/>
            <w:webHidden/>
          </w:rPr>
          <w:fldChar w:fldCharType="begin"/>
        </w:r>
        <w:r w:rsidR="00840FF6">
          <w:rPr>
            <w:noProof/>
            <w:webHidden/>
          </w:rPr>
          <w:instrText xml:space="preserve"> PAGEREF _Toc120193026 \h </w:instrText>
        </w:r>
        <w:r w:rsidR="00840FF6">
          <w:rPr>
            <w:noProof/>
            <w:webHidden/>
          </w:rPr>
        </w:r>
        <w:r w:rsidR="00840FF6">
          <w:rPr>
            <w:noProof/>
            <w:webHidden/>
          </w:rPr>
          <w:fldChar w:fldCharType="separate"/>
        </w:r>
        <w:r w:rsidR="0054435F">
          <w:rPr>
            <w:noProof/>
            <w:webHidden/>
          </w:rPr>
          <w:t>35</w:t>
        </w:r>
        <w:r w:rsidR="00840FF6">
          <w:rPr>
            <w:noProof/>
            <w:webHidden/>
          </w:rPr>
          <w:fldChar w:fldCharType="end"/>
        </w:r>
      </w:hyperlink>
    </w:p>
    <w:p w14:paraId="5D446F67" w14:textId="2FC6C61F" w:rsidR="00840FF6" w:rsidRDefault="00000000">
      <w:pPr>
        <w:pStyle w:val="TableofFigures"/>
        <w:tabs>
          <w:tab w:val="right" w:pos="8495"/>
        </w:tabs>
        <w:rPr>
          <w:rFonts w:asciiTheme="minorHAnsi" w:hAnsiTheme="minorHAnsi"/>
          <w:noProof/>
        </w:rPr>
      </w:pPr>
      <w:hyperlink w:anchor="_Toc120193027" w:history="1">
        <w:r w:rsidR="00840FF6" w:rsidRPr="008644AB">
          <w:rPr>
            <w:rStyle w:val="Hyperlink"/>
            <w:noProof/>
          </w:rPr>
          <w:t>Table 25:</w:t>
        </w:r>
        <w:r w:rsidR="00840FF6">
          <w:rPr>
            <w:rFonts w:asciiTheme="minorHAnsi" w:hAnsiTheme="minorHAnsi"/>
            <w:noProof/>
          </w:rPr>
          <w:tab/>
        </w:r>
        <w:r w:rsidR="00840FF6" w:rsidRPr="008644AB">
          <w:rPr>
            <w:rStyle w:val="Hyperlink"/>
            <w:noProof/>
          </w:rPr>
          <w:t>Q14. Any other feedback on the proposals</w:t>
        </w:r>
        <w:r w:rsidR="00840FF6">
          <w:rPr>
            <w:noProof/>
            <w:webHidden/>
          </w:rPr>
          <w:tab/>
        </w:r>
        <w:r w:rsidR="00840FF6">
          <w:rPr>
            <w:noProof/>
            <w:webHidden/>
          </w:rPr>
          <w:fldChar w:fldCharType="begin"/>
        </w:r>
        <w:r w:rsidR="00840FF6">
          <w:rPr>
            <w:noProof/>
            <w:webHidden/>
          </w:rPr>
          <w:instrText xml:space="preserve"> PAGEREF _Toc120193027 \h </w:instrText>
        </w:r>
        <w:r w:rsidR="00840FF6">
          <w:rPr>
            <w:noProof/>
            <w:webHidden/>
          </w:rPr>
        </w:r>
        <w:r w:rsidR="00840FF6">
          <w:rPr>
            <w:noProof/>
            <w:webHidden/>
          </w:rPr>
          <w:fldChar w:fldCharType="separate"/>
        </w:r>
        <w:r w:rsidR="0054435F">
          <w:rPr>
            <w:noProof/>
            <w:webHidden/>
          </w:rPr>
          <w:t>36</w:t>
        </w:r>
        <w:r w:rsidR="00840FF6">
          <w:rPr>
            <w:noProof/>
            <w:webHidden/>
          </w:rPr>
          <w:fldChar w:fldCharType="end"/>
        </w:r>
      </w:hyperlink>
    </w:p>
    <w:p w14:paraId="020B9A29" w14:textId="1510E4A8" w:rsidR="003A1238" w:rsidRPr="006B77BB" w:rsidRDefault="004943C2" w:rsidP="00840FF6">
      <w:pPr>
        <w:pStyle w:val="Heading"/>
        <w:spacing w:before="360"/>
      </w:pPr>
      <w:r w:rsidRPr="006B77BB">
        <w:fldChar w:fldCharType="end"/>
      </w:r>
      <w:r w:rsidR="003A1238">
        <w:t>Figures</w:t>
      </w:r>
    </w:p>
    <w:p w14:paraId="3D05C237" w14:textId="344C3D91" w:rsidR="0058236A" w:rsidRDefault="004943C2">
      <w:pPr>
        <w:pStyle w:val="TableofFigures"/>
        <w:tabs>
          <w:tab w:val="right" w:pos="8495"/>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119947146" w:history="1">
        <w:r w:rsidR="0058236A" w:rsidRPr="00BC3056">
          <w:rPr>
            <w:rStyle w:val="Hyperlink"/>
            <w:noProof/>
          </w:rPr>
          <w:t>Figure 1:</w:t>
        </w:r>
        <w:r w:rsidR="0058236A">
          <w:rPr>
            <w:rFonts w:asciiTheme="minorHAnsi" w:hAnsiTheme="minorHAnsi"/>
            <w:noProof/>
          </w:rPr>
          <w:tab/>
        </w:r>
        <w:r w:rsidR="0058236A" w:rsidRPr="00BC3056">
          <w:rPr>
            <w:rStyle w:val="Hyperlink"/>
            <w:noProof/>
          </w:rPr>
          <w:t>Example of a statistical analysis table.</w:t>
        </w:r>
        <w:r w:rsidR="0058236A">
          <w:rPr>
            <w:noProof/>
            <w:webHidden/>
          </w:rPr>
          <w:tab/>
        </w:r>
        <w:r w:rsidR="0058236A">
          <w:rPr>
            <w:noProof/>
            <w:webHidden/>
          </w:rPr>
          <w:fldChar w:fldCharType="begin"/>
        </w:r>
        <w:r w:rsidR="0058236A">
          <w:rPr>
            <w:noProof/>
            <w:webHidden/>
          </w:rPr>
          <w:instrText xml:space="preserve"> PAGEREF _Toc119947146 \h </w:instrText>
        </w:r>
        <w:r w:rsidR="0058236A">
          <w:rPr>
            <w:noProof/>
            <w:webHidden/>
          </w:rPr>
        </w:r>
        <w:r w:rsidR="0058236A">
          <w:rPr>
            <w:noProof/>
            <w:webHidden/>
          </w:rPr>
          <w:fldChar w:fldCharType="separate"/>
        </w:r>
        <w:r w:rsidR="0058236A">
          <w:rPr>
            <w:noProof/>
            <w:webHidden/>
          </w:rPr>
          <w:t>12</w:t>
        </w:r>
        <w:r w:rsidR="0058236A">
          <w:rPr>
            <w:noProof/>
            <w:webHidden/>
          </w:rPr>
          <w:fldChar w:fldCharType="end"/>
        </w:r>
      </w:hyperlink>
    </w:p>
    <w:p w14:paraId="20F89771" w14:textId="5311C580" w:rsidR="0058236A" w:rsidRDefault="00000000">
      <w:pPr>
        <w:pStyle w:val="TableofFigures"/>
        <w:tabs>
          <w:tab w:val="right" w:pos="8495"/>
        </w:tabs>
        <w:rPr>
          <w:rFonts w:asciiTheme="minorHAnsi" w:hAnsiTheme="minorHAnsi"/>
          <w:noProof/>
        </w:rPr>
      </w:pPr>
      <w:hyperlink w:anchor="_Toc119947147" w:history="1">
        <w:r w:rsidR="0058236A" w:rsidRPr="00BC3056">
          <w:rPr>
            <w:rStyle w:val="Hyperlink"/>
            <w:noProof/>
          </w:rPr>
          <w:t>Figure 2:</w:t>
        </w:r>
        <w:r w:rsidR="0058236A">
          <w:rPr>
            <w:rFonts w:asciiTheme="minorHAnsi" w:hAnsiTheme="minorHAnsi"/>
            <w:noProof/>
          </w:rPr>
          <w:tab/>
        </w:r>
        <w:r w:rsidR="0058236A" w:rsidRPr="00BC3056">
          <w:rPr>
            <w:rStyle w:val="Hyperlink"/>
            <w:noProof/>
          </w:rPr>
          <w:t xml:space="preserve"> Are you submitting as an individual or on behalf of an organisation?</w:t>
        </w:r>
        <w:r w:rsidR="0058236A">
          <w:rPr>
            <w:noProof/>
            <w:webHidden/>
          </w:rPr>
          <w:tab/>
        </w:r>
        <w:r w:rsidR="0058236A">
          <w:rPr>
            <w:noProof/>
            <w:webHidden/>
          </w:rPr>
          <w:fldChar w:fldCharType="begin"/>
        </w:r>
        <w:r w:rsidR="0058236A">
          <w:rPr>
            <w:noProof/>
            <w:webHidden/>
          </w:rPr>
          <w:instrText xml:space="preserve"> PAGEREF _Toc119947147 \h </w:instrText>
        </w:r>
        <w:r w:rsidR="0058236A">
          <w:rPr>
            <w:noProof/>
            <w:webHidden/>
          </w:rPr>
        </w:r>
        <w:r w:rsidR="0058236A">
          <w:rPr>
            <w:noProof/>
            <w:webHidden/>
          </w:rPr>
          <w:fldChar w:fldCharType="separate"/>
        </w:r>
        <w:r w:rsidR="0058236A">
          <w:rPr>
            <w:noProof/>
            <w:webHidden/>
          </w:rPr>
          <w:t>14</w:t>
        </w:r>
        <w:r w:rsidR="0058236A">
          <w:rPr>
            <w:noProof/>
            <w:webHidden/>
          </w:rPr>
          <w:fldChar w:fldCharType="end"/>
        </w:r>
      </w:hyperlink>
    </w:p>
    <w:p w14:paraId="7BD68D42" w14:textId="0011217B" w:rsidR="0058236A" w:rsidRDefault="00000000">
      <w:pPr>
        <w:pStyle w:val="TableofFigures"/>
        <w:tabs>
          <w:tab w:val="right" w:pos="8495"/>
        </w:tabs>
        <w:rPr>
          <w:rFonts w:asciiTheme="minorHAnsi" w:hAnsiTheme="minorHAnsi"/>
          <w:noProof/>
        </w:rPr>
      </w:pPr>
      <w:hyperlink w:anchor="_Toc119947148" w:history="1">
        <w:r w:rsidR="0058236A" w:rsidRPr="00BC3056">
          <w:rPr>
            <w:rStyle w:val="Hyperlink"/>
            <w:noProof/>
          </w:rPr>
          <w:t>Figure 3:</w:t>
        </w:r>
        <w:r w:rsidR="0058236A">
          <w:rPr>
            <w:rFonts w:asciiTheme="minorHAnsi" w:hAnsiTheme="minorHAnsi"/>
            <w:noProof/>
          </w:rPr>
          <w:tab/>
        </w:r>
        <w:r w:rsidR="0058236A" w:rsidRPr="00BC3056">
          <w:rPr>
            <w:rStyle w:val="Hyperlink"/>
            <w:noProof/>
          </w:rPr>
          <w:t>Q1. Do you agree with our framing of the issue? If not, why not?</w:t>
        </w:r>
        <w:r w:rsidR="0058236A">
          <w:rPr>
            <w:noProof/>
            <w:webHidden/>
          </w:rPr>
          <w:tab/>
        </w:r>
        <w:r w:rsidR="0058236A">
          <w:rPr>
            <w:noProof/>
            <w:webHidden/>
          </w:rPr>
          <w:fldChar w:fldCharType="begin"/>
        </w:r>
        <w:r w:rsidR="0058236A">
          <w:rPr>
            <w:noProof/>
            <w:webHidden/>
          </w:rPr>
          <w:instrText xml:space="preserve"> PAGEREF _Toc119947148 \h </w:instrText>
        </w:r>
        <w:r w:rsidR="0058236A">
          <w:rPr>
            <w:noProof/>
            <w:webHidden/>
          </w:rPr>
        </w:r>
        <w:r w:rsidR="0058236A">
          <w:rPr>
            <w:noProof/>
            <w:webHidden/>
          </w:rPr>
          <w:fldChar w:fldCharType="separate"/>
        </w:r>
        <w:r w:rsidR="0058236A">
          <w:rPr>
            <w:noProof/>
            <w:webHidden/>
          </w:rPr>
          <w:t>17</w:t>
        </w:r>
        <w:r w:rsidR="0058236A">
          <w:rPr>
            <w:noProof/>
            <w:webHidden/>
          </w:rPr>
          <w:fldChar w:fldCharType="end"/>
        </w:r>
      </w:hyperlink>
    </w:p>
    <w:p w14:paraId="70F61A8E" w14:textId="2BE9A70E" w:rsidR="0058236A" w:rsidRDefault="00000000">
      <w:pPr>
        <w:pStyle w:val="TableofFigures"/>
        <w:tabs>
          <w:tab w:val="right" w:pos="8495"/>
        </w:tabs>
        <w:rPr>
          <w:rFonts w:asciiTheme="minorHAnsi" w:hAnsiTheme="minorHAnsi"/>
          <w:noProof/>
        </w:rPr>
      </w:pPr>
      <w:hyperlink w:anchor="_Toc119947149" w:history="1">
        <w:r w:rsidR="0058236A" w:rsidRPr="00BC3056">
          <w:rPr>
            <w:rStyle w:val="Hyperlink"/>
            <w:noProof/>
          </w:rPr>
          <w:t>Figure 4:</w:t>
        </w:r>
        <w:r w:rsidR="0058236A">
          <w:rPr>
            <w:rFonts w:asciiTheme="minorHAnsi" w:hAnsiTheme="minorHAnsi"/>
            <w:noProof/>
          </w:rPr>
          <w:tab/>
        </w:r>
        <w:r w:rsidR="0058236A" w:rsidRPr="00BC3056">
          <w:rPr>
            <w:rStyle w:val="Hyperlink"/>
            <w:noProof/>
          </w:rPr>
          <w:t>Q5. Do you agree that the 500-metre altitude threshold should be added?</w:t>
        </w:r>
        <w:r w:rsidR="0058236A">
          <w:rPr>
            <w:noProof/>
            <w:webHidden/>
          </w:rPr>
          <w:tab/>
        </w:r>
        <w:r w:rsidR="0058236A">
          <w:rPr>
            <w:noProof/>
            <w:webHidden/>
          </w:rPr>
          <w:fldChar w:fldCharType="begin"/>
        </w:r>
        <w:r w:rsidR="0058236A">
          <w:rPr>
            <w:noProof/>
            <w:webHidden/>
          </w:rPr>
          <w:instrText xml:space="preserve"> PAGEREF _Toc119947149 \h </w:instrText>
        </w:r>
        <w:r w:rsidR="0058236A">
          <w:rPr>
            <w:noProof/>
            <w:webHidden/>
          </w:rPr>
        </w:r>
        <w:r w:rsidR="0058236A">
          <w:rPr>
            <w:noProof/>
            <w:webHidden/>
          </w:rPr>
          <w:fldChar w:fldCharType="separate"/>
        </w:r>
        <w:r w:rsidR="0058236A">
          <w:rPr>
            <w:noProof/>
            <w:webHidden/>
          </w:rPr>
          <w:t>23</w:t>
        </w:r>
        <w:r w:rsidR="0058236A">
          <w:rPr>
            <w:noProof/>
            <w:webHidden/>
          </w:rPr>
          <w:fldChar w:fldCharType="end"/>
        </w:r>
      </w:hyperlink>
    </w:p>
    <w:p w14:paraId="2C65A3E9" w14:textId="389AF26A" w:rsidR="0058236A" w:rsidRDefault="00000000">
      <w:pPr>
        <w:pStyle w:val="TableofFigures"/>
        <w:tabs>
          <w:tab w:val="right" w:pos="8495"/>
        </w:tabs>
        <w:rPr>
          <w:rFonts w:asciiTheme="minorHAnsi" w:hAnsiTheme="minorHAnsi"/>
          <w:noProof/>
        </w:rPr>
      </w:pPr>
      <w:hyperlink w:anchor="_Toc119947150" w:history="1">
        <w:r w:rsidR="0058236A" w:rsidRPr="00BC3056">
          <w:rPr>
            <w:rStyle w:val="Hyperlink"/>
            <w:noProof/>
          </w:rPr>
          <w:t>Figure 5:</w:t>
        </w:r>
        <w:r w:rsidR="0058236A">
          <w:rPr>
            <w:rFonts w:asciiTheme="minorHAnsi" w:hAnsiTheme="minorHAnsi"/>
            <w:noProof/>
          </w:rPr>
          <w:tab/>
        </w:r>
        <w:r w:rsidR="0058236A" w:rsidRPr="00BC3056">
          <w:rPr>
            <w:rStyle w:val="Hyperlink"/>
            <w:noProof/>
          </w:rPr>
          <w:t>Q6. Do you agree that the regulations and freshwater farm plans are complementary ways to manage the need to exclude stock from waterways? If not, why not?</w:t>
        </w:r>
        <w:r w:rsidR="0058236A">
          <w:rPr>
            <w:noProof/>
            <w:webHidden/>
          </w:rPr>
          <w:tab/>
        </w:r>
        <w:r w:rsidR="0058236A">
          <w:rPr>
            <w:noProof/>
            <w:webHidden/>
          </w:rPr>
          <w:fldChar w:fldCharType="begin"/>
        </w:r>
        <w:r w:rsidR="0058236A">
          <w:rPr>
            <w:noProof/>
            <w:webHidden/>
          </w:rPr>
          <w:instrText xml:space="preserve"> PAGEREF _Toc119947150 \h </w:instrText>
        </w:r>
        <w:r w:rsidR="0058236A">
          <w:rPr>
            <w:noProof/>
            <w:webHidden/>
          </w:rPr>
        </w:r>
        <w:r w:rsidR="0058236A">
          <w:rPr>
            <w:noProof/>
            <w:webHidden/>
          </w:rPr>
          <w:fldChar w:fldCharType="separate"/>
        </w:r>
        <w:r w:rsidR="0058236A">
          <w:rPr>
            <w:noProof/>
            <w:webHidden/>
          </w:rPr>
          <w:t>24</w:t>
        </w:r>
        <w:r w:rsidR="0058236A">
          <w:rPr>
            <w:noProof/>
            <w:webHidden/>
          </w:rPr>
          <w:fldChar w:fldCharType="end"/>
        </w:r>
      </w:hyperlink>
    </w:p>
    <w:p w14:paraId="524DF1E4" w14:textId="08F43C0C" w:rsidR="0058236A" w:rsidRDefault="00000000">
      <w:pPr>
        <w:pStyle w:val="TableofFigures"/>
        <w:tabs>
          <w:tab w:val="right" w:pos="8495"/>
        </w:tabs>
        <w:rPr>
          <w:rFonts w:asciiTheme="minorHAnsi" w:hAnsiTheme="minorHAnsi"/>
          <w:noProof/>
        </w:rPr>
      </w:pPr>
      <w:hyperlink w:anchor="_Toc119947151" w:history="1">
        <w:r w:rsidR="0058236A" w:rsidRPr="00BC3056">
          <w:rPr>
            <w:rStyle w:val="Hyperlink"/>
            <w:noProof/>
          </w:rPr>
          <w:t>Figure 6:</w:t>
        </w:r>
        <w:r w:rsidR="0058236A">
          <w:rPr>
            <w:rFonts w:asciiTheme="minorHAnsi" w:hAnsiTheme="minorHAnsi"/>
            <w:noProof/>
          </w:rPr>
          <w:tab/>
        </w:r>
        <w:r w:rsidR="0058236A" w:rsidRPr="00BC3056">
          <w:rPr>
            <w:rStyle w:val="Hyperlink"/>
            <w:noProof/>
          </w:rPr>
          <w:t>Q7. If you own land captured by the map, does the proposed low slope map layer reflect what you would expect to be captured?</w:t>
        </w:r>
        <w:r w:rsidR="0058236A">
          <w:rPr>
            <w:noProof/>
            <w:webHidden/>
          </w:rPr>
          <w:tab/>
        </w:r>
        <w:r w:rsidR="0058236A">
          <w:rPr>
            <w:noProof/>
            <w:webHidden/>
          </w:rPr>
          <w:fldChar w:fldCharType="begin"/>
        </w:r>
        <w:r w:rsidR="0058236A">
          <w:rPr>
            <w:noProof/>
            <w:webHidden/>
          </w:rPr>
          <w:instrText xml:space="preserve"> PAGEREF _Toc119947151 \h </w:instrText>
        </w:r>
        <w:r w:rsidR="0058236A">
          <w:rPr>
            <w:noProof/>
            <w:webHidden/>
          </w:rPr>
        </w:r>
        <w:r w:rsidR="0058236A">
          <w:rPr>
            <w:noProof/>
            <w:webHidden/>
          </w:rPr>
          <w:fldChar w:fldCharType="separate"/>
        </w:r>
        <w:r w:rsidR="0058236A">
          <w:rPr>
            <w:noProof/>
            <w:webHidden/>
          </w:rPr>
          <w:t>26</w:t>
        </w:r>
        <w:r w:rsidR="0058236A">
          <w:rPr>
            <w:noProof/>
            <w:webHidden/>
          </w:rPr>
          <w:fldChar w:fldCharType="end"/>
        </w:r>
      </w:hyperlink>
    </w:p>
    <w:p w14:paraId="1345A647" w14:textId="31026057" w:rsidR="0058236A" w:rsidRDefault="00000000">
      <w:pPr>
        <w:pStyle w:val="TableofFigures"/>
        <w:tabs>
          <w:tab w:val="right" w:pos="8495"/>
        </w:tabs>
        <w:rPr>
          <w:rFonts w:asciiTheme="minorHAnsi" w:hAnsiTheme="minorHAnsi"/>
          <w:noProof/>
        </w:rPr>
      </w:pPr>
      <w:hyperlink w:anchor="_Toc119947152" w:history="1">
        <w:r w:rsidR="0058236A" w:rsidRPr="00BC3056">
          <w:rPr>
            <w:rStyle w:val="Hyperlink"/>
            <w:noProof/>
          </w:rPr>
          <w:t>Figure 7:</w:t>
        </w:r>
        <w:r w:rsidR="0058236A">
          <w:rPr>
            <w:rFonts w:asciiTheme="minorHAnsi" w:hAnsiTheme="minorHAnsi"/>
            <w:noProof/>
          </w:rPr>
          <w:tab/>
        </w:r>
        <w:r w:rsidR="0058236A" w:rsidRPr="00BC3056">
          <w:rPr>
            <w:rStyle w:val="Hyperlink"/>
            <w:noProof/>
          </w:rPr>
          <w:t>Q8. Do you agree with our preferred approach? If not, why not?</w:t>
        </w:r>
        <w:r w:rsidR="0058236A">
          <w:rPr>
            <w:noProof/>
            <w:webHidden/>
          </w:rPr>
          <w:tab/>
        </w:r>
        <w:r w:rsidR="0058236A">
          <w:rPr>
            <w:noProof/>
            <w:webHidden/>
          </w:rPr>
          <w:fldChar w:fldCharType="begin"/>
        </w:r>
        <w:r w:rsidR="0058236A">
          <w:rPr>
            <w:noProof/>
            <w:webHidden/>
          </w:rPr>
          <w:instrText xml:space="preserve"> PAGEREF _Toc119947152 \h </w:instrText>
        </w:r>
        <w:r w:rsidR="0058236A">
          <w:rPr>
            <w:noProof/>
            <w:webHidden/>
          </w:rPr>
        </w:r>
        <w:r w:rsidR="0058236A">
          <w:rPr>
            <w:noProof/>
            <w:webHidden/>
          </w:rPr>
          <w:fldChar w:fldCharType="separate"/>
        </w:r>
        <w:r w:rsidR="0058236A">
          <w:rPr>
            <w:noProof/>
            <w:webHidden/>
          </w:rPr>
          <w:t>28</w:t>
        </w:r>
        <w:r w:rsidR="0058236A">
          <w:rPr>
            <w:noProof/>
            <w:webHidden/>
          </w:rPr>
          <w:fldChar w:fldCharType="end"/>
        </w:r>
      </w:hyperlink>
    </w:p>
    <w:p w14:paraId="72089B3A" w14:textId="573FBA85" w:rsidR="0058236A" w:rsidRDefault="00000000">
      <w:pPr>
        <w:pStyle w:val="TableofFigures"/>
        <w:tabs>
          <w:tab w:val="right" w:pos="8495"/>
        </w:tabs>
        <w:rPr>
          <w:rFonts w:asciiTheme="minorHAnsi" w:hAnsiTheme="minorHAnsi"/>
          <w:noProof/>
        </w:rPr>
      </w:pPr>
      <w:hyperlink w:anchor="_Toc119947153" w:history="1">
        <w:r w:rsidR="0058236A" w:rsidRPr="00BC3056">
          <w:rPr>
            <w:rStyle w:val="Hyperlink"/>
            <w:noProof/>
          </w:rPr>
          <w:t>Figure 8:</w:t>
        </w:r>
        <w:r w:rsidR="0058236A">
          <w:rPr>
            <w:rFonts w:asciiTheme="minorHAnsi" w:hAnsiTheme="minorHAnsi"/>
            <w:noProof/>
          </w:rPr>
          <w:tab/>
        </w:r>
        <w:r w:rsidR="0058236A" w:rsidRPr="00BC3056">
          <w:rPr>
            <w:rStyle w:val="Hyperlink"/>
            <w:noProof/>
          </w:rPr>
          <w:t>Q11. Do you agree our proposed changes to the low slope map address the need for stock exclusion requirements to have some flexibility? If not, why not?</w:t>
        </w:r>
        <w:r w:rsidR="0058236A">
          <w:rPr>
            <w:noProof/>
            <w:webHidden/>
          </w:rPr>
          <w:tab/>
        </w:r>
        <w:r w:rsidR="0058236A">
          <w:rPr>
            <w:noProof/>
            <w:webHidden/>
          </w:rPr>
          <w:fldChar w:fldCharType="begin"/>
        </w:r>
        <w:r w:rsidR="0058236A">
          <w:rPr>
            <w:noProof/>
            <w:webHidden/>
          </w:rPr>
          <w:instrText xml:space="preserve"> PAGEREF _Toc119947153 \h </w:instrText>
        </w:r>
        <w:r w:rsidR="0058236A">
          <w:rPr>
            <w:noProof/>
            <w:webHidden/>
          </w:rPr>
        </w:r>
        <w:r w:rsidR="0058236A">
          <w:rPr>
            <w:noProof/>
            <w:webHidden/>
          </w:rPr>
          <w:fldChar w:fldCharType="separate"/>
        </w:r>
        <w:r w:rsidR="0058236A">
          <w:rPr>
            <w:noProof/>
            <w:webHidden/>
          </w:rPr>
          <w:t>32</w:t>
        </w:r>
        <w:r w:rsidR="0058236A">
          <w:rPr>
            <w:noProof/>
            <w:webHidden/>
          </w:rPr>
          <w:fldChar w:fldCharType="end"/>
        </w:r>
      </w:hyperlink>
    </w:p>
    <w:p w14:paraId="4F37EB11" w14:textId="4D4C54F1" w:rsidR="0058236A" w:rsidRDefault="00000000">
      <w:pPr>
        <w:pStyle w:val="TableofFigures"/>
        <w:tabs>
          <w:tab w:val="right" w:pos="8495"/>
        </w:tabs>
        <w:rPr>
          <w:rFonts w:asciiTheme="minorHAnsi" w:hAnsiTheme="minorHAnsi"/>
          <w:noProof/>
        </w:rPr>
      </w:pPr>
      <w:hyperlink w:anchor="_Toc119947154" w:history="1">
        <w:r w:rsidR="0058236A" w:rsidRPr="00BC3056">
          <w:rPr>
            <w:rStyle w:val="Hyperlink"/>
            <w:noProof/>
          </w:rPr>
          <w:t>Figure 9:</w:t>
        </w:r>
        <w:r w:rsidR="0058236A">
          <w:rPr>
            <w:rFonts w:asciiTheme="minorHAnsi" w:hAnsiTheme="minorHAnsi"/>
            <w:noProof/>
          </w:rPr>
          <w:tab/>
        </w:r>
        <w:r w:rsidR="0058236A" w:rsidRPr="00BC3056">
          <w:rPr>
            <w:rStyle w:val="Hyperlink"/>
            <w:noProof/>
          </w:rPr>
          <w:t>Q12. Do you agree with our estimation of the costs and benefits?</w:t>
        </w:r>
        <w:r w:rsidR="0058236A">
          <w:rPr>
            <w:noProof/>
            <w:webHidden/>
          </w:rPr>
          <w:tab/>
        </w:r>
        <w:r w:rsidR="0058236A">
          <w:rPr>
            <w:noProof/>
            <w:webHidden/>
          </w:rPr>
          <w:fldChar w:fldCharType="begin"/>
        </w:r>
        <w:r w:rsidR="0058236A">
          <w:rPr>
            <w:noProof/>
            <w:webHidden/>
          </w:rPr>
          <w:instrText xml:space="preserve"> PAGEREF _Toc119947154 \h </w:instrText>
        </w:r>
        <w:r w:rsidR="0058236A">
          <w:rPr>
            <w:noProof/>
            <w:webHidden/>
          </w:rPr>
        </w:r>
        <w:r w:rsidR="0058236A">
          <w:rPr>
            <w:noProof/>
            <w:webHidden/>
          </w:rPr>
          <w:fldChar w:fldCharType="separate"/>
        </w:r>
        <w:r w:rsidR="0058236A">
          <w:rPr>
            <w:noProof/>
            <w:webHidden/>
          </w:rPr>
          <w:t>34</w:t>
        </w:r>
        <w:r w:rsidR="0058236A">
          <w:rPr>
            <w:noProof/>
            <w:webHidden/>
          </w:rPr>
          <w:fldChar w:fldCharType="end"/>
        </w:r>
      </w:hyperlink>
    </w:p>
    <w:p w14:paraId="1B463EFB" w14:textId="1DF4455D" w:rsidR="008A2FF1" w:rsidRPr="006B77BB" w:rsidRDefault="004943C2" w:rsidP="00D51469">
      <w:pPr>
        <w:pStyle w:val="BodyText"/>
      </w:pPr>
      <w:r w:rsidRPr="006B77BB">
        <w:fldChar w:fldCharType="end"/>
      </w:r>
    </w:p>
    <w:p w14:paraId="70EAE92A" w14:textId="09AE35DD" w:rsidR="00796A6F" w:rsidRPr="00554B30" w:rsidRDefault="00796A6F" w:rsidP="00554B30">
      <w:bookmarkStart w:id="0" w:name="_Toc215561202"/>
      <w:r w:rsidRPr="00554B30">
        <w:br w:type="page"/>
      </w:r>
    </w:p>
    <w:p w14:paraId="4749C7BB" w14:textId="68924BAC" w:rsidR="00C96134" w:rsidRDefault="00C96134" w:rsidP="00C96134">
      <w:pPr>
        <w:pStyle w:val="Heading1"/>
      </w:pPr>
      <w:bookmarkStart w:id="1" w:name="_Toc120192983"/>
      <w:bookmarkEnd w:id="0"/>
      <w:r>
        <w:lastRenderedPageBreak/>
        <w:t>Executive summary</w:t>
      </w:r>
      <w:bookmarkEnd w:id="1"/>
    </w:p>
    <w:p w14:paraId="74802347" w14:textId="00769199" w:rsidR="00C96134" w:rsidRDefault="00C96134" w:rsidP="00C96134">
      <w:pPr>
        <w:pStyle w:val="BodyText"/>
      </w:pPr>
      <w:r>
        <w:t xml:space="preserve">This document summarises the submissions received during the public consultation on </w:t>
      </w:r>
      <w:hyperlink r:id="rId20" w:history="1">
        <w:r w:rsidRPr="00954667">
          <w:rPr>
            <w:rStyle w:val="Hyperlink"/>
          </w:rPr>
          <w:t>Stock exclusion regulations: Proposed changes to low slope map</w:t>
        </w:r>
      </w:hyperlink>
      <w:r>
        <w:t xml:space="preserve">. </w:t>
      </w:r>
      <w:r w:rsidR="00795683">
        <w:t>T</w:t>
      </w:r>
      <w:r>
        <w:t xml:space="preserve">he consultation period </w:t>
      </w:r>
      <w:r w:rsidR="00795683">
        <w:t xml:space="preserve">ran from </w:t>
      </w:r>
      <w:r>
        <w:t>26 July 2021 to 7 October 2021. A total of 92 submissions were received.</w:t>
      </w:r>
    </w:p>
    <w:p w14:paraId="72D64C88" w14:textId="283867D6" w:rsidR="00C96134" w:rsidRDefault="00C96134" w:rsidP="00C96134">
      <w:pPr>
        <w:pStyle w:val="BodyText"/>
      </w:pPr>
      <w:r>
        <w:t>This report focuses on summarising submissions. It does not analyse feedback or make recommendations. Recommendations responding to submissions will be made through agency advice to the Minister for the Environment and the Minister of Agriculture.</w:t>
      </w:r>
    </w:p>
    <w:p w14:paraId="2242F36C" w14:textId="32B25708" w:rsidR="00C96134" w:rsidRPr="00A43FDA" w:rsidRDefault="00C96134" w:rsidP="00134270">
      <w:pPr>
        <w:pStyle w:val="BodyText"/>
        <w:rPr>
          <w:rFonts w:ascii="Georgia" w:hAnsi="Georgia"/>
          <w:b/>
          <w:bCs/>
          <w:color w:val="1B556B" w:themeColor="text2"/>
          <w:sz w:val="36"/>
          <w:szCs w:val="36"/>
        </w:rPr>
      </w:pPr>
      <w:r w:rsidRPr="00A43FDA">
        <w:rPr>
          <w:rFonts w:ascii="Georgia" w:hAnsi="Georgia"/>
          <w:b/>
          <w:bCs/>
          <w:color w:val="1B556B" w:themeColor="text2"/>
          <w:sz w:val="36"/>
          <w:szCs w:val="36"/>
        </w:rPr>
        <w:t>Background to the consultation process</w:t>
      </w:r>
    </w:p>
    <w:p w14:paraId="7D812D01" w14:textId="3C22AA17" w:rsidR="00C96134" w:rsidRDefault="00C96134" w:rsidP="00C96134">
      <w:pPr>
        <w:pStyle w:val="BodyText"/>
      </w:pPr>
      <w:r>
        <w:t xml:space="preserve">The Ministry for the Environment and the Ministry for Primary Industries (the Ministries) </w:t>
      </w:r>
      <w:r w:rsidR="000D0305">
        <w:t xml:space="preserve">consulted </w:t>
      </w:r>
      <w:r>
        <w:t>on changes to proposed stock exclusion regulations. As part of the Resource Management (Stock Exclusion) Regulations 2020</w:t>
      </w:r>
      <w:r w:rsidR="002A0E9E">
        <w:t xml:space="preserve"> (the regulations)</w:t>
      </w:r>
      <w:r>
        <w:t xml:space="preserve">, the Ministries introduced a map identifying low slope land across New Zealand. This map designates the requirement to exclude the relevant livestock from wide rivers, </w:t>
      </w:r>
      <w:proofErr w:type="gramStart"/>
      <w:r>
        <w:t>lakes</w:t>
      </w:r>
      <w:proofErr w:type="gramEnd"/>
      <w:r>
        <w:t xml:space="preserve"> and natural wetlands.</w:t>
      </w:r>
    </w:p>
    <w:p w14:paraId="5FA87719" w14:textId="289B8815" w:rsidR="00C96134" w:rsidRPr="00A43FDA" w:rsidRDefault="00C96134" w:rsidP="00A43FDA">
      <w:pPr>
        <w:pStyle w:val="BodyText"/>
        <w:rPr>
          <w:rFonts w:ascii="Georgia" w:hAnsi="Georgia"/>
          <w:b/>
          <w:bCs/>
          <w:color w:val="1B556B" w:themeColor="text2"/>
          <w:sz w:val="36"/>
          <w:szCs w:val="36"/>
        </w:rPr>
      </w:pPr>
      <w:r w:rsidRPr="00A43FDA">
        <w:rPr>
          <w:rFonts w:ascii="Georgia" w:hAnsi="Georgia"/>
          <w:b/>
          <w:bCs/>
          <w:color w:val="1B556B" w:themeColor="text2"/>
          <w:sz w:val="36"/>
          <w:szCs w:val="36"/>
        </w:rPr>
        <w:t xml:space="preserve">Synopsis of main themes </w:t>
      </w:r>
    </w:p>
    <w:p w14:paraId="5CEDDE1C" w14:textId="77777777" w:rsidR="00C96134" w:rsidRDefault="00C96134" w:rsidP="00C96134">
      <w:pPr>
        <w:pStyle w:val="BodyText"/>
      </w:pPr>
      <w:r>
        <w:t>This synopsis presents the main themes covered by submissions across all questions asked in the consultation. These themes are presented alphabetically and not by order of prevalence or importance.</w:t>
      </w:r>
    </w:p>
    <w:p w14:paraId="2C6EC4D2" w14:textId="77777777" w:rsidR="00C96134" w:rsidRPr="00A43FDA" w:rsidRDefault="00C96134" w:rsidP="00A43FDA">
      <w:pPr>
        <w:pStyle w:val="BodyText"/>
        <w:rPr>
          <w:b/>
          <w:bCs/>
        </w:rPr>
      </w:pPr>
      <w:r w:rsidRPr="00A43FDA">
        <w:rPr>
          <w:b/>
          <w:bCs/>
        </w:rPr>
        <w:t xml:space="preserve">Discretion and exemptions </w:t>
      </w:r>
    </w:p>
    <w:p w14:paraId="30816E4D" w14:textId="23369BBB" w:rsidR="00C96134" w:rsidRDefault="00C96134" w:rsidP="00C96134">
      <w:pPr>
        <w:pStyle w:val="BodyText"/>
      </w:pPr>
      <w:r>
        <w:t xml:space="preserve">Discretion and exemptions </w:t>
      </w:r>
      <w:proofErr w:type="gramStart"/>
      <w:r>
        <w:t>was</w:t>
      </w:r>
      <w:proofErr w:type="gramEnd"/>
      <w:r>
        <w:t xml:space="preserve"> a common theme </w:t>
      </w:r>
      <w:r w:rsidR="003E3F76">
        <w:t>around addressing</w:t>
      </w:r>
      <w:r>
        <w:t xml:space="preserve"> any perceived errors in the map. Some submitters felt that where the map </w:t>
      </w:r>
      <w:r w:rsidR="00790B5C">
        <w:t>is inaccurate</w:t>
      </w:r>
      <w:r>
        <w:t xml:space="preserve">, the use of discretion should be permitted. Councils exercising discretion was </w:t>
      </w:r>
      <w:proofErr w:type="gramStart"/>
      <w:r>
        <w:t>most commonly suggested</w:t>
      </w:r>
      <w:proofErr w:type="gramEnd"/>
      <w:r>
        <w:t>, along with certifier and farmer discretion, when managed under freshwater farm plans (FWFPs).</w:t>
      </w:r>
    </w:p>
    <w:p w14:paraId="70715AC8" w14:textId="77777777" w:rsidR="00C96134" w:rsidRDefault="00C96134" w:rsidP="00C96134">
      <w:pPr>
        <w:pStyle w:val="BodyText"/>
      </w:pPr>
      <w:r>
        <w:t>A process for applying for exemptions from the regulations was also a common theme. Most notably, submissions indicated that farming under Department of Conservation (DOC) grazing licenses is already regulated and therefore would undesirably be subject to multiple regulations.</w:t>
      </w:r>
    </w:p>
    <w:p w14:paraId="47B4B08E" w14:textId="77777777" w:rsidR="00C96134" w:rsidRPr="00A43FDA" w:rsidRDefault="00C96134" w:rsidP="00A43FDA">
      <w:pPr>
        <w:pStyle w:val="BodyText"/>
        <w:rPr>
          <w:b/>
          <w:bCs/>
        </w:rPr>
      </w:pPr>
      <w:r w:rsidRPr="00A43FDA">
        <w:rPr>
          <w:b/>
          <w:bCs/>
        </w:rPr>
        <w:t xml:space="preserve">Inaccuracy of the low slope map </w:t>
      </w:r>
    </w:p>
    <w:p w14:paraId="6BA025BE" w14:textId="77777777" w:rsidR="00330CBC" w:rsidRDefault="00C96134" w:rsidP="00C96134">
      <w:pPr>
        <w:pStyle w:val="BodyText"/>
      </w:pPr>
      <w:r>
        <w:t>A common theme among submissions was the perceived inaccuracy of the map. The parameters and methodology used to create the map were given as the reason for the inaccuracies. For example, submissions disagreed with the</w:t>
      </w:r>
      <w:r w:rsidR="00330CBC">
        <w:t>:</w:t>
      </w:r>
    </w:p>
    <w:p w14:paraId="1AE67538" w14:textId="46021C68" w:rsidR="00330CBC" w:rsidRDefault="00C96134" w:rsidP="00330CBC">
      <w:pPr>
        <w:pStyle w:val="Bullet"/>
      </w:pPr>
      <w:r>
        <w:t>altitude threshold used</w:t>
      </w:r>
    </w:p>
    <w:p w14:paraId="372B8898" w14:textId="5937157D" w:rsidR="00330CBC" w:rsidRDefault="00C96134" w:rsidP="00330CBC">
      <w:pPr>
        <w:pStyle w:val="Bullet"/>
      </w:pPr>
      <w:r>
        <w:t>the use of slope as a proxy for stock intensity</w:t>
      </w:r>
    </w:p>
    <w:p w14:paraId="5050E423" w14:textId="77777777" w:rsidR="00330CBC" w:rsidRDefault="00C96134" w:rsidP="00330CBC">
      <w:pPr>
        <w:pStyle w:val="Bullet"/>
      </w:pPr>
      <w:r>
        <w:t xml:space="preserve">the averaging of the slope. </w:t>
      </w:r>
    </w:p>
    <w:p w14:paraId="79E601D6" w14:textId="22A5DE61" w:rsidR="00C96134" w:rsidRDefault="00C96134" w:rsidP="00790B5C">
      <w:pPr>
        <w:pStyle w:val="Bullet"/>
        <w:numPr>
          <w:ilvl w:val="0"/>
          <w:numId w:val="0"/>
        </w:numPr>
      </w:pPr>
      <w:r>
        <w:t xml:space="preserve">A common suggestion was the need to conduct ground-truthing to determine errors and correct them. </w:t>
      </w:r>
    </w:p>
    <w:p w14:paraId="07E16F2C" w14:textId="2B76DBDB" w:rsidR="00C96134" w:rsidRPr="00A43FDA" w:rsidRDefault="00C96134" w:rsidP="00074A3B">
      <w:pPr>
        <w:keepNext/>
        <w:rPr>
          <w:b/>
          <w:bCs/>
        </w:rPr>
      </w:pPr>
      <w:r w:rsidRPr="00A43FDA">
        <w:rPr>
          <w:b/>
          <w:bCs/>
        </w:rPr>
        <w:lastRenderedPageBreak/>
        <w:t xml:space="preserve">Relationship between stock exclusion regulations and freshwater farm planning </w:t>
      </w:r>
    </w:p>
    <w:p w14:paraId="6E72AB58" w14:textId="77777777" w:rsidR="00C96134" w:rsidRDefault="00C96134" w:rsidP="00C96134">
      <w:pPr>
        <w:pStyle w:val="BodyText"/>
      </w:pPr>
      <w:r>
        <w:t>Some submissions indicated that the regulations and freshwater farm planning are not complementary ways of managing stock exclusion. Having two approaches is regarded as confusing due to increased complexity.</w:t>
      </w:r>
    </w:p>
    <w:p w14:paraId="4024504C" w14:textId="07D4A12D" w:rsidR="00C96134" w:rsidRDefault="00C96134" w:rsidP="00C96134">
      <w:pPr>
        <w:pStyle w:val="BodyText"/>
      </w:pPr>
      <w:r>
        <w:t xml:space="preserve">Submissions that proposed using FWFPs to manage stock exclusion prefer this approach as it negates the need to use an </w:t>
      </w:r>
      <w:r w:rsidR="00BD05C4">
        <w:t>inaccurate</w:t>
      </w:r>
      <w:r>
        <w:t xml:space="preserve"> map that is perceived as not fit for purpose. Additionally, FWFPs allow farm operators and certifiers some discretion and flexibility for managing stock exclusion.</w:t>
      </w:r>
    </w:p>
    <w:p w14:paraId="4C293ADE" w14:textId="77777777" w:rsidR="00C96134" w:rsidRDefault="00C96134" w:rsidP="00C96134">
      <w:pPr>
        <w:pStyle w:val="BodyText"/>
      </w:pPr>
      <w:r>
        <w:t xml:space="preserve">Stock exclusion regulations were preferred over FWFPs because there was a perceived lack of clarity about how FWFPs will affect stock exclusion. FWFPs as a tool to manage stock exclusion were therefore considered not fit for purpose. </w:t>
      </w:r>
    </w:p>
    <w:p w14:paraId="64C42685" w14:textId="77777777" w:rsidR="00C96134" w:rsidRPr="00A43FDA" w:rsidRDefault="00C96134" w:rsidP="00A43FDA">
      <w:pPr>
        <w:rPr>
          <w:b/>
          <w:bCs/>
        </w:rPr>
      </w:pPr>
      <w:r w:rsidRPr="00A43FDA">
        <w:rPr>
          <w:b/>
          <w:bCs/>
        </w:rPr>
        <w:t xml:space="preserve">The proposal needs to be more comprehensive </w:t>
      </w:r>
    </w:p>
    <w:p w14:paraId="0B4EE20F" w14:textId="0EF81FD3" w:rsidR="00E65180" w:rsidRDefault="00C96134" w:rsidP="00C96134">
      <w:pPr>
        <w:pStyle w:val="BodyText"/>
      </w:pPr>
      <w:r>
        <w:t>Suggestions that the proposal needs to be more comprehensive were a common theme across responses. Submissions frequently said that the proposal needs to consider variables other than slope and altitude. Examples include farm practice, soil characteristics, climate and the characteristics of the river or water body. These variables are all considered to play a role in determining the practicality of managing stock exclusion.</w:t>
      </w:r>
    </w:p>
    <w:p w14:paraId="139F3918" w14:textId="30D73396" w:rsidR="004D30FF" w:rsidRPr="001C011B" w:rsidRDefault="004D30FF" w:rsidP="001C011B">
      <w:pPr>
        <w:pStyle w:val="BodyText"/>
        <w:spacing w:after="240"/>
        <w:rPr>
          <w:rFonts w:ascii="Georgia" w:hAnsi="Georgia"/>
          <w:b/>
          <w:bCs/>
          <w:color w:val="1B556B" w:themeColor="text2"/>
          <w:sz w:val="36"/>
          <w:szCs w:val="36"/>
        </w:rPr>
      </w:pPr>
      <w:r w:rsidRPr="001C011B">
        <w:rPr>
          <w:rFonts w:ascii="Georgia" w:hAnsi="Georgia"/>
          <w:b/>
          <w:bCs/>
          <w:color w:val="1B556B" w:themeColor="text2"/>
          <w:sz w:val="36"/>
          <w:szCs w:val="36"/>
        </w:rPr>
        <w:t>Key findings by consultation questions</w:t>
      </w:r>
    </w:p>
    <w:tbl>
      <w:tblPr>
        <w:tblStyle w:val="TableGrid"/>
        <w:tblW w:w="5012"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25"/>
      </w:tblGrid>
      <w:tr w:rsidR="00F823E2" w:rsidRPr="00547852" w14:paraId="686E83B0" w14:textId="77777777" w:rsidTr="71C6FB9C">
        <w:trPr>
          <w:tblHeader/>
        </w:trPr>
        <w:tc>
          <w:tcPr>
            <w:tcW w:w="5000" w:type="pct"/>
            <w:shd w:val="clear" w:color="auto" w:fill="1B556B" w:themeFill="text2"/>
          </w:tcPr>
          <w:p w14:paraId="10174995" w14:textId="35435ECB" w:rsidR="00F823E2" w:rsidRPr="00635910" w:rsidRDefault="00520FDA" w:rsidP="00635910">
            <w:pPr>
              <w:pStyle w:val="TableText"/>
              <w:rPr>
                <w:b/>
                <w:bCs/>
              </w:rPr>
            </w:pPr>
            <w:r w:rsidRPr="00635910">
              <w:rPr>
                <w:b/>
                <w:bCs/>
                <w:color w:val="FFFFFF" w:themeColor="background1"/>
              </w:rPr>
              <w:t>What we are consulting on — proposed changes to the low slope map for stock exclusion</w:t>
            </w:r>
          </w:p>
        </w:tc>
      </w:tr>
      <w:tr w:rsidR="00F823E2" w:rsidRPr="006B77BB" w14:paraId="6E9C3597" w14:textId="77777777" w:rsidTr="00AA42F0">
        <w:tc>
          <w:tcPr>
            <w:tcW w:w="5000" w:type="pct"/>
            <w:shd w:val="clear" w:color="auto" w:fill="auto"/>
          </w:tcPr>
          <w:p w14:paraId="58F026DA" w14:textId="384115D1" w:rsidR="007C7A52" w:rsidRPr="00633746" w:rsidRDefault="007C7A52" w:rsidP="00633746">
            <w:pPr>
              <w:pStyle w:val="TableText"/>
              <w:rPr>
                <w:b/>
                <w:bCs/>
              </w:rPr>
            </w:pPr>
            <w:r w:rsidRPr="00633746">
              <w:rPr>
                <w:b/>
                <w:bCs/>
              </w:rPr>
              <w:t>Q1.</w:t>
            </w:r>
            <w:r w:rsidR="00AA4812">
              <w:rPr>
                <w:b/>
                <w:bCs/>
              </w:rPr>
              <w:tab/>
            </w:r>
            <w:r w:rsidRPr="00633746">
              <w:rPr>
                <w:b/>
                <w:bCs/>
              </w:rPr>
              <w:t>Do you agree with our framing of the issue? If not, why not?</w:t>
            </w:r>
          </w:p>
          <w:p w14:paraId="55CDB20F" w14:textId="77777777" w:rsidR="00EB4A22" w:rsidRPr="00EB4A22" w:rsidRDefault="00EB4A22" w:rsidP="00633746">
            <w:pPr>
              <w:pStyle w:val="TableText"/>
            </w:pPr>
            <w:r w:rsidRPr="00EB4A22">
              <w:t>63% (n=43) agreed with the framing of the issue, while 37% (n=25) disagreed.</w:t>
            </w:r>
          </w:p>
          <w:p w14:paraId="4F34DDAA" w14:textId="77777777" w:rsidR="00EB4A22" w:rsidRPr="00EB4A22" w:rsidRDefault="00EB4A22" w:rsidP="00633746">
            <w:pPr>
              <w:pStyle w:val="TableText"/>
            </w:pPr>
            <w:r w:rsidRPr="00EB4A22">
              <w:t>The main reason for agreement was:</w:t>
            </w:r>
          </w:p>
          <w:p w14:paraId="3A289208" w14:textId="095D1805" w:rsidR="00EB4A22" w:rsidRPr="00EB4A22" w:rsidRDefault="00EB4A22" w:rsidP="00633746">
            <w:pPr>
              <w:pStyle w:val="TableBullet"/>
            </w:pPr>
            <w:r w:rsidRPr="00EB4A22">
              <w:t>that the current map has inaccuracies (n=14)</w:t>
            </w:r>
            <w:r w:rsidR="00B03115">
              <w:t>.</w:t>
            </w:r>
          </w:p>
          <w:p w14:paraId="41771D7D" w14:textId="77777777" w:rsidR="00EB4A22" w:rsidRPr="00EB4A22" w:rsidRDefault="00EB4A22" w:rsidP="00633746">
            <w:pPr>
              <w:pStyle w:val="TableText"/>
            </w:pPr>
            <w:r w:rsidRPr="00EB4A22">
              <w:t>The most common reasons for disagreement were:</w:t>
            </w:r>
          </w:p>
          <w:p w14:paraId="11B3236C" w14:textId="7887A5DD" w:rsidR="00EB4A22" w:rsidRPr="00EB4A22" w:rsidRDefault="00B03115" w:rsidP="00633746">
            <w:pPr>
              <w:pStyle w:val="TableBullet"/>
            </w:pPr>
            <w:r>
              <w:t>c</w:t>
            </w:r>
            <w:r w:rsidR="00EB4A22" w:rsidRPr="00EB4A22">
              <w:t>oncern with/errors in the methodology used and areas focused on (n=12)</w:t>
            </w:r>
          </w:p>
          <w:p w14:paraId="2062A600" w14:textId="6DDF36FA" w:rsidR="00EB4A22" w:rsidRPr="00EB4A22" w:rsidRDefault="00867337" w:rsidP="00633746">
            <w:pPr>
              <w:pStyle w:val="TableBullet"/>
            </w:pPr>
            <w:r>
              <w:t>that the u</w:t>
            </w:r>
            <w:r w:rsidR="00EB4A22" w:rsidRPr="00EB4A22">
              <w:t>pdated map contains errors/is not fit for purpose (n=11)</w:t>
            </w:r>
          </w:p>
          <w:p w14:paraId="47BB1187" w14:textId="4AE912E6" w:rsidR="00F823E2" w:rsidRPr="00DA64DF" w:rsidRDefault="00867337" w:rsidP="00633746">
            <w:pPr>
              <w:pStyle w:val="TableBullet"/>
            </w:pPr>
            <w:r>
              <w:t>d</w:t>
            </w:r>
            <w:r w:rsidR="00EB4A22" w:rsidRPr="00EB4A22">
              <w:t>isagreeable costs/impacts of implementing/monitoring changes (n=10)</w:t>
            </w:r>
            <w:r>
              <w:t>.</w:t>
            </w:r>
          </w:p>
        </w:tc>
      </w:tr>
      <w:tr w:rsidR="00456DE0" w:rsidRPr="006B77BB" w14:paraId="089BD9D7" w14:textId="77777777" w:rsidTr="00AA42F0">
        <w:tc>
          <w:tcPr>
            <w:tcW w:w="5000" w:type="pct"/>
            <w:shd w:val="clear" w:color="auto" w:fill="auto"/>
          </w:tcPr>
          <w:p w14:paraId="67C5EF86" w14:textId="144DE06A" w:rsidR="00456DE0" w:rsidRPr="00670BDD" w:rsidRDefault="00720518" w:rsidP="00170978">
            <w:pPr>
              <w:pStyle w:val="BodyText"/>
              <w:rPr>
                <w:b/>
                <w:sz w:val="18"/>
                <w:szCs w:val="18"/>
              </w:rPr>
            </w:pPr>
            <w:r w:rsidRPr="71C6FB9C">
              <w:rPr>
                <w:b/>
                <w:sz w:val="18"/>
                <w:szCs w:val="18"/>
              </w:rPr>
              <w:t>Q2.</w:t>
            </w:r>
            <w:r w:rsidR="00AA4812">
              <w:rPr>
                <w:b/>
                <w:bCs/>
                <w:sz w:val="18"/>
              </w:rPr>
              <w:tab/>
            </w:r>
            <w:r w:rsidRPr="71C6FB9C">
              <w:rPr>
                <w:b/>
                <w:sz w:val="18"/>
                <w:szCs w:val="18"/>
              </w:rPr>
              <w:t>What other information should we consider?</w:t>
            </w:r>
          </w:p>
          <w:p w14:paraId="50100C9B" w14:textId="77777777" w:rsidR="00170978" w:rsidRPr="00381239" w:rsidRDefault="00170978" w:rsidP="00670BDD">
            <w:pPr>
              <w:pStyle w:val="TableText"/>
            </w:pPr>
            <w:r w:rsidRPr="00381239">
              <w:t>Suggestions for other information to be considered included:</w:t>
            </w:r>
          </w:p>
          <w:p w14:paraId="12C077B8" w14:textId="15C27CF7" w:rsidR="00170978" w:rsidRPr="00381239" w:rsidRDefault="00867337" w:rsidP="00670BDD">
            <w:pPr>
              <w:pStyle w:val="TableBullet"/>
            </w:pPr>
            <w:r>
              <w:t>b</w:t>
            </w:r>
            <w:r w:rsidR="00170978" w:rsidRPr="00381239">
              <w:t>roader consideration for implementation/impacts of proposal (n=21)</w:t>
            </w:r>
          </w:p>
          <w:p w14:paraId="7CBD91E0" w14:textId="0F02F179" w:rsidR="00170978" w:rsidRPr="00381239" w:rsidRDefault="00867337" w:rsidP="00670BDD">
            <w:pPr>
              <w:pStyle w:val="TableBullet"/>
            </w:pPr>
            <w:r>
              <w:t>c</w:t>
            </w:r>
            <w:r w:rsidR="00170978" w:rsidRPr="00381239">
              <w:t>onsideration for variables other than slope (n=17)</w:t>
            </w:r>
          </w:p>
          <w:p w14:paraId="5F4C2E5F" w14:textId="0461079E" w:rsidR="00720518" w:rsidRPr="007C7A52" w:rsidRDefault="00867337" w:rsidP="00670BDD">
            <w:pPr>
              <w:pStyle w:val="TableBullet"/>
            </w:pPr>
            <w:r>
              <w:t>t</w:t>
            </w:r>
            <w:r w:rsidR="00170978" w:rsidRPr="00381239">
              <w:t>he possibility for exemptions (n=12)</w:t>
            </w:r>
            <w:r>
              <w:t>.</w:t>
            </w:r>
          </w:p>
        </w:tc>
      </w:tr>
    </w:tbl>
    <w:p w14:paraId="1544E27D" w14:textId="77777777" w:rsidR="00D21A94" w:rsidRDefault="00D21A94" w:rsidP="00F823E2">
      <w:pPr>
        <w:pStyle w:val="BodyText"/>
      </w:pPr>
    </w:p>
    <w:tbl>
      <w:tblPr>
        <w:tblStyle w:val="TableGrid"/>
        <w:tblW w:w="5012"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25"/>
      </w:tblGrid>
      <w:tr w:rsidR="00381239" w:rsidRPr="00547852" w14:paraId="45D16436" w14:textId="77777777" w:rsidTr="71C6FB9C">
        <w:trPr>
          <w:tblHeader/>
        </w:trPr>
        <w:tc>
          <w:tcPr>
            <w:tcW w:w="5000" w:type="pct"/>
            <w:shd w:val="clear" w:color="auto" w:fill="1B556B" w:themeFill="text2"/>
          </w:tcPr>
          <w:p w14:paraId="191B4276" w14:textId="636D27CF" w:rsidR="00381239" w:rsidRPr="00624D7E" w:rsidRDefault="00DC0A64" w:rsidP="00624D7E">
            <w:pPr>
              <w:pStyle w:val="TableText"/>
              <w:rPr>
                <w:b/>
                <w:bCs/>
                <w:sz w:val="22"/>
                <w:szCs w:val="22"/>
              </w:rPr>
            </w:pPr>
            <w:r w:rsidRPr="00624D7E">
              <w:rPr>
                <w:b/>
                <w:bCs/>
                <w:color w:val="FFFFFF" w:themeColor="background1"/>
              </w:rPr>
              <w:t>Assessment criteria</w:t>
            </w:r>
          </w:p>
        </w:tc>
      </w:tr>
      <w:tr w:rsidR="00381239" w:rsidRPr="006B77BB" w14:paraId="0A793494" w14:textId="77777777" w:rsidTr="00AA00CF">
        <w:tc>
          <w:tcPr>
            <w:tcW w:w="5000" w:type="pct"/>
            <w:shd w:val="clear" w:color="auto" w:fill="auto"/>
          </w:tcPr>
          <w:p w14:paraId="2AE9A443" w14:textId="0006BD8C" w:rsidR="00381239" w:rsidRPr="00892B1C" w:rsidRDefault="00205667" w:rsidP="00AA4812">
            <w:pPr>
              <w:pStyle w:val="TableText"/>
              <w:ind w:left="397" w:hanging="397"/>
              <w:rPr>
                <w:b/>
                <w:bCs/>
              </w:rPr>
            </w:pPr>
            <w:r w:rsidRPr="00892B1C">
              <w:rPr>
                <w:b/>
                <w:bCs/>
              </w:rPr>
              <w:t>Q3.</w:t>
            </w:r>
            <w:r w:rsidR="00AA4812">
              <w:rPr>
                <w:b/>
                <w:bCs/>
              </w:rPr>
              <w:tab/>
            </w:r>
            <w:r w:rsidRPr="00892B1C">
              <w:rPr>
                <w:b/>
                <w:bCs/>
              </w:rPr>
              <w:t>Do you think our objectives and criteria focus on the right things? If not, what would you change and why?</w:t>
            </w:r>
          </w:p>
          <w:p w14:paraId="2C17C03B" w14:textId="0A8C5B59" w:rsidR="007B4282" w:rsidRPr="007B4282" w:rsidRDefault="007B4282" w:rsidP="00892B1C">
            <w:pPr>
              <w:pStyle w:val="TableText"/>
            </w:pPr>
            <w:r w:rsidRPr="007B4282">
              <w:t>16 submissions agree</w:t>
            </w:r>
            <w:r w:rsidR="00B04DF5">
              <w:t>d</w:t>
            </w:r>
            <w:r w:rsidRPr="007B4282">
              <w:t xml:space="preserve"> with the </w:t>
            </w:r>
            <w:r w:rsidR="00B04DF5">
              <w:t xml:space="preserve">proposed </w:t>
            </w:r>
            <w:r w:rsidRPr="007B4282">
              <w:t>objectives and criteria, 17 submissions comment</w:t>
            </w:r>
            <w:r w:rsidR="007A0E45">
              <w:t>ed</w:t>
            </w:r>
            <w:r w:rsidRPr="007B4282">
              <w:t xml:space="preserve"> on the proposed objectives and criteria, and 25 submissions suggest</w:t>
            </w:r>
            <w:r w:rsidR="00814CB9">
              <w:t>ed</w:t>
            </w:r>
            <w:r w:rsidRPr="007B4282">
              <w:t xml:space="preserve"> </w:t>
            </w:r>
            <w:r w:rsidR="00BC134A">
              <w:t xml:space="preserve">focusing on </w:t>
            </w:r>
            <w:r w:rsidRPr="007B4282">
              <w:t>other objectives and criteria.</w:t>
            </w:r>
          </w:p>
          <w:p w14:paraId="26366210" w14:textId="77777777" w:rsidR="007B4282" w:rsidRPr="007B4282" w:rsidRDefault="007B4282" w:rsidP="00892B1C">
            <w:pPr>
              <w:pStyle w:val="TableText"/>
            </w:pPr>
            <w:r w:rsidRPr="007B4282">
              <w:t>Other objectives and criteria in need of focus included:</w:t>
            </w:r>
          </w:p>
          <w:p w14:paraId="0F5CD65C" w14:textId="0FBB4E9C" w:rsidR="007B4282" w:rsidRPr="007B4282" w:rsidRDefault="007B4282" w:rsidP="00892B1C">
            <w:pPr>
              <w:pStyle w:val="TableBullet"/>
            </w:pPr>
            <w:r w:rsidRPr="007B4282">
              <w:t>variables other than slope (n=9)</w:t>
            </w:r>
          </w:p>
          <w:p w14:paraId="77983307" w14:textId="6D04816C" w:rsidR="007B4282" w:rsidRPr="007B4282" w:rsidRDefault="0064105F" w:rsidP="00892B1C">
            <w:pPr>
              <w:pStyle w:val="TableBullet"/>
            </w:pPr>
            <w:r>
              <w:lastRenderedPageBreak/>
              <w:t>c</w:t>
            </w:r>
            <w:r w:rsidRPr="007B4282">
              <w:t xml:space="preserve">larity </w:t>
            </w:r>
            <w:r w:rsidR="007B4282" w:rsidRPr="007B4282">
              <w:t>needed around on-farm requirements/actions (n=5)</w:t>
            </w:r>
          </w:p>
          <w:p w14:paraId="24EA88CF" w14:textId="7FF27C25" w:rsidR="007B4282" w:rsidRPr="007B4282" w:rsidRDefault="007B4282" w:rsidP="00892B1C">
            <w:pPr>
              <w:pStyle w:val="TableBullet"/>
            </w:pPr>
            <w:r w:rsidRPr="007B4282">
              <w:t>the impact of regulations on competitiveness and viability (n=5)</w:t>
            </w:r>
            <w:r w:rsidR="002F5D3A">
              <w:t>.</w:t>
            </w:r>
            <w:r w:rsidRPr="007B4282">
              <w:t xml:space="preserve"> </w:t>
            </w:r>
          </w:p>
          <w:p w14:paraId="548F2B04" w14:textId="77777777" w:rsidR="007B4282" w:rsidRPr="007B4282" w:rsidRDefault="007B4282" w:rsidP="00892B1C">
            <w:pPr>
              <w:pStyle w:val="TableText"/>
            </w:pPr>
            <w:r w:rsidRPr="007B4282">
              <w:t>Comments on the proposed objectives and criteria included:</w:t>
            </w:r>
          </w:p>
          <w:p w14:paraId="13720CAD" w14:textId="040678C6" w:rsidR="007B4282" w:rsidRPr="007B4282" w:rsidRDefault="00714643" w:rsidP="00892B1C">
            <w:pPr>
              <w:pStyle w:val="TableBullet"/>
            </w:pPr>
            <w:r>
              <w:t>v</w:t>
            </w:r>
            <w:r w:rsidR="007B4282" w:rsidRPr="007B4282">
              <w:t>arious discussions on the practicality of the proposals (n=16)</w:t>
            </w:r>
          </w:p>
          <w:p w14:paraId="195D029F" w14:textId="3EA03E7C" w:rsidR="007B4282" w:rsidRPr="007B4282" w:rsidRDefault="00714643" w:rsidP="00892B1C">
            <w:pPr>
              <w:pStyle w:val="TableBullet"/>
            </w:pPr>
            <w:r>
              <w:t>t</w:t>
            </w:r>
            <w:r w:rsidR="007B4282" w:rsidRPr="007B4282">
              <w:t>he effectiveness of the proposals (n=4)</w:t>
            </w:r>
          </w:p>
          <w:p w14:paraId="1B1B8991" w14:textId="15E76306" w:rsidR="00205667" w:rsidRPr="007B4282" w:rsidRDefault="005E7ABD" w:rsidP="00892B1C">
            <w:pPr>
              <w:pStyle w:val="TableBullet"/>
            </w:pPr>
            <w:r>
              <w:t>the</w:t>
            </w:r>
            <w:r w:rsidR="007B4282" w:rsidRPr="007B4282">
              <w:t xml:space="preserve"> extent to which the proposals give effect to </w:t>
            </w:r>
            <w:proofErr w:type="spellStart"/>
            <w:r w:rsidR="007B4282" w:rsidRPr="007B4282">
              <w:t>Te</w:t>
            </w:r>
            <w:proofErr w:type="spellEnd"/>
            <w:r w:rsidR="007B4282" w:rsidRPr="007B4282">
              <w:t xml:space="preserve"> Mana o </w:t>
            </w:r>
            <w:proofErr w:type="spellStart"/>
            <w:r w:rsidR="007B4282" w:rsidRPr="007B4282">
              <w:t>te</w:t>
            </w:r>
            <w:proofErr w:type="spellEnd"/>
            <w:r w:rsidR="007B4282" w:rsidRPr="007B4282">
              <w:t xml:space="preserve"> Wai (n=3)</w:t>
            </w:r>
            <w:r>
              <w:t>.</w:t>
            </w:r>
          </w:p>
        </w:tc>
      </w:tr>
    </w:tbl>
    <w:p w14:paraId="2607ECFC" w14:textId="77777777" w:rsidR="00381239" w:rsidRDefault="00381239" w:rsidP="00F823E2">
      <w:pPr>
        <w:pStyle w:val="BodyText"/>
      </w:pPr>
    </w:p>
    <w:tbl>
      <w:tblPr>
        <w:tblStyle w:val="TableGrid"/>
        <w:tblW w:w="5012"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25"/>
      </w:tblGrid>
      <w:tr w:rsidR="007B4282" w:rsidRPr="00547852" w14:paraId="20D1247E" w14:textId="77777777" w:rsidTr="71C6FB9C">
        <w:trPr>
          <w:tblHeader/>
        </w:trPr>
        <w:tc>
          <w:tcPr>
            <w:tcW w:w="5000" w:type="pct"/>
            <w:shd w:val="clear" w:color="auto" w:fill="1B556B" w:themeFill="text2"/>
          </w:tcPr>
          <w:p w14:paraId="1C5916EC" w14:textId="397B1AF2" w:rsidR="007B4282" w:rsidRPr="00635910" w:rsidRDefault="004D093D" w:rsidP="00624D7E">
            <w:pPr>
              <w:pStyle w:val="TableText"/>
              <w:rPr>
                <w:b/>
                <w:bCs/>
                <w:color w:val="FFFFFF" w:themeColor="background1"/>
                <w:sz w:val="22"/>
                <w:szCs w:val="22"/>
              </w:rPr>
            </w:pPr>
            <w:r w:rsidRPr="00892B1C">
              <w:rPr>
                <w:b/>
                <w:bCs/>
                <w:color w:val="FFFFFF" w:themeColor="background1"/>
              </w:rPr>
              <w:t>Proposed changes — introduction of a new map</w:t>
            </w:r>
          </w:p>
        </w:tc>
      </w:tr>
      <w:tr w:rsidR="007B4282" w:rsidRPr="006B77BB" w14:paraId="5F056412" w14:textId="77777777" w:rsidTr="00AA00CF">
        <w:tc>
          <w:tcPr>
            <w:tcW w:w="5000" w:type="pct"/>
            <w:shd w:val="clear" w:color="auto" w:fill="auto"/>
          </w:tcPr>
          <w:p w14:paraId="03592A13" w14:textId="1B436379" w:rsidR="007B4282" w:rsidRPr="00892B1C" w:rsidRDefault="00D30BCC" w:rsidP="00D30BCC">
            <w:pPr>
              <w:pStyle w:val="BodyText"/>
              <w:rPr>
                <w:b/>
                <w:sz w:val="18"/>
                <w:szCs w:val="18"/>
              </w:rPr>
            </w:pPr>
            <w:r w:rsidRPr="71C6FB9C">
              <w:rPr>
                <w:b/>
                <w:sz w:val="18"/>
                <w:szCs w:val="18"/>
              </w:rPr>
              <w:t>Q4.</w:t>
            </w:r>
            <w:r w:rsidR="00AA4812">
              <w:rPr>
                <w:b/>
                <w:bCs/>
                <w:sz w:val="18"/>
              </w:rPr>
              <w:tab/>
            </w:r>
            <w:r w:rsidRPr="71C6FB9C">
              <w:rPr>
                <w:b/>
                <w:sz w:val="18"/>
                <w:szCs w:val="18"/>
              </w:rPr>
              <w:t>Do you think the changes to the low slope map will more accurately capture low slope land?</w:t>
            </w:r>
          </w:p>
          <w:p w14:paraId="5DE07B89" w14:textId="77777777" w:rsidR="005B4FB6" w:rsidRPr="00892B1C" w:rsidRDefault="005B4FB6" w:rsidP="004C31C4">
            <w:pPr>
              <w:pStyle w:val="TableText"/>
            </w:pPr>
            <w:r w:rsidRPr="00892B1C">
              <w:t>19 submissions indicated that the proposed changes to the low slope map would more accurately capture low slope land. 19 submissions also said that the changes are an improvement but that the map is still not accurate. 35 submissions believed the map would not capture low slope land more accurately.</w:t>
            </w:r>
          </w:p>
          <w:p w14:paraId="07F0303B" w14:textId="77777777" w:rsidR="005B4FB6" w:rsidRPr="00892B1C" w:rsidRDefault="005B4FB6" w:rsidP="004C31C4">
            <w:pPr>
              <w:pStyle w:val="TableText"/>
            </w:pPr>
            <w:r w:rsidRPr="00892B1C">
              <w:t xml:space="preserve">The main reason for thinking it would not more accurately capture low slope land was: </w:t>
            </w:r>
          </w:p>
          <w:p w14:paraId="701B3677" w14:textId="55DF7044" w:rsidR="00D30BCC" w:rsidRPr="007B4282" w:rsidRDefault="002E4EF5" w:rsidP="00892B1C">
            <w:pPr>
              <w:pStyle w:val="TableBullet"/>
            </w:pPr>
            <w:r>
              <w:t>m</w:t>
            </w:r>
            <w:r w:rsidR="005B4FB6" w:rsidRPr="005B4FB6">
              <w:t>ethodological flaws in the creation of the map (n=21)</w:t>
            </w:r>
            <w:r>
              <w:t>.</w:t>
            </w:r>
          </w:p>
        </w:tc>
      </w:tr>
      <w:tr w:rsidR="005B4FB6" w:rsidRPr="006B77BB" w14:paraId="1470ACE0" w14:textId="77777777" w:rsidTr="00AA00CF">
        <w:tc>
          <w:tcPr>
            <w:tcW w:w="5000" w:type="pct"/>
            <w:shd w:val="clear" w:color="auto" w:fill="auto"/>
          </w:tcPr>
          <w:p w14:paraId="1EDB81CC" w14:textId="49039589" w:rsidR="005B4FB6" w:rsidRPr="00892B1C" w:rsidRDefault="0036193F" w:rsidP="00892B1C">
            <w:pPr>
              <w:pStyle w:val="TableText"/>
              <w:rPr>
                <w:b/>
                <w:bCs/>
              </w:rPr>
            </w:pPr>
            <w:r w:rsidRPr="00892B1C">
              <w:rPr>
                <w:b/>
                <w:bCs/>
              </w:rPr>
              <w:t>Q5.</w:t>
            </w:r>
            <w:r w:rsidR="00AA4812">
              <w:rPr>
                <w:b/>
                <w:bCs/>
              </w:rPr>
              <w:tab/>
            </w:r>
            <w:r w:rsidRPr="00892B1C">
              <w:rPr>
                <w:b/>
                <w:bCs/>
              </w:rPr>
              <w:t>Do you agree that the 500-metre altitude threshold should be added?</w:t>
            </w:r>
          </w:p>
          <w:p w14:paraId="2B12CCB5" w14:textId="77777777" w:rsidR="00365CB8" w:rsidRPr="00365CB8" w:rsidRDefault="00365CB8" w:rsidP="00892B1C">
            <w:pPr>
              <w:pStyle w:val="TableText"/>
            </w:pPr>
            <w:r w:rsidRPr="00365CB8">
              <w:t>57% (n=32) agreed that the 500-metre altitude threshold should be added, while 43% (n=24) disagreed.</w:t>
            </w:r>
          </w:p>
          <w:p w14:paraId="0B441718" w14:textId="77777777" w:rsidR="00365CB8" w:rsidRPr="00365CB8" w:rsidRDefault="00365CB8" w:rsidP="00892B1C">
            <w:pPr>
              <w:pStyle w:val="TableText"/>
            </w:pPr>
            <w:r w:rsidRPr="00365CB8">
              <w:t>The most common reasons for disagreement were:</w:t>
            </w:r>
          </w:p>
          <w:p w14:paraId="4E36B74E" w14:textId="1C494155" w:rsidR="00365CB8" w:rsidRPr="00365CB8" w:rsidRDefault="00575495" w:rsidP="00777F7C">
            <w:pPr>
              <w:pStyle w:val="TableBullet"/>
            </w:pPr>
            <w:r>
              <w:t>a</w:t>
            </w:r>
            <w:r w:rsidR="00365CB8" w:rsidRPr="00365CB8">
              <w:t xml:space="preserve"> preference for the altitude threshold to be increased (n=15)</w:t>
            </w:r>
          </w:p>
          <w:p w14:paraId="726E81A6" w14:textId="24E45CA0" w:rsidR="0036193F" w:rsidRPr="005B4FB6" w:rsidRDefault="00575495" w:rsidP="00777F7C">
            <w:pPr>
              <w:pStyle w:val="TableBullet"/>
              <w:rPr>
                <w:b/>
                <w:bCs/>
              </w:rPr>
            </w:pPr>
            <w:r>
              <w:t>g</w:t>
            </w:r>
            <w:r w:rsidR="00365CB8" w:rsidRPr="00365CB8">
              <w:t>eneral disagreement with the map and the areas captured by the map (n=10)</w:t>
            </w:r>
            <w:r>
              <w:t>.</w:t>
            </w:r>
          </w:p>
        </w:tc>
      </w:tr>
      <w:tr w:rsidR="00365CB8" w:rsidRPr="006B77BB" w14:paraId="2F5ECB2D" w14:textId="77777777" w:rsidTr="00AA00CF">
        <w:tc>
          <w:tcPr>
            <w:tcW w:w="5000" w:type="pct"/>
            <w:shd w:val="clear" w:color="auto" w:fill="auto"/>
          </w:tcPr>
          <w:p w14:paraId="3975D7F4" w14:textId="199C1D3C" w:rsidR="00365CB8" w:rsidRPr="00196AB2" w:rsidRDefault="00E2341A" w:rsidP="004C31C4">
            <w:pPr>
              <w:pStyle w:val="TableTextbold"/>
            </w:pPr>
            <w:r w:rsidRPr="00196AB2">
              <w:t>Q6.</w:t>
            </w:r>
            <w:r w:rsidR="00AA4812">
              <w:tab/>
            </w:r>
            <w:r w:rsidRPr="00196AB2">
              <w:t>Do you agree that the regulations and freshwater farm plans are complementary ways to manage the need to exclude stock from waterways? If not, why not?</w:t>
            </w:r>
          </w:p>
          <w:p w14:paraId="0091BD59" w14:textId="77777777" w:rsidR="00196AB2" w:rsidRPr="00196AB2" w:rsidRDefault="00196AB2" w:rsidP="00777F7C">
            <w:pPr>
              <w:pStyle w:val="TableText"/>
            </w:pPr>
            <w:r w:rsidRPr="00196AB2">
              <w:t>55% (n=37) agreed that the regulations and freshwater farm plans are complementary ways to manage the need to exclude stock from waterways, while 45% (n=30) disagreed.</w:t>
            </w:r>
          </w:p>
          <w:p w14:paraId="7219A82A" w14:textId="77777777" w:rsidR="00196AB2" w:rsidRPr="00196AB2" w:rsidRDefault="00196AB2" w:rsidP="00777F7C">
            <w:pPr>
              <w:pStyle w:val="TableText"/>
            </w:pPr>
            <w:r w:rsidRPr="00196AB2">
              <w:t>The most common reasons for agreement were:</w:t>
            </w:r>
          </w:p>
          <w:p w14:paraId="5D55533C" w14:textId="0BC75BAE" w:rsidR="00196AB2" w:rsidRPr="00196AB2" w:rsidRDefault="00BD248F" w:rsidP="00777F7C">
            <w:pPr>
              <w:pStyle w:val="TableBullet"/>
            </w:pPr>
            <w:r>
              <w:t>p</w:t>
            </w:r>
            <w:r w:rsidR="00196AB2" w:rsidRPr="00196AB2">
              <w:t>referring stock exclusion to be managed through FWFPs (n=7)</w:t>
            </w:r>
          </w:p>
          <w:p w14:paraId="2D671378" w14:textId="38C3663F" w:rsidR="00196AB2" w:rsidRPr="00196AB2" w:rsidRDefault="00BD248F" w:rsidP="00777F7C">
            <w:pPr>
              <w:pStyle w:val="TableBullet"/>
            </w:pPr>
            <w:r>
              <w:t>t</w:t>
            </w:r>
            <w:r w:rsidR="00196AB2" w:rsidRPr="00196AB2">
              <w:t>he flexible, contextually appropriate, risk-based management solutions that could come from using the two approaches (n=6)</w:t>
            </w:r>
            <w:r w:rsidR="0044224B">
              <w:t>.</w:t>
            </w:r>
          </w:p>
          <w:p w14:paraId="6662A0EF" w14:textId="77777777" w:rsidR="00196AB2" w:rsidRPr="00196AB2" w:rsidRDefault="00196AB2" w:rsidP="00777F7C">
            <w:pPr>
              <w:pStyle w:val="TableText"/>
            </w:pPr>
            <w:r w:rsidRPr="00196AB2">
              <w:t>The most common reasons for disagreement were:</w:t>
            </w:r>
          </w:p>
          <w:p w14:paraId="70C4CF75" w14:textId="3AAE3F60" w:rsidR="00196AB2" w:rsidRPr="00196AB2" w:rsidRDefault="0044224B" w:rsidP="00777F7C">
            <w:pPr>
              <w:pStyle w:val="TableBullet"/>
            </w:pPr>
            <w:r>
              <w:t>d</w:t>
            </w:r>
            <w:r w:rsidR="00196AB2" w:rsidRPr="00196AB2">
              <w:t>isagreement over the cost/practicality and effectiveness of regulations and FWFPs (n=11)</w:t>
            </w:r>
          </w:p>
          <w:p w14:paraId="17EE6329" w14:textId="01DBAF82" w:rsidR="00E2341A" w:rsidRPr="00365CB8" w:rsidRDefault="0044224B" w:rsidP="00777F7C">
            <w:pPr>
              <w:pStyle w:val="TableBullet"/>
              <w:rPr>
                <w:b/>
                <w:bCs/>
              </w:rPr>
            </w:pPr>
            <w:r>
              <w:t>t</w:t>
            </w:r>
            <w:r w:rsidR="00196AB2" w:rsidRPr="00196AB2">
              <w:t>he two approaches introduce complexity/confusion/uncertainty (n=9)</w:t>
            </w:r>
            <w:r>
              <w:t>.</w:t>
            </w:r>
          </w:p>
        </w:tc>
      </w:tr>
      <w:tr w:rsidR="00196AB2" w:rsidRPr="006B77BB" w14:paraId="209E6DEA" w14:textId="77777777" w:rsidTr="00AA00CF">
        <w:tc>
          <w:tcPr>
            <w:tcW w:w="5000" w:type="pct"/>
            <w:shd w:val="clear" w:color="auto" w:fill="auto"/>
          </w:tcPr>
          <w:p w14:paraId="053D2840" w14:textId="5B5468F6" w:rsidR="00196AB2" w:rsidRPr="00C76C68" w:rsidRDefault="003F56CA" w:rsidP="004C31C4">
            <w:pPr>
              <w:pStyle w:val="TableTextbold"/>
            </w:pPr>
            <w:r w:rsidRPr="00C76C68">
              <w:t>Q7.</w:t>
            </w:r>
            <w:r w:rsidR="00AA4812">
              <w:tab/>
            </w:r>
            <w:r w:rsidRPr="00C76C68">
              <w:t>If you own land captured by the map, does the proposed low slope map layer reflect what you would expect to be captured?</w:t>
            </w:r>
          </w:p>
          <w:p w14:paraId="47A8E7CF" w14:textId="77777777" w:rsidR="00C76C68" w:rsidRPr="00C76C68" w:rsidRDefault="00C76C68" w:rsidP="00777F7C">
            <w:pPr>
              <w:pStyle w:val="TableText"/>
            </w:pPr>
            <w:r w:rsidRPr="00C76C68">
              <w:t>22% (n=13) agreed that the proposed low slope map layer reflected what they would expect to be captured, while 78% (n=46) disagreed.</w:t>
            </w:r>
          </w:p>
          <w:p w14:paraId="35D1CC10" w14:textId="77777777" w:rsidR="00C76C68" w:rsidRPr="00C76C68" w:rsidRDefault="00C76C68" w:rsidP="00777F7C">
            <w:pPr>
              <w:pStyle w:val="TableText"/>
            </w:pPr>
            <w:r w:rsidRPr="00C76C68">
              <w:t>The most common reasons for disagreement were:</w:t>
            </w:r>
          </w:p>
          <w:p w14:paraId="4C8E4FD0" w14:textId="1779960E" w:rsidR="00C76C68" w:rsidRPr="00C76C68" w:rsidRDefault="00BB4872" w:rsidP="00777F7C">
            <w:pPr>
              <w:pStyle w:val="TableBullet"/>
            </w:pPr>
            <w:r>
              <w:t>c</w:t>
            </w:r>
            <w:r w:rsidR="00C76C68" w:rsidRPr="00C76C68">
              <w:t>oncerns over land being captured</w:t>
            </w:r>
            <w:r w:rsidR="00986039">
              <w:t xml:space="preserve"> or </w:t>
            </w:r>
            <w:r w:rsidR="00C76C68" w:rsidRPr="00C76C68">
              <w:t>left out inaccurately (n=29)</w:t>
            </w:r>
          </w:p>
          <w:p w14:paraId="37430187" w14:textId="3010C623" w:rsidR="003F56CA" w:rsidRPr="00196AB2" w:rsidRDefault="00986039" w:rsidP="00777F7C">
            <w:pPr>
              <w:pStyle w:val="TableBullet"/>
              <w:rPr>
                <w:b/>
                <w:bCs/>
              </w:rPr>
            </w:pPr>
            <w:r>
              <w:t>c</w:t>
            </w:r>
            <w:r w:rsidR="00C76C68" w:rsidRPr="00C76C68">
              <w:t>oncerned with/errors in the methodology used (n=13)</w:t>
            </w:r>
            <w:r>
              <w:t>.</w:t>
            </w:r>
          </w:p>
        </w:tc>
      </w:tr>
    </w:tbl>
    <w:p w14:paraId="4BBC99B6" w14:textId="77777777" w:rsidR="007B4282" w:rsidRDefault="007B4282" w:rsidP="00F823E2">
      <w:pPr>
        <w:pStyle w:val="BodyText"/>
      </w:pPr>
    </w:p>
    <w:tbl>
      <w:tblPr>
        <w:tblStyle w:val="TableGrid"/>
        <w:tblW w:w="5012"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25"/>
      </w:tblGrid>
      <w:tr w:rsidR="00C76C68" w:rsidRPr="00547852" w14:paraId="010E0DA6" w14:textId="77777777" w:rsidTr="11532349">
        <w:trPr>
          <w:tblHeader/>
        </w:trPr>
        <w:tc>
          <w:tcPr>
            <w:tcW w:w="5000" w:type="pct"/>
            <w:shd w:val="clear" w:color="auto" w:fill="1B556B" w:themeFill="text2"/>
          </w:tcPr>
          <w:p w14:paraId="3F88E034" w14:textId="3935B3BB" w:rsidR="00C76C68" w:rsidRPr="00635910" w:rsidRDefault="008862A0" w:rsidP="00624D7E">
            <w:pPr>
              <w:pStyle w:val="TableText"/>
              <w:rPr>
                <w:b/>
                <w:bCs/>
                <w:color w:val="FFFFFF" w:themeColor="background1"/>
                <w:sz w:val="22"/>
                <w:szCs w:val="22"/>
              </w:rPr>
            </w:pPr>
            <w:r w:rsidRPr="00777F7C">
              <w:rPr>
                <w:b/>
                <w:bCs/>
                <w:color w:val="FFFFFF" w:themeColor="background1"/>
              </w:rPr>
              <w:t>Initial regulatory impact analysis of the proposed options</w:t>
            </w:r>
          </w:p>
        </w:tc>
      </w:tr>
      <w:tr w:rsidR="00C76C68" w:rsidRPr="006B77BB" w14:paraId="6681C9C2" w14:textId="77777777" w:rsidTr="00AA00CF">
        <w:tc>
          <w:tcPr>
            <w:tcW w:w="5000" w:type="pct"/>
            <w:shd w:val="clear" w:color="auto" w:fill="auto"/>
          </w:tcPr>
          <w:p w14:paraId="4BF0EC63" w14:textId="243ABD77" w:rsidR="004D068D" w:rsidRPr="000B5EE1" w:rsidRDefault="004D068D" w:rsidP="00777F7C">
            <w:pPr>
              <w:pStyle w:val="TableTextbold"/>
            </w:pPr>
            <w:r w:rsidRPr="000B5EE1">
              <w:t>Q8.</w:t>
            </w:r>
            <w:r w:rsidR="00D93D00">
              <w:tab/>
            </w:r>
            <w:r w:rsidRPr="000B5EE1">
              <w:t>Do you agree with our preferred approach? If not, why not?</w:t>
            </w:r>
          </w:p>
          <w:p w14:paraId="37FE6285" w14:textId="77777777" w:rsidR="000B5EE1" w:rsidRPr="000B5EE1" w:rsidRDefault="000B5EE1" w:rsidP="00777F7C">
            <w:pPr>
              <w:pStyle w:val="TableText"/>
            </w:pPr>
            <w:r w:rsidRPr="000B5EE1">
              <w:t>35% (n=22) agreed with the preferred approach, while 65% (n=41) disagreed.</w:t>
            </w:r>
          </w:p>
          <w:p w14:paraId="35165EEF" w14:textId="77777777" w:rsidR="000B5EE1" w:rsidRPr="000B5EE1" w:rsidRDefault="000B5EE1" w:rsidP="00777F7C">
            <w:pPr>
              <w:pStyle w:val="TableText"/>
            </w:pPr>
            <w:r w:rsidRPr="000B5EE1">
              <w:t>The most common reasons for disagreement were:</w:t>
            </w:r>
          </w:p>
          <w:p w14:paraId="3644CFC4" w14:textId="236038D0" w:rsidR="000B5EE1" w:rsidRPr="000B5EE1" w:rsidRDefault="00E05B61" w:rsidP="00777F7C">
            <w:pPr>
              <w:pStyle w:val="TableBullet"/>
            </w:pPr>
            <w:r>
              <w:lastRenderedPageBreak/>
              <w:t>p</w:t>
            </w:r>
            <w:r w:rsidR="000B5EE1" w:rsidRPr="000B5EE1">
              <w:t>erceived errors in the updated map (n=15)</w:t>
            </w:r>
          </w:p>
          <w:p w14:paraId="3C2EB27A" w14:textId="1D66FB74" w:rsidR="00C76C68" w:rsidRPr="00A57D50" w:rsidRDefault="00E05B61" w:rsidP="00777F7C">
            <w:pPr>
              <w:pStyle w:val="TableBullet"/>
            </w:pPr>
            <w:r>
              <w:t>t</w:t>
            </w:r>
            <w:r w:rsidR="000B5EE1" w:rsidRPr="000B5EE1">
              <w:t>he implementation of the proposal is impractical/ineffective (n=9)</w:t>
            </w:r>
            <w:r>
              <w:t>.</w:t>
            </w:r>
          </w:p>
        </w:tc>
      </w:tr>
      <w:tr w:rsidR="00A57D50" w:rsidRPr="006B77BB" w14:paraId="12C71A16" w14:textId="77777777" w:rsidTr="00AA00CF">
        <w:tc>
          <w:tcPr>
            <w:tcW w:w="5000" w:type="pct"/>
            <w:shd w:val="clear" w:color="auto" w:fill="auto"/>
          </w:tcPr>
          <w:p w14:paraId="738C5205" w14:textId="018EF0CA" w:rsidR="00A57D50" w:rsidRPr="004A1D2F" w:rsidRDefault="006C53C8" w:rsidP="00777F7C">
            <w:pPr>
              <w:pStyle w:val="TableTextbold"/>
            </w:pPr>
            <w:r w:rsidRPr="004A1D2F">
              <w:lastRenderedPageBreak/>
              <w:t>Q9.</w:t>
            </w:r>
            <w:r w:rsidR="00D93D00">
              <w:tab/>
            </w:r>
            <w:r w:rsidRPr="004A1D2F">
              <w:t>What other information should we consider?</w:t>
            </w:r>
          </w:p>
          <w:p w14:paraId="7181489A" w14:textId="10B5045A" w:rsidR="004A1D2F" w:rsidRPr="004A1D2F" w:rsidRDefault="004A1D2F" w:rsidP="00777F7C">
            <w:pPr>
              <w:pStyle w:val="TableText"/>
            </w:pPr>
            <w:r w:rsidRPr="004A1D2F">
              <w:t xml:space="preserve">The most common other information that submitters thought should be considered </w:t>
            </w:r>
            <w:r w:rsidR="000F0175">
              <w:t>was</w:t>
            </w:r>
            <w:r w:rsidRPr="004A1D2F">
              <w:t>:</w:t>
            </w:r>
          </w:p>
          <w:p w14:paraId="07CB32DC" w14:textId="7CA1CDE9" w:rsidR="004A1D2F" w:rsidRPr="004A1D2F" w:rsidRDefault="00E05B61" w:rsidP="00777F7C">
            <w:pPr>
              <w:pStyle w:val="TableBullet"/>
            </w:pPr>
            <w:r>
              <w:t>v</w:t>
            </w:r>
            <w:r w:rsidR="004A1D2F" w:rsidRPr="004A1D2F">
              <w:t>ariables other than slope (n=10)</w:t>
            </w:r>
          </w:p>
          <w:p w14:paraId="25FA6A27" w14:textId="20F7737C" w:rsidR="006C53C8" w:rsidRPr="000B5EE1" w:rsidRDefault="00E05B61" w:rsidP="00777F7C">
            <w:pPr>
              <w:pStyle w:val="TableBullet"/>
              <w:rPr>
                <w:b/>
                <w:bCs/>
              </w:rPr>
            </w:pPr>
            <w:r>
              <w:t>a</w:t>
            </w:r>
            <w:r w:rsidR="004A1D2F" w:rsidRPr="004A1D2F">
              <w:t xml:space="preserve"> preference for stock exclusion to be managed differently (n=7)</w:t>
            </w:r>
            <w:r>
              <w:t>.</w:t>
            </w:r>
          </w:p>
        </w:tc>
      </w:tr>
      <w:tr w:rsidR="004A1D2F" w:rsidRPr="006B77BB" w14:paraId="1A122F9D" w14:textId="77777777" w:rsidTr="00AA00CF">
        <w:tc>
          <w:tcPr>
            <w:tcW w:w="5000" w:type="pct"/>
            <w:shd w:val="clear" w:color="auto" w:fill="auto"/>
          </w:tcPr>
          <w:p w14:paraId="7F31249C" w14:textId="540128FD" w:rsidR="004A1D2F" w:rsidRPr="00DA1B3D" w:rsidRDefault="008C032D" w:rsidP="00777F7C">
            <w:pPr>
              <w:pStyle w:val="TableTextbold"/>
            </w:pPr>
            <w:r w:rsidRPr="00DA1B3D">
              <w:t>Q10.</w:t>
            </w:r>
            <w:r w:rsidR="00D93D00">
              <w:tab/>
            </w:r>
            <w:r w:rsidRPr="00DA1B3D">
              <w:t>What are the likely impacts and cost implications of the preferred approach (Option 2) compared with the status quo (Option 1)?</w:t>
            </w:r>
          </w:p>
          <w:p w14:paraId="26CFC48B" w14:textId="77777777" w:rsidR="00DA1B3D" w:rsidRPr="00DA1B3D" w:rsidRDefault="00DA1B3D" w:rsidP="00777F7C">
            <w:pPr>
              <w:pStyle w:val="TableText"/>
            </w:pPr>
            <w:r w:rsidRPr="00DA1B3D">
              <w:t>The most common impacts identified by submitters were:</w:t>
            </w:r>
          </w:p>
          <w:p w14:paraId="0BB3DF1E" w14:textId="6FD05F29" w:rsidR="00DA1B3D" w:rsidRPr="00DA1B3D" w:rsidRDefault="00522B75" w:rsidP="00777F7C">
            <w:pPr>
              <w:pStyle w:val="TableBullet"/>
            </w:pPr>
            <w:r>
              <w:t>a</w:t>
            </w:r>
            <w:r w:rsidR="00DA1B3D" w:rsidRPr="00DA1B3D">
              <w:t>n increase in complexity/impracticality/lack of flexibility (n=7)</w:t>
            </w:r>
          </w:p>
          <w:p w14:paraId="0E83347A" w14:textId="671F429A" w:rsidR="00DA1B3D" w:rsidRPr="00DA1B3D" w:rsidRDefault="00774BDA" w:rsidP="00777F7C">
            <w:pPr>
              <w:pStyle w:val="TableBullet"/>
            </w:pPr>
            <w:r>
              <w:t>i</w:t>
            </w:r>
            <w:r w:rsidR="00DA1B3D" w:rsidRPr="00DA1B3D">
              <w:t>mpacts on competitiveness/viability (n=7)</w:t>
            </w:r>
            <w:r>
              <w:t>.</w:t>
            </w:r>
          </w:p>
          <w:p w14:paraId="5A80F719" w14:textId="77777777" w:rsidR="00DA1B3D" w:rsidRPr="00DA1B3D" w:rsidRDefault="00DA1B3D" w:rsidP="00777F7C">
            <w:pPr>
              <w:pStyle w:val="TableText"/>
            </w:pPr>
            <w:r w:rsidRPr="00DA1B3D">
              <w:t>The most common cost implications identified by submitters were:</w:t>
            </w:r>
          </w:p>
          <w:p w14:paraId="20945E90" w14:textId="106010B4" w:rsidR="00DA1B3D" w:rsidRPr="00DA1B3D" w:rsidRDefault="0068480C" w:rsidP="00777F7C">
            <w:pPr>
              <w:pStyle w:val="TableBullet"/>
            </w:pPr>
            <w:r>
              <w:t>i</w:t>
            </w:r>
            <w:r w:rsidR="00DA1B3D" w:rsidRPr="00DA1B3D">
              <w:t>ncreased costs for farm operators (n=9)</w:t>
            </w:r>
          </w:p>
          <w:p w14:paraId="5B34F7C5" w14:textId="134DADD5" w:rsidR="008C032D" w:rsidRPr="004A1D2F" w:rsidRDefault="0068480C" w:rsidP="00777F7C">
            <w:pPr>
              <w:pStyle w:val="TableBullet"/>
              <w:rPr>
                <w:b/>
                <w:bCs/>
              </w:rPr>
            </w:pPr>
            <w:r>
              <w:t>r</w:t>
            </w:r>
            <w:r w:rsidR="00DA1B3D" w:rsidRPr="00DA1B3D">
              <w:t>educed costs for farm operators (n=6)</w:t>
            </w:r>
            <w:r>
              <w:t>.</w:t>
            </w:r>
          </w:p>
        </w:tc>
      </w:tr>
    </w:tbl>
    <w:p w14:paraId="038E8999" w14:textId="77777777" w:rsidR="00C76C68" w:rsidRDefault="00C76C68" w:rsidP="00F823E2">
      <w:pPr>
        <w:pStyle w:val="BodyText"/>
      </w:pPr>
    </w:p>
    <w:tbl>
      <w:tblPr>
        <w:tblStyle w:val="TableGrid"/>
        <w:tblW w:w="5012"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25"/>
      </w:tblGrid>
      <w:tr w:rsidR="00270548" w:rsidRPr="00547852" w14:paraId="739B1698" w14:textId="77777777" w:rsidTr="11532349">
        <w:trPr>
          <w:tblHeader/>
        </w:trPr>
        <w:tc>
          <w:tcPr>
            <w:tcW w:w="5000" w:type="pct"/>
            <w:shd w:val="clear" w:color="auto" w:fill="1B556B" w:themeFill="text2"/>
          </w:tcPr>
          <w:p w14:paraId="52A734A2" w14:textId="45889035" w:rsidR="00270548" w:rsidRPr="00635910" w:rsidRDefault="00F55873" w:rsidP="00624D7E">
            <w:pPr>
              <w:pStyle w:val="TableText"/>
              <w:rPr>
                <w:b/>
                <w:bCs/>
                <w:color w:val="FFFFFF" w:themeColor="background1"/>
                <w:sz w:val="22"/>
                <w:szCs w:val="22"/>
              </w:rPr>
            </w:pPr>
            <w:r w:rsidRPr="00777F7C">
              <w:rPr>
                <w:b/>
                <w:bCs/>
                <w:color w:val="FFFFFF" w:themeColor="background1"/>
              </w:rPr>
              <w:t>Options we are not considering</w:t>
            </w:r>
          </w:p>
        </w:tc>
      </w:tr>
      <w:tr w:rsidR="00270548" w:rsidRPr="006B77BB" w14:paraId="2E0F7A21" w14:textId="77777777" w:rsidTr="00AA00CF">
        <w:tc>
          <w:tcPr>
            <w:tcW w:w="5000" w:type="pct"/>
            <w:shd w:val="clear" w:color="auto" w:fill="auto"/>
          </w:tcPr>
          <w:p w14:paraId="28DBF993" w14:textId="43693D9D" w:rsidR="005E0E19" w:rsidRPr="00560CFA" w:rsidRDefault="005E0E19" w:rsidP="00777F7C">
            <w:pPr>
              <w:pStyle w:val="TableTextbold"/>
            </w:pPr>
            <w:r w:rsidRPr="00560CFA">
              <w:t>Q11.</w:t>
            </w:r>
            <w:r w:rsidR="00D93D00">
              <w:tab/>
            </w:r>
            <w:r w:rsidRPr="00560CFA">
              <w:t>Do you agree our proposed changes to the low slope map address the need for stock exclusion requirements to have some flexibility? If not, why not?</w:t>
            </w:r>
          </w:p>
          <w:p w14:paraId="58C82507" w14:textId="77777777" w:rsidR="00560CFA" w:rsidRPr="00560CFA" w:rsidRDefault="00560CFA" w:rsidP="00777F7C">
            <w:pPr>
              <w:pStyle w:val="TableText"/>
            </w:pPr>
            <w:r w:rsidRPr="00560CFA">
              <w:t>51% (n=25) agree that proposed changes to the low slope map address the need for stock exclusion requirements to have some flexibility, while 49% (n=24) disagreed.</w:t>
            </w:r>
          </w:p>
          <w:p w14:paraId="11416DB7" w14:textId="77777777" w:rsidR="00560CFA" w:rsidRPr="00560CFA" w:rsidRDefault="00560CFA" w:rsidP="00777F7C">
            <w:pPr>
              <w:pStyle w:val="TableText"/>
            </w:pPr>
            <w:r w:rsidRPr="00560CFA">
              <w:t>The most common reason for agreement was:</w:t>
            </w:r>
          </w:p>
          <w:p w14:paraId="161AB5BD" w14:textId="4902DBD4" w:rsidR="00560CFA" w:rsidRPr="00560CFA" w:rsidRDefault="0098011B" w:rsidP="00777F7C">
            <w:pPr>
              <w:pStyle w:val="TableBullet"/>
            </w:pPr>
            <w:r>
              <w:t>t</w:t>
            </w:r>
            <w:r w:rsidR="00560CFA" w:rsidRPr="00560CFA">
              <w:t>o use FWFPs to manage areas of uncertainty (n=5)</w:t>
            </w:r>
            <w:r>
              <w:t>.</w:t>
            </w:r>
          </w:p>
          <w:p w14:paraId="19BAC63D" w14:textId="77777777" w:rsidR="00560CFA" w:rsidRPr="00560CFA" w:rsidRDefault="00560CFA" w:rsidP="00777F7C">
            <w:pPr>
              <w:pStyle w:val="TableText"/>
            </w:pPr>
            <w:r w:rsidRPr="00560CFA">
              <w:t>The most common reasons for disagreement were:</w:t>
            </w:r>
          </w:p>
          <w:p w14:paraId="2D53DCF1" w14:textId="1B7F1DA1" w:rsidR="00560CFA" w:rsidRPr="00560CFA" w:rsidRDefault="0098011B" w:rsidP="00777F7C">
            <w:pPr>
              <w:pStyle w:val="TableBullet"/>
            </w:pPr>
            <w:r>
              <w:t>d</w:t>
            </w:r>
            <w:r w:rsidR="00560CFA" w:rsidRPr="00560CFA">
              <w:t>iscretion and exemptions are required from the council (n=12)</w:t>
            </w:r>
          </w:p>
          <w:p w14:paraId="3D101C03" w14:textId="12CDE6C9" w:rsidR="00270548" w:rsidRPr="007B4282" w:rsidRDefault="0098011B" w:rsidP="00777F7C">
            <w:pPr>
              <w:pStyle w:val="TableBullet"/>
            </w:pPr>
            <w:r>
              <w:t>t</w:t>
            </w:r>
            <w:r w:rsidR="00560CFA" w:rsidRPr="00560CFA">
              <w:t>he proposal lacks flexibility for land that is between 0</w:t>
            </w:r>
            <w:r w:rsidR="00E60E7B">
              <w:t>–</w:t>
            </w:r>
            <w:r w:rsidR="00560CFA" w:rsidRPr="00560CFA">
              <w:t>5 degrees (n=7)</w:t>
            </w:r>
            <w:r w:rsidR="00E60E7B">
              <w:t>.</w:t>
            </w:r>
          </w:p>
        </w:tc>
      </w:tr>
    </w:tbl>
    <w:p w14:paraId="6188A823" w14:textId="77777777" w:rsidR="00270548" w:rsidRDefault="00270548" w:rsidP="00F823E2">
      <w:pPr>
        <w:pStyle w:val="BodyText"/>
      </w:pPr>
    </w:p>
    <w:tbl>
      <w:tblPr>
        <w:tblStyle w:val="TableGrid"/>
        <w:tblW w:w="5012"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25"/>
      </w:tblGrid>
      <w:tr w:rsidR="00560CFA" w:rsidRPr="00547852" w14:paraId="06701D9A" w14:textId="77777777" w:rsidTr="11532349">
        <w:trPr>
          <w:tblHeader/>
        </w:trPr>
        <w:tc>
          <w:tcPr>
            <w:tcW w:w="5000" w:type="pct"/>
            <w:shd w:val="clear" w:color="auto" w:fill="1B556B" w:themeFill="text2"/>
          </w:tcPr>
          <w:p w14:paraId="17BE9BEA" w14:textId="1686E19B" w:rsidR="00560CFA" w:rsidRPr="00635910" w:rsidRDefault="000D41FE" w:rsidP="00624D7E">
            <w:pPr>
              <w:pStyle w:val="TableText"/>
              <w:rPr>
                <w:b/>
                <w:bCs/>
                <w:color w:val="FFFFFF" w:themeColor="background1"/>
                <w:sz w:val="22"/>
                <w:szCs w:val="22"/>
              </w:rPr>
            </w:pPr>
            <w:r w:rsidRPr="00777F7C">
              <w:rPr>
                <w:b/>
                <w:bCs/>
                <w:color w:val="FFFFFF" w:themeColor="background1"/>
              </w:rPr>
              <w:t>Estimated costs and benefits for regulated parties</w:t>
            </w:r>
          </w:p>
        </w:tc>
      </w:tr>
      <w:tr w:rsidR="00560CFA" w:rsidRPr="006B77BB" w14:paraId="2E10D41E" w14:textId="77777777" w:rsidTr="00AA00CF">
        <w:tc>
          <w:tcPr>
            <w:tcW w:w="5000" w:type="pct"/>
            <w:shd w:val="clear" w:color="auto" w:fill="auto"/>
          </w:tcPr>
          <w:p w14:paraId="6943539D" w14:textId="631AF52F" w:rsidR="00403EE1" w:rsidRPr="00D67BAF" w:rsidRDefault="00403EE1" w:rsidP="00777F7C">
            <w:pPr>
              <w:pStyle w:val="TableTextbold"/>
            </w:pPr>
            <w:r w:rsidRPr="00D67BAF">
              <w:t>Q12.</w:t>
            </w:r>
            <w:r w:rsidR="004C31C4">
              <w:tab/>
            </w:r>
            <w:r w:rsidRPr="00D67BAF">
              <w:t>Do you agree with our estimation of the costs and benefits?</w:t>
            </w:r>
          </w:p>
          <w:p w14:paraId="36ACC383" w14:textId="77777777" w:rsidR="00D67BAF" w:rsidRPr="00D67BAF" w:rsidRDefault="00D67BAF" w:rsidP="00777F7C">
            <w:pPr>
              <w:pStyle w:val="TableText"/>
            </w:pPr>
            <w:r w:rsidRPr="00D67BAF">
              <w:t>25% (n=12) agreed with the estimation of the costs and benefits, while 75%(n=36) disagreed.</w:t>
            </w:r>
          </w:p>
          <w:p w14:paraId="1CD55368" w14:textId="77777777" w:rsidR="00D67BAF" w:rsidRPr="00D67BAF" w:rsidRDefault="00D67BAF" w:rsidP="00777F7C">
            <w:pPr>
              <w:pStyle w:val="TableText"/>
            </w:pPr>
            <w:r w:rsidRPr="00D67BAF">
              <w:t>The most common reasons for disagreement were:</w:t>
            </w:r>
          </w:p>
          <w:p w14:paraId="3EED75F4" w14:textId="3B09E21B" w:rsidR="00D67BAF" w:rsidRPr="00D67BAF" w:rsidRDefault="000212D2" w:rsidP="00777F7C">
            <w:pPr>
              <w:pStyle w:val="TableBullet"/>
            </w:pPr>
            <w:r>
              <w:t>c</w:t>
            </w:r>
            <w:r w:rsidR="00D67BAF" w:rsidRPr="00D67BAF">
              <w:t>ost estimations are missing/inaccurate/underestimated (n=31)</w:t>
            </w:r>
          </w:p>
          <w:p w14:paraId="26693B33" w14:textId="47AF6B82" w:rsidR="00560CFA" w:rsidRPr="00D67BAF" w:rsidRDefault="000212D2" w:rsidP="00777F7C">
            <w:pPr>
              <w:pStyle w:val="TableBullet"/>
            </w:pPr>
            <w:r>
              <w:t>s</w:t>
            </w:r>
            <w:r w:rsidR="00D67BAF" w:rsidRPr="00D67BAF">
              <w:t>ignificant environmental cost to benefit ratio analysis is required (n=7)</w:t>
            </w:r>
            <w:r>
              <w:t>.</w:t>
            </w:r>
          </w:p>
        </w:tc>
      </w:tr>
      <w:tr w:rsidR="000D41FE" w:rsidRPr="006B77BB" w14:paraId="5E2F12F2" w14:textId="77777777" w:rsidTr="00AA00CF">
        <w:tc>
          <w:tcPr>
            <w:tcW w:w="5000" w:type="pct"/>
            <w:shd w:val="clear" w:color="auto" w:fill="auto"/>
          </w:tcPr>
          <w:p w14:paraId="1E7FEF02" w14:textId="0E5736D6" w:rsidR="000D41FE" w:rsidRPr="00D67BAF" w:rsidRDefault="00215E19" w:rsidP="00777F7C">
            <w:pPr>
              <w:pStyle w:val="TableTextbold"/>
            </w:pPr>
            <w:r w:rsidRPr="00D67BAF">
              <w:t>Q13.</w:t>
            </w:r>
            <w:r w:rsidR="004C31C4">
              <w:tab/>
            </w:r>
            <w:r w:rsidRPr="00D67BAF">
              <w:t>What other information should we consider?</w:t>
            </w:r>
          </w:p>
          <w:p w14:paraId="0D2FA596" w14:textId="1B4131F4" w:rsidR="00191262" w:rsidRPr="00191262" w:rsidRDefault="00191262" w:rsidP="00777F7C">
            <w:pPr>
              <w:pStyle w:val="TableText"/>
            </w:pPr>
            <w:r w:rsidRPr="00191262">
              <w:t xml:space="preserve">The most common other information that submitters thought should be considered </w:t>
            </w:r>
            <w:r w:rsidR="000638A8">
              <w:t>was</w:t>
            </w:r>
            <w:r w:rsidRPr="00191262">
              <w:t>:</w:t>
            </w:r>
          </w:p>
          <w:p w14:paraId="77F01BF8" w14:textId="085362C7" w:rsidR="00191262" w:rsidRPr="00191262" w:rsidRDefault="000212D2" w:rsidP="00777F7C">
            <w:pPr>
              <w:pStyle w:val="TableBullet"/>
            </w:pPr>
            <w:r>
              <w:t>t</w:t>
            </w:r>
            <w:r w:rsidR="00191262" w:rsidRPr="00191262">
              <w:t>he need for accurate costing/funding (n=10)</w:t>
            </w:r>
          </w:p>
          <w:p w14:paraId="71BF97CA" w14:textId="2E886AC3" w:rsidR="00215E19" w:rsidRPr="00403EE1" w:rsidRDefault="000212D2" w:rsidP="00777F7C">
            <w:pPr>
              <w:pStyle w:val="TableBullet"/>
            </w:pPr>
            <w:r>
              <w:t>d</w:t>
            </w:r>
            <w:r w:rsidR="00191262" w:rsidRPr="00191262">
              <w:t>isagreement over the accuracy/use of the map (n=5).</w:t>
            </w:r>
          </w:p>
        </w:tc>
      </w:tr>
    </w:tbl>
    <w:p w14:paraId="72458B73" w14:textId="77777777" w:rsidR="00560CFA" w:rsidRDefault="00560CFA" w:rsidP="00F823E2">
      <w:pPr>
        <w:pStyle w:val="BodyText"/>
      </w:pPr>
    </w:p>
    <w:tbl>
      <w:tblPr>
        <w:tblStyle w:val="TableGrid"/>
        <w:tblW w:w="5012"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525"/>
      </w:tblGrid>
      <w:tr w:rsidR="00191262" w:rsidRPr="00547852" w14:paraId="39440AFB" w14:textId="77777777" w:rsidTr="0054435F">
        <w:trPr>
          <w:cantSplit/>
          <w:tblHeader/>
        </w:trPr>
        <w:tc>
          <w:tcPr>
            <w:tcW w:w="5000" w:type="pct"/>
            <w:shd w:val="clear" w:color="auto" w:fill="1B556B" w:themeFill="text2"/>
          </w:tcPr>
          <w:p w14:paraId="416776C4" w14:textId="31FE8F17" w:rsidR="00191262" w:rsidRPr="00635910" w:rsidRDefault="00285911" w:rsidP="00624D7E">
            <w:pPr>
              <w:pStyle w:val="TableText"/>
              <w:rPr>
                <w:b/>
                <w:bCs/>
                <w:color w:val="FFFFFF" w:themeColor="background1"/>
                <w:sz w:val="22"/>
                <w:szCs w:val="22"/>
              </w:rPr>
            </w:pPr>
            <w:r w:rsidRPr="00777F7C">
              <w:rPr>
                <w:b/>
                <w:bCs/>
                <w:color w:val="FFFFFF" w:themeColor="background1"/>
              </w:rPr>
              <w:lastRenderedPageBreak/>
              <w:t>Additional feedback</w:t>
            </w:r>
          </w:p>
        </w:tc>
      </w:tr>
      <w:tr w:rsidR="00191262" w:rsidRPr="006B77BB" w14:paraId="5D974B2C" w14:textId="77777777" w:rsidTr="0054435F">
        <w:trPr>
          <w:cantSplit/>
        </w:trPr>
        <w:tc>
          <w:tcPr>
            <w:tcW w:w="5000" w:type="pct"/>
            <w:shd w:val="clear" w:color="auto" w:fill="auto"/>
          </w:tcPr>
          <w:p w14:paraId="03934801" w14:textId="7067A597" w:rsidR="00621A0F" w:rsidRDefault="00621A0F" w:rsidP="00777F7C">
            <w:pPr>
              <w:pStyle w:val="TableTextbold"/>
            </w:pPr>
            <w:r w:rsidRPr="00621A0F">
              <w:t>Q14.</w:t>
            </w:r>
            <w:r w:rsidR="004C31C4">
              <w:tab/>
            </w:r>
            <w:r w:rsidRPr="00621A0F">
              <w:t>Any other feedback on the proposals?</w:t>
            </w:r>
          </w:p>
          <w:p w14:paraId="5D953CC9" w14:textId="0E6197A1" w:rsidR="00604C57" w:rsidRPr="00604C57" w:rsidRDefault="00604C57" w:rsidP="00777F7C">
            <w:pPr>
              <w:pStyle w:val="TableText"/>
            </w:pPr>
            <w:r w:rsidRPr="00604C57">
              <w:t xml:space="preserve">The most common other feedback received </w:t>
            </w:r>
            <w:r w:rsidR="000638A8">
              <w:t>was</w:t>
            </w:r>
            <w:r w:rsidRPr="00604C57">
              <w:t>:</w:t>
            </w:r>
          </w:p>
          <w:p w14:paraId="4149C143" w14:textId="399A71DC" w:rsidR="00604C57" w:rsidRPr="00604C57" w:rsidRDefault="000638A8" w:rsidP="00777F7C">
            <w:pPr>
              <w:pStyle w:val="TableBullet"/>
            </w:pPr>
            <w:r>
              <w:t>a</w:t>
            </w:r>
            <w:r w:rsidR="00604C57" w:rsidRPr="00604C57">
              <w:t>n alternative approach to managing stock exclusion (n=7)</w:t>
            </w:r>
          </w:p>
          <w:p w14:paraId="458803CD" w14:textId="56C202CA" w:rsidR="00604C57" w:rsidRPr="00604C57" w:rsidRDefault="000638A8" w:rsidP="00777F7C">
            <w:pPr>
              <w:pStyle w:val="TableBullet"/>
            </w:pPr>
            <w:r>
              <w:t>m</w:t>
            </w:r>
            <w:r w:rsidR="00604C57" w:rsidRPr="00604C57">
              <w:t>ore meaningful consultation/support is needed (n=6)</w:t>
            </w:r>
          </w:p>
          <w:p w14:paraId="17CAE3F1" w14:textId="534611C8" w:rsidR="00191262" w:rsidRPr="007B4282" w:rsidRDefault="000638A8" w:rsidP="00777F7C">
            <w:pPr>
              <w:pStyle w:val="TableBullet"/>
            </w:pPr>
            <w:r>
              <w:t>c</w:t>
            </w:r>
            <w:r w:rsidR="00604C57" w:rsidRPr="00604C57">
              <w:t>larity is sought around the regulations/implementation (n=6)</w:t>
            </w:r>
            <w:r>
              <w:t>.</w:t>
            </w:r>
          </w:p>
        </w:tc>
      </w:tr>
    </w:tbl>
    <w:p w14:paraId="53093538" w14:textId="544279BB" w:rsidR="004D30FF" w:rsidRDefault="004D30FF">
      <w:pPr>
        <w:spacing w:before="0" w:after="200" w:line="276" w:lineRule="auto"/>
        <w:jc w:val="left"/>
      </w:pPr>
      <w:r>
        <w:br w:type="page"/>
      </w:r>
    </w:p>
    <w:p w14:paraId="4DCEC0C3" w14:textId="16851406" w:rsidR="004D30FF" w:rsidRDefault="004D30FF" w:rsidP="004D30FF">
      <w:pPr>
        <w:pStyle w:val="Heading1"/>
      </w:pPr>
      <w:bookmarkStart w:id="2" w:name="_Toc120192984"/>
      <w:r>
        <w:lastRenderedPageBreak/>
        <w:t>The consultation process and submissions</w:t>
      </w:r>
      <w:bookmarkEnd w:id="2"/>
    </w:p>
    <w:p w14:paraId="0FC5CA37" w14:textId="03FC111A" w:rsidR="004D30FF" w:rsidRDefault="004D30FF" w:rsidP="004D30FF">
      <w:pPr>
        <w:pStyle w:val="BodyText"/>
      </w:pPr>
      <w:r>
        <w:t xml:space="preserve">The discussion document was made available </w:t>
      </w:r>
      <w:r w:rsidR="003E25F1">
        <w:t xml:space="preserve">on </w:t>
      </w:r>
      <w:r w:rsidR="00C25485">
        <w:t>t</w:t>
      </w:r>
      <w:r>
        <w:t xml:space="preserve">he Ministry for the Environment's website. </w:t>
      </w:r>
      <w:r w:rsidR="005031B2">
        <w:t>S</w:t>
      </w:r>
      <w:r>
        <w:t xml:space="preserve">ubmissions were received via </w:t>
      </w:r>
      <w:r w:rsidR="00847008">
        <w:t xml:space="preserve">Citizen Space </w:t>
      </w:r>
      <w:r w:rsidR="00A950DB">
        <w:t>(</w:t>
      </w:r>
      <w:r w:rsidR="00847008">
        <w:t xml:space="preserve">the </w:t>
      </w:r>
      <w:r>
        <w:t xml:space="preserve">Ministry for the Environment's </w:t>
      </w:r>
      <w:r w:rsidR="00847008">
        <w:t>online consultation hub</w:t>
      </w:r>
      <w:r w:rsidR="00A950DB">
        <w:t>)</w:t>
      </w:r>
      <w:r>
        <w:t>, by email, or by post. A total of 92 submissions were received.</w:t>
      </w:r>
    </w:p>
    <w:p w14:paraId="31EB5D7F" w14:textId="3DECAD06" w:rsidR="004D30FF" w:rsidRDefault="004D30FF" w:rsidP="004D30FF">
      <w:pPr>
        <w:pStyle w:val="Heading2"/>
      </w:pPr>
      <w:bookmarkStart w:id="3" w:name="_Toc120192985"/>
      <w:r>
        <w:t>Where did submissions come from?</w:t>
      </w:r>
      <w:bookmarkEnd w:id="3"/>
    </w:p>
    <w:p w14:paraId="2D6EAFD9" w14:textId="774FD6CA" w:rsidR="004D30FF" w:rsidRDefault="004D30FF" w:rsidP="004D30FF">
      <w:pPr>
        <w:pStyle w:val="BodyText"/>
      </w:pPr>
      <w:r>
        <w:t xml:space="preserve">44 submissions came from individual submitters, while 48 were on behalf of organisations. A list of the organisations that submitted </w:t>
      </w:r>
      <w:proofErr w:type="gramStart"/>
      <w:r>
        <w:t>is located in</w:t>
      </w:r>
      <w:proofErr w:type="gramEnd"/>
      <w:r w:rsidDel="00AE5FA9">
        <w:t xml:space="preserve"> </w:t>
      </w:r>
      <w:hyperlink w:anchor="_Appendix_2:_Organisations" w:history="1">
        <w:r w:rsidR="00AE5FA9" w:rsidRPr="00AE5FA9">
          <w:rPr>
            <w:rStyle w:val="Hyperlink"/>
          </w:rPr>
          <w:t>appendix 2</w:t>
        </w:r>
      </w:hyperlink>
      <w:r>
        <w:t xml:space="preserve">. Of the 92 submissions received, 35 were received via email or post. </w:t>
      </w:r>
    </w:p>
    <w:p w14:paraId="0A5CE217" w14:textId="40F666E6" w:rsidR="004D30FF" w:rsidRDefault="004D30FF" w:rsidP="006551BB">
      <w:pPr>
        <w:pStyle w:val="Heading2"/>
      </w:pPr>
      <w:bookmarkStart w:id="4" w:name="_Toc120192986"/>
      <w:r>
        <w:t xml:space="preserve">Ministry for the Environment's online </w:t>
      </w:r>
      <w:r w:rsidR="00E65C65">
        <w:t>consultation hub</w:t>
      </w:r>
      <w:bookmarkEnd w:id="4"/>
    </w:p>
    <w:p w14:paraId="285A400F" w14:textId="77777777" w:rsidR="004D30FF" w:rsidRDefault="004D30FF" w:rsidP="006551BB">
      <w:pPr>
        <w:pStyle w:val="BodyText"/>
      </w:pPr>
      <w:r>
        <w:t xml:space="preserve">The consultation questions were developed by the Ministries and were included in the consultation document. The only mandatory questions in the online survey were those related to the submitters' details and the consent to release the submission. A section was included at the end of the consultation ('Additional information'), which allowed submitters to provide any other feedback they wished and attach supporting documentation. </w:t>
      </w:r>
    </w:p>
    <w:p w14:paraId="29583FAA" w14:textId="54D7EE69" w:rsidR="004D30FF" w:rsidRDefault="004D30FF" w:rsidP="006551BB">
      <w:pPr>
        <w:pStyle w:val="BodyText"/>
      </w:pPr>
      <w:r>
        <w:t xml:space="preserve">The questions asked via the Ministry for the Environment's online </w:t>
      </w:r>
      <w:r w:rsidR="009D28F5">
        <w:t xml:space="preserve">consultation hub </w:t>
      </w:r>
      <w:r>
        <w:t xml:space="preserve">are listed in </w:t>
      </w:r>
      <w:hyperlink w:anchor="_Appendix_1:_Ministry" w:history="1">
        <w:r w:rsidR="00AE5FA9" w:rsidRPr="00AE5FA9">
          <w:rPr>
            <w:rStyle w:val="Hyperlink"/>
          </w:rPr>
          <w:t>appendix 1</w:t>
        </w:r>
      </w:hyperlink>
      <w:r w:rsidR="00632DE9">
        <w:fldChar w:fldCharType="begin"/>
      </w:r>
      <w:r w:rsidR="00632DE9">
        <w:instrText xml:space="preserve"> REF _Ref90630017 \h </w:instrText>
      </w:r>
      <w:r w:rsidR="00000000">
        <w:fldChar w:fldCharType="separate"/>
      </w:r>
      <w:r w:rsidR="00632DE9">
        <w:fldChar w:fldCharType="end"/>
      </w:r>
      <w:r w:rsidR="00632DE9">
        <w:t>.</w:t>
      </w:r>
    </w:p>
    <w:p w14:paraId="398F29C9" w14:textId="6AF70A20" w:rsidR="004D30FF" w:rsidRDefault="004D30FF" w:rsidP="006551BB">
      <w:pPr>
        <w:pStyle w:val="Heading2"/>
      </w:pPr>
      <w:bookmarkStart w:id="5" w:name="_Toc120192987"/>
      <w:r>
        <w:t>Written submissions received via email or post</w:t>
      </w:r>
      <w:bookmarkEnd w:id="5"/>
    </w:p>
    <w:p w14:paraId="4442D35E" w14:textId="3B777987" w:rsidR="004D30FF" w:rsidRDefault="004D30FF" w:rsidP="006551BB">
      <w:pPr>
        <w:pStyle w:val="BodyText"/>
      </w:pPr>
      <w:r>
        <w:t>35 written submissions were received</w:t>
      </w:r>
      <w:r w:rsidR="002F0AA2">
        <w:t xml:space="preserve"> via email or post</w:t>
      </w:r>
      <w:r>
        <w:t xml:space="preserve">. Some of these submissions indicated which consultation questions they were directly answering. These submissions were processed and analysed </w:t>
      </w:r>
      <w:r w:rsidR="002F0AA2">
        <w:t>by question</w:t>
      </w:r>
      <w:r>
        <w:t>. Whenever submissions did not follow a set structure, they were analysed as per the consultation questions they aligned with.</w:t>
      </w:r>
    </w:p>
    <w:p w14:paraId="52B3A4B3" w14:textId="13FD3676" w:rsidR="004D30FF" w:rsidRDefault="004D30FF" w:rsidP="006551BB">
      <w:pPr>
        <w:pStyle w:val="Heading2"/>
      </w:pPr>
      <w:bookmarkStart w:id="6" w:name="_Toc120192988"/>
      <w:r>
        <w:t>Data analysis methodology</w:t>
      </w:r>
      <w:bookmarkEnd w:id="6"/>
    </w:p>
    <w:p w14:paraId="50C241EA" w14:textId="3F0D12A7" w:rsidR="004D30FF" w:rsidRDefault="0092551F" w:rsidP="006551BB">
      <w:pPr>
        <w:pStyle w:val="BodyText"/>
      </w:pPr>
      <w:r>
        <w:t xml:space="preserve">Citizen Space </w:t>
      </w:r>
      <w:r w:rsidR="004D30FF">
        <w:t xml:space="preserve">was </w:t>
      </w:r>
      <w:r>
        <w:t xml:space="preserve">used to </w:t>
      </w:r>
      <w:r w:rsidR="004D30FF">
        <w:t>collect</w:t>
      </w:r>
      <w:r w:rsidR="004D30FF" w:rsidDel="0092551F">
        <w:t xml:space="preserve"> </w:t>
      </w:r>
      <w:r>
        <w:t xml:space="preserve">the </w:t>
      </w:r>
      <w:r w:rsidR="004D30FF">
        <w:t>submissions. The</w:t>
      </w:r>
      <w:r w:rsidR="004D30FF" w:rsidDel="00A34677">
        <w:t xml:space="preserve"> </w:t>
      </w:r>
      <w:r w:rsidR="00A34677">
        <w:t xml:space="preserve">consultation </w:t>
      </w:r>
      <w:r w:rsidR="004D30FF">
        <w:t>questions formed the framework of analysis and reporting for all submissions.</w:t>
      </w:r>
    </w:p>
    <w:p w14:paraId="47679482" w14:textId="34FC5CEA" w:rsidR="004D30FF" w:rsidRDefault="004D30FF" w:rsidP="006551BB">
      <w:pPr>
        <w:pStyle w:val="Heading2"/>
      </w:pPr>
      <w:bookmarkStart w:id="7" w:name="_Toc120192989"/>
      <w:r>
        <w:t>Statistical analysis</w:t>
      </w:r>
      <w:bookmarkEnd w:id="7"/>
    </w:p>
    <w:p w14:paraId="6BB92BA5" w14:textId="21C1CA93" w:rsidR="004D30FF" w:rsidRDefault="00002BDC" w:rsidP="006551BB">
      <w:pPr>
        <w:pStyle w:val="BodyText"/>
      </w:pPr>
      <w:r>
        <w:t xml:space="preserve">Submitters using </w:t>
      </w:r>
      <w:r w:rsidR="004D30FF">
        <w:t>the</w:t>
      </w:r>
      <w:r w:rsidR="004D30FF" w:rsidDel="00A34677">
        <w:t xml:space="preserve"> </w:t>
      </w:r>
      <w:r w:rsidR="00A34677">
        <w:t xml:space="preserve">consultation hub </w:t>
      </w:r>
      <w:r w:rsidR="004D30FF">
        <w:t xml:space="preserve">could select their preferences </w:t>
      </w:r>
      <w:r>
        <w:t xml:space="preserve">for </w:t>
      </w:r>
      <w:r w:rsidR="004D30FF">
        <w:t>each of the quantitative questions. Written submissions that clearly stated their position in the framework of the quantitative questions have been included in the statistical analysis tables.</w:t>
      </w:r>
    </w:p>
    <w:p w14:paraId="255377AA" w14:textId="6ED2792E" w:rsidR="004D30FF" w:rsidRDefault="004D30FF" w:rsidP="006551BB">
      <w:pPr>
        <w:pStyle w:val="BodyText"/>
      </w:pPr>
      <w:r>
        <w:lastRenderedPageBreak/>
        <w:t xml:space="preserve">The analysis of the responses to closed-ended questions is presented as figures. </w:t>
      </w:r>
      <w:r w:rsidR="00467C73">
        <w:fldChar w:fldCharType="begin"/>
      </w:r>
      <w:r w:rsidR="00467C73">
        <w:instrText xml:space="preserve"> REF _Ref90629979 \h </w:instrText>
      </w:r>
      <w:r w:rsidR="00467C73">
        <w:fldChar w:fldCharType="separate"/>
      </w:r>
      <w:r w:rsidR="00073684">
        <w:t xml:space="preserve">Figure </w:t>
      </w:r>
      <w:r w:rsidR="00073684">
        <w:rPr>
          <w:noProof/>
        </w:rPr>
        <w:t>1</w:t>
      </w:r>
      <w:r w:rsidR="00467C73">
        <w:fldChar w:fldCharType="end"/>
      </w:r>
      <w:r>
        <w:t xml:space="preserve"> provides an example of how statistical data is reported for questions where submitters were given a choice of answers</w:t>
      </w:r>
      <w:r w:rsidR="006551BB">
        <w:t>.</w:t>
      </w:r>
    </w:p>
    <w:p w14:paraId="3DF0A08E" w14:textId="2E57D745" w:rsidR="006551BB" w:rsidRDefault="006551BB" w:rsidP="006551BB">
      <w:pPr>
        <w:pStyle w:val="Figureheading"/>
      </w:pPr>
      <w:bookmarkStart w:id="8" w:name="_Ref90629979"/>
      <w:bookmarkStart w:id="9" w:name="_Toc119680385"/>
      <w:bookmarkStart w:id="10" w:name="_Toc119947146"/>
      <w:r>
        <w:t xml:space="preserve">Figure </w:t>
      </w:r>
      <w:fldSimple w:instr=" SEQ Figure \* ARABIC ">
        <w:r w:rsidR="00073684">
          <w:rPr>
            <w:noProof/>
          </w:rPr>
          <w:t>1</w:t>
        </w:r>
      </w:fldSimple>
      <w:bookmarkEnd w:id="8"/>
      <w:r w:rsidRPr="00CD1AE8">
        <w:t>:</w:t>
      </w:r>
      <w:r w:rsidR="00D611E0">
        <w:tab/>
      </w:r>
      <w:r w:rsidRPr="00CD1AE8">
        <w:t>Example of a statistical analysis table.</w:t>
      </w:r>
      <w:bookmarkEnd w:id="9"/>
      <w:bookmarkEnd w:id="10"/>
    </w:p>
    <w:tbl>
      <w:tblPr>
        <w:tblW w:w="8492" w:type="dxa"/>
        <w:tblInd w:w="-5" w:type="dxa"/>
        <w:tblLayout w:type="fixed"/>
        <w:tblLook w:val="04A0" w:firstRow="1" w:lastRow="0" w:firstColumn="1" w:lastColumn="0" w:noHBand="0" w:noVBand="1"/>
      </w:tblPr>
      <w:tblGrid>
        <w:gridCol w:w="518"/>
        <w:gridCol w:w="806"/>
        <w:gridCol w:w="1354"/>
        <w:gridCol w:w="1166"/>
        <w:gridCol w:w="1080"/>
        <w:gridCol w:w="1354"/>
        <w:gridCol w:w="827"/>
        <w:gridCol w:w="696"/>
        <w:gridCol w:w="691"/>
      </w:tblGrid>
      <w:tr w:rsidR="007378A3" w:rsidRPr="001656D9" w14:paraId="50031D55" w14:textId="77777777" w:rsidTr="00AA00CF">
        <w:trPr>
          <w:trHeight w:val="1215"/>
        </w:trPr>
        <w:tc>
          <w:tcPr>
            <w:tcW w:w="518"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76ACA4D5" w14:textId="77777777" w:rsidR="00685D2B" w:rsidRPr="001656D9" w:rsidRDefault="00685D2B" w:rsidP="00AA00CF">
            <w:pPr>
              <w:pStyle w:val="TableText"/>
              <w:rPr>
                <w:rFonts w:eastAsia="Times New Roman"/>
                <w:b/>
                <w:bCs/>
                <w:color w:val="FFFFFF" w:themeColor="background1"/>
                <w:lang w:val="en-US" w:eastAsia="en-US"/>
              </w:rPr>
            </w:pPr>
            <w:r w:rsidRPr="001656D9">
              <w:rPr>
                <w:rFonts w:eastAsia="Times New Roman"/>
                <w:b/>
                <w:bCs/>
                <w:color w:val="FFFFFF" w:themeColor="background1"/>
                <w:lang w:val="en-US" w:eastAsia="en-US"/>
              </w:rPr>
              <w:t> </w:t>
            </w:r>
          </w:p>
        </w:tc>
        <w:tc>
          <w:tcPr>
            <w:tcW w:w="806"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583C73E4" w14:textId="77777777" w:rsidR="00685D2B" w:rsidRPr="001656D9" w:rsidRDefault="00685D2B" w:rsidP="00BD7FC8">
            <w:pPr>
              <w:pStyle w:val="TableText"/>
              <w:rPr>
                <w:rFonts w:eastAsia="Times New Roman"/>
                <w:b/>
                <w:bCs/>
                <w:color w:val="FFFFFF" w:themeColor="background1"/>
                <w:lang w:val="en-US" w:eastAsia="en-US"/>
              </w:rPr>
            </w:pPr>
            <w:r w:rsidRPr="001656D9">
              <w:rPr>
                <w:rFonts w:eastAsia="Times New Roman"/>
                <w:b/>
                <w:bCs/>
                <w:color w:val="FFFFFF" w:themeColor="background1"/>
                <w:lang w:val="en-US" w:eastAsia="en-US"/>
              </w:rPr>
              <w:t>Farm or grower</w:t>
            </w:r>
            <w:r w:rsidRPr="001656D9">
              <w:rPr>
                <w:rFonts w:eastAsia="Times New Roman"/>
                <w:b/>
                <w:bCs/>
                <w:color w:val="FFFFFF" w:themeColor="background1"/>
                <w:lang w:val="en-US" w:eastAsia="en-US"/>
              </w:rPr>
              <w:br/>
              <w:t>n = 38</w:t>
            </w:r>
          </w:p>
        </w:tc>
        <w:tc>
          <w:tcPr>
            <w:tcW w:w="1354"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2236DD0D" w14:textId="77777777" w:rsidR="00685D2B" w:rsidRPr="001656D9" w:rsidRDefault="00685D2B" w:rsidP="00BD7FC8">
            <w:pPr>
              <w:pStyle w:val="TableText"/>
              <w:rPr>
                <w:rFonts w:eastAsia="Times New Roman"/>
                <w:b/>
                <w:bCs/>
                <w:color w:val="FFFFFF" w:themeColor="background1"/>
                <w:lang w:val="en-US" w:eastAsia="en-US"/>
              </w:rPr>
            </w:pPr>
            <w:r w:rsidRPr="001656D9">
              <w:rPr>
                <w:rFonts w:eastAsia="Times New Roman"/>
                <w:b/>
                <w:bCs/>
                <w:color w:val="FFFFFF" w:themeColor="background1"/>
                <w:lang w:val="en-US" w:eastAsia="en-US"/>
              </w:rPr>
              <w:t>Māori agribusiness owner/</w:t>
            </w:r>
            <w:proofErr w:type="spellStart"/>
            <w:r w:rsidRPr="001656D9">
              <w:rPr>
                <w:rFonts w:eastAsia="Times New Roman"/>
                <w:b/>
                <w:bCs/>
                <w:color w:val="FFFFFF" w:themeColor="background1"/>
                <w:lang w:val="en-US" w:eastAsia="en-US"/>
              </w:rPr>
              <w:t>tangata</w:t>
            </w:r>
            <w:proofErr w:type="spellEnd"/>
            <w:r w:rsidRPr="001656D9">
              <w:rPr>
                <w:rFonts w:eastAsia="Times New Roman"/>
                <w:b/>
                <w:bCs/>
                <w:color w:val="FFFFFF" w:themeColor="background1"/>
                <w:lang w:val="en-US" w:eastAsia="en-US"/>
              </w:rPr>
              <w:t xml:space="preserve"> whenua</w:t>
            </w:r>
            <w:r w:rsidRPr="001656D9">
              <w:rPr>
                <w:rFonts w:eastAsia="Times New Roman"/>
                <w:b/>
                <w:bCs/>
                <w:color w:val="FFFFFF" w:themeColor="background1"/>
                <w:lang w:val="en-US" w:eastAsia="en-US"/>
              </w:rPr>
              <w:br/>
              <w:t>n = 4</w:t>
            </w:r>
          </w:p>
        </w:tc>
        <w:tc>
          <w:tcPr>
            <w:tcW w:w="1166"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2DCB12CA" w14:textId="77777777" w:rsidR="00685D2B" w:rsidRPr="001656D9" w:rsidRDefault="00685D2B" w:rsidP="00BD7FC8">
            <w:pPr>
              <w:pStyle w:val="TableText"/>
              <w:rPr>
                <w:rFonts w:eastAsia="Times New Roman"/>
                <w:b/>
                <w:bCs/>
                <w:color w:val="FFFFFF" w:themeColor="background1"/>
                <w:lang w:val="en-US" w:eastAsia="en-US"/>
              </w:rPr>
            </w:pPr>
            <w:r w:rsidRPr="001656D9">
              <w:rPr>
                <w:rFonts w:eastAsia="Times New Roman"/>
                <w:b/>
                <w:bCs/>
                <w:color w:val="FFFFFF" w:themeColor="background1"/>
                <w:lang w:val="en-US" w:eastAsia="en-US"/>
              </w:rPr>
              <w:t>Central government/local government</w:t>
            </w:r>
            <w:r w:rsidRPr="001656D9">
              <w:rPr>
                <w:rFonts w:eastAsia="Times New Roman"/>
                <w:b/>
                <w:bCs/>
                <w:color w:val="FFFFFF" w:themeColor="background1"/>
                <w:lang w:val="en-US" w:eastAsia="en-US"/>
              </w:rPr>
              <w:br/>
              <w:t>n = 11</w:t>
            </w:r>
          </w:p>
        </w:tc>
        <w:tc>
          <w:tcPr>
            <w:tcW w:w="1080"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629CABC5" w14:textId="77777777" w:rsidR="00685D2B" w:rsidRPr="001656D9" w:rsidRDefault="00685D2B" w:rsidP="00BD7FC8">
            <w:pPr>
              <w:pStyle w:val="TableText"/>
              <w:rPr>
                <w:rFonts w:eastAsia="Times New Roman"/>
                <w:b/>
                <w:bCs/>
                <w:color w:val="FFFFFF" w:themeColor="background1"/>
                <w:lang w:val="en-US" w:eastAsia="en-US"/>
              </w:rPr>
            </w:pPr>
            <w:r w:rsidRPr="001656D9">
              <w:rPr>
                <w:rFonts w:eastAsia="Times New Roman"/>
                <w:b/>
                <w:bCs/>
                <w:color w:val="FFFFFF" w:themeColor="background1"/>
                <w:lang w:val="en-US" w:eastAsia="en-US"/>
              </w:rPr>
              <w:t>Primary sector/</w:t>
            </w:r>
            <w:proofErr w:type="spellStart"/>
            <w:r w:rsidRPr="001656D9">
              <w:rPr>
                <w:rFonts w:eastAsia="Times New Roman"/>
                <w:b/>
                <w:bCs/>
                <w:color w:val="FFFFFF" w:themeColor="background1"/>
                <w:lang w:val="en-US" w:eastAsia="en-US"/>
              </w:rPr>
              <w:t>agri</w:t>
            </w:r>
            <w:proofErr w:type="spellEnd"/>
            <w:r w:rsidRPr="001656D9">
              <w:rPr>
                <w:rFonts w:eastAsia="Times New Roman"/>
                <w:b/>
                <w:bCs/>
                <w:color w:val="FFFFFF" w:themeColor="background1"/>
                <w:lang w:val="en-US" w:eastAsia="en-US"/>
              </w:rPr>
              <w:t>-support</w:t>
            </w:r>
            <w:r w:rsidRPr="001656D9">
              <w:rPr>
                <w:rFonts w:eastAsia="Times New Roman"/>
                <w:b/>
                <w:bCs/>
                <w:color w:val="FFFFFF" w:themeColor="background1"/>
                <w:lang w:val="en-US" w:eastAsia="en-US"/>
              </w:rPr>
              <w:br/>
              <w:t>n = 13</w:t>
            </w:r>
          </w:p>
        </w:tc>
        <w:tc>
          <w:tcPr>
            <w:tcW w:w="1354"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2F767CFC" w14:textId="77777777" w:rsidR="00685D2B" w:rsidRPr="001656D9" w:rsidRDefault="00685D2B" w:rsidP="00BD7FC8">
            <w:pPr>
              <w:pStyle w:val="TableText"/>
              <w:rPr>
                <w:rFonts w:eastAsia="Times New Roman"/>
                <w:b/>
                <w:bCs/>
                <w:color w:val="FFFFFF" w:themeColor="background1"/>
                <w:lang w:val="en-US" w:eastAsia="en-US"/>
              </w:rPr>
            </w:pPr>
            <w:r w:rsidRPr="001656D9">
              <w:rPr>
                <w:rFonts w:eastAsia="Times New Roman"/>
                <w:b/>
                <w:bCs/>
                <w:color w:val="FFFFFF" w:themeColor="background1"/>
                <w:lang w:val="en-US" w:eastAsia="en-US"/>
              </w:rPr>
              <w:t>Environmental group</w:t>
            </w:r>
            <w:r w:rsidRPr="001656D9">
              <w:rPr>
                <w:rFonts w:eastAsia="Times New Roman"/>
                <w:b/>
                <w:bCs/>
                <w:color w:val="FFFFFF" w:themeColor="background1"/>
                <w:lang w:val="en-US" w:eastAsia="en-US"/>
              </w:rPr>
              <w:br/>
              <w:t>n = 6</w:t>
            </w:r>
          </w:p>
        </w:tc>
        <w:tc>
          <w:tcPr>
            <w:tcW w:w="827"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6FA58FE8" w14:textId="77777777" w:rsidR="00685D2B" w:rsidRPr="001656D9" w:rsidRDefault="00685D2B" w:rsidP="00BD7FC8">
            <w:pPr>
              <w:pStyle w:val="TableText"/>
              <w:rPr>
                <w:rFonts w:eastAsia="Times New Roman"/>
                <w:b/>
                <w:bCs/>
                <w:color w:val="FFFFFF" w:themeColor="background1"/>
                <w:lang w:val="en-US" w:eastAsia="en-US"/>
              </w:rPr>
            </w:pPr>
            <w:r w:rsidRPr="001656D9">
              <w:rPr>
                <w:rFonts w:eastAsia="Times New Roman"/>
                <w:b/>
                <w:bCs/>
                <w:color w:val="FFFFFF" w:themeColor="background1"/>
                <w:lang w:val="en-US" w:eastAsia="en-US"/>
              </w:rPr>
              <w:t>General public</w:t>
            </w:r>
            <w:r w:rsidRPr="001656D9">
              <w:rPr>
                <w:rFonts w:eastAsia="Times New Roman"/>
                <w:b/>
                <w:bCs/>
                <w:color w:val="FFFFFF" w:themeColor="background1"/>
                <w:lang w:val="en-US" w:eastAsia="en-US"/>
              </w:rPr>
              <w:br/>
              <w:t>n = 7</w:t>
            </w:r>
          </w:p>
        </w:tc>
        <w:tc>
          <w:tcPr>
            <w:tcW w:w="696"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3D8EB89C" w14:textId="77777777" w:rsidR="00685D2B" w:rsidRPr="001656D9" w:rsidRDefault="00685D2B" w:rsidP="00BD7FC8">
            <w:pPr>
              <w:pStyle w:val="TableText"/>
              <w:rPr>
                <w:rFonts w:eastAsia="Times New Roman"/>
                <w:b/>
                <w:bCs/>
                <w:color w:val="FFFFFF" w:themeColor="background1"/>
                <w:lang w:val="en-US" w:eastAsia="en-US"/>
              </w:rPr>
            </w:pPr>
            <w:r w:rsidRPr="001656D9">
              <w:rPr>
                <w:rFonts w:eastAsia="Times New Roman"/>
                <w:b/>
                <w:bCs/>
                <w:color w:val="FFFFFF" w:themeColor="background1"/>
                <w:lang w:val="en-US" w:eastAsia="en-US"/>
              </w:rPr>
              <w:t>Other</w:t>
            </w:r>
            <w:r w:rsidRPr="001656D9">
              <w:rPr>
                <w:rFonts w:eastAsia="Times New Roman"/>
                <w:b/>
                <w:bCs/>
                <w:color w:val="FFFFFF" w:themeColor="background1"/>
                <w:lang w:val="en-US" w:eastAsia="en-US"/>
              </w:rPr>
              <w:br/>
              <w:t>n = 7</w:t>
            </w:r>
          </w:p>
        </w:tc>
        <w:tc>
          <w:tcPr>
            <w:tcW w:w="691"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274CFFEE" w14:textId="77777777" w:rsidR="00685D2B" w:rsidRPr="001656D9" w:rsidRDefault="00685D2B" w:rsidP="00BD7FC8">
            <w:pPr>
              <w:pStyle w:val="TableText"/>
              <w:rPr>
                <w:rFonts w:eastAsia="Times New Roman"/>
                <w:b/>
                <w:bCs/>
                <w:color w:val="FFFFFF" w:themeColor="background1"/>
                <w:lang w:val="en-US" w:eastAsia="en-US"/>
              </w:rPr>
            </w:pPr>
            <w:r w:rsidRPr="001656D9">
              <w:rPr>
                <w:rFonts w:eastAsia="Times New Roman"/>
                <w:b/>
                <w:bCs/>
                <w:color w:val="FFFFFF" w:themeColor="background1"/>
                <w:lang w:val="en-US" w:eastAsia="en-US"/>
              </w:rPr>
              <w:t>Total</w:t>
            </w:r>
            <w:r w:rsidRPr="001656D9">
              <w:rPr>
                <w:rFonts w:eastAsia="Times New Roman"/>
                <w:b/>
                <w:bCs/>
                <w:color w:val="FFFFFF" w:themeColor="background1"/>
                <w:lang w:val="en-US" w:eastAsia="en-US"/>
              </w:rPr>
              <w:br/>
              <w:t>n = 68</w:t>
            </w:r>
          </w:p>
        </w:tc>
      </w:tr>
      <w:tr w:rsidR="00D83D83" w:rsidRPr="00A43910" w14:paraId="2F47429A" w14:textId="77777777" w:rsidTr="00AA00CF">
        <w:trPr>
          <w:trHeight w:val="300"/>
        </w:trPr>
        <w:tc>
          <w:tcPr>
            <w:tcW w:w="518" w:type="dxa"/>
            <w:vMerge w:val="restart"/>
            <w:tcBorders>
              <w:top w:val="nil"/>
              <w:left w:val="nil"/>
              <w:bottom w:val="nil"/>
              <w:right w:val="nil"/>
            </w:tcBorders>
            <w:shd w:val="clear" w:color="auto" w:fill="auto"/>
            <w:noWrap/>
            <w:vAlign w:val="center"/>
            <w:hideMark/>
          </w:tcPr>
          <w:p w14:paraId="228937D9" w14:textId="77777777" w:rsidR="00685D2B" w:rsidRPr="00A43910" w:rsidRDefault="00685D2B" w:rsidP="00AA00CF">
            <w:pPr>
              <w:pStyle w:val="TableText"/>
              <w:rPr>
                <w:rFonts w:eastAsia="Times New Roman"/>
                <w:color w:val="000000"/>
                <w:lang w:val="en-US" w:eastAsia="en-US"/>
              </w:rPr>
            </w:pPr>
            <w:r w:rsidRPr="00A43910">
              <w:rPr>
                <w:rFonts w:eastAsia="Times New Roman"/>
                <w:color w:val="000000"/>
                <w:lang w:val="en-US" w:eastAsia="en-US"/>
              </w:rPr>
              <w:t>Yes</w:t>
            </w:r>
          </w:p>
        </w:tc>
        <w:tc>
          <w:tcPr>
            <w:tcW w:w="806" w:type="dxa"/>
            <w:tcBorders>
              <w:top w:val="nil"/>
              <w:left w:val="nil"/>
              <w:bottom w:val="nil"/>
              <w:right w:val="nil"/>
            </w:tcBorders>
            <w:shd w:val="clear" w:color="auto" w:fill="auto"/>
            <w:vAlign w:val="bottom"/>
            <w:hideMark/>
          </w:tcPr>
          <w:p w14:paraId="05303DE0"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58%</w:t>
            </w:r>
          </w:p>
        </w:tc>
        <w:tc>
          <w:tcPr>
            <w:tcW w:w="1354" w:type="dxa"/>
            <w:tcBorders>
              <w:top w:val="nil"/>
              <w:left w:val="nil"/>
              <w:bottom w:val="nil"/>
              <w:right w:val="nil"/>
            </w:tcBorders>
            <w:shd w:val="clear" w:color="auto" w:fill="auto"/>
            <w:vAlign w:val="bottom"/>
            <w:hideMark/>
          </w:tcPr>
          <w:p w14:paraId="26C27D23"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25%</w:t>
            </w:r>
          </w:p>
        </w:tc>
        <w:tc>
          <w:tcPr>
            <w:tcW w:w="1166" w:type="dxa"/>
            <w:tcBorders>
              <w:top w:val="nil"/>
              <w:left w:val="nil"/>
              <w:bottom w:val="nil"/>
              <w:right w:val="nil"/>
            </w:tcBorders>
            <w:shd w:val="clear" w:color="auto" w:fill="auto"/>
            <w:vAlign w:val="bottom"/>
            <w:hideMark/>
          </w:tcPr>
          <w:p w14:paraId="0E477B7D"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73%</w:t>
            </w:r>
          </w:p>
        </w:tc>
        <w:tc>
          <w:tcPr>
            <w:tcW w:w="1080" w:type="dxa"/>
            <w:tcBorders>
              <w:top w:val="nil"/>
              <w:left w:val="nil"/>
              <w:bottom w:val="nil"/>
              <w:right w:val="nil"/>
            </w:tcBorders>
            <w:shd w:val="clear" w:color="auto" w:fill="auto"/>
            <w:vAlign w:val="bottom"/>
            <w:hideMark/>
          </w:tcPr>
          <w:p w14:paraId="675920BB"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77%</w:t>
            </w:r>
          </w:p>
        </w:tc>
        <w:tc>
          <w:tcPr>
            <w:tcW w:w="1354" w:type="dxa"/>
            <w:tcBorders>
              <w:top w:val="nil"/>
              <w:left w:val="nil"/>
              <w:bottom w:val="nil"/>
              <w:right w:val="nil"/>
            </w:tcBorders>
            <w:shd w:val="clear" w:color="auto" w:fill="auto"/>
            <w:vAlign w:val="bottom"/>
            <w:hideMark/>
          </w:tcPr>
          <w:p w14:paraId="61499A38"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67%</w:t>
            </w:r>
          </w:p>
        </w:tc>
        <w:tc>
          <w:tcPr>
            <w:tcW w:w="827" w:type="dxa"/>
            <w:tcBorders>
              <w:top w:val="nil"/>
              <w:left w:val="nil"/>
              <w:bottom w:val="nil"/>
              <w:right w:val="nil"/>
            </w:tcBorders>
            <w:shd w:val="clear" w:color="auto" w:fill="auto"/>
            <w:vAlign w:val="bottom"/>
            <w:hideMark/>
          </w:tcPr>
          <w:p w14:paraId="5FAE52F3"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71%</w:t>
            </w:r>
          </w:p>
        </w:tc>
        <w:tc>
          <w:tcPr>
            <w:tcW w:w="696" w:type="dxa"/>
            <w:tcBorders>
              <w:top w:val="nil"/>
              <w:left w:val="nil"/>
              <w:bottom w:val="nil"/>
              <w:right w:val="nil"/>
            </w:tcBorders>
            <w:shd w:val="clear" w:color="auto" w:fill="auto"/>
            <w:vAlign w:val="bottom"/>
            <w:hideMark/>
          </w:tcPr>
          <w:p w14:paraId="3DB110BD"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86%</w:t>
            </w:r>
          </w:p>
        </w:tc>
        <w:tc>
          <w:tcPr>
            <w:tcW w:w="691" w:type="dxa"/>
            <w:tcBorders>
              <w:top w:val="nil"/>
              <w:left w:val="nil"/>
              <w:bottom w:val="nil"/>
              <w:right w:val="nil"/>
            </w:tcBorders>
            <w:shd w:val="clear" w:color="auto" w:fill="auto"/>
            <w:vAlign w:val="bottom"/>
            <w:hideMark/>
          </w:tcPr>
          <w:p w14:paraId="4CDC020B"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63%</w:t>
            </w:r>
          </w:p>
        </w:tc>
      </w:tr>
      <w:tr w:rsidR="00D83D83" w:rsidRPr="00A43910" w14:paraId="068E3D39" w14:textId="77777777" w:rsidTr="00AA00CF">
        <w:trPr>
          <w:trHeight w:val="300"/>
        </w:trPr>
        <w:tc>
          <w:tcPr>
            <w:tcW w:w="518" w:type="dxa"/>
            <w:vMerge/>
            <w:tcBorders>
              <w:top w:val="nil"/>
              <w:left w:val="nil"/>
              <w:bottom w:val="nil"/>
              <w:right w:val="nil"/>
            </w:tcBorders>
            <w:vAlign w:val="center"/>
            <w:hideMark/>
          </w:tcPr>
          <w:p w14:paraId="5BD2E948" w14:textId="77777777" w:rsidR="00685D2B" w:rsidRPr="00A43910" w:rsidRDefault="00685D2B" w:rsidP="00AA00CF">
            <w:pPr>
              <w:pStyle w:val="TableText"/>
              <w:rPr>
                <w:rFonts w:eastAsia="Times New Roman"/>
                <w:color w:val="000000"/>
                <w:lang w:val="en-US" w:eastAsia="en-US"/>
              </w:rPr>
            </w:pPr>
          </w:p>
        </w:tc>
        <w:tc>
          <w:tcPr>
            <w:tcW w:w="806" w:type="dxa"/>
            <w:tcBorders>
              <w:top w:val="nil"/>
              <w:left w:val="nil"/>
              <w:bottom w:val="nil"/>
              <w:right w:val="nil"/>
            </w:tcBorders>
            <w:shd w:val="clear" w:color="auto" w:fill="auto"/>
            <w:noWrap/>
            <w:vAlign w:val="bottom"/>
            <w:hideMark/>
          </w:tcPr>
          <w:p w14:paraId="454C591B"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22</w:t>
            </w:r>
          </w:p>
        </w:tc>
        <w:tc>
          <w:tcPr>
            <w:tcW w:w="1354" w:type="dxa"/>
            <w:tcBorders>
              <w:top w:val="nil"/>
              <w:left w:val="nil"/>
              <w:bottom w:val="nil"/>
              <w:right w:val="nil"/>
            </w:tcBorders>
            <w:shd w:val="clear" w:color="auto" w:fill="auto"/>
            <w:noWrap/>
            <w:vAlign w:val="bottom"/>
            <w:hideMark/>
          </w:tcPr>
          <w:p w14:paraId="1D033482"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1</w:t>
            </w:r>
          </w:p>
        </w:tc>
        <w:tc>
          <w:tcPr>
            <w:tcW w:w="1166" w:type="dxa"/>
            <w:tcBorders>
              <w:top w:val="nil"/>
              <w:left w:val="nil"/>
              <w:bottom w:val="nil"/>
              <w:right w:val="nil"/>
            </w:tcBorders>
            <w:shd w:val="clear" w:color="auto" w:fill="auto"/>
            <w:noWrap/>
            <w:vAlign w:val="bottom"/>
            <w:hideMark/>
          </w:tcPr>
          <w:p w14:paraId="1F020E95"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8</w:t>
            </w:r>
          </w:p>
        </w:tc>
        <w:tc>
          <w:tcPr>
            <w:tcW w:w="1080" w:type="dxa"/>
            <w:tcBorders>
              <w:top w:val="nil"/>
              <w:left w:val="nil"/>
              <w:bottom w:val="nil"/>
              <w:right w:val="nil"/>
            </w:tcBorders>
            <w:shd w:val="clear" w:color="auto" w:fill="auto"/>
            <w:noWrap/>
            <w:vAlign w:val="bottom"/>
            <w:hideMark/>
          </w:tcPr>
          <w:p w14:paraId="2CF63C2D"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10</w:t>
            </w:r>
          </w:p>
        </w:tc>
        <w:tc>
          <w:tcPr>
            <w:tcW w:w="1354" w:type="dxa"/>
            <w:tcBorders>
              <w:top w:val="nil"/>
              <w:left w:val="nil"/>
              <w:bottom w:val="nil"/>
              <w:right w:val="nil"/>
            </w:tcBorders>
            <w:shd w:val="clear" w:color="auto" w:fill="auto"/>
            <w:noWrap/>
            <w:vAlign w:val="bottom"/>
            <w:hideMark/>
          </w:tcPr>
          <w:p w14:paraId="7D6F6036"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4</w:t>
            </w:r>
          </w:p>
        </w:tc>
        <w:tc>
          <w:tcPr>
            <w:tcW w:w="827" w:type="dxa"/>
            <w:tcBorders>
              <w:top w:val="nil"/>
              <w:left w:val="nil"/>
              <w:bottom w:val="nil"/>
              <w:right w:val="nil"/>
            </w:tcBorders>
            <w:shd w:val="clear" w:color="auto" w:fill="auto"/>
            <w:noWrap/>
            <w:vAlign w:val="bottom"/>
            <w:hideMark/>
          </w:tcPr>
          <w:p w14:paraId="34CAFDF7"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5</w:t>
            </w:r>
          </w:p>
        </w:tc>
        <w:tc>
          <w:tcPr>
            <w:tcW w:w="696" w:type="dxa"/>
            <w:tcBorders>
              <w:top w:val="nil"/>
              <w:left w:val="nil"/>
              <w:bottom w:val="nil"/>
              <w:right w:val="nil"/>
            </w:tcBorders>
            <w:shd w:val="clear" w:color="auto" w:fill="auto"/>
            <w:noWrap/>
            <w:vAlign w:val="bottom"/>
            <w:hideMark/>
          </w:tcPr>
          <w:p w14:paraId="6A7DBA6E"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6</w:t>
            </w:r>
          </w:p>
        </w:tc>
        <w:tc>
          <w:tcPr>
            <w:tcW w:w="691" w:type="dxa"/>
            <w:tcBorders>
              <w:top w:val="nil"/>
              <w:left w:val="nil"/>
              <w:bottom w:val="nil"/>
              <w:right w:val="nil"/>
            </w:tcBorders>
            <w:shd w:val="clear" w:color="auto" w:fill="auto"/>
            <w:noWrap/>
            <w:vAlign w:val="bottom"/>
            <w:hideMark/>
          </w:tcPr>
          <w:p w14:paraId="7465F5A9"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43</w:t>
            </w:r>
          </w:p>
        </w:tc>
      </w:tr>
      <w:tr w:rsidR="00001B73" w:rsidRPr="00A43910" w14:paraId="1E708B27" w14:textId="77777777" w:rsidTr="00AA00CF">
        <w:trPr>
          <w:trHeight w:val="300"/>
        </w:trPr>
        <w:tc>
          <w:tcPr>
            <w:tcW w:w="518" w:type="dxa"/>
            <w:vMerge w:val="restart"/>
            <w:tcBorders>
              <w:top w:val="nil"/>
              <w:left w:val="nil"/>
              <w:bottom w:val="single" w:sz="4" w:space="0" w:color="1B556B"/>
              <w:right w:val="nil"/>
            </w:tcBorders>
            <w:shd w:val="clear" w:color="auto" w:fill="auto"/>
            <w:noWrap/>
            <w:vAlign w:val="center"/>
            <w:hideMark/>
          </w:tcPr>
          <w:p w14:paraId="19CF6BAE" w14:textId="77777777" w:rsidR="00685D2B" w:rsidRPr="00A43910" w:rsidRDefault="00685D2B" w:rsidP="00AA00CF">
            <w:pPr>
              <w:pStyle w:val="TableText"/>
              <w:rPr>
                <w:rFonts w:eastAsia="Times New Roman"/>
                <w:color w:val="000000"/>
                <w:lang w:val="en-US" w:eastAsia="en-US"/>
              </w:rPr>
            </w:pPr>
            <w:r w:rsidRPr="00A43910">
              <w:rPr>
                <w:rFonts w:eastAsia="Times New Roman"/>
                <w:color w:val="000000"/>
                <w:lang w:val="en-US" w:eastAsia="en-US"/>
              </w:rPr>
              <w:t>No</w:t>
            </w:r>
          </w:p>
        </w:tc>
        <w:tc>
          <w:tcPr>
            <w:tcW w:w="806" w:type="dxa"/>
            <w:tcBorders>
              <w:top w:val="nil"/>
              <w:left w:val="nil"/>
              <w:bottom w:val="nil"/>
              <w:right w:val="nil"/>
            </w:tcBorders>
            <w:shd w:val="clear" w:color="auto" w:fill="auto"/>
            <w:noWrap/>
            <w:vAlign w:val="bottom"/>
            <w:hideMark/>
          </w:tcPr>
          <w:p w14:paraId="4562BFFD"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42%</w:t>
            </w:r>
          </w:p>
        </w:tc>
        <w:tc>
          <w:tcPr>
            <w:tcW w:w="1354" w:type="dxa"/>
            <w:tcBorders>
              <w:top w:val="nil"/>
              <w:left w:val="nil"/>
              <w:bottom w:val="nil"/>
              <w:right w:val="nil"/>
            </w:tcBorders>
            <w:shd w:val="clear" w:color="auto" w:fill="auto"/>
            <w:noWrap/>
            <w:vAlign w:val="bottom"/>
            <w:hideMark/>
          </w:tcPr>
          <w:p w14:paraId="786C1536"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75%</w:t>
            </w:r>
          </w:p>
        </w:tc>
        <w:tc>
          <w:tcPr>
            <w:tcW w:w="1166" w:type="dxa"/>
            <w:tcBorders>
              <w:top w:val="nil"/>
              <w:left w:val="nil"/>
              <w:bottom w:val="nil"/>
              <w:right w:val="nil"/>
            </w:tcBorders>
            <w:shd w:val="clear" w:color="auto" w:fill="auto"/>
            <w:noWrap/>
            <w:vAlign w:val="bottom"/>
            <w:hideMark/>
          </w:tcPr>
          <w:p w14:paraId="6576C3AF"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27%</w:t>
            </w:r>
          </w:p>
        </w:tc>
        <w:tc>
          <w:tcPr>
            <w:tcW w:w="1080" w:type="dxa"/>
            <w:tcBorders>
              <w:top w:val="nil"/>
              <w:left w:val="nil"/>
              <w:bottom w:val="nil"/>
              <w:right w:val="nil"/>
            </w:tcBorders>
            <w:shd w:val="clear" w:color="auto" w:fill="auto"/>
            <w:noWrap/>
            <w:vAlign w:val="bottom"/>
            <w:hideMark/>
          </w:tcPr>
          <w:p w14:paraId="183DEF36"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23%</w:t>
            </w:r>
          </w:p>
        </w:tc>
        <w:tc>
          <w:tcPr>
            <w:tcW w:w="1354" w:type="dxa"/>
            <w:tcBorders>
              <w:top w:val="nil"/>
              <w:left w:val="nil"/>
              <w:bottom w:val="nil"/>
              <w:right w:val="nil"/>
            </w:tcBorders>
            <w:shd w:val="clear" w:color="auto" w:fill="auto"/>
            <w:noWrap/>
            <w:vAlign w:val="bottom"/>
            <w:hideMark/>
          </w:tcPr>
          <w:p w14:paraId="1B0EADE8"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33%</w:t>
            </w:r>
          </w:p>
        </w:tc>
        <w:tc>
          <w:tcPr>
            <w:tcW w:w="827" w:type="dxa"/>
            <w:tcBorders>
              <w:top w:val="nil"/>
              <w:left w:val="nil"/>
              <w:bottom w:val="nil"/>
              <w:right w:val="nil"/>
            </w:tcBorders>
            <w:shd w:val="clear" w:color="auto" w:fill="auto"/>
            <w:noWrap/>
            <w:vAlign w:val="bottom"/>
            <w:hideMark/>
          </w:tcPr>
          <w:p w14:paraId="1D32551B"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29%</w:t>
            </w:r>
          </w:p>
        </w:tc>
        <w:tc>
          <w:tcPr>
            <w:tcW w:w="696" w:type="dxa"/>
            <w:tcBorders>
              <w:top w:val="nil"/>
              <w:left w:val="nil"/>
              <w:bottom w:val="nil"/>
              <w:right w:val="nil"/>
            </w:tcBorders>
            <w:shd w:val="clear" w:color="auto" w:fill="auto"/>
            <w:noWrap/>
            <w:vAlign w:val="bottom"/>
            <w:hideMark/>
          </w:tcPr>
          <w:p w14:paraId="2EF7ACA6"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14%</w:t>
            </w:r>
          </w:p>
        </w:tc>
        <w:tc>
          <w:tcPr>
            <w:tcW w:w="691" w:type="dxa"/>
            <w:tcBorders>
              <w:top w:val="nil"/>
              <w:left w:val="nil"/>
              <w:bottom w:val="nil"/>
              <w:right w:val="nil"/>
            </w:tcBorders>
            <w:shd w:val="clear" w:color="auto" w:fill="auto"/>
            <w:noWrap/>
            <w:vAlign w:val="bottom"/>
            <w:hideMark/>
          </w:tcPr>
          <w:p w14:paraId="6EA72CDA"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37%</w:t>
            </w:r>
          </w:p>
        </w:tc>
      </w:tr>
      <w:tr w:rsidR="008A31AC" w:rsidRPr="00A43910" w14:paraId="23674B4F" w14:textId="77777777" w:rsidTr="00AA00CF">
        <w:trPr>
          <w:trHeight w:val="300"/>
        </w:trPr>
        <w:tc>
          <w:tcPr>
            <w:tcW w:w="518" w:type="dxa"/>
            <w:vMerge/>
            <w:tcBorders>
              <w:top w:val="nil"/>
              <w:left w:val="nil"/>
              <w:bottom w:val="single" w:sz="4" w:space="0" w:color="1B556B"/>
              <w:right w:val="nil"/>
            </w:tcBorders>
            <w:vAlign w:val="center"/>
            <w:hideMark/>
          </w:tcPr>
          <w:p w14:paraId="5E9716A1" w14:textId="77777777" w:rsidR="00685D2B" w:rsidRPr="00A43910" w:rsidRDefault="00685D2B" w:rsidP="00AA00CF">
            <w:pPr>
              <w:pStyle w:val="TableText"/>
              <w:rPr>
                <w:rFonts w:eastAsia="Times New Roman"/>
                <w:color w:val="000000"/>
                <w:lang w:val="en-US" w:eastAsia="en-US"/>
              </w:rPr>
            </w:pPr>
          </w:p>
        </w:tc>
        <w:tc>
          <w:tcPr>
            <w:tcW w:w="806" w:type="dxa"/>
            <w:tcBorders>
              <w:top w:val="nil"/>
              <w:left w:val="nil"/>
              <w:bottom w:val="single" w:sz="4" w:space="0" w:color="1B556B"/>
              <w:right w:val="nil"/>
            </w:tcBorders>
            <w:shd w:val="clear" w:color="auto" w:fill="auto"/>
            <w:noWrap/>
            <w:vAlign w:val="bottom"/>
            <w:hideMark/>
          </w:tcPr>
          <w:p w14:paraId="654C18EB"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16</w:t>
            </w:r>
          </w:p>
        </w:tc>
        <w:tc>
          <w:tcPr>
            <w:tcW w:w="1354" w:type="dxa"/>
            <w:tcBorders>
              <w:top w:val="nil"/>
              <w:left w:val="nil"/>
              <w:bottom w:val="single" w:sz="4" w:space="0" w:color="1B556B"/>
              <w:right w:val="nil"/>
            </w:tcBorders>
            <w:shd w:val="clear" w:color="auto" w:fill="auto"/>
            <w:noWrap/>
            <w:vAlign w:val="bottom"/>
            <w:hideMark/>
          </w:tcPr>
          <w:p w14:paraId="3364E7EF"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3</w:t>
            </w:r>
          </w:p>
        </w:tc>
        <w:tc>
          <w:tcPr>
            <w:tcW w:w="1166" w:type="dxa"/>
            <w:tcBorders>
              <w:top w:val="nil"/>
              <w:left w:val="nil"/>
              <w:bottom w:val="single" w:sz="4" w:space="0" w:color="1B556B"/>
              <w:right w:val="nil"/>
            </w:tcBorders>
            <w:shd w:val="clear" w:color="auto" w:fill="auto"/>
            <w:noWrap/>
            <w:vAlign w:val="bottom"/>
            <w:hideMark/>
          </w:tcPr>
          <w:p w14:paraId="41227944"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3</w:t>
            </w:r>
          </w:p>
        </w:tc>
        <w:tc>
          <w:tcPr>
            <w:tcW w:w="1080" w:type="dxa"/>
            <w:tcBorders>
              <w:top w:val="nil"/>
              <w:left w:val="nil"/>
              <w:bottom w:val="single" w:sz="4" w:space="0" w:color="1B556B"/>
              <w:right w:val="nil"/>
            </w:tcBorders>
            <w:shd w:val="clear" w:color="auto" w:fill="auto"/>
            <w:noWrap/>
            <w:vAlign w:val="bottom"/>
            <w:hideMark/>
          </w:tcPr>
          <w:p w14:paraId="6292FD71"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3</w:t>
            </w:r>
          </w:p>
        </w:tc>
        <w:tc>
          <w:tcPr>
            <w:tcW w:w="1354" w:type="dxa"/>
            <w:tcBorders>
              <w:top w:val="nil"/>
              <w:left w:val="nil"/>
              <w:bottom w:val="single" w:sz="4" w:space="0" w:color="1B556B"/>
              <w:right w:val="nil"/>
            </w:tcBorders>
            <w:shd w:val="clear" w:color="auto" w:fill="auto"/>
            <w:noWrap/>
            <w:vAlign w:val="bottom"/>
            <w:hideMark/>
          </w:tcPr>
          <w:p w14:paraId="3C11CCCA"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2</w:t>
            </w:r>
          </w:p>
        </w:tc>
        <w:tc>
          <w:tcPr>
            <w:tcW w:w="827" w:type="dxa"/>
            <w:tcBorders>
              <w:top w:val="nil"/>
              <w:left w:val="nil"/>
              <w:bottom w:val="single" w:sz="4" w:space="0" w:color="1B556B"/>
              <w:right w:val="nil"/>
            </w:tcBorders>
            <w:shd w:val="clear" w:color="auto" w:fill="auto"/>
            <w:noWrap/>
            <w:vAlign w:val="bottom"/>
            <w:hideMark/>
          </w:tcPr>
          <w:p w14:paraId="11EA3B13"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2</w:t>
            </w:r>
          </w:p>
        </w:tc>
        <w:tc>
          <w:tcPr>
            <w:tcW w:w="696" w:type="dxa"/>
            <w:tcBorders>
              <w:top w:val="nil"/>
              <w:left w:val="nil"/>
              <w:bottom w:val="single" w:sz="4" w:space="0" w:color="1B556B"/>
              <w:right w:val="nil"/>
            </w:tcBorders>
            <w:shd w:val="clear" w:color="auto" w:fill="auto"/>
            <w:noWrap/>
            <w:vAlign w:val="bottom"/>
            <w:hideMark/>
          </w:tcPr>
          <w:p w14:paraId="61E90BA3"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1</w:t>
            </w:r>
          </w:p>
        </w:tc>
        <w:tc>
          <w:tcPr>
            <w:tcW w:w="691" w:type="dxa"/>
            <w:tcBorders>
              <w:top w:val="nil"/>
              <w:left w:val="nil"/>
              <w:bottom w:val="single" w:sz="4" w:space="0" w:color="1B556B"/>
              <w:right w:val="nil"/>
            </w:tcBorders>
            <w:shd w:val="clear" w:color="auto" w:fill="auto"/>
            <w:noWrap/>
            <w:vAlign w:val="bottom"/>
            <w:hideMark/>
          </w:tcPr>
          <w:p w14:paraId="44704DD9" w14:textId="77777777" w:rsidR="00685D2B" w:rsidRPr="00A43910" w:rsidRDefault="00685D2B" w:rsidP="00AA00CF">
            <w:pPr>
              <w:pStyle w:val="TableText"/>
              <w:jc w:val="center"/>
              <w:rPr>
                <w:rFonts w:eastAsia="Times New Roman"/>
                <w:color w:val="000000"/>
                <w:lang w:val="en-US" w:eastAsia="en-US"/>
              </w:rPr>
            </w:pPr>
            <w:r w:rsidRPr="00A43910">
              <w:rPr>
                <w:rFonts w:eastAsia="Times New Roman"/>
                <w:color w:val="000000"/>
                <w:lang w:val="en-US" w:eastAsia="en-US"/>
              </w:rPr>
              <w:t>25</w:t>
            </w:r>
          </w:p>
        </w:tc>
      </w:tr>
    </w:tbl>
    <w:p w14:paraId="5AFDA048" w14:textId="2AE19071" w:rsidR="006551BB" w:rsidRDefault="006551BB" w:rsidP="006551BB">
      <w:pPr>
        <w:pStyle w:val="Heading2"/>
      </w:pPr>
      <w:bookmarkStart w:id="11" w:name="_Toc120192990"/>
      <w:r>
        <w:t>Thematic analysis</w:t>
      </w:r>
      <w:bookmarkEnd w:id="11"/>
    </w:p>
    <w:p w14:paraId="4EFAD8AD" w14:textId="2778353F" w:rsidR="006551BB" w:rsidRPr="006551BB" w:rsidRDefault="006551BB" w:rsidP="006551BB">
      <w:pPr>
        <w:pStyle w:val="BodyText"/>
      </w:pPr>
      <w:proofErr w:type="spellStart"/>
      <w:r w:rsidRPr="006551BB">
        <w:t>PublicVoice</w:t>
      </w:r>
      <w:proofErr w:type="spellEnd"/>
      <w:r w:rsidRPr="006551BB">
        <w:t xml:space="preserve"> undertook the analysis of responses to open-ended interface questions. All submissions received via </w:t>
      </w:r>
      <w:r w:rsidR="0095781E">
        <w:t xml:space="preserve">Citizen Space </w:t>
      </w:r>
      <w:r w:rsidRPr="006551BB">
        <w:t xml:space="preserve">and </w:t>
      </w:r>
      <w:r w:rsidR="0095781E">
        <w:t xml:space="preserve">in </w:t>
      </w:r>
      <w:r w:rsidRPr="006551BB">
        <w:t xml:space="preserve">written format underwent thematic analysis, which extracted themes from the text responses. The thematic analysis </w:t>
      </w:r>
      <w:proofErr w:type="spellStart"/>
      <w:r w:rsidRPr="006551BB">
        <w:t>PublicVoice</w:t>
      </w:r>
      <w:proofErr w:type="spellEnd"/>
      <w:r w:rsidRPr="006551BB">
        <w:t xml:space="preserve"> </w:t>
      </w:r>
      <w:r w:rsidR="00405E26">
        <w:t xml:space="preserve">used is founded on </w:t>
      </w:r>
      <w:r w:rsidRPr="006551BB">
        <w:t>Braun and Clarke</w:t>
      </w:r>
      <w:r w:rsidR="00EC1B6B">
        <w:t>’s methodology</w:t>
      </w:r>
      <w:r w:rsidRPr="006551BB">
        <w:t>.</w:t>
      </w:r>
      <w:r w:rsidR="00EC1B6B">
        <w:rPr>
          <w:rStyle w:val="FootnoteReference"/>
        </w:rPr>
        <w:footnoteReference w:id="2"/>
      </w:r>
      <w:r w:rsidRPr="006551BB" w:rsidDel="00A274E7">
        <w:t xml:space="preserve"> </w:t>
      </w:r>
      <w:r w:rsidRPr="006551BB">
        <w:t xml:space="preserve">A team of research analysts identified, </w:t>
      </w:r>
      <w:proofErr w:type="gramStart"/>
      <w:r w:rsidRPr="006551BB">
        <w:t>analysed</w:t>
      </w:r>
      <w:proofErr w:type="gramEnd"/>
      <w:r w:rsidRPr="006551BB">
        <w:t xml:space="preserve"> and interpreted patterns of meaning within the open-ended responses. </w:t>
      </w:r>
    </w:p>
    <w:p w14:paraId="08573B9E" w14:textId="77777777" w:rsidR="006551BB" w:rsidRPr="006551BB" w:rsidRDefault="006551BB" w:rsidP="00D611E0">
      <w:pPr>
        <w:pStyle w:val="Heading3"/>
      </w:pPr>
      <w:r w:rsidRPr="006551BB">
        <w:t>Classification of themes</w:t>
      </w:r>
    </w:p>
    <w:p w14:paraId="1596DCEA" w14:textId="77777777" w:rsidR="006551BB" w:rsidRPr="006551BB" w:rsidRDefault="006551BB" w:rsidP="006551BB">
      <w:pPr>
        <w:pStyle w:val="BodyText"/>
      </w:pPr>
      <w:r w:rsidRPr="006551BB">
        <w:t>The results from the thematic analysis were organised into top-level themes. The most common themes have been listed below, along with a brief description.</w:t>
      </w:r>
    </w:p>
    <w:p w14:paraId="57A5BF8B" w14:textId="7158277E" w:rsidR="006551BB" w:rsidRPr="006551BB" w:rsidRDefault="006551BB" w:rsidP="006551BB">
      <w:pPr>
        <w:pStyle w:val="BodyText"/>
      </w:pPr>
      <w:r w:rsidRPr="00DA38BA">
        <w:rPr>
          <w:b/>
          <w:bCs/>
        </w:rPr>
        <w:t>Concerned with/errors in methodology and areas focused on —</w:t>
      </w:r>
      <w:r w:rsidRPr="006551BB">
        <w:t xml:space="preserve"> responses that indicated concerns or errors with the methodology used to create the low slope map or the methodology of developing the proposal in general.</w:t>
      </w:r>
    </w:p>
    <w:p w14:paraId="0CB21CBA" w14:textId="77777777" w:rsidR="006551BB" w:rsidRPr="006551BB" w:rsidRDefault="006551BB" w:rsidP="006551BB">
      <w:pPr>
        <w:pStyle w:val="BodyText"/>
      </w:pPr>
      <w:r w:rsidRPr="00DA38BA">
        <w:rPr>
          <w:b/>
          <w:bCs/>
        </w:rPr>
        <w:t>Consider variables other than slope —</w:t>
      </w:r>
      <w:r w:rsidRPr="006551BB">
        <w:t xml:space="preserve"> where respondents indicated other variables that need to be considered when looking at stock exclusion. </w:t>
      </w:r>
    </w:p>
    <w:p w14:paraId="2804CE42" w14:textId="2B29F451" w:rsidR="006551BB" w:rsidRPr="006551BB" w:rsidRDefault="006551BB" w:rsidP="006551BB">
      <w:pPr>
        <w:pStyle w:val="BodyText"/>
      </w:pPr>
      <w:r w:rsidRPr="00EE2E21">
        <w:rPr>
          <w:b/>
          <w:bCs/>
        </w:rPr>
        <w:t>Impact of stock exclusion regulations on viability —</w:t>
      </w:r>
      <w:r w:rsidRPr="006551BB">
        <w:t xml:space="preserve"> this top-level theme contains responses indicating that stock exclusion regulations will have a detrimental impact on the viability of farm operations. </w:t>
      </w:r>
    </w:p>
    <w:p w14:paraId="5B6986C7" w14:textId="77777777" w:rsidR="006551BB" w:rsidRPr="006551BB" w:rsidRDefault="006551BB" w:rsidP="006551BB">
      <w:pPr>
        <w:pStyle w:val="BodyText"/>
      </w:pPr>
      <w:r w:rsidRPr="00EE2E21">
        <w:rPr>
          <w:b/>
          <w:bCs/>
        </w:rPr>
        <w:t>Alternative management of stock exclusion —</w:t>
      </w:r>
      <w:r w:rsidRPr="006551BB">
        <w:t xml:space="preserve"> when respondents have pointed out other possible means of managing stock (other than the proposed low slope map).</w:t>
      </w:r>
    </w:p>
    <w:p w14:paraId="7A646119" w14:textId="77777777" w:rsidR="006551BB" w:rsidRPr="006551BB" w:rsidRDefault="006551BB" w:rsidP="006551BB">
      <w:pPr>
        <w:pStyle w:val="BodyText"/>
      </w:pPr>
      <w:r w:rsidRPr="00EE2E21">
        <w:rPr>
          <w:b/>
          <w:bCs/>
        </w:rPr>
        <w:t>National regulation/map not fit for regional/farm variations —</w:t>
      </w:r>
      <w:r w:rsidRPr="006551BB">
        <w:t xml:space="preserve"> when responses have indicated that regulation at a national level cannot be flexible enough to consider regional or farm variations. </w:t>
      </w:r>
    </w:p>
    <w:p w14:paraId="77EDEFFE" w14:textId="77777777" w:rsidR="006551BB" w:rsidRPr="006551BB" w:rsidRDefault="006551BB" w:rsidP="006551BB">
      <w:pPr>
        <w:pStyle w:val="BodyText"/>
      </w:pPr>
      <w:r w:rsidRPr="00EE2E21">
        <w:rPr>
          <w:b/>
          <w:bCs/>
        </w:rPr>
        <w:lastRenderedPageBreak/>
        <w:t>Cost estimates missing/inaccurate/underestimated —</w:t>
      </w:r>
      <w:r w:rsidRPr="006551BB">
        <w:t xml:space="preserve"> this top-level theme captures comments that indicate that the discussion document has not accurately estimated the cost implications of implementing the required changes. </w:t>
      </w:r>
    </w:p>
    <w:p w14:paraId="7E1CE379" w14:textId="5B5525A4" w:rsidR="006551BB" w:rsidRPr="006551BB" w:rsidRDefault="006551BB" w:rsidP="006551BB">
      <w:pPr>
        <w:pStyle w:val="BodyText"/>
      </w:pPr>
      <w:r w:rsidRPr="006551BB">
        <w:t xml:space="preserve">When comments could fit into more than one theme, they were placed into the themes, which they </w:t>
      </w:r>
      <w:r w:rsidR="00AC3128">
        <w:t xml:space="preserve">aligned with </w:t>
      </w:r>
      <w:r w:rsidRPr="006551BB">
        <w:t xml:space="preserve">more strongly. Tables are included to show the frequency of each response to help illustrate their significance and levels of support. </w:t>
      </w:r>
      <w:r w:rsidR="00EE6B80">
        <w:fldChar w:fldCharType="begin"/>
      </w:r>
      <w:r w:rsidR="00EE6B80">
        <w:instrText xml:space="preserve"> REF _Ref90969423 \h </w:instrText>
      </w:r>
      <w:r w:rsidR="00EE6B80">
        <w:fldChar w:fldCharType="separate"/>
      </w:r>
      <w:r w:rsidR="00073684">
        <w:t xml:space="preserve">Table </w:t>
      </w:r>
      <w:r w:rsidR="00073684">
        <w:rPr>
          <w:noProof/>
        </w:rPr>
        <w:t>1</w:t>
      </w:r>
      <w:r w:rsidR="00EE6B80">
        <w:fldChar w:fldCharType="end"/>
      </w:r>
      <w:r w:rsidRPr="006551BB">
        <w:t xml:space="preserve"> provides such an example.</w:t>
      </w:r>
    </w:p>
    <w:p w14:paraId="354F9111" w14:textId="77777777" w:rsidR="006551BB" w:rsidRPr="006551BB" w:rsidRDefault="006551BB" w:rsidP="00D611E0">
      <w:pPr>
        <w:pStyle w:val="Heading3"/>
      </w:pPr>
      <w:r w:rsidRPr="006551BB">
        <w:t>Further classification</w:t>
      </w:r>
    </w:p>
    <w:p w14:paraId="214747DC" w14:textId="487D199C" w:rsidR="006551BB" w:rsidRPr="006551BB" w:rsidRDefault="006551BB" w:rsidP="006551BB">
      <w:pPr>
        <w:pStyle w:val="BodyText"/>
      </w:pPr>
      <w:r w:rsidRPr="006551BB">
        <w:t>Submissions were then further categorised into sub-themes under each of these top-level categories.</w:t>
      </w:r>
    </w:p>
    <w:p w14:paraId="234BA369" w14:textId="166A5726" w:rsidR="005C0DA6" w:rsidRDefault="005C0DA6" w:rsidP="005C0DA6">
      <w:pPr>
        <w:pStyle w:val="Tableheading"/>
      </w:pPr>
      <w:bookmarkStart w:id="12" w:name="_Ref90969423"/>
      <w:bookmarkStart w:id="13" w:name="_Toc120193003"/>
      <w:r>
        <w:t xml:space="preserve">Table </w:t>
      </w:r>
      <w:fldSimple w:instr=" SEQ Table \* ARABIC ">
        <w:r w:rsidR="00073684">
          <w:rPr>
            <w:noProof/>
          </w:rPr>
          <w:t>1</w:t>
        </w:r>
      </w:fldSimple>
      <w:bookmarkEnd w:id="12"/>
      <w:r w:rsidRPr="001F6C16">
        <w:t>:</w:t>
      </w:r>
      <w:r w:rsidR="00D611E0">
        <w:tab/>
      </w:r>
      <w:r w:rsidRPr="001F6C16">
        <w:t>Example of thematic analysis table</w:t>
      </w:r>
      <w:bookmarkEnd w:id="13"/>
    </w:p>
    <w:tbl>
      <w:tblPr>
        <w:tblW w:w="8500" w:type="dxa"/>
        <w:tblLook w:val="04A0" w:firstRow="1" w:lastRow="0" w:firstColumn="1" w:lastColumn="0" w:noHBand="0" w:noVBand="1"/>
      </w:tblPr>
      <w:tblGrid>
        <w:gridCol w:w="1200"/>
        <w:gridCol w:w="1360"/>
        <w:gridCol w:w="1760"/>
        <w:gridCol w:w="2900"/>
        <w:gridCol w:w="1280"/>
      </w:tblGrid>
      <w:tr w:rsidR="00F27238" w:rsidRPr="00087EE9" w14:paraId="5E6D172E" w14:textId="77777777" w:rsidTr="00AA00CF">
        <w:trPr>
          <w:trHeight w:val="240"/>
        </w:trPr>
        <w:tc>
          <w:tcPr>
            <w:tcW w:w="1200" w:type="dxa"/>
            <w:tcBorders>
              <w:top w:val="nil"/>
              <w:left w:val="nil"/>
              <w:bottom w:val="nil"/>
              <w:right w:val="nil"/>
            </w:tcBorders>
            <w:shd w:val="clear" w:color="000000" w:fill="1B556B"/>
            <w:noWrap/>
            <w:vAlign w:val="bottom"/>
            <w:hideMark/>
          </w:tcPr>
          <w:p w14:paraId="07C44B36" w14:textId="77777777" w:rsidR="00F27238" w:rsidRPr="00087EE9" w:rsidRDefault="00F27238" w:rsidP="00AA00CF">
            <w:pPr>
              <w:pStyle w:val="TableText"/>
              <w:rPr>
                <w:rFonts w:eastAsia="Times New Roman"/>
                <w:b/>
                <w:bCs/>
                <w:color w:val="FFFFFF" w:themeColor="background1"/>
                <w:lang w:val="en-US" w:eastAsia="en-US"/>
              </w:rPr>
            </w:pPr>
            <w:r w:rsidRPr="00087EE9">
              <w:rPr>
                <w:rFonts w:eastAsia="Times New Roman"/>
                <w:b/>
                <w:bCs/>
                <w:color w:val="FFFFFF" w:themeColor="background1"/>
                <w:lang w:val="en-US" w:eastAsia="en-US"/>
              </w:rPr>
              <w:t>Main theme</w:t>
            </w:r>
          </w:p>
        </w:tc>
        <w:tc>
          <w:tcPr>
            <w:tcW w:w="1360" w:type="dxa"/>
            <w:tcBorders>
              <w:top w:val="nil"/>
              <w:left w:val="nil"/>
              <w:bottom w:val="nil"/>
              <w:right w:val="nil"/>
            </w:tcBorders>
            <w:shd w:val="clear" w:color="000000" w:fill="1B556B"/>
            <w:noWrap/>
            <w:vAlign w:val="bottom"/>
            <w:hideMark/>
          </w:tcPr>
          <w:p w14:paraId="108617E2" w14:textId="77777777" w:rsidR="00F27238" w:rsidRPr="00087EE9" w:rsidRDefault="00F27238" w:rsidP="00AA00CF">
            <w:pPr>
              <w:pStyle w:val="TableText"/>
              <w:rPr>
                <w:rFonts w:eastAsia="Times New Roman"/>
                <w:b/>
                <w:bCs/>
                <w:color w:val="FFFFFF" w:themeColor="background1"/>
                <w:lang w:val="en-US" w:eastAsia="en-US"/>
              </w:rPr>
            </w:pPr>
            <w:r w:rsidRPr="00087EE9">
              <w:rPr>
                <w:rFonts w:eastAsia="Times New Roman"/>
                <w:b/>
                <w:bCs/>
                <w:color w:val="FFFFFF" w:themeColor="background1"/>
                <w:lang w:val="en-US" w:eastAsia="en-US"/>
              </w:rPr>
              <w:t>Sub theme(s)</w:t>
            </w:r>
          </w:p>
        </w:tc>
        <w:tc>
          <w:tcPr>
            <w:tcW w:w="1760" w:type="dxa"/>
            <w:tcBorders>
              <w:top w:val="nil"/>
              <w:left w:val="nil"/>
              <w:bottom w:val="nil"/>
              <w:right w:val="nil"/>
            </w:tcBorders>
            <w:shd w:val="clear" w:color="000000" w:fill="1B556B"/>
            <w:noWrap/>
            <w:vAlign w:val="bottom"/>
            <w:hideMark/>
          </w:tcPr>
          <w:p w14:paraId="034EF499" w14:textId="77777777" w:rsidR="00F27238" w:rsidRPr="00087EE9" w:rsidRDefault="00F27238" w:rsidP="00AA00CF">
            <w:pPr>
              <w:pStyle w:val="TableText"/>
              <w:rPr>
                <w:rFonts w:eastAsia="Times New Roman"/>
                <w:b/>
                <w:bCs/>
                <w:color w:val="FFFFFF" w:themeColor="background1"/>
                <w:lang w:val="en-US" w:eastAsia="en-US"/>
              </w:rPr>
            </w:pPr>
            <w:r w:rsidRPr="00087EE9">
              <w:rPr>
                <w:rFonts w:eastAsia="Times New Roman"/>
                <w:b/>
                <w:bCs/>
                <w:color w:val="FFFFFF" w:themeColor="background1"/>
                <w:lang w:val="en-US" w:eastAsia="en-US"/>
              </w:rPr>
              <w:t> </w:t>
            </w:r>
          </w:p>
        </w:tc>
        <w:tc>
          <w:tcPr>
            <w:tcW w:w="2900" w:type="dxa"/>
            <w:tcBorders>
              <w:top w:val="nil"/>
              <w:left w:val="nil"/>
              <w:bottom w:val="nil"/>
              <w:right w:val="nil"/>
            </w:tcBorders>
            <w:shd w:val="clear" w:color="000000" w:fill="1B556B"/>
            <w:noWrap/>
            <w:vAlign w:val="bottom"/>
            <w:hideMark/>
          </w:tcPr>
          <w:p w14:paraId="070A4D9A" w14:textId="77777777" w:rsidR="00F27238" w:rsidRPr="00087EE9" w:rsidRDefault="00F27238" w:rsidP="00AA00CF">
            <w:pPr>
              <w:pStyle w:val="TableText"/>
              <w:rPr>
                <w:rFonts w:eastAsia="Times New Roman"/>
                <w:b/>
                <w:bCs/>
                <w:color w:val="FFFFFF" w:themeColor="background1"/>
                <w:lang w:val="en-US" w:eastAsia="en-US"/>
              </w:rPr>
            </w:pPr>
            <w:r w:rsidRPr="00087EE9">
              <w:rPr>
                <w:rFonts w:eastAsia="Times New Roman"/>
                <w:b/>
                <w:bCs/>
                <w:color w:val="FFFFFF" w:themeColor="background1"/>
                <w:lang w:val="en-US" w:eastAsia="en-US"/>
              </w:rPr>
              <w:t> </w:t>
            </w:r>
          </w:p>
        </w:tc>
        <w:tc>
          <w:tcPr>
            <w:tcW w:w="1280" w:type="dxa"/>
            <w:tcBorders>
              <w:top w:val="nil"/>
              <w:left w:val="nil"/>
              <w:bottom w:val="nil"/>
              <w:right w:val="nil"/>
            </w:tcBorders>
            <w:shd w:val="clear" w:color="000000" w:fill="1B556B"/>
            <w:noWrap/>
            <w:vAlign w:val="bottom"/>
            <w:hideMark/>
          </w:tcPr>
          <w:p w14:paraId="314FD362" w14:textId="77777777" w:rsidR="00F27238" w:rsidRPr="00087EE9" w:rsidRDefault="00F27238" w:rsidP="00AA00CF">
            <w:pPr>
              <w:pStyle w:val="TableText"/>
              <w:jc w:val="center"/>
              <w:rPr>
                <w:rFonts w:eastAsia="Times New Roman"/>
                <w:b/>
                <w:bCs/>
                <w:color w:val="FFFFFF" w:themeColor="background1"/>
                <w:lang w:val="en-US" w:eastAsia="en-US"/>
              </w:rPr>
            </w:pPr>
            <w:r w:rsidRPr="00087EE9">
              <w:rPr>
                <w:rFonts w:eastAsia="Times New Roman"/>
                <w:b/>
                <w:bCs/>
                <w:color w:val="FFFFFF" w:themeColor="background1"/>
                <w:lang w:val="en-US" w:eastAsia="en-US"/>
              </w:rPr>
              <w:t>Frequency</w:t>
            </w:r>
          </w:p>
        </w:tc>
      </w:tr>
      <w:tr w:rsidR="00F27238" w:rsidRPr="00087EE9" w14:paraId="3D55E09B" w14:textId="77777777" w:rsidTr="00AA00CF">
        <w:trPr>
          <w:trHeight w:val="240"/>
        </w:trPr>
        <w:tc>
          <w:tcPr>
            <w:tcW w:w="2560" w:type="dxa"/>
            <w:gridSpan w:val="2"/>
            <w:tcBorders>
              <w:top w:val="single" w:sz="4" w:space="0" w:color="1B556B"/>
              <w:left w:val="nil"/>
              <w:bottom w:val="nil"/>
              <w:right w:val="nil"/>
            </w:tcBorders>
            <w:shd w:val="clear" w:color="auto" w:fill="auto"/>
            <w:noWrap/>
            <w:vAlign w:val="bottom"/>
            <w:hideMark/>
          </w:tcPr>
          <w:p w14:paraId="1A1F2055"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Areas of disagreement</w:t>
            </w:r>
          </w:p>
        </w:tc>
        <w:tc>
          <w:tcPr>
            <w:tcW w:w="1760" w:type="dxa"/>
            <w:tcBorders>
              <w:top w:val="single" w:sz="4" w:space="0" w:color="1B556B"/>
              <w:left w:val="nil"/>
              <w:bottom w:val="nil"/>
              <w:right w:val="nil"/>
            </w:tcBorders>
            <w:shd w:val="clear" w:color="auto" w:fill="auto"/>
            <w:noWrap/>
            <w:vAlign w:val="bottom"/>
            <w:hideMark/>
          </w:tcPr>
          <w:p w14:paraId="37282C27"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w:t>
            </w:r>
          </w:p>
        </w:tc>
        <w:tc>
          <w:tcPr>
            <w:tcW w:w="2900" w:type="dxa"/>
            <w:tcBorders>
              <w:top w:val="single" w:sz="4" w:space="0" w:color="1B556B"/>
              <w:left w:val="nil"/>
              <w:bottom w:val="nil"/>
              <w:right w:val="nil"/>
            </w:tcBorders>
            <w:shd w:val="clear" w:color="auto" w:fill="auto"/>
            <w:noWrap/>
            <w:vAlign w:val="bottom"/>
            <w:hideMark/>
          </w:tcPr>
          <w:p w14:paraId="1B32B4C1"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034D08C3" w14:textId="77777777" w:rsidR="00F27238" w:rsidRPr="00087EE9" w:rsidRDefault="00F27238" w:rsidP="00AA00CF">
            <w:pPr>
              <w:pStyle w:val="TableText"/>
              <w:jc w:val="center"/>
              <w:rPr>
                <w:rFonts w:eastAsia="Times New Roman"/>
                <w:lang w:val="en-US" w:eastAsia="en-US"/>
              </w:rPr>
            </w:pPr>
            <w:r w:rsidRPr="00087EE9">
              <w:rPr>
                <w:rFonts w:eastAsia="Times New Roman"/>
                <w:lang w:val="en-US" w:eastAsia="en-US"/>
              </w:rPr>
              <w:t>34</w:t>
            </w:r>
          </w:p>
        </w:tc>
      </w:tr>
      <w:tr w:rsidR="00F27238" w:rsidRPr="00087EE9" w14:paraId="03EE30DB" w14:textId="77777777" w:rsidTr="00AA00CF">
        <w:trPr>
          <w:trHeight w:val="240"/>
        </w:trPr>
        <w:tc>
          <w:tcPr>
            <w:tcW w:w="1200" w:type="dxa"/>
            <w:tcBorders>
              <w:top w:val="single" w:sz="4" w:space="0" w:color="1B556B"/>
              <w:left w:val="nil"/>
              <w:bottom w:val="nil"/>
              <w:right w:val="nil"/>
            </w:tcBorders>
            <w:shd w:val="clear" w:color="auto" w:fill="auto"/>
            <w:noWrap/>
            <w:vAlign w:val="bottom"/>
            <w:hideMark/>
          </w:tcPr>
          <w:p w14:paraId="229663E5"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7E82FA8A"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Concerned with/errors in methodology used and areas focused on</w:t>
            </w:r>
          </w:p>
        </w:tc>
        <w:tc>
          <w:tcPr>
            <w:tcW w:w="1280" w:type="dxa"/>
            <w:tcBorders>
              <w:top w:val="single" w:sz="4" w:space="0" w:color="1B556B"/>
              <w:left w:val="nil"/>
              <w:bottom w:val="nil"/>
              <w:right w:val="nil"/>
            </w:tcBorders>
            <w:shd w:val="clear" w:color="auto" w:fill="auto"/>
            <w:noWrap/>
            <w:vAlign w:val="bottom"/>
            <w:hideMark/>
          </w:tcPr>
          <w:p w14:paraId="01D282BD" w14:textId="77777777" w:rsidR="00F27238" w:rsidRPr="00087EE9" w:rsidRDefault="00F27238" w:rsidP="00AA00CF">
            <w:pPr>
              <w:pStyle w:val="TableText"/>
              <w:jc w:val="center"/>
              <w:rPr>
                <w:rFonts w:eastAsia="Times New Roman"/>
                <w:lang w:val="en-US" w:eastAsia="en-US"/>
              </w:rPr>
            </w:pPr>
            <w:r w:rsidRPr="00087EE9">
              <w:rPr>
                <w:rFonts w:eastAsia="Times New Roman"/>
                <w:lang w:val="en-US" w:eastAsia="en-US"/>
              </w:rPr>
              <w:t>12</w:t>
            </w:r>
          </w:p>
        </w:tc>
      </w:tr>
      <w:tr w:rsidR="00F27238" w:rsidRPr="00087EE9" w14:paraId="3C16D4F4" w14:textId="77777777" w:rsidTr="00AA00CF">
        <w:trPr>
          <w:trHeight w:val="240"/>
        </w:trPr>
        <w:tc>
          <w:tcPr>
            <w:tcW w:w="1200" w:type="dxa"/>
            <w:tcBorders>
              <w:top w:val="single" w:sz="4" w:space="0" w:color="1B556B"/>
              <w:left w:val="nil"/>
              <w:bottom w:val="nil"/>
              <w:right w:val="nil"/>
            </w:tcBorders>
            <w:shd w:val="clear" w:color="auto" w:fill="auto"/>
            <w:noWrap/>
            <w:vAlign w:val="bottom"/>
            <w:hideMark/>
          </w:tcPr>
          <w:p w14:paraId="63D4EAC5"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7A3F74A6"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6F6B0734"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xml:space="preserve">Cannot use slope as proxy for stock intensity </w:t>
            </w:r>
          </w:p>
        </w:tc>
        <w:tc>
          <w:tcPr>
            <w:tcW w:w="1280" w:type="dxa"/>
            <w:tcBorders>
              <w:top w:val="single" w:sz="4" w:space="0" w:color="1B556B"/>
              <w:left w:val="nil"/>
              <w:bottom w:val="nil"/>
              <w:right w:val="nil"/>
            </w:tcBorders>
            <w:shd w:val="clear" w:color="auto" w:fill="auto"/>
            <w:noWrap/>
            <w:vAlign w:val="bottom"/>
            <w:hideMark/>
          </w:tcPr>
          <w:p w14:paraId="78003C51" w14:textId="77777777" w:rsidR="00F27238" w:rsidRPr="00087EE9" w:rsidRDefault="00F27238" w:rsidP="00AA00CF">
            <w:pPr>
              <w:pStyle w:val="TableText"/>
              <w:jc w:val="center"/>
              <w:rPr>
                <w:rFonts w:eastAsia="Times New Roman"/>
                <w:lang w:val="en-US" w:eastAsia="en-US"/>
              </w:rPr>
            </w:pPr>
            <w:r w:rsidRPr="00087EE9">
              <w:rPr>
                <w:rFonts w:eastAsia="Times New Roman"/>
                <w:lang w:val="en-US" w:eastAsia="en-US"/>
              </w:rPr>
              <w:t>5</w:t>
            </w:r>
          </w:p>
        </w:tc>
      </w:tr>
      <w:tr w:rsidR="00F27238" w:rsidRPr="00087EE9" w14:paraId="6F6BD5BB" w14:textId="77777777" w:rsidTr="00AA00CF">
        <w:trPr>
          <w:trHeight w:val="240"/>
        </w:trPr>
        <w:tc>
          <w:tcPr>
            <w:tcW w:w="1200" w:type="dxa"/>
            <w:tcBorders>
              <w:top w:val="nil"/>
              <w:left w:val="nil"/>
              <w:bottom w:val="nil"/>
              <w:right w:val="nil"/>
            </w:tcBorders>
            <w:shd w:val="clear" w:color="auto" w:fill="auto"/>
            <w:noWrap/>
            <w:vAlign w:val="bottom"/>
            <w:hideMark/>
          </w:tcPr>
          <w:p w14:paraId="52F47346" w14:textId="77777777" w:rsidR="00F27238" w:rsidRPr="00087EE9" w:rsidRDefault="00F27238" w:rsidP="00AA00CF">
            <w:pPr>
              <w:pStyle w:val="TableText"/>
              <w:rPr>
                <w:rFonts w:eastAsia="Times New Roman"/>
                <w:lang w:val="en-US" w:eastAsia="en-US"/>
              </w:rPr>
            </w:pPr>
          </w:p>
        </w:tc>
        <w:tc>
          <w:tcPr>
            <w:tcW w:w="1360" w:type="dxa"/>
            <w:tcBorders>
              <w:top w:val="nil"/>
              <w:left w:val="nil"/>
              <w:bottom w:val="nil"/>
              <w:right w:val="nil"/>
            </w:tcBorders>
            <w:shd w:val="clear" w:color="auto" w:fill="auto"/>
            <w:noWrap/>
            <w:vAlign w:val="bottom"/>
            <w:hideMark/>
          </w:tcPr>
          <w:p w14:paraId="06F72E15" w14:textId="77777777" w:rsidR="00F27238" w:rsidRPr="00087EE9" w:rsidRDefault="00F27238" w:rsidP="00AA00CF">
            <w:pPr>
              <w:pStyle w:val="TableText"/>
              <w:rPr>
                <w:rFonts w:ascii="Times New Roman" w:eastAsia="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53AF9373"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Disagree with slope angle/altitude threshold used</w:t>
            </w:r>
          </w:p>
        </w:tc>
        <w:tc>
          <w:tcPr>
            <w:tcW w:w="1280" w:type="dxa"/>
            <w:tcBorders>
              <w:top w:val="nil"/>
              <w:left w:val="nil"/>
              <w:bottom w:val="nil"/>
              <w:right w:val="nil"/>
            </w:tcBorders>
            <w:shd w:val="clear" w:color="auto" w:fill="auto"/>
            <w:noWrap/>
            <w:vAlign w:val="bottom"/>
            <w:hideMark/>
          </w:tcPr>
          <w:p w14:paraId="11B888FC" w14:textId="77777777" w:rsidR="00F27238" w:rsidRPr="00087EE9" w:rsidRDefault="00F27238" w:rsidP="00AA00CF">
            <w:pPr>
              <w:pStyle w:val="TableText"/>
              <w:jc w:val="center"/>
              <w:rPr>
                <w:rFonts w:eastAsia="Times New Roman"/>
                <w:lang w:val="en-US" w:eastAsia="en-US"/>
              </w:rPr>
            </w:pPr>
            <w:r w:rsidRPr="00087EE9">
              <w:rPr>
                <w:rFonts w:eastAsia="Times New Roman"/>
                <w:lang w:val="en-US" w:eastAsia="en-US"/>
              </w:rPr>
              <w:t>4</w:t>
            </w:r>
          </w:p>
        </w:tc>
      </w:tr>
      <w:tr w:rsidR="00F27238" w:rsidRPr="00087EE9" w14:paraId="18854EA0" w14:textId="77777777" w:rsidTr="00AA00CF">
        <w:trPr>
          <w:trHeight w:val="240"/>
        </w:trPr>
        <w:tc>
          <w:tcPr>
            <w:tcW w:w="1200" w:type="dxa"/>
            <w:tcBorders>
              <w:top w:val="single" w:sz="4" w:space="0" w:color="1B556B"/>
              <w:left w:val="nil"/>
              <w:bottom w:val="nil"/>
              <w:right w:val="nil"/>
            </w:tcBorders>
            <w:shd w:val="clear" w:color="auto" w:fill="auto"/>
            <w:noWrap/>
            <w:vAlign w:val="bottom"/>
            <w:hideMark/>
          </w:tcPr>
          <w:p w14:paraId="16F34AE4"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0E8CCC4C"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xml:space="preserve">Updated map contains errors/is not fit-for-purpose  </w:t>
            </w:r>
          </w:p>
        </w:tc>
        <w:tc>
          <w:tcPr>
            <w:tcW w:w="1280" w:type="dxa"/>
            <w:tcBorders>
              <w:top w:val="single" w:sz="4" w:space="0" w:color="1B556B"/>
              <w:left w:val="nil"/>
              <w:bottom w:val="nil"/>
              <w:right w:val="nil"/>
            </w:tcBorders>
            <w:shd w:val="clear" w:color="auto" w:fill="auto"/>
            <w:noWrap/>
            <w:vAlign w:val="bottom"/>
            <w:hideMark/>
          </w:tcPr>
          <w:p w14:paraId="4A862D51" w14:textId="77777777" w:rsidR="00F27238" w:rsidRPr="00087EE9" w:rsidRDefault="00F27238" w:rsidP="00AA00CF">
            <w:pPr>
              <w:pStyle w:val="TableText"/>
              <w:jc w:val="center"/>
              <w:rPr>
                <w:rFonts w:eastAsia="Times New Roman"/>
                <w:lang w:val="en-US" w:eastAsia="en-US"/>
              </w:rPr>
            </w:pPr>
            <w:r w:rsidRPr="00087EE9">
              <w:rPr>
                <w:rFonts w:eastAsia="Times New Roman"/>
                <w:lang w:val="en-US" w:eastAsia="en-US"/>
              </w:rPr>
              <w:t>11</w:t>
            </w:r>
          </w:p>
        </w:tc>
      </w:tr>
      <w:tr w:rsidR="00F27238" w:rsidRPr="00087EE9" w14:paraId="09A01994" w14:textId="77777777" w:rsidTr="00AA00CF">
        <w:trPr>
          <w:trHeight w:val="240"/>
        </w:trPr>
        <w:tc>
          <w:tcPr>
            <w:tcW w:w="1200" w:type="dxa"/>
            <w:tcBorders>
              <w:top w:val="single" w:sz="4" w:space="0" w:color="1B556B"/>
              <w:left w:val="nil"/>
              <w:bottom w:val="nil"/>
              <w:right w:val="nil"/>
            </w:tcBorders>
            <w:shd w:val="clear" w:color="auto" w:fill="auto"/>
            <w:noWrap/>
            <w:vAlign w:val="bottom"/>
            <w:hideMark/>
          </w:tcPr>
          <w:p w14:paraId="4D260D91"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47E34B6B"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75D1163E"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xml:space="preserve">(Council) discretion needed where map is inaccurate  </w:t>
            </w:r>
          </w:p>
        </w:tc>
        <w:tc>
          <w:tcPr>
            <w:tcW w:w="1280" w:type="dxa"/>
            <w:tcBorders>
              <w:top w:val="single" w:sz="4" w:space="0" w:color="1B556B"/>
              <w:left w:val="nil"/>
              <w:bottom w:val="nil"/>
              <w:right w:val="nil"/>
            </w:tcBorders>
            <w:shd w:val="clear" w:color="auto" w:fill="auto"/>
            <w:noWrap/>
            <w:vAlign w:val="bottom"/>
            <w:hideMark/>
          </w:tcPr>
          <w:p w14:paraId="714F4893" w14:textId="77777777" w:rsidR="00F27238" w:rsidRPr="00087EE9" w:rsidRDefault="00F27238" w:rsidP="00AA00CF">
            <w:pPr>
              <w:pStyle w:val="TableText"/>
              <w:jc w:val="center"/>
              <w:rPr>
                <w:rFonts w:eastAsia="Times New Roman"/>
                <w:lang w:val="en-US" w:eastAsia="en-US"/>
              </w:rPr>
            </w:pPr>
            <w:r w:rsidRPr="00087EE9">
              <w:rPr>
                <w:rFonts w:eastAsia="Times New Roman"/>
                <w:lang w:val="en-US" w:eastAsia="en-US"/>
              </w:rPr>
              <w:t>3</w:t>
            </w:r>
          </w:p>
        </w:tc>
      </w:tr>
      <w:tr w:rsidR="00F27238" w:rsidRPr="00087EE9" w14:paraId="1EB782F6" w14:textId="77777777" w:rsidTr="00AA00CF">
        <w:trPr>
          <w:trHeight w:val="240"/>
        </w:trPr>
        <w:tc>
          <w:tcPr>
            <w:tcW w:w="1200" w:type="dxa"/>
            <w:tcBorders>
              <w:top w:val="single" w:sz="4" w:space="0" w:color="1B556B"/>
              <w:left w:val="nil"/>
              <w:bottom w:val="nil"/>
              <w:right w:val="nil"/>
            </w:tcBorders>
            <w:shd w:val="clear" w:color="auto" w:fill="auto"/>
            <w:noWrap/>
            <w:vAlign w:val="bottom"/>
            <w:hideMark/>
          </w:tcPr>
          <w:p w14:paraId="5E020513"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0E89A098"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xml:space="preserve">Disagreeable costs/impacts of implementing/monitoring changes </w:t>
            </w:r>
          </w:p>
        </w:tc>
        <w:tc>
          <w:tcPr>
            <w:tcW w:w="1280" w:type="dxa"/>
            <w:tcBorders>
              <w:top w:val="single" w:sz="4" w:space="0" w:color="1B556B"/>
              <w:left w:val="nil"/>
              <w:bottom w:val="nil"/>
              <w:right w:val="nil"/>
            </w:tcBorders>
            <w:shd w:val="clear" w:color="auto" w:fill="auto"/>
            <w:noWrap/>
            <w:vAlign w:val="bottom"/>
            <w:hideMark/>
          </w:tcPr>
          <w:p w14:paraId="50E28FE7" w14:textId="77777777" w:rsidR="00F27238" w:rsidRPr="00087EE9" w:rsidRDefault="00F27238" w:rsidP="00AA00CF">
            <w:pPr>
              <w:pStyle w:val="TableText"/>
              <w:jc w:val="center"/>
              <w:rPr>
                <w:rFonts w:eastAsia="Times New Roman"/>
                <w:lang w:val="en-US" w:eastAsia="en-US"/>
              </w:rPr>
            </w:pPr>
            <w:r w:rsidRPr="00087EE9">
              <w:rPr>
                <w:rFonts w:eastAsia="Times New Roman"/>
                <w:lang w:val="en-US" w:eastAsia="en-US"/>
              </w:rPr>
              <w:t>10</w:t>
            </w:r>
          </w:p>
        </w:tc>
      </w:tr>
      <w:tr w:rsidR="00F27238" w:rsidRPr="00087EE9" w14:paraId="46364CE1" w14:textId="77777777" w:rsidTr="00AA00CF">
        <w:trPr>
          <w:trHeight w:val="240"/>
        </w:trPr>
        <w:tc>
          <w:tcPr>
            <w:tcW w:w="1200" w:type="dxa"/>
            <w:tcBorders>
              <w:top w:val="nil"/>
              <w:left w:val="nil"/>
              <w:bottom w:val="nil"/>
              <w:right w:val="nil"/>
            </w:tcBorders>
            <w:shd w:val="clear" w:color="auto" w:fill="auto"/>
            <w:noWrap/>
            <w:vAlign w:val="bottom"/>
            <w:hideMark/>
          </w:tcPr>
          <w:p w14:paraId="0127DC61" w14:textId="77777777" w:rsidR="00F27238" w:rsidRPr="00087EE9" w:rsidRDefault="00F27238"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713E33E0"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xml:space="preserve">Lack of consultation in formulating options  </w:t>
            </w:r>
          </w:p>
        </w:tc>
        <w:tc>
          <w:tcPr>
            <w:tcW w:w="1280" w:type="dxa"/>
            <w:tcBorders>
              <w:top w:val="nil"/>
              <w:left w:val="nil"/>
              <w:bottom w:val="nil"/>
              <w:right w:val="nil"/>
            </w:tcBorders>
            <w:shd w:val="clear" w:color="auto" w:fill="auto"/>
            <w:noWrap/>
            <w:vAlign w:val="bottom"/>
            <w:hideMark/>
          </w:tcPr>
          <w:p w14:paraId="7A5912E1" w14:textId="77777777" w:rsidR="00F27238" w:rsidRPr="00087EE9" w:rsidRDefault="00F27238" w:rsidP="00AA00CF">
            <w:pPr>
              <w:pStyle w:val="TableText"/>
              <w:jc w:val="center"/>
              <w:rPr>
                <w:rFonts w:eastAsia="Times New Roman"/>
                <w:lang w:val="en-US" w:eastAsia="en-US"/>
              </w:rPr>
            </w:pPr>
            <w:r w:rsidRPr="00087EE9">
              <w:rPr>
                <w:rFonts w:eastAsia="Times New Roman"/>
                <w:lang w:val="en-US" w:eastAsia="en-US"/>
              </w:rPr>
              <w:t>4</w:t>
            </w:r>
          </w:p>
        </w:tc>
      </w:tr>
      <w:tr w:rsidR="00F27238" w:rsidRPr="00087EE9" w14:paraId="60CF3F87" w14:textId="77777777" w:rsidTr="00AA00CF">
        <w:trPr>
          <w:trHeight w:val="240"/>
        </w:trPr>
        <w:tc>
          <w:tcPr>
            <w:tcW w:w="1200" w:type="dxa"/>
            <w:tcBorders>
              <w:top w:val="nil"/>
              <w:left w:val="nil"/>
              <w:bottom w:val="nil"/>
              <w:right w:val="nil"/>
            </w:tcBorders>
            <w:shd w:val="clear" w:color="auto" w:fill="auto"/>
            <w:noWrap/>
            <w:vAlign w:val="bottom"/>
            <w:hideMark/>
          </w:tcPr>
          <w:p w14:paraId="2C30396B" w14:textId="77777777" w:rsidR="00F27238" w:rsidRPr="00087EE9" w:rsidRDefault="00F27238"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51178401"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National regulation/map not fit for regional/farm variations</w:t>
            </w:r>
          </w:p>
        </w:tc>
        <w:tc>
          <w:tcPr>
            <w:tcW w:w="1280" w:type="dxa"/>
            <w:tcBorders>
              <w:top w:val="nil"/>
              <w:left w:val="nil"/>
              <w:bottom w:val="nil"/>
              <w:right w:val="nil"/>
            </w:tcBorders>
            <w:shd w:val="clear" w:color="auto" w:fill="auto"/>
            <w:noWrap/>
            <w:vAlign w:val="bottom"/>
            <w:hideMark/>
          </w:tcPr>
          <w:p w14:paraId="0E2FF4CE" w14:textId="77777777" w:rsidR="00F27238" w:rsidRPr="00087EE9" w:rsidRDefault="00F27238" w:rsidP="00AA00CF">
            <w:pPr>
              <w:pStyle w:val="TableText"/>
              <w:jc w:val="center"/>
              <w:rPr>
                <w:rFonts w:eastAsia="Times New Roman"/>
                <w:lang w:val="en-US" w:eastAsia="en-US"/>
              </w:rPr>
            </w:pPr>
            <w:r w:rsidRPr="00087EE9">
              <w:rPr>
                <w:rFonts w:eastAsia="Times New Roman"/>
                <w:lang w:val="en-US" w:eastAsia="en-US"/>
              </w:rPr>
              <w:t>5</w:t>
            </w:r>
          </w:p>
        </w:tc>
      </w:tr>
      <w:tr w:rsidR="00F27238" w:rsidRPr="00087EE9" w14:paraId="29A15066" w14:textId="77777777" w:rsidTr="00AA00CF">
        <w:trPr>
          <w:trHeight w:val="240"/>
        </w:trPr>
        <w:tc>
          <w:tcPr>
            <w:tcW w:w="1200" w:type="dxa"/>
            <w:tcBorders>
              <w:top w:val="nil"/>
              <w:left w:val="nil"/>
              <w:bottom w:val="nil"/>
              <w:right w:val="nil"/>
            </w:tcBorders>
            <w:shd w:val="clear" w:color="auto" w:fill="auto"/>
            <w:noWrap/>
            <w:vAlign w:val="bottom"/>
            <w:hideMark/>
          </w:tcPr>
          <w:p w14:paraId="09C4FCD5" w14:textId="77777777" w:rsidR="00F27238" w:rsidRPr="00087EE9" w:rsidRDefault="00F27238"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6524223C"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Regulations are not stringent enough</w:t>
            </w:r>
          </w:p>
        </w:tc>
        <w:tc>
          <w:tcPr>
            <w:tcW w:w="1280" w:type="dxa"/>
            <w:tcBorders>
              <w:top w:val="nil"/>
              <w:left w:val="nil"/>
              <w:bottom w:val="nil"/>
              <w:right w:val="nil"/>
            </w:tcBorders>
            <w:shd w:val="clear" w:color="auto" w:fill="auto"/>
            <w:noWrap/>
            <w:vAlign w:val="bottom"/>
            <w:hideMark/>
          </w:tcPr>
          <w:p w14:paraId="3642541B" w14:textId="77777777" w:rsidR="00F27238" w:rsidRPr="00087EE9" w:rsidRDefault="00F27238" w:rsidP="00AA00CF">
            <w:pPr>
              <w:pStyle w:val="TableText"/>
              <w:jc w:val="center"/>
              <w:rPr>
                <w:rFonts w:eastAsia="Times New Roman"/>
                <w:lang w:val="en-US" w:eastAsia="en-US"/>
              </w:rPr>
            </w:pPr>
            <w:r w:rsidRPr="00087EE9">
              <w:rPr>
                <w:rFonts w:eastAsia="Times New Roman"/>
                <w:lang w:val="en-US" w:eastAsia="en-US"/>
              </w:rPr>
              <w:t>4</w:t>
            </w:r>
          </w:p>
        </w:tc>
      </w:tr>
      <w:tr w:rsidR="00F27238" w:rsidRPr="00087EE9" w14:paraId="6CA1D5DE" w14:textId="77777777" w:rsidTr="00AA00CF">
        <w:trPr>
          <w:trHeight w:val="240"/>
        </w:trPr>
        <w:tc>
          <w:tcPr>
            <w:tcW w:w="1200" w:type="dxa"/>
            <w:tcBorders>
              <w:top w:val="nil"/>
              <w:left w:val="nil"/>
              <w:bottom w:val="nil"/>
              <w:right w:val="nil"/>
            </w:tcBorders>
            <w:shd w:val="clear" w:color="auto" w:fill="auto"/>
            <w:noWrap/>
            <w:vAlign w:val="bottom"/>
            <w:hideMark/>
          </w:tcPr>
          <w:p w14:paraId="2C962290" w14:textId="77777777" w:rsidR="00F27238" w:rsidRPr="00087EE9" w:rsidRDefault="00F27238"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16B8A90F"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Opposed to proposed regulation changes</w:t>
            </w:r>
          </w:p>
        </w:tc>
        <w:tc>
          <w:tcPr>
            <w:tcW w:w="1280" w:type="dxa"/>
            <w:tcBorders>
              <w:top w:val="nil"/>
              <w:left w:val="nil"/>
              <w:bottom w:val="nil"/>
              <w:right w:val="nil"/>
            </w:tcBorders>
            <w:shd w:val="clear" w:color="auto" w:fill="auto"/>
            <w:noWrap/>
            <w:vAlign w:val="bottom"/>
            <w:hideMark/>
          </w:tcPr>
          <w:p w14:paraId="453A6783" w14:textId="77777777" w:rsidR="00F27238" w:rsidRPr="00087EE9" w:rsidRDefault="00F27238" w:rsidP="00AA00CF">
            <w:pPr>
              <w:pStyle w:val="TableText"/>
              <w:jc w:val="center"/>
              <w:rPr>
                <w:rFonts w:eastAsia="Times New Roman"/>
                <w:lang w:val="en-US" w:eastAsia="en-US"/>
              </w:rPr>
            </w:pPr>
            <w:r w:rsidRPr="00087EE9">
              <w:rPr>
                <w:rFonts w:eastAsia="Times New Roman"/>
                <w:lang w:val="en-US" w:eastAsia="en-US"/>
              </w:rPr>
              <w:t>1</w:t>
            </w:r>
          </w:p>
        </w:tc>
      </w:tr>
      <w:tr w:rsidR="00F27238" w:rsidRPr="00087EE9" w14:paraId="643F9EB8" w14:textId="77777777" w:rsidTr="00AA00CF">
        <w:trPr>
          <w:trHeight w:val="240"/>
        </w:trPr>
        <w:tc>
          <w:tcPr>
            <w:tcW w:w="2560" w:type="dxa"/>
            <w:gridSpan w:val="2"/>
            <w:tcBorders>
              <w:top w:val="single" w:sz="4" w:space="0" w:color="1B556B"/>
              <w:left w:val="nil"/>
              <w:bottom w:val="nil"/>
              <w:right w:val="nil"/>
            </w:tcBorders>
            <w:shd w:val="clear" w:color="auto" w:fill="auto"/>
            <w:noWrap/>
            <w:vAlign w:val="bottom"/>
            <w:hideMark/>
          </w:tcPr>
          <w:p w14:paraId="17969837"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Areas of agreement</w:t>
            </w:r>
          </w:p>
        </w:tc>
        <w:tc>
          <w:tcPr>
            <w:tcW w:w="1760" w:type="dxa"/>
            <w:tcBorders>
              <w:top w:val="single" w:sz="4" w:space="0" w:color="1B556B"/>
              <w:left w:val="nil"/>
              <w:bottom w:val="nil"/>
              <w:right w:val="nil"/>
            </w:tcBorders>
            <w:shd w:val="clear" w:color="auto" w:fill="auto"/>
            <w:noWrap/>
            <w:vAlign w:val="bottom"/>
            <w:hideMark/>
          </w:tcPr>
          <w:p w14:paraId="075A457C"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w:t>
            </w:r>
          </w:p>
        </w:tc>
        <w:tc>
          <w:tcPr>
            <w:tcW w:w="2900" w:type="dxa"/>
            <w:tcBorders>
              <w:top w:val="single" w:sz="4" w:space="0" w:color="1B556B"/>
              <w:left w:val="nil"/>
              <w:bottom w:val="nil"/>
              <w:right w:val="nil"/>
            </w:tcBorders>
            <w:shd w:val="clear" w:color="auto" w:fill="auto"/>
            <w:noWrap/>
            <w:vAlign w:val="bottom"/>
            <w:hideMark/>
          </w:tcPr>
          <w:p w14:paraId="2D284ECF"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7E642DD7" w14:textId="77777777" w:rsidR="00F27238" w:rsidRPr="00087EE9" w:rsidRDefault="00F27238" w:rsidP="00AA00CF">
            <w:pPr>
              <w:pStyle w:val="TableText"/>
              <w:jc w:val="center"/>
              <w:rPr>
                <w:rFonts w:eastAsia="Times New Roman"/>
                <w:lang w:val="en-US" w:eastAsia="en-US"/>
              </w:rPr>
            </w:pPr>
            <w:r w:rsidRPr="00087EE9">
              <w:rPr>
                <w:rFonts w:eastAsia="Times New Roman"/>
                <w:lang w:val="en-US" w:eastAsia="en-US"/>
              </w:rPr>
              <w:t>30</w:t>
            </w:r>
          </w:p>
        </w:tc>
      </w:tr>
      <w:tr w:rsidR="00F27238" w:rsidRPr="00087EE9" w14:paraId="6E25B063" w14:textId="77777777" w:rsidTr="00AA00CF">
        <w:trPr>
          <w:trHeight w:val="240"/>
        </w:trPr>
        <w:tc>
          <w:tcPr>
            <w:tcW w:w="1200" w:type="dxa"/>
            <w:tcBorders>
              <w:top w:val="single" w:sz="4" w:space="0" w:color="1B556B"/>
              <w:left w:val="nil"/>
              <w:bottom w:val="nil"/>
              <w:right w:val="nil"/>
            </w:tcBorders>
            <w:shd w:val="clear" w:color="auto" w:fill="auto"/>
            <w:noWrap/>
            <w:vAlign w:val="bottom"/>
            <w:hideMark/>
          </w:tcPr>
          <w:p w14:paraId="77B8DE5E"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0A37C113"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General agreement with framing of the issue</w:t>
            </w:r>
          </w:p>
        </w:tc>
        <w:tc>
          <w:tcPr>
            <w:tcW w:w="1280" w:type="dxa"/>
            <w:tcBorders>
              <w:top w:val="single" w:sz="4" w:space="0" w:color="1B556B"/>
              <w:left w:val="nil"/>
              <w:bottom w:val="nil"/>
              <w:right w:val="nil"/>
            </w:tcBorders>
            <w:shd w:val="clear" w:color="auto" w:fill="auto"/>
            <w:noWrap/>
            <w:vAlign w:val="bottom"/>
            <w:hideMark/>
          </w:tcPr>
          <w:p w14:paraId="17F6B25F" w14:textId="77777777" w:rsidR="00F27238" w:rsidRPr="00087EE9" w:rsidRDefault="00F27238" w:rsidP="00AA00CF">
            <w:pPr>
              <w:pStyle w:val="TableText"/>
              <w:jc w:val="center"/>
              <w:rPr>
                <w:rFonts w:eastAsia="Times New Roman"/>
                <w:lang w:val="en-US" w:eastAsia="en-US"/>
              </w:rPr>
            </w:pPr>
            <w:r w:rsidRPr="00087EE9">
              <w:rPr>
                <w:rFonts w:eastAsia="Times New Roman"/>
                <w:lang w:val="en-US" w:eastAsia="en-US"/>
              </w:rPr>
              <w:t>25</w:t>
            </w:r>
          </w:p>
        </w:tc>
      </w:tr>
      <w:tr w:rsidR="00F27238" w:rsidRPr="00087EE9" w14:paraId="503DC678" w14:textId="77777777" w:rsidTr="00AA00CF">
        <w:trPr>
          <w:trHeight w:val="240"/>
        </w:trPr>
        <w:tc>
          <w:tcPr>
            <w:tcW w:w="1200" w:type="dxa"/>
            <w:tcBorders>
              <w:top w:val="nil"/>
              <w:left w:val="nil"/>
              <w:bottom w:val="nil"/>
              <w:right w:val="nil"/>
            </w:tcBorders>
            <w:shd w:val="clear" w:color="auto" w:fill="auto"/>
            <w:noWrap/>
            <w:vAlign w:val="bottom"/>
            <w:hideMark/>
          </w:tcPr>
          <w:p w14:paraId="36ECC9EA" w14:textId="77777777" w:rsidR="00F27238" w:rsidRPr="00087EE9" w:rsidRDefault="00F27238"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350AEAE7"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Agree that current map has inaccuracies</w:t>
            </w:r>
          </w:p>
        </w:tc>
        <w:tc>
          <w:tcPr>
            <w:tcW w:w="1280" w:type="dxa"/>
            <w:tcBorders>
              <w:top w:val="nil"/>
              <w:left w:val="nil"/>
              <w:bottom w:val="nil"/>
              <w:right w:val="nil"/>
            </w:tcBorders>
            <w:shd w:val="clear" w:color="auto" w:fill="auto"/>
            <w:noWrap/>
            <w:vAlign w:val="bottom"/>
            <w:hideMark/>
          </w:tcPr>
          <w:p w14:paraId="7EE27209" w14:textId="77777777" w:rsidR="00F27238" w:rsidRPr="00087EE9" w:rsidRDefault="00F27238" w:rsidP="00AA00CF">
            <w:pPr>
              <w:pStyle w:val="TableText"/>
              <w:jc w:val="center"/>
              <w:rPr>
                <w:rFonts w:eastAsia="Times New Roman"/>
                <w:lang w:val="en-US" w:eastAsia="en-US"/>
              </w:rPr>
            </w:pPr>
            <w:r w:rsidRPr="00087EE9">
              <w:rPr>
                <w:rFonts w:eastAsia="Times New Roman"/>
                <w:lang w:val="en-US" w:eastAsia="en-US"/>
              </w:rPr>
              <w:t>14</w:t>
            </w:r>
          </w:p>
        </w:tc>
      </w:tr>
      <w:tr w:rsidR="00F27238" w:rsidRPr="00087EE9" w14:paraId="4A7CE76F" w14:textId="77777777" w:rsidTr="00AA00CF">
        <w:trPr>
          <w:trHeight w:val="240"/>
        </w:trPr>
        <w:tc>
          <w:tcPr>
            <w:tcW w:w="2560" w:type="dxa"/>
            <w:gridSpan w:val="2"/>
            <w:tcBorders>
              <w:top w:val="single" w:sz="4" w:space="0" w:color="1B556B"/>
              <w:left w:val="nil"/>
              <w:bottom w:val="nil"/>
              <w:right w:val="nil"/>
            </w:tcBorders>
            <w:shd w:val="clear" w:color="auto" w:fill="auto"/>
            <w:noWrap/>
            <w:vAlign w:val="bottom"/>
            <w:hideMark/>
          </w:tcPr>
          <w:p w14:paraId="6CF3C587"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General comments</w:t>
            </w:r>
          </w:p>
        </w:tc>
        <w:tc>
          <w:tcPr>
            <w:tcW w:w="1760" w:type="dxa"/>
            <w:tcBorders>
              <w:top w:val="single" w:sz="4" w:space="0" w:color="1B556B"/>
              <w:left w:val="nil"/>
              <w:bottom w:val="nil"/>
              <w:right w:val="nil"/>
            </w:tcBorders>
            <w:shd w:val="clear" w:color="auto" w:fill="auto"/>
            <w:noWrap/>
            <w:vAlign w:val="bottom"/>
            <w:hideMark/>
          </w:tcPr>
          <w:p w14:paraId="5EEDC760"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w:t>
            </w:r>
          </w:p>
        </w:tc>
        <w:tc>
          <w:tcPr>
            <w:tcW w:w="2900" w:type="dxa"/>
            <w:tcBorders>
              <w:top w:val="single" w:sz="4" w:space="0" w:color="1B556B"/>
              <w:left w:val="nil"/>
              <w:bottom w:val="nil"/>
              <w:right w:val="nil"/>
            </w:tcBorders>
            <w:shd w:val="clear" w:color="auto" w:fill="auto"/>
            <w:noWrap/>
            <w:vAlign w:val="bottom"/>
            <w:hideMark/>
          </w:tcPr>
          <w:p w14:paraId="6306871D"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0C7A4A31" w14:textId="77777777" w:rsidR="00F27238" w:rsidRPr="00087EE9" w:rsidRDefault="00F27238" w:rsidP="00AA00CF">
            <w:pPr>
              <w:pStyle w:val="TableText"/>
              <w:jc w:val="center"/>
              <w:rPr>
                <w:rFonts w:eastAsia="Times New Roman"/>
                <w:lang w:val="en-US" w:eastAsia="en-US"/>
              </w:rPr>
            </w:pPr>
            <w:r w:rsidRPr="00087EE9">
              <w:rPr>
                <w:rFonts w:eastAsia="Times New Roman"/>
                <w:lang w:val="en-US" w:eastAsia="en-US"/>
              </w:rPr>
              <w:t>3</w:t>
            </w:r>
          </w:p>
        </w:tc>
      </w:tr>
      <w:tr w:rsidR="00F27238" w:rsidRPr="00087EE9" w14:paraId="2327F7E2" w14:textId="77777777" w:rsidTr="00AA00CF">
        <w:trPr>
          <w:trHeight w:val="240"/>
        </w:trPr>
        <w:tc>
          <w:tcPr>
            <w:tcW w:w="1200" w:type="dxa"/>
            <w:tcBorders>
              <w:top w:val="single" w:sz="4" w:space="0" w:color="1B556B"/>
              <w:left w:val="nil"/>
              <w:bottom w:val="nil"/>
              <w:right w:val="nil"/>
            </w:tcBorders>
            <w:shd w:val="clear" w:color="auto" w:fill="auto"/>
            <w:noWrap/>
            <w:vAlign w:val="bottom"/>
            <w:hideMark/>
          </w:tcPr>
          <w:p w14:paraId="34C7588E"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5E9D0126"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Stock responsibility unclear when controller is not owner</w:t>
            </w:r>
          </w:p>
        </w:tc>
        <w:tc>
          <w:tcPr>
            <w:tcW w:w="1280" w:type="dxa"/>
            <w:tcBorders>
              <w:top w:val="single" w:sz="4" w:space="0" w:color="1B556B"/>
              <w:left w:val="nil"/>
              <w:bottom w:val="nil"/>
              <w:right w:val="nil"/>
            </w:tcBorders>
            <w:shd w:val="clear" w:color="auto" w:fill="auto"/>
            <w:noWrap/>
            <w:vAlign w:val="bottom"/>
            <w:hideMark/>
          </w:tcPr>
          <w:p w14:paraId="4841E62C" w14:textId="77777777" w:rsidR="00F27238" w:rsidRPr="00087EE9" w:rsidRDefault="00F27238" w:rsidP="00AA00CF">
            <w:pPr>
              <w:pStyle w:val="TableText"/>
              <w:jc w:val="center"/>
              <w:rPr>
                <w:rFonts w:eastAsia="Times New Roman"/>
                <w:lang w:val="en-US" w:eastAsia="en-US"/>
              </w:rPr>
            </w:pPr>
            <w:r w:rsidRPr="00087EE9">
              <w:rPr>
                <w:rFonts w:eastAsia="Times New Roman"/>
                <w:lang w:val="en-US" w:eastAsia="en-US"/>
              </w:rPr>
              <w:t>1</w:t>
            </w:r>
          </w:p>
        </w:tc>
      </w:tr>
      <w:tr w:rsidR="00F27238" w:rsidRPr="00087EE9" w14:paraId="5930E1D8" w14:textId="77777777" w:rsidTr="00AA00CF">
        <w:trPr>
          <w:trHeight w:val="240"/>
        </w:trPr>
        <w:tc>
          <w:tcPr>
            <w:tcW w:w="1200" w:type="dxa"/>
            <w:tcBorders>
              <w:top w:val="nil"/>
              <w:left w:val="nil"/>
              <w:bottom w:val="nil"/>
              <w:right w:val="nil"/>
            </w:tcBorders>
            <w:shd w:val="clear" w:color="auto" w:fill="auto"/>
            <w:noWrap/>
            <w:vAlign w:val="bottom"/>
            <w:hideMark/>
          </w:tcPr>
          <w:p w14:paraId="4F5D6108" w14:textId="77777777" w:rsidR="00F27238" w:rsidRPr="00087EE9" w:rsidRDefault="00F27238"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4C605822"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Usefulness of map could extend to other issues</w:t>
            </w:r>
          </w:p>
        </w:tc>
        <w:tc>
          <w:tcPr>
            <w:tcW w:w="1280" w:type="dxa"/>
            <w:tcBorders>
              <w:top w:val="nil"/>
              <w:left w:val="nil"/>
              <w:bottom w:val="nil"/>
              <w:right w:val="nil"/>
            </w:tcBorders>
            <w:shd w:val="clear" w:color="auto" w:fill="auto"/>
            <w:noWrap/>
            <w:vAlign w:val="bottom"/>
            <w:hideMark/>
          </w:tcPr>
          <w:p w14:paraId="2721DD3B" w14:textId="77777777" w:rsidR="00F27238" w:rsidRPr="00087EE9" w:rsidRDefault="00F27238" w:rsidP="00AA00CF">
            <w:pPr>
              <w:pStyle w:val="TableText"/>
              <w:jc w:val="center"/>
              <w:rPr>
                <w:rFonts w:eastAsia="Times New Roman"/>
                <w:lang w:val="en-US" w:eastAsia="en-US"/>
              </w:rPr>
            </w:pPr>
            <w:r w:rsidRPr="00087EE9">
              <w:rPr>
                <w:rFonts w:eastAsia="Times New Roman"/>
                <w:lang w:val="en-US" w:eastAsia="en-US"/>
              </w:rPr>
              <w:t>1</w:t>
            </w:r>
          </w:p>
        </w:tc>
      </w:tr>
      <w:tr w:rsidR="00F27238" w:rsidRPr="00087EE9" w14:paraId="16D9DC50" w14:textId="77777777" w:rsidTr="00AA00CF">
        <w:trPr>
          <w:trHeight w:val="240"/>
        </w:trPr>
        <w:tc>
          <w:tcPr>
            <w:tcW w:w="1200" w:type="dxa"/>
            <w:tcBorders>
              <w:top w:val="nil"/>
              <w:left w:val="nil"/>
              <w:bottom w:val="nil"/>
              <w:right w:val="nil"/>
            </w:tcBorders>
            <w:shd w:val="clear" w:color="auto" w:fill="auto"/>
            <w:noWrap/>
            <w:vAlign w:val="bottom"/>
            <w:hideMark/>
          </w:tcPr>
          <w:p w14:paraId="43550B43" w14:textId="77777777" w:rsidR="00F27238" w:rsidRPr="00087EE9" w:rsidRDefault="00F27238" w:rsidP="00AA00CF">
            <w:pPr>
              <w:pStyle w:val="TableText"/>
              <w:rPr>
                <w:rFonts w:eastAsia="Times New Roman"/>
                <w:lang w:val="en-US" w:eastAsia="en-US"/>
              </w:rPr>
            </w:pPr>
          </w:p>
        </w:tc>
        <w:tc>
          <w:tcPr>
            <w:tcW w:w="3120" w:type="dxa"/>
            <w:gridSpan w:val="2"/>
            <w:tcBorders>
              <w:top w:val="nil"/>
              <w:left w:val="nil"/>
              <w:bottom w:val="nil"/>
              <w:right w:val="nil"/>
            </w:tcBorders>
            <w:shd w:val="clear" w:color="auto" w:fill="auto"/>
            <w:noWrap/>
            <w:vAlign w:val="bottom"/>
            <w:hideMark/>
          </w:tcPr>
          <w:p w14:paraId="309DE37B" w14:textId="77777777" w:rsidR="00F27238" w:rsidRPr="00087EE9" w:rsidRDefault="00F27238" w:rsidP="00AA00CF">
            <w:pPr>
              <w:pStyle w:val="TableText"/>
              <w:rPr>
                <w:rFonts w:eastAsia="Times New Roman"/>
                <w:lang w:val="en-US" w:eastAsia="en-US"/>
              </w:rPr>
            </w:pPr>
            <w:r w:rsidRPr="00087EE9">
              <w:rPr>
                <w:rFonts w:eastAsia="Times New Roman"/>
                <w:lang w:val="en-US" w:eastAsia="en-US"/>
              </w:rPr>
              <w:t>Concern with consultation</w:t>
            </w:r>
          </w:p>
        </w:tc>
        <w:tc>
          <w:tcPr>
            <w:tcW w:w="2900" w:type="dxa"/>
            <w:tcBorders>
              <w:top w:val="nil"/>
              <w:left w:val="nil"/>
              <w:bottom w:val="nil"/>
              <w:right w:val="nil"/>
            </w:tcBorders>
            <w:shd w:val="clear" w:color="auto" w:fill="auto"/>
            <w:noWrap/>
            <w:vAlign w:val="bottom"/>
            <w:hideMark/>
          </w:tcPr>
          <w:p w14:paraId="342CACDE" w14:textId="77777777" w:rsidR="00F27238" w:rsidRPr="00087EE9" w:rsidRDefault="00F27238" w:rsidP="00AA00CF">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30F0898E" w14:textId="77777777" w:rsidR="00F27238" w:rsidRPr="00087EE9" w:rsidRDefault="00F27238" w:rsidP="00AA00CF">
            <w:pPr>
              <w:pStyle w:val="TableText"/>
              <w:jc w:val="center"/>
              <w:rPr>
                <w:rFonts w:eastAsia="Times New Roman"/>
                <w:lang w:val="en-US" w:eastAsia="en-US"/>
              </w:rPr>
            </w:pPr>
            <w:r w:rsidRPr="00087EE9">
              <w:rPr>
                <w:rFonts w:eastAsia="Times New Roman"/>
                <w:lang w:val="en-US" w:eastAsia="en-US"/>
              </w:rPr>
              <w:t>1</w:t>
            </w:r>
          </w:p>
        </w:tc>
      </w:tr>
    </w:tbl>
    <w:p w14:paraId="2AD7856E" w14:textId="77777777" w:rsidR="005C0DA6" w:rsidRPr="005C0DA6" w:rsidRDefault="005C0DA6" w:rsidP="005C0DA6"/>
    <w:p w14:paraId="17CA8AE1" w14:textId="72B5A3F9" w:rsidR="00C96134" w:rsidRDefault="00C96134" w:rsidP="004D30FF">
      <w:pPr>
        <w:spacing w:before="0" w:after="200" w:line="276" w:lineRule="auto"/>
        <w:jc w:val="left"/>
        <w:rPr>
          <w:rFonts w:ascii="Georgia" w:eastAsiaTheme="majorEastAsia" w:hAnsi="Georgia" w:cstheme="majorBidi"/>
          <w:b/>
          <w:bCs/>
          <w:color w:val="1B556B"/>
          <w:sz w:val="48"/>
          <w:szCs w:val="28"/>
        </w:rPr>
      </w:pPr>
      <w:r>
        <w:br w:type="page"/>
      </w:r>
    </w:p>
    <w:p w14:paraId="0E8AB44B" w14:textId="0B921D40" w:rsidR="005C0DA6" w:rsidRDefault="005C0DA6" w:rsidP="005C0DA6">
      <w:pPr>
        <w:pStyle w:val="Heading1"/>
      </w:pPr>
      <w:bookmarkStart w:id="14" w:name="_Toc120192991"/>
      <w:r>
        <w:lastRenderedPageBreak/>
        <w:t>Who we heard from</w:t>
      </w:r>
      <w:bookmarkEnd w:id="14"/>
    </w:p>
    <w:p w14:paraId="7A335385" w14:textId="77777777" w:rsidR="005C0DA6" w:rsidRDefault="005C0DA6" w:rsidP="00D611E0">
      <w:pPr>
        <w:pStyle w:val="BodyText"/>
      </w:pPr>
      <w:r>
        <w:t>This section provides an overview of the submissions received.</w:t>
      </w:r>
    </w:p>
    <w:p w14:paraId="1E1810F3" w14:textId="44EED279" w:rsidR="005C0DA6" w:rsidRDefault="005C0DA6" w:rsidP="005C0DA6">
      <w:pPr>
        <w:pStyle w:val="Heading2"/>
      </w:pPr>
      <w:bookmarkStart w:id="15" w:name="_Toc120192992"/>
      <w:r>
        <w:t>Overview of submissions</w:t>
      </w:r>
      <w:bookmarkEnd w:id="15"/>
    </w:p>
    <w:p w14:paraId="1C4F0908" w14:textId="44FD45EB" w:rsidR="005C0DA6" w:rsidRDefault="005C0DA6" w:rsidP="005C0DA6">
      <w:pPr>
        <w:pStyle w:val="Heading3"/>
      </w:pPr>
      <w:r>
        <w:t>Individuals/organisations</w:t>
      </w:r>
    </w:p>
    <w:p w14:paraId="1BBF4A95" w14:textId="360BCC06" w:rsidR="005C0DA6" w:rsidRDefault="005C0DA6" w:rsidP="005C0DA6">
      <w:pPr>
        <w:pStyle w:val="BodyText"/>
      </w:pPr>
      <w:r>
        <w:t>48% (n=44) of submissions came from individual submitters, while 52% (n=48) were on behalf of organisations (</w:t>
      </w:r>
      <w:r w:rsidR="00632DE9">
        <w:fldChar w:fldCharType="begin"/>
      </w:r>
      <w:r w:rsidR="00632DE9">
        <w:instrText xml:space="preserve"> REF _Ref90630080 \h </w:instrText>
      </w:r>
      <w:r w:rsidR="00632DE9">
        <w:fldChar w:fldCharType="separate"/>
      </w:r>
      <w:r w:rsidR="00073684">
        <w:t xml:space="preserve">Figure </w:t>
      </w:r>
      <w:r w:rsidR="00073684">
        <w:rPr>
          <w:noProof/>
        </w:rPr>
        <w:t>2</w:t>
      </w:r>
      <w:r w:rsidR="00632DE9">
        <w:fldChar w:fldCharType="end"/>
      </w:r>
      <w:r>
        <w:t xml:space="preserve">). </w:t>
      </w:r>
      <w:r w:rsidR="00632DE9">
        <w:fldChar w:fldCharType="begin"/>
      </w:r>
      <w:r w:rsidR="00632DE9">
        <w:instrText xml:space="preserve"> REF _Ref90630068 \h </w:instrText>
      </w:r>
      <w:r w:rsidR="00632DE9">
        <w:fldChar w:fldCharType="separate"/>
      </w:r>
      <w:r w:rsidR="00073684">
        <w:t xml:space="preserve">Table </w:t>
      </w:r>
      <w:r w:rsidR="00073684">
        <w:rPr>
          <w:noProof/>
        </w:rPr>
        <w:t>2</w:t>
      </w:r>
      <w:r w:rsidR="00632DE9">
        <w:fldChar w:fldCharType="end"/>
      </w:r>
      <w:r w:rsidR="00632DE9">
        <w:t xml:space="preserve"> </w:t>
      </w:r>
      <w:r>
        <w:t xml:space="preserve">shows the types of organisations. A list of the organisations which made submissions </w:t>
      </w:r>
      <w:proofErr w:type="gramStart"/>
      <w:r>
        <w:t>is located in</w:t>
      </w:r>
      <w:proofErr w:type="gramEnd"/>
      <w:r w:rsidR="001A13E2">
        <w:t xml:space="preserve"> </w:t>
      </w:r>
      <w:hyperlink w:anchor="_Appendix_2:_Organisations" w:history="1">
        <w:r w:rsidR="001A13E2" w:rsidRPr="001A13E2">
          <w:rPr>
            <w:rStyle w:val="Hyperlink"/>
          </w:rPr>
          <w:t>appendix 2</w:t>
        </w:r>
      </w:hyperlink>
      <w:r>
        <w:t xml:space="preserve">. </w:t>
      </w:r>
    </w:p>
    <w:p w14:paraId="3CBF5B27" w14:textId="089E089A" w:rsidR="005C0DA6" w:rsidRDefault="005C0DA6" w:rsidP="005C0DA6">
      <w:pPr>
        <w:pStyle w:val="Figureheading"/>
      </w:pPr>
      <w:bookmarkStart w:id="16" w:name="_Ref90630080"/>
      <w:bookmarkStart w:id="17" w:name="_Toc119680386"/>
      <w:bookmarkStart w:id="18" w:name="_Toc119947147"/>
      <w:r>
        <w:t xml:space="preserve">Figure </w:t>
      </w:r>
      <w:fldSimple w:instr=" SEQ Figure \* ARABIC ">
        <w:r w:rsidR="00073684">
          <w:rPr>
            <w:noProof/>
          </w:rPr>
          <w:t>2</w:t>
        </w:r>
      </w:fldSimple>
      <w:bookmarkEnd w:id="16"/>
      <w:r w:rsidRPr="00433354">
        <w:t>:</w:t>
      </w:r>
      <w:r w:rsidR="00D611E0">
        <w:tab/>
      </w:r>
      <w:r w:rsidRPr="00433354">
        <w:t xml:space="preserve"> Are you submitting as an individual or on behalf of an organisation?</w:t>
      </w:r>
      <w:bookmarkEnd w:id="17"/>
      <w:bookmarkEnd w:id="18"/>
    </w:p>
    <w:p w14:paraId="523F8705" w14:textId="48F6C4DF" w:rsidR="000A79CE" w:rsidRPr="000A79CE" w:rsidRDefault="003E7F66" w:rsidP="002B1F91">
      <w:pPr>
        <w:pStyle w:val="BodyText"/>
        <w:jc w:val="center"/>
      </w:pPr>
      <w:r>
        <w:rPr>
          <w:noProof/>
        </w:rPr>
        <w:drawing>
          <wp:inline distT="0" distB="0" distL="0" distR="0" wp14:anchorId="3DEB7B19" wp14:editId="58E1C4CF">
            <wp:extent cx="4572000" cy="2743200"/>
            <wp:effectExtent l="0" t="0" r="0" b="0"/>
            <wp:docPr id="10" name="Chart 10" descr="Organisation 52%, Individual 48%.">
              <a:extLst xmlns:a="http://schemas.openxmlformats.org/drawingml/2006/main">
                <a:ext uri="{FF2B5EF4-FFF2-40B4-BE49-F238E27FC236}">
                  <a16:creationId xmlns:a16="http://schemas.microsoft.com/office/drawing/2014/main" id="{0D5E0929-2773-4340-9209-960DF1C96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63399E" w14:textId="082CE371" w:rsidR="004E1A3D" w:rsidRDefault="004E1A3D" w:rsidP="004E1A3D">
      <w:pPr>
        <w:pStyle w:val="Tableheading"/>
      </w:pPr>
      <w:bookmarkStart w:id="19" w:name="_Ref90630068"/>
      <w:bookmarkStart w:id="20" w:name="_Toc120193004"/>
      <w:r>
        <w:t xml:space="preserve">Table </w:t>
      </w:r>
      <w:fldSimple w:instr=" SEQ Table \* ARABIC ">
        <w:r w:rsidR="00073684">
          <w:rPr>
            <w:noProof/>
          </w:rPr>
          <w:t>2</w:t>
        </w:r>
      </w:fldSimple>
      <w:bookmarkEnd w:id="19"/>
      <w:r>
        <w:t>:</w:t>
      </w:r>
      <w:r w:rsidR="00D611E0">
        <w:tab/>
      </w:r>
      <w:r>
        <w:t>Type of organisation</w:t>
      </w:r>
      <w:bookmarkEnd w:id="20"/>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5807"/>
        <w:gridCol w:w="2698"/>
      </w:tblGrid>
      <w:tr w:rsidR="005C0DA6" w:rsidRPr="00356C3D" w14:paraId="5B6584FC" w14:textId="77777777" w:rsidTr="006A2651">
        <w:trPr>
          <w:tblHeader/>
        </w:trPr>
        <w:tc>
          <w:tcPr>
            <w:tcW w:w="5807" w:type="dxa"/>
            <w:shd w:val="clear" w:color="auto" w:fill="1C556C"/>
          </w:tcPr>
          <w:p w14:paraId="7C4F1F53" w14:textId="7DBC331E" w:rsidR="005C0DA6" w:rsidRPr="00356C3D" w:rsidRDefault="00FD509A" w:rsidP="002F1231">
            <w:pPr>
              <w:pStyle w:val="TableTextbold"/>
              <w:rPr>
                <w:color w:val="FFFFFF" w:themeColor="background1"/>
              </w:rPr>
            </w:pPr>
            <w:r>
              <w:rPr>
                <w:color w:val="FFFFFF" w:themeColor="background1"/>
              </w:rPr>
              <w:t xml:space="preserve">Organisation </w:t>
            </w:r>
            <w:r w:rsidR="00B1623A">
              <w:rPr>
                <w:color w:val="FFFFFF" w:themeColor="background1"/>
              </w:rPr>
              <w:t>t</w:t>
            </w:r>
            <w:r>
              <w:rPr>
                <w:color w:val="FFFFFF" w:themeColor="background1"/>
              </w:rPr>
              <w:t>ype</w:t>
            </w:r>
          </w:p>
        </w:tc>
        <w:tc>
          <w:tcPr>
            <w:tcW w:w="2698" w:type="dxa"/>
            <w:shd w:val="clear" w:color="auto" w:fill="1C556C"/>
          </w:tcPr>
          <w:p w14:paraId="02719B75" w14:textId="45C140A5" w:rsidR="005C0DA6" w:rsidRPr="00356C3D" w:rsidRDefault="00FD509A" w:rsidP="002F1231">
            <w:pPr>
              <w:pStyle w:val="TableTextbold"/>
              <w:rPr>
                <w:color w:val="FFFFFF" w:themeColor="background1"/>
              </w:rPr>
            </w:pPr>
            <w:r>
              <w:rPr>
                <w:color w:val="FFFFFF" w:themeColor="background1"/>
              </w:rPr>
              <w:t>Number of submissions</w:t>
            </w:r>
          </w:p>
        </w:tc>
      </w:tr>
      <w:tr w:rsidR="005C0DA6" w:rsidRPr="00356C3D" w14:paraId="40377294" w14:textId="77777777" w:rsidTr="006A2651">
        <w:tc>
          <w:tcPr>
            <w:tcW w:w="5807" w:type="dxa"/>
            <w:shd w:val="clear" w:color="auto" w:fill="auto"/>
          </w:tcPr>
          <w:p w14:paraId="60AB9B34" w14:textId="39A8BE60" w:rsidR="005C0DA6" w:rsidRPr="00FD509A" w:rsidRDefault="00FD509A" w:rsidP="00FD509A">
            <w:pPr>
              <w:pStyle w:val="TableText"/>
            </w:pPr>
            <w:r w:rsidRPr="00FD509A">
              <w:t>Business</w:t>
            </w:r>
          </w:p>
        </w:tc>
        <w:tc>
          <w:tcPr>
            <w:tcW w:w="2698" w:type="dxa"/>
            <w:shd w:val="clear" w:color="auto" w:fill="auto"/>
          </w:tcPr>
          <w:p w14:paraId="326DFAB3" w14:textId="05DE3C69" w:rsidR="005C0DA6" w:rsidRPr="00FD509A" w:rsidRDefault="00FD509A" w:rsidP="00FD509A">
            <w:pPr>
              <w:pStyle w:val="TableText"/>
            </w:pPr>
            <w:r w:rsidRPr="00FD509A">
              <w:t>16</w:t>
            </w:r>
          </w:p>
        </w:tc>
      </w:tr>
      <w:tr w:rsidR="005C0DA6" w:rsidRPr="009B05BA" w14:paraId="4E76C4AF" w14:textId="77777777" w:rsidTr="006A2651">
        <w:tc>
          <w:tcPr>
            <w:tcW w:w="5807" w:type="dxa"/>
            <w:shd w:val="clear" w:color="auto" w:fill="auto"/>
          </w:tcPr>
          <w:p w14:paraId="2A337188" w14:textId="513945EF" w:rsidR="005C0DA6" w:rsidRPr="00FD509A" w:rsidRDefault="00FD509A" w:rsidP="00FD509A">
            <w:pPr>
              <w:pStyle w:val="TableText"/>
            </w:pPr>
            <w:r w:rsidRPr="00FD509A">
              <w:t>Local government</w:t>
            </w:r>
          </w:p>
        </w:tc>
        <w:tc>
          <w:tcPr>
            <w:tcW w:w="2698" w:type="dxa"/>
            <w:shd w:val="clear" w:color="auto" w:fill="auto"/>
          </w:tcPr>
          <w:p w14:paraId="1297391D" w14:textId="27F6B89B" w:rsidR="005C0DA6" w:rsidRPr="00FD509A" w:rsidRDefault="00FD509A" w:rsidP="00FD509A">
            <w:pPr>
              <w:pStyle w:val="TableText"/>
            </w:pPr>
            <w:r w:rsidRPr="00FD509A">
              <w:t>10</w:t>
            </w:r>
          </w:p>
        </w:tc>
      </w:tr>
      <w:tr w:rsidR="005C0DA6" w:rsidRPr="009B05BA" w14:paraId="005DB299" w14:textId="77777777" w:rsidTr="006A2651">
        <w:tc>
          <w:tcPr>
            <w:tcW w:w="5807" w:type="dxa"/>
          </w:tcPr>
          <w:p w14:paraId="3D643B6D" w14:textId="6EB0D41C" w:rsidR="005C0DA6" w:rsidRPr="00FD509A" w:rsidRDefault="00FD509A" w:rsidP="00FD509A">
            <w:pPr>
              <w:pStyle w:val="TableText"/>
            </w:pPr>
            <w:r w:rsidRPr="00FD509A">
              <w:t>Other</w:t>
            </w:r>
          </w:p>
        </w:tc>
        <w:tc>
          <w:tcPr>
            <w:tcW w:w="2698" w:type="dxa"/>
          </w:tcPr>
          <w:p w14:paraId="494893DF" w14:textId="40C0308B" w:rsidR="005C0DA6" w:rsidRPr="00FD509A" w:rsidRDefault="00FD509A" w:rsidP="00FD509A">
            <w:pPr>
              <w:pStyle w:val="TableText"/>
            </w:pPr>
            <w:r w:rsidRPr="00FD509A">
              <w:t>8</w:t>
            </w:r>
          </w:p>
        </w:tc>
      </w:tr>
      <w:tr w:rsidR="00FD509A" w:rsidRPr="009B05BA" w14:paraId="4BA80828" w14:textId="77777777" w:rsidTr="006A2651">
        <w:tc>
          <w:tcPr>
            <w:tcW w:w="5807" w:type="dxa"/>
          </w:tcPr>
          <w:p w14:paraId="1E5D3870" w14:textId="2DCBB928" w:rsidR="00FD509A" w:rsidRPr="00FD509A" w:rsidRDefault="00FD509A" w:rsidP="00FD509A">
            <w:pPr>
              <w:pStyle w:val="TableText"/>
            </w:pPr>
            <w:r w:rsidRPr="00FD509A">
              <w:t>Industry body</w:t>
            </w:r>
          </w:p>
        </w:tc>
        <w:tc>
          <w:tcPr>
            <w:tcW w:w="2698" w:type="dxa"/>
          </w:tcPr>
          <w:p w14:paraId="794AF50E" w14:textId="5415DA6D" w:rsidR="00FD509A" w:rsidRPr="00FD509A" w:rsidRDefault="00FD509A" w:rsidP="00FD509A">
            <w:pPr>
              <w:pStyle w:val="TableText"/>
            </w:pPr>
            <w:r w:rsidRPr="00FD509A">
              <w:t>5</w:t>
            </w:r>
          </w:p>
        </w:tc>
      </w:tr>
      <w:tr w:rsidR="00FD509A" w:rsidRPr="009B05BA" w14:paraId="38501512" w14:textId="77777777" w:rsidTr="006A2651">
        <w:tc>
          <w:tcPr>
            <w:tcW w:w="5807" w:type="dxa"/>
          </w:tcPr>
          <w:p w14:paraId="33DA9880" w14:textId="4EDF5C99" w:rsidR="00FD509A" w:rsidRPr="00FD509A" w:rsidRDefault="00FD509A" w:rsidP="00FD509A">
            <w:pPr>
              <w:pStyle w:val="TableText"/>
            </w:pPr>
            <w:r w:rsidRPr="00FD509A">
              <w:t>NGO</w:t>
            </w:r>
          </w:p>
        </w:tc>
        <w:tc>
          <w:tcPr>
            <w:tcW w:w="2698" w:type="dxa"/>
          </w:tcPr>
          <w:p w14:paraId="641943EF" w14:textId="50BDA31D" w:rsidR="00FD509A" w:rsidRPr="00FD509A" w:rsidRDefault="00FD509A" w:rsidP="00FD509A">
            <w:pPr>
              <w:pStyle w:val="TableText"/>
            </w:pPr>
            <w:r w:rsidRPr="00FD509A">
              <w:t>4</w:t>
            </w:r>
          </w:p>
        </w:tc>
      </w:tr>
      <w:tr w:rsidR="00FD509A" w:rsidRPr="009B05BA" w14:paraId="14DFCCE5" w14:textId="77777777" w:rsidTr="006A2651">
        <w:tc>
          <w:tcPr>
            <w:tcW w:w="5807" w:type="dxa"/>
          </w:tcPr>
          <w:p w14:paraId="2B9F9D87" w14:textId="3452DC48" w:rsidR="00FD509A" w:rsidRPr="00FD509A" w:rsidRDefault="00FD509A" w:rsidP="00FD509A">
            <w:pPr>
              <w:pStyle w:val="TableText"/>
            </w:pPr>
            <w:r w:rsidRPr="00FD509A">
              <w:t>Iwi/</w:t>
            </w:r>
            <w:proofErr w:type="spellStart"/>
            <w:r w:rsidRPr="00FD509A">
              <w:t>Hapū</w:t>
            </w:r>
            <w:proofErr w:type="spellEnd"/>
          </w:p>
        </w:tc>
        <w:tc>
          <w:tcPr>
            <w:tcW w:w="2698" w:type="dxa"/>
          </w:tcPr>
          <w:p w14:paraId="256AFFB0" w14:textId="3AA6C2C4" w:rsidR="00FD509A" w:rsidRPr="00FD509A" w:rsidRDefault="00FD509A" w:rsidP="00FD509A">
            <w:pPr>
              <w:pStyle w:val="TableText"/>
            </w:pPr>
            <w:r w:rsidRPr="00FD509A">
              <w:t>3</w:t>
            </w:r>
          </w:p>
        </w:tc>
      </w:tr>
      <w:tr w:rsidR="00FD509A" w:rsidRPr="009B05BA" w14:paraId="198C3B87" w14:textId="77777777" w:rsidTr="006A2651">
        <w:tc>
          <w:tcPr>
            <w:tcW w:w="5807" w:type="dxa"/>
          </w:tcPr>
          <w:p w14:paraId="182027DF" w14:textId="0AE99F78" w:rsidR="00FD509A" w:rsidRPr="00FD509A" w:rsidRDefault="00FD509A" w:rsidP="00FD509A">
            <w:pPr>
              <w:pStyle w:val="TableText"/>
            </w:pPr>
            <w:r w:rsidRPr="00FD509A">
              <w:t>Central government</w:t>
            </w:r>
          </w:p>
        </w:tc>
        <w:tc>
          <w:tcPr>
            <w:tcW w:w="2698" w:type="dxa"/>
          </w:tcPr>
          <w:p w14:paraId="24A64405" w14:textId="4A4E7AF3" w:rsidR="00FD509A" w:rsidRPr="00FD509A" w:rsidRDefault="00FD509A" w:rsidP="00FD509A">
            <w:pPr>
              <w:pStyle w:val="TableText"/>
            </w:pPr>
            <w:r w:rsidRPr="00FD509A">
              <w:t>2</w:t>
            </w:r>
          </w:p>
        </w:tc>
      </w:tr>
    </w:tbl>
    <w:p w14:paraId="7B85BAF4" w14:textId="77777777" w:rsidR="008F7B69" w:rsidRDefault="008F7B69" w:rsidP="00FE62EF">
      <w:pPr>
        <w:pStyle w:val="BodyText"/>
      </w:pPr>
    </w:p>
    <w:p w14:paraId="558BD6DF" w14:textId="77777777" w:rsidR="008F7B69" w:rsidRDefault="008F7B69">
      <w:pPr>
        <w:spacing w:before="0" w:after="200" w:line="276" w:lineRule="auto"/>
        <w:jc w:val="left"/>
        <w:rPr>
          <w:rFonts w:ascii="Georgia" w:eastAsiaTheme="majorEastAsia" w:hAnsi="Georgia" w:cstheme="majorBidi"/>
          <w:b/>
          <w:bCs/>
          <w:sz w:val="28"/>
        </w:rPr>
      </w:pPr>
      <w:r>
        <w:br w:type="page"/>
      </w:r>
    </w:p>
    <w:p w14:paraId="56A9B102" w14:textId="54622E02" w:rsidR="00FD509A" w:rsidRDefault="00FD509A" w:rsidP="00FD509A">
      <w:pPr>
        <w:pStyle w:val="Heading3"/>
      </w:pPr>
      <w:r>
        <w:lastRenderedPageBreak/>
        <w:t>Location of submitters</w:t>
      </w:r>
    </w:p>
    <w:p w14:paraId="56624843" w14:textId="2931CEAA" w:rsidR="00920DCD" w:rsidRPr="00920DCD" w:rsidRDefault="003D146E" w:rsidP="00920DCD">
      <w:pPr>
        <w:pStyle w:val="BodyText"/>
      </w:pPr>
      <w:r>
        <w:fldChar w:fldCharType="begin"/>
      </w:r>
      <w:r>
        <w:instrText xml:space="preserve"> REF _Ref90972824 \h </w:instrText>
      </w:r>
      <w:r>
        <w:fldChar w:fldCharType="separate"/>
      </w:r>
      <w:r w:rsidR="00073684">
        <w:t xml:space="preserve">Table </w:t>
      </w:r>
      <w:r w:rsidR="00073684">
        <w:rPr>
          <w:noProof/>
        </w:rPr>
        <w:t>3</w:t>
      </w:r>
      <w:r>
        <w:fldChar w:fldCharType="end"/>
      </w:r>
      <w:r>
        <w:t xml:space="preserve"> </w:t>
      </w:r>
      <w:r w:rsidR="00920DCD">
        <w:t xml:space="preserve">shows the location </w:t>
      </w:r>
      <w:r w:rsidR="000F0840">
        <w:t xml:space="preserve">of </w:t>
      </w:r>
      <w:r w:rsidR="002553BD">
        <w:t>submitters</w:t>
      </w:r>
      <w:r w:rsidR="000F0840">
        <w:t>.</w:t>
      </w:r>
    </w:p>
    <w:p w14:paraId="5B01C4E7" w14:textId="46E8A02A" w:rsidR="00920DCD" w:rsidRDefault="00920DCD" w:rsidP="002553BD">
      <w:pPr>
        <w:pStyle w:val="Tableheading"/>
      </w:pPr>
      <w:bookmarkStart w:id="21" w:name="_Ref90972824"/>
      <w:bookmarkStart w:id="22" w:name="_Toc120193005"/>
      <w:r>
        <w:t xml:space="preserve">Table </w:t>
      </w:r>
      <w:fldSimple w:instr=" SEQ Table \* ARABIC ">
        <w:r w:rsidR="00073684">
          <w:rPr>
            <w:noProof/>
          </w:rPr>
          <w:t>3</w:t>
        </w:r>
      </w:fldSimple>
      <w:bookmarkEnd w:id="21"/>
      <w:r>
        <w:t>:</w:t>
      </w:r>
      <w:r w:rsidR="00D611E0">
        <w:tab/>
      </w:r>
      <w:r>
        <w:t>What region are you in?</w:t>
      </w:r>
      <w:bookmarkEnd w:id="22"/>
    </w:p>
    <w:tbl>
      <w:tblPr>
        <w:tblStyle w:val="TableGrid"/>
        <w:tblpPr w:leftFromText="180" w:rightFromText="180" w:vertAnchor="text" w:horzAnchor="margin" w:tblpY="120"/>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5807"/>
        <w:gridCol w:w="2698"/>
      </w:tblGrid>
      <w:tr w:rsidR="008F3E0D" w:rsidRPr="00356C3D" w14:paraId="06210630" w14:textId="77777777" w:rsidTr="008F3E0D">
        <w:trPr>
          <w:tblHeader/>
        </w:trPr>
        <w:tc>
          <w:tcPr>
            <w:tcW w:w="5807" w:type="dxa"/>
            <w:shd w:val="clear" w:color="auto" w:fill="1C556C"/>
          </w:tcPr>
          <w:p w14:paraId="45D581F4" w14:textId="77777777" w:rsidR="008F3E0D" w:rsidRPr="00356C3D" w:rsidRDefault="008F3E0D" w:rsidP="008F3E0D">
            <w:pPr>
              <w:pStyle w:val="TableTextbold"/>
              <w:rPr>
                <w:color w:val="FFFFFF" w:themeColor="background1"/>
              </w:rPr>
            </w:pPr>
            <w:bookmarkStart w:id="23" w:name="_Ref90630108"/>
            <w:r>
              <w:rPr>
                <w:color w:val="FFFFFF" w:themeColor="background1"/>
              </w:rPr>
              <w:t>Location</w:t>
            </w:r>
            <w:r w:rsidRPr="00356C3D">
              <w:rPr>
                <w:color w:val="FFFFFF" w:themeColor="background1"/>
              </w:rPr>
              <w:t xml:space="preserve"> </w:t>
            </w:r>
          </w:p>
        </w:tc>
        <w:tc>
          <w:tcPr>
            <w:tcW w:w="2698" w:type="dxa"/>
            <w:shd w:val="clear" w:color="auto" w:fill="1C556C"/>
          </w:tcPr>
          <w:p w14:paraId="2AE74A7A" w14:textId="77777777" w:rsidR="008F3E0D" w:rsidRPr="00356C3D" w:rsidRDefault="008F3E0D" w:rsidP="008F3E0D">
            <w:pPr>
              <w:pStyle w:val="TableTextbold"/>
              <w:rPr>
                <w:color w:val="FFFFFF" w:themeColor="background1"/>
              </w:rPr>
            </w:pPr>
            <w:r>
              <w:rPr>
                <w:color w:val="FFFFFF" w:themeColor="background1"/>
              </w:rPr>
              <w:t>Number of submissions</w:t>
            </w:r>
          </w:p>
        </w:tc>
      </w:tr>
      <w:tr w:rsidR="008F3E0D" w:rsidRPr="00356C3D" w14:paraId="72E9CDDF" w14:textId="77777777" w:rsidTr="008F3E0D">
        <w:tc>
          <w:tcPr>
            <w:tcW w:w="5807" w:type="dxa"/>
            <w:shd w:val="clear" w:color="auto" w:fill="auto"/>
          </w:tcPr>
          <w:p w14:paraId="3BF70713" w14:textId="77777777" w:rsidR="008F3E0D" w:rsidRPr="00356C3D" w:rsidRDefault="008F3E0D" w:rsidP="008F3E0D">
            <w:pPr>
              <w:pStyle w:val="TableText"/>
            </w:pPr>
            <w:r w:rsidRPr="00B536DB">
              <w:t xml:space="preserve">Northland | </w:t>
            </w:r>
            <w:proofErr w:type="spellStart"/>
            <w:r w:rsidRPr="00B536DB">
              <w:t>Te</w:t>
            </w:r>
            <w:proofErr w:type="spellEnd"/>
            <w:r w:rsidRPr="00B536DB">
              <w:t xml:space="preserve"> Tai </w:t>
            </w:r>
            <w:proofErr w:type="spellStart"/>
            <w:r w:rsidRPr="00B536DB">
              <w:t>Tokerau</w:t>
            </w:r>
            <w:proofErr w:type="spellEnd"/>
          </w:p>
        </w:tc>
        <w:tc>
          <w:tcPr>
            <w:tcW w:w="2698" w:type="dxa"/>
            <w:shd w:val="clear" w:color="auto" w:fill="auto"/>
          </w:tcPr>
          <w:p w14:paraId="0ED7411E" w14:textId="77777777" w:rsidR="008F3E0D" w:rsidRPr="00356C3D" w:rsidRDefault="008F3E0D" w:rsidP="008F3E0D">
            <w:pPr>
              <w:pStyle w:val="TableText"/>
            </w:pPr>
            <w:r w:rsidRPr="00A33E26">
              <w:t>3</w:t>
            </w:r>
          </w:p>
        </w:tc>
      </w:tr>
      <w:tr w:rsidR="008F3E0D" w:rsidRPr="009B05BA" w14:paraId="68F0C429" w14:textId="77777777" w:rsidTr="008F3E0D">
        <w:tc>
          <w:tcPr>
            <w:tcW w:w="5807" w:type="dxa"/>
            <w:shd w:val="clear" w:color="auto" w:fill="auto"/>
          </w:tcPr>
          <w:p w14:paraId="0E8BEA23" w14:textId="77777777" w:rsidR="008F3E0D" w:rsidRPr="009B05BA" w:rsidRDefault="008F3E0D" w:rsidP="008F3E0D">
            <w:pPr>
              <w:pStyle w:val="TableText"/>
            </w:pPr>
            <w:r w:rsidRPr="00B536DB">
              <w:t xml:space="preserve">Auckland | </w:t>
            </w:r>
            <w:proofErr w:type="spellStart"/>
            <w:r w:rsidRPr="00B536DB">
              <w:t>Tāmaki-makau-rau</w:t>
            </w:r>
            <w:proofErr w:type="spellEnd"/>
          </w:p>
        </w:tc>
        <w:tc>
          <w:tcPr>
            <w:tcW w:w="2698" w:type="dxa"/>
            <w:shd w:val="clear" w:color="auto" w:fill="auto"/>
          </w:tcPr>
          <w:p w14:paraId="28A1F996" w14:textId="77777777" w:rsidR="008F3E0D" w:rsidRPr="009B05BA" w:rsidRDefault="008F3E0D" w:rsidP="008F3E0D">
            <w:pPr>
              <w:pStyle w:val="TableText"/>
            </w:pPr>
            <w:r w:rsidRPr="00A33E26">
              <w:t>1</w:t>
            </w:r>
          </w:p>
        </w:tc>
      </w:tr>
      <w:tr w:rsidR="008F3E0D" w:rsidRPr="009B05BA" w14:paraId="09A8F446" w14:textId="77777777" w:rsidTr="008F3E0D">
        <w:tc>
          <w:tcPr>
            <w:tcW w:w="5807" w:type="dxa"/>
          </w:tcPr>
          <w:p w14:paraId="77A23C79" w14:textId="77777777" w:rsidR="008F3E0D" w:rsidRPr="009B05BA" w:rsidRDefault="008F3E0D" w:rsidP="008F3E0D">
            <w:pPr>
              <w:pStyle w:val="TableText"/>
            </w:pPr>
            <w:r w:rsidRPr="00B536DB">
              <w:t>Waikato</w:t>
            </w:r>
          </w:p>
        </w:tc>
        <w:tc>
          <w:tcPr>
            <w:tcW w:w="2698" w:type="dxa"/>
          </w:tcPr>
          <w:p w14:paraId="25F6D729" w14:textId="77777777" w:rsidR="008F3E0D" w:rsidRPr="009B05BA" w:rsidRDefault="008F3E0D" w:rsidP="008F3E0D">
            <w:pPr>
              <w:pStyle w:val="TableText"/>
            </w:pPr>
            <w:r w:rsidRPr="00A33E26">
              <w:t>7</w:t>
            </w:r>
          </w:p>
        </w:tc>
      </w:tr>
      <w:tr w:rsidR="008F3E0D" w:rsidRPr="009B05BA" w14:paraId="377CF6E4" w14:textId="77777777" w:rsidTr="008F3E0D">
        <w:tc>
          <w:tcPr>
            <w:tcW w:w="5807" w:type="dxa"/>
          </w:tcPr>
          <w:p w14:paraId="31AFD3A2" w14:textId="77777777" w:rsidR="008F3E0D" w:rsidRPr="009B05BA" w:rsidRDefault="008F3E0D" w:rsidP="008F3E0D">
            <w:pPr>
              <w:pStyle w:val="TableText"/>
            </w:pPr>
            <w:r w:rsidRPr="00B536DB">
              <w:t xml:space="preserve">Bay of Plenty | </w:t>
            </w:r>
            <w:proofErr w:type="spellStart"/>
            <w:r w:rsidRPr="00B536DB">
              <w:t>Te</w:t>
            </w:r>
            <w:proofErr w:type="spellEnd"/>
            <w:r w:rsidRPr="00B536DB">
              <w:t xml:space="preserve"> Moana-a-Toi</w:t>
            </w:r>
          </w:p>
        </w:tc>
        <w:tc>
          <w:tcPr>
            <w:tcW w:w="2698" w:type="dxa"/>
          </w:tcPr>
          <w:p w14:paraId="4156BC27" w14:textId="77777777" w:rsidR="008F3E0D" w:rsidRPr="009B05BA" w:rsidRDefault="008F3E0D" w:rsidP="008F3E0D">
            <w:pPr>
              <w:pStyle w:val="TableText"/>
            </w:pPr>
            <w:r w:rsidRPr="00A33E26">
              <w:t>2</w:t>
            </w:r>
          </w:p>
        </w:tc>
      </w:tr>
      <w:tr w:rsidR="008F3E0D" w:rsidRPr="009B05BA" w14:paraId="4C63FE60" w14:textId="77777777" w:rsidTr="008F3E0D">
        <w:tc>
          <w:tcPr>
            <w:tcW w:w="5807" w:type="dxa"/>
          </w:tcPr>
          <w:p w14:paraId="501850AF" w14:textId="77777777" w:rsidR="008F3E0D" w:rsidRPr="009B05BA" w:rsidRDefault="008F3E0D" w:rsidP="008F3E0D">
            <w:pPr>
              <w:pStyle w:val="TableText"/>
            </w:pPr>
            <w:r w:rsidRPr="00B536DB">
              <w:t xml:space="preserve">Gisborne | </w:t>
            </w:r>
            <w:proofErr w:type="spellStart"/>
            <w:r w:rsidRPr="00B536DB">
              <w:t>Te</w:t>
            </w:r>
            <w:proofErr w:type="spellEnd"/>
            <w:r w:rsidRPr="00B536DB">
              <w:t xml:space="preserve"> Tai </w:t>
            </w:r>
            <w:proofErr w:type="spellStart"/>
            <w:r w:rsidRPr="00B536DB">
              <w:t>Rāwhiti</w:t>
            </w:r>
            <w:proofErr w:type="spellEnd"/>
          </w:p>
        </w:tc>
        <w:tc>
          <w:tcPr>
            <w:tcW w:w="2698" w:type="dxa"/>
          </w:tcPr>
          <w:p w14:paraId="4FDC2AD5" w14:textId="77777777" w:rsidR="008F3E0D" w:rsidRPr="009B05BA" w:rsidRDefault="008F3E0D" w:rsidP="008F3E0D">
            <w:pPr>
              <w:pStyle w:val="TableText"/>
            </w:pPr>
            <w:r w:rsidRPr="00A33E26">
              <w:t>2</w:t>
            </w:r>
          </w:p>
        </w:tc>
      </w:tr>
      <w:tr w:rsidR="008F3E0D" w:rsidRPr="009B05BA" w14:paraId="07C027C5" w14:textId="77777777" w:rsidTr="008F3E0D">
        <w:tc>
          <w:tcPr>
            <w:tcW w:w="5807" w:type="dxa"/>
          </w:tcPr>
          <w:p w14:paraId="33229047" w14:textId="77777777" w:rsidR="008F3E0D" w:rsidRPr="009B05BA" w:rsidRDefault="008F3E0D" w:rsidP="008F3E0D">
            <w:pPr>
              <w:pStyle w:val="TableText"/>
            </w:pPr>
            <w:r w:rsidRPr="00B536DB">
              <w:t xml:space="preserve">Hawke's Bay | </w:t>
            </w:r>
            <w:proofErr w:type="spellStart"/>
            <w:r w:rsidRPr="00B536DB">
              <w:t>Te</w:t>
            </w:r>
            <w:proofErr w:type="spellEnd"/>
            <w:r w:rsidRPr="00B536DB">
              <w:t xml:space="preserve"> </w:t>
            </w:r>
            <w:proofErr w:type="spellStart"/>
            <w:r w:rsidRPr="00B536DB">
              <w:t>Matau</w:t>
            </w:r>
            <w:proofErr w:type="spellEnd"/>
            <w:r w:rsidRPr="00B536DB">
              <w:t>-a-</w:t>
            </w:r>
            <w:proofErr w:type="spellStart"/>
            <w:r w:rsidRPr="00B536DB">
              <w:t>Māui</w:t>
            </w:r>
            <w:proofErr w:type="spellEnd"/>
          </w:p>
        </w:tc>
        <w:tc>
          <w:tcPr>
            <w:tcW w:w="2698" w:type="dxa"/>
          </w:tcPr>
          <w:p w14:paraId="5005C0BE" w14:textId="77777777" w:rsidR="008F3E0D" w:rsidRPr="009B05BA" w:rsidRDefault="008F3E0D" w:rsidP="008F3E0D">
            <w:pPr>
              <w:pStyle w:val="TableText"/>
            </w:pPr>
            <w:r w:rsidRPr="00A33E26">
              <w:t>5</w:t>
            </w:r>
          </w:p>
        </w:tc>
      </w:tr>
      <w:tr w:rsidR="008F3E0D" w:rsidRPr="009B05BA" w14:paraId="0BFCAA7E" w14:textId="77777777" w:rsidTr="008F3E0D">
        <w:tc>
          <w:tcPr>
            <w:tcW w:w="5807" w:type="dxa"/>
          </w:tcPr>
          <w:p w14:paraId="71C275DF" w14:textId="77777777" w:rsidR="008F3E0D" w:rsidRPr="009B05BA" w:rsidRDefault="008F3E0D" w:rsidP="008F3E0D">
            <w:pPr>
              <w:pStyle w:val="TableText"/>
            </w:pPr>
            <w:r w:rsidRPr="00B536DB">
              <w:t>Taranaki</w:t>
            </w:r>
          </w:p>
        </w:tc>
        <w:tc>
          <w:tcPr>
            <w:tcW w:w="2698" w:type="dxa"/>
          </w:tcPr>
          <w:p w14:paraId="4C30ECE3" w14:textId="77777777" w:rsidR="008F3E0D" w:rsidRPr="009B05BA" w:rsidRDefault="008F3E0D" w:rsidP="008F3E0D">
            <w:pPr>
              <w:pStyle w:val="TableText"/>
            </w:pPr>
            <w:r w:rsidRPr="00A33E26">
              <w:t>2</w:t>
            </w:r>
          </w:p>
        </w:tc>
      </w:tr>
      <w:tr w:rsidR="008F3E0D" w:rsidRPr="009B05BA" w14:paraId="0956DB00" w14:textId="77777777" w:rsidTr="008F3E0D">
        <w:tc>
          <w:tcPr>
            <w:tcW w:w="5807" w:type="dxa"/>
          </w:tcPr>
          <w:p w14:paraId="77255812" w14:textId="77777777" w:rsidR="008F3E0D" w:rsidRPr="009B05BA" w:rsidRDefault="008F3E0D" w:rsidP="008F3E0D">
            <w:pPr>
              <w:pStyle w:val="TableText"/>
            </w:pPr>
            <w:proofErr w:type="spellStart"/>
            <w:r w:rsidRPr="00B536DB">
              <w:t>Manawatū</w:t>
            </w:r>
            <w:proofErr w:type="spellEnd"/>
            <w:r w:rsidRPr="00B536DB">
              <w:t>-Whanganui</w:t>
            </w:r>
          </w:p>
        </w:tc>
        <w:tc>
          <w:tcPr>
            <w:tcW w:w="2698" w:type="dxa"/>
          </w:tcPr>
          <w:p w14:paraId="6EB0A27F" w14:textId="77777777" w:rsidR="008F3E0D" w:rsidRPr="009B05BA" w:rsidRDefault="008F3E0D" w:rsidP="008F3E0D">
            <w:pPr>
              <w:pStyle w:val="TableText"/>
            </w:pPr>
            <w:r w:rsidRPr="00A33E26">
              <w:t>7</w:t>
            </w:r>
          </w:p>
        </w:tc>
      </w:tr>
      <w:tr w:rsidR="008F3E0D" w:rsidRPr="009B05BA" w14:paraId="32785552" w14:textId="77777777" w:rsidTr="008F3E0D">
        <w:tc>
          <w:tcPr>
            <w:tcW w:w="5807" w:type="dxa"/>
          </w:tcPr>
          <w:p w14:paraId="641C4206" w14:textId="77777777" w:rsidR="008F3E0D" w:rsidRPr="009B05BA" w:rsidRDefault="008F3E0D" w:rsidP="008F3E0D">
            <w:pPr>
              <w:pStyle w:val="TableText"/>
            </w:pPr>
            <w:r w:rsidRPr="00B536DB">
              <w:t xml:space="preserve">Wellington | </w:t>
            </w:r>
            <w:proofErr w:type="spellStart"/>
            <w:r w:rsidRPr="00B536DB">
              <w:t>Te</w:t>
            </w:r>
            <w:proofErr w:type="spellEnd"/>
            <w:r w:rsidRPr="00B536DB">
              <w:t xml:space="preserve"> Whanganui-a-Tara</w:t>
            </w:r>
          </w:p>
        </w:tc>
        <w:tc>
          <w:tcPr>
            <w:tcW w:w="2698" w:type="dxa"/>
          </w:tcPr>
          <w:p w14:paraId="2B1DD4C5" w14:textId="77777777" w:rsidR="008F3E0D" w:rsidRPr="009B05BA" w:rsidRDefault="008F3E0D" w:rsidP="008F3E0D">
            <w:pPr>
              <w:pStyle w:val="TableText"/>
            </w:pPr>
            <w:r w:rsidRPr="00A33E26">
              <w:t>13</w:t>
            </w:r>
          </w:p>
        </w:tc>
      </w:tr>
      <w:tr w:rsidR="008F3E0D" w:rsidRPr="009B05BA" w14:paraId="42DD8683" w14:textId="77777777" w:rsidTr="008F3E0D">
        <w:tc>
          <w:tcPr>
            <w:tcW w:w="5807" w:type="dxa"/>
          </w:tcPr>
          <w:p w14:paraId="4D6DF6C4" w14:textId="77777777" w:rsidR="008F3E0D" w:rsidRPr="009B05BA" w:rsidRDefault="008F3E0D" w:rsidP="008F3E0D">
            <w:pPr>
              <w:pStyle w:val="TableText"/>
            </w:pPr>
            <w:r w:rsidRPr="00B536DB">
              <w:t xml:space="preserve">Tasman | </w:t>
            </w:r>
            <w:proofErr w:type="spellStart"/>
            <w:r w:rsidRPr="00B536DB">
              <w:t>Te</w:t>
            </w:r>
            <w:proofErr w:type="spellEnd"/>
            <w:r w:rsidRPr="00B536DB">
              <w:t xml:space="preserve"> Tai-o-</w:t>
            </w:r>
            <w:proofErr w:type="spellStart"/>
            <w:r w:rsidRPr="00B536DB">
              <w:t>Aorere</w:t>
            </w:r>
            <w:proofErr w:type="spellEnd"/>
          </w:p>
        </w:tc>
        <w:tc>
          <w:tcPr>
            <w:tcW w:w="2698" w:type="dxa"/>
          </w:tcPr>
          <w:p w14:paraId="0EA09E17" w14:textId="77777777" w:rsidR="008F3E0D" w:rsidRPr="009B05BA" w:rsidRDefault="008F3E0D" w:rsidP="008F3E0D">
            <w:pPr>
              <w:pStyle w:val="TableText"/>
            </w:pPr>
            <w:r w:rsidRPr="00A33E26">
              <w:t>0</w:t>
            </w:r>
          </w:p>
        </w:tc>
      </w:tr>
      <w:tr w:rsidR="008F3E0D" w:rsidRPr="009B05BA" w14:paraId="0C24205E" w14:textId="77777777" w:rsidTr="008F3E0D">
        <w:tc>
          <w:tcPr>
            <w:tcW w:w="5807" w:type="dxa"/>
          </w:tcPr>
          <w:p w14:paraId="477E253C" w14:textId="77777777" w:rsidR="008F3E0D" w:rsidRPr="009B05BA" w:rsidRDefault="008F3E0D" w:rsidP="008F3E0D">
            <w:pPr>
              <w:pStyle w:val="TableText"/>
            </w:pPr>
            <w:r w:rsidRPr="00B536DB">
              <w:t xml:space="preserve">Nelson | </w:t>
            </w:r>
            <w:proofErr w:type="spellStart"/>
            <w:r w:rsidRPr="00B536DB">
              <w:t>Whakatū</w:t>
            </w:r>
            <w:proofErr w:type="spellEnd"/>
          </w:p>
        </w:tc>
        <w:tc>
          <w:tcPr>
            <w:tcW w:w="2698" w:type="dxa"/>
          </w:tcPr>
          <w:p w14:paraId="4D6739E0" w14:textId="77777777" w:rsidR="008F3E0D" w:rsidRPr="009B05BA" w:rsidRDefault="008F3E0D" w:rsidP="008F3E0D">
            <w:pPr>
              <w:pStyle w:val="TableText"/>
            </w:pPr>
            <w:r w:rsidRPr="00A33E26">
              <w:t>0</w:t>
            </w:r>
          </w:p>
        </w:tc>
      </w:tr>
      <w:tr w:rsidR="008F3E0D" w:rsidRPr="009B05BA" w14:paraId="73FA7514" w14:textId="77777777" w:rsidTr="008F3E0D">
        <w:tc>
          <w:tcPr>
            <w:tcW w:w="5807" w:type="dxa"/>
          </w:tcPr>
          <w:p w14:paraId="60FA6F64" w14:textId="77777777" w:rsidR="008F3E0D" w:rsidRPr="009B05BA" w:rsidRDefault="008F3E0D" w:rsidP="008F3E0D">
            <w:pPr>
              <w:pStyle w:val="TableText"/>
            </w:pPr>
            <w:r w:rsidRPr="00B536DB">
              <w:t xml:space="preserve">Marlborough | </w:t>
            </w:r>
            <w:proofErr w:type="spellStart"/>
            <w:r w:rsidRPr="00B536DB">
              <w:t>Te</w:t>
            </w:r>
            <w:proofErr w:type="spellEnd"/>
            <w:r w:rsidRPr="00B536DB">
              <w:t xml:space="preserve"> </w:t>
            </w:r>
            <w:proofErr w:type="spellStart"/>
            <w:r w:rsidRPr="00B536DB">
              <w:t>Tauihu</w:t>
            </w:r>
            <w:proofErr w:type="spellEnd"/>
            <w:r w:rsidRPr="00B536DB">
              <w:t>-o-</w:t>
            </w:r>
            <w:proofErr w:type="spellStart"/>
            <w:r w:rsidRPr="00B536DB">
              <w:t>te</w:t>
            </w:r>
            <w:proofErr w:type="spellEnd"/>
            <w:r w:rsidRPr="00B536DB">
              <w:t>-waka</w:t>
            </w:r>
          </w:p>
        </w:tc>
        <w:tc>
          <w:tcPr>
            <w:tcW w:w="2698" w:type="dxa"/>
          </w:tcPr>
          <w:p w14:paraId="029046D8" w14:textId="77777777" w:rsidR="008F3E0D" w:rsidRPr="009B05BA" w:rsidRDefault="008F3E0D" w:rsidP="008F3E0D">
            <w:pPr>
              <w:pStyle w:val="TableText"/>
            </w:pPr>
            <w:r w:rsidRPr="00A33E26">
              <w:t>3</w:t>
            </w:r>
          </w:p>
        </w:tc>
      </w:tr>
      <w:tr w:rsidR="008F3E0D" w:rsidRPr="009B05BA" w14:paraId="3FB5D639" w14:textId="77777777" w:rsidTr="008F3E0D">
        <w:tc>
          <w:tcPr>
            <w:tcW w:w="5807" w:type="dxa"/>
          </w:tcPr>
          <w:p w14:paraId="6A6A6B57" w14:textId="77777777" w:rsidR="008F3E0D" w:rsidRPr="009B05BA" w:rsidRDefault="008F3E0D" w:rsidP="008F3E0D">
            <w:pPr>
              <w:pStyle w:val="TableText"/>
            </w:pPr>
            <w:r w:rsidRPr="00B536DB">
              <w:t xml:space="preserve">West Coast | </w:t>
            </w:r>
            <w:proofErr w:type="spellStart"/>
            <w:r w:rsidRPr="00B536DB">
              <w:t>Te</w:t>
            </w:r>
            <w:proofErr w:type="spellEnd"/>
            <w:r w:rsidRPr="00B536DB">
              <w:t xml:space="preserve"> Tai </w:t>
            </w:r>
            <w:proofErr w:type="spellStart"/>
            <w:r w:rsidRPr="00B536DB">
              <w:t>Poutini</w:t>
            </w:r>
            <w:proofErr w:type="spellEnd"/>
          </w:p>
        </w:tc>
        <w:tc>
          <w:tcPr>
            <w:tcW w:w="2698" w:type="dxa"/>
          </w:tcPr>
          <w:p w14:paraId="0FA4C8BE" w14:textId="77777777" w:rsidR="008F3E0D" w:rsidRPr="009B05BA" w:rsidRDefault="008F3E0D" w:rsidP="008F3E0D">
            <w:pPr>
              <w:pStyle w:val="TableText"/>
            </w:pPr>
            <w:r w:rsidRPr="00A33E26">
              <w:t>13</w:t>
            </w:r>
          </w:p>
        </w:tc>
      </w:tr>
      <w:tr w:rsidR="008F3E0D" w:rsidRPr="009B05BA" w14:paraId="141996C4" w14:textId="77777777" w:rsidTr="008F3E0D">
        <w:tc>
          <w:tcPr>
            <w:tcW w:w="5807" w:type="dxa"/>
          </w:tcPr>
          <w:p w14:paraId="3DE82133" w14:textId="77777777" w:rsidR="008F3E0D" w:rsidRPr="00B536DB" w:rsidRDefault="008F3E0D" w:rsidP="008F3E0D">
            <w:pPr>
              <w:pStyle w:val="TableText"/>
            </w:pPr>
            <w:r w:rsidRPr="00831C7E">
              <w:t xml:space="preserve">Canterbury | </w:t>
            </w:r>
            <w:proofErr w:type="spellStart"/>
            <w:r w:rsidRPr="00831C7E">
              <w:t>Waitaha</w:t>
            </w:r>
            <w:proofErr w:type="spellEnd"/>
          </w:p>
        </w:tc>
        <w:tc>
          <w:tcPr>
            <w:tcW w:w="2698" w:type="dxa"/>
          </w:tcPr>
          <w:p w14:paraId="0D4E68DD" w14:textId="77777777" w:rsidR="008F3E0D" w:rsidRPr="009B05BA" w:rsidRDefault="008F3E0D" w:rsidP="008F3E0D">
            <w:pPr>
              <w:pStyle w:val="TableText"/>
            </w:pPr>
            <w:r w:rsidRPr="00A33E26">
              <w:t>20</w:t>
            </w:r>
          </w:p>
        </w:tc>
      </w:tr>
      <w:tr w:rsidR="008F3E0D" w:rsidRPr="009B05BA" w14:paraId="169A0C4D" w14:textId="77777777" w:rsidTr="008F3E0D">
        <w:tc>
          <w:tcPr>
            <w:tcW w:w="5807" w:type="dxa"/>
          </w:tcPr>
          <w:p w14:paraId="34B9A4B0" w14:textId="77777777" w:rsidR="008F3E0D" w:rsidRPr="00B536DB" w:rsidRDefault="008F3E0D" w:rsidP="008F3E0D">
            <w:pPr>
              <w:pStyle w:val="TableText"/>
            </w:pPr>
            <w:r w:rsidRPr="00831C7E">
              <w:t xml:space="preserve">Otago | </w:t>
            </w:r>
            <w:proofErr w:type="spellStart"/>
            <w:r w:rsidRPr="00831C7E">
              <w:t>Ōtākou</w:t>
            </w:r>
            <w:proofErr w:type="spellEnd"/>
          </w:p>
        </w:tc>
        <w:tc>
          <w:tcPr>
            <w:tcW w:w="2698" w:type="dxa"/>
          </w:tcPr>
          <w:p w14:paraId="50EFB25A" w14:textId="77777777" w:rsidR="008F3E0D" w:rsidRPr="009B05BA" w:rsidRDefault="008F3E0D" w:rsidP="008F3E0D">
            <w:pPr>
              <w:pStyle w:val="TableText"/>
            </w:pPr>
            <w:r w:rsidRPr="00A33E26">
              <w:t>6</w:t>
            </w:r>
          </w:p>
        </w:tc>
      </w:tr>
      <w:tr w:rsidR="008F3E0D" w:rsidRPr="009B05BA" w14:paraId="7A52761B" w14:textId="77777777" w:rsidTr="008F3E0D">
        <w:tc>
          <w:tcPr>
            <w:tcW w:w="5807" w:type="dxa"/>
          </w:tcPr>
          <w:p w14:paraId="2ED6A523" w14:textId="77777777" w:rsidR="008F3E0D" w:rsidRPr="00B536DB" w:rsidRDefault="008F3E0D" w:rsidP="008F3E0D">
            <w:pPr>
              <w:pStyle w:val="TableText"/>
            </w:pPr>
            <w:r w:rsidRPr="00831C7E">
              <w:t xml:space="preserve">Southland | </w:t>
            </w:r>
            <w:proofErr w:type="spellStart"/>
            <w:r w:rsidRPr="00831C7E">
              <w:t>Murihiku</w:t>
            </w:r>
            <w:proofErr w:type="spellEnd"/>
          </w:p>
        </w:tc>
        <w:tc>
          <w:tcPr>
            <w:tcW w:w="2698" w:type="dxa"/>
          </w:tcPr>
          <w:p w14:paraId="7B8A0E45" w14:textId="77777777" w:rsidR="008F3E0D" w:rsidRPr="009B05BA" w:rsidRDefault="008F3E0D" w:rsidP="008F3E0D">
            <w:pPr>
              <w:pStyle w:val="TableText"/>
            </w:pPr>
            <w:r w:rsidRPr="00A33E26">
              <w:t>6</w:t>
            </w:r>
          </w:p>
        </w:tc>
      </w:tr>
      <w:tr w:rsidR="008F3E0D" w:rsidRPr="009B05BA" w14:paraId="5E7C87A2" w14:textId="77777777" w:rsidTr="008F3E0D">
        <w:tc>
          <w:tcPr>
            <w:tcW w:w="5807" w:type="dxa"/>
          </w:tcPr>
          <w:p w14:paraId="4889F28D" w14:textId="77777777" w:rsidR="008F3E0D" w:rsidRPr="00B536DB" w:rsidRDefault="008F3E0D" w:rsidP="008F3E0D">
            <w:pPr>
              <w:pStyle w:val="TableText"/>
            </w:pPr>
            <w:r w:rsidRPr="00831C7E">
              <w:t>Outside of New Zealand</w:t>
            </w:r>
          </w:p>
        </w:tc>
        <w:tc>
          <w:tcPr>
            <w:tcW w:w="2698" w:type="dxa"/>
          </w:tcPr>
          <w:p w14:paraId="6F2AF817" w14:textId="77777777" w:rsidR="008F3E0D" w:rsidRPr="009B05BA" w:rsidRDefault="008F3E0D" w:rsidP="008F3E0D">
            <w:pPr>
              <w:pStyle w:val="TableText"/>
            </w:pPr>
            <w:r w:rsidRPr="00A33E26">
              <w:t>1</w:t>
            </w:r>
          </w:p>
        </w:tc>
      </w:tr>
      <w:tr w:rsidR="008F3E0D" w:rsidRPr="009B05BA" w14:paraId="6218707C" w14:textId="77777777" w:rsidTr="008F3E0D">
        <w:tc>
          <w:tcPr>
            <w:tcW w:w="5807" w:type="dxa"/>
          </w:tcPr>
          <w:p w14:paraId="6A6C46AA" w14:textId="77777777" w:rsidR="008F3E0D" w:rsidRPr="00B536DB" w:rsidRDefault="008F3E0D" w:rsidP="008F3E0D">
            <w:pPr>
              <w:pStyle w:val="TableText"/>
            </w:pPr>
            <w:r w:rsidRPr="00831C7E">
              <w:t>Unknown</w:t>
            </w:r>
          </w:p>
        </w:tc>
        <w:tc>
          <w:tcPr>
            <w:tcW w:w="2698" w:type="dxa"/>
          </w:tcPr>
          <w:p w14:paraId="56DFC86A" w14:textId="77777777" w:rsidR="008F3E0D" w:rsidRPr="009B05BA" w:rsidRDefault="008F3E0D" w:rsidP="008F3E0D">
            <w:pPr>
              <w:pStyle w:val="TableText"/>
            </w:pPr>
            <w:r w:rsidRPr="00A33E26">
              <w:t>1</w:t>
            </w:r>
          </w:p>
        </w:tc>
      </w:tr>
    </w:tbl>
    <w:bookmarkEnd w:id="23"/>
    <w:p w14:paraId="73EEB2B3" w14:textId="7B7AE89F" w:rsidR="00AC5F0E" w:rsidRDefault="00AC5F0E" w:rsidP="00AC5F0E">
      <w:pPr>
        <w:pStyle w:val="Heading3"/>
      </w:pPr>
      <w:r>
        <w:t>Submitter's interest groups</w:t>
      </w:r>
    </w:p>
    <w:p w14:paraId="76BEBE2F" w14:textId="0FF6E73E" w:rsidR="00FD509A" w:rsidRPr="00AC5F0E" w:rsidRDefault="00AC5F0E" w:rsidP="00AC5F0E">
      <w:pPr>
        <w:pStyle w:val="BodyText"/>
      </w:pPr>
      <w:r w:rsidRPr="00AC5F0E">
        <w:t xml:space="preserve">Submissions were classified according to interest groups outlined in </w:t>
      </w:r>
      <w:r w:rsidR="00142779">
        <w:t>Citizen</w:t>
      </w:r>
      <w:r w:rsidR="003C2694">
        <w:t xml:space="preserve"> </w:t>
      </w:r>
      <w:r w:rsidR="00142779">
        <w:t>Space</w:t>
      </w:r>
      <w:r w:rsidRPr="00AC5F0E">
        <w:t xml:space="preserve">. Submitters using </w:t>
      </w:r>
      <w:r w:rsidR="00142779">
        <w:t>Citizen</w:t>
      </w:r>
      <w:r w:rsidR="003C2694">
        <w:t xml:space="preserve"> </w:t>
      </w:r>
      <w:r w:rsidR="00142779">
        <w:t xml:space="preserve">Space </w:t>
      </w:r>
      <w:r w:rsidRPr="00AC5F0E">
        <w:t xml:space="preserve">could select their interest group(s). Interest groups were allocated to the submissions not received through </w:t>
      </w:r>
      <w:r w:rsidR="003C2694">
        <w:t>Citizen Space</w:t>
      </w:r>
      <w:r w:rsidRPr="00AC5F0E">
        <w:t xml:space="preserve">. The interest group(s) allocated was based on the content of the submission. If no interest group could be ascertained, the submitter was allocated to the category </w:t>
      </w:r>
      <w:r w:rsidR="003C2694">
        <w:t>‘</w:t>
      </w:r>
      <w:r w:rsidRPr="00AC5F0E">
        <w:t>other</w:t>
      </w:r>
      <w:r w:rsidR="003C2694">
        <w:t>’</w:t>
      </w:r>
      <w:r w:rsidRPr="00AC5F0E">
        <w:t xml:space="preserve">. The breakdown of submissions by interest group is detailed in </w:t>
      </w:r>
      <w:r w:rsidR="003568D4">
        <w:fldChar w:fldCharType="begin"/>
      </w:r>
      <w:r w:rsidR="003568D4">
        <w:instrText xml:space="preserve"> REF _Ref90630483 \h </w:instrText>
      </w:r>
      <w:r w:rsidR="003568D4">
        <w:fldChar w:fldCharType="separate"/>
      </w:r>
      <w:r w:rsidR="00073684">
        <w:t xml:space="preserve">Table </w:t>
      </w:r>
      <w:r w:rsidR="00073684">
        <w:rPr>
          <w:noProof/>
        </w:rPr>
        <w:t>4</w:t>
      </w:r>
      <w:r w:rsidR="003568D4">
        <w:fldChar w:fldCharType="end"/>
      </w:r>
      <w:r w:rsidRPr="00AC5F0E">
        <w:t>.</w:t>
      </w:r>
    </w:p>
    <w:p w14:paraId="02C83863" w14:textId="118DF5AC" w:rsidR="004E1A3D" w:rsidRDefault="004E1A3D" w:rsidP="004E1A3D">
      <w:pPr>
        <w:pStyle w:val="Tableheading"/>
      </w:pPr>
      <w:bookmarkStart w:id="24" w:name="_Ref90630483"/>
      <w:bookmarkStart w:id="25" w:name="_Toc120193006"/>
      <w:r>
        <w:t xml:space="preserve">Table </w:t>
      </w:r>
      <w:fldSimple w:instr=" SEQ Table \* ARABIC ">
        <w:r w:rsidR="00073684">
          <w:rPr>
            <w:noProof/>
          </w:rPr>
          <w:t>4</w:t>
        </w:r>
      </w:fldSimple>
      <w:bookmarkEnd w:id="24"/>
      <w:r>
        <w:t>:</w:t>
      </w:r>
      <w:r w:rsidR="00D611E0">
        <w:tab/>
      </w:r>
      <w:r>
        <w:t>Submitters interest groups</w:t>
      </w:r>
      <w:bookmarkEnd w:id="25"/>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5807"/>
        <w:gridCol w:w="2698"/>
      </w:tblGrid>
      <w:tr w:rsidR="00AC5F0E" w:rsidRPr="00356C3D" w14:paraId="2F0B03C4" w14:textId="77777777" w:rsidTr="008F3E0D">
        <w:trPr>
          <w:tblHeader/>
        </w:trPr>
        <w:tc>
          <w:tcPr>
            <w:tcW w:w="5807" w:type="dxa"/>
            <w:shd w:val="clear" w:color="auto" w:fill="1C556C"/>
          </w:tcPr>
          <w:p w14:paraId="6E39DC13" w14:textId="77293EC9" w:rsidR="00AC5F0E" w:rsidRPr="00356C3D" w:rsidRDefault="00AC5F0E" w:rsidP="002F1231">
            <w:pPr>
              <w:pStyle w:val="TableTextbold"/>
              <w:rPr>
                <w:color w:val="FFFFFF" w:themeColor="background1"/>
              </w:rPr>
            </w:pPr>
            <w:r>
              <w:rPr>
                <w:color w:val="FFFFFF" w:themeColor="background1"/>
              </w:rPr>
              <w:t>Interest group</w:t>
            </w:r>
            <w:r w:rsidRPr="00356C3D">
              <w:rPr>
                <w:color w:val="FFFFFF" w:themeColor="background1"/>
              </w:rPr>
              <w:t xml:space="preserve"> </w:t>
            </w:r>
          </w:p>
        </w:tc>
        <w:tc>
          <w:tcPr>
            <w:tcW w:w="2698" w:type="dxa"/>
            <w:shd w:val="clear" w:color="auto" w:fill="1C556C"/>
          </w:tcPr>
          <w:p w14:paraId="3CBCB8D1" w14:textId="4EF200A8" w:rsidR="00AC5F0E" w:rsidRPr="00356C3D" w:rsidRDefault="00AC5F0E" w:rsidP="002F1231">
            <w:pPr>
              <w:pStyle w:val="TableTextbold"/>
              <w:rPr>
                <w:color w:val="FFFFFF" w:themeColor="background1"/>
              </w:rPr>
            </w:pPr>
            <w:r>
              <w:rPr>
                <w:color w:val="FFFFFF" w:themeColor="background1"/>
              </w:rPr>
              <w:t>Number of submissions</w:t>
            </w:r>
          </w:p>
        </w:tc>
      </w:tr>
      <w:tr w:rsidR="00AC5F0E" w:rsidRPr="00356C3D" w14:paraId="26E16E6E" w14:textId="77777777" w:rsidTr="008F3E0D">
        <w:tc>
          <w:tcPr>
            <w:tcW w:w="5807" w:type="dxa"/>
            <w:shd w:val="clear" w:color="auto" w:fill="auto"/>
          </w:tcPr>
          <w:p w14:paraId="549C47E0" w14:textId="30E46D78" w:rsidR="00AC5F0E" w:rsidRPr="00356C3D" w:rsidRDefault="00AC5F0E" w:rsidP="00AC5F0E">
            <w:pPr>
              <w:pStyle w:val="TableText"/>
            </w:pPr>
            <w:r w:rsidRPr="00B834E4">
              <w:t>Farm or grower</w:t>
            </w:r>
          </w:p>
        </w:tc>
        <w:tc>
          <w:tcPr>
            <w:tcW w:w="2698" w:type="dxa"/>
            <w:shd w:val="clear" w:color="auto" w:fill="auto"/>
          </w:tcPr>
          <w:p w14:paraId="0A7E35C5" w14:textId="7C0BF373" w:rsidR="00AC5F0E" w:rsidRPr="00356C3D" w:rsidRDefault="00AC5F0E" w:rsidP="00AC5F0E">
            <w:pPr>
              <w:pStyle w:val="TableText"/>
            </w:pPr>
            <w:r w:rsidRPr="009334D0">
              <w:t>52</w:t>
            </w:r>
          </w:p>
        </w:tc>
      </w:tr>
      <w:tr w:rsidR="00AC5F0E" w:rsidRPr="009B05BA" w14:paraId="5BC9A663" w14:textId="77777777" w:rsidTr="008F3E0D">
        <w:tc>
          <w:tcPr>
            <w:tcW w:w="5807" w:type="dxa"/>
            <w:shd w:val="clear" w:color="auto" w:fill="auto"/>
          </w:tcPr>
          <w:p w14:paraId="31563DB7" w14:textId="46486D3C" w:rsidR="00AC5F0E" w:rsidRPr="009B05BA" w:rsidRDefault="00AC5F0E" w:rsidP="00AC5F0E">
            <w:pPr>
              <w:pStyle w:val="TableText"/>
            </w:pPr>
            <w:r w:rsidRPr="00B834E4">
              <w:t>Primary sector/</w:t>
            </w:r>
            <w:proofErr w:type="spellStart"/>
            <w:r w:rsidRPr="00B834E4">
              <w:t>agri</w:t>
            </w:r>
            <w:proofErr w:type="spellEnd"/>
            <w:r w:rsidRPr="00B834E4">
              <w:t>-support</w:t>
            </w:r>
          </w:p>
        </w:tc>
        <w:tc>
          <w:tcPr>
            <w:tcW w:w="2698" w:type="dxa"/>
            <w:shd w:val="clear" w:color="auto" w:fill="auto"/>
          </w:tcPr>
          <w:p w14:paraId="548A6175" w14:textId="7187818E" w:rsidR="00AC5F0E" w:rsidRPr="009B05BA" w:rsidRDefault="00AC5F0E" w:rsidP="00AC5F0E">
            <w:pPr>
              <w:pStyle w:val="TableText"/>
            </w:pPr>
            <w:r w:rsidRPr="009334D0">
              <w:t>17</w:t>
            </w:r>
          </w:p>
        </w:tc>
      </w:tr>
      <w:tr w:rsidR="00AC5F0E" w:rsidRPr="009B05BA" w14:paraId="51278B61" w14:textId="77777777" w:rsidTr="008F3E0D">
        <w:tc>
          <w:tcPr>
            <w:tcW w:w="5807" w:type="dxa"/>
          </w:tcPr>
          <w:p w14:paraId="6200F87B" w14:textId="63936C10" w:rsidR="00AC5F0E" w:rsidRPr="009B05BA" w:rsidRDefault="00AC5F0E" w:rsidP="00AC5F0E">
            <w:pPr>
              <w:pStyle w:val="TableText"/>
            </w:pPr>
            <w:r w:rsidRPr="00B834E4">
              <w:t>Local government</w:t>
            </w:r>
          </w:p>
        </w:tc>
        <w:tc>
          <w:tcPr>
            <w:tcW w:w="2698" w:type="dxa"/>
          </w:tcPr>
          <w:p w14:paraId="5A4982B0" w14:textId="76820B4F" w:rsidR="00AC5F0E" w:rsidRPr="009B05BA" w:rsidRDefault="00AC5F0E" w:rsidP="00AC5F0E">
            <w:pPr>
              <w:pStyle w:val="TableText"/>
            </w:pPr>
            <w:r w:rsidRPr="009334D0">
              <w:t>11</w:t>
            </w:r>
          </w:p>
        </w:tc>
      </w:tr>
      <w:tr w:rsidR="00AC5F0E" w:rsidRPr="009B05BA" w14:paraId="3D598618" w14:textId="77777777" w:rsidTr="008F3E0D">
        <w:tc>
          <w:tcPr>
            <w:tcW w:w="5807" w:type="dxa"/>
          </w:tcPr>
          <w:p w14:paraId="25F38426" w14:textId="29A596C7" w:rsidR="00AC5F0E" w:rsidRPr="009B05BA" w:rsidRDefault="00AC5F0E" w:rsidP="00AC5F0E">
            <w:pPr>
              <w:pStyle w:val="TableText"/>
            </w:pPr>
            <w:r w:rsidRPr="00B834E4">
              <w:t>General public</w:t>
            </w:r>
          </w:p>
        </w:tc>
        <w:tc>
          <w:tcPr>
            <w:tcW w:w="2698" w:type="dxa"/>
          </w:tcPr>
          <w:p w14:paraId="0A215F81" w14:textId="75F8D719" w:rsidR="00AC5F0E" w:rsidRPr="009B05BA" w:rsidRDefault="00AC5F0E" w:rsidP="00AC5F0E">
            <w:pPr>
              <w:pStyle w:val="TableText"/>
            </w:pPr>
            <w:r w:rsidRPr="009334D0">
              <w:t>10</w:t>
            </w:r>
          </w:p>
        </w:tc>
      </w:tr>
      <w:tr w:rsidR="00AC5F0E" w:rsidRPr="009B05BA" w14:paraId="5FB252F9" w14:textId="77777777" w:rsidTr="008F3E0D">
        <w:tc>
          <w:tcPr>
            <w:tcW w:w="5807" w:type="dxa"/>
          </w:tcPr>
          <w:p w14:paraId="7D09B949" w14:textId="50961886" w:rsidR="00AC5F0E" w:rsidRPr="009B05BA" w:rsidRDefault="00AC5F0E" w:rsidP="00AC5F0E">
            <w:pPr>
              <w:pStyle w:val="TableText"/>
            </w:pPr>
            <w:r w:rsidRPr="00B834E4">
              <w:t>Environmental group</w:t>
            </w:r>
          </w:p>
        </w:tc>
        <w:tc>
          <w:tcPr>
            <w:tcW w:w="2698" w:type="dxa"/>
          </w:tcPr>
          <w:p w14:paraId="79161862" w14:textId="6660CE98" w:rsidR="00AC5F0E" w:rsidRPr="009B05BA" w:rsidRDefault="00AC5F0E" w:rsidP="00AC5F0E">
            <w:pPr>
              <w:pStyle w:val="TableText"/>
            </w:pPr>
            <w:r w:rsidRPr="009334D0">
              <w:t>8</w:t>
            </w:r>
          </w:p>
        </w:tc>
      </w:tr>
      <w:tr w:rsidR="00AC5F0E" w:rsidRPr="009B05BA" w14:paraId="194ED71E" w14:textId="77777777" w:rsidTr="008F3E0D">
        <w:tc>
          <w:tcPr>
            <w:tcW w:w="5807" w:type="dxa"/>
          </w:tcPr>
          <w:p w14:paraId="43A7418D" w14:textId="2937AA6B" w:rsidR="00AC5F0E" w:rsidRPr="009B05BA" w:rsidRDefault="00AC5F0E" w:rsidP="00AC5F0E">
            <w:pPr>
              <w:pStyle w:val="TableText"/>
            </w:pPr>
            <w:r w:rsidRPr="00B834E4">
              <w:t>NGO</w:t>
            </w:r>
          </w:p>
        </w:tc>
        <w:tc>
          <w:tcPr>
            <w:tcW w:w="2698" w:type="dxa"/>
          </w:tcPr>
          <w:p w14:paraId="028A93A5" w14:textId="2AE28871" w:rsidR="00AC5F0E" w:rsidRPr="009B05BA" w:rsidRDefault="00AC5F0E" w:rsidP="00AC5F0E">
            <w:pPr>
              <w:pStyle w:val="TableText"/>
            </w:pPr>
            <w:r w:rsidRPr="009334D0">
              <w:t>7</w:t>
            </w:r>
          </w:p>
        </w:tc>
      </w:tr>
      <w:tr w:rsidR="00AC5F0E" w:rsidRPr="009B05BA" w14:paraId="62F661AC" w14:textId="77777777" w:rsidTr="008F3E0D">
        <w:tc>
          <w:tcPr>
            <w:tcW w:w="5807" w:type="dxa"/>
          </w:tcPr>
          <w:p w14:paraId="75B69411" w14:textId="57918743" w:rsidR="00AC5F0E" w:rsidRPr="009B05BA" w:rsidRDefault="00AC5F0E" w:rsidP="00AC5F0E">
            <w:pPr>
              <w:pStyle w:val="TableText"/>
            </w:pPr>
            <w:proofErr w:type="spellStart"/>
            <w:r w:rsidRPr="00B834E4">
              <w:lastRenderedPageBreak/>
              <w:t>Tangata</w:t>
            </w:r>
            <w:proofErr w:type="spellEnd"/>
            <w:r w:rsidRPr="00B834E4">
              <w:t xml:space="preserve"> whenua</w:t>
            </w:r>
          </w:p>
        </w:tc>
        <w:tc>
          <w:tcPr>
            <w:tcW w:w="2698" w:type="dxa"/>
          </w:tcPr>
          <w:p w14:paraId="785B55C5" w14:textId="4F992E1E" w:rsidR="00AC5F0E" w:rsidRPr="009B05BA" w:rsidRDefault="00AC5F0E" w:rsidP="00AC5F0E">
            <w:pPr>
              <w:pStyle w:val="TableText"/>
            </w:pPr>
            <w:r w:rsidRPr="009334D0">
              <w:t>4</w:t>
            </w:r>
          </w:p>
        </w:tc>
      </w:tr>
      <w:tr w:rsidR="00AC5F0E" w:rsidRPr="009B05BA" w14:paraId="65091E07" w14:textId="77777777" w:rsidTr="008F3E0D">
        <w:tc>
          <w:tcPr>
            <w:tcW w:w="5807" w:type="dxa"/>
          </w:tcPr>
          <w:p w14:paraId="51D5A32B" w14:textId="04FEFE9E" w:rsidR="00AC5F0E" w:rsidRPr="009B05BA" w:rsidRDefault="00AC5F0E" w:rsidP="00AC5F0E">
            <w:pPr>
              <w:pStyle w:val="TableText"/>
            </w:pPr>
            <w:r w:rsidRPr="00B834E4">
              <w:t>Central government</w:t>
            </w:r>
          </w:p>
        </w:tc>
        <w:tc>
          <w:tcPr>
            <w:tcW w:w="2698" w:type="dxa"/>
          </w:tcPr>
          <w:p w14:paraId="0BE18071" w14:textId="428B1149" w:rsidR="00AC5F0E" w:rsidRPr="009B05BA" w:rsidRDefault="00AC5F0E" w:rsidP="00AC5F0E">
            <w:pPr>
              <w:pStyle w:val="TableText"/>
            </w:pPr>
            <w:r w:rsidRPr="009334D0">
              <w:t>3</w:t>
            </w:r>
          </w:p>
        </w:tc>
      </w:tr>
      <w:tr w:rsidR="00AC5F0E" w:rsidRPr="009B05BA" w14:paraId="0FB9A180" w14:textId="77777777" w:rsidTr="008F3E0D">
        <w:tc>
          <w:tcPr>
            <w:tcW w:w="5807" w:type="dxa"/>
          </w:tcPr>
          <w:p w14:paraId="337CB4DC" w14:textId="457AAEBE" w:rsidR="00AC5F0E" w:rsidRPr="009B05BA" w:rsidRDefault="00AC5F0E" w:rsidP="00AC5F0E">
            <w:pPr>
              <w:pStyle w:val="TableText"/>
            </w:pPr>
            <w:r w:rsidRPr="00B834E4">
              <w:t>Catchment group</w:t>
            </w:r>
          </w:p>
        </w:tc>
        <w:tc>
          <w:tcPr>
            <w:tcW w:w="2698" w:type="dxa"/>
          </w:tcPr>
          <w:p w14:paraId="52332906" w14:textId="6C22F5EF" w:rsidR="00AC5F0E" w:rsidRPr="009B05BA" w:rsidRDefault="00AC5F0E" w:rsidP="00AC5F0E">
            <w:pPr>
              <w:pStyle w:val="TableText"/>
            </w:pPr>
            <w:r w:rsidRPr="009334D0">
              <w:t>3</w:t>
            </w:r>
          </w:p>
        </w:tc>
      </w:tr>
      <w:tr w:rsidR="00AC5F0E" w:rsidRPr="009B05BA" w14:paraId="6DFAF1C4" w14:textId="77777777" w:rsidTr="008F3E0D">
        <w:tc>
          <w:tcPr>
            <w:tcW w:w="5807" w:type="dxa"/>
          </w:tcPr>
          <w:p w14:paraId="0C86CA72" w14:textId="0E8E8379" w:rsidR="00AC5F0E" w:rsidRPr="009B05BA" w:rsidRDefault="00AC5F0E" w:rsidP="00AC5F0E">
            <w:pPr>
              <w:pStyle w:val="TableText"/>
            </w:pPr>
            <w:proofErr w:type="spellStart"/>
            <w:r w:rsidRPr="00B834E4">
              <w:t>Maori</w:t>
            </w:r>
            <w:proofErr w:type="spellEnd"/>
            <w:r w:rsidRPr="00B834E4">
              <w:t xml:space="preserve"> agribusiness owner</w:t>
            </w:r>
          </w:p>
        </w:tc>
        <w:tc>
          <w:tcPr>
            <w:tcW w:w="2698" w:type="dxa"/>
          </w:tcPr>
          <w:p w14:paraId="2A111FBA" w14:textId="1441B88E" w:rsidR="00AC5F0E" w:rsidRPr="009B05BA" w:rsidRDefault="00AC5F0E" w:rsidP="00AC5F0E">
            <w:pPr>
              <w:pStyle w:val="TableText"/>
            </w:pPr>
            <w:r w:rsidRPr="009334D0">
              <w:t>1</w:t>
            </w:r>
          </w:p>
        </w:tc>
      </w:tr>
      <w:tr w:rsidR="00AC5F0E" w:rsidRPr="009B05BA" w14:paraId="4A462457" w14:textId="77777777" w:rsidTr="008F3E0D">
        <w:tc>
          <w:tcPr>
            <w:tcW w:w="5807" w:type="dxa"/>
          </w:tcPr>
          <w:p w14:paraId="36930151" w14:textId="254CE38D" w:rsidR="00AC5F0E" w:rsidRPr="00B834E4" w:rsidRDefault="00AC5F0E" w:rsidP="00AC5F0E">
            <w:pPr>
              <w:pStyle w:val="TableText"/>
            </w:pPr>
            <w:r w:rsidRPr="00AC5F0E">
              <w:t>Registered charity</w:t>
            </w:r>
          </w:p>
        </w:tc>
        <w:tc>
          <w:tcPr>
            <w:tcW w:w="2698" w:type="dxa"/>
          </w:tcPr>
          <w:p w14:paraId="40A6638E" w14:textId="3851D443" w:rsidR="00AC5F0E" w:rsidRPr="009B05BA" w:rsidRDefault="00AC5F0E" w:rsidP="00AC5F0E">
            <w:pPr>
              <w:pStyle w:val="TableText"/>
            </w:pPr>
            <w:r w:rsidRPr="009334D0">
              <w:t>0</w:t>
            </w:r>
          </w:p>
        </w:tc>
      </w:tr>
    </w:tbl>
    <w:p w14:paraId="243CB2B0" w14:textId="77777777" w:rsidR="00AC5F0E" w:rsidRDefault="00AC5F0E" w:rsidP="005C0DA6">
      <w:pPr>
        <w:spacing w:before="0" w:after="200" w:line="276" w:lineRule="auto"/>
        <w:jc w:val="left"/>
      </w:pPr>
    </w:p>
    <w:p w14:paraId="5B1A84AA" w14:textId="77777777" w:rsidR="00AC5F0E" w:rsidRDefault="00AC5F0E">
      <w:pPr>
        <w:spacing w:before="0" w:after="200" w:line="276" w:lineRule="auto"/>
        <w:jc w:val="left"/>
      </w:pPr>
      <w:r>
        <w:br w:type="page"/>
      </w:r>
    </w:p>
    <w:p w14:paraId="49EE9D02" w14:textId="04C8515B" w:rsidR="00AC5F0E" w:rsidRDefault="00AC5F0E" w:rsidP="00AC5F0E">
      <w:pPr>
        <w:pStyle w:val="Heading1"/>
      </w:pPr>
      <w:bookmarkStart w:id="26" w:name="_Toc120192993"/>
      <w:r>
        <w:lastRenderedPageBreak/>
        <w:t xml:space="preserve">What we </w:t>
      </w:r>
      <w:r w:rsidR="00230AD5">
        <w:t>heard</w:t>
      </w:r>
      <w:bookmarkEnd w:id="26"/>
    </w:p>
    <w:p w14:paraId="620A42F8" w14:textId="1D558610" w:rsidR="00AC5F0E" w:rsidRDefault="00AC5F0E" w:rsidP="00AC5F0E">
      <w:pPr>
        <w:pStyle w:val="Heading2"/>
      </w:pPr>
      <w:bookmarkStart w:id="27" w:name="_Toc120192994"/>
      <w:r>
        <w:t>Context for the proposed changes to the low slope map</w:t>
      </w:r>
      <w:bookmarkEnd w:id="27"/>
    </w:p>
    <w:p w14:paraId="3EB81DDA" w14:textId="77777777" w:rsidR="00AC5F0E" w:rsidRDefault="00AC5F0E" w:rsidP="00AC5F0E">
      <w:pPr>
        <w:pStyle w:val="BodyText"/>
      </w:pPr>
      <w:r>
        <w:t>Following the introduction of the stock exclusion regulations, stakeholders raised several concerns. Officials from the Ministries worked with key stakeholders to investigate the concerns raised about the current map.</w:t>
      </w:r>
    </w:p>
    <w:p w14:paraId="385E1467" w14:textId="77A569B6" w:rsidR="00AC5F0E" w:rsidRDefault="00AC5F0E" w:rsidP="00037806">
      <w:pPr>
        <w:pStyle w:val="Heading3"/>
      </w:pPr>
      <w:r>
        <w:t>Q1</w:t>
      </w:r>
      <w:r w:rsidR="000E7109">
        <w:t>.</w:t>
      </w:r>
      <w:r>
        <w:t xml:space="preserve"> Do you agree with our framing of the issue? If not, why not? </w:t>
      </w:r>
    </w:p>
    <w:p w14:paraId="0C4195F4" w14:textId="0F2A8B27" w:rsidR="00AC5F0E" w:rsidRDefault="00AC5F0E" w:rsidP="00AC5F0E">
      <w:pPr>
        <w:pStyle w:val="BodyText"/>
      </w:pPr>
      <w:r>
        <w:t xml:space="preserve">Submitters were asked if they agreed with the framing of the issue. </w:t>
      </w:r>
      <w:r w:rsidR="00BA0878">
        <w:fldChar w:fldCharType="begin"/>
      </w:r>
      <w:r w:rsidR="00BA0878">
        <w:instrText xml:space="preserve"> REF _Ref90630504 \h </w:instrText>
      </w:r>
      <w:r w:rsidR="00BA0878">
        <w:fldChar w:fldCharType="separate"/>
      </w:r>
      <w:r w:rsidR="00073684">
        <w:t xml:space="preserve">Figure </w:t>
      </w:r>
      <w:r w:rsidR="00073684">
        <w:rPr>
          <w:noProof/>
        </w:rPr>
        <w:t>3</w:t>
      </w:r>
      <w:r w:rsidR="00BA0878">
        <w:fldChar w:fldCharType="end"/>
      </w:r>
      <w:r>
        <w:t xml:space="preserve"> shows the level of agreement overall. </w:t>
      </w:r>
      <w:r w:rsidR="00BA0878">
        <w:fldChar w:fldCharType="begin"/>
      </w:r>
      <w:r w:rsidR="00BA0878">
        <w:instrText xml:space="preserve"> REF _Ref90630522 \h </w:instrText>
      </w:r>
      <w:r w:rsidR="00BA0878">
        <w:fldChar w:fldCharType="separate"/>
      </w:r>
      <w:r w:rsidR="00073684">
        <w:t xml:space="preserve">Table </w:t>
      </w:r>
      <w:r w:rsidR="00073684">
        <w:rPr>
          <w:noProof/>
        </w:rPr>
        <w:t>5</w:t>
      </w:r>
      <w:r w:rsidR="00BA0878">
        <w:fldChar w:fldCharType="end"/>
      </w:r>
      <w:r>
        <w:t xml:space="preserve"> shows the level of agreement by interest group.</w:t>
      </w:r>
    </w:p>
    <w:p w14:paraId="3FE9A748" w14:textId="4E4F7D89" w:rsidR="00AC5F0E" w:rsidRDefault="00AC5F0E" w:rsidP="00AC5F0E">
      <w:pPr>
        <w:pStyle w:val="Bullet"/>
      </w:pPr>
      <w:r>
        <w:t>63% (n=43) agreed with the framing of the issue, while 37% (n=25) disagreed.</w:t>
      </w:r>
    </w:p>
    <w:p w14:paraId="2AF869EC" w14:textId="4E4340F7" w:rsidR="00AC5F0E" w:rsidRDefault="00AC5F0E" w:rsidP="00AC5F0E">
      <w:pPr>
        <w:pStyle w:val="Figureheading"/>
      </w:pPr>
      <w:bookmarkStart w:id="28" w:name="_Ref90630504"/>
      <w:bookmarkStart w:id="29" w:name="_Toc119680387"/>
      <w:bookmarkStart w:id="30" w:name="_Toc119947148"/>
      <w:r>
        <w:t xml:space="preserve">Figure </w:t>
      </w:r>
      <w:fldSimple w:instr=" SEQ Figure \* ARABIC ">
        <w:r w:rsidR="00073684">
          <w:rPr>
            <w:noProof/>
          </w:rPr>
          <w:t>3</w:t>
        </w:r>
      </w:fldSimple>
      <w:bookmarkEnd w:id="28"/>
      <w:r w:rsidRPr="00C64D52">
        <w:t>:</w:t>
      </w:r>
      <w:r w:rsidR="006D48EF">
        <w:tab/>
      </w:r>
      <w:r w:rsidRPr="00C64D52">
        <w:t>Q1</w:t>
      </w:r>
      <w:r w:rsidR="006D48EF">
        <w:t>.</w:t>
      </w:r>
      <w:r w:rsidR="006D48EF" w:rsidRPr="00C64D52">
        <w:t xml:space="preserve"> </w:t>
      </w:r>
      <w:r w:rsidRPr="00C64D52">
        <w:t>Do you agree with our framing of the issue? If not, why not?</w:t>
      </w:r>
      <w:bookmarkEnd w:id="29"/>
      <w:bookmarkEnd w:id="30"/>
    </w:p>
    <w:p w14:paraId="38BD311F" w14:textId="0D5A1007" w:rsidR="00AC5F0E" w:rsidRDefault="000A0835" w:rsidP="00AC5F0E">
      <w:pPr>
        <w:pStyle w:val="BodyText"/>
      </w:pPr>
      <w:r>
        <w:rPr>
          <w:noProof/>
        </w:rPr>
        <w:drawing>
          <wp:inline distT="0" distB="0" distL="0" distR="0" wp14:anchorId="53259184" wp14:editId="241535A0">
            <wp:extent cx="5400675" cy="1696085"/>
            <wp:effectExtent l="0" t="0" r="0" b="0"/>
            <wp:docPr id="1" name="Chart 1" descr="Yes 63%, No 37%.">
              <a:extLst xmlns:a="http://schemas.openxmlformats.org/drawingml/2006/main">
                <a:ext uri="{FF2B5EF4-FFF2-40B4-BE49-F238E27FC236}">
                  <a16:creationId xmlns:a16="http://schemas.microsoft.com/office/drawing/2014/main" id="{0C63F1F8-0CE6-464D-96ED-D3E70FEB3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05122D" w14:textId="348D9707" w:rsidR="00AC5F0E" w:rsidRDefault="00AC5F0E" w:rsidP="00AF3244">
      <w:pPr>
        <w:pStyle w:val="Tableheading"/>
      </w:pPr>
      <w:bookmarkStart w:id="31" w:name="_Ref90630522"/>
      <w:bookmarkStart w:id="32" w:name="_Toc119680388"/>
      <w:bookmarkStart w:id="33" w:name="_Toc120193007"/>
      <w:r>
        <w:t xml:space="preserve">Table </w:t>
      </w:r>
      <w:fldSimple w:instr=" SEQ Table \* ARABIC ">
        <w:r w:rsidR="00073684">
          <w:rPr>
            <w:noProof/>
          </w:rPr>
          <w:t>5</w:t>
        </w:r>
      </w:fldSimple>
      <w:bookmarkEnd w:id="31"/>
      <w:r w:rsidRPr="003C0AD7">
        <w:t>:</w:t>
      </w:r>
      <w:r w:rsidR="00A60E3D">
        <w:tab/>
      </w:r>
      <w:r w:rsidRPr="003C0AD7">
        <w:t>Q1</w:t>
      </w:r>
      <w:r w:rsidR="00A60E3D">
        <w:t>.</w:t>
      </w:r>
      <w:r w:rsidR="00A60E3D" w:rsidRPr="003C0AD7">
        <w:t xml:space="preserve"> </w:t>
      </w:r>
      <w:r w:rsidRPr="003C0AD7">
        <w:t xml:space="preserve">Do you agree with our framing of the issue? If not, why not? </w:t>
      </w:r>
      <w:r w:rsidR="003C2694" w:rsidRPr="003C0AD7">
        <w:t>B</w:t>
      </w:r>
      <w:r w:rsidRPr="003C0AD7">
        <w:t>y interest group</w:t>
      </w:r>
      <w:bookmarkEnd w:id="32"/>
      <w:bookmarkEnd w:id="33"/>
    </w:p>
    <w:tbl>
      <w:tblPr>
        <w:tblW w:w="8492" w:type="dxa"/>
        <w:tblInd w:w="-5" w:type="dxa"/>
        <w:tblLayout w:type="fixed"/>
        <w:tblLook w:val="04A0" w:firstRow="1" w:lastRow="0" w:firstColumn="1" w:lastColumn="0" w:noHBand="0" w:noVBand="1"/>
      </w:tblPr>
      <w:tblGrid>
        <w:gridCol w:w="518"/>
        <w:gridCol w:w="806"/>
        <w:gridCol w:w="1354"/>
        <w:gridCol w:w="1166"/>
        <w:gridCol w:w="1080"/>
        <w:gridCol w:w="1354"/>
        <w:gridCol w:w="827"/>
        <w:gridCol w:w="696"/>
        <w:gridCol w:w="691"/>
      </w:tblGrid>
      <w:tr w:rsidR="007378A3" w:rsidRPr="001656D9" w14:paraId="1B0EAE5D" w14:textId="77777777" w:rsidTr="00DD6C5C">
        <w:trPr>
          <w:trHeight w:val="1215"/>
        </w:trPr>
        <w:tc>
          <w:tcPr>
            <w:tcW w:w="518"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7272A1FB" w14:textId="77777777" w:rsidR="00A43910" w:rsidRPr="001656D9" w:rsidRDefault="00A43910" w:rsidP="001656D9">
            <w:pPr>
              <w:pStyle w:val="TableText"/>
              <w:rPr>
                <w:rFonts w:eastAsia="Times New Roman"/>
                <w:b/>
                <w:bCs/>
                <w:color w:val="FFFFFF" w:themeColor="background1"/>
                <w:lang w:val="en-US" w:eastAsia="en-US"/>
              </w:rPr>
            </w:pPr>
            <w:r w:rsidRPr="001656D9">
              <w:rPr>
                <w:rFonts w:eastAsia="Times New Roman"/>
                <w:b/>
                <w:bCs/>
                <w:color w:val="FFFFFF" w:themeColor="background1"/>
                <w:lang w:val="en-US" w:eastAsia="en-US"/>
              </w:rPr>
              <w:t> </w:t>
            </w:r>
          </w:p>
        </w:tc>
        <w:tc>
          <w:tcPr>
            <w:tcW w:w="806"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32BD0A81" w14:textId="77777777" w:rsidR="00A43910" w:rsidRPr="001656D9" w:rsidRDefault="00A43910" w:rsidP="001656D9">
            <w:pPr>
              <w:pStyle w:val="TableText"/>
              <w:jc w:val="center"/>
              <w:rPr>
                <w:rFonts w:eastAsia="Times New Roman"/>
                <w:b/>
                <w:bCs/>
                <w:color w:val="FFFFFF" w:themeColor="background1"/>
                <w:lang w:val="en-US" w:eastAsia="en-US"/>
              </w:rPr>
            </w:pPr>
            <w:r w:rsidRPr="001656D9">
              <w:rPr>
                <w:rFonts w:eastAsia="Times New Roman"/>
                <w:b/>
                <w:bCs/>
                <w:color w:val="FFFFFF" w:themeColor="background1"/>
                <w:lang w:val="en-US" w:eastAsia="en-US"/>
              </w:rPr>
              <w:t>Farm or grower</w:t>
            </w:r>
            <w:r w:rsidRPr="001656D9">
              <w:rPr>
                <w:rFonts w:eastAsia="Times New Roman"/>
                <w:b/>
                <w:bCs/>
                <w:color w:val="FFFFFF" w:themeColor="background1"/>
                <w:lang w:val="en-US" w:eastAsia="en-US"/>
              </w:rPr>
              <w:br/>
              <w:t>n = 38</w:t>
            </w:r>
          </w:p>
        </w:tc>
        <w:tc>
          <w:tcPr>
            <w:tcW w:w="1354"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1948B522" w14:textId="77777777" w:rsidR="00A43910" w:rsidRPr="001656D9" w:rsidRDefault="00A43910" w:rsidP="001656D9">
            <w:pPr>
              <w:pStyle w:val="TableText"/>
              <w:jc w:val="center"/>
              <w:rPr>
                <w:rFonts w:eastAsia="Times New Roman"/>
                <w:b/>
                <w:bCs/>
                <w:color w:val="FFFFFF" w:themeColor="background1"/>
                <w:lang w:val="en-US" w:eastAsia="en-US"/>
              </w:rPr>
            </w:pPr>
            <w:r w:rsidRPr="001656D9">
              <w:rPr>
                <w:rFonts w:eastAsia="Times New Roman"/>
                <w:b/>
                <w:bCs/>
                <w:color w:val="FFFFFF" w:themeColor="background1"/>
                <w:lang w:val="en-US" w:eastAsia="en-US"/>
              </w:rPr>
              <w:t>Māori agribusiness owner/</w:t>
            </w:r>
            <w:proofErr w:type="spellStart"/>
            <w:r w:rsidRPr="001656D9">
              <w:rPr>
                <w:rFonts w:eastAsia="Times New Roman"/>
                <w:b/>
                <w:bCs/>
                <w:color w:val="FFFFFF" w:themeColor="background1"/>
                <w:lang w:val="en-US" w:eastAsia="en-US"/>
              </w:rPr>
              <w:t>tangata</w:t>
            </w:r>
            <w:proofErr w:type="spellEnd"/>
            <w:r w:rsidRPr="001656D9">
              <w:rPr>
                <w:rFonts w:eastAsia="Times New Roman"/>
                <w:b/>
                <w:bCs/>
                <w:color w:val="FFFFFF" w:themeColor="background1"/>
                <w:lang w:val="en-US" w:eastAsia="en-US"/>
              </w:rPr>
              <w:t xml:space="preserve"> whenua</w:t>
            </w:r>
            <w:r w:rsidRPr="001656D9">
              <w:rPr>
                <w:rFonts w:eastAsia="Times New Roman"/>
                <w:b/>
                <w:bCs/>
                <w:color w:val="FFFFFF" w:themeColor="background1"/>
                <w:lang w:val="en-US" w:eastAsia="en-US"/>
              </w:rPr>
              <w:br/>
              <w:t>n = 4</w:t>
            </w:r>
          </w:p>
        </w:tc>
        <w:tc>
          <w:tcPr>
            <w:tcW w:w="1166"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15598AA8" w14:textId="77777777" w:rsidR="00A43910" w:rsidRPr="001656D9" w:rsidRDefault="00A43910" w:rsidP="001656D9">
            <w:pPr>
              <w:pStyle w:val="TableText"/>
              <w:jc w:val="center"/>
              <w:rPr>
                <w:rFonts w:eastAsia="Times New Roman"/>
                <w:b/>
                <w:bCs/>
                <w:color w:val="FFFFFF" w:themeColor="background1"/>
                <w:lang w:val="en-US" w:eastAsia="en-US"/>
              </w:rPr>
            </w:pPr>
            <w:r w:rsidRPr="001656D9">
              <w:rPr>
                <w:rFonts w:eastAsia="Times New Roman"/>
                <w:b/>
                <w:bCs/>
                <w:color w:val="FFFFFF" w:themeColor="background1"/>
                <w:lang w:val="en-US" w:eastAsia="en-US"/>
              </w:rPr>
              <w:t>Central government/local government</w:t>
            </w:r>
            <w:r w:rsidRPr="001656D9">
              <w:rPr>
                <w:rFonts w:eastAsia="Times New Roman"/>
                <w:b/>
                <w:bCs/>
                <w:color w:val="FFFFFF" w:themeColor="background1"/>
                <w:lang w:val="en-US" w:eastAsia="en-US"/>
              </w:rPr>
              <w:br/>
              <w:t>n = 11</w:t>
            </w:r>
          </w:p>
        </w:tc>
        <w:tc>
          <w:tcPr>
            <w:tcW w:w="1080"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27291671" w14:textId="77777777" w:rsidR="00A43910" w:rsidRPr="001656D9" w:rsidRDefault="00A43910" w:rsidP="001656D9">
            <w:pPr>
              <w:pStyle w:val="TableText"/>
              <w:jc w:val="center"/>
              <w:rPr>
                <w:rFonts w:eastAsia="Times New Roman"/>
                <w:b/>
                <w:bCs/>
                <w:color w:val="FFFFFF" w:themeColor="background1"/>
                <w:lang w:val="en-US" w:eastAsia="en-US"/>
              </w:rPr>
            </w:pPr>
            <w:r w:rsidRPr="001656D9">
              <w:rPr>
                <w:rFonts w:eastAsia="Times New Roman"/>
                <w:b/>
                <w:bCs/>
                <w:color w:val="FFFFFF" w:themeColor="background1"/>
                <w:lang w:val="en-US" w:eastAsia="en-US"/>
              </w:rPr>
              <w:t>Primary sector/</w:t>
            </w:r>
            <w:proofErr w:type="spellStart"/>
            <w:r w:rsidRPr="001656D9">
              <w:rPr>
                <w:rFonts w:eastAsia="Times New Roman"/>
                <w:b/>
                <w:bCs/>
                <w:color w:val="FFFFFF" w:themeColor="background1"/>
                <w:lang w:val="en-US" w:eastAsia="en-US"/>
              </w:rPr>
              <w:t>agri</w:t>
            </w:r>
            <w:proofErr w:type="spellEnd"/>
            <w:r w:rsidRPr="001656D9">
              <w:rPr>
                <w:rFonts w:eastAsia="Times New Roman"/>
                <w:b/>
                <w:bCs/>
                <w:color w:val="FFFFFF" w:themeColor="background1"/>
                <w:lang w:val="en-US" w:eastAsia="en-US"/>
              </w:rPr>
              <w:t>-support</w:t>
            </w:r>
            <w:r w:rsidRPr="001656D9">
              <w:rPr>
                <w:rFonts w:eastAsia="Times New Roman"/>
                <w:b/>
                <w:bCs/>
                <w:color w:val="FFFFFF" w:themeColor="background1"/>
                <w:lang w:val="en-US" w:eastAsia="en-US"/>
              </w:rPr>
              <w:br/>
              <w:t>n = 13</w:t>
            </w:r>
          </w:p>
        </w:tc>
        <w:tc>
          <w:tcPr>
            <w:tcW w:w="1354"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6E4EA47F" w14:textId="77777777" w:rsidR="00A43910" w:rsidRPr="001656D9" w:rsidRDefault="00A43910" w:rsidP="001656D9">
            <w:pPr>
              <w:pStyle w:val="TableText"/>
              <w:jc w:val="center"/>
              <w:rPr>
                <w:rFonts w:eastAsia="Times New Roman"/>
                <w:b/>
                <w:bCs/>
                <w:color w:val="FFFFFF" w:themeColor="background1"/>
                <w:lang w:val="en-US" w:eastAsia="en-US"/>
              </w:rPr>
            </w:pPr>
            <w:r w:rsidRPr="001656D9">
              <w:rPr>
                <w:rFonts w:eastAsia="Times New Roman"/>
                <w:b/>
                <w:bCs/>
                <w:color w:val="FFFFFF" w:themeColor="background1"/>
                <w:lang w:val="en-US" w:eastAsia="en-US"/>
              </w:rPr>
              <w:t>Environmental group</w:t>
            </w:r>
            <w:r w:rsidRPr="001656D9">
              <w:rPr>
                <w:rFonts w:eastAsia="Times New Roman"/>
                <w:b/>
                <w:bCs/>
                <w:color w:val="FFFFFF" w:themeColor="background1"/>
                <w:lang w:val="en-US" w:eastAsia="en-US"/>
              </w:rPr>
              <w:br/>
              <w:t>n = 6</w:t>
            </w:r>
          </w:p>
        </w:tc>
        <w:tc>
          <w:tcPr>
            <w:tcW w:w="827"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5A0985DC" w14:textId="77777777" w:rsidR="00A43910" w:rsidRPr="001656D9" w:rsidRDefault="00A43910" w:rsidP="001656D9">
            <w:pPr>
              <w:pStyle w:val="TableText"/>
              <w:jc w:val="center"/>
              <w:rPr>
                <w:rFonts w:eastAsia="Times New Roman"/>
                <w:b/>
                <w:bCs/>
                <w:color w:val="FFFFFF" w:themeColor="background1"/>
                <w:lang w:val="en-US" w:eastAsia="en-US"/>
              </w:rPr>
            </w:pPr>
            <w:r w:rsidRPr="001656D9">
              <w:rPr>
                <w:rFonts w:eastAsia="Times New Roman"/>
                <w:b/>
                <w:bCs/>
                <w:color w:val="FFFFFF" w:themeColor="background1"/>
                <w:lang w:val="en-US" w:eastAsia="en-US"/>
              </w:rPr>
              <w:t>General public</w:t>
            </w:r>
            <w:r w:rsidRPr="001656D9">
              <w:rPr>
                <w:rFonts w:eastAsia="Times New Roman"/>
                <w:b/>
                <w:bCs/>
                <w:color w:val="FFFFFF" w:themeColor="background1"/>
                <w:lang w:val="en-US" w:eastAsia="en-US"/>
              </w:rPr>
              <w:br/>
              <w:t>n = 7</w:t>
            </w:r>
          </w:p>
        </w:tc>
        <w:tc>
          <w:tcPr>
            <w:tcW w:w="696"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3A612E27" w14:textId="77777777" w:rsidR="00A43910" w:rsidRPr="001656D9" w:rsidRDefault="00A43910" w:rsidP="001656D9">
            <w:pPr>
              <w:pStyle w:val="TableText"/>
              <w:jc w:val="center"/>
              <w:rPr>
                <w:rFonts w:eastAsia="Times New Roman"/>
                <w:b/>
                <w:bCs/>
                <w:color w:val="FFFFFF" w:themeColor="background1"/>
                <w:lang w:val="en-US" w:eastAsia="en-US"/>
              </w:rPr>
            </w:pPr>
            <w:r w:rsidRPr="001656D9">
              <w:rPr>
                <w:rFonts w:eastAsia="Times New Roman"/>
                <w:b/>
                <w:bCs/>
                <w:color w:val="FFFFFF" w:themeColor="background1"/>
                <w:lang w:val="en-US" w:eastAsia="en-US"/>
              </w:rPr>
              <w:t>Other</w:t>
            </w:r>
            <w:r w:rsidRPr="001656D9">
              <w:rPr>
                <w:rFonts w:eastAsia="Times New Roman"/>
                <w:b/>
                <w:bCs/>
                <w:color w:val="FFFFFF" w:themeColor="background1"/>
                <w:lang w:val="en-US" w:eastAsia="en-US"/>
              </w:rPr>
              <w:br/>
              <w:t>n = 7</w:t>
            </w:r>
          </w:p>
        </w:tc>
        <w:tc>
          <w:tcPr>
            <w:tcW w:w="691"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3D3450DB" w14:textId="77777777" w:rsidR="00A43910" w:rsidRPr="001656D9" w:rsidRDefault="00A43910" w:rsidP="001656D9">
            <w:pPr>
              <w:pStyle w:val="TableText"/>
              <w:jc w:val="center"/>
              <w:rPr>
                <w:rFonts w:eastAsia="Times New Roman"/>
                <w:b/>
                <w:bCs/>
                <w:color w:val="FFFFFF" w:themeColor="background1"/>
                <w:lang w:val="en-US" w:eastAsia="en-US"/>
              </w:rPr>
            </w:pPr>
            <w:r w:rsidRPr="001656D9">
              <w:rPr>
                <w:rFonts w:eastAsia="Times New Roman"/>
                <w:b/>
                <w:bCs/>
                <w:color w:val="FFFFFF" w:themeColor="background1"/>
                <w:lang w:val="en-US" w:eastAsia="en-US"/>
              </w:rPr>
              <w:t>Total</w:t>
            </w:r>
            <w:r w:rsidRPr="001656D9">
              <w:rPr>
                <w:rFonts w:eastAsia="Times New Roman"/>
                <w:b/>
                <w:bCs/>
                <w:color w:val="FFFFFF" w:themeColor="background1"/>
                <w:lang w:val="en-US" w:eastAsia="en-US"/>
              </w:rPr>
              <w:br/>
              <w:t>n = 68</w:t>
            </w:r>
          </w:p>
        </w:tc>
      </w:tr>
      <w:tr w:rsidR="00F71008" w:rsidRPr="00A43910" w14:paraId="7B397A9A" w14:textId="77777777" w:rsidTr="00DD6C5C">
        <w:trPr>
          <w:trHeight w:val="300"/>
        </w:trPr>
        <w:tc>
          <w:tcPr>
            <w:tcW w:w="518" w:type="dxa"/>
            <w:vMerge w:val="restart"/>
            <w:tcBorders>
              <w:top w:val="nil"/>
              <w:left w:val="nil"/>
              <w:bottom w:val="nil"/>
              <w:right w:val="nil"/>
            </w:tcBorders>
            <w:shd w:val="clear" w:color="auto" w:fill="auto"/>
            <w:noWrap/>
            <w:vAlign w:val="center"/>
            <w:hideMark/>
          </w:tcPr>
          <w:p w14:paraId="1D43E03B" w14:textId="77777777" w:rsidR="00A43910" w:rsidRPr="00A43910" w:rsidRDefault="00A43910" w:rsidP="001656D9">
            <w:pPr>
              <w:pStyle w:val="TableText"/>
              <w:rPr>
                <w:rFonts w:eastAsia="Times New Roman"/>
                <w:color w:val="000000"/>
                <w:lang w:val="en-US" w:eastAsia="en-US"/>
              </w:rPr>
            </w:pPr>
            <w:r w:rsidRPr="00A43910">
              <w:rPr>
                <w:rFonts w:eastAsia="Times New Roman"/>
                <w:color w:val="000000"/>
                <w:lang w:val="en-US" w:eastAsia="en-US"/>
              </w:rPr>
              <w:t>Yes</w:t>
            </w:r>
          </w:p>
        </w:tc>
        <w:tc>
          <w:tcPr>
            <w:tcW w:w="806" w:type="dxa"/>
            <w:tcBorders>
              <w:top w:val="nil"/>
              <w:left w:val="nil"/>
              <w:bottom w:val="nil"/>
              <w:right w:val="nil"/>
            </w:tcBorders>
            <w:shd w:val="clear" w:color="auto" w:fill="auto"/>
            <w:vAlign w:val="bottom"/>
            <w:hideMark/>
          </w:tcPr>
          <w:p w14:paraId="4FFE04FC"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58%</w:t>
            </w:r>
          </w:p>
        </w:tc>
        <w:tc>
          <w:tcPr>
            <w:tcW w:w="1354" w:type="dxa"/>
            <w:tcBorders>
              <w:top w:val="nil"/>
              <w:left w:val="nil"/>
              <w:bottom w:val="nil"/>
              <w:right w:val="nil"/>
            </w:tcBorders>
            <w:shd w:val="clear" w:color="auto" w:fill="auto"/>
            <w:vAlign w:val="bottom"/>
            <w:hideMark/>
          </w:tcPr>
          <w:p w14:paraId="5F12114F"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25%</w:t>
            </w:r>
          </w:p>
        </w:tc>
        <w:tc>
          <w:tcPr>
            <w:tcW w:w="1166" w:type="dxa"/>
            <w:tcBorders>
              <w:top w:val="nil"/>
              <w:left w:val="nil"/>
              <w:bottom w:val="nil"/>
              <w:right w:val="nil"/>
            </w:tcBorders>
            <w:shd w:val="clear" w:color="auto" w:fill="auto"/>
            <w:vAlign w:val="bottom"/>
            <w:hideMark/>
          </w:tcPr>
          <w:p w14:paraId="532EF4C4"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73%</w:t>
            </w:r>
          </w:p>
        </w:tc>
        <w:tc>
          <w:tcPr>
            <w:tcW w:w="1080" w:type="dxa"/>
            <w:tcBorders>
              <w:top w:val="nil"/>
              <w:left w:val="nil"/>
              <w:bottom w:val="nil"/>
              <w:right w:val="nil"/>
            </w:tcBorders>
            <w:shd w:val="clear" w:color="auto" w:fill="auto"/>
            <w:vAlign w:val="bottom"/>
            <w:hideMark/>
          </w:tcPr>
          <w:p w14:paraId="4B70E0B7"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77%</w:t>
            </w:r>
          </w:p>
        </w:tc>
        <w:tc>
          <w:tcPr>
            <w:tcW w:w="1354" w:type="dxa"/>
            <w:tcBorders>
              <w:top w:val="nil"/>
              <w:left w:val="nil"/>
              <w:bottom w:val="nil"/>
              <w:right w:val="nil"/>
            </w:tcBorders>
            <w:shd w:val="clear" w:color="auto" w:fill="auto"/>
            <w:vAlign w:val="bottom"/>
            <w:hideMark/>
          </w:tcPr>
          <w:p w14:paraId="44699A55"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67%</w:t>
            </w:r>
          </w:p>
        </w:tc>
        <w:tc>
          <w:tcPr>
            <w:tcW w:w="827" w:type="dxa"/>
            <w:tcBorders>
              <w:top w:val="nil"/>
              <w:left w:val="nil"/>
              <w:bottom w:val="nil"/>
              <w:right w:val="nil"/>
            </w:tcBorders>
            <w:shd w:val="clear" w:color="auto" w:fill="auto"/>
            <w:vAlign w:val="bottom"/>
            <w:hideMark/>
          </w:tcPr>
          <w:p w14:paraId="22527E28"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71%</w:t>
            </w:r>
          </w:p>
        </w:tc>
        <w:tc>
          <w:tcPr>
            <w:tcW w:w="696" w:type="dxa"/>
            <w:tcBorders>
              <w:top w:val="nil"/>
              <w:left w:val="nil"/>
              <w:bottom w:val="nil"/>
              <w:right w:val="nil"/>
            </w:tcBorders>
            <w:shd w:val="clear" w:color="auto" w:fill="auto"/>
            <w:vAlign w:val="bottom"/>
            <w:hideMark/>
          </w:tcPr>
          <w:p w14:paraId="51BE7EC0"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86%</w:t>
            </w:r>
          </w:p>
        </w:tc>
        <w:tc>
          <w:tcPr>
            <w:tcW w:w="691" w:type="dxa"/>
            <w:tcBorders>
              <w:top w:val="nil"/>
              <w:left w:val="nil"/>
              <w:bottom w:val="nil"/>
              <w:right w:val="nil"/>
            </w:tcBorders>
            <w:shd w:val="clear" w:color="auto" w:fill="auto"/>
            <w:vAlign w:val="bottom"/>
            <w:hideMark/>
          </w:tcPr>
          <w:p w14:paraId="14116AC3"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63%</w:t>
            </w:r>
          </w:p>
        </w:tc>
      </w:tr>
      <w:tr w:rsidR="00F71008" w:rsidRPr="00A43910" w14:paraId="6EA657EF" w14:textId="77777777" w:rsidTr="00DD6C5C">
        <w:trPr>
          <w:trHeight w:val="300"/>
        </w:trPr>
        <w:tc>
          <w:tcPr>
            <w:tcW w:w="518" w:type="dxa"/>
            <w:vMerge/>
            <w:tcBorders>
              <w:top w:val="nil"/>
              <w:left w:val="nil"/>
              <w:bottom w:val="nil"/>
              <w:right w:val="nil"/>
            </w:tcBorders>
            <w:vAlign w:val="center"/>
            <w:hideMark/>
          </w:tcPr>
          <w:p w14:paraId="672155E3" w14:textId="77777777" w:rsidR="00A43910" w:rsidRPr="00A43910" w:rsidRDefault="00A43910" w:rsidP="001656D9">
            <w:pPr>
              <w:pStyle w:val="TableText"/>
              <w:rPr>
                <w:rFonts w:eastAsia="Times New Roman"/>
                <w:color w:val="000000"/>
                <w:lang w:val="en-US" w:eastAsia="en-US"/>
              </w:rPr>
            </w:pPr>
          </w:p>
        </w:tc>
        <w:tc>
          <w:tcPr>
            <w:tcW w:w="806" w:type="dxa"/>
            <w:tcBorders>
              <w:top w:val="nil"/>
              <w:left w:val="nil"/>
              <w:bottom w:val="nil"/>
              <w:right w:val="nil"/>
            </w:tcBorders>
            <w:shd w:val="clear" w:color="auto" w:fill="auto"/>
            <w:noWrap/>
            <w:vAlign w:val="bottom"/>
            <w:hideMark/>
          </w:tcPr>
          <w:p w14:paraId="04E8CDB2"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22</w:t>
            </w:r>
          </w:p>
        </w:tc>
        <w:tc>
          <w:tcPr>
            <w:tcW w:w="1354" w:type="dxa"/>
            <w:tcBorders>
              <w:top w:val="nil"/>
              <w:left w:val="nil"/>
              <w:bottom w:val="nil"/>
              <w:right w:val="nil"/>
            </w:tcBorders>
            <w:shd w:val="clear" w:color="auto" w:fill="auto"/>
            <w:noWrap/>
            <w:vAlign w:val="bottom"/>
            <w:hideMark/>
          </w:tcPr>
          <w:p w14:paraId="7227CC2D"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1</w:t>
            </w:r>
          </w:p>
        </w:tc>
        <w:tc>
          <w:tcPr>
            <w:tcW w:w="1166" w:type="dxa"/>
            <w:tcBorders>
              <w:top w:val="nil"/>
              <w:left w:val="nil"/>
              <w:bottom w:val="nil"/>
              <w:right w:val="nil"/>
            </w:tcBorders>
            <w:shd w:val="clear" w:color="auto" w:fill="auto"/>
            <w:noWrap/>
            <w:vAlign w:val="bottom"/>
            <w:hideMark/>
          </w:tcPr>
          <w:p w14:paraId="7BD0C21F"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8</w:t>
            </w:r>
          </w:p>
        </w:tc>
        <w:tc>
          <w:tcPr>
            <w:tcW w:w="1080" w:type="dxa"/>
            <w:tcBorders>
              <w:top w:val="nil"/>
              <w:left w:val="nil"/>
              <w:bottom w:val="nil"/>
              <w:right w:val="nil"/>
            </w:tcBorders>
            <w:shd w:val="clear" w:color="auto" w:fill="auto"/>
            <w:noWrap/>
            <w:vAlign w:val="bottom"/>
            <w:hideMark/>
          </w:tcPr>
          <w:p w14:paraId="12B40F22"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10</w:t>
            </w:r>
          </w:p>
        </w:tc>
        <w:tc>
          <w:tcPr>
            <w:tcW w:w="1354" w:type="dxa"/>
            <w:tcBorders>
              <w:top w:val="nil"/>
              <w:left w:val="nil"/>
              <w:bottom w:val="nil"/>
              <w:right w:val="nil"/>
            </w:tcBorders>
            <w:shd w:val="clear" w:color="auto" w:fill="auto"/>
            <w:noWrap/>
            <w:vAlign w:val="bottom"/>
            <w:hideMark/>
          </w:tcPr>
          <w:p w14:paraId="20B5462C"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4</w:t>
            </w:r>
          </w:p>
        </w:tc>
        <w:tc>
          <w:tcPr>
            <w:tcW w:w="827" w:type="dxa"/>
            <w:tcBorders>
              <w:top w:val="nil"/>
              <w:left w:val="nil"/>
              <w:bottom w:val="nil"/>
              <w:right w:val="nil"/>
            </w:tcBorders>
            <w:shd w:val="clear" w:color="auto" w:fill="auto"/>
            <w:noWrap/>
            <w:vAlign w:val="bottom"/>
            <w:hideMark/>
          </w:tcPr>
          <w:p w14:paraId="6551D003"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5</w:t>
            </w:r>
          </w:p>
        </w:tc>
        <w:tc>
          <w:tcPr>
            <w:tcW w:w="696" w:type="dxa"/>
            <w:tcBorders>
              <w:top w:val="nil"/>
              <w:left w:val="nil"/>
              <w:bottom w:val="nil"/>
              <w:right w:val="nil"/>
            </w:tcBorders>
            <w:shd w:val="clear" w:color="auto" w:fill="auto"/>
            <w:noWrap/>
            <w:vAlign w:val="bottom"/>
            <w:hideMark/>
          </w:tcPr>
          <w:p w14:paraId="0EA5EE9E"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6</w:t>
            </w:r>
          </w:p>
        </w:tc>
        <w:tc>
          <w:tcPr>
            <w:tcW w:w="691" w:type="dxa"/>
            <w:tcBorders>
              <w:top w:val="nil"/>
              <w:left w:val="nil"/>
              <w:bottom w:val="nil"/>
              <w:right w:val="nil"/>
            </w:tcBorders>
            <w:shd w:val="clear" w:color="auto" w:fill="auto"/>
            <w:noWrap/>
            <w:vAlign w:val="bottom"/>
            <w:hideMark/>
          </w:tcPr>
          <w:p w14:paraId="0EBFC99D"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43</w:t>
            </w:r>
          </w:p>
        </w:tc>
      </w:tr>
      <w:tr w:rsidR="007378A3" w:rsidRPr="00A43910" w14:paraId="1E57B57F" w14:textId="77777777" w:rsidTr="00DD6C5C">
        <w:trPr>
          <w:trHeight w:val="300"/>
        </w:trPr>
        <w:tc>
          <w:tcPr>
            <w:tcW w:w="518" w:type="dxa"/>
            <w:vMerge w:val="restart"/>
            <w:tcBorders>
              <w:top w:val="nil"/>
              <w:left w:val="nil"/>
              <w:bottom w:val="single" w:sz="4" w:space="0" w:color="1B556B"/>
              <w:right w:val="nil"/>
            </w:tcBorders>
            <w:shd w:val="clear" w:color="auto" w:fill="auto"/>
            <w:noWrap/>
            <w:vAlign w:val="center"/>
            <w:hideMark/>
          </w:tcPr>
          <w:p w14:paraId="7E886C19" w14:textId="77777777" w:rsidR="00A43910" w:rsidRPr="00A43910" w:rsidRDefault="00A43910" w:rsidP="001656D9">
            <w:pPr>
              <w:pStyle w:val="TableText"/>
              <w:rPr>
                <w:rFonts w:eastAsia="Times New Roman"/>
                <w:color w:val="000000"/>
                <w:lang w:val="en-US" w:eastAsia="en-US"/>
              </w:rPr>
            </w:pPr>
            <w:r w:rsidRPr="00A43910">
              <w:rPr>
                <w:rFonts w:eastAsia="Times New Roman"/>
                <w:color w:val="000000"/>
                <w:lang w:val="en-US" w:eastAsia="en-US"/>
              </w:rPr>
              <w:t>No</w:t>
            </w:r>
          </w:p>
        </w:tc>
        <w:tc>
          <w:tcPr>
            <w:tcW w:w="806" w:type="dxa"/>
            <w:tcBorders>
              <w:top w:val="nil"/>
              <w:left w:val="nil"/>
              <w:bottom w:val="nil"/>
              <w:right w:val="nil"/>
            </w:tcBorders>
            <w:shd w:val="clear" w:color="auto" w:fill="auto"/>
            <w:noWrap/>
            <w:vAlign w:val="bottom"/>
            <w:hideMark/>
          </w:tcPr>
          <w:p w14:paraId="52A7FA16"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42%</w:t>
            </w:r>
          </w:p>
        </w:tc>
        <w:tc>
          <w:tcPr>
            <w:tcW w:w="1354" w:type="dxa"/>
            <w:tcBorders>
              <w:top w:val="nil"/>
              <w:left w:val="nil"/>
              <w:bottom w:val="nil"/>
              <w:right w:val="nil"/>
            </w:tcBorders>
            <w:shd w:val="clear" w:color="auto" w:fill="auto"/>
            <w:noWrap/>
            <w:vAlign w:val="bottom"/>
            <w:hideMark/>
          </w:tcPr>
          <w:p w14:paraId="1131F357"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75%</w:t>
            </w:r>
          </w:p>
        </w:tc>
        <w:tc>
          <w:tcPr>
            <w:tcW w:w="1166" w:type="dxa"/>
            <w:tcBorders>
              <w:top w:val="nil"/>
              <w:left w:val="nil"/>
              <w:bottom w:val="nil"/>
              <w:right w:val="nil"/>
            </w:tcBorders>
            <w:shd w:val="clear" w:color="auto" w:fill="auto"/>
            <w:noWrap/>
            <w:vAlign w:val="bottom"/>
            <w:hideMark/>
          </w:tcPr>
          <w:p w14:paraId="4450FFCF"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27%</w:t>
            </w:r>
          </w:p>
        </w:tc>
        <w:tc>
          <w:tcPr>
            <w:tcW w:w="1080" w:type="dxa"/>
            <w:tcBorders>
              <w:top w:val="nil"/>
              <w:left w:val="nil"/>
              <w:bottom w:val="nil"/>
              <w:right w:val="nil"/>
            </w:tcBorders>
            <w:shd w:val="clear" w:color="auto" w:fill="auto"/>
            <w:noWrap/>
            <w:vAlign w:val="bottom"/>
            <w:hideMark/>
          </w:tcPr>
          <w:p w14:paraId="727292AB"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23%</w:t>
            </w:r>
          </w:p>
        </w:tc>
        <w:tc>
          <w:tcPr>
            <w:tcW w:w="1354" w:type="dxa"/>
            <w:tcBorders>
              <w:top w:val="nil"/>
              <w:left w:val="nil"/>
              <w:bottom w:val="nil"/>
              <w:right w:val="nil"/>
            </w:tcBorders>
            <w:shd w:val="clear" w:color="auto" w:fill="auto"/>
            <w:noWrap/>
            <w:vAlign w:val="bottom"/>
            <w:hideMark/>
          </w:tcPr>
          <w:p w14:paraId="3071AE98"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33%</w:t>
            </w:r>
          </w:p>
        </w:tc>
        <w:tc>
          <w:tcPr>
            <w:tcW w:w="827" w:type="dxa"/>
            <w:tcBorders>
              <w:top w:val="nil"/>
              <w:left w:val="nil"/>
              <w:bottom w:val="nil"/>
              <w:right w:val="nil"/>
            </w:tcBorders>
            <w:shd w:val="clear" w:color="auto" w:fill="auto"/>
            <w:noWrap/>
            <w:vAlign w:val="bottom"/>
            <w:hideMark/>
          </w:tcPr>
          <w:p w14:paraId="1443DC75"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29%</w:t>
            </w:r>
          </w:p>
        </w:tc>
        <w:tc>
          <w:tcPr>
            <w:tcW w:w="696" w:type="dxa"/>
            <w:tcBorders>
              <w:top w:val="nil"/>
              <w:left w:val="nil"/>
              <w:bottom w:val="nil"/>
              <w:right w:val="nil"/>
            </w:tcBorders>
            <w:shd w:val="clear" w:color="auto" w:fill="auto"/>
            <w:noWrap/>
            <w:vAlign w:val="bottom"/>
            <w:hideMark/>
          </w:tcPr>
          <w:p w14:paraId="0A6D22D0"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14%</w:t>
            </w:r>
          </w:p>
        </w:tc>
        <w:tc>
          <w:tcPr>
            <w:tcW w:w="691" w:type="dxa"/>
            <w:tcBorders>
              <w:top w:val="nil"/>
              <w:left w:val="nil"/>
              <w:bottom w:val="nil"/>
              <w:right w:val="nil"/>
            </w:tcBorders>
            <w:shd w:val="clear" w:color="auto" w:fill="auto"/>
            <w:noWrap/>
            <w:vAlign w:val="bottom"/>
            <w:hideMark/>
          </w:tcPr>
          <w:p w14:paraId="17DD42C8"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37%</w:t>
            </w:r>
          </w:p>
        </w:tc>
      </w:tr>
      <w:tr w:rsidR="0058569F" w:rsidRPr="00A43910" w14:paraId="5E37E969" w14:textId="77777777" w:rsidTr="00DD6C5C">
        <w:trPr>
          <w:trHeight w:val="300"/>
        </w:trPr>
        <w:tc>
          <w:tcPr>
            <w:tcW w:w="518" w:type="dxa"/>
            <w:vMerge/>
            <w:tcBorders>
              <w:top w:val="nil"/>
              <w:left w:val="nil"/>
              <w:bottom w:val="single" w:sz="4" w:space="0" w:color="1B556B"/>
              <w:right w:val="nil"/>
            </w:tcBorders>
            <w:vAlign w:val="center"/>
            <w:hideMark/>
          </w:tcPr>
          <w:p w14:paraId="25DA7D83" w14:textId="77777777" w:rsidR="00A43910" w:rsidRPr="00A43910" w:rsidRDefault="00A43910" w:rsidP="001656D9">
            <w:pPr>
              <w:pStyle w:val="TableText"/>
              <w:rPr>
                <w:rFonts w:eastAsia="Times New Roman"/>
                <w:color w:val="000000"/>
                <w:lang w:val="en-US" w:eastAsia="en-US"/>
              </w:rPr>
            </w:pPr>
          </w:p>
        </w:tc>
        <w:tc>
          <w:tcPr>
            <w:tcW w:w="806" w:type="dxa"/>
            <w:tcBorders>
              <w:top w:val="nil"/>
              <w:left w:val="nil"/>
              <w:bottom w:val="single" w:sz="4" w:space="0" w:color="1B556B"/>
              <w:right w:val="nil"/>
            </w:tcBorders>
            <w:shd w:val="clear" w:color="auto" w:fill="auto"/>
            <w:noWrap/>
            <w:vAlign w:val="bottom"/>
            <w:hideMark/>
          </w:tcPr>
          <w:p w14:paraId="4A0DE328"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16</w:t>
            </w:r>
          </w:p>
        </w:tc>
        <w:tc>
          <w:tcPr>
            <w:tcW w:w="1354" w:type="dxa"/>
            <w:tcBorders>
              <w:top w:val="nil"/>
              <w:left w:val="nil"/>
              <w:bottom w:val="single" w:sz="4" w:space="0" w:color="1B556B"/>
              <w:right w:val="nil"/>
            </w:tcBorders>
            <w:shd w:val="clear" w:color="auto" w:fill="auto"/>
            <w:noWrap/>
            <w:vAlign w:val="bottom"/>
            <w:hideMark/>
          </w:tcPr>
          <w:p w14:paraId="11D043D6"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3</w:t>
            </w:r>
          </w:p>
        </w:tc>
        <w:tc>
          <w:tcPr>
            <w:tcW w:w="1166" w:type="dxa"/>
            <w:tcBorders>
              <w:top w:val="nil"/>
              <w:left w:val="nil"/>
              <w:bottom w:val="single" w:sz="4" w:space="0" w:color="1B556B"/>
              <w:right w:val="nil"/>
            </w:tcBorders>
            <w:shd w:val="clear" w:color="auto" w:fill="auto"/>
            <w:noWrap/>
            <w:vAlign w:val="bottom"/>
            <w:hideMark/>
          </w:tcPr>
          <w:p w14:paraId="7DC71519"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3</w:t>
            </w:r>
          </w:p>
        </w:tc>
        <w:tc>
          <w:tcPr>
            <w:tcW w:w="1080" w:type="dxa"/>
            <w:tcBorders>
              <w:top w:val="nil"/>
              <w:left w:val="nil"/>
              <w:bottom w:val="single" w:sz="4" w:space="0" w:color="1B556B"/>
              <w:right w:val="nil"/>
            </w:tcBorders>
            <w:shd w:val="clear" w:color="auto" w:fill="auto"/>
            <w:noWrap/>
            <w:vAlign w:val="bottom"/>
            <w:hideMark/>
          </w:tcPr>
          <w:p w14:paraId="59814E4D"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3</w:t>
            </w:r>
          </w:p>
        </w:tc>
        <w:tc>
          <w:tcPr>
            <w:tcW w:w="1354" w:type="dxa"/>
            <w:tcBorders>
              <w:top w:val="nil"/>
              <w:left w:val="nil"/>
              <w:bottom w:val="single" w:sz="4" w:space="0" w:color="1B556B"/>
              <w:right w:val="nil"/>
            </w:tcBorders>
            <w:shd w:val="clear" w:color="auto" w:fill="auto"/>
            <w:noWrap/>
            <w:vAlign w:val="bottom"/>
            <w:hideMark/>
          </w:tcPr>
          <w:p w14:paraId="50A5C14E"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2</w:t>
            </w:r>
          </w:p>
        </w:tc>
        <w:tc>
          <w:tcPr>
            <w:tcW w:w="827" w:type="dxa"/>
            <w:tcBorders>
              <w:top w:val="nil"/>
              <w:left w:val="nil"/>
              <w:bottom w:val="single" w:sz="4" w:space="0" w:color="1B556B"/>
              <w:right w:val="nil"/>
            </w:tcBorders>
            <w:shd w:val="clear" w:color="auto" w:fill="auto"/>
            <w:noWrap/>
            <w:vAlign w:val="bottom"/>
            <w:hideMark/>
          </w:tcPr>
          <w:p w14:paraId="01F5A54E"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2</w:t>
            </w:r>
          </w:p>
        </w:tc>
        <w:tc>
          <w:tcPr>
            <w:tcW w:w="696" w:type="dxa"/>
            <w:tcBorders>
              <w:top w:val="nil"/>
              <w:left w:val="nil"/>
              <w:bottom w:val="single" w:sz="4" w:space="0" w:color="1B556B"/>
              <w:right w:val="nil"/>
            </w:tcBorders>
            <w:shd w:val="clear" w:color="auto" w:fill="auto"/>
            <w:noWrap/>
            <w:vAlign w:val="bottom"/>
            <w:hideMark/>
          </w:tcPr>
          <w:p w14:paraId="47D35E41"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1</w:t>
            </w:r>
          </w:p>
        </w:tc>
        <w:tc>
          <w:tcPr>
            <w:tcW w:w="691" w:type="dxa"/>
            <w:tcBorders>
              <w:top w:val="nil"/>
              <w:left w:val="nil"/>
              <w:bottom w:val="single" w:sz="4" w:space="0" w:color="1B556B"/>
              <w:right w:val="nil"/>
            </w:tcBorders>
            <w:shd w:val="clear" w:color="auto" w:fill="auto"/>
            <w:noWrap/>
            <w:vAlign w:val="bottom"/>
            <w:hideMark/>
          </w:tcPr>
          <w:p w14:paraId="12D3B0F2" w14:textId="77777777" w:rsidR="00A43910" w:rsidRPr="00A43910" w:rsidRDefault="00A43910" w:rsidP="001656D9">
            <w:pPr>
              <w:pStyle w:val="TableText"/>
              <w:jc w:val="center"/>
              <w:rPr>
                <w:rFonts w:eastAsia="Times New Roman"/>
                <w:color w:val="000000"/>
                <w:lang w:val="en-US" w:eastAsia="en-US"/>
              </w:rPr>
            </w:pPr>
            <w:r w:rsidRPr="00A43910">
              <w:rPr>
                <w:rFonts w:eastAsia="Times New Roman"/>
                <w:color w:val="000000"/>
                <w:lang w:val="en-US" w:eastAsia="en-US"/>
              </w:rPr>
              <w:t>25</w:t>
            </w:r>
          </w:p>
        </w:tc>
      </w:tr>
    </w:tbl>
    <w:p w14:paraId="7F84B913" w14:textId="7D52E1D2" w:rsidR="00DA64DF" w:rsidRDefault="00DA64DF" w:rsidP="00CB7BC7">
      <w:pPr>
        <w:pStyle w:val="TableText"/>
      </w:pPr>
    </w:p>
    <w:p w14:paraId="6FAE2D79" w14:textId="77777777" w:rsidR="00DA64DF" w:rsidRDefault="00DA64DF">
      <w:pPr>
        <w:spacing w:before="0" w:after="200" w:line="276" w:lineRule="auto"/>
        <w:jc w:val="left"/>
        <w:rPr>
          <w:sz w:val="18"/>
        </w:rPr>
      </w:pPr>
      <w:r>
        <w:br w:type="page"/>
      </w:r>
    </w:p>
    <w:p w14:paraId="6A54EE1A" w14:textId="6B3B0325" w:rsidR="004E1A3D" w:rsidRDefault="00BE013A" w:rsidP="004E1A3D">
      <w:pPr>
        <w:pStyle w:val="BodyText"/>
      </w:pPr>
      <w:r>
        <w:lastRenderedPageBreak/>
        <w:fldChar w:fldCharType="begin"/>
      </w:r>
      <w:r>
        <w:instrText xml:space="preserve"> REF _Ref90631459 \h </w:instrText>
      </w:r>
      <w:r>
        <w:fldChar w:fldCharType="separate"/>
      </w:r>
      <w:r w:rsidR="00073684">
        <w:t xml:space="preserve">Table </w:t>
      </w:r>
      <w:r w:rsidR="00073684">
        <w:rPr>
          <w:noProof/>
        </w:rPr>
        <w:t>6</w:t>
      </w:r>
      <w:r>
        <w:fldChar w:fldCharType="end"/>
      </w:r>
      <w:r w:rsidR="004E1A3D">
        <w:t xml:space="preserve"> </w:t>
      </w:r>
      <w:r w:rsidR="00CF1BD1" w:rsidRPr="00D94FC5">
        <w:t>provides a summary of the key themes identified</w:t>
      </w:r>
      <w:r w:rsidR="004E1A3D">
        <w:t xml:space="preserve">. </w:t>
      </w:r>
    </w:p>
    <w:p w14:paraId="573F5A73" w14:textId="77777777" w:rsidR="004E1A3D" w:rsidRDefault="004E1A3D" w:rsidP="004E1A3D">
      <w:pPr>
        <w:pStyle w:val="BodyText"/>
      </w:pPr>
      <w:r>
        <w:t>The main reason for agreement was:</w:t>
      </w:r>
    </w:p>
    <w:p w14:paraId="347DC30C" w14:textId="5C2DB310" w:rsidR="004E1A3D" w:rsidRDefault="004E1A3D" w:rsidP="004E1A3D">
      <w:pPr>
        <w:pStyle w:val="Bullet"/>
      </w:pPr>
      <w:r>
        <w:t>that the current map has inaccuracies (n=14)</w:t>
      </w:r>
      <w:r w:rsidR="00DB6BD7">
        <w:t>.</w:t>
      </w:r>
    </w:p>
    <w:p w14:paraId="57B071F5" w14:textId="77777777" w:rsidR="004E1A3D" w:rsidRDefault="004E1A3D" w:rsidP="004E1A3D">
      <w:pPr>
        <w:pStyle w:val="BodyText"/>
      </w:pPr>
      <w:r>
        <w:t>The most common reasons for disagreement were:</w:t>
      </w:r>
    </w:p>
    <w:p w14:paraId="2710B29A" w14:textId="61FA1525" w:rsidR="004E1A3D" w:rsidRDefault="00DB6BD7" w:rsidP="004E1A3D">
      <w:pPr>
        <w:pStyle w:val="Bullet"/>
      </w:pPr>
      <w:r>
        <w:t>c</w:t>
      </w:r>
      <w:r w:rsidR="004E1A3D">
        <w:t>oncern with/errors in the methodology used and areas focused on (n=12)</w:t>
      </w:r>
    </w:p>
    <w:p w14:paraId="46A07551" w14:textId="410227AD" w:rsidR="004E1A3D" w:rsidRDefault="00DB6BD7" w:rsidP="004E1A3D">
      <w:pPr>
        <w:pStyle w:val="Bullet"/>
      </w:pPr>
      <w:r>
        <w:t>u</w:t>
      </w:r>
      <w:r w:rsidR="004E1A3D">
        <w:t>pdated map contains errors/is not fit for purpose (n=11)</w:t>
      </w:r>
    </w:p>
    <w:p w14:paraId="601CB4CF" w14:textId="1A55C6FC" w:rsidR="00AC5F0E" w:rsidRDefault="00DB6BD7" w:rsidP="004E1A3D">
      <w:pPr>
        <w:pStyle w:val="Bullet"/>
      </w:pPr>
      <w:r>
        <w:t>d</w:t>
      </w:r>
      <w:r w:rsidR="004E1A3D">
        <w:t>isagreeable costs/impacts of implementing/monitoring changes (n=10)</w:t>
      </w:r>
      <w:r>
        <w:t>.</w:t>
      </w:r>
    </w:p>
    <w:p w14:paraId="6F8FCE4B" w14:textId="22AAEBA7" w:rsidR="004E1A3D" w:rsidRDefault="004E1A3D" w:rsidP="00A84A36">
      <w:pPr>
        <w:pStyle w:val="Tableheading"/>
      </w:pPr>
      <w:bookmarkStart w:id="34" w:name="_Ref90631459"/>
      <w:bookmarkStart w:id="35" w:name="_Toc119680389"/>
      <w:bookmarkStart w:id="36" w:name="_Toc120193008"/>
      <w:r>
        <w:t xml:space="preserve">Table </w:t>
      </w:r>
      <w:fldSimple w:instr=" SEQ Table \* ARABIC ">
        <w:r w:rsidR="00073684">
          <w:rPr>
            <w:noProof/>
          </w:rPr>
          <w:t>6</w:t>
        </w:r>
      </w:fldSimple>
      <w:bookmarkEnd w:id="34"/>
      <w:r w:rsidRPr="000F0882">
        <w:t>:</w:t>
      </w:r>
      <w:r w:rsidR="003114EF">
        <w:tab/>
      </w:r>
      <w:r w:rsidRPr="000F0882">
        <w:t>Q1</w:t>
      </w:r>
      <w:r w:rsidR="003114EF">
        <w:t>.</w:t>
      </w:r>
      <w:r w:rsidRPr="000F0882">
        <w:t xml:space="preserve"> Do you agree with our framing of the issue? If not, why not?</w:t>
      </w:r>
      <w:bookmarkEnd w:id="35"/>
      <w:bookmarkEnd w:id="36"/>
    </w:p>
    <w:tbl>
      <w:tblPr>
        <w:tblW w:w="8500" w:type="dxa"/>
        <w:tblLook w:val="04A0" w:firstRow="1" w:lastRow="0" w:firstColumn="1" w:lastColumn="0" w:noHBand="0" w:noVBand="1"/>
      </w:tblPr>
      <w:tblGrid>
        <w:gridCol w:w="1200"/>
        <w:gridCol w:w="1360"/>
        <w:gridCol w:w="1760"/>
        <w:gridCol w:w="2900"/>
        <w:gridCol w:w="1280"/>
      </w:tblGrid>
      <w:tr w:rsidR="00087EE9" w:rsidRPr="00087EE9" w14:paraId="00E72A05" w14:textId="77777777" w:rsidTr="00087EE9">
        <w:trPr>
          <w:trHeight w:val="240"/>
        </w:trPr>
        <w:tc>
          <w:tcPr>
            <w:tcW w:w="1200" w:type="dxa"/>
            <w:tcBorders>
              <w:top w:val="nil"/>
              <w:left w:val="nil"/>
              <w:bottom w:val="nil"/>
              <w:right w:val="nil"/>
            </w:tcBorders>
            <w:shd w:val="clear" w:color="000000" w:fill="1B556B"/>
            <w:noWrap/>
            <w:vAlign w:val="bottom"/>
            <w:hideMark/>
          </w:tcPr>
          <w:p w14:paraId="79A830A1" w14:textId="77777777" w:rsidR="00087EE9" w:rsidRPr="00087EE9" w:rsidRDefault="00087EE9" w:rsidP="00087EE9">
            <w:pPr>
              <w:pStyle w:val="TableText"/>
              <w:rPr>
                <w:rFonts w:eastAsia="Times New Roman"/>
                <w:b/>
                <w:bCs/>
                <w:color w:val="FFFFFF" w:themeColor="background1"/>
                <w:lang w:val="en-US" w:eastAsia="en-US"/>
              </w:rPr>
            </w:pPr>
            <w:r w:rsidRPr="00087EE9">
              <w:rPr>
                <w:rFonts w:eastAsia="Times New Roman"/>
                <w:b/>
                <w:bCs/>
                <w:color w:val="FFFFFF" w:themeColor="background1"/>
                <w:lang w:val="en-US" w:eastAsia="en-US"/>
              </w:rPr>
              <w:t>Main theme</w:t>
            </w:r>
          </w:p>
        </w:tc>
        <w:tc>
          <w:tcPr>
            <w:tcW w:w="1360" w:type="dxa"/>
            <w:tcBorders>
              <w:top w:val="nil"/>
              <w:left w:val="nil"/>
              <w:bottom w:val="nil"/>
              <w:right w:val="nil"/>
            </w:tcBorders>
            <w:shd w:val="clear" w:color="000000" w:fill="1B556B"/>
            <w:noWrap/>
            <w:vAlign w:val="bottom"/>
            <w:hideMark/>
          </w:tcPr>
          <w:p w14:paraId="445E7976" w14:textId="77777777" w:rsidR="00087EE9" w:rsidRPr="00087EE9" w:rsidRDefault="00087EE9" w:rsidP="00087EE9">
            <w:pPr>
              <w:pStyle w:val="TableText"/>
              <w:rPr>
                <w:rFonts w:eastAsia="Times New Roman"/>
                <w:b/>
                <w:bCs/>
                <w:color w:val="FFFFFF" w:themeColor="background1"/>
                <w:lang w:val="en-US" w:eastAsia="en-US"/>
              </w:rPr>
            </w:pPr>
            <w:r w:rsidRPr="00087EE9">
              <w:rPr>
                <w:rFonts w:eastAsia="Times New Roman"/>
                <w:b/>
                <w:bCs/>
                <w:color w:val="FFFFFF" w:themeColor="background1"/>
                <w:lang w:val="en-US" w:eastAsia="en-US"/>
              </w:rPr>
              <w:t>Sub theme(s)</w:t>
            </w:r>
          </w:p>
        </w:tc>
        <w:tc>
          <w:tcPr>
            <w:tcW w:w="1760" w:type="dxa"/>
            <w:tcBorders>
              <w:top w:val="nil"/>
              <w:left w:val="nil"/>
              <w:bottom w:val="nil"/>
              <w:right w:val="nil"/>
            </w:tcBorders>
            <w:shd w:val="clear" w:color="000000" w:fill="1B556B"/>
            <w:noWrap/>
            <w:vAlign w:val="bottom"/>
            <w:hideMark/>
          </w:tcPr>
          <w:p w14:paraId="77669023" w14:textId="77777777" w:rsidR="00087EE9" w:rsidRPr="00087EE9" w:rsidRDefault="00087EE9" w:rsidP="00087EE9">
            <w:pPr>
              <w:pStyle w:val="TableText"/>
              <w:rPr>
                <w:rFonts w:eastAsia="Times New Roman"/>
                <w:b/>
                <w:bCs/>
                <w:color w:val="FFFFFF" w:themeColor="background1"/>
                <w:lang w:val="en-US" w:eastAsia="en-US"/>
              </w:rPr>
            </w:pPr>
            <w:r w:rsidRPr="00087EE9">
              <w:rPr>
                <w:rFonts w:eastAsia="Times New Roman"/>
                <w:b/>
                <w:bCs/>
                <w:color w:val="FFFFFF" w:themeColor="background1"/>
                <w:lang w:val="en-US" w:eastAsia="en-US"/>
              </w:rPr>
              <w:t> </w:t>
            </w:r>
          </w:p>
        </w:tc>
        <w:tc>
          <w:tcPr>
            <w:tcW w:w="2900" w:type="dxa"/>
            <w:tcBorders>
              <w:top w:val="nil"/>
              <w:left w:val="nil"/>
              <w:bottom w:val="nil"/>
              <w:right w:val="nil"/>
            </w:tcBorders>
            <w:shd w:val="clear" w:color="000000" w:fill="1B556B"/>
            <w:noWrap/>
            <w:vAlign w:val="bottom"/>
            <w:hideMark/>
          </w:tcPr>
          <w:p w14:paraId="34B47A9D" w14:textId="77777777" w:rsidR="00087EE9" w:rsidRPr="00087EE9" w:rsidRDefault="00087EE9" w:rsidP="00087EE9">
            <w:pPr>
              <w:pStyle w:val="TableText"/>
              <w:rPr>
                <w:rFonts w:eastAsia="Times New Roman"/>
                <w:b/>
                <w:bCs/>
                <w:color w:val="FFFFFF" w:themeColor="background1"/>
                <w:lang w:val="en-US" w:eastAsia="en-US"/>
              </w:rPr>
            </w:pPr>
            <w:r w:rsidRPr="00087EE9">
              <w:rPr>
                <w:rFonts w:eastAsia="Times New Roman"/>
                <w:b/>
                <w:bCs/>
                <w:color w:val="FFFFFF" w:themeColor="background1"/>
                <w:lang w:val="en-US" w:eastAsia="en-US"/>
              </w:rPr>
              <w:t> </w:t>
            </w:r>
          </w:p>
        </w:tc>
        <w:tc>
          <w:tcPr>
            <w:tcW w:w="1280" w:type="dxa"/>
            <w:tcBorders>
              <w:top w:val="nil"/>
              <w:left w:val="nil"/>
              <w:bottom w:val="nil"/>
              <w:right w:val="nil"/>
            </w:tcBorders>
            <w:shd w:val="clear" w:color="000000" w:fill="1B556B"/>
            <w:noWrap/>
            <w:vAlign w:val="bottom"/>
            <w:hideMark/>
          </w:tcPr>
          <w:p w14:paraId="0AD0A218" w14:textId="77777777" w:rsidR="00087EE9" w:rsidRPr="00087EE9" w:rsidRDefault="00087EE9" w:rsidP="00087EE9">
            <w:pPr>
              <w:pStyle w:val="TableText"/>
              <w:jc w:val="center"/>
              <w:rPr>
                <w:rFonts w:eastAsia="Times New Roman"/>
                <w:b/>
                <w:bCs/>
                <w:color w:val="FFFFFF" w:themeColor="background1"/>
                <w:lang w:val="en-US" w:eastAsia="en-US"/>
              </w:rPr>
            </w:pPr>
            <w:r w:rsidRPr="00087EE9">
              <w:rPr>
                <w:rFonts w:eastAsia="Times New Roman"/>
                <w:b/>
                <w:bCs/>
                <w:color w:val="FFFFFF" w:themeColor="background1"/>
                <w:lang w:val="en-US" w:eastAsia="en-US"/>
              </w:rPr>
              <w:t>Frequency</w:t>
            </w:r>
          </w:p>
        </w:tc>
      </w:tr>
      <w:tr w:rsidR="00087EE9" w:rsidRPr="00087EE9" w14:paraId="6FD7A6DE" w14:textId="77777777" w:rsidTr="00087EE9">
        <w:trPr>
          <w:trHeight w:val="240"/>
        </w:trPr>
        <w:tc>
          <w:tcPr>
            <w:tcW w:w="2560" w:type="dxa"/>
            <w:gridSpan w:val="2"/>
            <w:tcBorders>
              <w:top w:val="single" w:sz="4" w:space="0" w:color="1B556B"/>
              <w:left w:val="nil"/>
              <w:bottom w:val="nil"/>
              <w:right w:val="nil"/>
            </w:tcBorders>
            <w:shd w:val="clear" w:color="auto" w:fill="auto"/>
            <w:noWrap/>
            <w:vAlign w:val="bottom"/>
            <w:hideMark/>
          </w:tcPr>
          <w:p w14:paraId="3F43B73E"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Areas of disagreement</w:t>
            </w:r>
          </w:p>
        </w:tc>
        <w:tc>
          <w:tcPr>
            <w:tcW w:w="1760" w:type="dxa"/>
            <w:tcBorders>
              <w:top w:val="single" w:sz="4" w:space="0" w:color="1B556B"/>
              <w:left w:val="nil"/>
              <w:bottom w:val="nil"/>
              <w:right w:val="nil"/>
            </w:tcBorders>
            <w:shd w:val="clear" w:color="auto" w:fill="auto"/>
            <w:noWrap/>
            <w:vAlign w:val="bottom"/>
            <w:hideMark/>
          </w:tcPr>
          <w:p w14:paraId="23D98C8F"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w:t>
            </w:r>
          </w:p>
        </w:tc>
        <w:tc>
          <w:tcPr>
            <w:tcW w:w="2900" w:type="dxa"/>
            <w:tcBorders>
              <w:top w:val="single" w:sz="4" w:space="0" w:color="1B556B"/>
              <w:left w:val="nil"/>
              <w:bottom w:val="nil"/>
              <w:right w:val="nil"/>
            </w:tcBorders>
            <w:shd w:val="clear" w:color="auto" w:fill="auto"/>
            <w:noWrap/>
            <w:vAlign w:val="bottom"/>
            <w:hideMark/>
          </w:tcPr>
          <w:p w14:paraId="6BF21061"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406B4F8D" w14:textId="77777777" w:rsidR="00087EE9" w:rsidRPr="00087EE9" w:rsidRDefault="00087EE9" w:rsidP="00087EE9">
            <w:pPr>
              <w:pStyle w:val="TableText"/>
              <w:jc w:val="center"/>
              <w:rPr>
                <w:rFonts w:eastAsia="Times New Roman"/>
                <w:lang w:val="en-US" w:eastAsia="en-US"/>
              </w:rPr>
            </w:pPr>
            <w:r w:rsidRPr="00087EE9">
              <w:rPr>
                <w:rFonts w:eastAsia="Times New Roman"/>
                <w:lang w:val="en-US" w:eastAsia="en-US"/>
              </w:rPr>
              <w:t>34</w:t>
            </w:r>
          </w:p>
        </w:tc>
      </w:tr>
      <w:tr w:rsidR="00087EE9" w:rsidRPr="00087EE9" w14:paraId="60ADEA1E" w14:textId="77777777" w:rsidTr="00087EE9">
        <w:trPr>
          <w:trHeight w:val="240"/>
        </w:trPr>
        <w:tc>
          <w:tcPr>
            <w:tcW w:w="1200" w:type="dxa"/>
            <w:tcBorders>
              <w:top w:val="single" w:sz="4" w:space="0" w:color="1B556B"/>
              <w:left w:val="nil"/>
              <w:bottom w:val="nil"/>
              <w:right w:val="nil"/>
            </w:tcBorders>
            <w:shd w:val="clear" w:color="auto" w:fill="auto"/>
            <w:noWrap/>
            <w:vAlign w:val="bottom"/>
            <w:hideMark/>
          </w:tcPr>
          <w:p w14:paraId="3F2979E6"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35365215"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Concerned with/errors in methodology used and areas focused on</w:t>
            </w:r>
          </w:p>
        </w:tc>
        <w:tc>
          <w:tcPr>
            <w:tcW w:w="1280" w:type="dxa"/>
            <w:tcBorders>
              <w:top w:val="single" w:sz="4" w:space="0" w:color="1B556B"/>
              <w:left w:val="nil"/>
              <w:bottom w:val="nil"/>
              <w:right w:val="nil"/>
            </w:tcBorders>
            <w:shd w:val="clear" w:color="auto" w:fill="auto"/>
            <w:noWrap/>
            <w:vAlign w:val="bottom"/>
            <w:hideMark/>
          </w:tcPr>
          <w:p w14:paraId="7FF7CE2F" w14:textId="77777777" w:rsidR="00087EE9" w:rsidRPr="00087EE9" w:rsidRDefault="00087EE9" w:rsidP="00087EE9">
            <w:pPr>
              <w:pStyle w:val="TableText"/>
              <w:jc w:val="center"/>
              <w:rPr>
                <w:rFonts w:eastAsia="Times New Roman"/>
                <w:lang w:val="en-US" w:eastAsia="en-US"/>
              </w:rPr>
            </w:pPr>
            <w:r w:rsidRPr="00087EE9">
              <w:rPr>
                <w:rFonts w:eastAsia="Times New Roman"/>
                <w:lang w:val="en-US" w:eastAsia="en-US"/>
              </w:rPr>
              <w:t>12</w:t>
            </w:r>
          </w:p>
        </w:tc>
      </w:tr>
      <w:tr w:rsidR="00087EE9" w:rsidRPr="00087EE9" w14:paraId="1ACB5611" w14:textId="77777777" w:rsidTr="00087EE9">
        <w:trPr>
          <w:trHeight w:val="240"/>
        </w:trPr>
        <w:tc>
          <w:tcPr>
            <w:tcW w:w="1200" w:type="dxa"/>
            <w:tcBorders>
              <w:top w:val="single" w:sz="4" w:space="0" w:color="1B556B"/>
              <w:left w:val="nil"/>
              <w:bottom w:val="nil"/>
              <w:right w:val="nil"/>
            </w:tcBorders>
            <w:shd w:val="clear" w:color="auto" w:fill="auto"/>
            <w:noWrap/>
            <w:vAlign w:val="bottom"/>
            <w:hideMark/>
          </w:tcPr>
          <w:p w14:paraId="0AFB6348"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691C8796"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068A7BCF"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xml:space="preserve">Cannot use slope as proxy for stock intensity </w:t>
            </w:r>
          </w:p>
        </w:tc>
        <w:tc>
          <w:tcPr>
            <w:tcW w:w="1280" w:type="dxa"/>
            <w:tcBorders>
              <w:top w:val="single" w:sz="4" w:space="0" w:color="1B556B"/>
              <w:left w:val="nil"/>
              <w:bottom w:val="nil"/>
              <w:right w:val="nil"/>
            </w:tcBorders>
            <w:shd w:val="clear" w:color="auto" w:fill="auto"/>
            <w:noWrap/>
            <w:vAlign w:val="bottom"/>
            <w:hideMark/>
          </w:tcPr>
          <w:p w14:paraId="09BC6069" w14:textId="77777777" w:rsidR="00087EE9" w:rsidRPr="00087EE9" w:rsidRDefault="00087EE9" w:rsidP="00087EE9">
            <w:pPr>
              <w:pStyle w:val="TableText"/>
              <w:jc w:val="center"/>
              <w:rPr>
                <w:rFonts w:eastAsia="Times New Roman"/>
                <w:lang w:val="en-US" w:eastAsia="en-US"/>
              </w:rPr>
            </w:pPr>
            <w:r w:rsidRPr="00087EE9">
              <w:rPr>
                <w:rFonts w:eastAsia="Times New Roman"/>
                <w:lang w:val="en-US" w:eastAsia="en-US"/>
              </w:rPr>
              <w:t>5</w:t>
            </w:r>
          </w:p>
        </w:tc>
      </w:tr>
      <w:tr w:rsidR="00087EE9" w:rsidRPr="00087EE9" w14:paraId="4979E928" w14:textId="77777777" w:rsidTr="00087EE9">
        <w:trPr>
          <w:trHeight w:val="240"/>
        </w:trPr>
        <w:tc>
          <w:tcPr>
            <w:tcW w:w="1200" w:type="dxa"/>
            <w:tcBorders>
              <w:top w:val="nil"/>
              <w:left w:val="nil"/>
              <w:bottom w:val="nil"/>
              <w:right w:val="nil"/>
            </w:tcBorders>
            <w:shd w:val="clear" w:color="auto" w:fill="auto"/>
            <w:noWrap/>
            <w:vAlign w:val="bottom"/>
            <w:hideMark/>
          </w:tcPr>
          <w:p w14:paraId="05B18D51" w14:textId="77777777" w:rsidR="00087EE9" w:rsidRPr="00087EE9" w:rsidRDefault="00087EE9" w:rsidP="00087EE9">
            <w:pPr>
              <w:pStyle w:val="TableText"/>
              <w:rPr>
                <w:rFonts w:eastAsia="Times New Roman"/>
                <w:lang w:val="en-US" w:eastAsia="en-US"/>
              </w:rPr>
            </w:pPr>
          </w:p>
        </w:tc>
        <w:tc>
          <w:tcPr>
            <w:tcW w:w="1360" w:type="dxa"/>
            <w:tcBorders>
              <w:top w:val="nil"/>
              <w:left w:val="nil"/>
              <w:bottom w:val="nil"/>
              <w:right w:val="nil"/>
            </w:tcBorders>
            <w:shd w:val="clear" w:color="auto" w:fill="auto"/>
            <w:noWrap/>
            <w:vAlign w:val="bottom"/>
            <w:hideMark/>
          </w:tcPr>
          <w:p w14:paraId="07870651" w14:textId="77777777" w:rsidR="00087EE9" w:rsidRPr="00087EE9" w:rsidRDefault="00087EE9" w:rsidP="00087EE9">
            <w:pPr>
              <w:pStyle w:val="TableText"/>
              <w:rPr>
                <w:rFonts w:ascii="Times New Roman" w:eastAsia="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6209F324"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Disagree with slope angle/altitude threshold used</w:t>
            </w:r>
          </w:p>
        </w:tc>
        <w:tc>
          <w:tcPr>
            <w:tcW w:w="1280" w:type="dxa"/>
            <w:tcBorders>
              <w:top w:val="nil"/>
              <w:left w:val="nil"/>
              <w:bottom w:val="nil"/>
              <w:right w:val="nil"/>
            </w:tcBorders>
            <w:shd w:val="clear" w:color="auto" w:fill="auto"/>
            <w:noWrap/>
            <w:vAlign w:val="bottom"/>
            <w:hideMark/>
          </w:tcPr>
          <w:p w14:paraId="32C1A23E" w14:textId="77777777" w:rsidR="00087EE9" w:rsidRPr="00087EE9" w:rsidRDefault="00087EE9" w:rsidP="00087EE9">
            <w:pPr>
              <w:pStyle w:val="TableText"/>
              <w:jc w:val="center"/>
              <w:rPr>
                <w:rFonts w:eastAsia="Times New Roman"/>
                <w:lang w:val="en-US" w:eastAsia="en-US"/>
              </w:rPr>
            </w:pPr>
            <w:r w:rsidRPr="00087EE9">
              <w:rPr>
                <w:rFonts w:eastAsia="Times New Roman"/>
                <w:lang w:val="en-US" w:eastAsia="en-US"/>
              </w:rPr>
              <w:t>4</w:t>
            </w:r>
          </w:p>
        </w:tc>
      </w:tr>
      <w:tr w:rsidR="00087EE9" w:rsidRPr="00087EE9" w14:paraId="10964E33" w14:textId="77777777" w:rsidTr="00087EE9">
        <w:trPr>
          <w:trHeight w:val="240"/>
        </w:trPr>
        <w:tc>
          <w:tcPr>
            <w:tcW w:w="1200" w:type="dxa"/>
            <w:tcBorders>
              <w:top w:val="single" w:sz="4" w:space="0" w:color="1B556B"/>
              <w:left w:val="nil"/>
              <w:bottom w:val="nil"/>
              <w:right w:val="nil"/>
            </w:tcBorders>
            <w:shd w:val="clear" w:color="auto" w:fill="auto"/>
            <w:noWrap/>
            <w:vAlign w:val="bottom"/>
            <w:hideMark/>
          </w:tcPr>
          <w:p w14:paraId="64F28C0E"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47F3DDD6"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xml:space="preserve">Updated map contains errors/is not fit-for-purpose  </w:t>
            </w:r>
          </w:p>
        </w:tc>
        <w:tc>
          <w:tcPr>
            <w:tcW w:w="1280" w:type="dxa"/>
            <w:tcBorders>
              <w:top w:val="single" w:sz="4" w:space="0" w:color="1B556B"/>
              <w:left w:val="nil"/>
              <w:bottom w:val="nil"/>
              <w:right w:val="nil"/>
            </w:tcBorders>
            <w:shd w:val="clear" w:color="auto" w:fill="auto"/>
            <w:noWrap/>
            <w:vAlign w:val="bottom"/>
            <w:hideMark/>
          </w:tcPr>
          <w:p w14:paraId="71923208" w14:textId="77777777" w:rsidR="00087EE9" w:rsidRPr="00087EE9" w:rsidRDefault="00087EE9" w:rsidP="00087EE9">
            <w:pPr>
              <w:pStyle w:val="TableText"/>
              <w:jc w:val="center"/>
              <w:rPr>
                <w:rFonts w:eastAsia="Times New Roman"/>
                <w:lang w:val="en-US" w:eastAsia="en-US"/>
              </w:rPr>
            </w:pPr>
            <w:r w:rsidRPr="00087EE9">
              <w:rPr>
                <w:rFonts w:eastAsia="Times New Roman"/>
                <w:lang w:val="en-US" w:eastAsia="en-US"/>
              </w:rPr>
              <w:t>11</w:t>
            </w:r>
          </w:p>
        </w:tc>
      </w:tr>
      <w:tr w:rsidR="00087EE9" w:rsidRPr="00087EE9" w14:paraId="1F078954" w14:textId="77777777" w:rsidTr="00087EE9">
        <w:trPr>
          <w:trHeight w:val="240"/>
        </w:trPr>
        <w:tc>
          <w:tcPr>
            <w:tcW w:w="1200" w:type="dxa"/>
            <w:tcBorders>
              <w:top w:val="single" w:sz="4" w:space="0" w:color="1B556B"/>
              <w:left w:val="nil"/>
              <w:bottom w:val="nil"/>
              <w:right w:val="nil"/>
            </w:tcBorders>
            <w:shd w:val="clear" w:color="auto" w:fill="auto"/>
            <w:noWrap/>
            <w:vAlign w:val="bottom"/>
            <w:hideMark/>
          </w:tcPr>
          <w:p w14:paraId="7142C694"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29C9039E"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1F9C94F3"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xml:space="preserve">(Council) discretion needed where map is inaccurate  </w:t>
            </w:r>
          </w:p>
        </w:tc>
        <w:tc>
          <w:tcPr>
            <w:tcW w:w="1280" w:type="dxa"/>
            <w:tcBorders>
              <w:top w:val="single" w:sz="4" w:space="0" w:color="1B556B"/>
              <w:left w:val="nil"/>
              <w:bottom w:val="nil"/>
              <w:right w:val="nil"/>
            </w:tcBorders>
            <w:shd w:val="clear" w:color="auto" w:fill="auto"/>
            <w:noWrap/>
            <w:vAlign w:val="bottom"/>
            <w:hideMark/>
          </w:tcPr>
          <w:p w14:paraId="550AEBDE" w14:textId="77777777" w:rsidR="00087EE9" w:rsidRPr="00087EE9" w:rsidRDefault="00087EE9" w:rsidP="00087EE9">
            <w:pPr>
              <w:pStyle w:val="TableText"/>
              <w:jc w:val="center"/>
              <w:rPr>
                <w:rFonts w:eastAsia="Times New Roman"/>
                <w:lang w:val="en-US" w:eastAsia="en-US"/>
              </w:rPr>
            </w:pPr>
            <w:r w:rsidRPr="00087EE9">
              <w:rPr>
                <w:rFonts w:eastAsia="Times New Roman"/>
                <w:lang w:val="en-US" w:eastAsia="en-US"/>
              </w:rPr>
              <w:t>3</w:t>
            </w:r>
          </w:p>
        </w:tc>
      </w:tr>
      <w:tr w:rsidR="00087EE9" w:rsidRPr="00087EE9" w14:paraId="3656D8EC" w14:textId="77777777" w:rsidTr="00087EE9">
        <w:trPr>
          <w:trHeight w:val="240"/>
        </w:trPr>
        <w:tc>
          <w:tcPr>
            <w:tcW w:w="1200" w:type="dxa"/>
            <w:tcBorders>
              <w:top w:val="single" w:sz="4" w:space="0" w:color="1B556B"/>
              <w:left w:val="nil"/>
              <w:bottom w:val="nil"/>
              <w:right w:val="nil"/>
            </w:tcBorders>
            <w:shd w:val="clear" w:color="auto" w:fill="auto"/>
            <w:noWrap/>
            <w:vAlign w:val="bottom"/>
            <w:hideMark/>
          </w:tcPr>
          <w:p w14:paraId="7F2C21A5"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5B13B7BE"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xml:space="preserve">Disagreeable costs/impacts of implementing/monitoring changes </w:t>
            </w:r>
          </w:p>
        </w:tc>
        <w:tc>
          <w:tcPr>
            <w:tcW w:w="1280" w:type="dxa"/>
            <w:tcBorders>
              <w:top w:val="single" w:sz="4" w:space="0" w:color="1B556B"/>
              <w:left w:val="nil"/>
              <w:bottom w:val="nil"/>
              <w:right w:val="nil"/>
            </w:tcBorders>
            <w:shd w:val="clear" w:color="auto" w:fill="auto"/>
            <w:noWrap/>
            <w:vAlign w:val="bottom"/>
            <w:hideMark/>
          </w:tcPr>
          <w:p w14:paraId="1E7CD728" w14:textId="77777777" w:rsidR="00087EE9" w:rsidRPr="00087EE9" w:rsidRDefault="00087EE9" w:rsidP="00087EE9">
            <w:pPr>
              <w:pStyle w:val="TableText"/>
              <w:jc w:val="center"/>
              <w:rPr>
                <w:rFonts w:eastAsia="Times New Roman"/>
                <w:lang w:val="en-US" w:eastAsia="en-US"/>
              </w:rPr>
            </w:pPr>
            <w:r w:rsidRPr="00087EE9">
              <w:rPr>
                <w:rFonts w:eastAsia="Times New Roman"/>
                <w:lang w:val="en-US" w:eastAsia="en-US"/>
              </w:rPr>
              <w:t>10</w:t>
            </w:r>
          </w:p>
        </w:tc>
      </w:tr>
      <w:tr w:rsidR="00087EE9" w:rsidRPr="00087EE9" w14:paraId="58D33F00" w14:textId="77777777" w:rsidTr="00087EE9">
        <w:trPr>
          <w:trHeight w:val="240"/>
        </w:trPr>
        <w:tc>
          <w:tcPr>
            <w:tcW w:w="1200" w:type="dxa"/>
            <w:tcBorders>
              <w:top w:val="nil"/>
              <w:left w:val="nil"/>
              <w:bottom w:val="nil"/>
              <w:right w:val="nil"/>
            </w:tcBorders>
            <w:shd w:val="clear" w:color="auto" w:fill="auto"/>
            <w:noWrap/>
            <w:vAlign w:val="bottom"/>
            <w:hideMark/>
          </w:tcPr>
          <w:p w14:paraId="3CCCA2D6" w14:textId="77777777" w:rsidR="00087EE9" w:rsidRPr="00087EE9" w:rsidRDefault="00087EE9" w:rsidP="00087EE9">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118FC210"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xml:space="preserve">Lack of consultation in formulating options  </w:t>
            </w:r>
          </w:p>
        </w:tc>
        <w:tc>
          <w:tcPr>
            <w:tcW w:w="1280" w:type="dxa"/>
            <w:tcBorders>
              <w:top w:val="nil"/>
              <w:left w:val="nil"/>
              <w:bottom w:val="nil"/>
              <w:right w:val="nil"/>
            </w:tcBorders>
            <w:shd w:val="clear" w:color="auto" w:fill="auto"/>
            <w:noWrap/>
            <w:vAlign w:val="bottom"/>
            <w:hideMark/>
          </w:tcPr>
          <w:p w14:paraId="53149CE1" w14:textId="77777777" w:rsidR="00087EE9" w:rsidRPr="00087EE9" w:rsidRDefault="00087EE9" w:rsidP="00087EE9">
            <w:pPr>
              <w:pStyle w:val="TableText"/>
              <w:jc w:val="center"/>
              <w:rPr>
                <w:rFonts w:eastAsia="Times New Roman"/>
                <w:lang w:val="en-US" w:eastAsia="en-US"/>
              </w:rPr>
            </w:pPr>
            <w:r w:rsidRPr="00087EE9">
              <w:rPr>
                <w:rFonts w:eastAsia="Times New Roman"/>
                <w:lang w:val="en-US" w:eastAsia="en-US"/>
              </w:rPr>
              <w:t>4</w:t>
            </w:r>
          </w:p>
        </w:tc>
      </w:tr>
      <w:tr w:rsidR="00087EE9" w:rsidRPr="00087EE9" w14:paraId="7D001C89" w14:textId="77777777" w:rsidTr="00087EE9">
        <w:trPr>
          <w:trHeight w:val="240"/>
        </w:trPr>
        <w:tc>
          <w:tcPr>
            <w:tcW w:w="1200" w:type="dxa"/>
            <w:tcBorders>
              <w:top w:val="nil"/>
              <w:left w:val="nil"/>
              <w:bottom w:val="nil"/>
              <w:right w:val="nil"/>
            </w:tcBorders>
            <w:shd w:val="clear" w:color="auto" w:fill="auto"/>
            <w:noWrap/>
            <w:vAlign w:val="bottom"/>
            <w:hideMark/>
          </w:tcPr>
          <w:p w14:paraId="3B24C5FB" w14:textId="77777777" w:rsidR="00087EE9" w:rsidRPr="00087EE9" w:rsidRDefault="00087EE9" w:rsidP="00087EE9">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0CCC0601"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National regulation/map not fit for regional/farm variations</w:t>
            </w:r>
          </w:p>
        </w:tc>
        <w:tc>
          <w:tcPr>
            <w:tcW w:w="1280" w:type="dxa"/>
            <w:tcBorders>
              <w:top w:val="nil"/>
              <w:left w:val="nil"/>
              <w:bottom w:val="nil"/>
              <w:right w:val="nil"/>
            </w:tcBorders>
            <w:shd w:val="clear" w:color="auto" w:fill="auto"/>
            <w:noWrap/>
            <w:vAlign w:val="bottom"/>
            <w:hideMark/>
          </w:tcPr>
          <w:p w14:paraId="0A0F0359" w14:textId="77777777" w:rsidR="00087EE9" w:rsidRPr="00087EE9" w:rsidRDefault="00087EE9" w:rsidP="00087EE9">
            <w:pPr>
              <w:pStyle w:val="TableText"/>
              <w:jc w:val="center"/>
              <w:rPr>
                <w:rFonts w:eastAsia="Times New Roman"/>
                <w:lang w:val="en-US" w:eastAsia="en-US"/>
              </w:rPr>
            </w:pPr>
            <w:r w:rsidRPr="00087EE9">
              <w:rPr>
                <w:rFonts w:eastAsia="Times New Roman"/>
                <w:lang w:val="en-US" w:eastAsia="en-US"/>
              </w:rPr>
              <w:t>5</w:t>
            </w:r>
          </w:p>
        </w:tc>
      </w:tr>
      <w:tr w:rsidR="00087EE9" w:rsidRPr="00087EE9" w14:paraId="1878D68E" w14:textId="77777777" w:rsidTr="00087EE9">
        <w:trPr>
          <w:trHeight w:val="240"/>
        </w:trPr>
        <w:tc>
          <w:tcPr>
            <w:tcW w:w="1200" w:type="dxa"/>
            <w:tcBorders>
              <w:top w:val="nil"/>
              <w:left w:val="nil"/>
              <w:bottom w:val="nil"/>
              <w:right w:val="nil"/>
            </w:tcBorders>
            <w:shd w:val="clear" w:color="auto" w:fill="auto"/>
            <w:noWrap/>
            <w:vAlign w:val="bottom"/>
            <w:hideMark/>
          </w:tcPr>
          <w:p w14:paraId="08539E3F" w14:textId="77777777" w:rsidR="00087EE9" w:rsidRPr="00087EE9" w:rsidRDefault="00087EE9" w:rsidP="00087EE9">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0AEA8EB6"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Regulations are not stringent enough</w:t>
            </w:r>
          </w:p>
        </w:tc>
        <w:tc>
          <w:tcPr>
            <w:tcW w:w="1280" w:type="dxa"/>
            <w:tcBorders>
              <w:top w:val="nil"/>
              <w:left w:val="nil"/>
              <w:bottom w:val="nil"/>
              <w:right w:val="nil"/>
            </w:tcBorders>
            <w:shd w:val="clear" w:color="auto" w:fill="auto"/>
            <w:noWrap/>
            <w:vAlign w:val="bottom"/>
            <w:hideMark/>
          </w:tcPr>
          <w:p w14:paraId="63719BF4" w14:textId="77777777" w:rsidR="00087EE9" w:rsidRPr="00087EE9" w:rsidRDefault="00087EE9" w:rsidP="00087EE9">
            <w:pPr>
              <w:pStyle w:val="TableText"/>
              <w:jc w:val="center"/>
              <w:rPr>
                <w:rFonts w:eastAsia="Times New Roman"/>
                <w:lang w:val="en-US" w:eastAsia="en-US"/>
              </w:rPr>
            </w:pPr>
            <w:r w:rsidRPr="00087EE9">
              <w:rPr>
                <w:rFonts w:eastAsia="Times New Roman"/>
                <w:lang w:val="en-US" w:eastAsia="en-US"/>
              </w:rPr>
              <w:t>4</w:t>
            </w:r>
          </w:p>
        </w:tc>
      </w:tr>
      <w:tr w:rsidR="00087EE9" w:rsidRPr="00087EE9" w14:paraId="2E2D8428" w14:textId="77777777" w:rsidTr="00087EE9">
        <w:trPr>
          <w:trHeight w:val="240"/>
        </w:trPr>
        <w:tc>
          <w:tcPr>
            <w:tcW w:w="1200" w:type="dxa"/>
            <w:tcBorders>
              <w:top w:val="nil"/>
              <w:left w:val="nil"/>
              <w:bottom w:val="nil"/>
              <w:right w:val="nil"/>
            </w:tcBorders>
            <w:shd w:val="clear" w:color="auto" w:fill="auto"/>
            <w:noWrap/>
            <w:vAlign w:val="bottom"/>
            <w:hideMark/>
          </w:tcPr>
          <w:p w14:paraId="6ECBC32D" w14:textId="77777777" w:rsidR="00087EE9" w:rsidRPr="00087EE9" w:rsidRDefault="00087EE9" w:rsidP="00087EE9">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1A0B7B07"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Opposed to proposed regulation changes</w:t>
            </w:r>
          </w:p>
        </w:tc>
        <w:tc>
          <w:tcPr>
            <w:tcW w:w="1280" w:type="dxa"/>
            <w:tcBorders>
              <w:top w:val="nil"/>
              <w:left w:val="nil"/>
              <w:bottom w:val="nil"/>
              <w:right w:val="nil"/>
            </w:tcBorders>
            <w:shd w:val="clear" w:color="auto" w:fill="auto"/>
            <w:noWrap/>
            <w:vAlign w:val="bottom"/>
            <w:hideMark/>
          </w:tcPr>
          <w:p w14:paraId="457B81C0" w14:textId="77777777" w:rsidR="00087EE9" w:rsidRPr="00087EE9" w:rsidRDefault="00087EE9" w:rsidP="00087EE9">
            <w:pPr>
              <w:pStyle w:val="TableText"/>
              <w:jc w:val="center"/>
              <w:rPr>
                <w:rFonts w:eastAsia="Times New Roman"/>
                <w:lang w:val="en-US" w:eastAsia="en-US"/>
              </w:rPr>
            </w:pPr>
            <w:r w:rsidRPr="00087EE9">
              <w:rPr>
                <w:rFonts w:eastAsia="Times New Roman"/>
                <w:lang w:val="en-US" w:eastAsia="en-US"/>
              </w:rPr>
              <w:t>1</w:t>
            </w:r>
          </w:p>
        </w:tc>
      </w:tr>
      <w:tr w:rsidR="00087EE9" w:rsidRPr="00087EE9" w14:paraId="1AF1965A" w14:textId="77777777" w:rsidTr="00087EE9">
        <w:trPr>
          <w:trHeight w:val="240"/>
        </w:trPr>
        <w:tc>
          <w:tcPr>
            <w:tcW w:w="2560" w:type="dxa"/>
            <w:gridSpan w:val="2"/>
            <w:tcBorders>
              <w:top w:val="single" w:sz="4" w:space="0" w:color="1B556B"/>
              <w:left w:val="nil"/>
              <w:bottom w:val="nil"/>
              <w:right w:val="nil"/>
            </w:tcBorders>
            <w:shd w:val="clear" w:color="auto" w:fill="auto"/>
            <w:noWrap/>
            <w:vAlign w:val="bottom"/>
            <w:hideMark/>
          </w:tcPr>
          <w:p w14:paraId="2333D178"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Areas of agreement</w:t>
            </w:r>
          </w:p>
        </w:tc>
        <w:tc>
          <w:tcPr>
            <w:tcW w:w="1760" w:type="dxa"/>
            <w:tcBorders>
              <w:top w:val="single" w:sz="4" w:space="0" w:color="1B556B"/>
              <w:left w:val="nil"/>
              <w:bottom w:val="nil"/>
              <w:right w:val="nil"/>
            </w:tcBorders>
            <w:shd w:val="clear" w:color="auto" w:fill="auto"/>
            <w:noWrap/>
            <w:vAlign w:val="bottom"/>
            <w:hideMark/>
          </w:tcPr>
          <w:p w14:paraId="15F7A164"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w:t>
            </w:r>
          </w:p>
        </w:tc>
        <w:tc>
          <w:tcPr>
            <w:tcW w:w="2900" w:type="dxa"/>
            <w:tcBorders>
              <w:top w:val="single" w:sz="4" w:space="0" w:color="1B556B"/>
              <w:left w:val="nil"/>
              <w:bottom w:val="nil"/>
              <w:right w:val="nil"/>
            </w:tcBorders>
            <w:shd w:val="clear" w:color="auto" w:fill="auto"/>
            <w:noWrap/>
            <w:vAlign w:val="bottom"/>
            <w:hideMark/>
          </w:tcPr>
          <w:p w14:paraId="57F74707"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446CBF3E" w14:textId="77777777" w:rsidR="00087EE9" w:rsidRPr="00087EE9" w:rsidRDefault="00087EE9" w:rsidP="00087EE9">
            <w:pPr>
              <w:pStyle w:val="TableText"/>
              <w:jc w:val="center"/>
              <w:rPr>
                <w:rFonts w:eastAsia="Times New Roman"/>
                <w:lang w:val="en-US" w:eastAsia="en-US"/>
              </w:rPr>
            </w:pPr>
            <w:r w:rsidRPr="00087EE9">
              <w:rPr>
                <w:rFonts w:eastAsia="Times New Roman"/>
                <w:lang w:val="en-US" w:eastAsia="en-US"/>
              </w:rPr>
              <w:t>30</w:t>
            </w:r>
          </w:p>
        </w:tc>
      </w:tr>
      <w:tr w:rsidR="00087EE9" w:rsidRPr="00087EE9" w14:paraId="4CC27E6C" w14:textId="77777777" w:rsidTr="00087EE9">
        <w:trPr>
          <w:trHeight w:val="240"/>
        </w:trPr>
        <w:tc>
          <w:tcPr>
            <w:tcW w:w="1200" w:type="dxa"/>
            <w:tcBorders>
              <w:top w:val="single" w:sz="4" w:space="0" w:color="1B556B"/>
              <w:left w:val="nil"/>
              <w:bottom w:val="nil"/>
              <w:right w:val="nil"/>
            </w:tcBorders>
            <w:shd w:val="clear" w:color="auto" w:fill="auto"/>
            <w:noWrap/>
            <w:vAlign w:val="bottom"/>
            <w:hideMark/>
          </w:tcPr>
          <w:p w14:paraId="4121B298"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44CD3807"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General agreement with framing of the issue</w:t>
            </w:r>
          </w:p>
        </w:tc>
        <w:tc>
          <w:tcPr>
            <w:tcW w:w="1280" w:type="dxa"/>
            <w:tcBorders>
              <w:top w:val="single" w:sz="4" w:space="0" w:color="1B556B"/>
              <w:left w:val="nil"/>
              <w:bottom w:val="nil"/>
              <w:right w:val="nil"/>
            </w:tcBorders>
            <w:shd w:val="clear" w:color="auto" w:fill="auto"/>
            <w:noWrap/>
            <w:vAlign w:val="bottom"/>
            <w:hideMark/>
          </w:tcPr>
          <w:p w14:paraId="0FEB30F9" w14:textId="77777777" w:rsidR="00087EE9" w:rsidRPr="00087EE9" w:rsidRDefault="00087EE9" w:rsidP="00087EE9">
            <w:pPr>
              <w:pStyle w:val="TableText"/>
              <w:jc w:val="center"/>
              <w:rPr>
                <w:rFonts w:eastAsia="Times New Roman"/>
                <w:lang w:val="en-US" w:eastAsia="en-US"/>
              </w:rPr>
            </w:pPr>
            <w:r w:rsidRPr="00087EE9">
              <w:rPr>
                <w:rFonts w:eastAsia="Times New Roman"/>
                <w:lang w:val="en-US" w:eastAsia="en-US"/>
              </w:rPr>
              <w:t>25</w:t>
            </w:r>
          </w:p>
        </w:tc>
      </w:tr>
      <w:tr w:rsidR="00087EE9" w:rsidRPr="00087EE9" w14:paraId="050FE57B" w14:textId="77777777" w:rsidTr="00087EE9">
        <w:trPr>
          <w:trHeight w:val="240"/>
        </w:trPr>
        <w:tc>
          <w:tcPr>
            <w:tcW w:w="1200" w:type="dxa"/>
            <w:tcBorders>
              <w:top w:val="nil"/>
              <w:left w:val="nil"/>
              <w:bottom w:val="nil"/>
              <w:right w:val="nil"/>
            </w:tcBorders>
            <w:shd w:val="clear" w:color="auto" w:fill="auto"/>
            <w:noWrap/>
            <w:vAlign w:val="bottom"/>
            <w:hideMark/>
          </w:tcPr>
          <w:p w14:paraId="5C78D764" w14:textId="77777777" w:rsidR="00087EE9" w:rsidRPr="00087EE9" w:rsidRDefault="00087EE9" w:rsidP="00087EE9">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22EBEF39"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Agree that current map has inaccuracies</w:t>
            </w:r>
          </w:p>
        </w:tc>
        <w:tc>
          <w:tcPr>
            <w:tcW w:w="1280" w:type="dxa"/>
            <w:tcBorders>
              <w:top w:val="nil"/>
              <w:left w:val="nil"/>
              <w:bottom w:val="nil"/>
              <w:right w:val="nil"/>
            </w:tcBorders>
            <w:shd w:val="clear" w:color="auto" w:fill="auto"/>
            <w:noWrap/>
            <w:vAlign w:val="bottom"/>
            <w:hideMark/>
          </w:tcPr>
          <w:p w14:paraId="504513A8" w14:textId="77777777" w:rsidR="00087EE9" w:rsidRPr="00087EE9" w:rsidRDefault="00087EE9" w:rsidP="00087EE9">
            <w:pPr>
              <w:pStyle w:val="TableText"/>
              <w:jc w:val="center"/>
              <w:rPr>
                <w:rFonts w:eastAsia="Times New Roman"/>
                <w:lang w:val="en-US" w:eastAsia="en-US"/>
              </w:rPr>
            </w:pPr>
            <w:r w:rsidRPr="00087EE9">
              <w:rPr>
                <w:rFonts w:eastAsia="Times New Roman"/>
                <w:lang w:val="en-US" w:eastAsia="en-US"/>
              </w:rPr>
              <w:t>14</w:t>
            </w:r>
          </w:p>
        </w:tc>
      </w:tr>
      <w:tr w:rsidR="00087EE9" w:rsidRPr="00087EE9" w14:paraId="5F9FAB01" w14:textId="77777777" w:rsidTr="00087EE9">
        <w:trPr>
          <w:trHeight w:val="240"/>
        </w:trPr>
        <w:tc>
          <w:tcPr>
            <w:tcW w:w="2560" w:type="dxa"/>
            <w:gridSpan w:val="2"/>
            <w:tcBorders>
              <w:top w:val="single" w:sz="4" w:space="0" w:color="1B556B"/>
              <w:left w:val="nil"/>
              <w:bottom w:val="nil"/>
              <w:right w:val="nil"/>
            </w:tcBorders>
            <w:shd w:val="clear" w:color="auto" w:fill="auto"/>
            <w:noWrap/>
            <w:vAlign w:val="bottom"/>
            <w:hideMark/>
          </w:tcPr>
          <w:p w14:paraId="4DE3642B"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General comments</w:t>
            </w:r>
          </w:p>
        </w:tc>
        <w:tc>
          <w:tcPr>
            <w:tcW w:w="1760" w:type="dxa"/>
            <w:tcBorders>
              <w:top w:val="single" w:sz="4" w:space="0" w:color="1B556B"/>
              <w:left w:val="nil"/>
              <w:bottom w:val="nil"/>
              <w:right w:val="nil"/>
            </w:tcBorders>
            <w:shd w:val="clear" w:color="auto" w:fill="auto"/>
            <w:noWrap/>
            <w:vAlign w:val="bottom"/>
            <w:hideMark/>
          </w:tcPr>
          <w:p w14:paraId="2786A036"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w:t>
            </w:r>
          </w:p>
        </w:tc>
        <w:tc>
          <w:tcPr>
            <w:tcW w:w="2900" w:type="dxa"/>
            <w:tcBorders>
              <w:top w:val="single" w:sz="4" w:space="0" w:color="1B556B"/>
              <w:left w:val="nil"/>
              <w:bottom w:val="nil"/>
              <w:right w:val="nil"/>
            </w:tcBorders>
            <w:shd w:val="clear" w:color="auto" w:fill="auto"/>
            <w:noWrap/>
            <w:vAlign w:val="bottom"/>
            <w:hideMark/>
          </w:tcPr>
          <w:p w14:paraId="72BD023E"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580C016E" w14:textId="77777777" w:rsidR="00087EE9" w:rsidRPr="00087EE9" w:rsidRDefault="00087EE9" w:rsidP="00087EE9">
            <w:pPr>
              <w:pStyle w:val="TableText"/>
              <w:jc w:val="center"/>
              <w:rPr>
                <w:rFonts w:eastAsia="Times New Roman"/>
                <w:lang w:val="en-US" w:eastAsia="en-US"/>
              </w:rPr>
            </w:pPr>
            <w:r w:rsidRPr="00087EE9">
              <w:rPr>
                <w:rFonts w:eastAsia="Times New Roman"/>
                <w:lang w:val="en-US" w:eastAsia="en-US"/>
              </w:rPr>
              <w:t>3</w:t>
            </w:r>
          </w:p>
        </w:tc>
      </w:tr>
      <w:tr w:rsidR="00087EE9" w:rsidRPr="00087EE9" w14:paraId="396E44B0" w14:textId="77777777" w:rsidTr="00087EE9">
        <w:trPr>
          <w:trHeight w:val="240"/>
        </w:trPr>
        <w:tc>
          <w:tcPr>
            <w:tcW w:w="1200" w:type="dxa"/>
            <w:tcBorders>
              <w:top w:val="single" w:sz="4" w:space="0" w:color="1B556B"/>
              <w:left w:val="nil"/>
              <w:bottom w:val="nil"/>
              <w:right w:val="nil"/>
            </w:tcBorders>
            <w:shd w:val="clear" w:color="auto" w:fill="auto"/>
            <w:noWrap/>
            <w:vAlign w:val="bottom"/>
            <w:hideMark/>
          </w:tcPr>
          <w:p w14:paraId="0B704199"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6C914433"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Stock responsibility unclear when controller is not owner</w:t>
            </w:r>
          </w:p>
        </w:tc>
        <w:tc>
          <w:tcPr>
            <w:tcW w:w="1280" w:type="dxa"/>
            <w:tcBorders>
              <w:top w:val="single" w:sz="4" w:space="0" w:color="1B556B"/>
              <w:left w:val="nil"/>
              <w:bottom w:val="nil"/>
              <w:right w:val="nil"/>
            </w:tcBorders>
            <w:shd w:val="clear" w:color="auto" w:fill="auto"/>
            <w:noWrap/>
            <w:vAlign w:val="bottom"/>
            <w:hideMark/>
          </w:tcPr>
          <w:p w14:paraId="1BF24C85" w14:textId="77777777" w:rsidR="00087EE9" w:rsidRPr="00087EE9" w:rsidRDefault="00087EE9" w:rsidP="00087EE9">
            <w:pPr>
              <w:pStyle w:val="TableText"/>
              <w:jc w:val="center"/>
              <w:rPr>
                <w:rFonts w:eastAsia="Times New Roman"/>
                <w:lang w:val="en-US" w:eastAsia="en-US"/>
              </w:rPr>
            </w:pPr>
            <w:r w:rsidRPr="00087EE9">
              <w:rPr>
                <w:rFonts w:eastAsia="Times New Roman"/>
                <w:lang w:val="en-US" w:eastAsia="en-US"/>
              </w:rPr>
              <w:t>1</w:t>
            </w:r>
          </w:p>
        </w:tc>
      </w:tr>
      <w:tr w:rsidR="00087EE9" w:rsidRPr="00087EE9" w14:paraId="66DED460" w14:textId="77777777" w:rsidTr="00087EE9">
        <w:trPr>
          <w:trHeight w:val="240"/>
        </w:trPr>
        <w:tc>
          <w:tcPr>
            <w:tcW w:w="1200" w:type="dxa"/>
            <w:tcBorders>
              <w:top w:val="nil"/>
              <w:left w:val="nil"/>
              <w:bottom w:val="nil"/>
              <w:right w:val="nil"/>
            </w:tcBorders>
            <w:shd w:val="clear" w:color="auto" w:fill="auto"/>
            <w:noWrap/>
            <w:vAlign w:val="bottom"/>
            <w:hideMark/>
          </w:tcPr>
          <w:p w14:paraId="564DDA85" w14:textId="77777777" w:rsidR="00087EE9" w:rsidRPr="00087EE9" w:rsidRDefault="00087EE9" w:rsidP="00087EE9">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03C4FE35"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Usefulness of map could extend to other issues</w:t>
            </w:r>
          </w:p>
        </w:tc>
        <w:tc>
          <w:tcPr>
            <w:tcW w:w="1280" w:type="dxa"/>
            <w:tcBorders>
              <w:top w:val="nil"/>
              <w:left w:val="nil"/>
              <w:bottom w:val="nil"/>
              <w:right w:val="nil"/>
            </w:tcBorders>
            <w:shd w:val="clear" w:color="auto" w:fill="auto"/>
            <w:noWrap/>
            <w:vAlign w:val="bottom"/>
            <w:hideMark/>
          </w:tcPr>
          <w:p w14:paraId="3758DB38" w14:textId="77777777" w:rsidR="00087EE9" w:rsidRPr="00087EE9" w:rsidRDefault="00087EE9" w:rsidP="00087EE9">
            <w:pPr>
              <w:pStyle w:val="TableText"/>
              <w:jc w:val="center"/>
              <w:rPr>
                <w:rFonts w:eastAsia="Times New Roman"/>
                <w:lang w:val="en-US" w:eastAsia="en-US"/>
              </w:rPr>
            </w:pPr>
            <w:r w:rsidRPr="00087EE9">
              <w:rPr>
                <w:rFonts w:eastAsia="Times New Roman"/>
                <w:lang w:val="en-US" w:eastAsia="en-US"/>
              </w:rPr>
              <w:t>1</w:t>
            </w:r>
          </w:p>
        </w:tc>
      </w:tr>
      <w:tr w:rsidR="00087EE9" w:rsidRPr="00087EE9" w14:paraId="4399849C" w14:textId="77777777" w:rsidTr="00087EE9">
        <w:trPr>
          <w:trHeight w:val="240"/>
        </w:trPr>
        <w:tc>
          <w:tcPr>
            <w:tcW w:w="1200" w:type="dxa"/>
            <w:tcBorders>
              <w:top w:val="nil"/>
              <w:left w:val="nil"/>
              <w:bottom w:val="nil"/>
              <w:right w:val="nil"/>
            </w:tcBorders>
            <w:shd w:val="clear" w:color="auto" w:fill="auto"/>
            <w:noWrap/>
            <w:vAlign w:val="bottom"/>
            <w:hideMark/>
          </w:tcPr>
          <w:p w14:paraId="0D864956" w14:textId="77777777" w:rsidR="00087EE9" w:rsidRPr="00087EE9" w:rsidRDefault="00087EE9" w:rsidP="00087EE9">
            <w:pPr>
              <w:pStyle w:val="TableText"/>
              <w:rPr>
                <w:rFonts w:eastAsia="Times New Roman"/>
                <w:lang w:val="en-US" w:eastAsia="en-US"/>
              </w:rPr>
            </w:pPr>
          </w:p>
        </w:tc>
        <w:tc>
          <w:tcPr>
            <w:tcW w:w="3120" w:type="dxa"/>
            <w:gridSpan w:val="2"/>
            <w:tcBorders>
              <w:top w:val="nil"/>
              <w:left w:val="nil"/>
              <w:bottom w:val="nil"/>
              <w:right w:val="nil"/>
            </w:tcBorders>
            <w:shd w:val="clear" w:color="auto" w:fill="auto"/>
            <w:noWrap/>
            <w:vAlign w:val="bottom"/>
            <w:hideMark/>
          </w:tcPr>
          <w:p w14:paraId="73B80F47" w14:textId="77777777" w:rsidR="00087EE9" w:rsidRPr="00087EE9" w:rsidRDefault="00087EE9" w:rsidP="00087EE9">
            <w:pPr>
              <w:pStyle w:val="TableText"/>
              <w:rPr>
                <w:rFonts w:eastAsia="Times New Roman"/>
                <w:lang w:val="en-US" w:eastAsia="en-US"/>
              </w:rPr>
            </w:pPr>
            <w:r w:rsidRPr="00087EE9">
              <w:rPr>
                <w:rFonts w:eastAsia="Times New Roman"/>
                <w:lang w:val="en-US" w:eastAsia="en-US"/>
              </w:rPr>
              <w:t>Concern with consultation</w:t>
            </w:r>
          </w:p>
        </w:tc>
        <w:tc>
          <w:tcPr>
            <w:tcW w:w="2900" w:type="dxa"/>
            <w:tcBorders>
              <w:top w:val="nil"/>
              <w:left w:val="nil"/>
              <w:bottom w:val="nil"/>
              <w:right w:val="nil"/>
            </w:tcBorders>
            <w:shd w:val="clear" w:color="auto" w:fill="auto"/>
            <w:noWrap/>
            <w:vAlign w:val="bottom"/>
            <w:hideMark/>
          </w:tcPr>
          <w:p w14:paraId="772F08FB" w14:textId="77777777" w:rsidR="00087EE9" w:rsidRPr="00087EE9" w:rsidRDefault="00087EE9" w:rsidP="00087EE9">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62787E7E" w14:textId="77777777" w:rsidR="00087EE9" w:rsidRPr="00087EE9" w:rsidRDefault="00087EE9" w:rsidP="00087EE9">
            <w:pPr>
              <w:pStyle w:val="TableText"/>
              <w:jc w:val="center"/>
              <w:rPr>
                <w:rFonts w:eastAsia="Times New Roman"/>
                <w:lang w:val="en-US" w:eastAsia="en-US"/>
              </w:rPr>
            </w:pPr>
            <w:r w:rsidRPr="00087EE9">
              <w:rPr>
                <w:rFonts w:eastAsia="Times New Roman"/>
                <w:lang w:val="en-US" w:eastAsia="en-US"/>
              </w:rPr>
              <w:t>1</w:t>
            </w:r>
          </w:p>
        </w:tc>
      </w:tr>
    </w:tbl>
    <w:p w14:paraId="6F98D5B9" w14:textId="50AFF2F2" w:rsidR="00367773" w:rsidRDefault="00367773">
      <w:pPr>
        <w:spacing w:before="0" w:after="200" w:line="276" w:lineRule="auto"/>
        <w:jc w:val="lef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8F572F" w14:paraId="14D8D8D0" w14:textId="77777777" w:rsidTr="00751839">
        <w:tc>
          <w:tcPr>
            <w:tcW w:w="0" w:type="auto"/>
            <w:shd w:val="clear" w:color="auto" w:fill="E8EDF0"/>
          </w:tcPr>
          <w:p w14:paraId="4B5FD33A" w14:textId="467C5E3A" w:rsidR="00584E6F" w:rsidRDefault="00584E6F" w:rsidP="00AA00CF">
            <w:pPr>
              <w:pStyle w:val="Boxtext"/>
            </w:pPr>
            <w:r w:rsidRPr="00970C12">
              <w:rPr>
                <w:b/>
                <w:bCs/>
              </w:rPr>
              <w:t>Areas of agreement</w:t>
            </w:r>
            <w:r w:rsidRPr="00026C27">
              <w:t xml:space="preserve"> </w:t>
            </w:r>
          </w:p>
          <w:p w14:paraId="5146668C" w14:textId="55E196D9" w:rsidR="00751839" w:rsidRPr="004B0815" w:rsidRDefault="00026C27" w:rsidP="00AA00CF">
            <w:pPr>
              <w:pStyle w:val="Boxtext"/>
              <w:rPr>
                <w:b/>
                <w:bCs/>
              </w:rPr>
            </w:pPr>
            <w:r w:rsidRPr="00026C27">
              <w:t>“I agree that land was captured in the map which was not of low slope and that land with a slope of greater than 5 degrees is not going to benefit from being fenced.”</w:t>
            </w:r>
          </w:p>
        </w:tc>
      </w:tr>
    </w:tbl>
    <w:p w14:paraId="324C5FDC" w14:textId="77777777" w:rsidR="004240AB" w:rsidRDefault="004240AB">
      <w:pPr>
        <w:spacing w:before="0" w:after="200" w:line="276" w:lineRule="auto"/>
        <w:jc w:val="lef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8569F" w14:paraId="1B656B02" w14:textId="6117827C" w:rsidTr="00AA00CF">
        <w:tc>
          <w:tcPr>
            <w:tcW w:w="0" w:type="auto"/>
            <w:shd w:val="clear" w:color="auto" w:fill="E8EDF0"/>
          </w:tcPr>
          <w:p w14:paraId="1F23B0EA" w14:textId="467C5E3A" w:rsidR="00E27C90" w:rsidRDefault="00E27C90" w:rsidP="00AA00CF">
            <w:pPr>
              <w:pStyle w:val="Boxtext"/>
            </w:pPr>
            <w:r w:rsidRPr="001743C3">
              <w:rPr>
                <w:b/>
                <w:bCs/>
              </w:rPr>
              <w:t>Areas of disagreement</w:t>
            </w:r>
            <w:r w:rsidRPr="00585B31">
              <w:t xml:space="preserve"> </w:t>
            </w:r>
          </w:p>
          <w:p w14:paraId="619B3C4E" w14:textId="7F31D075" w:rsidR="00B237A5" w:rsidRPr="004B0815" w:rsidRDefault="00585B31" w:rsidP="00AA00CF">
            <w:pPr>
              <w:pStyle w:val="Boxtext"/>
              <w:rPr>
                <w:b/>
                <w:bCs/>
              </w:rPr>
            </w:pPr>
            <w:r w:rsidRPr="00585B31">
              <w:t>“The proposed changes move the concerns with low slope maps from one set of locations to other locations. The slope and altitude thresholds continue to be arbitrary.”</w:t>
            </w:r>
          </w:p>
        </w:tc>
      </w:tr>
    </w:tbl>
    <w:p w14:paraId="40D08481" w14:textId="780BD0DB" w:rsidR="002C30C1" w:rsidRDefault="002C30C1" w:rsidP="001421EC">
      <w:pPr>
        <w:pStyle w:val="Heading3"/>
      </w:pPr>
      <w:r>
        <w:lastRenderedPageBreak/>
        <w:t>Q2</w:t>
      </w:r>
      <w:r w:rsidR="00CD7529">
        <w:t xml:space="preserve">. </w:t>
      </w:r>
      <w:r>
        <w:t xml:space="preserve">What other information should we consider? </w:t>
      </w:r>
    </w:p>
    <w:p w14:paraId="1A782EB2" w14:textId="676677DD" w:rsidR="002C30C1" w:rsidRDefault="00BE013A" w:rsidP="00CD7529">
      <w:pPr>
        <w:pStyle w:val="BodyText"/>
      </w:pPr>
      <w:r>
        <w:fldChar w:fldCharType="begin"/>
      </w:r>
      <w:r>
        <w:instrText xml:space="preserve"> REF _Ref90631471 \h </w:instrText>
      </w:r>
      <w:r w:rsidR="00CD7529">
        <w:instrText xml:space="preserve"> \* MERGEFORMAT </w:instrText>
      </w:r>
      <w:r>
        <w:fldChar w:fldCharType="separate"/>
      </w:r>
      <w:r w:rsidR="00073684">
        <w:t xml:space="preserve">Table </w:t>
      </w:r>
      <w:r w:rsidR="00073684">
        <w:rPr>
          <w:noProof/>
        </w:rPr>
        <w:t>7</w:t>
      </w:r>
      <w:r>
        <w:fldChar w:fldCharType="end"/>
      </w:r>
      <w:r w:rsidR="002C30C1">
        <w:t xml:space="preserve"> </w:t>
      </w:r>
      <w:r w:rsidR="00A53612" w:rsidRPr="00A53612">
        <w:t>provides a summary of the key themes identified</w:t>
      </w:r>
      <w:r w:rsidR="002C30C1">
        <w:t>.</w:t>
      </w:r>
    </w:p>
    <w:p w14:paraId="010EFCE8" w14:textId="77777777" w:rsidR="002C30C1" w:rsidRDefault="002C30C1" w:rsidP="00CD7529">
      <w:pPr>
        <w:pStyle w:val="BodyText"/>
      </w:pPr>
      <w:r>
        <w:t xml:space="preserve">Suggestions for other information to be considered included: </w:t>
      </w:r>
    </w:p>
    <w:p w14:paraId="2414DEB6" w14:textId="2F963378" w:rsidR="002C30C1" w:rsidRDefault="005C62BF" w:rsidP="002C30C1">
      <w:pPr>
        <w:pStyle w:val="Bullet"/>
      </w:pPr>
      <w:r>
        <w:t>b</w:t>
      </w:r>
      <w:r w:rsidR="002C30C1">
        <w:t>roader consideration for implementation/impacts of proposal (n=21)</w:t>
      </w:r>
    </w:p>
    <w:p w14:paraId="4FB0A98F" w14:textId="4D51DC6E" w:rsidR="002C30C1" w:rsidRDefault="005C62BF" w:rsidP="002C30C1">
      <w:pPr>
        <w:pStyle w:val="Bullet"/>
      </w:pPr>
      <w:r>
        <w:t>c</w:t>
      </w:r>
      <w:r w:rsidR="002C30C1">
        <w:t>onsideration for variables other than slope (n=17)</w:t>
      </w:r>
    </w:p>
    <w:p w14:paraId="20A0A7B1" w14:textId="3361630D" w:rsidR="004E1A3D" w:rsidRDefault="003C2694" w:rsidP="002C30C1">
      <w:pPr>
        <w:pStyle w:val="Bullet"/>
      </w:pPr>
      <w:r>
        <w:t>the</w:t>
      </w:r>
      <w:r w:rsidR="002C30C1">
        <w:t xml:space="preserve"> possibility for exemptions (n=12)</w:t>
      </w:r>
      <w:r w:rsidR="005C62BF">
        <w:t>.</w:t>
      </w:r>
    </w:p>
    <w:p w14:paraId="317D5A39" w14:textId="5CF09D3D" w:rsidR="002C30C1" w:rsidRDefault="002C30C1" w:rsidP="002C30C1">
      <w:pPr>
        <w:pStyle w:val="Tableheading"/>
      </w:pPr>
      <w:bookmarkStart w:id="37" w:name="_Ref90631471"/>
      <w:bookmarkStart w:id="38" w:name="_Toc120193009"/>
      <w:r>
        <w:t xml:space="preserve">Table </w:t>
      </w:r>
      <w:fldSimple w:instr=" SEQ Table \* ARABIC ">
        <w:r w:rsidR="00073684">
          <w:rPr>
            <w:noProof/>
          </w:rPr>
          <w:t>7</w:t>
        </w:r>
      </w:fldSimple>
      <w:bookmarkEnd w:id="37"/>
      <w:r w:rsidRPr="00DC4D3C" w:rsidDel="00CD7529">
        <w:t>:</w:t>
      </w:r>
      <w:r w:rsidR="00CD7529">
        <w:tab/>
      </w:r>
      <w:r w:rsidRPr="00DC4D3C">
        <w:t>Q2</w:t>
      </w:r>
      <w:r w:rsidR="00CD7529">
        <w:t>.</w:t>
      </w:r>
      <w:r w:rsidR="00CD7529" w:rsidRPr="00DC4D3C">
        <w:t xml:space="preserve"> </w:t>
      </w:r>
      <w:r w:rsidRPr="00DC4D3C">
        <w:t>What other information should we consider?</w:t>
      </w:r>
      <w:bookmarkEnd w:id="38"/>
    </w:p>
    <w:tbl>
      <w:tblPr>
        <w:tblW w:w="8500" w:type="dxa"/>
        <w:tblLook w:val="04A0" w:firstRow="1" w:lastRow="0" w:firstColumn="1" w:lastColumn="0" w:noHBand="0" w:noVBand="1"/>
      </w:tblPr>
      <w:tblGrid>
        <w:gridCol w:w="1200"/>
        <w:gridCol w:w="1360"/>
        <w:gridCol w:w="1760"/>
        <w:gridCol w:w="2900"/>
        <w:gridCol w:w="1280"/>
      </w:tblGrid>
      <w:tr w:rsidR="00CD3137" w:rsidRPr="00CD3137" w14:paraId="4041CEA0" w14:textId="77777777" w:rsidTr="00CD3137">
        <w:trPr>
          <w:trHeight w:val="240"/>
        </w:trPr>
        <w:tc>
          <w:tcPr>
            <w:tcW w:w="1200" w:type="dxa"/>
            <w:tcBorders>
              <w:top w:val="nil"/>
              <w:left w:val="nil"/>
              <w:bottom w:val="nil"/>
              <w:right w:val="nil"/>
            </w:tcBorders>
            <w:shd w:val="clear" w:color="000000" w:fill="1B556B"/>
            <w:noWrap/>
            <w:vAlign w:val="bottom"/>
            <w:hideMark/>
          </w:tcPr>
          <w:p w14:paraId="1DA063E8" w14:textId="77777777" w:rsidR="00CD3137" w:rsidRPr="00CD3137" w:rsidRDefault="00CD3137" w:rsidP="00CD3137">
            <w:pPr>
              <w:pStyle w:val="TableText"/>
              <w:rPr>
                <w:rFonts w:eastAsia="Times New Roman"/>
                <w:b/>
                <w:bCs/>
                <w:color w:val="FFFFFF" w:themeColor="background1"/>
                <w:lang w:val="en-US" w:eastAsia="en-US"/>
              </w:rPr>
            </w:pPr>
            <w:r w:rsidRPr="00CD3137">
              <w:rPr>
                <w:rFonts w:eastAsia="Times New Roman"/>
                <w:b/>
                <w:bCs/>
                <w:color w:val="FFFFFF" w:themeColor="background1"/>
                <w:lang w:val="en-US" w:eastAsia="en-US"/>
              </w:rPr>
              <w:t>Main theme</w:t>
            </w:r>
          </w:p>
        </w:tc>
        <w:tc>
          <w:tcPr>
            <w:tcW w:w="1360" w:type="dxa"/>
            <w:tcBorders>
              <w:top w:val="nil"/>
              <w:left w:val="nil"/>
              <w:bottom w:val="nil"/>
              <w:right w:val="nil"/>
            </w:tcBorders>
            <w:shd w:val="clear" w:color="000000" w:fill="1B556B"/>
            <w:noWrap/>
            <w:vAlign w:val="bottom"/>
            <w:hideMark/>
          </w:tcPr>
          <w:p w14:paraId="2D2589A8" w14:textId="77777777" w:rsidR="00CD3137" w:rsidRPr="00CD3137" w:rsidRDefault="00CD3137" w:rsidP="00CD3137">
            <w:pPr>
              <w:pStyle w:val="TableText"/>
              <w:rPr>
                <w:rFonts w:eastAsia="Times New Roman"/>
                <w:b/>
                <w:bCs/>
                <w:color w:val="FFFFFF" w:themeColor="background1"/>
                <w:lang w:val="en-US" w:eastAsia="en-US"/>
              </w:rPr>
            </w:pPr>
            <w:r w:rsidRPr="00CD3137">
              <w:rPr>
                <w:rFonts w:eastAsia="Times New Roman"/>
                <w:b/>
                <w:bCs/>
                <w:color w:val="FFFFFF" w:themeColor="background1"/>
                <w:lang w:val="en-US" w:eastAsia="en-US"/>
              </w:rPr>
              <w:t>Sub theme(s)</w:t>
            </w:r>
          </w:p>
        </w:tc>
        <w:tc>
          <w:tcPr>
            <w:tcW w:w="1760" w:type="dxa"/>
            <w:tcBorders>
              <w:top w:val="nil"/>
              <w:left w:val="nil"/>
              <w:bottom w:val="nil"/>
              <w:right w:val="nil"/>
            </w:tcBorders>
            <w:shd w:val="clear" w:color="000000" w:fill="1B556B"/>
            <w:noWrap/>
            <w:vAlign w:val="bottom"/>
            <w:hideMark/>
          </w:tcPr>
          <w:p w14:paraId="141ECBB9" w14:textId="77777777" w:rsidR="00CD3137" w:rsidRPr="00CD3137" w:rsidRDefault="00CD3137" w:rsidP="00CD3137">
            <w:pPr>
              <w:pStyle w:val="TableText"/>
              <w:rPr>
                <w:rFonts w:eastAsia="Times New Roman"/>
                <w:b/>
                <w:bCs/>
                <w:color w:val="FFFFFF" w:themeColor="background1"/>
                <w:lang w:val="en-US" w:eastAsia="en-US"/>
              </w:rPr>
            </w:pPr>
            <w:r w:rsidRPr="00CD3137">
              <w:rPr>
                <w:rFonts w:eastAsia="Times New Roman"/>
                <w:b/>
                <w:bCs/>
                <w:color w:val="FFFFFF" w:themeColor="background1"/>
                <w:lang w:val="en-US" w:eastAsia="en-US"/>
              </w:rPr>
              <w:t> </w:t>
            </w:r>
          </w:p>
        </w:tc>
        <w:tc>
          <w:tcPr>
            <w:tcW w:w="2900" w:type="dxa"/>
            <w:tcBorders>
              <w:top w:val="nil"/>
              <w:left w:val="nil"/>
              <w:bottom w:val="nil"/>
              <w:right w:val="nil"/>
            </w:tcBorders>
            <w:shd w:val="clear" w:color="000000" w:fill="1B556B"/>
            <w:noWrap/>
            <w:vAlign w:val="bottom"/>
            <w:hideMark/>
          </w:tcPr>
          <w:p w14:paraId="7C7A3BF0" w14:textId="77777777" w:rsidR="00CD3137" w:rsidRPr="00CD3137" w:rsidRDefault="00CD3137" w:rsidP="00CD3137">
            <w:pPr>
              <w:pStyle w:val="TableText"/>
              <w:rPr>
                <w:rFonts w:eastAsia="Times New Roman"/>
                <w:b/>
                <w:bCs/>
                <w:color w:val="FFFFFF" w:themeColor="background1"/>
                <w:lang w:val="en-US" w:eastAsia="en-US"/>
              </w:rPr>
            </w:pPr>
            <w:r w:rsidRPr="00CD3137">
              <w:rPr>
                <w:rFonts w:eastAsia="Times New Roman"/>
                <w:b/>
                <w:bCs/>
                <w:color w:val="FFFFFF" w:themeColor="background1"/>
                <w:lang w:val="en-US" w:eastAsia="en-US"/>
              </w:rPr>
              <w:t> </w:t>
            </w:r>
          </w:p>
        </w:tc>
        <w:tc>
          <w:tcPr>
            <w:tcW w:w="1280" w:type="dxa"/>
            <w:tcBorders>
              <w:top w:val="nil"/>
              <w:left w:val="nil"/>
              <w:bottom w:val="nil"/>
              <w:right w:val="nil"/>
            </w:tcBorders>
            <w:shd w:val="clear" w:color="000000" w:fill="1B556B"/>
            <w:noWrap/>
            <w:vAlign w:val="bottom"/>
            <w:hideMark/>
          </w:tcPr>
          <w:p w14:paraId="785A6E2E" w14:textId="77777777" w:rsidR="00CD3137" w:rsidRPr="00CD3137" w:rsidRDefault="00CD3137" w:rsidP="00CD3137">
            <w:pPr>
              <w:pStyle w:val="TableText"/>
              <w:jc w:val="center"/>
              <w:rPr>
                <w:rFonts w:eastAsia="Times New Roman"/>
                <w:b/>
                <w:bCs/>
                <w:color w:val="FFFFFF" w:themeColor="background1"/>
                <w:lang w:val="en-US" w:eastAsia="en-US"/>
              </w:rPr>
            </w:pPr>
            <w:r w:rsidRPr="00CD3137">
              <w:rPr>
                <w:rFonts w:eastAsia="Times New Roman"/>
                <w:b/>
                <w:bCs/>
                <w:color w:val="FFFFFF" w:themeColor="background1"/>
                <w:lang w:val="en-US" w:eastAsia="en-US"/>
              </w:rPr>
              <w:t>Frequency</w:t>
            </w:r>
          </w:p>
        </w:tc>
      </w:tr>
      <w:tr w:rsidR="00CD3137" w:rsidRPr="00CD3137" w14:paraId="42BE5ACF" w14:textId="77777777" w:rsidTr="00CD3137">
        <w:trPr>
          <w:trHeight w:val="240"/>
        </w:trPr>
        <w:tc>
          <w:tcPr>
            <w:tcW w:w="7220" w:type="dxa"/>
            <w:gridSpan w:val="4"/>
            <w:tcBorders>
              <w:top w:val="single" w:sz="4" w:space="0" w:color="1B556B"/>
              <w:left w:val="nil"/>
              <w:bottom w:val="nil"/>
              <w:right w:val="nil"/>
            </w:tcBorders>
            <w:shd w:val="clear" w:color="auto" w:fill="auto"/>
            <w:noWrap/>
            <w:vAlign w:val="bottom"/>
            <w:hideMark/>
          </w:tcPr>
          <w:p w14:paraId="37A0A9F7" w14:textId="77777777" w:rsidR="00CD3137" w:rsidRPr="00CD3137" w:rsidRDefault="00CD3137" w:rsidP="00CD3137">
            <w:pPr>
              <w:pStyle w:val="TableText"/>
              <w:rPr>
                <w:rFonts w:eastAsia="Times New Roman"/>
                <w:lang w:val="en-US" w:eastAsia="en-US"/>
              </w:rPr>
            </w:pPr>
            <w:r w:rsidRPr="00CD3137">
              <w:rPr>
                <w:rFonts w:eastAsia="Times New Roman"/>
                <w:lang w:val="en-US" w:eastAsia="en-US"/>
              </w:rPr>
              <w:t xml:space="preserve">Broader consideration for implementation/impacts of proposal </w:t>
            </w:r>
          </w:p>
        </w:tc>
        <w:tc>
          <w:tcPr>
            <w:tcW w:w="1280" w:type="dxa"/>
            <w:tcBorders>
              <w:top w:val="single" w:sz="4" w:space="0" w:color="1B556B"/>
              <w:left w:val="nil"/>
              <w:bottom w:val="nil"/>
              <w:right w:val="nil"/>
            </w:tcBorders>
            <w:shd w:val="clear" w:color="auto" w:fill="auto"/>
            <w:noWrap/>
            <w:vAlign w:val="bottom"/>
            <w:hideMark/>
          </w:tcPr>
          <w:p w14:paraId="29A53A67" w14:textId="77777777" w:rsidR="00CD3137" w:rsidRPr="00CD3137" w:rsidRDefault="00CD3137" w:rsidP="00CD3137">
            <w:pPr>
              <w:pStyle w:val="TableText"/>
              <w:jc w:val="center"/>
              <w:rPr>
                <w:rFonts w:eastAsia="Times New Roman"/>
                <w:lang w:val="en-US" w:eastAsia="en-US"/>
              </w:rPr>
            </w:pPr>
            <w:r w:rsidRPr="00CD3137">
              <w:rPr>
                <w:rFonts w:eastAsia="Times New Roman"/>
                <w:lang w:val="en-US" w:eastAsia="en-US"/>
              </w:rPr>
              <w:t>21</w:t>
            </w:r>
          </w:p>
        </w:tc>
      </w:tr>
      <w:tr w:rsidR="00CD3137" w:rsidRPr="00CD3137" w14:paraId="45EF515E" w14:textId="77777777" w:rsidTr="00CD3137">
        <w:trPr>
          <w:trHeight w:val="240"/>
        </w:trPr>
        <w:tc>
          <w:tcPr>
            <w:tcW w:w="1200" w:type="dxa"/>
            <w:tcBorders>
              <w:top w:val="single" w:sz="4" w:space="0" w:color="1B556B"/>
              <w:left w:val="nil"/>
              <w:bottom w:val="nil"/>
              <w:right w:val="nil"/>
            </w:tcBorders>
            <w:shd w:val="clear" w:color="auto" w:fill="auto"/>
            <w:noWrap/>
            <w:vAlign w:val="bottom"/>
            <w:hideMark/>
          </w:tcPr>
          <w:p w14:paraId="1BAE856D" w14:textId="77777777" w:rsidR="00CD3137" w:rsidRPr="00CD3137" w:rsidRDefault="00CD3137" w:rsidP="00CD3137">
            <w:pPr>
              <w:pStyle w:val="TableText"/>
              <w:rPr>
                <w:rFonts w:eastAsia="Times New Roman"/>
                <w:lang w:val="en-US" w:eastAsia="en-US"/>
              </w:rPr>
            </w:pPr>
            <w:r w:rsidRPr="00CD3137">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1141725A" w14:textId="77777777" w:rsidR="00CD3137" w:rsidRPr="00CD3137" w:rsidRDefault="00CD3137" w:rsidP="00CD3137">
            <w:pPr>
              <w:pStyle w:val="TableText"/>
              <w:rPr>
                <w:rFonts w:eastAsia="Times New Roman"/>
                <w:lang w:val="en-US" w:eastAsia="en-US"/>
              </w:rPr>
            </w:pPr>
            <w:r w:rsidRPr="00CD3137">
              <w:rPr>
                <w:rFonts w:eastAsia="Times New Roman"/>
                <w:lang w:val="en-US" w:eastAsia="en-US"/>
              </w:rPr>
              <w:t xml:space="preserve">Impact of stock exclusion regulations on viability  </w:t>
            </w:r>
          </w:p>
        </w:tc>
        <w:tc>
          <w:tcPr>
            <w:tcW w:w="1280" w:type="dxa"/>
            <w:tcBorders>
              <w:top w:val="single" w:sz="4" w:space="0" w:color="1B556B"/>
              <w:left w:val="nil"/>
              <w:bottom w:val="nil"/>
              <w:right w:val="nil"/>
            </w:tcBorders>
            <w:shd w:val="clear" w:color="auto" w:fill="auto"/>
            <w:noWrap/>
            <w:vAlign w:val="bottom"/>
            <w:hideMark/>
          </w:tcPr>
          <w:p w14:paraId="16CCB2AD" w14:textId="77777777" w:rsidR="00CD3137" w:rsidRPr="00CD3137" w:rsidRDefault="00CD3137" w:rsidP="00CD3137">
            <w:pPr>
              <w:pStyle w:val="TableText"/>
              <w:jc w:val="center"/>
              <w:rPr>
                <w:rFonts w:eastAsia="Times New Roman"/>
                <w:lang w:val="en-US" w:eastAsia="en-US"/>
              </w:rPr>
            </w:pPr>
            <w:r w:rsidRPr="00CD3137">
              <w:rPr>
                <w:rFonts w:eastAsia="Times New Roman"/>
                <w:lang w:val="en-US" w:eastAsia="en-US"/>
              </w:rPr>
              <w:t>13</w:t>
            </w:r>
          </w:p>
        </w:tc>
      </w:tr>
      <w:tr w:rsidR="00CD3137" w:rsidRPr="00CD3137" w14:paraId="2A86764C" w14:textId="77777777" w:rsidTr="00CD3137">
        <w:trPr>
          <w:trHeight w:val="240"/>
        </w:trPr>
        <w:tc>
          <w:tcPr>
            <w:tcW w:w="4320" w:type="dxa"/>
            <w:gridSpan w:val="3"/>
            <w:tcBorders>
              <w:top w:val="single" w:sz="4" w:space="0" w:color="1B556B"/>
              <w:left w:val="nil"/>
              <w:bottom w:val="nil"/>
              <w:right w:val="nil"/>
            </w:tcBorders>
            <w:shd w:val="clear" w:color="auto" w:fill="auto"/>
            <w:noWrap/>
            <w:vAlign w:val="bottom"/>
            <w:hideMark/>
          </w:tcPr>
          <w:p w14:paraId="091157AC" w14:textId="77777777" w:rsidR="00CD3137" w:rsidRPr="00CD3137" w:rsidRDefault="00CD3137" w:rsidP="00CD3137">
            <w:pPr>
              <w:pStyle w:val="TableText"/>
              <w:rPr>
                <w:rFonts w:eastAsia="Times New Roman"/>
                <w:lang w:val="en-US" w:eastAsia="en-US"/>
              </w:rPr>
            </w:pPr>
            <w:r w:rsidRPr="00CD3137">
              <w:rPr>
                <w:rFonts w:eastAsia="Times New Roman"/>
                <w:lang w:val="en-US" w:eastAsia="en-US"/>
              </w:rPr>
              <w:t xml:space="preserve">Consider variables other than slope  </w:t>
            </w:r>
          </w:p>
        </w:tc>
        <w:tc>
          <w:tcPr>
            <w:tcW w:w="2900" w:type="dxa"/>
            <w:tcBorders>
              <w:top w:val="single" w:sz="4" w:space="0" w:color="1B556B"/>
              <w:left w:val="nil"/>
              <w:bottom w:val="nil"/>
              <w:right w:val="nil"/>
            </w:tcBorders>
            <w:shd w:val="clear" w:color="auto" w:fill="auto"/>
            <w:noWrap/>
            <w:vAlign w:val="bottom"/>
            <w:hideMark/>
          </w:tcPr>
          <w:p w14:paraId="795D10C3" w14:textId="77777777" w:rsidR="00CD3137" w:rsidRPr="00CD3137" w:rsidRDefault="00CD3137" w:rsidP="00CD3137">
            <w:pPr>
              <w:pStyle w:val="TableText"/>
              <w:rPr>
                <w:rFonts w:eastAsia="Times New Roman"/>
                <w:lang w:val="en-US" w:eastAsia="en-US"/>
              </w:rPr>
            </w:pPr>
            <w:r w:rsidRPr="00CD3137">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0258FA49" w14:textId="77777777" w:rsidR="00CD3137" w:rsidRPr="00CD3137" w:rsidRDefault="00CD3137" w:rsidP="00CD3137">
            <w:pPr>
              <w:pStyle w:val="TableText"/>
              <w:jc w:val="center"/>
              <w:rPr>
                <w:rFonts w:eastAsia="Times New Roman"/>
                <w:lang w:val="en-US" w:eastAsia="en-US"/>
              </w:rPr>
            </w:pPr>
            <w:r w:rsidRPr="00CD3137">
              <w:rPr>
                <w:rFonts w:eastAsia="Times New Roman"/>
                <w:lang w:val="en-US" w:eastAsia="en-US"/>
              </w:rPr>
              <w:t>17</w:t>
            </w:r>
          </w:p>
        </w:tc>
      </w:tr>
      <w:tr w:rsidR="00CD3137" w:rsidRPr="00CD3137" w14:paraId="02EDB01C" w14:textId="77777777" w:rsidTr="00CD3137">
        <w:trPr>
          <w:trHeight w:val="240"/>
        </w:trPr>
        <w:tc>
          <w:tcPr>
            <w:tcW w:w="2560" w:type="dxa"/>
            <w:gridSpan w:val="2"/>
            <w:tcBorders>
              <w:top w:val="nil"/>
              <w:left w:val="nil"/>
              <w:bottom w:val="nil"/>
              <w:right w:val="nil"/>
            </w:tcBorders>
            <w:shd w:val="clear" w:color="auto" w:fill="auto"/>
            <w:noWrap/>
            <w:vAlign w:val="bottom"/>
            <w:hideMark/>
          </w:tcPr>
          <w:p w14:paraId="037508CC" w14:textId="77777777" w:rsidR="00CD3137" w:rsidRPr="00CD3137" w:rsidRDefault="00CD3137" w:rsidP="00CD3137">
            <w:pPr>
              <w:pStyle w:val="TableText"/>
              <w:rPr>
                <w:rFonts w:eastAsia="Times New Roman"/>
                <w:lang w:val="en-US" w:eastAsia="en-US"/>
              </w:rPr>
            </w:pPr>
            <w:r w:rsidRPr="00CD3137">
              <w:rPr>
                <w:rFonts w:eastAsia="Times New Roman"/>
                <w:lang w:val="en-US" w:eastAsia="en-US"/>
              </w:rPr>
              <w:t>Suggested exemptions</w:t>
            </w:r>
          </w:p>
        </w:tc>
        <w:tc>
          <w:tcPr>
            <w:tcW w:w="1760" w:type="dxa"/>
            <w:tcBorders>
              <w:top w:val="nil"/>
              <w:left w:val="nil"/>
              <w:bottom w:val="nil"/>
              <w:right w:val="nil"/>
            </w:tcBorders>
            <w:shd w:val="clear" w:color="auto" w:fill="auto"/>
            <w:noWrap/>
            <w:vAlign w:val="bottom"/>
            <w:hideMark/>
          </w:tcPr>
          <w:p w14:paraId="3BDF33A8" w14:textId="77777777" w:rsidR="00CD3137" w:rsidRPr="00CD3137" w:rsidRDefault="00CD3137" w:rsidP="00CD3137">
            <w:pPr>
              <w:pStyle w:val="TableText"/>
              <w:rPr>
                <w:rFonts w:eastAsia="Times New Roman"/>
                <w:lang w:val="en-US" w:eastAsia="en-US"/>
              </w:rPr>
            </w:pPr>
          </w:p>
        </w:tc>
        <w:tc>
          <w:tcPr>
            <w:tcW w:w="2900" w:type="dxa"/>
            <w:tcBorders>
              <w:top w:val="nil"/>
              <w:left w:val="nil"/>
              <w:bottom w:val="nil"/>
              <w:right w:val="nil"/>
            </w:tcBorders>
            <w:shd w:val="clear" w:color="auto" w:fill="auto"/>
            <w:noWrap/>
            <w:vAlign w:val="bottom"/>
            <w:hideMark/>
          </w:tcPr>
          <w:p w14:paraId="7CCD7AAF" w14:textId="77777777" w:rsidR="00CD3137" w:rsidRPr="00CD3137" w:rsidRDefault="00CD3137" w:rsidP="00CD3137">
            <w:pPr>
              <w:pStyle w:val="TableText"/>
              <w:rPr>
                <w:rFonts w:ascii="Times New Roman" w:eastAsia="Times New Roman" w:hAnsi="Times New Roman" w:cs="Times New Roman"/>
                <w:sz w:val="20"/>
                <w:szCs w:val="20"/>
                <w:lang w:val="en-US" w:eastAsia="en-US"/>
              </w:rPr>
            </w:pPr>
          </w:p>
        </w:tc>
        <w:tc>
          <w:tcPr>
            <w:tcW w:w="1280" w:type="dxa"/>
            <w:tcBorders>
              <w:top w:val="nil"/>
              <w:left w:val="nil"/>
              <w:bottom w:val="nil"/>
              <w:right w:val="nil"/>
            </w:tcBorders>
            <w:shd w:val="clear" w:color="auto" w:fill="auto"/>
            <w:noWrap/>
            <w:vAlign w:val="bottom"/>
            <w:hideMark/>
          </w:tcPr>
          <w:p w14:paraId="71E896CA" w14:textId="77777777" w:rsidR="00CD3137" w:rsidRPr="00CD3137" w:rsidRDefault="00CD3137" w:rsidP="00CD3137">
            <w:pPr>
              <w:pStyle w:val="TableText"/>
              <w:jc w:val="center"/>
              <w:rPr>
                <w:rFonts w:eastAsia="Times New Roman"/>
                <w:lang w:val="en-US" w:eastAsia="en-US"/>
              </w:rPr>
            </w:pPr>
            <w:r w:rsidRPr="00CD3137">
              <w:rPr>
                <w:rFonts w:eastAsia="Times New Roman"/>
                <w:lang w:val="en-US" w:eastAsia="en-US"/>
              </w:rPr>
              <w:t>12</w:t>
            </w:r>
          </w:p>
        </w:tc>
      </w:tr>
      <w:tr w:rsidR="00CD3137" w:rsidRPr="00CD3137" w14:paraId="608C78E4" w14:textId="77777777" w:rsidTr="00CD3137">
        <w:trPr>
          <w:trHeight w:val="240"/>
        </w:trPr>
        <w:tc>
          <w:tcPr>
            <w:tcW w:w="1200" w:type="dxa"/>
            <w:tcBorders>
              <w:top w:val="single" w:sz="4" w:space="0" w:color="1B556B"/>
              <w:left w:val="nil"/>
              <w:bottom w:val="nil"/>
              <w:right w:val="nil"/>
            </w:tcBorders>
            <w:shd w:val="clear" w:color="auto" w:fill="auto"/>
            <w:noWrap/>
            <w:vAlign w:val="bottom"/>
            <w:hideMark/>
          </w:tcPr>
          <w:p w14:paraId="7389C4DC" w14:textId="77777777" w:rsidR="00CD3137" w:rsidRPr="00CD3137" w:rsidRDefault="00CD3137" w:rsidP="00CD3137">
            <w:pPr>
              <w:pStyle w:val="TableText"/>
              <w:rPr>
                <w:rFonts w:eastAsia="Times New Roman"/>
                <w:lang w:val="en-US" w:eastAsia="en-US"/>
              </w:rPr>
            </w:pPr>
            <w:r w:rsidRPr="00CD3137">
              <w:rPr>
                <w:rFonts w:eastAsia="Times New Roman"/>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07522FF4" w14:textId="77777777" w:rsidR="00CD3137" w:rsidRPr="00CD3137" w:rsidRDefault="00CD3137" w:rsidP="00CD3137">
            <w:pPr>
              <w:pStyle w:val="TableText"/>
              <w:rPr>
                <w:rFonts w:eastAsia="Times New Roman"/>
                <w:lang w:val="en-US" w:eastAsia="en-US"/>
              </w:rPr>
            </w:pPr>
            <w:r w:rsidRPr="00CD3137">
              <w:rPr>
                <w:rFonts w:eastAsia="Times New Roman"/>
                <w:lang w:val="en-US" w:eastAsia="en-US"/>
              </w:rPr>
              <w:t xml:space="preserve">Land already managed by DOC  </w:t>
            </w:r>
          </w:p>
        </w:tc>
        <w:tc>
          <w:tcPr>
            <w:tcW w:w="2900" w:type="dxa"/>
            <w:tcBorders>
              <w:top w:val="single" w:sz="4" w:space="0" w:color="1B556B"/>
              <w:left w:val="nil"/>
              <w:bottom w:val="nil"/>
              <w:right w:val="nil"/>
            </w:tcBorders>
            <w:shd w:val="clear" w:color="auto" w:fill="auto"/>
            <w:noWrap/>
            <w:vAlign w:val="bottom"/>
            <w:hideMark/>
          </w:tcPr>
          <w:p w14:paraId="770649C7" w14:textId="77777777" w:rsidR="00CD3137" w:rsidRPr="00CD3137" w:rsidRDefault="00CD3137" w:rsidP="00CD3137">
            <w:pPr>
              <w:pStyle w:val="TableText"/>
              <w:rPr>
                <w:rFonts w:eastAsia="Times New Roman"/>
                <w:lang w:val="en-US" w:eastAsia="en-US"/>
              </w:rPr>
            </w:pPr>
            <w:r w:rsidRPr="00CD3137">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47494297" w14:textId="77777777" w:rsidR="00CD3137" w:rsidRPr="00CD3137" w:rsidRDefault="00CD3137" w:rsidP="00CD3137">
            <w:pPr>
              <w:pStyle w:val="TableText"/>
              <w:jc w:val="center"/>
              <w:rPr>
                <w:rFonts w:eastAsia="Times New Roman"/>
                <w:lang w:val="en-US" w:eastAsia="en-US"/>
              </w:rPr>
            </w:pPr>
            <w:r w:rsidRPr="00CD3137">
              <w:rPr>
                <w:rFonts w:eastAsia="Times New Roman"/>
                <w:lang w:val="en-US" w:eastAsia="en-US"/>
              </w:rPr>
              <w:t>12</w:t>
            </w:r>
          </w:p>
        </w:tc>
      </w:tr>
      <w:tr w:rsidR="00CD3137" w:rsidRPr="00CD3137" w14:paraId="3E71640E" w14:textId="77777777" w:rsidTr="00CD3137">
        <w:trPr>
          <w:trHeight w:val="240"/>
        </w:trPr>
        <w:tc>
          <w:tcPr>
            <w:tcW w:w="1200" w:type="dxa"/>
            <w:tcBorders>
              <w:top w:val="nil"/>
              <w:left w:val="nil"/>
              <w:bottom w:val="nil"/>
              <w:right w:val="nil"/>
            </w:tcBorders>
            <w:shd w:val="clear" w:color="auto" w:fill="auto"/>
            <w:noWrap/>
            <w:vAlign w:val="bottom"/>
            <w:hideMark/>
          </w:tcPr>
          <w:p w14:paraId="08069B19" w14:textId="77777777" w:rsidR="00CD3137" w:rsidRPr="00CD3137" w:rsidRDefault="00CD3137" w:rsidP="00CD3137">
            <w:pPr>
              <w:pStyle w:val="TableText"/>
              <w:rPr>
                <w:rFonts w:eastAsia="Times New Roman"/>
                <w:lang w:val="en-US" w:eastAsia="en-US"/>
              </w:rPr>
            </w:pPr>
          </w:p>
        </w:tc>
        <w:tc>
          <w:tcPr>
            <w:tcW w:w="3120" w:type="dxa"/>
            <w:gridSpan w:val="2"/>
            <w:tcBorders>
              <w:top w:val="nil"/>
              <w:left w:val="nil"/>
              <w:bottom w:val="nil"/>
              <w:right w:val="nil"/>
            </w:tcBorders>
            <w:shd w:val="clear" w:color="auto" w:fill="auto"/>
            <w:noWrap/>
            <w:vAlign w:val="bottom"/>
            <w:hideMark/>
          </w:tcPr>
          <w:p w14:paraId="0078C083" w14:textId="77777777" w:rsidR="00CD3137" w:rsidRPr="00CD3137" w:rsidRDefault="00CD3137" w:rsidP="00CD3137">
            <w:pPr>
              <w:pStyle w:val="TableText"/>
              <w:rPr>
                <w:rFonts w:eastAsia="Times New Roman"/>
                <w:lang w:val="en-US" w:eastAsia="en-US"/>
              </w:rPr>
            </w:pPr>
            <w:r w:rsidRPr="00CD3137">
              <w:rPr>
                <w:rFonts w:eastAsia="Times New Roman"/>
                <w:lang w:val="en-US" w:eastAsia="en-US"/>
              </w:rPr>
              <w:t xml:space="preserve">Areas with grazing licenses </w:t>
            </w:r>
          </w:p>
        </w:tc>
        <w:tc>
          <w:tcPr>
            <w:tcW w:w="2900" w:type="dxa"/>
            <w:tcBorders>
              <w:top w:val="nil"/>
              <w:left w:val="nil"/>
              <w:bottom w:val="nil"/>
              <w:right w:val="nil"/>
            </w:tcBorders>
            <w:shd w:val="clear" w:color="auto" w:fill="auto"/>
            <w:noWrap/>
            <w:vAlign w:val="bottom"/>
            <w:hideMark/>
          </w:tcPr>
          <w:p w14:paraId="337E1E6F" w14:textId="77777777" w:rsidR="00CD3137" w:rsidRPr="00CD3137" w:rsidRDefault="00CD3137" w:rsidP="00CD3137">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08624EB0" w14:textId="77777777" w:rsidR="00CD3137" w:rsidRPr="00CD3137" w:rsidRDefault="00CD3137" w:rsidP="00CD3137">
            <w:pPr>
              <w:pStyle w:val="TableText"/>
              <w:jc w:val="center"/>
              <w:rPr>
                <w:rFonts w:eastAsia="Times New Roman"/>
                <w:lang w:val="en-US" w:eastAsia="en-US"/>
              </w:rPr>
            </w:pPr>
            <w:r w:rsidRPr="00CD3137">
              <w:rPr>
                <w:rFonts w:eastAsia="Times New Roman"/>
                <w:lang w:val="en-US" w:eastAsia="en-US"/>
              </w:rPr>
              <w:t>7</w:t>
            </w:r>
          </w:p>
        </w:tc>
      </w:tr>
      <w:tr w:rsidR="00CD3137" w:rsidRPr="00CD3137" w14:paraId="574E241B" w14:textId="77777777" w:rsidTr="00CD3137">
        <w:trPr>
          <w:trHeight w:val="240"/>
        </w:trPr>
        <w:tc>
          <w:tcPr>
            <w:tcW w:w="7220" w:type="dxa"/>
            <w:gridSpan w:val="4"/>
            <w:tcBorders>
              <w:top w:val="single" w:sz="4" w:space="0" w:color="1B556B"/>
              <w:left w:val="nil"/>
              <w:bottom w:val="nil"/>
              <w:right w:val="nil"/>
            </w:tcBorders>
            <w:shd w:val="clear" w:color="auto" w:fill="auto"/>
            <w:noWrap/>
            <w:vAlign w:val="bottom"/>
            <w:hideMark/>
          </w:tcPr>
          <w:p w14:paraId="1F18526E" w14:textId="77777777" w:rsidR="00CD3137" w:rsidRPr="00CD3137" w:rsidRDefault="00CD3137" w:rsidP="00CD3137">
            <w:pPr>
              <w:pStyle w:val="TableText"/>
              <w:rPr>
                <w:rFonts w:eastAsia="Times New Roman"/>
                <w:lang w:val="en-US" w:eastAsia="en-US"/>
              </w:rPr>
            </w:pPr>
            <w:r w:rsidRPr="00CD3137">
              <w:rPr>
                <w:rFonts w:eastAsia="Times New Roman"/>
                <w:lang w:val="en-US" w:eastAsia="en-US"/>
              </w:rPr>
              <w:t xml:space="preserve">Prefer alternative management of stock exclusion     </w:t>
            </w:r>
          </w:p>
        </w:tc>
        <w:tc>
          <w:tcPr>
            <w:tcW w:w="1280" w:type="dxa"/>
            <w:tcBorders>
              <w:top w:val="single" w:sz="4" w:space="0" w:color="1B556B"/>
              <w:left w:val="nil"/>
              <w:bottom w:val="nil"/>
              <w:right w:val="nil"/>
            </w:tcBorders>
            <w:shd w:val="clear" w:color="auto" w:fill="auto"/>
            <w:noWrap/>
            <w:vAlign w:val="bottom"/>
            <w:hideMark/>
          </w:tcPr>
          <w:p w14:paraId="031EFFF6" w14:textId="77777777" w:rsidR="00CD3137" w:rsidRPr="00CD3137" w:rsidRDefault="00CD3137" w:rsidP="00CD3137">
            <w:pPr>
              <w:pStyle w:val="TableText"/>
              <w:jc w:val="center"/>
              <w:rPr>
                <w:rFonts w:eastAsia="Times New Roman"/>
                <w:lang w:val="en-US" w:eastAsia="en-US"/>
              </w:rPr>
            </w:pPr>
            <w:r w:rsidRPr="00CD3137">
              <w:rPr>
                <w:rFonts w:eastAsia="Times New Roman"/>
                <w:lang w:val="en-US" w:eastAsia="en-US"/>
              </w:rPr>
              <w:t>12</w:t>
            </w:r>
          </w:p>
        </w:tc>
      </w:tr>
      <w:tr w:rsidR="00CD3137" w:rsidRPr="00CD3137" w14:paraId="538E9ABA" w14:textId="77777777" w:rsidTr="00CD3137">
        <w:trPr>
          <w:trHeight w:val="240"/>
        </w:trPr>
        <w:tc>
          <w:tcPr>
            <w:tcW w:w="4320" w:type="dxa"/>
            <w:gridSpan w:val="3"/>
            <w:tcBorders>
              <w:top w:val="nil"/>
              <w:left w:val="nil"/>
              <w:bottom w:val="nil"/>
              <w:right w:val="nil"/>
            </w:tcBorders>
            <w:shd w:val="clear" w:color="auto" w:fill="auto"/>
            <w:noWrap/>
            <w:vAlign w:val="bottom"/>
            <w:hideMark/>
          </w:tcPr>
          <w:p w14:paraId="6BCC124D" w14:textId="77777777" w:rsidR="00CD3137" w:rsidRPr="00CD3137" w:rsidRDefault="00CD3137" w:rsidP="00CD3137">
            <w:pPr>
              <w:pStyle w:val="TableText"/>
              <w:rPr>
                <w:rFonts w:eastAsia="Times New Roman"/>
                <w:lang w:val="en-US" w:eastAsia="en-US"/>
              </w:rPr>
            </w:pPr>
            <w:r w:rsidRPr="00CD3137">
              <w:rPr>
                <w:rFonts w:eastAsia="Times New Roman"/>
                <w:lang w:val="en-US" w:eastAsia="en-US"/>
              </w:rPr>
              <w:t>Errors in the updated map need consideration</w:t>
            </w:r>
          </w:p>
        </w:tc>
        <w:tc>
          <w:tcPr>
            <w:tcW w:w="2900" w:type="dxa"/>
            <w:tcBorders>
              <w:top w:val="nil"/>
              <w:left w:val="nil"/>
              <w:bottom w:val="nil"/>
              <w:right w:val="nil"/>
            </w:tcBorders>
            <w:shd w:val="clear" w:color="auto" w:fill="auto"/>
            <w:noWrap/>
            <w:vAlign w:val="bottom"/>
            <w:hideMark/>
          </w:tcPr>
          <w:p w14:paraId="0EE6F36F" w14:textId="77777777" w:rsidR="00CD3137" w:rsidRPr="00CD3137" w:rsidRDefault="00CD3137" w:rsidP="00CD3137">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4D15ACAF" w14:textId="77777777" w:rsidR="00CD3137" w:rsidRPr="00CD3137" w:rsidRDefault="00CD3137" w:rsidP="00CD3137">
            <w:pPr>
              <w:pStyle w:val="TableText"/>
              <w:jc w:val="center"/>
              <w:rPr>
                <w:rFonts w:eastAsia="Times New Roman"/>
                <w:lang w:val="en-US" w:eastAsia="en-US"/>
              </w:rPr>
            </w:pPr>
            <w:r w:rsidRPr="00CD3137">
              <w:rPr>
                <w:rFonts w:eastAsia="Times New Roman"/>
                <w:lang w:val="en-US" w:eastAsia="en-US"/>
              </w:rPr>
              <w:t>8</w:t>
            </w:r>
          </w:p>
        </w:tc>
      </w:tr>
      <w:tr w:rsidR="00CD3137" w:rsidRPr="00CD3137" w14:paraId="76622749" w14:textId="77777777" w:rsidTr="00CD3137">
        <w:trPr>
          <w:trHeight w:val="240"/>
        </w:trPr>
        <w:tc>
          <w:tcPr>
            <w:tcW w:w="7220" w:type="dxa"/>
            <w:gridSpan w:val="4"/>
            <w:tcBorders>
              <w:top w:val="nil"/>
              <w:left w:val="nil"/>
              <w:bottom w:val="nil"/>
              <w:right w:val="nil"/>
            </w:tcBorders>
            <w:shd w:val="clear" w:color="auto" w:fill="auto"/>
            <w:noWrap/>
            <w:vAlign w:val="bottom"/>
            <w:hideMark/>
          </w:tcPr>
          <w:p w14:paraId="20D2B3A7" w14:textId="77777777" w:rsidR="00CD3137" w:rsidRPr="00CD3137" w:rsidRDefault="00CD3137" w:rsidP="00CD3137">
            <w:pPr>
              <w:pStyle w:val="TableText"/>
              <w:rPr>
                <w:rFonts w:eastAsia="Times New Roman"/>
                <w:lang w:val="en-US" w:eastAsia="en-US"/>
              </w:rPr>
            </w:pPr>
            <w:r w:rsidRPr="00CD3137">
              <w:rPr>
                <w:rFonts w:eastAsia="Times New Roman"/>
                <w:lang w:val="en-US" w:eastAsia="en-US"/>
              </w:rPr>
              <w:t>National regulation/map not fit for regional/farm variations</w:t>
            </w:r>
          </w:p>
        </w:tc>
        <w:tc>
          <w:tcPr>
            <w:tcW w:w="1280" w:type="dxa"/>
            <w:tcBorders>
              <w:top w:val="nil"/>
              <w:left w:val="nil"/>
              <w:bottom w:val="nil"/>
              <w:right w:val="nil"/>
            </w:tcBorders>
            <w:shd w:val="clear" w:color="auto" w:fill="auto"/>
            <w:noWrap/>
            <w:vAlign w:val="bottom"/>
            <w:hideMark/>
          </w:tcPr>
          <w:p w14:paraId="4E42DE97" w14:textId="77777777" w:rsidR="00CD3137" w:rsidRPr="00CD3137" w:rsidRDefault="00CD3137" w:rsidP="00CD3137">
            <w:pPr>
              <w:pStyle w:val="TableText"/>
              <w:jc w:val="center"/>
              <w:rPr>
                <w:rFonts w:eastAsia="Times New Roman"/>
                <w:lang w:val="en-US" w:eastAsia="en-US"/>
              </w:rPr>
            </w:pPr>
            <w:r w:rsidRPr="00CD3137">
              <w:rPr>
                <w:rFonts w:eastAsia="Times New Roman"/>
                <w:lang w:val="en-US" w:eastAsia="en-US"/>
              </w:rPr>
              <w:t>5</w:t>
            </w:r>
          </w:p>
        </w:tc>
      </w:tr>
      <w:tr w:rsidR="00CD3137" w:rsidRPr="00CD3137" w14:paraId="04AF7A47" w14:textId="77777777" w:rsidTr="00CD3137">
        <w:trPr>
          <w:trHeight w:val="240"/>
        </w:trPr>
        <w:tc>
          <w:tcPr>
            <w:tcW w:w="4320" w:type="dxa"/>
            <w:gridSpan w:val="3"/>
            <w:tcBorders>
              <w:top w:val="nil"/>
              <w:left w:val="nil"/>
              <w:bottom w:val="nil"/>
              <w:right w:val="nil"/>
            </w:tcBorders>
            <w:shd w:val="clear" w:color="auto" w:fill="auto"/>
            <w:noWrap/>
            <w:vAlign w:val="bottom"/>
            <w:hideMark/>
          </w:tcPr>
          <w:p w14:paraId="2E8A12F5" w14:textId="77777777" w:rsidR="00CD3137" w:rsidRPr="00CD3137" w:rsidRDefault="00CD3137" w:rsidP="00CD3137">
            <w:pPr>
              <w:pStyle w:val="TableText"/>
              <w:rPr>
                <w:rFonts w:eastAsia="Times New Roman"/>
                <w:lang w:val="en-US" w:eastAsia="en-US"/>
              </w:rPr>
            </w:pPr>
            <w:r w:rsidRPr="00CD3137">
              <w:rPr>
                <w:rFonts w:eastAsia="Times New Roman"/>
                <w:lang w:val="en-US" w:eastAsia="en-US"/>
              </w:rPr>
              <w:t xml:space="preserve">Regulations are not stringent/inclusive enough   </w:t>
            </w:r>
          </w:p>
        </w:tc>
        <w:tc>
          <w:tcPr>
            <w:tcW w:w="2900" w:type="dxa"/>
            <w:tcBorders>
              <w:top w:val="nil"/>
              <w:left w:val="nil"/>
              <w:bottom w:val="nil"/>
              <w:right w:val="nil"/>
            </w:tcBorders>
            <w:shd w:val="clear" w:color="auto" w:fill="auto"/>
            <w:noWrap/>
            <w:vAlign w:val="bottom"/>
            <w:hideMark/>
          </w:tcPr>
          <w:p w14:paraId="0206092A" w14:textId="77777777" w:rsidR="00CD3137" w:rsidRPr="00CD3137" w:rsidRDefault="00CD3137" w:rsidP="00CD3137">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3C9A40A9" w14:textId="77777777" w:rsidR="00CD3137" w:rsidRPr="00CD3137" w:rsidRDefault="00CD3137" w:rsidP="00CD3137">
            <w:pPr>
              <w:pStyle w:val="TableText"/>
              <w:jc w:val="center"/>
              <w:rPr>
                <w:rFonts w:eastAsia="Times New Roman"/>
                <w:lang w:val="en-US" w:eastAsia="en-US"/>
              </w:rPr>
            </w:pPr>
            <w:r w:rsidRPr="00CD3137">
              <w:rPr>
                <w:rFonts w:eastAsia="Times New Roman"/>
                <w:lang w:val="en-US" w:eastAsia="en-US"/>
              </w:rPr>
              <w:t>4</w:t>
            </w:r>
          </w:p>
        </w:tc>
      </w:tr>
      <w:tr w:rsidR="00CD3137" w:rsidRPr="00CD3137" w14:paraId="63D63123" w14:textId="77777777" w:rsidTr="00CD3137">
        <w:trPr>
          <w:trHeight w:val="240"/>
        </w:trPr>
        <w:tc>
          <w:tcPr>
            <w:tcW w:w="4320" w:type="dxa"/>
            <w:gridSpan w:val="3"/>
            <w:tcBorders>
              <w:top w:val="nil"/>
              <w:left w:val="nil"/>
              <w:bottom w:val="nil"/>
              <w:right w:val="nil"/>
            </w:tcBorders>
            <w:shd w:val="clear" w:color="auto" w:fill="auto"/>
            <w:noWrap/>
            <w:vAlign w:val="bottom"/>
            <w:hideMark/>
          </w:tcPr>
          <w:p w14:paraId="5AF2A8F8" w14:textId="77777777" w:rsidR="00CD3137" w:rsidRPr="00CD3137" w:rsidRDefault="00CD3137" w:rsidP="00CD3137">
            <w:pPr>
              <w:pStyle w:val="TableText"/>
              <w:rPr>
                <w:rFonts w:eastAsia="Times New Roman"/>
                <w:lang w:val="en-US" w:eastAsia="en-US"/>
              </w:rPr>
            </w:pPr>
            <w:r w:rsidRPr="00CD3137">
              <w:rPr>
                <w:rFonts w:eastAsia="Times New Roman"/>
                <w:lang w:val="en-US" w:eastAsia="en-US"/>
              </w:rPr>
              <w:t xml:space="preserve">Guidance/clarity on implementation of regulations </w:t>
            </w:r>
          </w:p>
        </w:tc>
        <w:tc>
          <w:tcPr>
            <w:tcW w:w="2900" w:type="dxa"/>
            <w:tcBorders>
              <w:top w:val="nil"/>
              <w:left w:val="nil"/>
              <w:bottom w:val="nil"/>
              <w:right w:val="nil"/>
            </w:tcBorders>
            <w:shd w:val="clear" w:color="auto" w:fill="auto"/>
            <w:noWrap/>
            <w:vAlign w:val="bottom"/>
            <w:hideMark/>
          </w:tcPr>
          <w:p w14:paraId="2A490E42" w14:textId="77777777" w:rsidR="00CD3137" w:rsidRPr="00CD3137" w:rsidRDefault="00CD3137" w:rsidP="00CD3137">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4FB4BD7C" w14:textId="77777777" w:rsidR="00CD3137" w:rsidRPr="00CD3137" w:rsidRDefault="00CD3137" w:rsidP="00CD3137">
            <w:pPr>
              <w:pStyle w:val="TableText"/>
              <w:jc w:val="center"/>
              <w:rPr>
                <w:rFonts w:eastAsia="Times New Roman"/>
                <w:lang w:val="en-US" w:eastAsia="en-US"/>
              </w:rPr>
            </w:pPr>
            <w:r w:rsidRPr="00CD3137">
              <w:rPr>
                <w:rFonts w:eastAsia="Times New Roman"/>
                <w:lang w:val="en-US" w:eastAsia="en-US"/>
              </w:rPr>
              <w:t>1</w:t>
            </w:r>
          </w:p>
        </w:tc>
      </w:tr>
      <w:tr w:rsidR="00CD3137" w:rsidRPr="00CD3137" w14:paraId="3555A760" w14:textId="77777777" w:rsidTr="00CD3137">
        <w:trPr>
          <w:trHeight w:val="240"/>
        </w:trPr>
        <w:tc>
          <w:tcPr>
            <w:tcW w:w="4320" w:type="dxa"/>
            <w:gridSpan w:val="3"/>
            <w:tcBorders>
              <w:top w:val="nil"/>
              <w:left w:val="nil"/>
              <w:bottom w:val="nil"/>
              <w:right w:val="nil"/>
            </w:tcBorders>
            <w:shd w:val="clear" w:color="auto" w:fill="auto"/>
            <w:noWrap/>
            <w:vAlign w:val="bottom"/>
            <w:hideMark/>
          </w:tcPr>
          <w:p w14:paraId="2B27E58E" w14:textId="77777777" w:rsidR="00CD3137" w:rsidRPr="00CD3137" w:rsidRDefault="00CD3137" w:rsidP="00CD3137">
            <w:pPr>
              <w:pStyle w:val="TableText"/>
              <w:rPr>
                <w:rFonts w:eastAsia="Times New Roman"/>
                <w:lang w:val="en-US" w:eastAsia="en-US"/>
              </w:rPr>
            </w:pPr>
            <w:r w:rsidRPr="00CD3137">
              <w:rPr>
                <w:rFonts w:eastAsia="Times New Roman"/>
                <w:lang w:val="en-US" w:eastAsia="en-US"/>
              </w:rPr>
              <w:t>Meaningful consideration of public input</w:t>
            </w:r>
          </w:p>
        </w:tc>
        <w:tc>
          <w:tcPr>
            <w:tcW w:w="2900" w:type="dxa"/>
            <w:tcBorders>
              <w:top w:val="nil"/>
              <w:left w:val="nil"/>
              <w:bottom w:val="nil"/>
              <w:right w:val="nil"/>
            </w:tcBorders>
            <w:shd w:val="clear" w:color="auto" w:fill="auto"/>
            <w:noWrap/>
            <w:vAlign w:val="bottom"/>
            <w:hideMark/>
          </w:tcPr>
          <w:p w14:paraId="349E4A42" w14:textId="77777777" w:rsidR="00CD3137" w:rsidRPr="00CD3137" w:rsidRDefault="00CD3137" w:rsidP="00CD3137">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37939F5E" w14:textId="77777777" w:rsidR="00CD3137" w:rsidRPr="00CD3137" w:rsidRDefault="00CD3137" w:rsidP="00CD3137">
            <w:pPr>
              <w:pStyle w:val="TableText"/>
              <w:jc w:val="center"/>
              <w:rPr>
                <w:rFonts w:eastAsia="Times New Roman"/>
                <w:lang w:val="en-US" w:eastAsia="en-US"/>
              </w:rPr>
            </w:pPr>
            <w:r w:rsidRPr="00CD3137">
              <w:rPr>
                <w:rFonts w:eastAsia="Times New Roman"/>
                <w:lang w:val="en-US" w:eastAsia="en-US"/>
              </w:rPr>
              <w:t>1</w:t>
            </w:r>
          </w:p>
        </w:tc>
      </w:tr>
    </w:tbl>
    <w:p w14:paraId="2123C1CB" w14:textId="739ECE37" w:rsidR="002C30C1" w:rsidRDefault="002C30C1" w:rsidP="005C0DA6">
      <w:pPr>
        <w:spacing w:before="0" w:after="200" w:line="276" w:lineRule="auto"/>
        <w:jc w:val="lef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7378A3" w14:paraId="474EE35E" w14:textId="77777777" w:rsidTr="00AA00CF">
        <w:tc>
          <w:tcPr>
            <w:tcW w:w="0" w:type="auto"/>
            <w:shd w:val="clear" w:color="auto" w:fill="E8EDF0"/>
          </w:tcPr>
          <w:p w14:paraId="701D1B77" w14:textId="77777777" w:rsidR="00CD7529" w:rsidRDefault="00CD7529" w:rsidP="00DB1573">
            <w:pPr>
              <w:pStyle w:val="Boxtext"/>
            </w:pPr>
            <w:r w:rsidRPr="004278B3">
              <w:rPr>
                <w:b/>
                <w:bCs/>
              </w:rPr>
              <w:t>Suggested exemptions</w:t>
            </w:r>
            <w:r>
              <w:t xml:space="preserve"> </w:t>
            </w:r>
          </w:p>
          <w:p w14:paraId="6CD5208E" w14:textId="02AD1F11" w:rsidR="00E65180" w:rsidRPr="004278B3" w:rsidRDefault="004278B3" w:rsidP="00DB1573">
            <w:pPr>
              <w:pStyle w:val="Boxtext"/>
              <w:rPr>
                <w:b/>
                <w:bCs/>
              </w:rPr>
            </w:pPr>
            <w:r>
              <w:t>“An alternative to providing broader discretion for regional councils and the Freshwater Farm Planning process is to adjust the definition of the ‘low slope’ map boundaries. This could include the exclusion of certain river classes within the bounds of the ‘low slope’ map or the exclusion of certain types of land parcels.”</w:t>
            </w:r>
          </w:p>
        </w:tc>
      </w:tr>
    </w:tbl>
    <w:p w14:paraId="2C37D5A1" w14:textId="77777777" w:rsidR="00E65180" w:rsidRDefault="00E65180" w:rsidP="005C0DA6">
      <w:pPr>
        <w:spacing w:before="0" w:after="200" w:line="276" w:lineRule="auto"/>
        <w:jc w:val="lef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327D47" w14:paraId="445BD28A" w14:textId="77777777" w:rsidTr="00AA00CF">
        <w:tc>
          <w:tcPr>
            <w:tcW w:w="0" w:type="auto"/>
            <w:shd w:val="clear" w:color="auto" w:fill="E8EDF0"/>
          </w:tcPr>
          <w:p w14:paraId="043017B5" w14:textId="467C5E3A" w:rsidR="00E27C90" w:rsidRDefault="00E27C90" w:rsidP="00E86E18">
            <w:pPr>
              <w:pStyle w:val="Boxtext"/>
            </w:pPr>
            <w:bookmarkStart w:id="39" w:name="_Hlk90967006"/>
            <w:r w:rsidRPr="002B6C68">
              <w:rPr>
                <w:b/>
                <w:bCs/>
              </w:rPr>
              <w:t>Consider variables other than slope</w:t>
            </w:r>
            <w:r>
              <w:t xml:space="preserve"> </w:t>
            </w:r>
          </w:p>
          <w:p w14:paraId="5E6D92EA" w14:textId="467C5E3A" w:rsidR="007D1D9F" w:rsidRDefault="00E86E18" w:rsidP="00E86E18">
            <w:pPr>
              <w:pStyle w:val="Boxtext"/>
            </w:pPr>
            <w:r>
              <w:t xml:space="preserve">“Each case needs to be taken on its merits, considering a variety of matters, including:  </w:t>
            </w:r>
          </w:p>
          <w:p w14:paraId="54396131" w14:textId="6B77372B" w:rsidR="00E86E18" w:rsidRDefault="00E86E18" w:rsidP="00E86E18">
            <w:pPr>
              <w:pStyle w:val="Boxtext"/>
            </w:pPr>
            <w:r>
              <w:t>a</w:t>
            </w:r>
            <w:r w:rsidR="00213E13">
              <w:t>.</w:t>
            </w:r>
            <w:r w:rsidR="00213E13">
              <w:tab/>
            </w:r>
            <w:r>
              <w:t xml:space="preserve">The frequency and intensity of stock grazing and access to the waterbody  </w:t>
            </w:r>
          </w:p>
          <w:p w14:paraId="385286B1" w14:textId="6B7EDF81" w:rsidR="00E86E18" w:rsidRDefault="00E86E18" w:rsidP="00E86E18">
            <w:pPr>
              <w:pStyle w:val="Boxtext"/>
            </w:pPr>
            <w:r>
              <w:t>b</w:t>
            </w:r>
            <w:r w:rsidR="00213E13">
              <w:t>.</w:t>
            </w:r>
            <w:r w:rsidR="00213E13">
              <w:tab/>
            </w:r>
            <w:r>
              <w:t xml:space="preserve">The values associated with the waterbody and sensitivity of the receiving environment  </w:t>
            </w:r>
          </w:p>
          <w:p w14:paraId="5D8B4ED3" w14:textId="38C44A3C" w:rsidR="00916C53" w:rsidRPr="004B0815" w:rsidRDefault="00E86E18" w:rsidP="00E86E18">
            <w:pPr>
              <w:pStyle w:val="Boxtext"/>
              <w:rPr>
                <w:b/>
                <w:bCs/>
              </w:rPr>
            </w:pPr>
            <w:r>
              <w:t>c.</w:t>
            </w:r>
            <w:r w:rsidR="00213E13">
              <w:tab/>
            </w:r>
            <w:r>
              <w:t>The options for stock exclusion, and cost and practicality of using them. Any adverse effects of stock exclusion, including alternative to manage exotic plant pests in riparian margins.”</w:t>
            </w:r>
          </w:p>
        </w:tc>
      </w:tr>
    </w:tbl>
    <w:p w14:paraId="082DB990" w14:textId="51E3ACD5" w:rsidR="002C30C1" w:rsidRDefault="002C30C1" w:rsidP="001421EC">
      <w:pPr>
        <w:pStyle w:val="Heading2"/>
      </w:pPr>
      <w:bookmarkStart w:id="40" w:name="_Toc120192995"/>
      <w:bookmarkEnd w:id="39"/>
      <w:r>
        <w:lastRenderedPageBreak/>
        <w:t>Assessment criteria</w:t>
      </w:r>
      <w:bookmarkEnd w:id="40"/>
    </w:p>
    <w:p w14:paraId="5D34712C" w14:textId="77777777" w:rsidR="002C30C1" w:rsidRDefault="002C30C1" w:rsidP="002C30C1">
      <w:pPr>
        <w:pStyle w:val="BodyText"/>
      </w:pPr>
      <w:r>
        <w:t>The Ministries used the following criteria to evaluate the options presented in the consultation document:</w:t>
      </w:r>
    </w:p>
    <w:p w14:paraId="3FE6971A" w14:textId="5BBAA413" w:rsidR="002C30C1" w:rsidRDefault="00E65549" w:rsidP="002C30C1">
      <w:pPr>
        <w:pStyle w:val="Bullet"/>
      </w:pPr>
      <w:r>
        <w:t>e</w:t>
      </w:r>
      <w:r w:rsidR="002C30C1">
        <w:t>ffective</w:t>
      </w:r>
    </w:p>
    <w:p w14:paraId="0C3F8C6D" w14:textId="4AA35F66" w:rsidR="002C30C1" w:rsidRDefault="00E65549" w:rsidP="002C30C1">
      <w:pPr>
        <w:pStyle w:val="Bullet"/>
      </w:pPr>
      <w:r>
        <w:t>p</w:t>
      </w:r>
      <w:r w:rsidR="002C30C1">
        <w:t>ractical</w:t>
      </w:r>
    </w:p>
    <w:p w14:paraId="7CFAEC1D" w14:textId="4944B6B9" w:rsidR="002C30C1" w:rsidRDefault="00E65549" w:rsidP="002C30C1">
      <w:pPr>
        <w:pStyle w:val="Bullet"/>
      </w:pPr>
      <w:r>
        <w:t>g</w:t>
      </w:r>
      <w:r w:rsidR="002C30C1">
        <w:t xml:space="preserve">ives effect to </w:t>
      </w:r>
      <w:proofErr w:type="spellStart"/>
      <w:r w:rsidR="002C30C1">
        <w:t>Te</w:t>
      </w:r>
      <w:proofErr w:type="spellEnd"/>
      <w:r w:rsidR="002C30C1">
        <w:t xml:space="preserve"> Mana o </w:t>
      </w:r>
      <w:proofErr w:type="spellStart"/>
      <w:r w:rsidR="002C30C1">
        <w:t>te</w:t>
      </w:r>
      <w:proofErr w:type="spellEnd"/>
      <w:r w:rsidR="002C30C1">
        <w:t xml:space="preserve"> Wai</w:t>
      </w:r>
    </w:p>
    <w:p w14:paraId="41410F6B" w14:textId="07EA329A" w:rsidR="002C30C1" w:rsidRDefault="00E65549" w:rsidP="002C30C1">
      <w:pPr>
        <w:pStyle w:val="Bullet"/>
      </w:pPr>
      <w:proofErr w:type="gramStart"/>
      <w:r>
        <w:t>t</w:t>
      </w:r>
      <w:r w:rsidR="002C30C1">
        <w:t>akes into account</w:t>
      </w:r>
      <w:proofErr w:type="gramEnd"/>
      <w:r w:rsidR="002C30C1">
        <w:t xml:space="preserve"> the Treaty of Waitangi (</w:t>
      </w:r>
      <w:proofErr w:type="spellStart"/>
      <w:r w:rsidR="002C30C1">
        <w:t>Te</w:t>
      </w:r>
      <w:proofErr w:type="spellEnd"/>
      <w:r w:rsidR="002C30C1">
        <w:t xml:space="preserve"> </w:t>
      </w:r>
      <w:proofErr w:type="spellStart"/>
      <w:r w:rsidR="002C30C1">
        <w:t>Tiriti</w:t>
      </w:r>
      <w:proofErr w:type="spellEnd"/>
      <w:r w:rsidR="002C30C1">
        <w:t xml:space="preserve"> o Waitangi)</w:t>
      </w:r>
      <w:r>
        <w:t>.</w:t>
      </w:r>
    </w:p>
    <w:p w14:paraId="77F95183" w14:textId="34CD0BE8" w:rsidR="002C30C1" w:rsidRDefault="002C30C1" w:rsidP="00A8577A">
      <w:pPr>
        <w:pStyle w:val="Heading3"/>
      </w:pPr>
      <w:r>
        <w:t>Q3</w:t>
      </w:r>
      <w:r w:rsidR="00E27C90">
        <w:t xml:space="preserve">. </w:t>
      </w:r>
      <w:r>
        <w:t>Do our objectives and criteria focus on the right things? If not, what would you change and why?</w:t>
      </w:r>
    </w:p>
    <w:p w14:paraId="2E5A1529" w14:textId="6E503484" w:rsidR="002C30C1" w:rsidRDefault="002C30C1" w:rsidP="00E27C90">
      <w:pPr>
        <w:pStyle w:val="BodyText"/>
      </w:pPr>
      <w:r>
        <w:t xml:space="preserve">Feedback on the proposed objectives focusing on the right things resulted in 16 submissions agreeing with the objectives and criteria, 17 submissions commenting on the proposed objectives and criteria, and 25 submissions suggesting other objectives and criteria in need of focus. </w:t>
      </w:r>
      <w:r w:rsidR="00BE013A">
        <w:fldChar w:fldCharType="begin"/>
      </w:r>
      <w:r w:rsidR="00BE013A">
        <w:instrText xml:space="preserve"> REF _Ref90631485 \h </w:instrText>
      </w:r>
      <w:r w:rsidR="00E27C90">
        <w:instrText xml:space="preserve"> \* MERGEFORMAT </w:instrText>
      </w:r>
      <w:r w:rsidR="00BE013A">
        <w:fldChar w:fldCharType="separate"/>
      </w:r>
      <w:r w:rsidR="00073684">
        <w:t xml:space="preserve">Table </w:t>
      </w:r>
      <w:r w:rsidR="00073684">
        <w:rPr>
          <w:noProof/>
        </w:rPr>
        <w:t>8</w:t>
      </w:r>
      <w:r w:rsidR="00BE013A">
        <w:fldChar w:fldCharType="end"/>
      </w:r>
      <w:r w:rsidR="00A53612">
        <w:t xml:space="preserve"> </w:t>
      </w:r>
      <w:r w:rsidR="00A53612" w:rsidRPr="00D94FC5">
        <w:t>provides a summary of the key themes identified</w:t>
      </w:r>
      <w:r w:rsidR="00A53612">
        <w:t>.</w:t>
      </w:r>
    </w:p>
    <w:p w14:paraId="6E9A0FEC" w14:textId="77777777" w:rsidR="002C30C1" w:rsidRDefault="002C30C1" w:rsidP="00E27C90">
      <w:pPr>
        <w:pStyle w:val="BodyText"/>
      </w:pPr>
      <w:r>
        <w:t>Other objectives and criteria in need of focus included:</w:t>
      </w:r>
    </w:p>
    <w:p w14:paraId="2761CBC5" w14:textId="6113E518" w:rsidR="002C30C1" w:rsidRDefault="002F03F5" w:rsidP="002C30C1">
      <w:pPr>
        <w:pStyle w:val="Bullet"/>
      </w:pPr>
      <w:r>
        <w:t>c</w:t>
      </w:r>
      <w:r w:rsidR="002C30C1">
        <w:t>onsider variables other than slope (n=9)</w:t>
      </w:r>
    </w:p>
    <w:p w14:paraId="6DD301EE" w14:textId="73CCE0C5" w:rsidR="002C30C1" w:rsidRDefault="002F03F5" w:rsidP="002C30C1">
      <w:pPr>
        <w:pStyle w:val="Bullet"/>
      </w:pPr>
      <w:r>
        <w:t>c</w:t>
      </w:r>
      <w:r w:rsidR="002C30C1">
        <w:t>larity needed around on-farm requirements/actions (n=5)</w:t>
      </w:r>
    </w:p>
    <w:p w14:paraId="52FDFE99" w14:textId="15E3E44E" w:rsidR="002C30C1" w:rsidRDefault="002F03F5" w:rsidP="002C30C1">
      <w:pPr>
        <w:pStyle w:val="Bullet"/>
      </w:pPr>
      <w:r>
        <w:t>c</w:t>
      </w:r>
      <w:r w:rsidR="002C30C1">
        <w:t xml:space="preserve">onsider the impact of regulations on competitiveness and viability (n=5) </w:t>
      </w:r>
    </w:p>
    <w:p w14:paraId="751D063A" w14:textId="77777777" w:rsidR="002C30C1" w:rsidRDefault="002C30C1" w:rsidP="002C30C1">
      <w:pPr>
        <w:pStyle w:val="BodyText"/>
      </w:pPr>
      <w:r>
        <w:t>Comments on the proposed objectives and criteria included:</w:t>
      </w:r>
    </w:p>
    <w:p w14:paraId="7584C652" w14:textId="2CD30BCD" w:rsidR="002C30C1" w:rsidRDefault="002F03F5" w:rsidP="002C30C1">
      <w:pPr>
        <w:pStyle w:val="Bullet"/>
      </w:pPr>
      <w:r>
        <w:t>v</w:t>
      </w:r>
      <w:r w:rsidR="002C30C1">
        <w:t>arious discussions on the practicality of the proposals (n=16)</w:t>
      </w:r>
    </w:p>
    <w:p w14:paraId="1F022253" w14:textId="18DD5737" w:rsidR="002C30C1" w:rsidRDefault="002F03F5" w:rsidP="002C30C1">
      <w:pPr>
        <w:pStyle w:val="Bullet"/>
      </w:pPr>
      <w:r>
        <w:t>t</w:t>
      </w:r>
      <w:r w:rsidR="002C30C1">
        <w:t>he effectiveness of the proposals (n=4)</w:t>
      </w:r>
    </w:p>
    <w:p w14:paraId="2BE58034" w14:textId="71DBB48F" w:rsidR="002C30C1" w:rsidRDefault="002F03F5" w:rsidP="002C30C1">
      <w:pPr>
        <w:pStyle w:val="Bullet"/>
      </w:pPr>
      <w:r>
        <w:t>t</w:t>
      </w:r>
      <w:r w:rsidR="002C30C1" w:rsidRPr="002C30C1">
        <w:t xml:space="preserve">he extent to which the proposals give effect to </w:t>
      </w:r>
      <w:proofErr w:type="spellStart"/>
      <w:r w:rsidR="002C30C1" w:rsidRPr="002C30C1">
        <w:t>Te</w:t>
      </w:r>
      <w:proofErr w:type="spellEnd"/>
      <w:r w:rsidR="002C30C1" w:rsidRPr="002C30C1">
        <w:t xml:space="preserve"> Mana o </w:t>
      </w:r>
      <w:proofErr w:type="spellStart"/>
      <w:r w:rsidR="002C30C1" w:rsidRPr="002C30C1">
        <w:t>te</w:t>
      </w:r>
      <w:proofErr w:type="spellEnd"/>
      <w:r w:rsidR="002C30C1" w:rsidRPr="002C30C1">
        <w:t xml:space="preserve"> Wai (n=3</w:t>
      </w:r>
      <w:r w:rsidR="002C30C1">
        <w:t>)</w:t>
      </w:r>
      <w:r>
        <w:t>.</w:t>
      </w:r>
    </w:p>
    <w:p w14:paraId="0B70A30D" w14:textId="56BA3F16" w:rsidR="002C30C1" w:rsidRDefault="002C30C1" w:rsidP="002C30C1">
      <w:pPr>
        <w:pStyle w:val="Tableheading"/>
      </w:pPr>
      <w:bookmarkStart w:id="41" w:name="_Ref90631485"/>
      <w:bookmarkStart w:id="42" w:name="_Toc120193010"/>
      <w:r>
        <w:t xml:space="preserve">Table </w:t>
      </w:r>
      <w:fldSimple w:instr=" SEQ Table \* ARABIC ">
        <w:r w:rsidR="00073684">
          <w:rPr>
            <w:noProof/>
          </w:rPr>
          <w:t>8</w:t>
        </w:r>
      </w:fldSimple>
      <w:bookmarkEnd w:id="41"/>
      <w:r w:rsidRPr="00105599">
        <w:t>:</w:t>
      </w:r>
      <w:r w:rsidR="00E27C90">
        <w:tab/>
      </w:r>
      <w:r w:rsidRPr="00105599">
        <w:t>Q3</w:t>
      </w:r>
      <w:r w:rsidR="00E27C90">
        <w:t>.</w:t>
      </w:r>
      <w:r w:rsidRPr="00105599">
        <w:t xml:space="preserve"> Do our objectives and criteria focus on the right things? If not, what would you change and why?</w:t>
      </w:r>
      <w:bookmarkEnd w:id="42"/>
    </w:p>
    <w:tbl>
      <w:tblPr>
        <w:tblW w:w="8505" w:type="dxa"/>
        <w:tblLook w:val="04A0" w:firstRow="1" w:lastRow="0" w:firstColumn="1" w:lastColumn="0" w:noHBand="0" w:noVBand="1"/>
      </w:tblPr>
      <w:tblGrid>
        <w:gridCol w:w="1138"/>
        <w:gridCol w:w="932"/>
        <w:gridCol w:w="914"/>
        <w:gridCol w:w="4277"/>
        <w:gridCol w:w="1244"/>
      </w:tblGrid>
      <w:tr w:rsidR="00991186" w:rsidRPr="00991186" w14:paraId="3616D120" w14:textId="77777777" w:rsidTr="00F73193">
        <w:trPr>
          <w:trHeight w:val="240"/>
          <w:tblHeader/>
        </w:trPr>
        <w:tc>
          <w:tcPr>
            <w:tcW w:w="1138" w:type="dxa"/>
            <w:tcBorders>
              <w:top w:val="nil"/>
              <w:left w:val="nil"/>
              <w:bottom w:val="nil"/>
              <w:right w:val="nil"/>
            </w:tcBorders>
            <w:shd w:val="clear" w:color="000000" w:fill="1B556B"/>
            <w:noWrap/>
            <w:vAlign w:val="bottom"/>
            <w:hideMark/>
          </w:tcPr>
          <w:p w14:paraId="2DEAEB48" w14:textId="77777777" w:rsidR="007E4696" w:rsidRPr="00991186" w:rsidRDefault="007E4696" w:rsidP="00991186">
            <w:pPr>
              <w:pStyle w:val="TableText"/>
              <w:rPr>
                <w:rFonts w:eastAsia="Times New Roman"/>
                <w:b/>
                <w:bCs/>
                <w:color w:val="FFFFFF" w:themeColor="background1"/>
                <w:lang w:val="en-US" w:eastAsia="en-US"/>
              </w:rPr>
            </w:pPr>
            <w:r w:rsidRPr="00991186">
              <w:rPr>
                <w:rFonts w:eastAsia="Times New Roman"/>
                <w:b/>
                <w:bCs/>
                <w:color w:val="FFFFFF" w:themeColor="background1"/>
                <w:lang w:val="en-US" w:eastAsia="en-US"/>
              </w:rPr>
              <w:t>Main theme</w:t>
            </w:r>
          </w:p>
        </w:tc>
        <w:tc>
          <w:tcPr>
            <w:tcW w:w="1846" w:type="dxa"/>
            <w:gridSpan w:val="2"/>
            <w:tcBorders>
              <w:top w:val="nil"/>
              <w:left w:val="nil"/>
              <w:bottom w:val="nil"/>
              <w:right w:val="nil"/>
            </w:tcBorders>
            <w:shd w:val="clear" w:color="000000" w:fill="1B556B"/>
            <w:noWrap/>
            <w:vAlign w:val="bottom"/>
            <w:hideMark/>
          </w:tcPr>
          <w:p w14:paraId="2850F6A2" w14:textId="77777777" w:rsidR="007E4696" w:rsidRPr="00991186" w:rsidRDefault="007E4696" w:rsidP="00991186">
            <w:pPr>
              <w:pStyle w:val="TableText"/>
              <w:rPr>
                <w:rFonts w:eastAsia="Times New Roman"/>
                <w:b/>
                <w:bCs/>
                <w:color w:val="FFFFFF" w:themeColor="background1"/>
                <w:lang w:val="en-US" w:eastAsia="en-US"/>
              </w:rPr>
            </w:pPr>
            <w:r w:rsidRPr="00991186">
              <w:rPr>
                <w:rFonts w:eastAsia="Times New Roman"/>
                <w:b/>
                <w:bCs/>
                <w:color w:val="FFFFFF" w:themeColor="background1"/>
                <w:lang w:val="en-US" w:eastAsia="en-US"/>
              </w:rPr>
              <w:t>Sub theme(s)</w:t>
            </w:r>
          </w:p>
        </w:tc>
        <w:tc>
          <w:tcPr>
            <w:tcW w:w="4277" w:type="dxa"/>
            <w:tcBorders>
              <w:top w:val="nil"/>
              <w:left w:val="nil"/>
              <w:bottom w:val="nil"/>
              <w:right w:val="nil"/>
            </w:tcBorders>
            <w:shd w:val="clear" w:color="000000" w:fill="1B556B"/>
            <w:noWrap/>
            <w:vAlign w:val="bottom"/>
            <w:hideMark/>
          </w:tcPr>
          <w:p w14:paraId="451277A6" w14:textId="77777777" w:rsidR="007E4696" w:rsidRPr="00991186" w:rsidRDefault="007E4696" w:rsidP="00991186">
            <w:pPr>
              <w:pStyle w:val="TableText"/>
              <w:rPr>
                <w:rFonts w:eastAsia="Times New Roman"/>
                <w:b/>
                <w:bCs/>
                <w:color w:val="FFFFFF" w:themeColor="background1"/>
                <w:lang w:val="en-US" w:eastAsia="en-US"/>
              </w:rPr>
            </w:pPr>
            <w:r w:rsidRPr="00991186">
              <w:rPr>
                <w:rFonts w:eastAsia="Times New Roman"/>
                <w:b/>
                <w:bCs/>
                <w:color w:val="FFFFFF" w:themeColor="background1"/>
                <w:lang w:val="en-US" w:eastAsia="en-US"/>
              </w:rPr>
              <w:t> </w:t>
            </w:r>
          </w:p>
        </w:tc>
        <w:tc>
          <w:tcPr>
            <w:tcW w:w="1244" w:type="dxa"/>
            <w:tcBorders>
              <w:top w:val="nil"/>
              <w:left w:val="nil"/>
              <w:bottom w:val="nil"/>
              <w:right w:val="nil"/>
            </w:tcBorders>
            <w:shd w:val="clear" w:color="000000" w:fill="1B556B"/>
            <w:noWrap/>
            <w:vAlign w:val="bottom"/>
            <w:hideMark/>
          </w:tcPr>
          <w:p w14:paraId="7084EA20" w14:textId="77777777" w:rsidR="007E4696" w:rsidRPr="00991186" w:rsidRDefault="007E4696" w:rsidP="00991186">
            <w:pPr>
              <w:pStyle w:val="TableText"/>
              <w:jc w:val="center"/>
              <w:rPr>
                <w:rFonts w:eastAsia="Times New Roman"/>
                <w:b/>
                <w:bCs/>
                <w:color w:val="FFFFFF" w:themeColor="background1"/>
                <w:lang w:val="en-US" w:eastAsia="en-US"/>
              </w:rPr>
            </w:pPr>
            <w:r w:rsidRPr="00991186">
              <w:rPr>
                <w:rFonts w:eastAsia="Times New Roman"/>
                <w:b/>
                <w:bCs/>
                <w:color w:val="FFFFFF" w:themeColor="background1"/>
                <w:lang w:val="en-US" w:eastAsia="en-US"/>
              </w:rPr>
              <w:t>Frequency</w:t>
            </w:r>
          </w:p>
        </w:tc>
      </w:tr>
      <w:tr w:rsidR="007E4696" w:rsidRPr="007E4696" w14:paraId="4A8D138E" w14:textId="77777777" w:rsidTr="00563A70">
        <w:trPr>
          <w:trHeight w:val="240"/>
        </w:trPr>
        <w:tc>
          <w:tcPr>
            <w:tcW w:w="7261" w:type="dxa"/>
            <w:gridSpan w:val="4"/>
            <w:tcBorders>
              <w:top w:val="single" w:sz="4" w:space="0" w:color="1B556B"/>
              <w:left w:val="nil"/>
              <w:bottom w:val="nil"/>
              <w:right w:val="nil"/>
            </w:tcBorders>
            <w:shd w:val="clear" w:color="auto" w:fill="auto"/>
            <w:noWrap/>
            <w:vAlign w:val="bottom"/>
            <w:hideMark/>
          </w:tcPr>
          <w:p w14:paraId="24618A13"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Other objectives and criteria in need of focus</w:t>
            </w:r>
          </w:p>
        </w:tc>
        <w:tc>
          <w:tcPr>
            <w:tcW w:w="1244" w:type="dxa"/>
            <w:tcBorders>
              <w:top w:val="single" w:sz="4" w:space="0" w:color="1B556B"/>
              <w:left w:val="nil"/>
              <w:bottom w:val="nil"/>
              <w:right w:val="nil"/>
            </w:tcBorders>
            <w:shd w:val="clear" w:color="auto" w:fill="auto"/>
            <w:noWrap/>
            <w:vAlign w:val="bottom"/>
            <w:hideMark/>
          </w:tcPr>
          <w:p w14:paraId="4CFABF63"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25</w:t>
            </w:r>
          </w:p>
        </w:tc>
      </w:tr>
      <w:tr w:rsidR="007E4696" w:rsidRPr="007E4696" w14:paraId="1319F492" w14:textId="77777777" w:rsidTr="00563A70">
        <w:trPr>
          <w:trHeight w:val="240"/>
        </w:trPr>
        <w:tc>
          <w:tcPr>
            <w:tcW w:w="1138" w:type="dxa"/>
            <w:tcBorders>
              <w:top w:val="single" w:sz="4" w:space="0" w:color="1B556B"/>
              <w:left w:val="nil"/>
              <w:bottom w:val="nil"/>
              <w:right w:val="nil"/>
            </w:tcBorders>
            <w:shd w:val="clear" w:color="auto" w:fill="auto"/>
            <w:noWrap/>
            <w:vAlign w:val="bottom"/>
            <w:hideMark/>
          </w:tcPr>
          <w:p w14:paraId="2133F937" w14:textId="22341D01" w:rsidR="007E4696" w:rsidRPr="007E4696" w:rsidRDefault="007E4696" w:rsidP="00991186">
            <w:pPr>
              <w:pStyle w:val="TableText"/>
              <w:rPr>
                <w:rFonts w:eastAsia="Times New Roman"/>
                <w:lang w:val="en-US" w:eastAsia="en-US"/>
              </w:rPr>
            </w:pPr>
          </w:p>
        </w:tc>
        <w:tc>
          <w:tcPr>
            <w:tcW w:w="6123" w:type="dxa"/>
            <w:gridSpan w:val="3"/>
            <w:tcBorders>
              <w:top w:val="single" w:sz="4" w:space="0" w:color="1B556B"/>
              <w:left w:val="nil"/>
              <w:bottom w:val="nil"/>
              <w:right w:val="nil"/>
            </w:tcBorders>
            <w:shd w:val="clear" w:color="auto" w:fill="auto"/>
            <w:noWrap/>
            <w:vAlign w:val="bottom"/>
            <w:hideMark/>
          </w:tcPr>
          <w:p w14:paraId="61EC8985"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xml:space="preserve">Consider variables other than slope   </w:t>
            </w:r>
          </w:p>
        </w:tc>
        <w:tc>
          <w:tcPr>
            <w:tcW w:w="1244" w:type="dxa"/>
            <w:tcBorders>
              <w:top w:val="single" w:sz="4" w:space="0" w:color="1B556B"/>
              <w:left w:val="nil"/>
              <w:bottom w:val="nil"/>
              <w:right w:val="nil"/>
            </w:tcBorders>
            <w:shd w:val="clear" w:color="auto" w:fill="auto"/>
            <w:noWrap/>
            <w:vAlign w:val="bottom"/>
            <w:hideMark/>
          </w:tcPr>
          <w:p w14:paraId="4A64ABA7"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9</w:t>
            </w:r>
          </w:p>
        </w:tc>
      </w:tr>
      <w:tr w:rsidR="007E4696" w:rsidRPr="007E4696" w14:paraId="47E061F5" w14:textId="77777777" w:rsidTr="00563A70">
        <w:trPr>
          <w:trHeight w:val="240"/>
        </w:trPr>
        <w:tc>
          <w:tcPr>
            <w:tcW w:w="1138" w:type="dxa"/>
            <w:tcBorders>
              <w:top w:val="nil"/>
              <w:left w:val="nil"/>
              <w:bottom w:val="nil"/>
              <w:right w:val="nil"/>
            </w:tcBorders>
            <w:shd w:val="clear" w:color="auto" w:fill="auto"/>
            <w:noWrap/>
            <w:vAlign w:val="bottom"/>
            <w:hideMark/>
          </w:tcPr>
          <w:p w14:paraId="65C842C7" w14:textId="77777777" w:rsidR="007E4696" w:rsidRPr="007E4696" w:rsidRDefault="007E4696" w:rsidP="00991186">
            <w:pPr>
              <w:pStyle w:val="TableText"/>
              <w:rPr>
                <w:rFonts w:eastAsia="Times New Roman"/>
                <w:lang w:val="en-US" w:eastAsia="en-US"/>
              </w:rPr>
            </w:pPr>
          </w:p>
        </w:tc>
        <w:tc>
          <w:tcPr>
            <w:tcW w:w="6123" w:type="dxa"/>
            <w:gridSpan w:val="3"/>
            <w:tcBorders>
              <w:top w:val="nil"/>
              <w:left w:val="nil"/>
              <w:bottom w:val="nil"/>
              <w:right w:val="nil"/>
            </w:tcBorders>
            <w:shd w:val="clear" w:color="auto" w:fill="auto"/>
            <w:noWrap/>
            <w:vAlign w:val="bottom"/>
            <w:hideMark/>
          </w:tcPr>
          <w:p w14:paraId="4EB6BFE8"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xml:space="preserve">Clarity needed around on-farm requirements/actions </w:t>
            </w:r>
          </w:p>
        </w:tc>
        <w:tc>
          <w:tcPr>
            <w:tcW w:w="1244" w:type="dxa"/>
            <w:tcBorders>
              <w:top w:val="nil"/>
              <w:left w:val="nil"/>
              <w:bottom w:val="nil"/>
              <w:right w:val="nil"/>
            </w:tcBorders>
            <w:shd w:val="clear" w:color="auto" w:fill="auto"/>
            <w:noWrap/>
            <w:vAlign w:val="bottom"/>
            <w:hideMark/>
          </w:tcPr>
          <w:p w14:paraId="53ED0B89"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5</w:t>
            </w:r>
          </w:p>
        </w:tc>
      </w:tr>
      <w:tr w:rsidR="007E4696" w:rsidRPr="007E4696" w14:paraId="0E3116B4" w14:textId="77777777" w:rsidTr="00563A70">
        <w:trPr>
          <w:trHeight w:val="240"/>
        </w:trPr>
        <w:tc>
          <w:tcPr>
            <w:tcW w:w="1138" w:type="dxa"/>
            <w:tcBorders>
              <w:top w:val="nil"/>
              <w:left w:val="nil"/>
              <w:bottom w:val="nil"/>
              <w:right w:val="nil"/>
            </w:tcBorders>
            <w:shd w:val="clear" w:color="auto" w:fill="auto"/>
            <w:noWrap/>
            <w:vAlign w:val="bottom"/>
            <w:hideMark/>
          </w:tcPr>
          <w:p w14:paraId="061AD005" w14:textId="77777777" w:rsidR="007E4696" w:rsidRPr="007E4696" w:rsidRDefault="007E4696" w:rsidP="00991186">
            <w:pPr>
              <w:pStyle w:val="TableText"/>
              <w:rPr>
                <w:rFonts w:eastAsia="Times New Roman"/>
                <w:lang w:val="en-US" w:eastAsia="en-US"/>
              </w:rPr>
            </w:pPr>
          </w:p>
        </w:tc>
        <w:tc>
          <w:tcPr>
            <w:tcW w:w="6123" w:type="dxa"/>
            <w:gridSpan w:val="3"/>
            <w:tcBorders>
              <w:top w:val="nil"/>
              <w:left w:val="nil"/>
              <w:bottom w:val="nil"/>
              <w:right w:val="nil"/>
            </w:tcBorders>
            <w:shd w:val="clear" w:color="auto" w:fill="auto"/>
            <w:noWrap/>
            <w:vAlign w:val="bottom"/>
            <w:hideMark/>
          </w:tcPr>
          <w:p w14:paraId="4DAB0564"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xml:space="preserve">Impact of regulations on competitiveness/viability   </w:t>
            </w:r>
          </w:p>
        </w:tc>
        <w:tc>
          <w:tcPr>
            <w:tcW w:w="1244" w:type="dxa"/>
            <w:tcBorders>
              <w:top w:val="nil"/>
              <w:left w:val="nil"/>
              <w:bottom w:val="nil"/>
              <w:right w:val="nil"/>
            </w:tcBorders>
            <w:shd w:val="clear" w:color="auto" w:fill="auto"/>
            <w:noWrap/>
            <w:vAlign w:val="bottom"/>
            <w:hideMark/>
          </w:tcPr>
          <w:p w14:paraId="34FAA24C"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5</w:t>
            </w:r>
          </w:p>
        </w:tc>
      </w:tr>
      <w:tr w:rsidR="007E4696" w:rsidRPr="007E4696" w14:paraId="246F4EE6" w14:textId="77777777" w:rsidTr="00563A70">
        <w:trPr>
          <w:trHeight w:val="240"/>
        </w:trPr>
        <w:tc>
          <w:tcPr>
            <w:tcW w:w="1138" w:type="dxa"/>
            <w:tcBorders>
              <w:top w:val="nil"/>
              <w:left w:val="nil"/>
              <w:bottom w:val="nil"/>
              <w:right w:val="nil"/>
            </w:tcBorders>
            <w:shd w:val="clear" w:color="auto" w:fill="auto"/>
            <w:noWrap/>
            <w:vAlign w:val="bottom"/>
            <w:hideMark/>
          </w:tcPr>
          <w:p w14:paraId="0C40A9BF" w14:textId="77777777" w:rsidR="007E4696" w:rsidRPr="007E4696" w:rsidRDefault="007E4696" w:rsidP="00991186">
            <w:pPr>
              <w:pStyle w:val="TableText"/>
              <w:rPr>
                <w:rFonts w:eastAsia="Times New Roman"/>
                <w:lang w:val="en-US" w:eastAsia="en-US"/>
              </w:rPr>
            </w:pPr>
          </w:p>
        </w:tc>
        <w:tc>
          <w:tcPr>
            <w:tcW w:w="6123" w:type="dxa"/>
            <w:gridSpan w:val="3"/>
            <w:tcBorders>
              <w:top w:val="nil"/>
              <w:left w:val="nil"/>
              <w:bottom w:val="nil"/>
              <w:right w:val="nil"/>
            </w:tcBorders>
            <w:shd w:val="clear" w:color="auto" w:fill="auto"/>
            <w:noWrap/>
            <w:vAlign w:val="bottom"/>
            <w:hideMark/>
          </w:tcPr>
          <w:p w14:paraId="27BCBA43"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xml:space="preserve">Focus on accuracy of map  </w:t>
            </w:r>
          </w:p>
        </w:tc>
        <w:tc>
          <w:tcPr>
            <w:tcW w:w="1244" w:type="dxa"/>
            <w:tcBorders>
              <w:top w:val="nil"/>
              <w:left w:val="nil"/>
              <w:bottom w:val="nil"/>
              <w:right w:val="nil"/>
            </w:tcBorders>
            <w:shd w:val="clear" w:color="auto" w:fill="auto"/>
            <w:noWrap/>
            <w:vAlign w:val="bottom"/>
            <w:hideMark/>
          </w:tcPr>
          <w:p w14:paraId="0E4266D2"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3</w:t>
            </w:r>
          </w:p>
        </w:tc>
      </w:tr>
      <w:tr w:rsidR="007E4696" w:rsidRPr="007E4696" w14:paraId="670D91EB" w14:textId="77777777" w:rsidTr="00563A70">
        <w:trPr>
          <w:trHeight w:val="240"/>
        </w:trPr>
        <w:tc>
          <w:tcPr>
            <w:tcW w:w="1138" w:type="dxa"/>
            <w:tcBorders>
              <w:top w:val="nil"/>
              <w:left w:val="nil"/>
              <w:bottom w:val="nil"/>
              <w:right w:val="nil"/>
            </w:tcBorders>
            <w:shd w:val="clear" w:color="auto" w:fill="auto"/>
            <w:noWrap/>
            <w:vAlign w:val="bottom"/>
            <w:hideMark/>
          </w:tcPr>
          <w:p w14:paraId="5D328167" w14:textId="77777777" w:rsidR="007E4696" w:rsidRPr="007E4696" w:rsidRDefault="007E4696" w:rsidP="00991186">
            <w:pPr>
              <w:pStyle w:val="TableText"/>
              <w:rPr>
                <w:rFonts w:eastAsia="Times New Roman"/>
                <w:lang w:val="en-US" w:eastAsia="en-US"/>
              </w:rPr>
            </w:pPr>
          </w:p>
        </w:tc>
        <w:tc>
          <w:tcPr>
            <w:tcW w:w="6123" w:type="dxa"/>
            <w:gridSpan w:val="3"/>
            <w:tcBorders>
              <w:top w:val="nil"/>
              <w:left w:val="nil"/>
              <w:bottom w:val="nil"/>
              <w:right w:val="nil"/>
            </w:tcBorders>
            <w:shd w:val="clear" w:color="auto" w:fill="auto"/>
            <w:noWrap/>
            <w:vAlign w:val="bottom"/>
            <w:hideMark/>
          </w:tcPr>
          <w:p w14:paraId="759B40EE"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Focus on the impact of changes to/from other legislation</w:t>
            </w:r>
          </w:p>
        </w:tc>
        <w:tc>
          <w:tcPr>
            <w:tcW w:w="1244" w:type="dxa"/>
            <w:tcBorders>
              <w:top w:val="nil"/>
              <w:left w:val="nil"/>
              <w:bottom w:val="nil"/>
              <w:right w:val="nil"/>
            </w:tcBorders>
            <w:shd w:val="clear" w:color="auto" w:fill="auto"/>
            <w:noWrap/>
            <w:vAlign w:val="bottom"/>
            <w:hideMark/>
          </w:tcPr>
          <w:p w14:paraId="6016D59B"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3</w:t>
            </w:r>
          </w:p>
        </w:tc>
      </w:tr>
      <w:tr w:rsidR="007E4696" w:rsidRPr="007E4696" w14:paraId="65764A6A" w14:textId="77777777" w:rsidTr="00563A70">
        <w:trPr>
          <w:trHeight w:val="240"/>
        </w:trPr>
        <w:tc>
          <w:tcPr>
            <w:tcW w:w="1138" w:type="dxa"/>
            <w:tcBorders>
              <w:top w:val="nil"/>
              <w:left w:val="nil"/>
              <w:bottom w:val="nil"/>
              <w:right w:val="nil"/>
            </w:tcBorders>
            <w:shd w:val="clear" w:color="auto" w:fill="auto"/>
            <w:noWrap/>
            <w:vAlign w:val="bottom"/>
            <w:hideMark/>
          </w:tcPr>
          <w:p w14:paraId="0EA3D2D2" w14:textId="77777777" w:rsidR="007E4696" w:rsidRPr="007E4696" w:rsidRDefault="007E4696" w:rsidP="00991186">
            <w:pPr>
              <w:pStyle w:val="TableText"/>
              <w:rPr>
                <w:rFonts w:eastAsia="Times New Roman"/>
                <w:lang w:val="en-US" w:eastAsia="en-US"/>
              </w:rPr>
            </w:pPr>
          </w:p>
        </w:tc>
        <w:tc>
          <w:tcPr>
            <w:tcW w:w="6123" w:type="dxa"/>
            <w:gridSpan w:val="3"/>
            <w:tcBorders>
              <w:top w:val="nil"/>
              <w:left w:val="nil"/>
              <w:bottom w:val="nil"/>
              <w:right w:val="nil"/>
            </w:tcBorders>
            <w:shd w:val="clear" w:color="auto" w:fill="auto"/>
            <w:noWrap/>
            <w:vAlign w:val="bottom"/>
            <w:hideMark/>
          </w:tcPr>
          <w:p w14:paraId="3DDB6BBA"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Prefer stock exclusion to be managed through FWFPs</w:t>
            </w:r>
          </w:p>
        </w:tc>
        <w:tc>
          <w:tcPr>
            <w:tcW w:w="1244" w:type="dxa"/>
            <w:tcBorders>
              <w:top w:val="nil"/>
              <w:left w:val="nil"/>
              <w:bottom w:val="nil"/>
              <w:right w:val="nil"/>
            </w:tcBorders>
            <w:shd w:val="clear" w:color="auto" w:fill="auto"/>
            <w:noWrap/>
            <w:vAlign w:val="bottom"/>
            <w:hideMark/>
          </w:tcPr>
          <w:p w14:paraId="25C08335"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3</w:t>
            </w:r>
          </w:p>
        </w:tc>
      </w:tr>
      <w:tr w:rsidR="007E4696" w:rsidRPr="007E4696" w14:paraId="35B4E5FF" w14:textId="77777777" w:rsidTr="00563A70">
        <w:trPr>
          <w:trHeight w:val="240"/>
        </w:trPr>
        <w:tc>
          <w:tcPr>
            <w:tcW w:w="7261" w:type="dxa"/>
            <w:gridSpan w:val="4"/>
            <w:tcBorders>
              <w:top w:val="single" w:sz="4" w:space="0" w:color="1B556B"/>
              <w:left w:val="nil"/>
              <w:bottom w:val="nil"/>
              <w:right w:val="nil"/>
            </w:tcBorders>
            <w:shd w:val="clear" w:color="auto" w:fill="auto"/>
            <w:noWrap/>
            <w:vAlign w:val="bottom"/>
            <w:hideMark/>
          </w:tcPr>
          <w:p w14:paraId="0611AD43"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xml:space="preserve">Comments on proposed objectives and criteria </w:t>
            </w:r>
          </w:p>
        </w:tc>
        <w:tc>
          <w:tcPr>
            <w:tcW w:w="1244" w:type="dxa"/>
            <w:tcBorders>
              <w:top w:val="single" w:sz="4" w:space="0" w:color="1B556B"/>
              <w:left w:val="nil"/>
              <w:bottom w:val="nil"/>
              <w:right w:val="nil"/>
            </w:tcBorders>
            <w:shd w:val="clear" w:color="auto" w:fill="auto"/>
            <w:noWrap/>
            <w:vAlign w:val="bottom"/>
            <w:hideMark/>
          </w:tcPr>
          <w:p w14:paraId="6F309444"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17</w:t>
            </w:r>
          </w:p>
        </w:tc>
      </w:tr>
      <w:tr w:rsidR="00563A70" w:rsidRPr="007E4696" w14:paraId="67807462" w14:textId="77777777" w:rsidTr="00563A70">
        <w:trPr>
          <w:trHeight w:val="240"/>
        </w:trPr>
        <w:tc>
          <w:tcPr>
            <w:tcW w:w="1138" w:type="dxa"/>
            <w:tcBorders>
              <w:top w:val="single" w:sz="4" w:space="0" w:color="1B556B"/>
              <w:left w:val="nil"/>
              <w:bottom w:val="nil"/>
              <w:right w:val="nil"/>
            </w:tcBorders>
            <w:shd w:val="clear" w:color="auto" w:fill="auto"/>
            <w:noWrap/>
            <w:vAlign w:val="bottom"/>
            <w:hideMark/>
          </w:tcPr>
          <w:p w14:paraId="77E833B0"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932" w:type="dxa"/>
            <w:tcBorders>
              <w:top w:val="single" w:sz="4" w:space="0" w:color="1B556B"/>
              <w:left w:val="nil"/>
              <w:bottom w:val="nil"/>
              <w:right w:val="nil"/>
            </w:tcBorders>
            <w:shd w:val="clear" w:color="auto" w:fill="auto"/>
            <w:noWrap/>
            <w:vAlign w:val="bottom"/>
            <w:hideMark/>
          </w:tcPr>
          <w:p w14:paraId="2213CECA"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Practical</w:t>
            </w:r>
          </w:p>
        </w:tc>
        <w:tc>
          <w:tcPr>
            <w:tcW w:w="914" w:type="dxa"/>
            <w:tcBorders>
              <w:top w:val="single" w:sz="4" w:space="0" w:color="1B556B"/>
              <w:left w:val="nil"/>
              <w:bottom w:val="nil"/>
              <w:right w:val="nil"/>
            </w:tcBorders>
            <w:shd w:val="clear" w:color="auto" w:fill="auto"/>
            <w:noWrap/>
            <w:vAlign w:val="bottom"/>
            <w:hideMark/>
          </w:tcPr>
          <w:p w14:paraId="6CF0EBEE"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4277" w:type="dxa"/>
            <w:tcBorders>
              <w:top w:val="single" w:sz="4" w:space="0" w:color="1B556B"/>
              <w:left w:val="nil"/>
              <w:bottom w:val="nil"/>
              <w:right w:val="nil"/>
            </w:tcBorders>
            <w:shd w:val="clear" w:color="auto" w:fill="auto"/>
            <w:noWrap/>
            <w:vAlign w:val="bottom"/>
            <w:hideMark/>
          </w:tcPr>
          <w:p w14:paraId="7197ED6A"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1244" w:type="dxa"/>
            <w:tcBorders>
              <w:top w:val="single" w:sz="4" w:space="0" w:color="1B556B"/>
              <w:left w:val="nil"/>
              <w:bottom w:val="nil"/>
              <w:right w:val="nil"/>
            </w:tcBorders>
            <w:shd w:val="clear" w:color="auto" w:fill="auto"/>
            <w:noWrap/>
            <w:vAlign w:val="bottom"/>
            <w:hideMark/>
          </w:tcPr>
          <w:p w14:paraId="6C7BE155"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16</w:t>
            </w:r>
          </w:p>
        </w:tc>
      </w:tr>
      <w:tr w:rsidR="00563A70" w:rsidRPr="007E4696" w14:paraId="11B63B78" w14:textId="77777777" w:rsidTr="00563A70">
        <w:trPr>
          <w:trHeight w:val="240"/>
        </w:trPr>
        <w:tc>
          <w:tcPr>
            <w:tcW w:w="1138" w:type="dxa"/>
            <w:tcBorders>
              <w:top w:val="single" w:sz="4" w:space="0" w:color="1B556B"/>
              <w:left w:val="nil"/>
              <w:bottom w:val="nil"/>
              <w:right w:val="nil"/>
            </w:tcBorders>
            <w:shd w:val="clear" w:color="auto" w:fill="auto"/>
            <w:noWrap/>
            <w:vAlign w:val="bottom"/>
            <w:hideMark/>
          </w:tcPr>
          <w:p w14:paraId="45FDD334"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932" w:type="dxa"/>
            <w:tcBorders>
              <w:top w:val="single" w:sz="4" w:space="0" w:color="1B556B"/>
              <w:left w:val="nil"/>
              <w:bottom w:val="nil"/>
              <w:right w:val="nil"/>
            </w:tcBorders>
            <w:shd w:val="clear" w:color="auto" w:fill="auto"/>
            <w:noWrap/>
            <w:vAlign w:val="bottom"/>
            <w:hideMark/>
          </w:tcPr>
          <w:p w14:paraId="359C588B"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914" w:type="dxa"/>
            <w:tcBorders>
              <w:top w:val="single" w:sz="4" w:space="0" w:color="1B556B"/>
              <w:left w:val="nil"/>
              <w:bottom w:val="nil"/>
              <w:right w:val="nil"/>
            </w:tcBorders>
            <w:shd w:val="clear" w:color="auto" w:fill="auto"/>
            <w:noWrap/>
            <w:vAlign w:val="bottom"/>
            <w:hideMark/>
          </w:tcPr>
          <w:p w14:paraId="49FDA07E"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Flexible</w:t>
            </w:r>
          </w:p>
        </w:tc>
        <w:tc>
          <w:tcPr>
            <w:tcW w:w="4277" w:type="dxa"/>
            <w:tcBorders>
              <w:top w:val="single" w:sz="4" w:space="0" w:color="1B556B"/>
              <w:left w:val="nil"/>
              <w:bottom w:val="nil"/>
              <w:right w:val="nil"/>
            </w:tcBorders>
            <w:shd w:val="clear" w:color="auto" w:fill="auto"/>
            <w:noWrap/>
            <w:vAlign w:val="bottom"/>
            <w:hideMark/>
          </w:tcPr>
          <w:p w14:paraId="2202CD01"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1244" w:type="dxa"/>
            <w:tcBorders>
              <w:top w:val="single" w:sz="4" w:space="0" w:color="1B556B"/>
              <w:left w:val="nil"/>
              <w:bottom w:val="nil"/>
              <w:right w:val="nil"/>
            </w:tcBorders>
            <w:shd w:val="clear" w:color="auto" w:fill="auto"/>
            <w:noWrap/>
            <w:vAlign w:val="bottom"/>
            <w:hideMark/>
          </w:tcPr>
          <w:p w14:paraId="607F60ED"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9</w:t>
            </w:r>
          </w:p>
        </w:tc>
      </w:tr>
      <w:tr w:rsidR="00563A70" w:rsidRPr="007E4696" w14:paraId="773E9958" w14:textId="77777777" w:rsidTr="00216226">
        <w:trPr>
          <w:trHeight w:val="240"/>
        </w:trPr>
        <w:tc>
          <w:tcPr>
            <w:tcW w:w="1138" w:type="dxa"/>
            <w:tcBorders>
              <w:top w:val="single" w:sz="4" w:space="0" w:color="1B556B"/>
              <w:left w:val="nil"/>
              <w:bottom w:val="nil"/>
              <w:right w:val="nil"/>
            </w:tcBorders>
            <w:shd w:val="clear" w:color="auto" w:fill="auto"/>
            <w:noWrap/>
            <w:vAlign w:val="bottom"/>
            <w:hideMark/>
          </w:tcPr>
          <w:p w14:paraId="17141621"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932" w:type="dxa"/>
            <w:tcBorders>
              <w:top w:val="single" w:sz="4" w:space="0" w:color="1B556B"/>
              <w:left w:val="nil"/>
              <w:bottom w:val="nil"/>
              <w:right w:val="nil"/>
            </w:tcBorders>
            <w:shd w:val="clear" w:color="auto" w:fill="auto"/>
            <w:noWrap/>
            <w:vAlign w:val="bottom"/>
            <w:hideMark/>
          </w:tcPr>
          <w:p w14:paraId="78A1B7EB"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914" w:type="dxa"/>
            <w:tcBorders>
              <w:top w:val="single" w:sz="4" w:space="0" w:color="1B556B"/>
              <w:left w:val="nil"/>
              <w:bottom w:val="nil"/>
              <w:right w:val="nil"/>
            </w:tcBorders>
            <w:shd w:val="clear" w:color="auto" w:fill="auto"/>
            <w:noWrap/>
            <w:vAlign w:val="bottom"/>
            <w:hideMark/>
          </w:tcPr>
          <w:p w14:paraId="6F199A98"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4277" w:type="dxa"/>
            <w:tcBorders>
              <w:top w:val="single" w:sz="4" w:space="0" w:color="1B556B"/>
              <w:left w:val="nil"/>
              <w:bottom w:val="nil"/>
              <w:right w:val="nil"/>
            </w:tcBorders>
            <w:shd w:val="clear" w:color="auto" w:fill="auto"/>
            <w:noWrap/>
            <w:vAlign w:val="bottom"/>
            <w:hideMark/>
          </w:tcPr>
          <w:p w14:paraId="444CAC89"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Stock exclusion regulations/map are restrictive/not flexible</w:t>
            </w:r>
          </w:p>
        </w:tc>
        <w:tc>
          <w:tcPr>
            <w:tcW w:w="1244" w:type="dxa"/>
            <w:tcBorders>
              <w:top w:val="single" w:sz="4" w:space="0" w:color="1B556B"/>
              <w:left w:val="nil"/>
              <w:bottom w:val="nil"/>
              <w:right w:val="nil"/>
            </w:tcBorders>
            <w:shd w:val="clear" w:color="auto" w:fill="auto"/>
            <w:noWrap/>
            <w:vAlign w:val="center"/>
            <w:hideMark/>
          </w:tcPr>
          <w:p w14:paraId="4C83CC3A" w14:textId="77777777" w:rsidR="007E4696" w:rsidRPr="007E4696" w:rsidRDefault="007E4696" w:rsidP="00216226">
            <w:pPr>
              <w:pStyle w:val="TableText"/>
              <w:jc w:val="center"/>
              <w:rPr>
                <w:rFonts w:eastAsia="Times New Roman"/>
                <w:lang w:val="en-US" w:eastAsia="en-US"/>
              </w:rPr>
            </w:pPr>
            <w:r w:rsidRPr="007E4696">
              <w:rPr>
                <w:rFonts w:eastAsia="Times New Roman"/>
                <w:lang w:val="en-US" w:eastAsia="en-US"/>
              </w:rPr>
              <w:t>4</w:t>
            </w:r>
          </w:p>
        </w:tc>
      </w:tr>
      <w:tr w:rsidR="00563A70" w:rsidRPr="007E4696" w14:paraId="1C90A06A" w14:textId="77777777" w:rsidTr="00563A70">
        <w:trPr>
          <w:trHeight w:val="240"/>
        </w:trPr>
        <w:tc>
          <w:tcPr>
            <w:tcW w:w="1138" w:type="dxa"/>
            <w:tcBorders>
              <w:top w:val="nil"/>
              <w:left w:val="nil"/>
              <w:bottom w:val="nil"/>
              <w:right w:val="nil"/>
            </w:tcBorders>
            <w:shd w:val="clear" w:color="auto" w:fill="auto"/>
            <w:noWrap/>
            <w:vAlign w:val="bottom"/>
            <w:hideMark/>
          </w:tcPr>
          <w:p w14:paraId="378DC1BA" w14:textId="77777777" w:rsidR="007E4696" w:rsidRPr="007E4696" w:rsidRDefault="007E4696" w:rsidP="00991186">
            <w:pPr>
              <w:pStyle w:val="TableText"/>
              <w:rPr>
                <w:rFonts w:eastAsia="Times New Roman"/>
                <w:lang w:val="en-US" w:eastAsia="en-US"/>
              </w:rPr>
            </w:pPr>
          </w:p>
        </w:tc>
        <w:tc>
          <w:tcPr>
            <w:tcW w:w="932" w:type="dxa"/>
            <w:tcBorders>
              <w:top w:val="nil"/>
              <w:left w:val="nil"/>
              <w:bottom w:val="nil"/>
              <w:right w:val="nil"/>
            </w:tcBorders>
            <w:shd w:val="clear" w:color="auto" w:fill="auto"/>
            <w:noWrap/>
            <w:vAlign w:val="bottom"/>
            <w:hideMark/>
          </w:tcPr>
          <w:p w14:paraId="544DC0AE" w14:textId="77777777" w:rsidR="007E4696" w:rsidRPr="007E4696" w:rsidRDefault="007E4696" w:rsidP="00991186">
            <w:pPr>
              <w:pStyle w:val="TableText"/>
              <w:rPr>
                <w:rFonts w:ascii="Times New Roman" w:eastAsia="Times New Roman" w:hAnsi="Times New Roman" w:cs="Times New Roman"/>
                <w:sz w:val="20"/>
                <w:szCs w:val="20"/>
                <w:lang w:val="en-US" w:eastAsia="en-US"/>
              </w:rPr>
            </w:pPr>
          </w:p>
        </w:tc>
        <w:tc>
          <w:tcPr>
            <w:tcW w:w="914" w:type="dxa"/>
            <w:tcBorders>
              <w:top w:val="nil"/>
              <w:left w:val="nil"/>
              <w:bottom w:val="nil"/>
              <w:right w:val="nil"/>
            </w:tcBorders>
            <w:shd w:val="clear" w:color="auto" w:fill="auto"/>
            <w:noWrap/>
            <w:vAlign w:val="bottom"/>
            <w:hideMark/>
          </w:tcPr>
          <w:p w14:paraId="45E5B152" w14:textId="77777777" w:rsidR="007E4696" w:rsidRPr="007E4696" w:rsidRDefault="007E4696" w:rsidP="00991186">
            <w:pPr>
              <w:pStyle w:val="TableText"/>
              <w:rPr>
                <w:rFonts w:ascii="Times New Roman" w:eastAsia="Times New Roman" w:hAnsi="Times New Roman" w:cs="Times New Roman"/>
                <w:sz w:val="20"/>
                <w:szCs w:val="20"/>
                <w:lang w:val="en-US" w:eastAsia="en-US"/>
              </w:rPr>
            </w:pPr>
          </w:p>
        </w:tc>
        <w:tc>
          <w:tcPr>
            <w:tcW w:w="4277" w:type="dxa"/>
            <w:tcBorders>
              <w:top w:val="nil"/>
              <w:left w:val="nil"/>
              <w:bottom w:val="nil"/>
              <w:right w:val="nil"/>
            </w:tcBorders>
            <w:shd w:val="clear" w:color="auto" w:fill="auto"/>
            <w:noWrap/>
            <w:vAlign w:val="bottom"/>
            <w:hideMark/>
          </w:tcPr>
          <w:p w14:paraId="17D07607"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Focus on local decision making/consultation</w:t>
            </w:r>
          </w:p>
        </w:tc>
        <w:tc>
          <w:tcPr>
            <w:tcW w:w="1244" w:type="dxa"/>
            <w:tcBorders>
              <w:top w:val="nil"/>
              <w:left w:val="nil"/>
              <w:bottom w:val="nil"/>
              <w:right w:val="nil"/>
            </w:tcBorders>
            <w:shd w:val="clear" w:color="auto" w:fill="auto"/>
            <w:noWrap/>
            <w:vAlign w:val="bottom"/>
            <w:hideMark/>
          </w:tcPr>
          <w:p w14:paraId="334C98DA"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2</w:t>
            </w:r>
          </w:p>
        </w:tc>
      </w:tr>
      <w:tr w:rsidR="00563A70" w:rsidRPr="007E4696" w14:paraId="4B8F6353" w14:textId="77777777" w:rsidTr="00563A70">
        <w:trPr>
          <w:trHeight w:val="240"/>
        </w:trPr>
        <w:tc>
          <w:tcPr>
            <w:tcW w:w="1138" w:type="dxa"/>
            <w:tcBorders>
              <w:top w:val="nil"/>
              <w:left w:val="nil"/>
              <w:bottom w:val="nil"/>
              <w:right w:val="nil"/>
            </w:tcBorders>
            <w:shd w:val="clear" w:color="auto" w:fill="auto"/>
            <w:noWrap/>
            <w:vAlign w:val="bottom"/>
            <w:hideMark/>
          </w:tcPr>
          <w:p w14:paraId="7366C557" w14:textId="77777777" w:rsidR="007E4696" w:rsidRPr="007E4696" w:rsidRDefault="007E4696" w:rsidP="00991186">
            <w:pPr>
              <w:pStyle w:val="TableText"/>
              <w:rPr>
                <w:rFonts w:eastAsia="Times New Roman"/>
                <w:lang w:val="en-US" w:eastAsia="en-US"/>
              </w:rPr>
            </w:pPr>
          </w:p>
        </w:tc>
        <w:tc>
          <w:tcPr>
            <w:tcW w:w="932" w:type="dxa"/>
            <w:tcBorders>
              <w:top w:val="nil"/>
              <w:left w:val="nil"/>
              <w:bottom w:val="nil"/>
              <w:right w:val="nil"/>
            </w:tcBorders>
            <w:shd w:val="clear" w:color="auto" w:fill="auto"/>
            <w:noWrap/>
            <w:vAlign w:val="bottom"/>
            <w:hideMark/>
          </w:tcPr>
          <w:p w14:paraId="48AD9BB5" w14:textId="77777777" w:rsidR="007E4696" w:rsidRPr="007E4696" w:rsidRDefault="007E4696" w:rsidP="00991186">
            <w:pPr>
              <w:pStyle w:val="TableText"/>
              <w:rPr>
                <w:rFonts w:ascii="Times New Roman" w:eastAsia="Times New Roman" w:hAnsi="Times New Roman" w:cs="Times New Roman"/>
                <w:sz w:val="20"/>
                <w:szCs w:val="20"/>
                <w:lang w:val="en-US" w:eastAsia="en-US"/>
              </w:rPr>
            </w:pPr>
          </w:p>
        </w:tc>
        <w:tc>
          <w:tcPr>
            <w:tcW w:w="914" w:type="dxa"/>
            <w:tcBorders>
              <w:top w:val="nil"/>
              <w:left w:val="nil"/>
              <w:bottom w:val="nil"/>
              <w:right w:val="nil"/>
            </w:tcBorders>
            <w:shd w:val="clear" w:color="auto" w:fill="auto"/>
            <w:noWrap/>
            <w:vAlign w:val="bottom"/>
            <w:hideMark/>
          </w:tcPr>
          <w:p w14:paraId="473B4765" w14:textId="77777777" w:rsidR="007E4696" w:rsidRPr="007E4696" w:rsidRDefault="007E4696" w:rsidP="00991186">
            <w:pPr>
              <w:pStyle w:val="TableText"/>
              <w:rPr>
                <w:rFonts w:ascii="Times New Roman" w:eastAsia="Times New Roman" w:hAnsi="Times New Roman" w:cs="Times New Roman"/>
                <w:sz w:val="20"/>
                <w:szCs w:val="20"/>
                <w:lang w:val="en-US" w:eastAsia="en-US"/>
              </w:rPr>
            </w:pPr>
          </w:p>
        </w:tc>
        <w:tc>
          <w:tcPr>
            <w:tcW w:w="4277" w:type="dxa"/>
            <w:tcBorders>
              <w:top w:val="nil"/>
              <w:left w:val="nil"/>
              <w:bottom w:val="nil"/>
              <w:right w:val="nil"/>
            </w:tcBorders>
            <w:shd w:val="clear" w:color="auto" w:fill="auto"/>
            <w:noWrap/>
            <w:vAlign w:val="bottom"/>
            <w:hideMark/>
          </w:tcPr>
          <w:p w14:paraId="482EC2F6"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xml:space="preserve">(Council) discretion and exemptions needed   </w:t>
            </w:r>
          </w:p>
        </w:tc>
        <w:tc>
          <w:tcPr>
            <w:tcW w:w="1244" w:type="dxa"/>
            <w:tcBorders>
              <w:top w:val="nil"/>
              <w:left w:val="nil"/>
              <w:bottom w:val="nil"/>
              <w:right w:val="nil"/>
            </w:tcBorders>
            <w:shd w:val="clear" w:color="auto" w:fill="auto"/>
            <w:noWrap/>
            <w:vAlign w:val="bottom"/>
            <w:hideMark/>
          </w:tcPr>
          <w:p w14:paraId="44FA25F8"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2</w:t>
            </w:r>
          </w:p>
        </w:tc>
      </w:tr>
      <w:tr w:rsidR="00563A70" w:rsidRPr="007E4696" w14:paraId="53F63F5D" w14:textId="77777777" w:rsidTr="00563A70">
        <w:trPr>
          <w:trHeight w:val="240"/>
        </w:trPr>
        <w:tc>
          <w:tcPr>
            <w:tcW w:w="1138" w:type="dxa"/>
            <w:tcBorders>
              <w:top w:val="nil"/>
              <w:left w:val="nil"/>
              <w:bottom w:val="nil"/>
              <w:right w:val="nil"/>
            </w:tcBorders>
            <w:shd w:val="clear" w:color="auto" w:fill="auto"/>
            <w:noWrap/>
            <w:vAlign w:val="bottom"/>
            <w:hideMark/>
          </w:tcPr>
          <w:p w14:paraId="56E244E3" w14:textId="77777777" w:rsidR="007E4696" w:rsidRPr="007E4696" w:rsidRDefault="007E4696" w:rsidP="00991186">
            <w:pPr>
              <w:pStyle w:val="TableText"/>
              <w:rPr>
                <w:rFonts w:eastAsia="Times New Roman"/>
                <w:lang w:val="en-US" w:eastAsia="en-US"/>
              </w:rPr>
            </w:pPr>
          </w:p>
        </w:tc>
        <w:tc>
          <w:tcPr>
            <w:tcW w:w="932" w:type="dxa"/>
            <w:tcBorders>
              <w:top w:val="nil"/>
              <w:left w:val="nil"/>
              <w:bottom w:val="nil"/>
              <w:right w:val="nil"/>
            </w:tcBorders>
            <w:shd w:val="clear" w:color="auto" w:fill="auto"/>
            <w:noWrap/>
            <w:vAlign w:val="bottom"/>
            <w:hideMark/>
          </w:tcPr>
          <w:p w14:paraId="41799B38" w14:textId="77777777" w:rsidR="007E4696" w:rsidRPr="007E4696" w:rsidRDefault="007E4696" w:rsidP="00991186">
            <w:pPr>
              <w:pStyle w:val="TableText"/>
              <w:rPr>
                <w:rFonts w:ascii="Times New Roman" w:eastAsia="Times New Roman" w:hAnsi="Times New Roman" w:cs="Times New Roman"/>
                <w:sz w:val="20"/>
                <w:szCs w:val="20"/>
                <w:lang w:val="en-US" w:eastAsia="en-US"/>
              </w:rPr>
            </w:pPr>
          </w:p>
        </w:tc>
        <w:tc>
          <w:tcPr>
            <w:tcW w:w="914" w:type="dxa"/>
            <w:tcBorders>
              <w:top w:val="nil"/>
              <w:left w:val="nil"/>
              <w:bottom w:val="nil"/>
              <w:right w:val="nil"/>
            </w:tcBorders>
            <w:shd w:val="clear" w:color="auto" w:fill="auto"/>
            <w:noWrap/>
            <w:vAlign w:val="bottom"/>
            <w:hideMark/>
          </w:tcPr>
          <w:p w14:paraId="71449C9E" w14:textId="77777777" w:rsidR="007E4696" w:rsidRPr="007E4696" w:rsidRDefault="007E4696" w:rsidP="00991186">
            <w:pPr>
              <w:pStyle w:val="TableText"/>
              <w:rPr>
                <w:rFonts w:ascii="Times New Roman" w:eastAsia="Times New Roman" w:hAnsi="Times New Roman" w:cs="Times New Roman"/>
                <w:sz w:val="20"/>
                <w:szCs w:val="20"/>
                <w:lang w:val="en-US" w:eastAsia="en-US"/>
              </w:rPr>
            </w:pPr>
          </w:p>
        </w:tc>
        <w:tc>
          <w:tcPr>
            <w:tcW w:w="4277" w:type="dxa"/>
            <w:tcBorders>
              <w:top w:val="nil"/>
              <w:left w:val="nil"/>
              <w:bottom w:val="nil"/>
              <w:right w:val="nil"/>
            </w:tcBorders>
            <w:shd w:val="clear" w:color="auto" w:fill="auto"/>
            <w:noWrap/>
            <w:vAlign w:val="bottom"/>
            <w:hideMark/>
          </w:tcPr>
          <w:p w14:paraId="70393B1A"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Opposed to focus on flexibility</w:t>
            </w:r>
          </w:p>
        </w:tc>
        <w:tc>
          <w:tcPr>
            <w:tcW w:w="1244" w:type="dxa"/>
            <w:tcBorders>
              <w:top w:val="nil"/>
              <w:left w:val="nil"/>
              <w:bottom w:val="nil"/>
              <w:right w:val="nil"/>
            </w:tcBorders>
            <w:shd w:val="clear" w:color="auto" w:fill="auto"/>
            <w:noWrap/>
            <w:vAlign w:val="bottom"/>
            <w:hideMark/>
          </w:tcPr>
          <w:p w14:paraId="5E9D4F40"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1</w:t>
            </w:r>
          </w:p>
        </w:tc>
      </w:tr>
      <w:tr w:rsidR="007E4696" w:rsidRPr="007E4696" w14:paraId="2AC5643E" w14:textId="77777777" w:rsidTr="00563A70">
        <w:trPr>
          <w:trHeight w:val="240"/>
        </w:trPr>
        <w:tc>
          <w:tcPr>
            <w:tcW w:w="1138" w:type="dxa"/>
            <w:tcBorders>
              <w:top w:val="single" w:sz="4" w:space="0" w:color="1B556B"/>
              <w:left w:val="nil"/>
              <w:bottom w:val="nil"/>
              <w:right w:val="nil"/>
            </w:tcBorders>
            <w:shd w:val="clear" w:color="auto" w:fill="auto"/>
            <w:noWrap/>
            <w:vAlign w:val="bottom"/>
            <w:hideMark/>
          </w:tcPr>
          <w:p w14:paraId="28E9A8F4"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932" w:type="dxa"/>
            <w:tcBorders>
              <w:top w:val="single" w:sz="4" w:space="0" w:color="1B556B"/>
              <w:left w:val="nil"/>
              <w:bottom w:val="nil"/>
              <w:right w:val="nil"/>
            </w:tcBorders>
            <w:shd w:val="clear" w:color="auto" w:fill="auto"/>
            <w:noWrap/>
            <w:vAlign w:val="bottom"/>
            <w:hideMark/>
          </w:tcPr>
          <w:p w14:paraId="27036E23"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5191" w:type="dxa"/>
            <w:gridSpan w:val="2"/>
            <w:tcBorders>
              <w:top w:val="single" w:sz="4" w:space="0" w:color="1B556B"/>
              <w:left w:val="nil"/>
              <w:bottom w:val="nil"/>
              <w:right w:val="nil"/>
            </w:tcBorders>
            <w:shd w:val="clear" w:color="auto" w:fill="auto"/>
            <w:noWrap/>
            <w:vAlign w:val="bottom"/>
            <w:hideMark/>
          </w:tcPr>
          <w:p w14:paraId="49A4F1DB"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Implementation of proposal is impractical/needs to be practical</w:t>
            </w:r>
          </w:p>
        </w:tc>
        <w:tc>
          <w:tcPr>
            <w:tcW w:w="1244" w:type="dxa"/>
            <w:tcBorders>
              <w:top w:val="single" w:sz="4" w:space="0" w:color="1B556B"/>
              <w:left w:val="nil"/>
              <w:bottom w:val="nil"/>
              <w:right w:val="nil"/>
            </w:tcBorders>
            <w:shd w:val="clear" w:color="auto" w:fill="auto"/>
            <w:noWrap/>
            <w:vAlign w:val="bottom"/>
            <w:hideMark/>
          </w:tcPr>
          <w:p w14:paraId="57DF40CA"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7</w:t>
            </w:r>
          </w:p>
        </w:tc>
      </w:tr>
      <w:tr w:rsidR="007E4696" w:rsidRPr="007E4696" w14:paraId="0C847B82" w14:textId="77777777" w:rsidTr="00563A70">
        <w:trPr>
          <w:trHeight w:val="240"/>
        </w:trPr>
        <w:tc>
          <w:tcPr>
            <w:tcW w:w="1138" w:type="dxa"/>
            <w:tcBorders>
              <w:top w:val="nil"/>
              <w:left w:val="nil"/>
              <w:bottom w:val="nil"/>
              <w:right w:val="nil"/>
            </w:tcBorders>
            <w:shd w:val="clear" w:color="auto" w:fill="auto"/>
            <w:noWrap/>
            <w:vAlign w:val="bottom"/>
            <w:hideMark/>
          </w:tcPr>
          <w:p w14:paraId="71A376B6" w14:textId="77777777" w:rsidR="007E4696" w:rsidRPr="007E4696" w:rsidRDefault="007E4696" w:rsidP="00991186">
            <w:pPr>
              <w:pStyle w:val="TableText"/>
              <w:rPr>
                <w:rFonts w:eastAsia="Times New Roman"/>
                <w:lang w:val="en-US" w:eastAsia="en-US"/>
              </w:rPr>
            </w:pPr>
          </w:p>
        </w:tc>
        <w:tc>
          <w:tcPr>
            <w:tcW w:w="932" w:type="dxa"/>
            <w:tcBorders>
              <w:top w:val="nil"/>
              <w:left w:val="nil"/>
              <w:bottom w:val="nil"/>
              <w:right w:val="nil"/>
            </w:tcBorders>
            <w:shd w:val="clear" w:color="auto" w:fill="auto"/>
            <w:noWrap/>
            <w:vAlign w:val="bottom"/>
            <w:hideMark/>
          </w:tcPr>
          <w:p w14:paraId="270E1C4E" w14:textId="77777777" w:rsidR="007E4696" w:rsidRPr="007E4696" w:rsidRDefault="007E4696" w:rsidP="00991186">
            <w:pPr>
              <w:pStyle w:val="TableText"/>
              <w:rPr>
                <w:rFonts w:ascii="Times New Roman" w:eastAsia="Times New Roman" w:hAnsi="Times New Roman" w:cs="Times New Roman"/>
                <w:sz w:val="20"/>
                <w:szCs w:val="20"/>
                <w:lang w:val="en-US" w:eastAsia="en-US"/>
              </w:rPr>
            </w:pPr>
          </w:p>
        </w:tc>
        <w:tc>
          <w:tcPr>
            <w:tcW w:w="5191" w:type="dxa"/>
            <w:gridSpan w:val="2"/>
            <w:tcBorders>
              <w:top w:val="nil"/>
              <w:left w:val="nil"/>
              <w:bottom w:val="nil"/>
              <w:right w:val="nil"/>
            </w:tcBorders>
            <w:shd w:val="clear" w:color="auto" w:fill="auto"/>
            <w:noWrap/>
            <w:vAlign w:val="bottom"/>
            <w:hideMark/>
          </w:tcPr>
          <w:p w14:paraId="63609D4C"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Wellbeing of farm operators has not been assessed</w:t>
            </w:r>
          </w:p>
        </w:tc>
        <w:tc>
          <w:tcPr>
            <w:tcW w:w="1244" w:type="dxa"/>
            <w:tcBorders>
              <w:top w:val="nil"/>
              <w:left w:val="nil"/>
              <w:bottom w:val="nil"/>
              <w:right w:val="nil"/>
            </w:tcBorders>
            <w:shd w:val="clear" w:color="auto" w:fill="auto"/>
            <w:noWrap/>
            <w:vAlign w:val="bottom"/>
            <w:hideMark/>
          </w:tcPr>
          <w:p w14:paraId="0C7F58F6"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1</w:t>
            </w:r>
          </w:p>
        </w:tc>
      </w:tr>
      <w:tr w:rsidR="00563A70" w:rsidRPr="007E4696" w14:paraId="37BE49D9" w14:textId="77777777" w:rsidTr="00563A70">
        <w:trPr>
          <w:trHeight w:val="240"/>
        </w:trPr>
        <w:tc>
          <w:tcPr>
            <w:tcW w:w="1138" w:type="dxa"/>
            <w:tcBorders>
              <w:top w:val="single" w:sz="4" w:space="0" w:color="1B556B"/>
              <w:left w:val="nil"/>
              <w:bottom w:val="nil"/>
              <w:right w:val="nil"/>
            </w:tcBorders>
            <w:shd w:val="clear" w:color="auto" w:fill="auto"/>
            <w:noWrap/>
            <w:vAlign w:val="bottom"/>
            <w:hideMark/>
          </w:tcPr>
          <w:p w14:paraId="5182EF29"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932" w:type="dxa"/>
            <w:tcBorders>
              <w:top w:val="single" w:sz="4" w:space="0" w:color="1B556B"/>
              <w:left w:val="nil"/>
              <w:bottom w:val="nil"/>
              <w:right w:val="nil"/>
            </w:tcBorders>
            <w:shd w:val="clear" w:color="auto" w:fill="auto"/>
            <w:noWrap/>
            <w:vAlign w:val="bottom"/>
            <w:hideMark/>
          </w:tcPr>
          <w:p w14:paraId="271DD5EE"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Effective</w:t>
            </w:r>
          </w:p>
        </w:tc>
        <w:tc>
          <w:tcPr>
            <w:tcW w:w="914" w:type="dxa"/>
            <w:tcBorders>
              <w:top w:val="single" w:sz="4" w:space="0" w:color="1B556B"/>
              <w:left w:val="nil"/>
              <w:bottom w:val="nil"/>
              <w:right w:val="nil"/>
            </w:tcBorders>
            <w:shd w:val="clear" w:color="auto" w:fill="auto"/>
            <w:noWrap/>
            <w:vAlign w:val="bottom"/>
            <w:hideMark/>
          </w:tcPr>
          <w:p w14:paraId="3EA4E3BA"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4277" w:type="dxa"/>
            <w:tcBorders>
              <w:top w:val="single" w:sz="4" w:space="0" w:color="1B556B"/>
              <w:left w:val="nil"/>
              <w:bottom w:val="nil"/>
              <w:right w:val="nil"/>
            </w:tcBorders>
            <w:shd w:val="clear" w:color="auto" w:fill="auto"/>
            <w:noWrap/>
            <w:vAlign w:val="bottom"/>
            <w:hideMark/>
          </w:tcPr>
          <w:p w14:paraId="56C12F5C"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1244" w:type="dxa"/>
            <w:tcBorders>
              <w:top w:val="single" w:sz="4" w:space="0" w:color="1B556B"/>
              <w:left w:val="nil"/>
              <w:bottom w:val="nil"/>
              <w:right w:val="nil"/>
            </w:tcBorders>
            <w:shd w:val="clear" w:color="auto" w:fill="auto"/>
            <w:noWrap/>
            <w:vAlign w:val="bottom"/>
            <w:hideMark/>
          </w:tcPr>
          <w:p w14:paraId="4C42BFA0"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4</w:t>
            </w:r>
          </w:p>
        </w:tc>
      </w:tr>
      <w:tr w:rsidR="007E4696" w:rsidRPr="007E4696" w14:paraId="005E181A" w14:textId="77777777" w:rsidTr="00563A70">
        <w:trPr>
          <w:trHeight w:val="240"/>
        </w:trPr>
        <w:tc>
          <w:tcPr>
            <w:tcW w:w="1138" w:type="dxa"/>
            <w:tcBorders>
              <w:top w:val="single" w:sz="4" w:space="0" w:color="1B556B"/>
              <w:left w:val="nil"/>
              <w:bottom w:val="nil"/>
              <w:right w:val="nil"/>
            </w:tcBorders>
            <w:shd w:val="clear" w:color="auto" w:fill="auto"/>
            <w:noWrap/>
            <w:vAlign w:val="bottom"/>
            <w:hideMark/>
          </w:tcPr>
          <w:p w14:paraId="1A23D2D1"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932" w:type="dxa"/>
            <w:tcBorders>
              <w:top w:val="single" w:sz="4" w:space="0" w:color="1B556B"/>
              <w:left w:val="nil"/>
              <w:bottom w:val="nil"/>
              <w:right w:val="nil"/>
            </w:tcBorders>
            <w:shd w:val="clear" w:color="auto" w:fill="auto"/>
            <w:noWrap/>
            <w:vAlign w:val="bottom"/>
            <w:hideMark/>
          </w:tcPr>
          <w:p w14:paraId="6B5B4C41"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5191" w:type="dxa"/>
            <w:gridSpan w:val="2"/>
            <w:tcBorders>
              <w:top w:val="single" w:sz="4" w:space="0" w:color="1B556B"/>
              <w:left w:val="nil"/>
              <w:bottom w:val="nil"/>
              <w:right w:val="nil"/>
            </w:tcBorders>
            <w:shd w:val="clear" w:color="auto" w:fill="auto"/>
            <w:noWrap/>
            <w:vAlign w:val="bottom"/>
            <w:hideMark/>
          </w:tcPr>
          <w:p w14:paraId="28893986"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xml:space="preserve">Measurable outcomes required  </w:t>
            </w:r>
          </w:p>
        </w:tc>
        <w:tc>
          <w:tcPr>
            <w:tcW w:w="1244" w:type="dxa"/>
            <w:tcBorders>
              <w:top w:val="single" w:sz="4" w:space="0" w:color="1B556B"/>
              <w:left w:val="nil"/>
              <w:bottom w:val="nil"/>
              <w:right w:val="nil"/>
            </w:tcBorders>
            <w:shd w:val="clear" w:color="auto" w:fill="auto"/>
            <w:noWrap/>
            <w:vAlign w:val="bottom"/>
            <w:hideMark/>
          </w:tcPr>
          <w:p w14:paraId="33709057"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4</w:t>
            </w:r>
          </w:p>
        </w:tc>
      </w:tr>
      <w:tr w:rsidR="007E4696" w:rsidRPr="007E4696" w14:paraId="3A040241" w14:textId="77777777" w:rsidTr="00563A70">
        <w:trPr>
          <w:trHeight w:val="240"/>
        </w:trPr>
        <w:tc>
          <w:tcPr>
            <w:tcW w:w="1138" w:type="dxa"/>
            <w:tcBorders>
              <w:top w:val="single" w:sz="4" w:space="0" w:color="1B556B"/>
              <w:left w:val="nil"/>
              <w:bottom w:val="nil"/>
              <w:right w:val="nil"/>
            </w:tcBorders>
            <w:shd w:val="clear" w:color="auto" w:fill="auto"/>
            <w:noWrap/>
            <w:vAlign w:val="bottom"/>
            <w:hideMark/>
          </w:tcPr>
          <w:p w14:paraId="34CF3D4A"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6123" w:type="dxa"/>
            <w:gridSpan w:val="3"/>
            <w:tcBorders>
              <w:top w:val="single" w:sz="4" w:space="0" w:color="1B556B"/>
              <w:left w:val="nil"/>
              <w:bottom w:val="nil"/>
              <w:right w:val="nil"/>
            </w:tcBorders>
            <w:shd w:val="clear" w:color="auto" w:fill="auto"/>
            <w:noWrap/>
            <w:vAlign w:val="bottom"/>
            <w:hideMark/>
          </w:tcPr>
          <w:p w14:paraId="0D6F214B"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xml:space="preserve">Gives effect to </w:t>
            </w:r>
            <w:proofErr w:type="spellStart"/>
            <w:r w:rsidRPr="007E4696">
              <w:rPr>
                <w:rFonts w:eastAsia="Times New Roman"/>
                <w:lang w:val="en-US" w:eastAsia="en-US"/>
              </w:rPr>
              <w:t>Te</w:t>
            </w:r>
            <w:proofErr w:type="spellEnd"/>
            <w:r w:rsidRPr="007E4696">
              <w:rPr>
                <w:rFonts w:eastAsia="Times New Roman"/>
                <w:lang w:val="en-US" w:eastAsia="en-US"/>
              </w:rPr>
              <w:t xml:space="preserve"> Mana o </w:t>
            </w:r>
            <w:proofErr w:type="spellStart"/>
            <w:r w:rsidRPr="007E4696">
              <w:rPr>
                <w:rFonts w:eastAsia="Times New Roman"/>
                <w:lang w:val="en-US" w:eastAsia="en-US"/>
              </w:rPr>
              <w:t>te</w:t>
            </w:r>
            <w:proofErr w:type="spellEnd"/>
            <w:r w:rsidRPr="007E4696">
              <w:rPr>
                <w:rFonts w:eastAsia="Times New Roman"/>
                <w:lang w:val="en-US" w:eastAsia="en-US"/>
              </w:rPr>
              <w:t xml:space="preserve"> Wai</w:t>
            </w:r>
          </w:p>
        </w:tc>
        <w:tc>
          <w:tcPr>
            <w:tcW w:w="1244" w:type="dxa"/>
            <w:tcBorders>
              <w:top w:val="single" w:sz="4" w:space="0" w:color="1B556B"/>
              <w:left w:val="nil"/>
              <w:bottom w:val="nil"/>
              <w:right w:val="nil"/>
            </w:tcBorders>
            <w:shd w:val="clear" w:color="auto" w:fill="auto"/>
            <w:noWrap/>
            <w:vAlign w:val="bottom"/>
            <w:hideMark/>
          </w:tcPr>
          <w:p w14:paraId="7B5D0133"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3</w:t>
            </w:r>
          </w:p>
        </w:tc>
      </w:tr>
      <w:tr w:rsidR="007E4696" w:rsidRPr="007E4696" w14:paraId="347E6636" w14:textId="77777777" w:rsidTr="00563A70">
        <w:trPr>
          <w:trHeight w:val="240"/>
        </w:trPr>
        <w:tc>
          <w:tcPr>
            <w:tcW w:w="1138" w:type="dxa"/>
            <w:tcBorders>
              <w:top w:val="single" w:sz="4" w:space="0" w:color="1B556B"/>
              <w:left w:val="nil"/>
              <w:bottom w:val="nil"/>
              <w:right w:val="nil"/>
            </w:tcBorders>
            <w:shd w:val="clear" w:color="auto" w:fill="auto"/>
            <w:noWrap/>
            <w:vAlign w:val="bottom"/>
            <w:hideMark/>
          </w:tcPr>
          <w:p w14:paraId="46D753DA"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932" w:type="dxa"/>
            <w:tcBorders>
              <w:top w:val="single" w:sz="4" w:space="0" w:color="1B556B"/>
              <w:left w:val="nil"/>
              <w:bottom w:val="nil"/>
              <w:right w:val="nil"/>
            </w:tcBorders>
            <w:shd w:val="clear" w:color="auto" w:fill="auto"/>
            <w:noWrap/>
            <w:vAlign w:val="bottom"/>
            <w:hideMark/>
          </w:tcPr>
          <w:p w14:paraId="4DB89CAC"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5191" w:type="dxa"/>
            <w:gridSpan w:val="2"/>
            <w:tcBorders>
              <w:top w:val="single" w:sz="4" w:space="0" w:color="1B556B"/>
              <w:left w:val="nil"/>
              <w:bottom w:val="nil"/>
              <w:right w:val="nil"/>
            </w:tcBorders>
            <w:shd w:val="clear" w:color="auto" w:fill="auto"/>
            <w:noWrap/>
            <w:vAlign w:val="bottom"/>
            <w:hideMark/>
          </w:tcPr>
          <w:p w14:paraId="3E5F6174"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xml:space="preserve">Proposal does not meet </w:t>
            </w:r>
            <w:proofErr w:type="spellStart"/>
            <w:r w:rsidRPr="007E4696">
              <w:rPr>
                <w:rFonts w:eastAsia="Times New Roman"/>
                <w:lang w:val="en-US" w:eastAsia="en-US"/>
              </w:rPr>
              <w:t>Te</w:t>
            </w:r>
            <w:proofErr w:type="spellEnd"/>
            <w:r w:rsidRPr="007E4696">
              <w:rPr>
                <w:rFonts w:eastAsia="Times New Roman"/>
                <w:lang w:val="en-US" w:eastAsia="en-US"/>
              </w:rPr>
              <w:t xml:space="preserve"> Mana o </w:t>
            </w:r>
            <w:proofErr w:type="spellStart"/>
            <w:r w:rsidRPr="007E4696">
              <w:rPr>
                <w:rFonts w:eastAsia="Times New Roman"/>
                <w:lang w:val="en-US" w:eastAsia="en-US"/>
              </w:rPr>
              <w:t>te</w:t>
            </w:r>
            <w:proofErr w:type="spellEnd"/>
            <w:r w:rsidRPr="007E4696">
              <w:rPr>
                <w:rFonts w:eastAsia="Times New Roman"/>
                <w:lang w:val="en-US" w:eastAsia="en-US"/>
              </w:rPr>
              <w:t xml:space="preserve"> Wai criteria</w:t>
            </w:r>
          </w:p>
        </w:tc>
        <w:tc>
          <w:tcPr>
            <w:tcW w:w="1244" w:type="dxa"/>
            <w:tcBorders>
              <w:top w:val="single" w:sz="4" w:space="0" w:color="1B556B"/>
              <w:left w:val="nil"/>
              <w:bottom w:val="nil"/>
              <w:right w:val="nil"/>
            </w:tcBorders>
            <w:shd w:val="clear" w:color="auto" w:fill="auto"/>
            <w:noWrap/>
            <w:vAlign w:val="bottom"/>
            <w:hideMark/>
          </w:tcPr>
          <w:p w14:paraId="6C2A795A"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3</w:t>
            </w:r>
          </w:p>
        </w:tc>
      </w:tr>
      <w:tr w:rsidR="007E4696" w:rsidRPr="007E4696" w14:paraId="1471A7DB" w14:textId="77777777" w:rsidTr="00563A70">
        <w:trPr>
          <w:trHeight w:val="240"/>
        </w:trPr>
        <w:tc>
          <w:tcPr>
            <w:tcW w:w="1138" w:type="dxa"/>
            <w:tcBorders>
              <w:top w:val="single" w:sz="4" w:space="0" w:color="1B556B"/>
              <w:left w:val="nil"/>
              <w:bottom w:val="nil"/>
              <w:right w:val="nil"/>
            </w:tcBorders>
            <w:shd w:val="clear" w:color="auto" w:fill="auto"/>
            <w:noWrap/>
            <w:vAlign w:val="bottom"/>
            <w:hideMark/>
          </w:tcPr>
          <w:p w14:paraId="7023EA79"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6123" w:type="dxa"/>
            <w:gridSpan w:val="3"/>
            <w:tcBorders>
              <w:top w:val="single" w:sz="4" w:space="0" w:color="1B556B"/>
              <w:left w:val="nil"/>
              <w:bottom w:val="nil"/>
              <w:right w:val="nil"/>
            </w:tcBorders>
            <w:shd w:val="clear" w:color="auto" w:fill="auto"/>
            <w:noWrap/>
            <w:vAlign w:val="bottom"/>
            <w:hideMark/>
          </w:tcPr>
          <w:p w14:paraId="2CE72163" w14:textId="77777777" w:rsidR="007E4696" w:rsidRPr="007E4696" w:rsidRDefault="007E4696" w:rsidP="00991186">
            <w:pPr>
              <w:pStyle w:val="TableText"/>
              <w:rPr>
                <w:rFonts w:eastAsia="Times New Roman"/>
                <w:lang w:val="en-US" w:eastAsia="en-US"/>
              </w:rPr>
            </w:pPr>
            <w:proofErr w:type="gramStart"/>
            <w:r w:rsidRPr="007E4696">
              <w:rPr>
                <w:rFonts w:eastAsia="Times New Roman"/>
                <w:lang w:val="en-US" w:eastAsia="en-US"/>
              </w:rPr>
              <w:t>Takes into account</w:t>
            </w:r>
            <w:proofErr w:type="gramEnd"/>
            <w:r w:rsidRPr="007E4696">
              <w:rPr>
                <w:rFonts w:eastAsia="Times New Roman"/>
                <w:lang w:val="en-US" w:eastAsia="en-US"/>
              </w:rPr>
              <w:t xml:space="preserve"> Treaty of Waitangi (</w:t>
            </w:r>
            <w:proofErr w:type="spellStart"/>
            <w:r w:rsidRPr="007E4696">
              <w:rPr>
                <w:rFonts w:eastAsia="Times New Roman"/>
                <w:lang w:val="en-US" w:eastAsia="en-US"/>
              </w:rPr>
              <w:t>Te</w:t>
            </w:r>
            <w:proofErr w:type="spellEnd"/>
            <w:r w:rsidRPr="007E4696">
              <w:rPr>
                <w:rFonts w:eastAsia="Times New Roman"/>
                <w:lang w:val="en-US" w:eastAsia="en-US"/>
              </w:rPr>
              <w:t xml:space="preserve"> </w:t>
            </w:r>
            <w:proofErr w:type="spellStart"/>
            <w:r w:rsidRPr="007E4696">
              <w:rPr>
                <w:rFonts w:eastAsia="Times New Roman"/>
                <w:lang w:val="en-US" w:eastAsia="en-US"/>
              </w:rPr>
              <w:t>Tiriti</w:t>
            </w:r>
            <w:proofErr w:type="spellEnd"/>
            <w:r w:rsidRPr="007E4696">
              <w:rPr>
                <w:rFonts w:eastAsia="Times New Roman"/>
                <w:lang w:val="en-US" w:eastAsia="en-US"/>
              </w:rPr>
              <w:t xml:space="preserve"> o Waitangi)</w:t>
            </w:r>
          </w:p>
        </w:tc>
        <w:tc>
          <w:tcPr>
            <w:tcW w:w="1244" w:type="dxa"/>
            <w:tcBorders>
              <w:top w:val="single" w:sz="4" w:space="0" w:color="1B556B"/>
              <w:left w:val="nil"/>
              <w:bottom w:val="nil"/>
              <w:right w:val="nil"/>
            </w:tcBorders>
            <w:shd w:val="clear" w:color="auto" w:fill="auto"/>
            <w:noWrap/>
            <w:vAlign w:val="bottom"/>
            <w:hideMark/>
          </w:tcPr>
          <w:p w14:paraId="39F8AF81"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2</w:t>
            </w:r>
          </w:p>
        </w:tc>
      </w:tr>
      <w:tr w:rsidR="007E4696" w:rsidRPr="007E4696" w14:paraId="1F744DED" w14:textId="77777777" w:rsidTr="00563A70">
        <w:trPr>
          <w:trHeight w:val="240"/>
        </w:trPr>
        <w:tc>
          <w:tcPr>
            <w:tcW w:w="1138" w:type="dxa"/>
            <w:tcBorders>
              <w:top w:val="single" w:sz="4" w:space="0" w:color="1B556B"/>
              <w:left w:val="nil"/>
              <w:bottom w:val="nil"/>
              <w:right w:val="nil"/>
            </w:tcBorders>
            <w:shd w:val="clear" w:color="auto" w:fill="auto"/>
            <w:noWrap/>
            <w:vAlign w:val="bottom"/>
            <w:hideMark/>
          </w:tcPr>
          <w:p w14:paraId="674134AE"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932" w:type="dxa"/>
            <w:tcBorders>
              <w:top w:val="single" w:sz="4" w:space="0" w:color="1B556B"/>
              <w:left w:val="nil"/>
              <w:bottom w:val="nil"/>
              <w:right w:val="nil"/>
            </w:tcBorders>
            <w:shd w:val="clear" w:color="auto" w:fill="auto"/>
            <w:noWrap/>
            <w:vAlign w:val="bottom"/>
            <w:hideMark/>
          </w:tcPr>
          <w:p w14:paraId="4B8ED2EC"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w:t>
            </w:r>
          </w:p>
        </w:tc>
        <w:tc>
          <w:tcPr>
            <w:tcW w:w="5191" w:type="dxa"/>
            <w:gridSpan w:val="2"/>
            <w:tcBorders>
              <w:top w:val="single" w:sz="4" w:space="0" w:color="1B556B"/>
              <w:left w:val="nil"/>
              <w:bottom w:val="nil"/>
              <w:right w:val="nil"/>
            </w:tcBorders>
            <w:shd w:val="clear" w:color="auto" w:fill="auto"/>
            <w:noWrap/>
            <w:vAlign w:val="bottom"/>
            <w:hideMark/>
          </w:tcPr>
          <w:p w14:paraId="413E8E29"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xml:space="preserve">Proposals will not meet </w:t>
            </w:r>
            <w:proofErr w:type="spellStart"/>
            <w:r w:rsidRPr="007E4696">
              <w:rPr>
                <w:rFonts w:eastAsia="Times New Roman"/>
                <w:lang w:val="en-US" w:eastAsia="en-US"/>
              </w:rPr>
              <w:t>Te</w:t>
            </w:r>
            <w:proofErr w:type="spellEnd"/>
            <w:r w:rsidRPr="007E4696">
              <w:rPr>
                <w:rFonts w:eastAsia="Times New Roman"/>
                <w:lang w:val="en-US" w:eastAsia="en-US"/>
              </w:rPr>
              <w:t xml:space="preserve"> </w:t>
            </w:r>
            <w:proofErr w:type="spellStart"/>
            <w:r w:rsidRPr="007E4696">
              <w:rPr>
                <w:rFonts w:eastAsia="Times New Roman"/>
                <w:lang w:val="en-US" w:eastAsia="en-US"/>
              </w:rPr>
              <w:t>Tiriti</w:t>
            </w:r>
            <w:proofErr w:type="spellEnd"/>
            <w:r w:rsidRPr="007E4696">
              <w:rPr>
                <w:rFonts w:eastAsia="Times New Roman"/>
                <w:lang w:val="en-US" w:eastAsia="en-US"/>
              </w:rPr>
              <w:t xml:space="preserve"> o Waitangi criteria</w:t>
            </w:r>
          </w:p>
        </w:tc>
        <w:tc>
          <w:tcPr>
            <w:tcW w:w="1244" w:type="dxa"/>
            <w:tcBorders>
              <w:top w:val="single" w:sz="4" w:space="0" w:color="1B556B"/>
              <w:left w:val="nil"/>
              <w:bottom w:val="nil"/>
              <w:right w:val="nil"/>
            </w:tcBorders>
            <w:shd w:val="clear" w:color="auto" w:fill="auto"/>
            <w:noWrap/>
            <w:vAlign w:val="bottom"/>
            <w:hideMark/>
          </w:tcPr>
          <w:p w14:paraId="17E0A05A"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1</w:t>
            </w:r>
          </w:p>
        </w:tc>
      </w:tr>
      <w:tr w:rsidR="007E4696" w:rsidRPr="007E4696" w14:paraId="14D6A68C" w14:textId="77777777" w:rsidTr="00563A70">
        <w:trPr>
          <w:trHeight w:val="240"/>
        </w:trPr>
        <w:tc>
          <w:tcPr>
            <w:tcW w:w="1138" w:type="dxa"/>
            <w:tcBorders>
              <w:top w:val="nil"/>
              <w:left w:val="nil"/>
              <w:bottom w:val="nil"/>
              <w:right w:val="nil"/>
            </w:tcBorders>
            <w:shd w:val="clear" w:color="auto" w:fill="auto"/>
            <w:noWrap/>
            <w:vAlign w:val="bottom"/>
            <w:hideMark/>
          </w:tcPr>
          <w:p w14:paraId="4BDE3D89" w14:textId="77777777" w:rsidR="007E4696" w:rsidRPr="007E4696" w:rsidRDefault="007E4696" w:rsidP="00991186">
            <w:pPr>
              <w:pStyle w:val="TableText"/>
              <w:rPr>
                <w:rFonts w:eastAsia="Times New Roman"/>
                <w:lang w:val="en-US" w:eastAsia="en-US"/>
              </w:rPr>
            </w:pPr>
          </w:p>
        </w:tc>
        <w:tc>
          <w:tcPr>
            <w:tcW w:w="932" w:type="dxa"/>
            <w:tcBorders>
              <w:top w:val="nil"/>
              <w:left w:val="nil"/>
              <w:bottom w:val="nil"/>
              <w:right w:val="nil"/>
            </w:tcBorders>
            <w:shd w:val="clear" w:color="auto" w:fill="auto"/>
            <w:noWrap/>
            <w:vAlign w:val="bottom"/>
            <w:hideMark/>
          </w:tcPr>
          <w:p w14:paraId="27EB92B4" w14:textId="77777777" w:rsidR="007E4696" w:rsidRPr="007E4696" w:rsidRDefault="007E4696" w:rsidP="00991186">
            <w:pPr>
              <w:pStyle w:val="TableText"/>
              <w:rPr>
                <w:rFonts w:ascii="Times New Roman" w:eastAsia="Times New Roman" w:hAnsi="Times New Roman" w:cs="Times New Roman"/>
                <w:sz w:val="20"/>
                <w:szCs w:val="20"/>
                <w:lang w:val="en-US" w:eastAsia="en-US"/>
              </w:rPr>
            </w:pPr>
          </w:p>
        </w:tc>
        <w:tc>
          <w:tcPr>
            <w:tcW w:w="5191" w:type="dxa"/>
            <w:gridSpan w:val="2"/>
            <w:tcBorders>
              <w:top w:val="nil"/>
              <w:left w:val="nil"/>
              <w:bottom w:val="nil"/>
              <w:right w:val="nil"/>
            </w:tcBorders>
            <w:shd w:val="clear" w:color="auto" w:fill="auto"/>
            <w:noWrap/>
            <w:vAlign w:val="bottom"/>
            <w:hideMark/>
          </w:tcPr>
          <w:p w14:paraId="1367C661"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Must include mana whenua input</w:t>
            </w:r>
          </w:p>
        </w:tc>
        <w:tc>
          <w:tcPr>
            <w:tcW w:w="1244" w:type="dxa"/>
            <w:tcBorders>
              <w:top w:val="nil"/>
              <w:left w:val="nil"/>
              <w:bottom w:val="nil"/>
              <w:right w:val="nil"/>
            </w:tcBorders>
            <w:shd w:val="clear" w:color="auto" w:fill="auto"/>
            <w:noWrap/>
            <w:vAlign w:val="bottom"/>
            <w:hideMark/>
          </w:tcPr>
          <w:p w14:paraId="0F32398E"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1</w:t>
            </w:r>
          </w:p>
        </w:tc>
      </w:tr>
      <w:tr w:rsidR="007E4696" w:rsidRPr="007E4696" w14:paraId="323F622A" w14:textId="77777777" w:rsidTr="00563A70">
        <w:trPr>
          <w:trHeight w:val="240"/>
        </w:trPr>
        <w:tc>
          <w:tcPr>
            <w:tcW w:w="7261" w:type="dxa"/>
            <w:gridSpan w:val="4"/>
            <w:tcBorders>
              <w:top w:val="single" w:sz="4" w:space="0" w:color="1B556B"/>
              <w:left w:val="nil"/>
              <w:bottom w:val="nil"/>
              <w:right w:val="nil"/>
            </w:tcBorders>
            <w:shd w:val="clear" w:color="auto" w:fill="auto"/>
            <w:noWrap/>
            <w:vAlign w:val="bottom"/>
            <w:hideMark/>
          </w:tcPr>
          <w:p w14:paraId="09C017EA" w14:textId="77777777" w:rsidR="007E4696" w:rsidRPr="007E4696" w:rsidRDefault="007E4696" w:rsidP="00991186">
            <w:pPr>
              <w:pStyle w:val="TableText"/>
              <w:rPr>
                <w:rFonts w:eastAsia="Times New Roman"/>
                <w:lang w:val="en-US" w:eastAsia="en-US"/>
              </w:rPr>
            </w:pPr>
            <w:r w:rsidRPr="007E4696">
              <w:rPr>
                <w:rFonts w:eastAsia="Times New Roman"/>
                <w:lang w:val="en-US" w:eastAsia="en-US"/>
              </w:rPr>
              <w:t xml:space="preserve">Yes, objectives and criteria focus on the right things </w:t>
            </w:r>
          </w:p>
        </w:tc>
        <w:tc>
          <w:tcPr>
            <w:tcW w:w="1244" w:type="dxa"/>
            <w:tcBorders>
              <w:top w:val="single" w:sz="4" w:space="0" w:color="1B556B"/>
              <w:left w:val="nil"/>
              <w:bottom w:val="nil"/>
              <w:right w:val="nil"/>
            </w:tcBorders>
            <w:shd w:val="clear" w:color="auto" w:fill="auto"/>
            <w:noWrap/>
            <w:vAlign w:val="bottom"/>
            <w:hideMark/>
          </w:tcPr>
          <w:p w14:paraId="29621153" w14:textId="77777777" w:rsidR="007E4696" w:rsidRPr="007E4696" w:rsidRDefault="007E4696" w:rsidP="00991186">
            <w:pPr>
              <w:pStyle w:val="TableText"/>
              <w:jc w:val="center"/>
              <w:rPr>
                <w:rFonts w:eastAsia="Times New Roman"/>
                <w:lang w:val="en-US" w:eastAsia="en-US"/>
              </w:rPr>
            </w:pPr>
            <w:r w:rsidRPr="007E4696">
              <w:rPr>
                <w:rFonts w:eastAsia="Times New Roman"/>
                <w:lang w:val="en-US" w:eastAsia="en-US"/>
              </w:rPr>
              <w:t>16</w:t>
            </w:r>
          </w:p>
        </w:tc>
      </w:tr>
    </w:tbl>
    <w:p w14:paraId="78775FA6" w14:textId="77777777" w:rsidR="002B6C68" w:rsidRDefault="002B6C68">
      <w:pPr>
        <w:spacing w:before="0" w:after="200" w:line="276" w:lineRule="auto"/>
        <w:jc w:val="lef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8569F" w14:paraId="52B96D25" w14:textId="77777777" w:rsidTr="00AA00CF">
        <w:tc>
          <w:tcPr>
            <w:tcW w:w="0" w:type="auto"/>
            <w:shd w:val="clear" w:color="auto" w:fill="E8EDF0"/>
          </w:tcPr>
          <w:p w14:paraId="7D5C7C84" w14:textId="467C5E3A" w:rsidR="005B36C1" w:rsidRDefault="005B36C1" w:rsidP="00AA00CF">
            <w:pPr>
              <w:pStyle w:val="Boxtext"/>
            </w:pPr>
            <w:r w:rsidRPr="00E84560">
              <w:rPr>
                <w:b/>
                <w:bCs/>
              </w:rPr>
              <w:t>Yes, objectives and criteria focus on the right things</w:t>
            </w:r>
            <w:r w:rsidRPr="00B72DCF">
              <w:t xml:space="preserve"> </w:t>
            </w:r>
          </w:p>
          <w:p w14:paraId="07AEA9EC" w14:textId="7AB167C5" w:rsidR="002B6C68" w:rsidRPr="004B0815" w:rsidRDefault="00B72DCF" w:rsidP="00AA00CF">
            <w:pPr>
              <w:pStyle w:val="Boxtext"/>
              <w:rPr>
                <w:b/>
                <w:bCs/>
              </w:rPr>
            </w:pPr>
            <w:r w:rsidRPr="00B72DCF">
              <w:t xml:space="preserve">“We think the objectives and criteria do focus on the right things and provide a good summary of how farmers would like to work with regulators. We do think there is a disconnect between criteria #2 "Practical &gt;&gt; flexible - takes a </w:t>
            </w:r>
            <w:proofErr w:type="gramStart"/>
            <w:r w:rsidRPr="00B72DCF">
              <w:t>risk based</w:t>
            </w:r>
            <w:proofErr w:type="gramEnd"/>
            <w:r w:rsidRPr="00B72DCF">
              <w:t xml:space="preserve"> approach and tailors mitigations to the farm scale" and a reliance purely on the mapping tool developed. While we commend the work done to improve the applicability of the mapping tool it is still a generic nation-wide tool based on 1 or 2 main inputs and that simply does not provide flexibility or allow tailored mitigations in every situation. That can only be done by providing an avenue for more complex situations to be managed through the farm plan process.</w:t>
            </w:r>
            <w:r w:rsidR="00F3450A">
              <w:t>”</w:t>
            </w:r>
          </w:p>
        </w:tc>
      </w:tr>
    </w:tbl>
    <w:p w14:paraId="2E4FFA2D" w14:textId="77777777" w:rsidR="002B6C68" w:rsidRDefault="002B6C68">
      <w:pPr>
        <w:spacing w:before="0" w:after="200" w:line="276" w:lineRule="auto"/>
        <w:jc w:val="lef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8569F" w14:paraId="0F490EDA" w14:textId="77777777" w:rsidTr="00AA00CF">
        <w:tc>
          <w:tcPr>
            <w:tcW w:w="0" w:type="auto"/>
            <w:shd w:val="clear" w:color="auto" w:fill="E8EDF0"/>
          </w:tcPr>
          <w:p w14:paraId="01146E19" w14:textId="467C5E3A" w:rsidR="005B36C1" w:rsidRDefault="005B36C1" w:rsidP="00AA00CF">
            <w:pPr>
              <w:pStyle w:val="Boxtext"/>
            </w:pPr>
            <w:r w:rsidRPr="002B6793">
              <w:rPr>
                <w:b/>
                <w:bCs/>
              </w:rPr>
              <w:t>Other objectives and criteria in need of focus</w:t>
            </w:r>
            <w:r w:rsidRPr="008D3758">
              <w:t xml:space="preserve"> </w:t>
            </w:r>
          </w:p>
          <w:p w14:paraId="2538CE24" w14:textId="22316584" w:rsidR="002B6C68" w:rsidRPr="004B0815" w:rsidRDefault="008D3758" w:rsidP="00AA00CF">
            <w:pPr>
              <w:pStyle w:val="Boxtext"/>
              <w:rPr>
                <w:b/>
                <w:bCs/>
              </w:rPr>
            </w:pPr>
            <w:r w:rsidRPr="008D3758">
              <w:t>“When dealing with ecosystem management the criteria that policy must interact well with other relevant systems is vital. Excluding stock will have little impact without fertiliser controls, which will also have little impact if overgrazing and bare ground are allowed. Must be a holistic approach, and policy pieces must integrate to be workable, and more importantly, to achieve the outcome of healthy, thriving ecosystems across Aotearoa.”</w:t>
            </w:r>
          </w:p>
        </w:tc>
      </w:tr>
    </w:tbl>
    <w:p w14:paraId="56BA2E80" w14:textId="77777777" w:rsidR="002B6C68" w:rsidRDefault="002B6C68">
      <w:pPr>
        <w:spacing w:before="0" w:after="200" w:line="276" w:lineRule="auto"/>
        <w:jc w:val="lef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A8577A" w14:paraId="35EDF937" w14:textId="77777777" w:rsidTr="00AA00CF">
        <w:tc>
          <w:tcPr>
            <w:tcW w:w="0" w:type="auto"/>
            <w:shd w:val="clear" w:color="auto" w:fill="E8EDF0"/>
          </w:tcPr>
          <w:p w14:paraId="6FFBB2BB" w14:textId="2A7947C0" w:rsidR="005B36C1" w:rsidRDefault="005B36C1" w:rsidP="00AA00CF">
            <w:pPr>
              <w:pStyle w:val="Boxtext"/>
            </w:pPr>
            <w:r w:rsidRPr="00244859">
              <w:rPr>
                <w:b/>
                <w:bCs/>
              </w:rPr>
              <w:t>Comments on proposed objectives and criteria — practical</w:t>
            </w:r>
            <w:r w:rsidRPr="007E71EF">
              <w:t xml:space="preserve"> </w:t>
            </w:r>
          </w:p>
          <w:p w14:paraId="1C0CE65B" w14:textId="3CCE59EF" w:rsidR="008E140B" w:rsidRPr="004B0815" w:rsidRDefault="007E71EF" w:rsidP="00AA00CF">
            <w:pPr>
              <w:pStyle w:val="Boxtext"/>
              <w:rPr>
                <w:b/>
                <w:bCs/>
              </w:rPr>
            </w:pPr>
            <w:r w:rsidRPr="007E71EF">
              <w:t>“It's not a one size fits all situation. Farms need to be assessed individually rather than one set of criteria being applied to all. The farming conditions on the West Coast are entirely different to those in Central Otago for example.”</w:t>
            </w:r>
          </w:p>
        </w:tc>
      </w:tr>
    </w:tbl>
    <w:p w14:paraId="29BBAD25" w14:textId="3A8C75A3" w:rsidR="002C30C1" w:rsidRDefault="002C30C1" w:rsidP="00755715">
      <w:pPr>
        <w:pStyle w:val="Heading2"/>
      </w:pPr>
      <w:bookmarkStart w:id="43" w:name="_Toc120192996"/>
      <w:r>
        <w:lastRenderedPageBreak/>
        <w:t>Proposed changes — introduction of a new map</w:t>
      </w:r>
      <w:bookmarkEnd w:id="43"/>
    </w:p>
    <w:p w14:paraId="1FEE3E82" w14:textId="44386577" w:rsidR="002C30C1" w:rsidRPr="003D4A8A" w:rsidRDefault="002C30C1" w:rsidP="00755715">
      <w:pPr>
        <w:pStyle w:val="BodyText"/>
        <w:keepNext/>
      </w:pPr>
      <w:r w:rsidRPr="00671D1D">
        <w:rPr>
          <w:b/>
        </w:rPr>
        <w:t>We propose a different mapping approach</w:t>
      </w:r>
    </w:p>
    <w:p w14:paraId="11E0C171" w14:textId="77777777" w:rsidR="002C30C1" w:rsidRDefault="002C30C1" w:rsidP="00755715">
      <w:pPr>
        <w:pStyle w:val="BodyText"/>
        <w:keepNext/>
      </w:pPr>
      <w:r>
        <w:t>The Ministries consider that a different mapping approach should be taken to identify where beef cattle and deer need to be excluded from waterways.</w:t>
      </w:r>
    </w:p>
    <w:p w14:paraId="7669D913" w14:textId="77777777" w:rsidR="002C30C1" w:rsidRDefault="002C30C1" w:rsidP="00FA2B02">
      <w:pPr>
        <w:pStyle w:val="BodyText"/>
      </w:pPr>
      <w:r>
        <w:t xml:space="preserve">Officials from the Ministries have developed a preferred option to amend the current map, which proposed to improve the application of the stock exclusion regulations to farming practices across New Zealand. </w:t>
      </w:r>
    </w:p>
    <w:p w14:paraId="55B9A39D" w14:textId="09251BBF" w:rsidR="002C30C1" w:rsidRDefault="002C30C1" w:rsidP="00671D1D">
      <w:pPr>
        <w:pStyle w:val="Heading3"/>
      </w:pPr>
      <w:r>
        <w:t>Q4</w:t>
      </w:r>
      <w:r w:rsidR="00747CB9">
        <w:t>.</w:t>
      </w:r>
      <w:r>
        <w:t xml:space="preserve"> Do you think the changes to the low slope map will more accurately capture low slope land?</w:t>
      </w:r>
    </w:p>
    <w:p w14:paraId="0E9D62CB" w14:textId="2ADADF25" w:rsidR="00452C75" w:rsidRDefault="002C30C1" w:rsidP="00452C75">
      <w:pPr>
        <w:pStyle w:val="BodyText"/>
      </w:pPr>
      <w:r>
        <w:t>19 submissions indicated that the proposed changes to the low slope map would more accurately capture low slope land. 19 submissions also said that the changes are an improvement but that the map is still not accurate. 35 submissions believed the map would not capture low slope land more accurately.</w:t>
      </w:r>
      <w:r w:rsidR="00452C75">
        <w:t xml:space="preserve"> </w:t>
      </w:r>
      <w:r w:rsidR="00452C75">
        <w:fldChar w:fldCharType="begin"/>
      </w:r>
      <w:r w:rsidR="00452C75">
        <w:instrText xml:space="preserve"> REF _Ref90631499 \h </w:instrText>
      </w:r>
      <w:r w:rsidR="00452C75">
        <w:fldChar w:fldCharType="separate"/>
      </w:r>
      <w:r w:rsidR="00452C75">
        <w:t xml:space="preserve">Table </w:t>
      </w:r>
      <w:r w:rsidR="00452C75">
        <w:rPr>
          <w:noProof/>
        </w:rPr>
        <w:t>9</w:t>
      </w:r>
      <w:r w:rsidR="00452C75">
        <w:fldChar w:fldCharType="end"/>
      </w:r>
      <w:r w:rsidR="00452C75">
        <w:t xml:space="preserve"> </w:t>
      </w:r>
      <w:r w:rsidR="00452C75" w:rsidRPr="00D94FC5">
        <w:t>provides a summary of the key themes identified</w:t>
      </w:r>
      <w:r w:rsidR="00452C75">
        <w:t>.</w:t>
      </w:r>
    </w:p>
    <w:p w14:paraId="58CE2640" w14:textId="77777777" w:rsidR="002C30C1" w:rsidRDefault="002C30C1" w:rsidP="00FA2B02">
      <w:pPr>
        <w:pStyle w:val="BodyText"/>
      </w:pPr>
      <w:r>
        <w:t>The main reason for believing it does not capture low slope land more accurately was:</w:t>
      </w:r>
    </w:p>
    <w:p w14:paraId="6BBF400E" w14:textId="51CC4AD6" w:rsidR="002C30C1" w:rsidRDefault="000A7D9C" w:rsidP="00FA2B02">
      <w:pPr>
        <w:pStyle w:val="Bullet"/>
      </w:pPr>
      <w:r>
        <w:t>m</w:t>
      </w:r>
      <w:r w:rsidR="002C30C1">
        <w:t>ethodological flaws in the creation of the map (n=21)</w:t>
      </w:r>
      <w:r>
        <w:t>.</w:t>
      </w:r>
    </w:p>
    <w:p w14:paraId="592FD4D0" w14:textId="50EAAB96" w:rsidR="00FA2B02" w:rsidRDefault="00FA2B02" w:rsidP="00FA2B02">
      <w:pPr>
        <w:pStyle w:val="Tableheading"/>
      </w:pPr>
      <w:bookmarkStart w:id="44" w:name="_Ref90631499"/>
      <w:bookmarkStart w:id="45" w:name="_Toc120193011"/>
      <w:r>
        <w:t xml:space="preserve">Table </w:t>
      </w:r>
      <w:fldSimple w:instr=" SEQ Table \* ARABIC ">
        <w:r w:rsidR="00073684">
          <w:rPr>
            <w:noProof/>
          </w:rPr>
          <w:t>9</w:t>
        </w:r>
      </w:fldSimple>
      <w:bookmarkEnd w:id="44"/>
      <w:r w:rsidRPr="009A2A46" w:rsidDel="00747CB9">
        <w:t>:</w:t>
      </w:r>
      <w:r w:rsidR="00747CB9">
        <w:tab/>
      </w:r>
      <w:r w:rsidRPr="009A2A46">
        <w:t>Q4</w:t>
      </w:r>
      <w:r w:rsidR="00747CB9">
        <w:t>.</w:t>
      </w:r>
      <w:r w:rsidR="00747CB9" w:rsidRPr="009A2A46">
        <w:t xml:space="preserve"> </w:t>
      </w:r>
      <w:r w:rsidRPr="009A2A46">
        <w:t>Do you think the changes to the low slope map will more accurately capture low slope land?</w:t>
      </w:r>
      <w:bookmarkEnd w:id="45"/>
    </w:p>
    <w:tbl>
      <w:tblPr>
        <w:tblW w:w="8500" w:type="dxa"/>
        <w:tblLook w:val="04A0" w:firstRow="1" w:lastRow="0" w:firstColumn="1" w:lastColumn="0" w:noHBand="0" w:noVBand="1"/>
      </w:tblPr>
      <w:tblGrid>
        <w:gridCol w:w="1200"/>
        <w:gridCol w:w="1360"/>
        <w:gridCol w:w="1760"/>
        <w:gridCol w:w="2900"/>
        <w:gridCol w:w="1280"/>
      </w:tblGrid>
      <w:tr w:rsidR="005F0917" w:rsidRPr="005F0917" w14:paraId="36801B77" w14:textId="77777777" w:rsidTr="005F0917">
        <w:trPr>
          <w:trHeight w:val="240"/>
        </w:trPr>
        <w:tc>
          <w:tcPr>
            <w:tcW w:w="1200" w:type="dxa"/>
            <w:tcBorders>
              <w:top w:val="nil"/>
              <w:left w:val="nil"/>
              <w:bottom w:val="nil"/>
              <w:right w:val="nil"/>
            </w:tcBorders>
            <w:shd w:val="clear" w:color="000000" w:fill="1B556B"/>
            <w:noWrap/>
            <w:vAlign w:val="bottom"/>
            <w:hideMark/>
          </w:tcPr>
          <w:p w14:paraId="0657F56C" w14:textId="77777777" w:rsidR="005F0917" w:rsidRPr="005F0917" w:rsidRDefault="005F0917" w:rsidP="005F0917">
            <w:pPr>
              <w:pStyle w:val="TableText"/>
              <w:rPr>
                <w:rFonts w:eastAsia="Times New Roman"/>
                <w:b/>
                <w:bCs/>
                <w:color w:val="FFFFFF" w:themeColor="background1"/>
                <w:lang w:val="en-US" w:eastAsia="en-US"/>
              </w:rPr>
            </w:pPr>
            <w:r w:rsidRPr="005F0917">
              <w:rPr>
                <w:rFonts w:eastAsia="Times New Roman"/>
                <w:b/>
                <w:bCs/>
                <w:color w:val="FFFFFF" w:themeColor="background1"/>
                <w:lang w:val="en-US" w:eastAsia="en-US"/>
              </w:rPr>
              <w:t>Main theme</w:t>
            </w:r>
          </w:p>
        </w:tc>
        <w:tc>
          <w:tcPr>
            <w:tcW w:w="1360" w:type="dxa"/>
            <w:tcBorders>
              <w:top w:val="nil"/>
              <w:left w:val="nil"/>
              <w:bottom w:val="nil"/>
              <w:right w:val="nil"/>
            </w:tcBorders>
            <w:shd w:val="clear" w:color="000000" w:fill="1B556B"/>
            <w:noWrap/>
            <w:vAlign w:val="bottom"/>
            <w:hideMark/>
          </w:tcPr>
          <w:p w14:paraId="776EDD1D" w14:textId="77777777" w:rsidR="005F0917" w:rsidRPr="005F0917" w:rsidRDefault="005F0917" w:rsidP="005F0917">
            <w:pPr>
              <w:pStyle w:val="TableText"/>
              <w:rPr>
                <w:rFonts w:eastAsia="Times New Roman"/>
                <w:b/>
                <w:bCs/>
                <w:color w:val="FFFFFF" w:themeColor="background1"/>
                <w:lang w:val="en-US" w:eastAsia="en-US"/>
              </w:rPr>
            </w:pPr>
            <w:r w:rsidRPr="005F0917">
              <w:rPr>
                <w:rFonts w:eastAsia="Times New Roman"/>
                <w:b/>
                <w:bCs/>
                <w:color w:val="FFFFFF" w:themeColor="background1"/>
                <w:lang w:val="en-US" w:eastAsia="en-US"/>
              </w:rPr>
              <w:t>Sub theme(s)</w:t>
            </w:r>
          </w:p>
        </w:tc>
        <w:tc>
          <w:tcPr>
            <w:tcW w:w="1760" w:type="dxa"/>
            <w:tcBorders>
              <w:top w:val="nil"/>
              <w:left w:val="nil"/>
              <w:bottom w:val="nil"/>
              <w:right w:val="nil"/>
            </w:tcBorders>
            <w:shd w:val="clear" w:color="000000" w:fill="1B556B"/>
            <w:noWrap/>
            <w:vAlign w:val="bottom"/>
            <w:hideMark/>
          </w:tcPr>
          <w:p w14:paraId="73259A2B" w14:textId="77777777" w:rsidR="005F0917" w:rsidRPr="005F0917" w:rsidRDefault="005F0917" w:rsidP="005F0917">
            <w:pPr>
              <w:pStyle w:val="TableText"/>
              <w:rPr>
                <w:rFonts w:eastAsia="Times New Roman"/>
                <w:b/>
                <w:bCs/>
                <w:color w:val="FFFFFF" w:themeColor="background1"/>
                <w:lang w:val="en-US" w:eastAsia="en-US"/>
              </w:rPr>
            </w:pPr>
            <w:r w:rsidRPr="005F0917">
              <w:rPr>
                <w:rFonts w:eastAsia="Times New Roman"/>
                <w:b/>
                <w:bCs/>
                <w:color w:val="FFFFFF" w:themeColor="background1"/>
                <w:lang w:val="en-US" w:eastAsia="en-US"/>
              </w:rPr>
              <w:t> </w:t>
            </w:r>
          </w:p>
        </w:tc>
        <w:tc>
          <w:tcPr>
            <w:tcW w:w="2900" w:type="dxa"/>
            <w:tcBorders>
              <w:top w:val="nil"/>
              <w:left w:val="nil"/>
              <w:bottom w:val="nil"/>
              <w:right w:val="nil"/>
            </w:tcBorders>
            <w:shd w:val="clear" w:color="000000" w:fill="1B556B"/>
            <w:noWrap/>
            <w:vAlign w:val="bottom"/>
            <w:hideMark/>
          </w:tcPr>
          <w:p w14:paraId="04984E8C" w14:textId="77777777" w:rsidR="005F0917" w:rsidRPr="005F0917" w:rsidRDefault="005F0917" w:rsidP="005F0917">
            <w:pPr>
              <w:pStyle w:val="TableText"/>
              <w:rPr>
                <w:rFonts w:eastAsia="Times New Roman"/>
                <w:b/>
                <w:bCs/>
                <w:color w:val="FFFFFF" w:themeColor="background1"/>
                <w:lang w:val="en-US" w:eastAsia="en-US"/>
              </w:rPr>
            </w:pPr>
            <w:r w:rsidRPr="005F0917">
              <w:rPr>
                <w:rFonts w:eastAsia="Times New Roman"/>
                <w:b/>
                <w:bCs/>
                <w:color w:val="FFFFFF" w:themeColor="background1"/>
                <w:lang w:val="en-US" w:eastAsia="en-US"/>
              </w:rPr>
              <w:t> </w:t>
            </w:r>
          </w:p>
        </w:tc>
        <w:tc>
          <w:tcPr>
            <w:tcW w:w="1280" w:type="dxa"/>
            <w:tcBorders>
              <w:top w:val="nil"/>
              <w:left w:val="nil"/>
              <w:bottom w:val="nil"/>
              <w:right w:val="nil"/>
            </w:tcBorders>
            <w:shd w:val="clear" w:color="000000" w:fill="1B556B"/>
            <w:noWrap/>
            <w:vAlign w:val="bottom"/>
            <w:hideMark/>
          </w:tcPr>
          <w:p w14:paraId="620A0C20" w14:textId="77777777" w:rsidR="005F0917" w:rsidRPr="005F0917" w:rsidRDefault="005F0917" w:rsidP="005F0917">
            <w:pPr>
              <w:pStyle w:val="TableText"/>
              <w:jc w:val="center"/>
              <w:rPr>
                <w:rFonts w:eastAsia="Times New Roman"/>
                <w:b/>
                <w:bCs/>
                <w:color w:val="FFFFFF" w:themeColor="background1"/>
                <w:lang w:val="en-US" w:eastAsia="en-US"/>
              </w:rPr>
            </w:pPr>
            <w:r w:rsidRPr="005F0917">
              <w:rPr>
                <w:rFonts w:eastAsia="Times New Roman"/>
                <w:b/>
                <w:bCs/>
                <w:color w:val="FFFFFF" w:themeColor="background1"/>
                <w:lang w:val="en-US" w:eastAsia="en-US"/>
              </w:rPr>
              <w:t>Frequency</w:t>
            </w:r>
          </w:p>
        </w:tc>
      </w:tr>
      <w:tr w:rsidR="005F0917" w:rsidRPr="005F0917" w14:paraId="2957F149" w14:textId="77777777" w:rsidTr="005F0917">
        <w:trPr>
          <w:trHeight w:val="240"/>
        </w:trPr>
        <w:tc>
          <w:tcPr>
            <w:tcW w:w="7220" w:type="dxa"/>
            <w:gridSpan w:val="4"/>
            <w:tcBorders>
              <w:top w:val="single" w:sz="4" w:space="0" w:color="1B556B"/>
              <w:left w:val="nil"/>
              <w:bottom w:val="nil"/>
              <w:right w:val="nil"/>
            </w:tcBorders>
            <w:shd w:val="clear" w:color="auto" w:fill="auto"/>
            <w:noWrap/>
            <w:vAlign w:val="bottom"/>
            <w:hideMark/>
          </w:tcPr>
          <w:p w14:paraId="6BAA7706" w14:textId="77777777" w:rsidR="005F0917" w:rsidRPr="005F0917" w:rsidRDefault="005F0917" w:rsidP="005F0917">
            <w:pPr>
              <w:pStyle w:val="TableText"/>
              <w:rPr>
                <w:rFonts w:eastAsia="Times New Roman"/>
                <w:lang w:val="en-US" w:eastAsia="en-US"/>
              </w:rPr>
            </w:pPr>
            <w:r w:rsidRPr="005F0917">
              <w:rPr>
                <w:rFonts w:eastAsia="Times New Roman"/>
                <w:lang w:val="en-US" w:eastAsia="en-US"/>
              </w:rPr>
              <w:t xml:space="preserve">No, changes do not accurately capture low slope land </w:t>
            </w:r>
          </w:p>
        </w:tc>
        <w:tc>
          <w:tcPr>
            <w:tcW w:w="1280" w:type="dxa"/>
            <w:tcBorders>
              <w:top w:val="single" w:sz="4" w:space="0" w:color="1B556B"/>
              <w:left w:val="nil"/>
              <w:bottom w:val="nil"/>
              <w:right w:val="nil"/>
            </w:tcBorders>
            <w:shd w:val="clear" w:color="auto" w:fill="auto"/>
            <w:noWrap/>
            <w:vAlign w:val="bottom"/>
            <w:hideMark/>
          </w:tcPr>
          <w:p w14:paraId="05A5165F" w14:textId="77777777" w:rsidR="005F0917" w:rsidRPr="005F0917" w:rsidRDefault="005F0917" w:rsidP="005F0917">
            <w:pPr>
              <w:pStyle w:val="TableText"/>
              <w:jc w:val="center"/>
              <w:rPr>
                <w:rFonts w:eastAsia="Times New Roman"/>
                <w:lang w:val="en-US" w:eastAsia="en-US"/>
              </w:rPr>
            </w:pPr>
            <w:r w:rsidRPr="005F0917">
              <w:rPr>
                <w:rFonts w:eastAsia="Times New Roman"/>
                <w:lang w:val="en-US" w:eastAsia="en-US"/>
              </w:rPr>
              <w:t>35</w:t>
            </w:r>
          </w:p>
        </w:tc>
      </w:tr>
      <w:tr w:rsidR="005F0917" w:rsidRPr="005F0917" w14:paraId="27129430" w14:textId="77777777" w:rsidTr="005F0917">
        <w:trPr>
          <w:trHeight w:val="240"/>
        </w:trPr>
        <w:tc>
          <w:tcPr>
            <w:tcW w:w="1200" w:type="dxa"/>
            <w:tcBorders>
              <w:top w:val="single" w:sz="4" w:space="0" w:color="1B556B"/>
              <w:left w:val="nil"/>
              <w:bottom w:val="nil"/>
              <w:right w:val="nil"/>
            </w:tcBorders>
            <w:shd w:val="clear" w:color="auto" w:fill="auto"/>
            <w:noWrap/>
            <w:vAlign w:val="bottom"/>
            <w:hideMark/>
          </w:tcPr>
          <w:p w14:paraId="2DD04EE5" w14:textId="77777777" w:rsidR="005F0917" w:rsidRPr="005F0917" w:rsidRDefault="005F0917" w:rsidP="005F0917">
            <w:pPr>
              <w:pStyle w:val="TableText"/>
              <w:rPr>
                <w:rFonts w:eastAsia="Times New Roman"/>
                <w:lang w:val="en-US" w:eastAsia="en-US"/>
              </w:rPr>
            </w:pPr>
            <w:r w:rsidRPr="005F0917">
              <w:rPr>
                <w:rFonts w:eastAsia="Times New Roman"/>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2B6F64B6" w14:textId="77777777" w:rsidR="005F0917" w:rsidRPr="005F0917" w:rsidRDefault="005F0917" w:rsidP="005F0917">
            <w:pPr>
              <w:pStyle w:val="TableText"/>
              <w:rPr>
                <w:rFonts w:eastAsia="Times New Roman"/>
                <w:lang w:val="en-US" w:eastAsia="en-US"/>
              </w:rPr>
            </w:pPr>
            <w:r w:rsidRPr="005F0917">
              <w:rPr>
                <w:rFonts w:eastAsia="Times New Roman"/>
                <w:lang w:val="en-US" w:eastAsia="en-US"/>
              </w:rPr>
              <w:t xml:space="preserve">Methodological flaws          </w:t>
            </w:r>
          </w:p>
        </w:tc>
        <w:tc>
          <w:tcPr>
            <w:tcW w:w="2900" w:type="dxa"/>
            <w:tcBorders>
              <w:top w:val="single" w:sz="4" w:space="0" w:color="1B556B"/>
              <w:left w:val="nil"/>
              <w:bottom w:val="nil"/>
              <w:right w:val="nil"/>
            </w:tcBorders>
            <w:shd w:val="clear" w:color="auto" w:fill="auto"/>
            <w:noWrap/>
            <w:vAlign w:val="bottom"/>
            <w:hideMark/>
          </w:tcPr>
          <w:p w14:paraId="6B775276" w14:textId="77777777" w:rsidR="005F0917" w:rsidRPr="005F0917" w:rsidRDefault="005F0917" w:rsidP="005F0917">
            <w:pPr>
              <w:pStyle w:val="TableText"/>
              <w:rPr>
                <w:rFonts w:eastAsia="Times New Roman"/>
                <w:lang w:val="en-US" w:eastAsia="en-US"/>
              </w:rPr>
            </w:pPr>
            <w:r w:rsidRPr="005F0917">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5BA3697C" w14:textId="77777777" w:rsidR="005F0917" w:rsidRPr="005F0917" w:rsidRDefault="005F0917" w:rsidP="005F0917">
            <w:pPr>
              <w:pStyle w:val="TableText"/>
              <w:jc w:val="center"/>
              <w:rPr>
                <w:rFonts w:eastAsia="Times New Roman"/>
                <w:lang w:val="en-US" w:eastAsia="en-US"/>
              </w:rPr>
            </w:pPr>
            <w:r w:rsidRPr="005F0917">
              <w:rPr>
                <w:rFonts w:eastAsia="Times New Roman"/>
                <w:lang w:val="en-US" w:eastAsia="en-US"/>
              </w:rPr>
              <w:t>21</w:t>
            </w:r>
          </w:p>
        </w:tc>
      </w:tr>
      <w:tr w:rsidR="005F0917" w:rsidRPr="005F0917" w14:paraId="325DB7D9" w14:textId="77777777" w:rsidTr="005F0917">
        <w:trPr>
          <w:trHeight w:val="240"/>
        </w:trPr>
        <w:tc>
          <w:tcPr>
            <w:tcW w:w="7220" w:type="dxa"/>
            <w:gridSpan w:val="4"/>
            <w:tcBorders>
              <w:top w:val="single" w:sz="4" w:space="0" w:color="1B556B"/>
              <w:left w:val="nil"/>
              <w:bottom w:val="nil"/>
              <w:right w:val="nil"/>
            </w:tcBorders>
            <w:shd w:val="clear" w:color="auto" w:fill="auto"/>
            <w:noWrap/>
            <w:vAlign w:val="bottom"/>
            <w:hideMark/>
          </w:tcPr>
          <w:p w14:paraId="0ECBBC9F" w14:textId="77777777" w:rsidR="005F0917" w:rsidRPr="005F0917" w:rsidRDefault="005F0917" w:rsidP="005F0917">
            <w:pPr>
              <w:pStyle w:val="TableText"/>
              <w:rPr>
                <w:rFonts w:eastAsia="Times New Roman"/>
                <w:lang w:val="en-US" w:eastAsia="en-US"/>
              </w:rPr>
            </w:pPr>
            <w:r w:rsidRPr="005F0917">
              <w:rPr>
                <w:rFonts w:eastAsia="Times New Roman"/>
                <w:lang w:val="en-US" w:eastAsia="en-US"/>
              </w:rPr>
              <w:t xml:space="preserve">Yes, changes more accurately capture low slope land  </w:t>
            </w:r>
          </w:p>
        </w:tc>
        <w:tc>
          <w:tcPr>
            <w:tcW w:w="1280" w:type="dxa"/>
            <w:tcBorders>
              <w:top w:val="single" w:sz="4" w:space="0" w:color="1B556B"/>
              <w:left w:val="nil"/>
              <w:bottom w:val="nil"/>
              <w:right w:val="nil"/>
            </w:tcBorders>
            <w:shd w:val="clear" w:color="auto" w:fill="auto"/>
            <w:noWrap/>
            <w:vAlign w:val="bottom"/>
            <w:hideMark/>
          </w:tcPr>
          <w:p w14:paraId="390FE8AB" w14:textId="77777777" w:rsidR="005F0917" w:rsidRPr="005F0917" w:rsidRDefault="005F0917" w:rsidP="005F0917">
            <w:pPr>
              <w:pStyle w:val="TableText"/>
              <w:jc w:val="center"/>
              <w:rPr>
                <w:rFonts w:eastAsia="Times New Roman"/>
                <w:lang w:val="en-US" w:eastAsia="en-US"/>
              </w:rPr>
            </w:pPr>
            <w:r w:rsidRPr="005F0917">
              <w:rPr>
                <w:rFonts w:eastAsia="Times New Roman"/>
                <w:lang w:val="en-US" w:eastAsia="en-US"/>
              </w:rPr>
              <w:t>19</w:t>
            </w:r>
          </w:p>
        </w:tc>
      </w:tr>
      <w:tr w:rsidR="005F0917" w:rsidRPr="005F0917" w14:paraId="42D80FCB" w14:textId="77777777" w:rsidTr="005F0917">
        <w:trPr>
          <w:trHeight w:val="240"/>
        </w:trPr>
        <w:tc>
          <w:tcPr>
            <w:tcW w:w="4320" w:type="dxa"/>
            <w:gridSpan w:val="3"/>
            <w:tcBorders>
              <w:top w:val="nil"/>
              <w:left w:val="nil"/>
              <w:bottom w:val="nil"/>
              <w:right w:val="nil"/>
            </w:tcBorders>
            <w:shd w:val="clear" w:color="auto" w:fill="auto"/>
            <w:noWrap/>
            <w:vAlign w:val="bottom"/>
            <w:hideMark/>
          </w:tcPr>
          <w:p w14:paraId="5062BD7F" w14:textId="77777777" w:rsidR="005F0917" w:rsidRPr="005F0917" w:rsidRDefault="005F0917" w:rsidP="005F0917">
            <w:pPr>
              <w:pStyle w:val="TableText"/>
              <w:rPr>
                <w:rFonts w:eastAsia="Times New Roman"/>
                <w:lang w:val="en-US" w:eastAsia="en-US"/>
              </w:rPr>
            </w:pPr>
            <w:r w:rsidRPr="005F0917">
              <w:rPr>
                <w:rFonts w:eastAsia="Times New Roman"/>
                <w:lang w:val="en-US" w:eastAsia="en-US"/>
              </w:rPr>
              <w:t>Changes are an improvement, but still not accurate</w:t>
            </w:r>
          </w:p>
        </w:tc>
        <w:tc>
          <w:tcPr>
            <w:tcW w:w="2900" w:type="dxa"/>
            <w:tcBorders>
              <w:top w:val="nil"/>
              <w:left w:val="nil"/>
              <w:bottom w:val="nil"/>
              <w:right w:val="nil"/>
            </w:tcBorders>
            <w:shd w:val="clear" w:color="auto" w:fill="auto"/>
            <w:noWrap/>
            <w:vAlign w:val="bottom"/>
            <w:hideMark/>
          </w:tcPr>
          <w:p w14:paraId="770C9DC8" w14:textId="77777777" w:rsidR="005F0917" w:rsidRPr="005F0917" w:rsidRDefault="005F0917" w:rsidP="005F0917">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3A0DEA08" w14:textId="77777777" w:rsidR="005F0917" w:rsidRPr="005F0917" w:rsidRDefault="005F0917" w:rsidP="005F0917">
            <w:pPr>
              <w:pStyle w:val="TableText"/>
              <w:jc w:val="center"/>
              <w:rPr>
                <w:rFonts w:eastAsia="Times New Roman"/>
                <w:lang w:val="en-US" w:eastAsia="en-US"/>
              </w:rPr>
            </w:pPr>
            <w:r w:rsidRPr="005F0917">
              <w:rPr>
                <w:rFonts w:eastAsia="Times New Roman"/>
                <w:lang w:val="en-US" w:eastAsia="en-US"/>
              </w:rPr>
              <w:t>19</w:t>
            </w:r>
          </w:p>
        </w:tc>
      </w:tr>
      <w:tr w:rsidR="005F0917" w:rsidRPr="005F0917" w14:paraId="52E5F269" w14:textId="77777777" w:rsidTr="005F0917">
        <w:trPr>
          <w:trHeight w:val="240"/>
        </w:trPr>
        <w:tc>
          <w:tcPr>
            <w:tcW w:w="2560" w:type="dxa"/>
            <w:gridSpan w:val="2"/>
            <w:tcBorders>
              <w:top w:val="nil"/>
              <w:left w:val="nil"/>
              <w:bottom w:val="nil"/>
              <w:right w:val="nil"/>
            </w:tcBorders>
            <w:shd w:val="clear" w:color="auto" w:fill="auto"/>
            <w:noWrap/>
            <w:vAlign w:val="bottom"/>
            <w:hideMark/>
          </w:tcPr>
          <w:p w14:paraId="75E2C53F" w14:textId="77777777" w:rsidR="005F0917" w:rsidRPr="005F0917" w:rsidRDefault="005F0917" w:rsidP="005F0917">
            <w:pPr>
              <w:pStyle w:val="TableText"/>
              <w:rPr>
                <w:rFonts w:eastAsia="Times New Roman"/>
                <w:lang w:val="en-US" w:eastAsia="en-US"/>
              </w:rPr>
            </w:pPr>
            <w:r w:rsidRPr="005F0917">
              <w:rPr>
                <w:rFonts w:eastAsia="Times New Roman"/>
                <w:lang w:val="en-US" w:eastAsia="en-US"/>
              </w:rPr>
              <w:t>General comments</w:t>
            </w:r>
          </w:p>
        </w:tc>
        <w:tc>
          <w:tcPr>
            <w:tcW w:w="1760" w:type="dxa"/>
            <w:tcBorders>
              <w:top w:val="nil"/>
              <w:left w:val="nil"/>
              <w:bottom w:val="nil"/>
              <w:right w:val="nil"/>
            </w:tcBorders>
            <w:shd w:val="clear" w:color="auto" w:fill="auto"/>
            <w:noWrap/>
            <w:vAlign w:val="bottom"/>
            <w:hideMark/>
          </w:tcPr>
          <w:p w14:paraId="17B5EE50" w14:textId="77777777" w:rsidR="005F0917" w:rsidRPr="005F0917" w:rsidRDefault="005F0917" w:rsidP="005F0917">
            <w:pPr>
              <w:pStyle w:val="TableText"/>
              <w:rPr>
                <w:rFonts w:eastAsia="Times New Roman"/>
                <w:lang w:val="en-US" w:eastAsia="en-US"/>
              </w:rPr>
            </w:pPr>
          </w:p>
        </w:tc>
        <w:tc>
          <w:tcPr>
            <w:tcW w:w="2900" w:type="dxa"/>
            <w:tcBorders>
              <w:top w:val="nil"/>
              <w:left w:val="nil"/>
              <w:bottom w:val="nil"/>
              <w:right w:val="nil"/>
            </w:tcBorders>
            <w:shd w:val="clear" w:color="auto" w:fill="auto"/>
            <w:noWrap/>
            <w:vAlign w:val="bottom"/>
            <w:hideMark/>
          </w:tcPr>
          <w:p w14:paraId="3984203F" w14:textId="77777777" w:rsidR="005F0917" w:rsidRPr="005F0917" w:rsidRDefault="005F0917" w:rsidP="005F0917">
            <w:pPr>
              <w:pStyle w:val="TableText"/>
              <w:rPr>
                <w:rFonts w:ascii="Times New Roman" w:eastAsia="Times New Roman" w:hAnsi="Times New Roman" w:cs="Times New Roman"/>
                <w:sz w:val="20"/>
                <w:szCs w:val="20"/>
                <w:lang w:val="en-US" w:eastAsia="en-US"/>
              </w:rPr>
            </w:pPr>
          </w:p>
        </w:tc>
        <w:tc>
          <w:tcPr>
            <w:tcW w:w="1280" w:type="dxa"/>
            <w:tcBorders>
              <w:top w:val="nil"/>
              <w:left w:val="nil"/>
              <w:bottom w:val="nil"/>
              <w:right w:val="nil"/>
            </w:tcBorders>
            <w:shd w:val="clear" w:color="auto" w:fill="auto"/>
            <w:noWrap/>
            <w:vAlign w:val="bottom"/>
            <w:hideMark/>
          </w:tcPr>
          <w:p w14:paraId="1CD5D8AC" w14:textId="77777777" w:rsidR="005F0917" w:rsidRPr="005F0917" w:rsidRDefault="005F0917" w:rsidP="005F0917">
            <w:pPr>
              <w:pStyle w:val="TableText"/>
              <w:jc w:val="center"/>
              <w:rPr>
                <w:rFonts w:eastAsia="Times New Roman"/>
                <w:lang w:val="en-US" w:eastAsia="en-US"/>
              </w:rPr>
            </w:pPr>
            <w:r w:rsidRPr="005F0917">
              <w:rPr>
                <w:rFonts w:eastAsia="Times New Roman"/>
                <w:lang w:val="en-US" w:eastAsia="en-US"/>
              </w:rPr>
              <w:t>13</w:t>
            </w:r>
          </w:p>
        </w:tc>
      </w:tr>
      <w:tr w:rsidR="005F0917" w:rsidRPr="005F0917" w14:paraId="43EDDEBF" w14:textId="77777777" w:rsidTr="005F0917">
        <w:trPr>
          <w:trHeight w:val="240"/>
        </w:trPr>
        <w:tc>
          <w:tcPr>
            <w:tcW w:w="1200" w:type="dxa"/>
            <w:tcBorders>
              <w:top w:val="single" w:sz="4" w:space="0" w:color="1B556B"/>
              <w:left w:val="nil"/>
              <w:bottom w:val="nil"/>
              <w:right w:val="nil"/>
            </w:tcBorders>
            <w:shd w:val="clear" w:color="auto" w:fill="auto"/>
            <w:noWrap/>
            <w:vAlign w:val="bottom"/>
            <w:hideMark/>
          </w:tcPr>
          <w:p w14:paraId="5A917B43" w14:textId="77777777" w:rsidR="005F0917" w:rsidRPr="005F0917" w:rsidRDefault="005F0917" w:rsidP="005F0917">
            <w:pPr>
              <w:pStyle w:val="TableText"/>
              <w:rPr>
                <w:rFonts w:eastAsia="Times New Roman"/>
                <w:lang w:val="en-US" w:eastAsia="en-US"/>
              </w:rPr>
            </w:pPr>
            <w:r w:rsidRPr="005F0917">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1A32A05E" w14:textId="77777777" w:rsidR="005F0917" w:rsidRPr="005F0917" w:rsidRDefault="005F0917" w:rsidP="005F0917">
            <w:pPr>
              <w:pStyle w:val="TableText"/>
              <w:rPr>
                <w:rFonts w:eastAsia="Times New Roman"/>
                <w:lang w:val="en-US" w:eastAsia="en-US"/>
              </w:rPr>
            </w:pPr>
            <w:r w:rsidRPr="005F0917">
              <w:rPr>
                <w:rFonts w:eastAsia="Times New Roman"/>
                <w:lang w:val="en-US" w:eastAsia="en-US"/>
              </w:rPr>
              <w:t xml:space="preserve">(Council) discretion and exemptions needed   </w:t>
            </w:r>
          </w:p>
        </w:tc>
        <w:tc>
          <w:tcPr>
            <w:tcW w:w="1280" w:type="dxa"/>
            <w:tcBorders>
              <w:top w:val="single" w:sz="4" w:space="0" w:color="1B556B"/>
              <w:left w:val="nil"/>
              <w:bottom w:val="nil"/>
              <w:right w:val="nil"/>
            </w:tcBorders>
            <w:shd w:val="clear" w:color="auto" w:fill="auto"/>
            <w:noWrap/>
            <w:vAlign w:val="bottom"/>
            <w:hideMark/>
          </w:tcPr>
          <w:p w14:paraId="233F06A0" w14:textId="77777777" w:rsidR="005F0917" w:rsidRPr="005F0917" w:rsidRDefault="005F0917" w:rsidP="005F0917">
            <w:pPr>
              <w:pStyle w:val="TableText"/>
              <w:jc w:val="center"/>
              <w:rPr>
                <w:rFonts w:eastAsia="Times New Roman"/>
                <w:lang w:val="en-US" w:eastAsia="en-US"/>
              </w:rPr>
            </w:pPr>
            <w:r w:rsidRPr="005F0917">
              <w:rPr>
                <w:rFonts w:eastAsia="Times New Roman"/>
                <w:lang w:val="en-US" w:eastAsia="en-US"/>
              </w:rPr>
              <w:t>5</w:t>
            </w:r>
          </w:p>
        </w:tc>
      </w:tr>
      <w:tr w:rsidR="005F0917" w:rsidRPr="005F0917" w14:paraId="0F82E2ED" w14:textId="77777777" w:rsidTr="005F0917">
        <w:trPr>
          <w:trHeight w:val="240"/>
        </w:trPr>
        <w:tc>
          <w:tcPr>
            <w:tcW w:w="1200" w:type="dxa"/>
            <w:tcBorders>
              <w:top w:val="nil"/>
              <w:left w:val="nil"/>
              <w:bottom w:val="nil"/>
              <w:right w:val="nil"/>
            </w:tcBorders>
            <w:shd w:val="clear" w:color="auto" w:fill="auto"/>
            <w:noWrap/>
            <w:vAlign w:val="bottom"/>
            <w:hideMark/>
          </w:tcPr>
          <w:p w14:paraId="17872F30" w14:textId="77777777" w:rsidR="005F0917" w:rsidRPr="005F0917" w:rsidRDefault="005F0917" w:rsidP="005F0917">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382A0A32" w14:textId="77777777" w:rsidR="005F0917" w:rsidRPr="005F0917" w:rsidRDefault="005F0917" w:rsidP="005F0917">
            <w:pPr>
              <w:pStyle w:val="TableText"/>
              <w:rPr>
                <w:rFonts w:eastAsia="Times New Roman"/>
                <w:lang w:val="en-US" w:eastAsia="en-US"/>
              </w:rPr>
            </w:pPr>
            <w:r w:rsidRPr="005F0917">
              <w:rPr>
                <w:rFonts w:eastAsia="Times New Roman"/>
                <w:lang w:val="en-US" w:eastAsia="en-US"/>
              </w:rPr>
              <w:t xml:space="preserve">Areas identified are impractical/expensive to fence   </w:t>
            </w:r>
          </w:p>
        </w:tc>
        <w:tc>
          <w:tcPr>
            <w:tcW w:w="1280" w:type="dxa"/>
            <w:tcBorders>
              <w:top w:val="nil"/>
              <w:left w:val="nil"/>
              <w:bottom w:val="nil"/>
              <w:right w:val="nil"/>
            </w:tcBorders>
            <w:shd w:val="clear" w:color="auto" w:fill="auto"/>
            <w:noWrap/>
            <w:vAlign w:val="bottom"/>
            <w:hideMark/>
          </w:tcPr>
          <w:p w14:paraId="3FD5FE20" w14:textId="77777777" w:rsidR="005F0917" w:rsidRPr="005F0917" w:rsidRDefault="005F0917" w:rsidP="005F0917">
            <w:pPr>
              <w:pStyle w:val="TableText"/>
              <w:jc w:val="center"/>
              <w:rPr>
                <w:rFonts w:eastAsia="Times New Roman"/>
                <w:lang w:val="en-US" w:eastAsia="en-US"/>
              </w:rPr>
            </w:pPr>
            <w:r w:rsidRPr="005F0917">
              <w:rPr>
                <w:rFonts w:eastAsia="Times New Roman"/>
                <w:lang w:val="en-US" w:eastAsia="en-US"/>
              </w:rPr>
              <w:t>5</w:t>
            </w:r>
          </w:p>
        </w:tc>
      </w:tr>
      <w:tr w:rsidR="005F0917" w:rsidRPr="005F0917" w14:paraId="62D38AD6" w14:textId="77777777" w:rsidTr="005F0917">
        <w:trPr>
          <w:trHeight w:val="240"/>
        </w:trPr>
        <w:tc>
          <w:tcPr>
            <w:tcW w:w="1200" w:type="dxa"/>
            <w:tcBorders>
              <w:top w:val="nil"/>
              <w:left w:val="nil"/>
              <w:bottom w:val="nil"/>
              <w:right w:val="nil"/>
            </w:tcBorders>
            <w:shd w:val="clear" w:color="auto" w:fill="auto"/>
            <w:noWrap/>
            <w:vAlign w:val="bottom"/>
            <w:hideMark/>
          </w:tcPr>
          <w:p w14:paraId="2B4854A6" w14:textId="77777777" w:rsidR="005F0917" w:rsidRPr="005F0917" w:rsidRDefault="005F0917" w:rsidP="005F0917">
            <w:pPr>
              <w:pStyle w:val="TableText"/>
              <w:rPr>
                <w:rFonts w:eastAsia="Times New Roman"/>
                <w:lang w:val="en-US" w:eastAsia="en-US"/>
              </w:rPr>
            </w:pPr>
          </w:p>
        </w:tc>
        <w:tc>
          <w:tcPr>
            <w:tcW w:w="3120" w:type="dxa"/>
            <w:gridSpan w:val="2"/>
            <w:tcBorders>
              <w:top w:val="nil"/>
              <w:left w:val="nil"/>
              <w:bottom w:val="nil"/>
              <w:right w:val="nil"/>
            </w:tcBorders>
            <w:shd w:val="clear" w:color="auto" w:fill="auto"/>
            <w:noWrap/>
            <w:vAlign w:val="bottom"/>
            <w:hideMark/>
          </w:tcPr>
          <w:p w14:paraId="10E420C6" w14:textId="77777777" w:rsidR="005F0917" w:rsidRPr="005F0917" w:rsidRDefault="005F0917" w:rsidP="005F0917">
            <w:pPr>
              <w:pStyle w:val="TableText"/>
              <w:rPr>
                <w:rFonts w:eastAsia="Times New Roman"/>
                <w:lang w:val="en-US" w:eastAsia="en-US"/>
              </w:rPr>
            </w:pPr>
            <w:r w:rsidRPr="005F0917">
              <w:rPr>
                <w:rFonts w:eastAsia="Times New Roman"/>
                <w:lang w:val="en-US" w:eastAsia="en-US"/>
              </w:rPr>
              <w:t xml:space="preserve">Concerns with consultation  </w:t>
            </w:r>
          </w:p>
        </w:tc>
        <w:tc>
          <w:tcPr>
            <w:tcW w:w="2900" w:type="dxa"/>
            <w:tcBorders>
              <w:top w:val="nil"/>
              <w:left w:val="nil"/>
              <w:bottom w:val="nil"/>
              <w:right w:val="nil"/>
            </w:tcBorders>
            <w:shd w:val="clear" w:color="auto" w:fill="auto"/>
            <w:noWrap/>
            <w:vAlign w:val="bottom"/>
            <w:hideMark/>
          </w:tcPr>
          <w:p w14:paraId="1ACA15D0" w14:textId="77777777" w:rsidR="005F0917" w:rsidRPr="005F0917" w:rsidRDefault="005F0917" w:rsidP="005F0917">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55B383C9" w14:textId="77777777" w:rsidR="005F0917" w:rsidRPr="005F0917" w:rsidRDefault="005F0917" w:rsidP="005F0917">
            <w:pPr>
              <w:pStyle w:val="TableText"/>
              <w:jc w:val="center"/>
              <w:rPr>
                <w:rFonts w:eastAsia="Times New Roman"/>
                <w:lang w:val="en-US" w:eastAsia="en-US"/>
              </w:rPr>
            </w:pPr>
            <w:r w:rsidRPr="005F0917">
              <w:rPr>
                <w:rFonts w:eastAsia="Times New Roman"/>
                <w:lang w:val="en-US" w:eastAsia="en-US"/>
              </w:rPr>
              <w:t>2</w:t>
            </w:r>
          </w:p>
        </w:tc>
      </w:tr>
      <w:tr w:rsidR="005F0917" w:rsidRPr="005F0917" w14:paraId="3B55E796" w14:textId="77777777" w:rsidTr="005F0917">
        <w:trPr>
          <w:trHeight w:val="240"/>
        </w:trPr>
        <w:tc>
          <w:tcPr>
            <w:tcW w:w="1200" w:type="dxa"/>
            <w:tcBorders>
              <w:top w:val="nil"/>
              <w:left w:val="nil"/>
              <w:bottom w:val="nil"/>
              <w:right w:val="nil"/>
            </w:tcBorders>
            <w:shd w:val="clear" w:color="auto" w:fill="auto"/>
            <w:noWrap/>
            <w:vAlign w:val="bottom"/>
            <w:hideMark/>
          </w:tcPr>
          <w:p w14:paraId="68822542" w14:textId="77777777" w:rsidR="005F0917" w:rsidRPr="005F0917" w:rsidRDefault="005F0917" w:rsidP="005F0917">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63DC35EF" w14:textId="77777777" w:rsidR="005F0917" w:rsidRPr="005F0917" w:rsidRDefault="005F0917" w:rsidP="005F0917">
            <w:pPr>
              <w:pStyle w:val="TableText"/>
              <w:rPr>
                <w:rFonts w:eastAsia="Times New Roman"/>
                <w:lang w:val="en-US" w:eastAsia="en-US"/>
              </w:rPr>
            </w:pPr>
            <w:r w:rsidRPr="005F0917">
              <w:rPr>
                <w:rFonts w:eastAsia="Times New Roman"/>
                <w:lang w:val="en-US" w:eastAsia="en-US"/>
              </w:rPr>
              <w:t>Environmental benefits questionable</w:t>
            </w:r>
          </w:p>
        </w:tc>
        <w:tc>
          <w:tcPr>
            <w:tcW w:w="1280" w:type="dxa"/>
            <w:tcBorders>
              <w:top w:val="nil"/>
              <w:left w:val="nil"/>
              <w:bottom w:val="nil"/>
              <w:right w:val="nil"/>
            </w:tcBorders>
            <w:shd w:val="clear" w:color="auto" w:fill="auto"/>
            <w:noWrap/>
            <w:vAlign w:val="bottom"/>
            <w:hideMark/>
          </w:tcPr>
          <w:p w14:paraId="120DED51" w14:textId="77777777" w:rsidR="005F0917" w:rsidRPr="005F0917" w:rsidRDefault="005F0917" w:rsidP="005F0917">
            <w:pPr>
              <w:pStyle w:val="TableText"/>
              <w:jc w:val="center"/>
              <w:rPr>
                <w:rFonts w:eastAsia="Times New Roman"/>
                <w:lang w:val="en-US" w:eastAsia="en-US"/>
              </w:rPr>
            </w:pPr>
            <w:r w:rsidRPr="005F0917">
              <w:rPr>
                <w:rFonts w:eastAsia="Times New Roman"/>
                <w:lang w:val="en-US" w:eastAsia="en-US"/>
              </w:rPr>
              <w:t>2</w:t>
            </w:r>
          </w:p>
        </w:tc>
      </w:tr>
      <w:tr w:rsidR="005F0917" w:rsidRPr="005F0917" w14:paraId="5DA5B954" w14:textId="77777777" w:rsidTr="005F0917">
        <w:trPr>
          <w:trHeight w:val="240"/>
        </w:trPr>
        <w:tc>
          <w:tcPr>
            <w:tcW w:w="1200" w:type="dxa"/>
            <w:tcBorders>
              <w:top w:val="nil"/>
              <w:left w:val="nil"/>
              <w:bottom w:val="nil"/>
              <w:right w:val="nil"/>
            </w:tcBorders>
            <w:shd w:val="clear" w:color="auto" w:fill="auto"/>
            <w:noWrap/>
            <w:vAlign w:val="bottom"/>
            <w:hideMark/>
          </w:tcPr>
          <w:p w14:paraId="69A230F1" w14:textId="77777777" w:rsidR="005F0917" w:rsidRPr="005F0917" w:rsidRDefault="005F0917" w:rsidP="005F0917">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0E3C8A62" w14:textId="77777777" w:rsidR="005F0917" w:rsidRPr="005F0917" w:rsidRDefault="005F0917" w:rsidP="005F0917">
            <w:pPr>
              <w:pStyle w:val="TableText"/>
              <w:rPr>
                <w:rFonts w:eastAsia="Times New Roman"/>
                <w:lang w:val="en-US" w:eastAsia="en-US"/>
              </w:rPr>
            </w:pPr>
            <w:r w:rsidRPr="005F0917">
              <w:rPr>
                <w:rFonts w:eastAsia="Times New Roman"/>
                <w:lang w:val="en-US" w:eastAsia="en-US"/>
              </w:rPr>
              <w:t>Smaller/unique areas will be better dealt with through FWFPs</w:t>
            </w:r>
          </w:p>
        </w:tc>
        <w:tc>
          <w:tcPr>
            <w:tcW w:w="1280" w:type="dxa"/>
            <w:tcBorders>
              <w:top w:val="nil"/>
              <w:left w:val="nil"/>
              <w:bottom w:val="nil"/>
              <w:right w:val="nil"/>
            </w:tcBorders>
            <w:shd w:val="clear" w:color="auto" w:fill="auto"/>
            <w:noWrap/>
            <w:vAlign w:val="bottom"/>
            <w:hideMark/>
          </w:tcPr>
          <w:p w14:paraId="43959C9B" w14:textId="77777777" w:rsidR="005F0917" w:rsidRPr="005F0917" w:rsidRDefault="005F0917" w:rsidP="005F0917">
            <w:pPr>
              <w:pStyle w:val="TableText"/>
              <w:jc w:val="center"/>
              <w:rPr>
                <w:rFonts w:eastAsia="Times New Roman"/>
                <w:lang w:val="en-US" w:eastAsia="en-US"/>
              </w:rPr>
            </w:pPr>
            <w:r w:rsidRPr="005F0917">
              <w:rPr>
                <w:rFonts w:eastAsia="Times New Roman"/>
                <w:lang w:val="en-US" w:eastAsia="en-US"/>
              </w:rPr>
              <w:t>2</w:t>
            </w:r>
          </w:p>
        </w:tc>
      </w:tr>
      <w:tr w:rsidR="005F0917" w:rsidRPr="005F0917" w14:paraId="1188E925" w14:textId="77777777" w:rsidTr="005F0917">
        <w:trPr>
          <w:trHeight w:val="240"/>
        </w:trPr>
        <w:tc>
          <w:tcPr>
            <w:tcW w:w="1200" w:type="dxa"/>
            <w:tcBorders>
              <w:top w:val="nil"/>
              <w:left w:val="nil"/>
              <w:bottom w:val="nil"/>
              <w:right w:val="nil"/>
            </w:tcBorders>
            <w:shd w:val="clear" w:color="auto" w:fill="auto"/>
            <w:noWrap/>
            <w:vAlign w:val="bottom"/>
            <w:hideMark/>
          </w:tcPr>
          <w:p w14:paraId="39C3AF3F" w14:textId="77777777" w:rsidR="005F0917" w:rsidRPr="005F0917" w:rsidRDefault="005F0917" w:rsidP="005F0917">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2326D4A9" w14:textId="77777777" w:rsidR="005F0917" w:rsidRPr="005F0917" w:rsidRDefault="005F0917" w:rsidP="005F0917">
            <w:pPr>
              <w:pStyle w:val="TableText"/>
              <w:rPr>
                <w:rFonts w:eastAsia="Times New Roman"/>
                <w:lang w:val="en-US" w:eastAsia="en-US"/>
              </w:rPr>
            </w:pPr>
            <w:r w:rsidRPr="005F0917">
              <w:rPr>
                <w:rFonts w:eastAsia="Times New Roman"/>
                <w:lang w:val="en-US" w:eastAsia="en-US"/>
              </w:rPr>
              <w:t>Guidance/clarity on implementation of regulations needed</w:t>
            </w:r>
          </w:p>
        </w:tc>
        <w:tc>
          <w:tcPr>
            <w:tcW w:w="1280" w:type="dxa"/>
            <w:tcBorders>
              <w:top w:val="nil"/>
              <w:left w:val="nil"/>
              <w:bottom w:val="nil"/>
              <w:right w:val="nil"/>
            </w:tcBorders>
            <w:shd w:val="clear" w:color="auto" w:fill="auto"/>
            <w:noWrap/>
            <w:vAlign w:val="bottom"/>
            <w:hideMark/>
          </w:tcPr>
          <w:p w14:paraId="23B929E5" w14:textId="77777777" w:rsidR="005F0917" w:rsidRPr="005F0917" w:rsidRDefault="005F0917" w:rsidP="005F0917">
            <w:pPr>
              <w:pStyle w:val="TableText"/>
              <w:jc w:val="center"/>
              <w:rPr>
                <w:rFonts w:eastAsia="Times New Roman"/>
                <w:lang w:val="en-US" w:eastAsia="en-US"/>
              </w:rPr>
            </w:pPr>
            <w:r w:rsidRPr="005F0917">
              <w:rPr>
                <w:rFonts w:eastAsia="Times New Roman"/>
                <w:lang w:val="en-US" w:eastAsia="en-US"/>
              </w:rPr>
              <w:t>1</w:t>
            </w:r>
          </w:p>
        </w:tc>
      </w:tr>
    </w:tbl>
    <w:p w14:paraId="520C3919" w14:textId="6293EBFF" w:rsidR="00FA2B02" w:rsidRDefault="00FA2B02" w:rsidP="00671D1D">
      <w:pPr>
        <w:pStyle w:val="Heading3"/>
      </w:pPr>
      <w:r>
        <w:t>Q5</w:t>
      </w:r>
      <w:r w:rsidR="00747CB9">
        <w:t xml:space="preserve">. </w:t>
      </w:r>
      <w:r>
        <w:t>Do you agree that the 500-metre altitude threshold should be added?</w:t>
      </w:r>
    </w:p>
    <w:p w14:paraId="39F76141" w14:textId="6A75A550" w:rsidR="00FA2B02" w:rsidRDefault="00FA2B02" w:rsidP="00FA2B02">
      <w:pPr>
        <w:pStyle w:val="BodyText"/>
      </w:pPr>
      <w:r>
        <w:t xml:space="preserve">Submitters were asked if they agreed that the 500-metre altitude threshold should be added. </w:t>
      </w:r>
      <w:r w:rsidR="00A76F3E">
        <w:fldChar w:fldCharType="begin"/>
      </w:r>
      <w:r w:rsidR="00A76F3E">
        <w:instrText xml:space="preserve"> REF _Ref90631822 \h </w:instrText>
      </w:r>
      <w:r w:rsidR="00A76F3E">
        <w:fldChar w:fldCharType="separate"/>
      </w:r>
      <w:r w:rsidR="00073684">
        <w:t xml:space="preserve">Figure </w:t>
      </w:r>
      <w:r w:rsidR="00073684">
        <w:rPr>
          <w:noProof/>
        </w:rPr>
        <w:t>4</w:t>
      </w:r>
      <w:r w:rsidR="00A76F3E">
        <w:fldChar w:fldCharType="end"/>
      </w:r>
      <w:r w:rsidR="00A76F3E">
        <w:t xml:space="preserve"> </w:t>
      </w:r>
      <w:r>
        <w:t xml:space="preserve">shows the level of agreement overall. </w:t>
      </w:r>
      <w:r w:rsidR="00BE013A">
        <w:fldChar w:fldCharType="begin"/>
      </w:r>
      <w:r w:rsidR="00BE013A">
        <w:instrText xml:space="preserve"> REF _Ref90631522 \h </w:instrText>
      </w:r>
      <w:r w:rsidR="00BE013A">
        <w:fldChar w:fldCharType="separate"/>
      </w:r>
      <w:r w:rsidR="00073684">
        <w:t xml:space="preserve">Table </w:t>
      </w:r>
      <w:r w:rsidR="00073684">
        <w:rPr>
          <w:noProof/>
        </w:rPr>
        <w:t>10</w:t>
      </w:r>
      <w:r w:rsidR="00BE013A">
        <w:fldChar w:fldCharType="end"/>
      </w:r>
      <w:r w:rsidR="00BE013A">
        <w:t xml:space="preserve"> </w:t>
      </w:r>
      <w:r>
        <w:t>shows the level of agreement by interest group.</w:t>
      </w:r>
    </w:p>
    <w:p w14:paraId="2D53FA67" w14:textId="2B712AB1" w:rsidR="00FA2B02" w:rsidRDefault="00FA2B02" w:rsidP="00FA2B02">
      <w:pPr>
        <w:pStyle w:val="Bullet"/>
      </w:pPr>
      <w:r>
        <w:lastRenderedPageBreak/>
        <w:t>57% (n=32) agreed that the 500-metre altitude threshold should be added, while 43% (n=24) disagreed.</w:t>
      </w:r>
    </w:p>
    <w:p w14:paraId="7DD8961E" w14:textId="0BC5D05E" w:rsidR="00FA2B02" w:rsidRDefault="00FA2B02" w:rsidP="00FA2B02">
      <w:pPr>
        <w:pStyle w:val="Figureheading"/>
      </w:pPr>
      <w:bookmarkStart w:id="46" w:name="_Ref90631822"/>
      <w:bookmarkStart w:id="47" w:name="_Toc119680390"/>
      <w:bookmarkStart w:id="48" w:name="_Toc119947149"/>
      <w:r>
        <w:t xml:space="preserve">Figure </w:t>
      </w:r>
      <w:fldSimple w:instr=" SEQ Figure \* ARABIC ">
        <w:r w:rsidR="00073684">
          <w:rPr>
            <w:noProof/>
          </w:rPr>
          <w:t>4</w:t>
        </w:r>
      </w:fldSimple>
      <w:bookmarkEnd w:id="46"/>
      <w:r w:rsidRPr="00F676FA">
        <w:t>:</w:t>
      </w:r>
      <w:r w:rsidR="00747CB9">
        <w:tab/>
      </w:r>
      <w:r w:rsidRPr="00F676FA">
        <w:t>Q5</w:t>
      </w:r>
      <w:r w:rsidR="00747CB9">
        <w:t>.</w:t>
      </w:r>
      <w:r w:rsidR="00747CB9" w:rsidRPr="00F676FA">
        <w:t xml:space="preserve"> </w:t>
      </w:r>
      <w:r w:rsidRPr="00F676FA">
        <w:t>Do you agree that the 500-metre altitude threshold should be added?</w:t>
      </w:r>
      <w:bookmarkEnd w:id="47"/>
      <w:bookmarkEnd w:id="48"/>
    </w:p>
    <w:p w14:paraId="2F7F9BB3" w14:textId="495D77DE" w:rsidR="00FA2B02" w:rsidRDefault="003B04AC" w:rsidP="00FA2B02">
      <w:pPr>
        <w:pStyle w:val="BodyText"/>
      </w:pPr>
      <w:r>
        <w:rPr>
          <w:noProof/>
        </w:rPr>
        <w:drawing>
          <wp:inline distT="0" distB="0" distL="0" distR="0" wp14:anchorId="21CC5D50" wp14:editId="1ACD7CD2">
            <wp:extent cx="5400675" cy="1696085"/>
            <wp:effectExtent l="0" t="0" r="0" b="0"/>
            <wp:docPr id="2" name="Chart 2" descr="Yes 57%, No 43%">
              <a:extLst xmlns:a="http://schemas.openxmlformats.org/drawingml/2006/main">
                <a:ext uri="{FF2B5EF4-FFF2-40B4-BE49-F238E27FC236}">
                  <a16:creationId xmlns:a16="http://schemas.microsoft.com/office/drawing/2014/main" id="{F044D6B6-9FEA-4149-87B5-94C25161DA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52C339" w14:textId="44DA0C57" w:rsidR="00FA2B02" w:rsidRDefault="00FA2B02" w:rsidP="000F6C45">
      <w:pPr>
        <w:pStyle w:val="Tableheading"/>
      </w:pPr>
      <w:bookmarkStart w:id="49" w:name="_Ref90631522"/>
      <w:bookmarkStart w:id="50" w:name="_Toc119680391"/>
      <w:bookmarkStart w:id="51" w:name="_Toc120193012"/>
      <w:r>
        <w:t xml:space="preserve">Table </w:t>
      </w:r>
      <w:fldSimple w:instr=" SEQ Table \* ARABIC ">
        <w:r w:rsidR="00073684">
          <w:rPr>
            <w:noProof/>
          </w:rPr>
          <w:t>10</w:t>
        </w:r>
      </w:fldSimple>
      <w:bookmarkEnd w:id="49"/>
      <w:r w:rsidRPr="00E53522">
        <w:t>:</w:t>
      </w:r>
      <w:r w:rsidR="00747CB9">
        <w:tab/>
      </w:r>
      <w:r w:rsidRPr="00E53522">
        <w:t>Q5</w:t>
      </w:r>
      <w:r w:rsidR="00747CB9">
        <w:t>.</w:t>
      </w:r>
      <w:r w:rsidRPr="00E53522">
        <w:t xml:space="preserve"> Do you agree that the 500-metre altitude threshold should be added? By interest group</w:t>
      </w:r>
      <w:bookmarkEnd w:id="50"/>
      <w:bookmarkEnd w:id="51"/>
    </w:p>
    <w:tbl>
      <w:tblPr>
        <w:tblW w:w="8492" w:type="dxa"/>
        <w:tblLayout w:type="fixed"/>
        <w:tblLook w:val="04A0" w:firstRow="1" w:lastRow="0" w:firstColumn="1" w:lastColumn="0" w:noHBand="0" w:noVBand="1"/>
      </w:tblPr>
      <w:tblGrid>
        <w:gridCol w:w="540"/>
        <w:gridCol w:w="810"/>
        <w:gridCol w:w="1350"/>
        <w:gridCol w:w="1170"/>
        <w:gridCol w:w="1080"/>
        <w:gridCol w:w="1350"/>
        <w:gridCol w:w="810"/>
        <w:gridCol w:w="691"/>
        <w:gridCol w:w="691"/>
      </w:tblGrid>
      <w:tr w:rsidR="00356CDB" w:rsidRPr="004A47C0" w14:paraId="265AC0EC" w14:textId="77777777" w:rsidTr="00637060">
        <w:trPr>
          <w:trHeight w:val="1215"/>
        </w:trPr>
        <w:tc>
          <w:tcPr>
            <w:tcW w:w="540"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4A55FB44" w14:textId="77777777" w:rsidR="00977182" w:rsidRPr="004A47C0" w:rsidRDefault="00977182" w:rsidP="004A47C0">
            <w:pPr>
              <w:pStyle w:val="TableText"/>
              <w:rPr>
                <w:rFonts w:eastAsia="Times New Roman"/>
                <w:b/>
                <w:bCs/>
                <w:color w:val="FFFFFF" w:themeColor="background1"/>
                <w:lang w:val="en-US" w:eastAsia="en-US"/>
              </w:rPr>
            </w:pPr>
            <w:r w:rsidRPr="004A47C0">
              <w:rPr>
                <w:rFonts w:eastAsia="Times New Roman"/>
                <w:b/>
                <w:bCs/>
                <w:color w:val="FFFFFF" w:themeColor="background1"/>
                <w:lang w:val="en-US" w:eastAsia="en-US"/>
              </w:rPr>
              <w:t> </w:t>
            </w:r>
          </w:p>
        </w:tc>
        <w:tc>
          <w:tcPr>
            <w:tcW w:w="810"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5F954AED" w14:textId="77777777" w:rsidR="00977182" w:rsidRPr="004A47C0" w:rsidRDefault="00977182" w:rsidP="004A47C0">
            <w:pPr>
              <w:pStyle w:val="TableText"/>
              <w:jc w:val="center"/>
              <w:rPr>
                <w:rFonts w:eastAsia="Times New Roman"/>
                <w:b/>
                <w:bCs/>
                <w:color w:val="FFFFFF" w:themeColor="background1"/>
                <w:lang w:val="en-US" w:eastAsia="en-US"/>
              </w:rPr>
            </w:pPr>
            <w:r w:rsidRPr="004A47C0">
              <w:rPr>
                <w:rFonts w:eastAsia="Times New Roman"/>
                <w:b/>
                <w:bCs/>
                <w:color w:val="FFFFFF" w:themeColor="background1"/>
                <w:lang w:val="en-US" w:eastAsia="en-US"/>
              </w:rPr>
              <w:t>Farm or grower</w:t>
            </w:r>
            <w:r w:rsidRPr="004A47C0">
              <w:rPr>
                <w:rFonts w:eastAsia="Times New Roman"/>
                <w:b/>
                <w:bCs/>
                <w:color w:val="FFFFFF" w:themeColor="background1"/>
                <w:lang w:val="en-US" w:eastAsia="en-US"/>
              </w:rPr>
              <w:br/>
              <w:t>n = 30</w:t>
            </w:r>
          </w:p>
        </w:tc>
        <w:tc>
          <w:tcPr>
            <w:tcW w:w="1350"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7D683D29" w14:textId="77777777" w:rsidR="00977182" w:rsidRPr="004A47C0" w:rsidRDefault="00977182" w:rsidP="004A47C0">
            <w:pPr>
              <w:pStyle w:val="TableText"/>
              <w:jc w:val="center"/>
              <w:rPr>
                <w:rFonts w:eastAsia="Times New Roman"/>
                <w:b/>
                <w:bCs/>
                <w:color w:val="FFFFFF" w:themeColor="background1"/>
                <w:lang w:val="en-US" w:eastAsia="en-US"/>
              </w:rPr>
            </w:pPr>
            <w:r w:rsidRPr="004A47C0">
              <w:rPr>
                <w:rFonts w:eastAsia="Times New Roman"/>
                <w:b/>
                <w:bCs/>
                <w:color w:val="FFFFFF" w:themeColor="background1"/>
                <w:lang w:val="en-US" w:eastAsia="en-US"/>
              </w:rPr>
              <w:t>Māori agribusiness owner/</w:t>
            </w:r>
            <w:proofErr w:type="spellStart"/>
            <w:r w:rsidRPr="004A47C0">
              <w:rPr>
                <w:rFonts w:eastAsia="Times New Roman"/>
                <w:b/>
                <w:bCs/>
                <w:color w:val="FFFFFF" w:themeColor="background1"/>
                <w:lang w:val="en-US" w:eastAsia="en-US"/>
              </w:rPr>
              <w:t>tangata</w:t>
            </w:r>
            <w:proofErr w:type="spellEnd"/>
            <w:r w:rsidRPr="004A47C0">
              <w:rPr>
                <w:rFonts w:eastAsia="Times New Roman"/>
                <w:b/>
                <w:bCs/>
                <w:color w:val="FFFFFF" w:themeColor="background1"/>
                <w:lang w:val="en-US" w:eastAsia="en-US"/>
              </w:rPr>
              <w:t xml:space="preserve"> whenua</w:t>
            </w:r>
            <w:r w:rsidRPr="004A47C0">
              <w:rPr>
                <w:rFonts w:eastAsia="Times New Roman"/>
                <w:b/>
                <w:bCs/>
                <w:color w:val="FFFFFF" w:themeColor="background1"/>
                <w:lang w:val="en-US" w:eastAsia="en-US"/>
              </w:rPr>
              <w:br/>
              <w:t>n = 2</w:t>
            </w:r>
          </w:p>
        </w:tc>
        <w:tc>
          <w:tcPr>
            <w:tcW w:w="1170"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22FF50A6" w14:textId="77777777" w:rsidR="00977182" w:rsidRPr="004A47C0" w:rsidRDefault="00977182" w:rsidP="004A47C0">
            <w:pPr>
              <w:pStyle w:val="TableText"/>
              <w:jc w:val="center"/>
              <w:rPr>
                <w:rFonts w:eastAsia="Times New Roman"/>
                <w:b/>
                <w:bCs/>
                <w:color w:val="FFFFFF" w:themeColor="background1"/>
                <w:lang w:val="en-US" w:eastAsia="en-US"/>
              </w:rPr>
            </w:pPr>
            <w:r w:rsidRPr="004A47C0">
              <w:rPr>
                <w:rFonts w:eastAsia="Times New Roman"/>
                <w:b/>
                <w:bCs/>
                <w:color w:val="FFFFFF" w:themeColor="background1"/>
                <w:lang w:val="en-US" w:eastAsia="en-US"/>
              </w:rPr>
              <w:t>Central government/local government</w:t>
            </w:r>
            <w:r w:rsidRPr="004A47C0">
              <w:rPr>
                <w:rFonts w:eastAsia="Times New Roman"/>
                <w:b/>
                <w:bCs/>
                <w:color w:val="FFFFFF" w:themeColor="background1"/>
                <w:lang w:val="en-US" w:eastAsia="en-US"/>
              </w:rPr>
              <w:br/>
              <w:t>n = 8</w:t>
            </w:r>
          </w:p>
        </w:tc>
        <w:tc>
          <w:tcPr>
            <w:tcW w:w="1080"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37C5A26F" w14:textId="77777777" w:rsidR="00977182" w:rsidRPr="004A47C0" w:rsidRDefault="00977182" w:rsidP="004A47C0">
            <w:pPr>
              <w:pStyle w:val="TableText"/>
              <w:jc w:val="center"/>
              <w:rPr>
                <w:rFonts w:eastAsia="Times New Roman"/>
                <w:b/>
                <w:bCs/>
                <w:color w:val="FFFFFF" w:themeColor="background1"/>
                <w:lang w:val="en-US" w:eastAsia="en-US"/>
              </w:rPr>
            </w:pPr>
            <w:r w:rsidRPr="004A47C0">
              <w:rPr>
                <w:rFonts w:eastAsia="Times New Roman"/>
                <w:b/>
                <w:bCs/>
                <w:color w:val="FFFFFF" w:themeColor="background1"/>
                <w:lang w:val="en-US" w:eastAsia="en-US"/>
              </w:rPr>
              <w:t>Primary sector/</w:t>
            </w:r>
            <w:proofErr w:type="spellStart"/>
            <w:r w:rsidRPr="004A47C0">
              <w:rPr>
                <w:rFonts w:eastAsia="Times New Roman"/>
                <w:b/>
                <w:bCs/>
                <w:color w:val="FFFFFF" w:themeColor="background1"/>
                <w:lang w:val="en-US" w:eastAsia="en-US"/>
              </w:rPr>
              <w:t>agri</w:t>
            </w:r>
            <w:proofErr w:type="spellEnd"/>
            <w:r w:rsidRPr="004A47C0">
              <w:rPr>
                <w:rFonts w:eastAsia="Times New Roman"/>
                <w:b/>
                <w:bCs/>
                <w:color w:val="FFFFFF" w:themeColor="background1"/>
                <w:lang w:val="en-US" w:eastAsia="en-US"/>
              </w:rPr>
              <w:t>-support</w:t>
            </w:r>
            <w:r w:rsidRPr="004A47C0">
              <w:rPr>
                <w:rFonts w:eastAsia="Times New Roman"/>
                <w:b/>
                <w:bCs/>
                <w:color w:val="FFFFFF" w:themeColor="background1"/>
                <w:lang w:val="en-US" w:eastAsia="en-US"/>
              </w:rPr>
              <w:br/>
              <w:t>n = 12</w:t>
            </w:r>
          </w:p>
        </w:tc>
        <w:tc>
          <w:tcPr>
            <w:tcW w:w="1350"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33F543A8" w14:textId="77777777" w:rsidR="00977182" w:rsidRPr="004A47C0" w:rsidRDefault="00977182" w:rsidP="004A47C0">
            <w:pPr>
              <w:pStyle w:val="TableText"/>
              <w:jc w:val="center"/>
              <w:rPr>
                <w:rFonts w:eastAsia="Times New Roman"/>
                <w:b/>
                <w:bCs/>
                <w:color w:val="FFFFFF" w:themeColor="background1"/>
                <w:lang w:val="en-US" w:eastAsia="en-US"/>
              </w:rPr>
            </w:pPr>
            <w:r w:rsidRPr="004A47C0">
              <w:rPr>
                <w:rFonts w:eastAsia="Times New Roman"/>
                <w:b/>
                <w:bCs/>
                <w:color w:val="FFFFFF" w:themeColor="background1"/>
                <w:lang w:val="en-US" w:eastAsia="en-US"/>
              </w:rPr>
              <w:t>Environmental group</w:t>
            </w:r>
            <w:r w:rsidRPr="004A47C0">
              <w:rPr>
                <w:rFonts w:eastAsia="Times New Roman"/>
                <w:b/>
                <w:bCs/>
                <w:color w:val="FFFFFF" w:themeColor="background1"/>
                <w:lang w:val="en-US" w:eastAsia="en-US"/>
              </w:rPr>
              <w:br/>
              <w:t>n = 6</w:t>
            </w:r>
          </w:p>
        </w:tc>
        <w:tc>
          <w:tcPr>
            <w:tcW w:w="810"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63315ADF" w14:textId="77777777" w:rsidR="00977182" w:rsidRPr="004A47C0" w:rsidRDefault="00977182" w:rsidP="004A47C0">
            <w:pPr>
              <w:pStyle w:val="TableText"/>
              <w:jc w:val="center"/>
              <w:rPr>
                <w:rFonts w:eastAsia="Times New Roman"/>
                <w:b/>
                <w:bCs/>
                <w:color w:val="FFFFFF" w:themeColor="background1"/>
                <w:lang w:val="en-US" w:eastAsia="en-US"/>
              </w:rPr>
            </w:pPr>
            <w:r w:rsidRPr="004A47C0">
              <w:rPr>
                <w:rFonts w:eastAsia="Times New Roman"/>
                <w:b/>
                <w:bCs/>
                <w:color w:val="FFFFFF" w:themeColor="background1"/>
                <w:lang w:val="en-US" w:eastAsia="en-US"/>
              </w:rPr>
              <w:t>General public</w:t>
            </w:r>
            <w:r w:rsidRPr="004A47C0">
              <w:rPr>
                <w:rFonts w:eastAsia="Times New Roman"/>
                <w:b/>
                <w:bCs/>
                <w:color w:val="FFFFFF" w:themeColor="background1"/>
                <w:lang w:val="en-US" w:eastAsia="en-US"/>
              </w:rPr>
              <w:br/>
              <w:t>n = 6</w:t>
            </w:r>
          </w:p>
        </w:tc>
        <w:tc>
          <w:tcPr>
            <w:tcW w:w="691"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77780ADB" w14:textId="77777777" w:rsidR="00977182" w:rsidRPr="004A47C0" w:rsidRDefault="00977182" w:rsidP="004A47C0">
            <w:pPr>
              <w:pStyle w:val="TableText"/>
              <w:jc w:val="center"/>
              <w:rPr>
                <w:rFonts w:eastAsia="Times New Roman"/>
                <w:b/>
                <w:bCs/>
                <w:color w:val="FFFFFF" w:themeColor="background1"/>
                <w:lang w:val="en-US" w:eastAsia="en-US"/>
              </w:rPr>
            </w:pPr>
            <w:r w:rsidRPr="004A47C0">
              <w:rPr>
                <w:rFonts w:eastAsia="Times New Roman"/>
                <w:b/>
                <w:bCs/>
                <w:color w:val="FFFFFF" w:themeColor="background1"/>
                <w:lang w:val="en-US" w:eastAsia="en-US"/>
              </w:rPr>
              <w:t>Other</w:t>
            </w:r>
            <w:r w:rsidRPr="004A47C0">
              <w:rPr>
                <w:rFonts w:eastAsia="Times New Roman"/>
                <w:b/>
                <w:bCs/>
                <w:color w:val="FFFFFF" w:themeColor="background1"/>
                <w:lang w:val="en-US" w:eastAsia="en-US"/>
              </w:rPr>
              <w:br/>
              <w:t>n = 7</w:t>
            </w:r>
          </w:p>
        </w:tc>
        <w:tc>
          <w:tcPr>
            <w:tcW w:w="691"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53455856" w14:textId="77777777" w:rsidR="00977182" w:rsidRPr="004A47C0" w:rsidRDefault="00977182" w:rsidP="004A47C0">
            <w:pPr>
              <w:pStyle w:val="TableText"/>
              <w:jc w:val="center"/>
              <w:rPr>
                <w:rFonts w:eastAsia="Times New Roman"/>
                <w:b/>
                <w:bCs/>
                <w:color w:val="FFFFFF" w:themeColor="background1"/>
                <w:lang w:val="en-US" w:eastAsia="en-US"/>
              </w:rPr>
            </w:pPr>
            <w:r w:rsidRPr="004A47C0">
              <w:rPr>
                <w:rFonts w:eastAsia="Times New Roman"/>
                <w:b/>
                <w:bCs/>
                <w:color w:val="FFFFFF" w:themeColor="background1"/>
                <w:lang w:val="en-US" w:eastAsia="en-US"/>
              </w:rPr>
              <w:t>Total</w:t>
            </w:r>
            <w:r w:rsidRPr="004A47C0">
              <w:rPr>
                <w:rFonts w:eastAsia="Times New Roman"/>
                <w:b/>
                <w:bCs/>
                <w:color w:val="FFFFFF" w:themeColor="background1"/>
                <w:lang w:val="en-US" w:eastAsia="en-US"/>
              </w:rPr>
              <w:br/>
              <w:t>n = 56</w:t>
            </w:r>
          </w:p>
        </w:tc>
      </w:tr>
      <w:tr w:rsidR="00B34AC6" w:rsidRPr="00977182" w14:paraId="7FDA9DFD" w14:textId="77777777" w:rsidTr="003D4D63">
        <w:trPr>
          <w:trHeight w:val="300"/>
        </w:trPr>
        <w:tc>
          <w:tcPr>
            <w:tcW w:w="540" w:type="dxa"/>
            <w:vMerge w:val="restart"/>
            <w:tcBorders>
              <w:top w:val="nil"/>
              <w:left w:val="nil"/>
              <w:bottom w:val="nil"/>
              <w:right w:val="nil"/>
            </w:tcBorders>
            <w:shd w:val="clear" w:color="auto" w:fill="auto"/>
            <w:noWrap/>
            <w:vAlign w:val="center"/>
            <w:hideMark/>
          </w:tcPr>
          <w:p w14:paraId="02A7E3DF" w14:textId="77777777" w:rsidR="00977182" w:rsidRPr="00977182" w:rsidRDefault="00977182" w:rsidP="004A47C0">
            <w:pPr>
              <w:pStyle w:val="TableText"/>
              <w:rPr>
                <w:rFonts w:eastAsia="Times New Roman"/>
                <w:color w:val="000000"/>
                <w:lang w:val="en-US" w:eastAsia="en-US"/>
              </w:rPr>
            </w:pPr>
            <w:r w:rsidRPr="00977182">
              <w:rPr>
                <w:rFonts w:eastAsia="Times New Roman"/>
                <w:color w:val="000000"/>
                <w:lang w:val="en-US" w:eastAsia="en-US"/>
              </w:rPr>
              <w:t>Yes</w:t>
            </w:r>
          </w:p>
        </w:tc>
        <w:tc>
          <w:tcPr>
            <w:tcW w:w="810" w:type="dxa"/>
            <w:tcBorders>
              <w:top w:val="nil"/>
              <w:left w:val="nil"/>
              <w:bottom w:val="nil"/>
              <w:right w:val="nil"/>
            </w:tcBorders>
            <w:shd w:val="clear" w:color="auto" w:fill="auto"/>
            <w:vAlign w:val="bottom"/>
            <w:hideMark/>
          </w:tcPr>
          <w:p w14:paraId="7DDD9615"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63%</w:t>
            </w:r>
          </w:p>
        </w:tc>
        <w:tc>
          <w:tcPr>
            <w:tcW w:w="1350" w:type="dxa"/>
            <w:tcBorders>
              <w:top w:val="nil"/>
              <w:left w:val="nil"/>
              <w:bottom w:val="nil"/>
              <w:right w:val="nil"/>
            </w:tcBorders>
            <w:shd w:val="clear" w:color="auto" w:fill="auto"/>
            <w:vAlign w:val="bottom"/>
            <w:hideMark/>
          </w:tcPr>
          <w:p w14:paraId="38D3AD0D"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0%</w:t>
            </w:r>
          </w:p>
        </w:tc>
        <w:tc>
          <w:tcPr>
            <w:tcW w:w="1170" w:type="dxa"/>
            <w:tcBorders>
              <w:top w:val="nil"/>
              <w:left w:val="nil"/>
              <w:bottom w:val="nil"/>
              <w:right w:val="nil"/>
            </w:tcBorders>
            <w:shd w:val="clear" w:color="auto" w:fill="auto"/>
            <w:vAlign w:val="bottom"/>
            <w:hideMark/>
          </w:tcPr>
          <w:p w14:paraId="2BA29B39"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63%</w:t>
            </w:r>
          </w:p>
        </w:tc>
        <w:tc>
          <w:tcPr>
            <w:tcW w:w="1080" w:type="dxa"/>
            <w:tcBorders>
              <w:top w:val="nil"/>
              <w:left w:val="nil"/>
              <w:bottom w:val="nil"/>
              <w:right w:val="nil"/>
            </w:tcBorders>
            <w:shd w:val="clear" w:color="auto" w:fill="auto"/>
            <w:vAlign w:val="bottom"/>
            <w:hideMark/>
          </w:tcPr>
          <w:p w14:paraId="1829A8D6"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58%</w:t>
            </w:r>
          </w:p>
        </w:tc>
        <w:tc>
          <w:tcPr>
            <w:tcW w:w="1350" w:type="dxa"/>
            <w:tcBorders>
              <w:top w:val="nil"/>
              <w:left w:val="nil"/>
              <w:bottom w:val="nil"/>
              <w:right w:val="nil"/>
            </w:tcBorders>
            <w:shd w:val="clear" w:color="auto" w:fill="auto"/>
            <w:vAlign w:val="bottom"/>
            <w:hideMark/>
          </w:tcPr>
          <w:p w14:paraId="113EC607"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33%</w:t>
            </w:r>
          </w:p>
        </w:tc>
        <w:tc>
          <w:tcPr>
            <w:tcW w:w="810" w:type="dxa"/>
            <w:tcBorders>
              <w:top w:val="nil"/>
              <w:left w:val="nil"/>
              <w:bottom w:val="nil"/>
              <w:right w:val="nil"/>
            </w:tcBorders>
            <w:shd w:val="clear" w:color="auto" w:fill="auto"/>
            <w:vAlign w:val="bottom"/>
            <w:hideMark/>
          </w:tcPr>
          <w:p w14:paraId="303FBB6F"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33%</w:t>
            </w:r>
          </w:p>
        </w:tc>
        <w:tc>
          <w:tcPr>
            <w:tcW w:w="691" w:type="dxa"/>
            <w:tcBorders>
              <w:top w:val="nil"/>
              <w:left w:val="nil"/>
              <w:bottom w:val="nil"/>
              <w:right w:val="nil"/>
            </w:tcBorders>
            <w:shd w:val="clear" w:color="auto" w:fill="auto"/>
            <w:vAlign w:val="bottom"/>
            <w:hideMark/>
          </w:tcPr>
          <w:p w14:paraId="18065057"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57%</w:t>
            </w:r>
          </w:p>
        </w:tc>
        <w:tc>
          <w:tcPr>
            <w:tcW w:w="691" w:type="dxa"/>
            <w:tcBorders>
              <w:top w:val="nil"/>
              <w:left w:val="nil"/>
              <w:bottom w:val="nil"/>
              <w:right w:val="nil"/>
            </w:tcBorders>
            <w:shd w:val="clear" w:color="auto" w:fill="auto"/>
            <w:vAlign w:val="bottom"/>
            <w:hideMark/>
          </w:tcPr>
          <w:p w14:paraId="4544EA3A"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57%</w:t>
            </w:r>
          </w:p>
        </w:tc>
      </w:tr>
      <w:tr w:rsidR="00B34AC6" w:rsidRPr="00977182" w14:paraId="1F53CA0F" w14:textId="77777777" w:rsidTr="003D4D63">
        <w:trPr>
          <w:trHeight w:val="300"/>
        </w:trPr>
        <w:tc>
          <w:tcPr>
            <w:tcW w:w="540" w:type="dxa"/>
            <w:vMerge/>
            <w:tcBorders>
              <w:top w:val="nil"/>
              <w:left w:val="nil"/>
              <w:bottom w:val="nil"/>
              <w:right w:val="nil"/>
            </w:tcBorders>
            <w:vAlign w:val="center"/>
            <w:hideMark/>
          </w:tcPr>
          <w:p w14:paraId="00EBFAD6" w14:textId="77777777" w:rsidR="00977182" w:rsidRPr="00977182" w:rsidRDefault="00977182" w:rsidP="004A47C0">
            <w:pPr>
              <w:pStyle w:val="TableText"/>
              <w:rPr>
                <w:rFonts w:eastAsia="Times New Roman"/>
                <w:color w:val="000000"/>
                <w:lang w:val="en-US" w:eastAsia="en-US"/>
              </w:rPr>
            </w:pPr>
          </w:p>
        </w:tc>
        <w:tc>
          <w:tcPr>
            <w:tcW w:w="810" w:type="dxa"/>
            <w:tcBorders>
              <w:top w:val="nil"/>
              <w:left w:val="nil"/>
              <w:bottom w:val="nil"/>
              <w:right w:val="nil"/>
            </w:tcBorders>
            <w:shd w:val="clear" w:color="auto" w:fill="auto"/>
            <w:noWrap/>
            <w:vAlign w:val="bottom"/>
            <w:hideMark/>
          </w:tcPr>
          <w:p w14:paraId="78028408"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19</w:t>
            </w:r>
          </w:p>
        </w:tc>
        <w:tc>
          <w:tcPr>
            <w:tcW w:w="1350" w:type="dxa"/>
            <w:tcBorders>
              <w:top w:val="nil"/>
              <w:left w:val="nil"/>
              <w:bottom w:val="nil"/>
              <w:right w:val="nil"/>
            </w:tcBorders>
            <w:shd w:val="clear" w:color="auto" w:fill="auto"/>
            <w:noWrap/>
            <w:vAlign w:val="bottom"/>
            <w:hideMark/>
          </w:tcPr>
          <w:p w14:paraId="13903221"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0</w:t>
            </w:r>
          </w:p>
        </w:tc>
        <w:tc>
          <w:tcPr>
            <w:tcW w:w="1170" w:type="dxa"/>
            <w:tcBorders>
              <w:top w:val="nil"/>
              <w:left w:val="nil"/>
              <w:bottom w:val="nil"/>
              <w:right w:val="nil"/>
            </w:tcBorders>
            <w:shd w:val="clear" w:color="auto" w:fill="auto"/>
            <w:noWrap/>
            <w:vAlign w:val="bottom"/>
            <w:hideMark/>
          </w:tcPr>
          <w:p w14:paraId="1DDFC760"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5</w:t>
            </w:r>
          </w:p>
        </w:tc>
        <w:tc>
          <w:tcPr>
            <w:tcW w:w="1080" w:type="dxa"/>
            <w:tcBorders>
              <w:top w:val="nil"/>
              <w:left w:val="nil"/>
              <w:bottom w:val="nil"/>
              <w:right w:val="nil"/>
            </w:tcBorders>
            <w:shd w:val="clear" w:color="auto" w:fill="auto"/>
            <w:noWrap/>
            <w:vAlign w:val="bottom"/>
            <w:hideMark/>
          </w:tcPr>
          <w:p w14:paraId="2CF067DF"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7</w:t>
            </w:r>
          </w:p>
        </w:tc>
        <w:tc>
          <w:tcPr>
            <w:tcW w:w="1350" w:type="dxa"/>
            <w:tcBorders>
              <w:top w:val="nil"/>
              <w:left w:val="nil"/>
              <w:bottom w:val="nil"/>
              <w:right w:val="nil"/>
            </w:tcBorders>
            <w:shd w:val="clear" w:color="auto" w:fill="auto"/>
            <w:noWrap/>
            <w:vAlign w:val="bottom"/>
            <w:hideMark/>
          </w:tcPr>
          <w:p w14:paraId="1DCDA01E"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2</w:t>
            </w:r>
          </w:p>
        </w:tc>
        <w:tc>
          <w:tcPr>
            <w:tcW w:w="810" w:type="dxa"/>
            <w:tcBorders>
              <w:top w:val="nil"/>
              <w:left w:val="nil"/>
              <w:bottom w:val="nil"/>
              <w:right w:val="nil"/>
            </w:tcBorders>
            <w:shd w:val="clear" w:color="auto" w:fill="auto"/>
            <w:noWrap/>
            <w:vAlign w:val="bottom"/>
            <w:hideMark/>
          </w:tcPr>
          <w:p w14:paraId="74846B06"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2</w:t>
            </w:r>
          </w:p>
        </w:tc>
        <w:tc>
          <w:tcPr>
            <w:tcW w:w="691" w:type="dxa"/>
            <w:tcBorders>
              <w:top w:val="nil"/>
              <w:left w:val="nil"/>
              <w:bottom w:val="nil"/>
              <w:right w:val="nil"/>
            </w:tcBorders>
            <w:shd w:val="clear" w:color="auto" w:fill="auto"/>
            <w:noWrap/>
            <w:vAlign w:val="bottom"/>
            <w:hideMark/>
          </w:tcPr>
          <w:p w14:paraId="170AB400"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4</w:t>
            </w:r>
          </w:p>
        </w:tc>
        <w:tc>
          <w:tcPr>
            <w:tcW w:w="691" w:type="dxa"/>
            <w:tcBorders>
              <w:top w:val="nil"/>
              <w:left w:val="nil"/>
              <w:bottom w:val="nil"/>
              <w:right w:val="nil"/>
            </w:tcBorders>
            <w:shd w:val="clear" w:color="auto" w:fill="auto"/>
            <w:noWrap/>
            <w:vAlign w:val="bottom"/>
            <w:hideMark/>
          </w:tcPr>
          <w:p w14:paraId="10A8305B"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32</w:t>
            </w:r>
          </w:p>
        </w:tc>
      </w:tr>
      <w:tr w:rsidR="00B34AC6" w:rsidRPr="00977182" w14:paraId="3E391B51" w14:textId="77777777" w:rsidTr="003D4D63">
        <w:trPr>
          <w:trHeight w:val="300"/>
        </w:trPr>
        <w:tc>
          <w:tcPr>
            <w:tcW w:w="540" w:type="dxa"/>
            <w:vMerge w:val="restart"/>
            <w:tcBorders>
              <w:top w:val="nil"/>
              <w:left w:val="nil"/>
              <w:bottom w:val="single" w:sz="4" w:space="0" w:color="1B556B"/>
              <w:right w:val="nil"/>
            </w:tcBorders>
            <w:shd w:val="clear" w:color="auto" w:fill="auto"/>
            <w:noWrap/>
            <w:vAlign w:val="center"/>
            <w:hideMark/>
          </w:tcPr>
          <w:p w14:paraId="6C7B615C" w14:textId="77777777" w:rsidR="00977182" w:rsidRPr="00977182" w:rsidRDefault="00977182" w:rsidP="004A47C0">
            <w:pPr>
              <w:pStyle w:val="TableText"/>
              <w:rPr>
                <w:rFonts w:eastAsia="Times New Roman"/>
                <w:color w:val="000000"/>
                <w:lang w:val="en-US" w:eastAsia="en-US"/>
              </w:rPr>
            </w:pPr>
            <w:r w:rsidRPr="00977182">
              <w:rPr>
                <w:rFonts w:eastAsia="Times New Roman"/>
                <w:color w:val="000000"/>
                <w:lang w:val="en-US" w:eastAsia="en-US"/>
              </w:rPr>
              <w:t>No</w:t>
            </w:r>
          </w:p>
        </w:tc>
        <w:tc>
          <w:tcPr>
            <w:tcW w:w="810" w:type="dxa"/>
            <w:tcBorders>
              <w:top w:val="nil"/>
              <w:left w:val="nil"/>
              <w:bottom w:val="nil"/>
              <w:right w:val="nil"/>
            </w:tcBorders>
            <w:shd w:val="clear" w:color="auto" w:fill="auto"/>
            <w:noWrap/>
            <w:vAlign w:val="bottom"/>
            <w:hideMark/>
          </w:tcPr>
          <w:p w14:paraId="5453044D"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37%</w:t>
            </w:r>
          </w:p>
        </w:tc>
        <w:tc>
          <w:tcPr>
            <w:tcW w:w="1350" w:type="dxa"/>
            <w:tcBorders>
              <w:top w:val="nil"/>
              <w:left w:val="nil"/>
              <w:bottom w:val="nil"/>
              <w:right w:val="nil"/>
            </w:tcBorders>
            <w:shd w:val="clear" w:color="auto" w:fill="auto"/>
            <w:noWrap/>
            <w:vAlign w:val="bottom"/>
            <w:hideMark/>
          </w:tcPr>
          <w:p w14:paraId="0FD8DDCF"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100%</w:t>
            </w:r>
          </w:p>
        </w:tc>
        <w:tc>
          <w:tcPr>
            <w:tcW w:w="1170" w:type="dxa"/>
            <w:tcBorders>
              <w:top w:val="nil"/>
              <w:left w:val="nil"/>
              <w:bottom w:val="nil"/>
              <w:right w:val="nil"/>
            </w:tcBorders>
            <w:shd w:val="clear" w:color="auto" w:fill="auto"/>
            <w:noWrap/>
            <w:vAlign w:val="bottom"/>
            <w:hideMark/>
          </w:tcPr>
          <w:p w14:paraId="0DC20DE4"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38%</w:t>
            </w:r>
          </w:p>
        </w:tc>
        <w:tc>
          <w:tcPr>
            <w:tcW w:w="1080" w:type="dxa"/>
            <w:tcBorders>
              <w:top w:val="nil"/>
              <w:left w:val="nil"/>
              <w:bottom w:val="nil"/>
              <w:right w:val="nil"/>
            </w:tcBorders>
            <w:shd w:val="clear" w:color="auto" w:fill="auto"/>
            <w:noWrap/>
            <w:vAlign w:val="bottom"/>
            <w:hideMark/>
          </w:tcPr>
          <w:p w14:paraId="689BA670"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42%</w:t>
            </w:r>
          </w:p>
        </w:tc>
        <w:tc>
          <w:tcPr>
            <w:tcW w:w="1350" w:type="dxa"/>
            <w:tcBorders>
              <w:top w:val="nil"/>
              <w:left w:val="nil"/>
              <w:bottom w:val="nil"/>
              <w:right w:val="nil"/>
            </w:tcBorders>
            <w:shd w:val="clear" w:color="auto" w:fill="auto"/>
            <w:noWrap/>
            <w:vAlign w:val="bottom"/>
            <w:hideMark/>
          </w:tcPr>
          <w:p w14:paraId="364D02E3"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67%</w:t>
            </w:r>
          </w:p>
        </w:tc>
        <w:tc>
          <w:tcPr>
            <w:tcW w:w="810" w:type="dxa"/>
            <w:tcBorders>
              <w:top w:val="nil"/>
              <w:left w:val="nil"/>
              <w:bottom w:val="nil"/>
              <w:right w:val="nil"/>
            </w:tcBorders>
            <w:shd w:val="clear" w:color="auto" w:fill="auto"/>
            <w:noWrap/>
            <w:vAlign w:val="bottom"/>
            <w:hideMark/>
          </w:tcPr>
          <w:p w14:paraId="43747D08"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67%</w:t>
            </w:r>
          </w:p>
        </w:tc>
        <w:tc>
          <w:tcPr>
            <w:tcW w:w="691" w:type="dxa"/>
            <w:tcBorders>
              <w:top w:val="nil"/>
              <w:left w:val="nil"/>
              <w:bottom w:val="nil"/>
              <w:right w:val="nil"/>
            </w:tcBorders>
            <w:shd w:val="clear" w:color="auto" w:fill="auto"/>
            <w:noWrap/>
            <w:vAlign w:val="bottom"/>
            <w:hideMark/>
          </w:tcPr>
          <w:p w14:paraId="66ED6915"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43%</w:t>
            </w:r>
          </w:p>
        </w:tc>
        <w:tc>
          <w:tcPr>
            <w:tcW w:w="691" w:type="dxa"/>
            <w:tcBorders>
              <w:top w:val="nil"/>
              <w:left w:val="nil"/>
              <w:bottom w:val="nil"/>
              <w:right w:val="nil"/>
            </w:tcBorders>
            <w:shd w:val="clear" w:color="auto" w:fill="auto"/>
            <w:noWrap/>
            <w:vAlign w:val="bottom"/>
            <w:hideMark/>
          </w:tcPr>
          <w:p w14:paraId="3CE527EA"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43%</w:t>
            </w:r>
          </w:p>
        </w:tc>
      </w:tr>
      <w:tr w:rsidR="00B34AC6" w:rsidRPr="00977182" w14:paraId="4C25A796" w14:textId="77777777" w:rsidTr="003D4D63">
        <w:trPr>
          <w:trHeight w:val="300"/>
        </w:trPr>
        <w:tc>
          <w:tcPr>
            <w:tcW w:w="540" w:type="dxa"/>
            <w:vMerge/>
            <w:tcBorders>
              <w:top w:val="nil"/>
              <w:left w:val="nil"/>
              <w:bottom w:val="single" w:sz="4" w:space="0" w:color="1B556B"/>
              <w:right w:val="nil"/>
            </w:tcBorders>
            <w:vAlign w:val="center"/>
            <w:hideMark/>
          </w:tcPr>
          <w:p w14:paraId="2FD9CE10" w14:textId="77777777" w:rsidR="00977182" w:rsidRPr="00977182" w:rsidRDefault="00977182" w:rsidP="004A47C0">
            <w:pPr>
              <w:pStyle w:val="TableText"/>
              <w:rPr>
                <w:rFonts w:eastAsia="Times New Roman"/>
                <w:color w:val="000000"/>
                <w:lang w:val="en-US" w:eastAsia="en-US"/>
              </w:rPr>
            </w:pPr>
          </w:p>
        </w:tc>
        <w:tc>
          <w:tcPr>
            <w:tcW w:w="810" w:type="dxa"/>
            <w:tcBorders>
              <w:top w:val="nil"/>
              <w:left w:val="nil"/>
              <w:bottom w:val="single" w:sz="4" w:space="0" w:color="1B556B"/>
              <w:right w:val="nil"/>
            </w:tcBorders>
            <w:shd w:val="clear" w:color="auto" w:fill="auto"/>
            <w:noWrap/>
            <w:vAlign w:val="bottom"/>
            <w:hideMark/>
          </w:tcPr>
          <w:p w14:paraId="51C31B45"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11</w:t>
            </w:r>
          </w:p>
        </w:tc>
        <w:tc>
          <w:tcPr>
            <w:tcW w:w="1350" w:type="dxa"/>
            <w:tcBorders>
              <w:top w:val="nil"/>
              <w:left w:val="nil"/>
              <w:bottom w:val="single" w:sz="4" w:space="0" w:color="1B556B"/>
              <w:right w:val="nil"/>
            </w:tcBorders>
            <w:shd w:val="clear" w:color="auto" w:fill="auto"/>
            <w:noWrap/>
            <w:vAlign w:val="bottom"/>
            <w:hideMark/>
          </w:tcPr>
          <w:p w14:paraId="44FA0FA4"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2</w:t>
            </w:r>
          </w:p>
        </w:tc>
        <w:tc>
          <w:tcPr>
            <w:tcW w:w="1170" w:type="dxa"/>
            <w:tcBorders>
              <w:top w:val="nil"/>
              <w:left w:val="nil"/>
              <w:bottom w:val="single" w:sz="4" w:space="0" w:color="1B556B"/>
              <w:right w:val="nil"/>
            </w:tcBorders>
            <w:shd w:val="clear" w:color="auto" w:fill="auto"/>
            <w:noWrap/>
            <w:vAlign w:val="bottom"/>
            <w:hideMark/>
          </w:tcPr>
          <w:p w14:paraId="4836DDCB"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3</w:t>
            </w:r>
          </w:p>
        </w:tc>
        <w:tc>
          <w:tcPr>
            <w:tcW w:w="1080" w:type="dxa"/>
            <w:tcBorders>
              <w:top w:val="nil"/>
              <w:left w:val="nil"/>
              <w:bottom w:val="single" w:sz="4" w:space="0" w:color="1B556B"/>
              <w:right w:val="nil"/>
            </w:tcBorders>
            <w:shd w:val="clear" w:color="auto" w:fill="auto"/>
            <w:noWrap/>
            <w:vAlign w:val="bottom"/>
            <w:hideMark/>
          </w:tcPr>
          <w:p w14:paraId="7BE79F11"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5</w:t>
            </w:r>
          </w:p>
        </w:tc>
        <w:tc>
          <w:tcPr>
            <w:tcW w:w="1350" w:type="dxa"/>
            <w:tcBorders>
              <w:top w:val="nil"/>
              <w:left w:val="nil"/>
              <w:bottom w:val="single" w:sz="4" w:space="0" w:color="1B556B"/>
              <w:right w:val="nil"/>
            </w:tcBorders>
            <w:shd w:val="clear" w:color="auto" w:fill="auto"/>
            <w:noWrap/>
            <w:vAlign w:val="bottom"/>
            <w:hideMark/>
          </w:tcPr>
          <w:p w14:paraId="7FCE45B5"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4</w:t>
            </w:r>
          </w:p>
        </w:tc>
        <w:tc>
          <w:tcPr>
            <w:tcW w:w="810" w:type="dxa"/>
            <w:tcBorders>
              <w:top w:val="nil"/>
              <w:left w:val="nil"/>
              <w:bottom w:val="single" w:sz="4" w:space="0" w:color="1B556B"/>
              <w:right w:val="nil"/>
            </w:tcBorders>
            <w:shd w:val="clear" w:color="auto" w:fill="auto"/>
            <w:noWrap/>
            <w:vAlign w:val="bottom"/>
            <w:hideMark/>
          </w:tcPr>
          <w:p w14:paraId="27553EBF"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4</w:t>
            </w:r>
          </w:p>
        </w:tc>
        <w:tc>
          <w:tcPr>
            <w:tcW w:w="691" w:type="dxa"/>
            <w:tcBorders>
              <w:top w:val="nil"/>
              <w:left w:val="nil"/>
              <w:bottom w:val="single" w:sz="4" w:space="0" w:color="1B556B"/>
              <w:right w:val="nil"/>
            </w:tcBorders>
            <w:shd w:val="clear" w:color="auto" w:fill="auto"/>
            <w:noWrap/>
            <w:vAlign w:val="bottom"/>
            <w:hideMark/>
          </w:tcPr>
          <w:p w14:paraId="0C54E0F5"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3</w:t>
            </w:r>
          </w:p>
        </w:tc>
        <w:tc>
          <w:tcPr>
            <w:tcW w:w="691" w:type="dxa"/>
            <w:tcBorders>
              <w:top w:val="nil"/>
              <w:left w:val="nil"/>
              <w:bottom w:val="single" w:sz="4" w:space="0" w:color="1B556B"/>
              <w:right w:val="nil"/>
            </w:tcBorders>
            <w:shd w:val="clear" w:color="auto" w:fill="auto"/>
            <w:noWrap/>
            <w:vAlign w:val="bottom"/>
            <w:hideMark/>
          </w:tcPr>
          <w:p w14:paraId="2F46D9FE" w14:textId="77777777" w:rsidR="00977182" w:rsidRPr="00977182" w:rsidRDefault="00977182" w:rsidP="004A47C0">
            <w:pPr>
              <w:pStyle w:val="TableText"/>
              <w:jc w:val="center"/>
              <w:rPr>
                <w:rFonts w:eastAsia="Times New Roman"/>
                <w:color w:val="000000"/>
                <w:lang w:val="en-US" w:eastAsia="en-US"/>
              </w:rPr>
            </w:pPr>
            <w:r w:rsidRPr="00977182">
              <w:rPr>
                <w:rFonts w:eastAsia="Times New Roman"/>
                <w:color w:val="000000"/>
                <w:lang w:val="en-US" w:eastAsia="en-US"/>
              </w:rPr>
              <w:t>24</w:t>
            </w:r>
          </w:p>
        </w:tc>
      </w:tr>
    </w:tbl>
    <w:p w14:paraId="00FAF168" w14:textId="5C5C16B7" w:rsidR="00FA2B02" w:rsidRPr="00FA2B02" w:rsidRDefault="00BE013A" w:rsidP="00FA2B02">
      <w:pPr>
        <w:pStyle w:val="BodyText"/>
      </w:pPr>
      <w:r>
        <w:fldChar w:fldCharType="begin"/>
      </w:r>
      <w:r>
        <w:instrText xml:space="preserve"> REF _Ref90631533 \h </w:instrText>
      </w:r>
      <w:r>
        <w:fldChar w:fldCharType="separate"/>
      </w:r>
      <w:r w:rsidR="00073684">
        <w:t xml:space="preserve">Table </w:t>
      </w:r>
      <w:r w:rsidR="00073684">
        <w:rPr>
          <w:noProof/>
        </w:rPr>
        <w:t>11</w:t>
      </w:r>
      <w:r>
        <w:fldChar w:fldCharType="end"/>
      </w:r>
      <w:r w:rsidR="00FA2B02" w:rsidRPr="00FA2B02">
        <w:t xml:space="preserve"> provides a summary of the key themes identified.</w:t>
      </w:r>
    </w:p>
    <w:p w14:paraId="360BC759" w14:textId="77777777" w:rsidR="00FA2B02" w:rsidRPr="00FA2B02" w:rsidRDefault="00FA2B02" w:rsidP="00FA2B02">
      <w:pPr>
        <w:pStyle w:val="BodyText"/>
      </w:pPr>
      <w:r w:rsidRPr="00FA2B02">
        <w:t>The most common reasons for disagreement were:</w:t>
      </w:r>
    </w:p>
    <w:p w14:paraId="306CC9DB" w14:textId="3E3075F9" w:rsidR="00FA2B02" w:rsidRDefault="00900551" w:rsidP="00FA2B02">
      <w:pPr>
        <w:pStyle w:val="Bullet"/>
      </w:pPr>
      <w:r>
        <w:t>a</w:t>
      </w:r>
      <w:r w:rsidR="00FA2B02">
        <w:t xml:space="preserve"> preference for the altitude threshold to be increased (n=15)</w:t>
      </w:r>
    </w:p>
    <w:p w14:paraId="5D83875E" w14:textId="74069C41" w:rsidR="00FA2B02" w:rsidRDefault="00900551" w:rsidP="00FA2B02">
      <w:pPr>
        <w:pStyle w:val="Bullet"/>
      </w:pPr>
      <w:r>
        <w:t>g</w:t>
      </w:r>
      <w:r w:rsidR="00FA2B02" w:rsidRPr="00FA2B02">
        <w:t>eneral disagreement with the map and the areas captured by the map (n=10</w:t>
      </w:r>
      <w:r w:rsidR="00FA2B02">
        <w:t>)</w:t>
      </w:r>
      <w:r>
        <w:t>.</w:t>
      </w:r>
    </w:p>
    <w:p w14:paraId="13C998E7" w14:textId="3BB3097D" w:rsidR="00FA2B02" w:rsidRDefault="00FA2B02" w:rsidP="00FA2B02">
      <w:pPr>
        <w:pStyle w:val="Tableheading"/>
      </w:pPr>
      <w:bookmarkStart w:id="52" w:name="_Ref90631533"/>
      <w:bookmarkStart w:id="53" w:name="_Toc120193013"/>
      <w:r>
        <w:t xml:space="preserve">Table </w:t>
      </w:r>
      <w:fldSimple w:instr=" SEQ Table \* ARABIC ">
        <w:r w:rsidR="00073684">
          <w:rPr>
            <w:noProof/>
          </w:rPr>
          <w:t>11</w:t>
        </w:r>
      </w:fldSimple>
      <w:bookmarkEnd w:id="52"/>
      <w:r w:rsidRPr="00197F72">
        <w:t>:</w:t>
      </w:r>
      <w:r w:rsidR="00747CB9">
        <w:tab/>
      </w:r>
      <w:r w:rsidRPr="00197F72">
        <w:t>Q5</w:t>
      </w:r>
      <w:r w:rsidR="00747CB9">
        <w:t>.</w:t>
      </w:r>
      <w:r w:rsidR="00747CB9" w:rsidRPr="00197F72">
        <w:t xml:space="preserve"> </w:t>
      </w:r>
      <w:r w:rsidRPr="00197F72">
        <w:t>Do you agree that the 500-metre altitude threshold should be added?</w:t>
      </w:r>
      <w:bookmarkEnd w:id="53"/>
    </w:p>
    <w:tbl>
      <w:tblPr>
        <w:tblW w:w="8500" w:type="dxa"/>
        <w:tblLook w:val="04A0" w:firstRow="1" w:lastRow="0" w:firstColumn="1" w:lastColumn="0" w:noHBand="0" w:noVBand="1"/>
      </w:tblPr>
      <w:tblGrid>
        <w:gridCol w:w="1200"/>
        <w:gridCol w:w="1360"/>
        <w:gridCol w:w="1760"/>
        <w:gridCol w:w="2900"/>
        <w:gridCol w:w="1280"/>
      </w:tblGrid>
      <w:tr w:rsidR="00D85299" w:rsidRPr="004E2E48" w14:paraId="52132285" w14:textId="77777777" w:rsidTr="00A53B5B">
        <w:trPr>
          <w:trHeight w:val="240"/>
          <w:tblHeader/>
        </w:trPr>
        <w:tc>
          <w:tcPr>
            <w:tcW w:w="1200" w:type="dxa"/>
            <w:tcBorders>
              <w:top w:val="nil"/>
              <w:left w:val="nil"/>
              <w:bottom w:val="nil"/>
              <w:right w:val="nil"/>
            </w:tcBorders>
            <w:shd w:val="clear" w:color="000000" w:fill="1B556B"/>
            <w:noWrap/>
            <w:vAlign w:val="bottom"/>
            <w:hideMark/>
          </w:tcPr>
          <w:p w14:paraId="3436F615" w14:textId="77777777" w:rsidR="00D85299" w:rsidRPr="004E2E48" w:rsidRDefault="00D85299" w:rsidP="00AA00CF">
            <w:pPr>
              <w:pStyle w:val="TableText"/>
              <w:rPr>
                <w:rFonts w:eastAsia="Times New Roman"/>
                <w:b/>
                <w:bCs/>
                <w:color w:val="FFFFFF" w:themeColor="background1"/>
                <w:lang w:val="en-US" w:eastAsia="en-US"/>
              </w:rPr>
            </w:pPr>
            <w:r w:rsidRPr="004E2E48">
              <w:rPr>
                <w:rFonts w:eastAsia="Times New Roman"/>
                <w:b/>
                <w:bCs/>
                <w:color w:val="FFFFFF" w:themeColor="background1"/>
                <w:lang w:val="en-US" w:eastAsia="en-US"/>
              </w:rPr>
              <w:t>Main theme</w:t>
            </w:r>
          </w:p>
        </w:tc>
        <w:tc>
          <w:tcPr>
            <w:tcW w:w="1360" w:type="dxa"/>
            <w:tcBorders>
              <w:top w:val="nil"/>
              <w:left w:val="nil"/>
              <w:bottom w:val="nil"/>
              <w:right w:val="nil"/>
            </w:tcBorders>
            <w:shd w:val="clear" w:color="000000" w:fill="1B556B"/>
            <w:noWrap/>
            <w:vAlign w:val="bottom"/>
            <w:hideMark/>
          </w:tcPr>
          <w:p w14:paraId="3B8B5454" w14:textId="77777777" w:rsidR="00D85299" w:rsidRPr="004E2E48" w:rsidRDefault="00D85299" w:rsidP="00AA00CF">
            <w:pPr>
              <w:pStyle w:val="TableText"/>
              <w:rPr>
                <w:rFonts w:eastAsia="Times New Roman"/>
                <w:b/>
                <w:bCs/>
                <w:color w:val="FFFFFF" w:themeColor="background1"/>
                <w:lang w:val="en-US" w:eastAsia="en-US"/>
              </w:rPr>
            </w:pPr>
            <w:r w:rsidRPr="004E2E48">
              <w:rPr>
                <w:rFonts w:eastAsia="Times New Roman"/>
                <w:b/>
                <w:bCs/>
                <w:color w:val="FFFFFF" w:themeColor="background1"/>
                <w:lang w:val="en-US" w:eastAsia="en-US"/>
              </w:rPr>
              <w:t>Sub theme(s)</w:t>
            </w:r>
          </w:p>
        </w:tc>
        <w:tc>
          <w:tcPr>
            <w:tcW w:w="1760" w:type="dxa"/>
            <w:tcBorders>
              <w:top w:val="nil"/>
              <w:left w:val="nil"/>
              <w:bottom w:val="nil"/>
              <w:right w:val="nil"/>
            </w:tcBorders>
            <w:shd w:val="clear" w:color="000000" w:fill="1B556B"/>
            <w:noWrap/>
            <w:vAlign w:val="bottom"/>
            <w:hideMark/>
          </w:tcPr>
          <w:p w14:paraId="6B2EE60B" w14:textId="77777777" w:rsidR="00D85299" w:rsidRPr="004E2E48" w:rsidRDefault="00D85299" w:rsidP="00AA00CF">
            <w:pPr>
              <w:pStyle w:val="TableText"/>
              <w:rPr>
                <w:rFonts w:eastAsia="Times New Roman"/>
                <w:b/>
                <w:bCs/>
                <w:color w:val="FFFFFF" w:themeColor="background1"/>
                <w:lang w:val="en-US" w:eastAsia="en-US"/>
              </w:rPr>
            </w:pPr>
            <w:r w:rsidRPr="004E2E48">
              <w:rPr>
                <w:rFonts w:eastAsia="Times New Roman"/>
                <w:b/>
                <w:bCs/>
                <w:color w:val="FFFFFF" w:themeColor="background1"/>
                <w:lang w:val="en-US" w:eastAsia="en-US"/>
              </w:rPr>
              <w:t> </w:t>
            </w:r>
          </w:p>
        </w:tc>
        <w:tc>
          <w:tcPr>
            <w:tcW w:w="2900" w:type="dxa"/>
            <w:tcBorders>
              <w:top w:val="nil"/>
              <w:left w:val="nil"/>
              <w:bottom w:val="nil"/>
              <w:right w:val="nil"/>
            </w:tcBorders>
            <w:shd w:val="clear" w:color="000000" w:fill="1B556B"/>
            <w:noWrap/>
            <w:vAlign w:val="bottom"/>
            <w:hideMark/>
          </w:tcPr>
          <w:p w14:paraId="013C1170" w14:textId="77777777" w:rsidR="00D85299" w:rsidRPr="004E2E48" w:rsidRDefault="00D85299" w:rsidP="00AA00CF">
            <w:pPr>
              <w:pStyle w:val="TableText"/>
              <w:rPr>
                <w:rFonts w:eastAsia="Times New Roman"/>
                <w:b/>
                <w:bCs/>
                <w:color w:val="FFFFFF" w:themeColor="background1"/>
                <w:lang w:val="en-US" w:eastAsia="en-US"/>
              </w:rPr>
            </w:pPr>
            <w:r w:rsidRPr="004E2E48">
              <w:rPr>
                <w:rFonts w:eastAsia="Times New Roman"/>
                <w:b/>
                <w:bCs/>
                <w:color w:val="FFFFFF" w:themeColor="background1"/>
                <w:lang w:val="en-US" w:eastAsia="en-US"/>
              </w:rPr>
              <w:t> </w:t>
            </w:r>
          </w:p>
        </w:tc>
        <w:tc>
          <w:tcPr>
            <w:tcW w:w="1280" w:type="dxa"/>
            <w:tcBorders>
              <w:top w:val="nil"/>
              <w:left w:val="nil"/>
              <w:bottom w:val="nil"/>
              <w:right w:val="nil"/>
            </w:tcBorders>
            <w:shd w:val="clear" w:color="000000" w:fill="1B556B"/>
            <w:noWrap/>
            <w:vAlign w:val="bottom"/>
            <w:hideMark/>
          </w:tcPr>
          <w:p w14:paraId="78759647" w14:textId="77777777" w:rsidR="00D85299" w:rsidRPr="004E2E48" w:rsidRDefault="00D85299" w:rsidP="00AA00CF">
            <w:pPr>
              <w:pStyle w:val="TableText"/>
              <w:jc w:val="center"/>
              <w:rPr>
                <w:rFonts w:eastAsia="Times New Roman"/>
                <w:b/>
                <w:bCs/>
                <w:color w:val="FFFFFF" w:themeColor="background1"/>
                <w:lang w:val="en-US" w:eastAsia="en-US"/>
              </w:rPr>
            </w:pPr>
            <w:r w:rsidRPr="004E2E48">
              <w:rPr>
                <w:rFonts w:eastAsia="Times New Roman"/>
                <w:b/>
                <w:bCs/>
                <w:color w:val="FFFFFF" w:themeColor="background1"/>
                <w:lang w:val="en-US" w:eastAsia="en-US"/>
              </w:rPr>
              <w:t>Frequency</w:t>
            </w:r>
          </w:p>
        </w:tc>
      </w:tr>
      <w:tr w:rsidR="00D85299" w:rsidRPr="004E2E48" w14:paraId="264ECBB1" w14:textId="77777777" w:rsidTr="00AA00CF">
        <w:trPr>
          <w:trHeight w:val="240"/>
        </w:trPr>
        <w:tc>
          <w:tcPr>
            <w:tcW w:w="4320" w:type="dxa"/>
            <w:gridSpan w:val="3"/>
            <w:tcBorders>
              <w:top w:val="single" w:sz="4" w:space="0" w:color="1B556B"/>
              <w:left w:val="nil"/>
              <w:bottom w:val="nil"/>
              <w:right w:val="nil"/>
            </w:tcBorders>
            <w:shd w:val="clear" w:color="auto" w:fill="auto"/>
            <w:noWrap/>
            <w:vAlign w:val="bottom"/>
            <w:hideMark/>
          </w:tcPr>
          <w:p w14:paraId="43202FF1" w14:textId="77777777" w:rsidR="00D85299" w:rsidRPr="004E2E48" w:rsidRDefault="00D85299" w:rsidP="00AA00CF">
            <w:pPr>
              <w:pStyle w:val="TableText"/>
              <w:rPr>
                <w:rFonts w:eastAsia="Times New Roman"/>
                <w:lang w:val="en-US" w:eastAsia="en-US"/>
              </w:rPr>
            </w:pPr>
            <w:r w:rsidRPr="004E2E48">
              <w:rPr>
                <w:rFonts w:eastAsia="Times New Roman"/>
                <w:lang w:val="en-US" w:eastAsia="en-US"/>
              </w:rPr>
              <w:t>Disagree with 500m altitude threshold</w:t>
            </w:r>
          </w:p>
        </w:tc>
        <w:tc>
          <w:tcPr>
            <w:tcW w:w="2900" w:type="dxa"/>
            <w:tcBorders>
              <w:top w:val="single" w:sz="4" w:space="0" w:color="1B556B"/>
              <w:left w:val="nil"/>
              <w:bottom w:val="nil"/>
              <w:right w:val="nil"/>
            </w:tcBorders>
            <w:shd w:val="clear" w:color="auto" w:fill="auto"/>
            <w:noWrap/>
            <w:vAlign w:val="bottom"/>
            <w:hideMark/>
          </w:tcPr>
          <w:p w14:paraId="44DC1268" w14:textId="77777777" w:rsidR="00D85299" w:rsidRPr="004E2E48" w:rsidRDefault="00D85299" w:rsidP="00AA00CF">
            <w:pPr>
              <w:pStyle w:val="TableText"/>
              <w:rPr>
                <w:rFonts w:eastAsia="Times New Roman"/>
                <w:lang w:val="en-US" w:eastAsia="en-US"/>
              </w:rPr>
            </w:pPr>
            <w:r w:rsidRPr="004E2E48">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49BB0229" w14:textId="77777777" w:rsidR="00D85299" w:rsidRPr="004E2E48" w:rsidRDefault="00D85299" w:rsidP="00AA00CF">
            <w:pPr>
              <w:pStyle w:val="TableText"/>
              <w:jc w:val="center"/>
              <w:rPr>
                <w:rFonts w:eastAsia="Times New Roman"/>
                <w:lang w:val="en-US" w:eastAsia="en-US"/>
              </w:rPr>
            </w:pPr>
            <w:r w:rsidRPr="004E2E48">
              <w:rPr>
                <w:rFonts w:eastAsia="Times New Roman"/>
                <w:lang w:val="en-US" w:eastAsia="en-US"/>
              </w:rPr>
              <w:t>28</w:t>
            </w:r>
          </w:p>
        </w:tc>
      </w:tr>
      <w:tr w:rsidR="00D85299" w:rsidRPr="004E2E48" w14:paraId="7CBF2A61" w14:textId="77777777" w:rsidTr="00AA00CF">
        <w:trPr>
          <w:trHeight w:val="240"/>
        </w:trPr>
        <w:tc>
          <w:tcPr>
            <w:tcW w:w="1200" w:type="dxa"/>
            <w:tcBorders>
              <w:top w:val="single" w:sz="4" w:space="0" w:color="1B556B"/>
              <w:left w:val="nil"/>
              <w:bottom w:val="nil"/>
              <w:right w:val="nil"/>
            </w:tcBorders>
            <w:shd w:val="clear" w:color="auto" w:fill="auto"/>
            <w:noWrap/>
            <w:vAlign w:val="bottom"/>
            <w:hideMark/>
          </w:tcPr>
          <w:p w14:paraId="37E91540" w14:textId="77777777" w:rsidR="00D85299" w:rsidRPr="004E2E48" w:rsidRDefault="00D85299" w:rsidP="00AA00CF">
            <w:pPr>
              <w:pStyle w:val="TableText"/>
              <w:rPr>
                <w:rFonts w:eastAsia="Times New Roman"/>
                <w:lang w:val="en-US" w:eastAsia="en-US"/>
              </w:rPr>
            </w:pPr>
            <w:r w:rsidRPr="004E2E48">
              <w:rPr>
                <w:rFonts w:eastAsia="Times New Roman"/>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03E10AD3" w14:textId="77777777" w:rsidR="00D85299" w:rsidRPr="004E2E48" w:rsidRDefault="00D85299" w:rsidP="00AA00CF">
            <w:pPr>
              <w:pStyle w:val="TableText"/>
              <w:rPr>
                <w:rFonts w:eastAsia="Times New Roman"/>
                <w:lang w:val="en-US" w:eastAsia="en-US"/>
              </w:rPr>
            </w:pPr>
            <w:r w:rsidRPr="004E2E48">
              <w:rPr>
                <w:rFonts w:eastAsia="Times New Roman"/>
                <w:lang w:val="en-US" w:eastAsia="en-US"/>
              </w:rPr>
              <w:t xml:space="preserve">Increase threshold     </w:t>
            </w:r>
          </w:p>
        </w:tc>
        <w:tc>
          <w:tcPr>
            <w:tcW w:w="2900" w:type="dxa"/>
            <w:tcBorders>
              <w:top w:val="single" w:sz="4" w:space="0" w:color="1B556B"/>
              <w:left w:val="nil"/>
              <w:bottom w:val="nil"/>
              <w:right w:val="nil"/>
            </w:tcBorders>
            <w:shd w:val="clear" w:color="auto" w:fill="auto"/>
            <w:noWrap/>
            <w:vAlign w:val="bottom"/>
            <w:hideMark/>
          </w:tcPr>
          <w:p w14:paraId="6B68FA92" w14:textId="77777777" w:rsidR="00D85299" w:rsidRPr="004E2E48" w:rsidRDefault="00D85299" w:rsidP="00AA00CF">
            <w:pPr>
              <w:pStyle w:val="TableText"/>
              <w:rPr>
                <w:rFonts w:eastAsia="Times New Roman"/>
                <w:lang w:val="en-US" w:eastAsia="en-US"/>
              </w:rPr>
            </w:pPr>
            <w:r w:rsidRPr="004E2E48">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35619C8A" w14:textId="77777777" w:rsidR="00D85299" w:rsidRPr="004E2E48" w:rsidRDefault="00D85299" w:rsidP="00AA00CF">
            <w:pPr>
              <w:pStyle w:val="TableText"/>
              <w:jc w:val="center"/>
              <w:rPr>
                <w:rFonts w:eastAsia="Times New Roman"/>
                <w:lang w:val="en-US" w:eastAsia="en-US"/>
              </w:rPr>
            </w:pPr>
            <w:r w:rsidRPr="004E2E48">
              <w:rPr>
                <w:rFonts w:eastAsia="Times New Roman"/>
                <w:lang w:val="en-US" w:eastAsia="en-US"/>
              </w:rPr>
              <w:t>15</w:t>
            </w:r>
          </w:p>
        </w:tc>
      </w:tr>
      <w:tr w:rsidR="00D85299" w:rsidRPr="004E2E48" w14:paraId="461810AF" w14:textId="77777777" w:rsidTr="00AA00CF">
        <w:trPr>
          <w:trHeight w:val="240"/>
        </w:trPr>
        <w:tc>
          <w:tcPr>
            <w:tcW w:w="1200" w:type="dxa"/>
            <w:tcBorders>
              <w:top w:val="nil"/>
              <w:left w:val="nil"/>
              <w:bottom w:val="nil"/>
              <w:right w:val="nil"/>
            </w:tcBorders>
            <w:shd w:val="clear" w:color="auto" w:fill="auto"/>
            <w:noWrap/>
            <w:vAlign w:val="bottom"/>
            <w:hideMark/>
          </w:tcPr>
          <w:p w14:paraId="4CC9B9AF" w14:textId="77777777" w:rsidR="00D85299" w:rsidRPr="004E2E48" w:rsidRDefault="00D85299"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71E53E85" w14:textId="77777777" w:rsidR="00D85299" w:rsidRPr="004E2E48" w:rsidRDefault="00D85299" w:rsidP="00AA00CF">
            <w:pPr>
              <w:pStyle w:val="TableText"/>
              <w:rPr>
                <w:rFonts w:eastAsia="Times New Roman"/>
                <w:lang w:val="en-US" w:eastAsia="en-US"/>
              </w:rPr>
            </w:pPr>
            <w:r w:rsidRPr="004E2E48">
              <w:rPr>
                <w:rFonts w:eastAsia="Times New Roman"/>
                <w:lang w:val="en-US" w:eastAsia="en-US"/>
              </w:rPr>
              <w:t xml:space="preserve">General disagreement with map and areas captured     </w:t>
            </w:r>
          </w:p>
        </w:tc>
        <w:tc>
          <w:tcPr>
            <w:tcW w:w="1280" w:type="dxa"/>
            <w:tcBorders>
              <w:top w:val="nil"/>
              <w:left w:val="nil"/>
              <w:bottom w:val="nil"/>
              <w:right w:val="nil"/>
            </w:tcBorders>
            <w:shd w:val="clear" w:color="auto" w:fill="auto"/>
            <w:noWrap/>
            <w:vAlign w:val="bottom"/>
            <w:hideMark/>
          </w:tcPr>
          <w:p w14:paraId="029C6D41" w14:textId="77777777" w:rsidR="00D85299" w:rsidRPr="004E2E48" w:rsidRDefault="00D85299" w:rsidP="00AA00CF">
            <w:pPr>
              <w:pStyle w:val="TableText"/>
              <w:jc w:val="center"/>
              <w:rPr>
                <w:rFonts w:eastAsia="Times New Roman"/>
                <w:lang w:val="en-US" w:eastAsia="en-US"/>
              </w:rPr>
            </w:pPr>
            <w:r w:rsidRPr="004E2E48">
              <w:rPr>
                <w:rFonts w:eastAsia="Times New Roman"/>
                <w:lang w:val="en-US" w:eastAsia="en-US"/>
              </w:rPr>
              <w:t>10</w:t>
            </w:r>
          </w:p>
        </w:tc>
      </w:tr>
      <w:tr w:rsidR="00D85299" w:rsidRPr="004E2E48" w14:paraId="021ED163" w14:textId="77777777" w:rsidTr="00AA00CF">
        <w:trPr>
          <w:trHeight w:val="240"/>
        </w:trPr>
        <w:tc>
          <w:tcPr>
            <w:tcW w:w="1200" w:type="dxa"/>
            <w:tcBorders>
              <w:top w:val="nil"/>
              <w:left w:val="nil"/>
              <w:bottom w:val="nil"/>
              <w:right w:val="nil"/>
            </w:tcBorders>
            <w:shd w:val="clear" w:color="auto" w:fill="auto"/>
            <w:noWrap/>
            <w:vAlign w:val="bottom"/>
            <w:hideMark/>
          </w:tcPr>
          <w:p w14:paraId="2444DAA7" w14:textId="77777777" w:rsidR="00D85299" w:rsidRPr="004E2E48" w:rsidRDefault="00D85299"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0084F151" w14:textId="77777777" w:rsidR="00D85299" w:rsidRPr="004E2E48" w:rsidRDefault="00D85299" w:rsidP="00AA00CF">
            <w:pPr>
              <w:pStyle w:val="TableText"/>
              <w:rPr>
                <w:rFonts w:eastAsia="Times New Roman"/>
                <w:lang w:val="en-US" w:eastAsia="en-US"/>
              </w:rPr>
            </w:pPr>
            <w:r w:rsidRPr="004E2E48">
              <w:rPr>
                <w:rFonts w:eastAsia="Times New Roman"/>
                <w:lang w:val="en-US" w:eastAsia="en-US"/>
              </w:rPr>
              <w:t xml:space="preserve">(Council) discretion and exemptions needed   </w:t>
            </w:r>
          </w:p>
        </w:tc>
        <w:tc>
          <w:tcPr>
            <w:tcW w:w="1280" w:type="dxa"/>
            <w:tcBorders>
              <w:top w:val="nil"/>
              <w:left w:val="nil"/>
              <w:bottom w:val="nil"/>
              <w:right w:val="nil"/>
            </w:tcBorders>
            <w:shd w:val="clear" w:color="auto" w:fill="auto"/>
            <w:noWrap/>
            <w:vAlign w:val="bottom"/>
            <w:hideMark/>
          </w:tcPr>
          <w:p w14:paraId="072A7032" w14:textId="77777777" w:rsidR="00D85299" w:rsidRPr="004E2E48" w:rsidRDefault="00D85299" w:rsidP="00AA00CF">
            <w:pPr>
              <w:pStyle w:val="TableText"/>
              <w:jc w:val="center"/>
              <w:rPr>
                <w:rFonts w:eastAsia="Times New Roman"/>
                <w:lang w:val="en-US" w:eastAsia="en-US"/>
              </w:rPr>
            </w:pPr>
            <w:r w:rsidRPr="004E2E48">
              <w:rPr>
                <w:rFonts w:eastAsia="Times New Roman"/>
                <w:lang w:val="en-US" w:eastAsia="en-US"/>
              </w:rPr>
              <w:t>2</w:t>
            </w:r>
          </w:p>
        </w:tc>
      </w:tr>
      <w:tr w:rsidR="00D85299" w:rsidRPr="004E2E48" w14:paraId="01BC518D" w14:textId="77777777" w:rsidTr="00AA00CF">
        <w:trPr>
          <w:trHeight w:val="240"/>
        </w:trPr>
        <w:tc>
          <w:tcPr>
            <w:tcW w:w="1200" w:type="dxa"/>
            <w:tcBorders>
              <w:top w:val="nil"/>
              <w:left w:val="nil"/>
              <w:bottom w:val="nil"/>
              <w:right w:val="nil"/>
            </w:tcBorders>
            <w:shd w:val="clear" w:color="auto" w:fill="auto"/>
            <w:noWrap/>
            <w:vAlign w:val="bottom"/>
            <w:hideMark/>
          </w:tcPr>
          <w:p w14:paraId="735369D0" w14:textId="77777777" w:rsidR="00D85299" w:rsidRPr="004E2E48" w:rsidRDefault="00D85299" w:rsidP="00AA00CF">
            <w:pPr>
              <w:pStyle w:val="TableText"/>
              <w:rPr>
                <w:rFonts w:eastAsia="Times New Roman"/>
                <w:lang w:val="en-US" w:eastAsia="en-US"/>
              </w:rPr>
            </w:pPr>
          </w:p>
        </w:tc>
        <w:tc>
          <w:tcPr>
            <w:tcW w:w="3120" w:type="dxa"/>
            <w:gridSpan w:val="2"/>
            <w:tcBorders>
              <w:top w:val="nil"/>
              <w:left w:val="nil"/>
              <w:bottom w:val="nil"/>
              <w:right w:val="nil"/>
            </w:tcBorders>
            <w:shd w:val="clear" w:color="auto" w:fill="auto"/>
            <w:noWrap/>
            <w:vAlign w:val="bottom"/>
            <w:hideMark/>
          </w:tcPr>
          <w:p w14:paraId="620F4484" w14:textId="77777777" w:rsidR="00D85299" w:rsidRPr="004E2E48" w:rsidRDefault="00D85299" w:rsidP="00AA00CF">
            <w:pPr>
              <w:pStyle w:val="TableText"/>
              <w:rPr>
                <w:rFonts w:eastAsia="Times New Roman"/>
                <w:lang w:val="en-US" w:eastAsia="en-US"/>
              </w:rPr>
            </w:pPr>
            <w:r w:rsidRPr="004E2E48">
              <w:rPr>
                <w:rFonts w:eastAsia="Times New Roman"/>
                <w:lang w:val="en-US" w:eastAsia="en-US"/>
              </w:rPr>
              <w:t xml:space="preserve">Decrease threshold  </w:t>
            </w:r>
          </w:p>
        </w:tc>
        <w:tc>
          <w:tcPr>
            <w:tcW w:w="2900" w:type="dxa"/>
            <w:tcBorders>
              <w:top w:val="nil"/>
              <w:left w:val="nil"/>
              <w:bottom w:val="nil"/>
              <w:right w:val="nil"/>
            </w:tcBorders>
            <w:shd w:val="clear" w:color="auto" w:fill="auto"/>
            <w:noWrap/>
            <w:vAlign w:val="bottom"/>
            <w:hideMark/>
          </w:tcPr>
          <w:p w14:paraId="7EC45D22" w14:textId="77777777" w:rsidR="00D85299" w:rsidRPr="004E2E48" w:rsidRDefault="00D85299" w:rsidP="00AA00CF">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4E35D1BE" w14:textId="77777777" w:rsidR="00D85299" w:rsidRPr="004E2E48" w:rsidRDefault="00D85299" w:rsidP="00AA00CF">
            <w:pPr>
              <w:pStyle w:val="TableText"/>
              <w:jc w:val="center"/>
              <w:rPr>
                <w:rFonts w:eastAsia="Times New Roman"/>
                <w:lang w:val="en-US" w:eastAsia="en-US"/>
              </w:rPr>
            </w:pPr>
            <w:r w:rsidRPr="004E2E48">
              <w:rPr>
                <w:rFonts w:eastAsia="Times New Roman"/>
                <w:lang w:val="en-US" w:eastAsia="en-US"/>
              </w:rPr>
              <w:t>2</w:t>
            </w:r>
          </w:p>
        </w:tc>
      </w:tr>
      <w:tr w:rsidR="00D85299" w:rsidRPr="004E2E48" w14:paraId="0A8F6082" w14:textId="77777777" w:rsidTr="00AA00CF">
        <w:trPr>
          <w:trHeight w:val="240"/>
        </w:trPr>
        <w:tc>
          <w:tcPr>
            <w:tcW w:w="4320" w:type="dxa"/>
            <w:gridSpan w:val="3"/>
            <w:tcBorders>
              <w:top w:val="single" w:sz="4" w:space="0" w:color="1B556B"/>
              <w:left w:val="nil"/>
              <w:bottom w:val="nil"/>
              <w:right w:val="nil"/>
            </w:tcBorders>
            <w:shd w:val="clear" w:color="auto" w:fill="auto"/>
            <w:noWrap/>
            <w:vAlign w:val="bottom"/>
            <w:hideMark/>
          </w:tcPr>
          <w:p w14:paraId="30913470" w14:textId="77777777" w:rsidR="00D85299" w:rsidRPr="004E2E48" w:rsidRDefault="00D85299" w:rsidP="00AA00CF">
            <w:pPr>
              <w:pStyle w:val="TableText"/>
              <w:rPr>
                <w:rFonts w:eastAsia="Times New Roman"/>
                <w:lang w:val="en-US" w:eastAsia="en-US"/>
              </w:rPr>
            </w:pPr>
            <w:r w:rsidRPr="004E2E48">
              <w:rPr>
                <w:rFonts w:eastAsia="Times New Roman"/>
                <w:lang w:val="en-US" w:eastAsia="en-US"/>
              </w:rPr>
              <w:t xml:space="preserve">Agree with the 500m altitude threshold      </w:t>
            </w:r>
          </w:p>
        </w:tc>
        <w:tc>
          <w:tcPr>
            <w:tcW w:w="2900" w:type="dxa"/>
            <w:tcBorders>
              <w:top w:val="single" w:sz="4" w:space="0" w:color="1B556B"/>
              <w:left w:val="nil"/>
              <w:bottom w:val="nil"/>
              <w:right w:val="nil"/>
            </w:tcBorders>
            <w:shd w:val="clear" w:color="auto" w:fill="auto"/>
            <w:noWrap/>
            <w:vAlign w:val="bottom"/>
            <w:hideMark/>
          </w:tcPr>
          <w:p w14:paraId="4D957897" w14:textId="77777777" w:rsidR="00D85299" w:rsidRPr="004E2E48" w:rsidRDefault="00D85299" w:rsidP="00AA00CF">
            <w:pPr>
              <w:pStyle w:val="TableText"/>
              <w:rPr>
                <w:rFonts w:eastAsia="Times New Roman"/>
                <w:lang w:val="en-US" w:eastAsia="en-US"/>
              </w:rPr>
            </w:pPr>
            <w:r w:rsidRPr="004E2E48">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7A4029C5" w14:textId="77777777" w:rsidR="00D85299" w:rsidRPr="004E2E48" w:rsidRDefault="00D85299" w:rsidP="00AA00CF">
            <w:pPr>
              <w:pStyle w:val="TableText"/>
              <w:jc w:val="center"/>
              <w:rPr>
                <w:rFonts w:eastAsia="Times New Roman"/>
                <w:lang w:val="en-US" w:eastAsia="en-US"/>
              </w:rPr>
            </w:pPr>
            <w:r w:rsidRPr="004E2E48">
              <w:rPr>
                <w:rFonts w:eastAsia="Times New Roman"/>
                <w:lang w:val="en-US" w:eastAsia="en-US"/>
              </w:rPr>
              <w:t>17</w:t>
            </w:r>
          </w:p>
        </w:tc>
      </w:tr>
      <w:tr w:rsidR="00D85299" w:rsidRPr="004E2E48" w14:paraId="21051B63" w14:textId="77777777" w:rsidTr="00AA00CF">
        <w:trPr>
          <w:trHeight w:val="240"/>
        </w:trPr>
        <w:tc>
          <w:tcPr>
            <w:tcW w:w="1200" w:type="dxa"/>
            <w:tcBorders>
              <w:top w:val="single" w:sz="4" w:space="0" w:color="1B556B"/>
              <w:left w:val="nil"/>
              <w:bottom w:val="nil"/>
              <w:right w:val="nil"/>
            </w:tcBorders>
            <w:shd w:val="clear" w:color="auto" w:fill="auto"/>
            <w:noWrap/>
            <w:vAlign w:val="bottom"/>
            <w:hideMark/>
          </w:tcPr>
          <w:p w14:paraId="39760B1B" w14:textId="77777777" w:rsidR="00D85299" w:rsidRPr="004E2E48" w:rsidRDefault="00D85299" w:rsidP="00AA00CF">
            <w:pPr>
              <w:pStyle w:val="TableText"/>
              <w:rPr>
                <w:rFonts w:eastAsia="Times New Roman"/>
                <w:lang w:val="en-US" w:eastAsia="en-US"/>
              </w:rPr>
            </w:pPr>
            <w:r w:rsidRPr="004E2E48">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0094E746" w14:textId="77777777" w:rsidR="00D85299" w:rsidRPr="004E2E48" w:rsidRDefault="00D85299" w:rsidP="00AA00CF">
            <w:pPr>
              <w:pStyle w:val="TableText"/>
              <w:rPr>
                <w:rFonts w:eastAsia="Times New Roman"/>
                <w:lang w:val="en-US" w:eastAsia="en-US"/>
              </w:rPr>
            </w:pPr>
            <w:r w:rsidRPr="004E2E48">
              <w:rPr>
                <w:rFonts w:eastAsia="Times New Roman"/>
                <w:lang w:val="en-US" w:eastAsia="en-US"/>
              </w:rPr>
              <w:t>Agree, but stock pressure exists above 500m</w:t>
            </w:r>
          </w:p>
        </w:tc>
        <w:tc>
          <w:tcPr>
            <w:tcW w:w="1280" w:type="dxa"/>
            <w:tcBorders>
              <w:top w:val="single" w:sz="4" w:space="0" w:color="1B556B"/>
              <w:left w:val="nil"/>
              <w:bottom w:val="nil"/>
              <w:right w:val="nil"/>
            </w:tcBorders>
            <w:shd w:val="clear" w:color="auto" w:fill="auto"/>
            <w:noWrap/>
            <w:vAlign w:val="bottom"/>
            <w:hideMark/>
          </w:tcPr>
          <w:p w14:paraId="6B792173" w14:textId="77777777" w:rsidR="00D85299" w:rsidRPr="004E2E48" w:rsidRDefault="00D85299" w:rsidP="00AA00CF">
            <w:pPr>
              <w:pStyle w:val="TableText"/>
              <w:jc w:val="center"/>
              <w:rPr>
                <w:rFonts w:eastAsia="Times New Roman"/>
                <w:lang w:val="en-US" w:eastAsia="en-US"/>
              </w:rPr>
            </w:pPr>
            <w:r w:rsidRPr="004E2E48">
              <w:rPr>
                <w:rFonts w:eastAsia="Times New Roman"/>
                <w:lang w:val="en-US" w:eastAsia="en-US"/>
              </w:rPr>
              <w:t>4</w:t>
            </w:r>
          </w:p>
        </w:tc>
      </w:tr>
      <w:tr w:rsidR="00D85299" w:rsidRPr="004E2E48" w14:paraId="019C5C29" w14:textId="77777777" w:rsidTr="00AA00CF">
        <w:trPr>
          <w:trHeight w:val="240"/>
        </w:trPr>
        <w:tc>
          <w:tcPr>
            <w:tcW w:w="1200" w:type="dxa"/>
            <w:tcBorders>
              <w:top w:val="nil"/>
              <w:left w:val="nil"/>
              <w:bottom w:val="nil"/>
              <w:right w:val="nil"/>
            </w:tcBorders>
            <w:shd w:val="clear" w:color="auto" w:fill="auto"/>
            <w:noWrap/>
            <w:vAlign w:val="bottom"/>
            <w:hideMark/>
          </w:tcPr>
          <w:p w14:paraId="5BF8657A" w14:textId="77777777" w:rsidR="00D85299" w:rsidRPr="004E2E48" w:rsidRDefault="00D85299" w:rsidP="00AA00CF">
            <w:pPr>
              <w:pStyle w:val="TableText"/>
              <w:rPr>
                <w:rFonts w:eastAsia="Times New Roman"/>
                <w:lang w:val="en-US" w:eastAsia="en-US"/>
              </w:rPr>
            </w:pPr>
          </w:p>
        </w:tc>
        <w:tc>
          <w:tcPr>
            <w:tcW w:w="3120" w:type="dxa"/>
            <w:gridSpan w:val="2"/>
            <w:tcBorders>
              <w:top w:val="nil"/>
              <w:left w:val="nil"/>
              <w:bottom w:val="nil"/>
              <w:right w:val="nil"/>
            </w:tcBorders>
            <w:shd w:val="clear" w:color="auto" w:fill="auto"/>
            <w:noWrap/>
            <w:vAlign w:val="bottom"/>
            <w:hideMark/>
          </w:tcPr>
          <w:p w14:paraId="6359E238" w14:textId="77777777" w:rsidR="00D85299" w:rsidRPr="004E2E48" w:rsidRDefault="00D85299" w:rsidP="00AA00CF">
            <w:pPr>
              <w:pStyle w:val="TableText"/>
              <w:rPr>
                <w:rFonts w:eastAsia="Times New Roman"/>
                <w:lang w:val="en-US" w:eastAsia="en-US"/>
              </w:rPr>
            </w:pPr>
            <w:r w:rsidRPr="004E2E48">
              <w:rPr>
                <w:rFonts w:eastAsia="Times New Roman"/>
                <w:lang w:val="en-US" w:eastAsia="en-US"/>
              </w:rPr>
              <w:t>Minimal stock pressure over 500m</w:t>
            </w:r>
          </w:p>
        </w:tc>
        <w:tc>
          <w:tcPr>
            <w:tcW w:w="2900" w:type="dxa"/>
            <w:tcBorders>
              <w:top w:val="nil"/>
              <w:left w:val="nil"/>
              <w:bottom w:val="nil"/>
              <w:right w:val="nil"/>
            </w:tcBorders>
            <w:shd w:val="clear" w:color="auto" w:fill="auto"/>
            <w:noWrap/>
            <w:vAlign w:val="bottom"/>
            <w:hideMark/>
          </w:tcPr>
          <w:p w14:paraId="0A486393" w14:textId="77777777" w:rsidR="00D85299" w:rsidRPr="004E2E48" w:rsidRDefault="00D85299" w:rsidP="00AA00CF">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1620C117" w14:textId="77777777" w:rsidR="00D85299" w:rsidRPr="004E2E48" w:rsidRDefault="00D85299" w:rsidP="00AA00CF">
            <w:pPr>
              <w:pStyle w:val="TableText"/>
              <w:jc w:val="center"/>
              <w:rPr>
                <w:rFonts w:eastAsia="Times New Roman"/>
                <w:lang w:val="en-US" w:eastAsia="en-US"/>
              </w:rPr>
            </w:pPr>
            <w:r w:rsidRPr="004E2E48">
              <w:rPr>
                <w:rFonts w:eastAsia="Times New Roman"/>
                <w:lang w:val="en-US" w:eastAsia="en-US"/>
              </w:rPr>
              <w:t>3</w:t>
            </w:r>
          </w:p>
        </w:tc>
      </w:tr>
      <w:tr w:rsidR="00D85299" w:rsidRPr="004E2E48" w14:paraId="4EFEB887" w14:textId="77777777" w:rsidTr="00AA00CF">
        <w:trPr>
          <w:trHeight w:val="240"/>
        </w:trPr>
        <w:tc>
          <w:tcPr>
            <w:tcW w:w="1200" w:type="dxa"/>
            <w:tcBorders>
              <w:top w:val="nil"/>
              <w:left w:val="nil"/>
              <w:bottom w:val="nil"/>
              <w:right w:val="nil"/>
            </w:tcBorders>
            <w:shd w:val="clear" w:color="auto" w:fill="auto"/>
            <w:noWrap/>
            <w:vAlign w:val="bottom"/>
            <w:hideMark/>
          </w:tcPr>
          <w:p w14:paraId="66884B56" w14:textId="77777777" w:rsidR="00D85299" w:rsidRPr="004E2E48" w:rsidRDefault="00D85299"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15BF1629" w14:textId="77777777" w:rsidR="00D85299" w:rsidRPr="004E2E48" w:rsidRDefault="00D85299" w:rsidP="00AA00CF">
            <w:pPr>
              <w:pStyle w:val="TableText"/>
              <w:rPr>
                <w:rFonts w:eastAsia="Times New Roman"/>
                <w:lang w:val="en-US" w:eastAsia="en-US"/>
              </w:rPr>
            </w:pPr>
            <w:r w:rsidRPr="004E2E48">
              <w:rPr>
                <w:rFonts w:eastAsia="Times New Roman"/>
                <w:lang w:val="en-US" w:eastAsia="en-US"/>
              </w:rPr>
              <w:t>Agree, but exclude high-country/Chatham Islands</w:t>
            </w:r>
          </w:p>
        </w:tc>
        <w:tc>
          <w:tcPr>
            <w:tcW w:w="1280" w:type="dxa"/>
            <w:tcBorders>
              <w:top w:val="nil"/>
              <w:left w:val="nil"/>
              <w:bottom w:val="nil"/>
              <w:right w:val="nil"/>
            </w:tcBorders>
            <w:shd w:val="clear" w:color="auto" w:fill="auto"/>
            <w:noWrap/>
            <w:vAlign w:val="bottom"/>
            <w:hideMark/>
          </w:tcPr>
          <w:p w14:paraId="5EC1E1C2" w14:textId="77777777" w:rsidR="00D85299" w:rsidRPr="004E2E48" w:rsidRDefault="00D85299" w:rsidP="00AA00CF">
            <w:pPr>
              <w:pStyle w:val="TableText"/>
              <w:jc w:val="center"/>
              <w:rPr>
                <w:rFonts w:eastAsia="Times New Roman"/>
                <w:lang w:val="en-US" w:eastAsia="en-US"/>
              </w:rPr>
            </w:pPr>
            <w:r w:rsidRPr="004E2E48">
              <w:rPr>
                <w:rFonts w:eastAsia="Times New Roman"/>
                <w:lang w:val="en-US" w:eastAsia="en-US"/>
              </w:rPr>
              <w:t>1</w:t>
            </w:r>
          </w:p>
        </w:tc>
      </w:tr>
    </w:tbl>
    <w:p w14:paraId="2F7D0899" w14:textId="22D6BA57" w:rsidR="00FA2B02" w:rsidRDefault="00FA2B02" w:rsidP="00671D1D">
      <w:pPr>
        <w:pStyle w:val="Heading3"/>
      </w:pPr>
      <w:r>
        <w:lastRenderedPageBreak/>
        <w:t>Q6</w:t>
      </w:r>
      <w:r w:rsidR="00747CB9">
        <w:t xml:space="preserve">. </w:t>
      </w:r>
      <w:r>
        <w:t xml:space="preserve">Do you agree that the regulations and freshwater farm plans are complementary ways to manage the need to exclude stock from waterways? If not, why not? </w:t>
      </w:r>
    </w:p>
    <w:p w14:paraId="6ABFA2D5" w14:textId="5672FA26" w:rsidR="00FA2B02" w:rsidRPr="00FA2B02" w:rsidRDefault="00FA2B02" w:rsidP="00FA2B02">
      <w:pPr>
        <w:pStyle w:val="BodyText"/>
      </w:pPr>
      <w:r w:rsidRPr="00FA2B02">
        <w:t>Submitters were asked if they agree</w:t>
      </w:r>
      <w:r w:rsidR="00A42339">
        <w:t>d</w:t>
      </w:r>
      <w:r w:rsidRPr="00FA2B02">
        <w:t xml:space="preserve"> that the regulations and freshwater farm plans are complementary ways to manage the need to exclude stock from waterways. </w:t>
      </w:r>
      <w:r w:rsidR="00A76F3E">
        <w:fldChar w:fldCharType="begin"/>
      </w:r>
      <w:r w:rsidR="00A76F3E">
        <w:instrText xml:space="preserve"> REF _Ref90631834 \h </w:instrText>
      </w:r>
      <w:r w:rsidR="00A76F3E">
        <w:fldChar w:fldCharType="separate"/>
      </w:r>
      <w:r w:rsidR="00073684">
        <w:t xml:space="preserve">Figure </w:t>
      </w:r>
      <w:r w:rsidR="00073684">
        <w:rPr>
          <w:noProof/>
        </w:rPr>
        <w:t>5</w:t>
      </w:r>
      <w:r w:rsidR="00A76F3E">
        <w:fldChar w:fldCharType="end"/>
      </w:r>
      <w:r w:rsidRPr="00FA2B02">
        <w:t xml:space="preserve"> shows the level of agreement overall. </w:t>
      </w:r>
      <w:r w:rsidR="00BE013A">
        <w:fldChar w:fldCharType="begin"/>
      </w:r>
      <w:r w:rsidR="00BE013A">
        <w:instrText xml:space="preserve"> REF _Ref90631544 \h </w:instrText>
      </w:r>
      <w:r w:rsidR="00BE013A">
        <w:fldChar w:fldCharType="separate"/>
      </w:r>
      <w:r w:rsidR="00073684">
        <w:t xml:space="preserve">Table </w:t>
      </w:r>
      <w:r w:rsidR="00073684">
        <w:rPr>
          <w:noProof/>
        </w:rPr>
        <w:t>12</w:t>
      </w:r>
      <w:r w:rsidR="00BE013A">
        <w:fldChar w:fldCharType="end"/>
      </w:r>
      <w:r w:rsidRPr="00FA2B02">
        <w:t xml:space="preserve"> shows the level of agreement by interest group.</w:t>
      </w:r>
    </w:p>
    <w:p w14:paraId="01AB9CE1" w14:textId="47912A76" w:rsidR="00FA2B02" w:rsidRDefault="00FA2B02" w:rsidP="00FA2B02">
      <w:pPr>
        <w:pStyle w:val="Bullet"/>
      </w:pPr>
      <w:r>
        <w:t>55% (n=37) agreed that the regulations and freshwater farm plans are complementary ways to manage the need to exclude stock from waterways, while 45% (n=30) disagreed.</w:t>
      </w:r>
    </w:p>
    <w:p w14:paraId="2CF41415" w14:textId="38670E01" w:rsidR="00FA2B02" w:rsidRDefault="00FA2B02" w:rsidP="00FA2B02">
      <w:pPr>
        <w:pStyle w:val="Figureheading"/>
      </w:pPr>
      <w:bookmarkStart w:id="54" w:name="_Ref90631834"/>
      <w:bookmarkStart w:id="55" w:name="_Toc119680392"/>
      <w:bookmarkStart w:id="56" w:name="_Toc119947150"/>
      <w:r>
        <w:t xml:space="preserve">Figure </w:t>
      </w:r>
      <w:fldSimple w:instr=" SEQ Figure \* ARABIC ">
        <w:r w:rsidR="00073684">
          <w:rPr>
            <w:noProof/>
          </w:rPr>
          <w:t>5</w:t>
        </w:r>
      </w:fldSimple>
      <w:bookmarkEnd w:id="54"/>
      <w:r w:rsidRPr="005A21D9">
        <w:t>:</w:t>
      </w:r>
      <w:r w:rsidR="00747CB9">
        <w:tab/>
      </w:r>
      <w:r w:rsidRPr="005A21D9">
        <w:t>Q6</w:t>
      </w:r>
      <w:r w:rsidR="00747CB9">
        <w:t>.</w:t>
      </w:r>
      <w:r w:rsidR="00747CB9" w:rsidRPr="005A21D9">
        <w:t xml:space="preserve"> </w:t>
      </w:r>
      <w:r w:rsidRPr="005A21D9">
        <w:t>Do you agree that the regulations and freshwater farm plans are complementary ways to manage the need to exclude stock from waterways? If not, why not?</w:t>
      </w:r>
      <w:bookmarkEnd w:id="55"/>
      <w:bookmarkEnd w:id="56"/>
    </w:p>
    <w:p w14:paraId="2716D3ED" w14:textId="6970FDAC" w:rsidR="00FA2B02" w:rsidRDefault="003B04AC" w:rsidP="00FA2B02">
      <w:pPr>
        <w:pStyle w:val="BodyText"/>
      </w:pPr>
      <w:r>
        <w:rPr>
          <w:noProof/>
        </w:rPr>
        <w:drawing>
          <wp:inline distT="0" distB="0" distL="0" distR="0" wp14:anchorId="2EC09444" wp14:editId="0EA39229">
            <wp:extent cx="5400675" cy="1696085"/>
            <wp:effectExtent l="0" t="0" r="0" b="0"/>
            <wp:docPr id="3" name="Chart 3" descr="Yes 55%, No 45%.">
              <a:extLst xmlns:a="http://schemas.openxmlformats.org/drawingml/2006/main">
                <a:ext uri="{FF2B5EF4-FFF2-40B4-BE49-F238E27FC236}">
                  <a16:creationId xmlns:a16="http://schemas.microsoft.com/office/drawing/2014/main" id="{B382D332-854C-4E3E-B6D5-7E84355EC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F3F1D0" w14:textId="100001C9" w:rsidR="00FA2B02" w:rsidRDefault="00FA2B02" w:rsidP="00FA2B02">
      <w:pPr>
        <w:pStyle w:val="Tableheading"/>
      </w:pPr>
      <w:bookmarkStart w:id="57" w:name="_Ref90631544"/>
      <w:bookmarkStart w:id="58" w:name="_Toc120193014"/>
      <w:r>
        <w:t xml:space="preserve">Table </w:t>
      </w:r>
      <w:fldSimple w:instr=" SEQ Table \* ARABIC ">
        <w:r w:rsidR="00073684">
          <w:rPr>
            <w:noProof/>
          </w:rPr>
          <w:t>12</w:t>
        </w:r>
      </w:fldSimple>
      <w:bookmarkEnd w:id="57"/>
      <w:r w:rsidRPr="004A5D23">
        <w:t>:</w:t>
      </w:r>
      <w:r w:rsidR="00747CB9">
        <w:tab/>
      </w:r>
      <w:r w:rsidRPr="004A5D23">
        <w:t>Q6</w:t>
      </w:r>
      <w:r w:rsidR="00747CB9">
        <w:t>.</w:t>
      </w:r>
      <w:r w:rsidR="00747CB9" w:rsidRPr="004A5D23">
        <w:t xml:space="preserve"> </w:t>
      </w:r>
      <w:r w:rsidRPr="004A5D23">
        <w:t>Do you agree that the regulations and freshwater farm plans are complementary ways to manage the need to exclude stock from waterways? If not, why not? By interest group</w:t>
      </w:r>
      <w:bookmarkEnd w:id="58"/>
    </w:p>
    <w:tbl>
      <w:tblPr>
        <w:tblW w:w="8512" w:type="dxa"/>
        <w:tblLayout w:type="fixed"/>
        <w:tblLook w:val="04A0" w:firstRow="1" w:lastRow="0" w:firstColumn="1" w:lastColumn="0" w:noHBand="0" w:noVBand="1"/>
      </w:tblPr>
      <w:tblGrid>
        <w:gridCol w:w="547"/>
        <w:gridCol w:w="806"/>
        <w:gridCol w:w="1354"/>
        <w:gridCol w:w="1166"/>
        <w:gridCol w:w="1080"/>
        <w:gridCol w:w="1354"/>
        <w:gridCol w:w="821"/>
        <w:gridCol w:w="693"/>
        <w:gridCol w:w="691"/>
      </w:tblGrid>
      <w:tr w:rsidR="00E42D63" w:rsidRPr="00E42D63" w14:paraId="1B04314A" w14:textId="77777777" w:rsidTr="00637060">
        <w:trPr>
          <w:trHeight w:val="1215"/>
        </w:trPr>
        <w:tc>
          <w:tcPr>
            <w:tcW w:w="547"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77EAE6C9" w14:textId="77777777" w:rsidR="00E42D63" w:rsidRPr="00637060" w:rsidRDefault="00E42D63" w:rsidP="00637060">
            <w:pPr>
              <w:pStyle w:val="TableText"/>
              <w:rPr>
                <w:rFonts w:eastAsia="Times New Roman"/>
                <w:b/>
                <w:bCs/>
                <w:color w:val="FFFFFF" w:themeColor="background1"/>
                <w:lang w:val="en-US" w:eastAsia="en-US"/>
              </w:rPr>
            </w:pPr>
            <w:r w:rsidRPr="00637060">
              <w:rPr>
                <w:rFonts w:eastAsia="Times New Roman"/>
                <w:b/>
                <w:bCs/>
                <w:color w:val="FFFFFF" w:themeColor="background1"/>
                <w:lang w:val="en-US" w:eastAsia="en-US"/>
              </w:rPr>
              <w:t> </w:t>
            </w:r>
          </w:p>
        </w:tc>
        <w:tc>
          <w:tcPr>
            <w:tcW w:w="806"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09A4A32F" w14:textId="77777777" w:rsidR="00E42D63" w:rsidRPr="00637060" w:rsidRDefault="00E42D63" w:rsidP="00637060">
            <w:pPr>
              <w:pStyle w:val="TableText"/>
              <w:jc w:val="center"/>
              <w:rPr>
                <w:rFonts w:eastAsia="Times New Roman"/>
                <w:b/>
                <w:bCs/>
                <w:color w:val="FFFFFF" w:themeColor="background1"/>
                <w:lang w:val="en-US" w:eastAsia="en-US"/>
              </w:rPr>
            </w:pPr>
            <w:r w:rsidRPr="00637060">
              <w:rPr>
                <w:rFonts w:eastAsia="Times New Roman"/>
                <w:b/>
                <w:bCs/>
                <w:color w:val="FFFFFF" w:themeColor="background1"/>
                <w:lang w:val="en-US" w:eastAsia="en-US"/>
              </w:rPr>
              <w:t>Farm or grower</w:t>
            </w:r>
            <w:r w:rsidRPr="00637060">
              <w:rPr>
                <w:rFonts w:eastAsia="Times New Roman"/>
                <w:b/>
                <w:bCs/>
                <w:color w:val="FFFFFF" w:themeColor="background1"/>
                <w:lang w:val="en-US" w:eastAsia="en-US"/>
              </w:rPr>
              <w:br/>
              <w:t>n = 34</w:t>
            </w:r>
          </w:p>
        </w:tc>
        <w:tc>
          <w:tcPr>
            <w:tcW w:w="1354"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0C1506C9" w14:textId="77777777" w:rsidR="00E42D63" w:rsidRPr="00637060" w:rsidRDefault="00E42D63" w:rsidP="00637060">
            <w:pPr>
              <w:pStyle w:val="TableText"/>
              <w:jc w:val="center"/>
              <w:rPr>
                <w:rFonts w:eastAsia="Times New Roman"/>
                <w:b/>
                <w:bCs/>
                <w:color w:val="FFFFFF" w:themeColor="background1"/>
                <w:lang w:val="en-US" w:eastAsia="en-US"/>
              </w:rPr>
            </w:pPr>
            <w:r w:rsidRPr="00637060">
              <w:rPr>
                <w:rFonts w:eastAsia="Times New Roman"/>
                <w:b/>
                <w:bCs/>
                <w:color w:val="FFFFFF" w:themeColor="background1"/>
                <w:lang w:val="en-US" w:eastAsia="en-US"/>
              </w:rPr>
              <w:t>Māori agribusiness owner/</w:t>
            </w:r>
            <w:proofErr w:type="spellStart"/>
            <w:r w:rsidRPr="00637060">
              <w:rPr>
                <w:rFonts w:eastAsia="Times New Roman"/>
                <w:b/>
                <w:bCs/>
                <w:color w:val="FFFFFF" w:themeColor="background1"/>
                <w:lang w:val="en-US" w:eastAsia="en-US"/>
              </w:rPr>
              <w:t>tangata</w:t>
            </w:r>
            <w:proofErr w:type="spellEnd"/>
            <w:r w:rsidRPr="00637060">
              <w:rPr>
                <w:rFonts w:eastAsia="Times New Roman"/>
                <w:b/>
                <w:bCs/>
                <w:color w:val="FFFFFF" w:themeColor="background1"/>
                <w:lang w:val="en-US" w:eastAsia="en-US"/>
              </w:rPr>
              <w:t xml:space="preserve"> whenua</w:t>
            </w:r>
            <w:r w:rsidRPr="00637060">
              <w:rPr>
                <w:rFonts w:eastAsia="Times New Roman"/>
                <w:b/>
                <w:bCs/>
                <w:color w:val="FFFFFF" w:themeColor="background1"/>
                <w:lang w:val="en-US" w:eastAsia="en-US"/>
              </w:rPr>
              <w:br/>
              <w:t>n = 2</w:t>
            </w:r>
          </w:p>
        </w:tc>
        <w:tc>
          <w:tcPr>
            <w:tcW w:w="1166"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1DB21627" w14:textId="77777777" w:rsidR="00E42D63" w:rsidRPr="00637060" w:rsidRDefault="00E42D63" w:rsidP="00637060">
            <w:pPr>
              <w:pStyle w:val="TableText"/>
              <w:jc w:val="center"/>
              <w:rPr>
                <w:rFonts w:eastAsia="Times New Roman"/>
                <w:b/>
                <w:bCs/>
                <w:color w:val="FFFFFF" w:themeColor="background1"/>
                <w:lang w:val="en-US" w:eastAsia="en-US"/>
              </w:rPr>
            </w:pPr>
            <w:r w:rsidRPr="00637060">
              <w:rPr>
                <w:rFonts w:eastAsia="Times New Roman"/>
                <w:b/>
                <w:bCs/>
                <w:color w:val="FFFFFF" w:themeColor="background1"/>
                <w:lang w:val="en-US" w:eastAsia="en-US"/>
              </w:rPr>
              <w:t>Central government/local government</w:t>
            </w:r>
            <w:r w:rsidRPr="00637060">
              <w:rPr>
                <w:rFonts w:eastAsia="Times New Roman"/>
                <w:b/>
                <w:bCs/>
                <w:color w:val="FFFFFF" w:themeColor="background1"/>
                <w:lang w:val="en-US" w:eastAsia="en-US"/>
              </w:rPr>
              <w:br/>
              <w:t>n = 12</w:t>
            </w:r>
          </w:p>
        </w:tc>
        <w:tc>
          <w:tcPr>
            <w:tcW w:w="1080"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5408946F" w14:textId="77777777" w:rsidR="00E42D63" w:rsidRPr="00637060" w:rsidRDefault="00E42D63" w:rsidP="00637060">
            <w:pPr>
              <w:pStyle w:val="TableText"/>
              <w:jc w:val="center"/>
              <w:rPr>
                <w:rFonts w:eastAsia="Times New Roman"/>
                <w:b/>
                <w:bCs/>
                <w:color w:val="FFFFFF" w:themeColor="background1"/>
                <w:lang w:val="en-US" w:eastAsia="en-US"/>
              </w:rPr>
            </w:pPr>
            <w:r w:rsidRPr="00637060">
              <w:rPr>
                <w:rFonts w:eastAsia="Times New Roman"/>
                <w:b/>
                <w:bCs/>
                <w:color w:val="FFFFFF" w:themeColor="background1"/>
                <w:lang w:val="en-US" w:eastAsia="en-US"/>
              </w:rPr>
              <w:t>Primary sector/</w:t>
            </w:r>
            <w:proofErr w:type="spellStart"/>
            <w:r w:rsidRPr="00637060">
              <w:rPr>
                <w:rFonts w:eastAsia="Times New Roman"/>
                <w:b/>
                <w:bCs/>
                <w:color w:val="FFFFFF" w:themeColor="background1"/>
                <w:lang w:val="en-US" w:eastAsia="en-US"/>
              </w:rPr>
              <w:t>agri</w:t>
            </w:r>
            <w:proofErr w:type="spellEnd"/>
            <w:r w:rsidRPr="00637060">
              <w:rPr>
                <w:rFonts w:eastAsia="Times New Roman"/>
                <w:b/>
                <w:bCs/>
                <w:color w:val="FFFFFF" w:themeColor="background1"/>
                <w:lang w:val="en-US" w:eastAsia="en-US"/>
              </w:rPr>
              <w:t>-support</w:t>
            </w:r>
            <w:r w:rsidRPr="00637060">
              <w:rPr>
                <w:rFonts w:eastAsia="Times New Roman"/>
                <w:b/>
                <w:bCs/>
                <w:color w:val="FFFFFF" w:themeColor="background1"/>
                <w:lang w:val="en-US" w:eastAsia="en-US"/>
              </w:rPr>
              <w:br/>
              <w:t>n = 13</w:t>
            </w:r>
          </w:p>
        </w:tc>
        <w:tc>
          <w:tcPr>
            <w:tcW w:w="1354"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68333DFD" w14:textId="77777777" w:rsidR="00E42D63" w:rsidRPr="00637060" w:rsidRDefault="00E42D63" w:rsidP="00637060">
            <w:pPr>
              <w:pStyle w:val="TableText"/>
              <w:jc w:val="center"/>
              <w:rPr>
                <w:rFonts w:eastAsia="Times New Roman"/>
                <w:b/>
                <w:bCs/>
                <w:color w:val="FFFFFF" w:themeColor="background1"/>
                <w:lang w:val="en-US" w:eastAsia="en-US"/>
              </w:rPr>
            </w:pPr>
            <w:r w:rsidRPr="00637060">
              <w:rPr>
                <w:rFonts w:eastAsia="Times New Roman"/>
                <w:b/>
                <w:bCs/>
                <w:color w:val="FFFFFF" w:themeColor="background1"/>
                <w:lang w:val="en-US" w:eastAsia="en-US"/>
              </w:rPr>
              <w:t>Environmental group</w:t>
            </w:r>
            <w:r w:rsidRPr="00637060">
              <w:rPr>
                <w:rFonts w:eastAsia="Times New Roman"/>
                <w:b/>
                <w:bCs/>
                <w:color w:val="FFFFFF" w:themeColor="background1"/>
                <w:lang w:val="en-US" w:eastAsia="en-US"/>
              </w:rPr>
              <w:br/>
              <w:t>n = 6</w:t>
            </w:r>
          </w:p>
        </w:tc>
        <w:tc>
          <w:tcPr>
            <w:tcW w:w="821"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10DE00AF" w14:textId="77777777" w:rsidR="00E42D63" w:rsidRPr="00637060" w:rsidRDefault="00E42D63" w:rsidP="00637060">
            <w:pPr>
              <w:pStyle w:val="TableText"/>
              <w:jc w:val="center"/>
              <w:rPr>
                <w:rFonts w:eastAsia="Times New Roman"/>
                <w:b/>
                <w:bCs/>
                <w:color w:val="FFFFFF" w:themeColor="background1"/>
                <w:lang w:val="en-US" w:eastAsia="en-US"/>
              </w:rPr>
            </w:pPr>
            <w:r w:rsidRPr="00637060">
              <w:rPr>
                <w:rFonts w:eastAsia="Times New Roman"/>
                <w:b/>
                <w:bCs/>
                <w:color w:val="FFFFFF" w:themeColor="background1"/>
                <w:lang w:val="en-US" w:eastAsia="en-US"/>
              </w:rPr>
              <w:t>General public</w:t>
            </w:r>
            <w:r w:rsidRPr="00637060">
              <w:rPr>
                <w:rFonts w:eastAsia="Times New Roman"/>
                <w:b/>
                <w:bCs/>
                <w:color w:val="FFFFFF" w:themeColor="background1"/>
                <w:lang w:val="en-US" w:eastAsia="en-US"/>
              </w:rPr>
              <w:br/>
              <w:t>n = 7</w:t>
            </w:r>
          </w:p>
        </w:tc>
        <w:tc>
          <w:tcPr>
            <w:tcW w:w="693"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2FCCF106" w14:textId="77777777" w:rsidR="00E42D63" w:rsidRPr="00637060" w:rsidRDefault="00E42D63" w:rsidP="00637060">
            <w:pPr>
              <w:pStyle w:val="TableText"/>
              <w:jc w:val="center"/>
              <w:rPr>
                <w:rFonts w:eastAsia="Times New Roman"/>
                <w:b/>
                <w:bCs/>
                <w:color w:val="FFFFFF" w:themeColor="background1"/>
                <w:lang w:val="en-US" w:eastAsia="en-US"/>
              </w:rPr>
            </w:pPr>
            <w:r w:rsidRPr="00637060">
              <w:rPr>
                <w:rFonts w:eastAsia="Times New Roman"/>
                <w:b/>
                <w:bCs/>
                <w:color w:val="FFFFFF" w:themeColor="background1"/>
                <w:lang w:val="en-US" w:eastAsia="en-US"/>
              </w:rPr>
              <w:t>Other</w:t>
            </w:r>
            <w:r w:rsidRPr="00637060">
              <w:rPr>
                <w:rFonts w:eastAsia="Times New Roman"/>
                <w:b/>
                <w:bCs/>
                <w:color w:val="FFFFFF" w:themeColor="background1"/>
                <w:lang w:val="en-US" w:eastAsia="en-US"/>
              </w:rPr>
              <w:br/>
              <w:t>n = 10</w:t>
            </w:r>
          </w:p>
        </w:tc>
        <w:tc>
          <w:tcPr>
            <w:tcW w:w="691"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6447368A" w14:textId="77777777" w:rsidR="00E42D63" w:rsidRPr="00637060" w:rsidRDefault="00E42D63" w:rsidP="00637060">
            <w:pPr>
              <w:pStyle w:val="TableText"/>
              <w:jc w:val="center"/>
              <w:rPr>
                <w:rFonts w:eastAsia="Times New Roman"/>
                <w:b/>
                <w:bCs/>
                <w:color w:val="FFFFFF" w:themeColor="background1"/>
                <w:lang w:val="en-US" w:eastAsia="en-US"/>
              </w:rPr>
            </w:pPr>
            <w:r w:rsidRPr="00637060">
              <w:rPr>
                <w:rFonts w:eastAsia="Times New Roman"/>
                <w:b/>
                <w:bCs/>
                <w:color w:val="FFFFFF" w:themeColor="background1"/>
                <w:lang w:val="en-US" w:eastAsia="en-US"/>
              </w:rPr>
              <w:t>Total</w:t>
            </w:r>
            <w:r w:rsidRPr="00637060">
              <w:rPr>
                <w:rFonts w:eastAsia="Times New Roman"/>
                <w:b/>
                <w:bCs/>
                <w:color w:val="FFFFFF" w:themeColor="background1"/>
                <w:lang w:val="en-US" w:eastAsia="en-US"/>
              </w:rPr>
              <w:br/>
              <w:t>n = 67</w:t>
            </w:r>
          </w:p>
        </w:tc>
      </w:tr>
      <w:tr w:rsidR="00637060" w:rsidRPr="00E42D63" w14:paraId="79CD02A7" w14:textId="77777777" w:rsidTr="00637060">
        <w:trPr>
          <w:trHeight w:val="300"/>
        </w:trPr>
        <w:tc>
          <w:tcPr>
            <w:tcW w:w="547" w:type="dxa"/>
            <w:vMerge w:val="restart"/>
            <w:tcBorders>
              <w:top w:val="nil"/>
              <w:left w:val="nil"/>
              <w:bottom w:val="nil"/>
              <w:right w:val="nil"/>
            </w:tcBorders>
            <w:shd w:val="clear" w:color="auto" w:fill="auto"/>
            <w:noWrap/>
            <w:vAlign w:val="center"/>
            <w:hideMark/>
          </w:tcPr>
          <w:p w14:paraId="0AE39F9B" w14:textId="77777777" w:rsidR="00E42D63" w:rsidRPr="00E42D63" w:rsidRDefault="00E42D63" w:rsidP="00637060">
            <w:pPr>
              <w:pStyle w:val="TableText"/>
              <w:rPr>
                <w:rFonts w:eastAsia="Times New Roman"/>
                <w:color w:val="000000"/>
                <w:lang w:val="en-US" w:eastAsia="en-US"/>
              </w:rPr>
            </w:pPr>
            <w:r w:rsidRPr="00E42D63">
              <w:rPr>
                <w:rFonts w:eastAsia="Times New Roman"/>
                <w:color w:val="000000"/>
                <w:lang w:val="en-US" w:eastAsia="en-US"/>
              </w:rPr>
              <w:t>Yes</w:t>
            </w:r>
          </w:p>
        </w:tc>
        <w:tc>
          <w:tcPr>
            <w:tcW w:w="806" w:type="dxa"/>
            <w:tcBorders>
              <w:top w:val="nil"/>
              <w:left w:val="nil"/>
              <w:bottom w:val="nil"/>
              <w:right w:val="nil"/>
            </w:tcBorders>
            <w:shd w:val="clear" w:color="auto" w:fill="auto"/>
            <w:vAlign w:val="bottom"/>
            <w:hideMark/>
          </w:tcPr>
          <w:p w14:paraId="596EA7DE"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44%</w:t>
            </w:r>
          </w:p>
        </w:tc>
        <w:tc>
          <w:tcPr>
            <w:tcW w:w="1354" w:type="dxa"/>
            <w:tcBorders>
              <w:top w:val="nil"/>
              <w:left w:val="nil"/>
              <w:bottom w:val="nil"/>
              <w:right w:val="nil"/>
            </w:tcBorders>
            <w:shd w:val="clear" w:color="auto" w:fill="auto"/>
            <w:vAlign w:val="bottom"/>
            <w:hideMark/>
          </w:tcPr>
          <w:p w14:paraId="052AD016"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50%</w:t>
            </w:r>
          </w:p>
        </w:tc>
        <w:tc>
          <w:tcPr>
            <w:tcW w:w="1166" w:type="dxa"/>
            <w:tcBorders>
              <w:top w:val="nil"/>
              <w:left w:val="nil"/>
              <w:bottom w:val="nil"/>
              <w:right w:val="nil"/>
            </w:tcBorders>
            <w:shd w:val="clear" w:color="auto" w:fill="auto"/>
            <w:vAlign w:val="bottom"/>
            <w:hideMark/>
          </w:tcPr>
          <w:p w14:paraId="567D86B3"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83%</w:t>
            </w:r>
          </w:p>
        </w:tc>
        <w:tc>
          <w:tcPr>
            <w:tcW w:w="1080" w:type="dxa"/>
            <w:tcBorders>
              <w:top w:val="nil"/>
              <w:left w:val="nil"/>
              <w:bottom w:val="nil"/>
              <w:right w:val="nil"/>
            </w:tcBorders>
            <w:shd w:val="clear" w:color="auto" w:fill="auto"/>
            <w:vAlign w:val="bottom"/>
            <w:hideMark/>
          </w:tcPr>
          <w:p w14:paraId="28A56F66"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85%</w:t>
            </w:r>
          </w:p>
        </w:tc>
        <w:tc>
          <w:tcPr>
            <w:tcW w:w="1354" w:type="dxa"/>
            <w:tcBorders>
              <w:top w:val="nil"/>
              <w:left w:val="nil"/>
              <w:bottom w:val="nil"/>
              <w:right w:val="nil"/>
            </w:tcBorders>
            <w:shd w:val="clear" w:color="auto" w:fill="auto"/>
            <w:vAlign w:val="bottom"/>
            <w:hideMark/>
          </w:tcPr>
          <w:p w14:paraId="6DAF64E2"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83%</w:t>
            </w:r>
          </w:p>
        </w:tc>
        <w:tc>
          <w:tcPr>
            <w:tcW w:w="821" w:type="dxa"/>
            <w:tcBorders>
              <w:top w:val="nil"/>
              <w:left w:val="nil"/>
              <w:bottom w:val="nil"/>
              <w:right w:val="nil"/>
            </w:tcBorders>
            <w:shd w:val="clear" w:color="auto" w:fill="auto"/>
            <w:vAlign w:val="bottom"/>
            <w:hideMark/>
          </w:tcPr>
          <w:p w14:paraId="7CBE2138"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57%</w:t>
            </w:r>
          </w:p>
        </w:tc>
        <w:tc>
          <w:tcPr>
            <w:tcW w:w="693" w:type="dxa"/>
            <w:tcBorders>
              <w:top w:val="nil"/>
              <w:left w:val="nil"/>
              <w:bottom w:val="nil"/>
              <w:right w:val="nil"/>
            </w:tcBorders>
            <w:shd w:val="clear" w:color="auto" w:fill="auto"/>
            <w:vAlign w:val="bottom"/>
            <w:hideMark/>
          </w:tcPr>
          <w:p w14:paraId="250D4992"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60%</w:t>
            </w:r>
          </w:p>
        </w:tc>
        <w:tc>
          <w:tcPr>
            <w:tcW w:w="691" w:type="dxa"/>
            <w:tcBorders>
              <w:top w:val="nil"/>
              <w:left w:val="nil"/>
              <w:bottom w:val="nil"/>
              <w:right w:val="nil"/>
            </w:tcBorders>
            <w:shd w:val="clear" w:color="auto" w:fill="auto"/>
            <w:vAlign w:val="bottom"/>
            <w:hideMark/>
          </w:tcPr>
          <w:p w14:paraId="09CC32FE"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55%</w:t>
            </w:r>
          </w:p>
        </w:tc>
      </w:tr>
      <w:tr w:rsidR="00637060" w:rsidRPr="00E42D63" w14:paraId="12B0F51A" w14:textId="77777777" w:rsidTr="00637060">
        <w:trPr>
          <w:trHeight w:val="300"/>
        </w:trPr>
        <w:tc>
          <w:tcPr>
            <w:tcW w:w="547" w:type="dxa"/>
            <w:vMerge/>
            <w:tcBorders>
              <w:top w:val="nil"/>
              <w:left w:val="nil"/>
              <w:bottom w:val="nil"/>
              <w:right w:val="nil"/>
            </w:tcBorders>
            <w:vAlign w:val="center"/>
            <w:hideMark/>
          </w:tcPr>
          <w:p w14:paraId="48EBAC57" w14:textId="77777777" w:rsidR="00E42D63" w:rsidRPr="00E42D63" w:rsidRDefault="00E42D63" w:rsidP="00637060">
            <w:pPr>
              <w:pStyle w:val="TableText"/>
              <w:rPr>
                <w:rFonts w:eastAsia="Times New Roman"/>
                <w:color w:val="000000"/>
                <w:lang w:val="en-US" w:eastAsia="en-US"/>
              </w:rPr>
            </w:pPr>
          </w:p>
        </w:tc>
        <w:tc>
          <w:tcPr>
            <w:tcW w:w="806" w:type="dxa"/>
            <w:tcBorders>
              <w:top w:val="nil"/>
              <w:left w:val="nil"/>
              <w:bottom w:val="nil"/>
              <w:right w:val="nil"/>
            </w:tcBorders>
            <w:shd w:val="clear" w:color="auto" w:fill="auto"/>
            <w:noWrap/>
            <w:vAlign w:val="bottom"/>
            <w:hideMark/>
          </w:tcPr>
          <w:p w14:paraId="143F6032"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15</w:t>
            </w:r>
          </w:p>
        </w:tc>
        <w:tc>
          <w:tcPr>
            <w:tcW w:w="1354" w:type="dxa"/>
            <w:tcBorders>
              <w:top w:val="nil"/>
              <w:left w:val="nil"/>
              <w:bottom w:val="nil"/>
              <w:right w:val="nil"/>
            </w:tcBorders>
            <w:shd w:val="clear" w:color="auto" w:fill="auto"/>
            <w:noWrap/>
            <w:vAlign w:val="bottom"/>
            <w:hideMark/>
          </w:tcPr>
          <w:p w14:paraId="5E5A28CB"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1</w:t>
            </w:r>
          </w:p>
        </w:tc>
        <w:tc>
          <w:tcPr>
            <w:tcW w:w="1166" w:type="dxa"/>
            <w:tcBorders>
              <w:top w:val="nil"/>
              <w:left w:val="nil"/>
              <w:bottom w:val="nil"/>
              <w:right w:val="nil"/>
            </w:tcBorders>
            <w:shd w:val="clear" w:color="auto" w:fill="auto"/>
            <w:noWrap/>
            <w:vAlign w:val="bottom"/>
            <w:hideMark/>
          </w:tcPr>
          <w:p w14:paraId="43DBCA4A"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10</w:t>
            </w:r>
          </w:p>
        </w:tc>
        <w:tc>
          <w:tcPr>
            <w:tcW w:w="1080" w:type="dxa"/>
            <w:tcBorders>
              <w:top w:val="nil"/>
              <w:left w:val="nil"/>
              <w:bottom w:val="nil"/>
              <w:right w:val="nil"/>
            </w:tcBorders>
            <w:shd w:val="clear" w:color="auto" w:fill="auto"/>
            <w:noWrap/>
            <w:vAlign w:val="bottom"/>
            <w:hideMark/>
          </w:tcPr>
          <w:p w14:paraId="61EC4ADA"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11</w:t>
            </w:r>
          </w:p>
        </w:tc>
        <w:tc>
          <w:tcPr>
            <w:tcW w:w="1354" w:type="dxa"/>
            <w:tcBorders>
              <w:top w:val="nil"/>
              <w:left w:val="nil"/>
              <w:bottom w:val="nil"/>
              <w:right w:val="nil"/>
            </w:tcBorders>
            <w:shd w:val="clear" w:color="auto" w:fill="auto"/>
            <w:noWrap/>
            <w:vAlign w:val="bottom"/>
            <w:hideMark/>
          </w:tcPr>
          <w:p w14:paraId="41008275"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5</w:t>
            </w:r>
          </w:p>
        </w:tc>
        <w:tc>
          <w:tcPr>
            <w:tcW w:w="821" w:type="dxa"/>
            <w:tcBorders>
              <w:top w:val="nil"/>
              <w:left w:val="nil"/>
              <w:bottom w:val="nil"/>
              <w:right w:val="nil"/>
            </w:tcBorders>
            <w:shd w:val="clear" w:color="auto" w:fill="auto"/>
            <w:noWrap/>
            <w:vAlign w:val="bottom"/>
            <w:hideMark/>
          </w:tcPr>
          <w:p w14:paraId="4B99A69C"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4</w:t>
            </w:r>
          </w:p>
        </w:tc>
        <w:tc>
          <w:tcPr>
            <w:tcW w:w="693" w:type="dxa"/>
            <w:tcBorders>
              <w:top w:val="nil"/>
              <w:left w:val="nil"/>
              <w:bottom w:val="nil"/>
              <w:right w:val="nil"/>
            </w:tcBorders>
            <w:shd w:val="clear" w:color="auto" w:fill="auto"/>
            <w:noWrap/>
            <w:vAlign w:val="bottom"/>
            <w:hideMark/>
          </w:tcPr>
          <w:p w14:paraId="60997BEC"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6</w:t>
            </w:r>
          </w:p>
        </w:tc>
        <w:tc>
          <w:tcPr>
            <w:tcW w:w="691" w:type="dxa"/>
            <w:tcBorders>
              <w:top w:val="nil"/>
              <w:left w:val="nil"/>
              <w:bottom w:val="nil"/>
              <w:right w:val="nil"/>
            </w:tcBorders>
            <w:shd w:val="clear" w:color="auto" w:fill="auto"/>
            <w:noWrap/>
            <w:vAlign w:val="bottom"/>
            <w:hideMark/>
          </w:tcPr>
          <w:p w14:paraId="7B33F0FC"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37</w:t>
            </w:r>
          </w:p>
        </w:tc>
      </w:tr>
      <w:tr w:rsidR="00637060" w:rsidRPr="00E42D63" w14:paraId="50F0D974" w14:textId="77777777" w:rsidTr="00637060">
        <w:trPr>
          <w:trHeight w:val="300"/>
        </w:trPr>
        <w:tc>
          <w:tcPr>
            <w:tcW w:w="547" w:type="dxa"/>
            <w:vMerge w:val="restart"/>
            <w:tcBorders>
              <w:top w:val="nil"/>
              <w:left w:val="nil"/>
              <w:bottom w:val="single" w:sz="4" w:space="0" w:color="1B556B"/>
              <w:right w:val="nil"/>
            </w:tcBorders>
            <w:shd w:val="clear" w:color="auto" w:fill="auto"/>
            <w:noWrap/>
            <w:vAlign w:val="center"/>
            <w:hideMark/>
          </w:tcPr>
          <w:p w14:paraId="29B79C2C" w14:textId="77777777" w:rsidR="00E42D63" w:rsidRPr="00E42D63" w:rsidRDefault="00E42D63" w:rsidP="00637060">
            <w:pPr>
              <w:pStyle w:val="TableText"/>
              <w:rPr>
                <w:rFonts w:eastAsia="Times New Roman"/>
                <w:color w:val="000000"/>
                <w:lang w:val="en-US" w:eastAsia="en-US"/>
              </w:rPr>
            </w:pPr>
            <w:r w:rsidRPr="00E42D63">
              <w:rPr>
                <w:rFonts w:eastAsia="Times New Roman"/>
                <w:color w:val="000000"/>
                <w:lang w:val="en-US" w:eastAsia="en-US"/>
              </w:rPr>
              <w:t>No</w:t>
            </w:r>
          </w:p>
        </w:tc>
        <w:tc>
          <w:tcPr>
            <w:tcW w:w="806" w:type="dxa"/>
            <w:tcBorders>
              <w:top w:val="nil"/>
              <w:left w:val="nil"/>
              <w:bottom w:val="nil"/>
              <w:right w:val="nil"/>
            </w:tcBorders>
            <w:shd w:val="clear" w:color="auto" w:fill="auto"/>
            <w:noWrap/>
            <w:vAlign w:val="bottom"/>
            <w:hideMark/>
          </w:tcPr>
          <w:p w14:paraId="03EF0088"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56%</w:t>
            </w:r>
          </w:p>
        </w:tc>
        <w:tc>
          <w:tcPr>
            <w:tcW w:w="1354" w:type="dxa"/>
            <w:tcBorders>
              <w:top w:val="nil"/>
              <w:left w:val="nil"/>
              <w:bottom w:val="nil"/>
              <w:right w:val="nil"/>
            </w:tcBorders>
            <w:shd w:val="clear" w:color="auto" w:fill="auto"/>
            <w:noWrap/>
            <w:vAlign w:val="bottom"/>
            <w:hideMark/>
          </w:tcPr>
          <w:p w14:paraId="02F40BE5"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50%</w:t>
            </w:r>
          </w:p>
        </w:tc>
        <w:tc>
          <w:tcPr>
            <w:tcW w:w="1166" w:type="dxa"/>
            <w:tcBorders>
              <w:top w:val="nil"/>
              <w:left w:val="nil"/>
              <w:bottom w:val="nil"/>
              <w:right w:val="nil"/>
            </w:tcBorders>
            <w:shd w:val="clear" w:color="auto" w:fill="auto"/>
            <w:noWrap/>
            <w:vAlign w:val="bottom"/>
            <w:hideMark/>
          </w:tcPr>
          <w:p w14:paraId="6779034A"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17%</w:t>
            </w:r>
          </w:p>
        </w:tc>
        <w:tc>
          <w:tcPr>
            <w:tcW w:w="1080" w:type="dxa"/>
            <w:tcBorders>
              <w:top w:val="nil"/>
              <w:left w:val="nil"/>
              <w:bottom w:val="nil"/>
              <w:right w:val="nil"/>
            </w:tcBorders>
            <w:shd w:val="clear" w:color="auto" w:fill="auto"/>
            <w:noWrap/>
            <w:vAlign w:val="bottom"/>
            <w:hideMark/>
          </w:tcPr>
          <w:p w14:paraId="28802972"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15%</w:t>
            </w:r>
          </w:p>
        </w:tc>
        <w:tc>
          <w:tcPr>
            <w:tcW w:w="1354" w:type="dxa"/>
            <w:tcBorders>
              <w:top w:val="nil"/>
              <w:left w:val="nil"/>
              <w:bottom w:val="nil"/>
              <w:right w:val="nil"/>
            </w:tcBorders>
            <w:shd w:val="clear" w:color="auto" w:fill="auto"/>
            <w:noWrap/>
            <w:vAlign w:val="bottom"/>
            <w:hideMark/>
          </w:tcPr>
          <w:p w14:paraId="57C2B2AF"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17%</w:t>
            </w:r>
          </w:p>
        </w:tc>
        <w:tc>
          <w:tcPr>
            <w:tcW w:w="821" w:type="dxa"/>
            <w:tcBorders>
              <w:top w:val="nil"/>
              <w:left w:val="nil"/>
              <w:bottom w:val="nil"/>
              <w:right w:val="nil"/>
            </w:tcBorders>
            <w:shd w:val="clear" w:color="auto" w:fill="auto"/>
            <w:noWrap/>
            <w:vAlign w:val="bottom"/>
            <w:hideMark/>
          </w:tcPr>
          <w:p w14:paraId="634DCD39"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43%</w:t>
            </w:r>
          </w:p>
        </w:tc>
        <w:tc>
          <w:tcPr>
            <w:tcW w:w="693" w:type="dxa"/>
            <w:tcBorders>
              <w:top w:val="nil"/>
              <w:left w:val="nil"/>
              <w:bottom w:val="nil"/>
              <w:right w:val="nil"/>
            </w:tcBorders>
            <w:shd w:val="clear" w:color="auto" w:fill="auto"/>
            <w:noWrap/>
            <w:vAlign w:val="bottom"/>
            <w:hideMark/>
          </w:tcPr>
          <w:p w14:paraId="3AC6E1E4"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40%</w:t>
            </w:r>
          </w:p>
        </w:tc>
        <w:tc>
          <w:tcPr>
            <w:tcW w:w="691" w:type="dxa"/>
            <w:tcBorders>
              <w:top w:val="nil"/>
              <w:left w:val="nil"/>
              <w:bottom w:val="nil"/>
              <w:right w:val="nil"/>
            </w:tcBorders>
            <w:shd w:val="clear" w:color="auto" w:fill="auto"/>
            <w:noWrap/>
            <w:vAlign w:val="bottom"/>
            <w:hideMark/>
          </w:tcPr>
          <w:p w14:paraId="7AD4CE07"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45%</w:t>
            </w:r>
          </w:p>
        </w:tc>
      </w:tr>
      <w:tr w:rsidR="00637060" w:rsidRPr="00E42D63" w14:paraId="7656B1C7" w14:textId="77777777" w:rsidTr="00637060">
        <w:trPr>
          <w:trHeight w:val="300"/>
        </w:trPr>
        <w:tc>
          <w:tcPr>
            <w:tcW w:w="547" w:type="dxa"/>
            <w:vMerge/>
            <w:tcBorders>
              <w:top w:val="nil"/>
              <w:left w:val="nil"/>
              <w:bottom w:val="single" w:sz="4" w:space="0" w:color="1B556B"/>
              <w:right w:val="nil"/>
            </w:tcBorders>
            <w:vAlign w:val="center"/>
            <w:hideMark/>
          </w:tcPr>
          <w:p w14:paraId="42D31B2C" w14:textId="77777777" w:rsidR="00E42D63" w:rsidRPr="00E42D63" w:rsidRDefault="00E42D63" w:rsidP="00637060">
            <w:pPr>
              <w:pStyle w:val="TableText"/>
              <w:rPr>
                <w:rFonts w:eastAsia="Times New Roman"/>
                <w:color w:val="000000"/>
                <w:lang w:val="en-US" w:eastAsia="en-US"/>
              </w:rPr>
            </w:pPr>
          </w:p>
        </w:tc>
        <w:tc>
          <w:tcPr>
            <w:tcW w:w="806" w:type="dxa"/>
            <w:tcBorders>
              <w:top w:val="nil"/>
              <w:left w:val="nil"/>
              <w:bottom w:val="single" w:sz="4" w:space="0" w:color="1B556B"/>
              <w:right w:val="nil"/>
            </w:tcBorders>
            <w:shd w:val="clear" w:color="auto" w:fill="auto"/>
            <w:noWrap/>
            <w:vAlign w:val="bottom"/>
            <w:hideMark/>
          </w:tcPr>
          <w:p w14:paraId="37C62D45"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19</w:t>
            </w:r>
          </w:p>
        </w:tc>
        <w:tc>
          <w:tcPr>
            <w:tcW w:w="1354" w:type="dxa"/>
            <w:tcBorders>
              <w:top w:val="nil"/>
              <w:left w:val="nil"/>
              <w:bottom w:val="single" w:sz="4" w:space="0" w:color="1B556B"/>
              <w:right w:val="nil"/>
            </w:tcBorders>
            <w:shd w:val="clear" w:color="auto" w:fill="auto"/>
            <w:noWrap/>
            <w:vAlign w:val="bottom"/>
            <w:hideMark/>
          </w:tcPr>
          <w:p w14:paraId="48C37214"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1</w:t>
            </w:r>
          </w:p>
        </w:tc>
        <w:tc>
          <w:tcPr>
            <w:tcW w:w="1166" w:type="dxa"/>
            <w:tcBorders>
              <w:top w:val="nil"/>
              <w:left w:val="nil"/>
              <w:bottom w:val="single" w:sz="4" w:space="0" w:color="1B556B"/>
              <w:right w:val="nil"/>
            </w:tcBorders>
            <w:shd w:val="clear" w:color="auto" w:fill="auto"/>
            <w:noWrap/>
            <w:vAlign w:val="bottom"/>
            <w:hideMark/>
          </w:tcPr>
          <w:p w14:paraId="0CFC4415"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2</w:t>
            </w:r>
          </w:p>
        </w:tc>
        <w:tc>
          <w:tcPr>
            <w:tcW w:w="1080" w:type="dxa"/>
            <w:tcBorders>
              <w:top w:val="nil"/>
              <w:left w:val="nil"/>
              <w:bottom w:val="single" w:sz="4" w:space="0" w:color="1B556B"/>
              <w:right w:val="nil"/>
            </w:tcBorders>
            <w:shd w:val="clear" w:color="auto" w:fill="auto"/>
            <w:noWrap/>
            <w:vAlign w:val="bottom"/>
            <w:hideMark/>
          </w:tcPr>
          <w:p w14:paraId="44CC92CD"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2</w:t>
            </w:r>
          </w:p>
        </w:tc>
        <w:tc>
          <w:tcPr>
            <w:tcW w:w="1354" w:type="dxa"/>
            <w:tcBorders>
              <w:top w:val="nil"/>
              <w:left w:val="nil"/>
              <w:bottom w:val="single" w:sz="4" w:space="0" w:color="1B556B"/>
              <w:right w:val="nil"/>
            </w:tcBorders>
            <w:shd w:val="clear" w:color="auto" w:fill="auto"/>
            <w:noWrap/>
            <w:vAlign w:val="bottom"/>
            <w:hideMark/>
          </w:tcPr>
          <w:p w14:paraId="77288CA6"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1</w:t>
            </w:r>
          </w:p>
        </w:tc>
        <w:tc>
          <w:tcPr>
            <w:tcW w:w="821" w:type="dxa"/>
            <w:tcBorders>
              <w:top w:val="nil"/>
              <w:left w:val="nil"/>
              <w:bottom w:val="single" w:sz="4" w:space="0" w:color="1B556B"/>
              <w:right w:val="nil"/>
            </w:tcBorders>
            <w:shd w:val="clear" w:color="auto" w:fill="auto"/>
            <w:noWrap/>
            <w:vAlign w:val="bottom"/>
            <w:hideMark/>
          </w:tcPr>
          <w:p w14:paraId="69A8B5C3"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3</w:t>
            </w:r>
          </w:p>
        </w:tc>
        <w:tc>
          <w:tcPr>
            <w:tcW w:w="693" w:type="dxa"/>
            <w:tcBorders>
              <w:top w:val="nil"/>
              <w:left w:val="nil"/>
              <w:bottom w:val="single" w:sz="4" w:space="0" w:color="1B556B"/>
              <w:right w:val="nil"/>
            </w:tcBorders>
            <w:shd w:val="clear" w:color="auto" w:fill="auto"/>
            <w:noWrap/>
            <w:vAlign w:val="bottom"/>
            <w:hideMark/>
          </w:tcPr>
          <w:p w14:paraId="0851E49E"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4</w:t>
            </w:r>
          </w:p>
        </w:tc>
        <w:tc>
          <w:tcPr>
            <w:tcW w:w="691" w:type="dxa"/>
            <w:tcBorders>
              <w:top w:val="nil"/>
              <w:left w:val="nil"/>
              <w:bottom w:val="single" w:sz="4" w:space="0" w:color="1B556B"/>
              <w:right w:val="nil"/>
            </w:tcBorders>
            <w:shd w:val="clear" w:color="auto" w:fill="auto"/>
            <w:noWrap/>
            <w:vAlign w:val="bottom"/>
            <w:hideMark/>
          </w:tcPr>
          <w:p w14:paraId="48BC2EA8" w14:textId="77777777" w:rsidR="00E42D63" w:rsidRPr="00E42D63" w:rsidRDefault="00E42D63" w:rsidP="00637060">
            <w:pPr>
              <w:pStyle w:val="TableText"/>
              <w:jc w:val="center"/>
              <w:rPr>
                <w:rFonts w:eastAsia="Times New Roman"/>
                <w:color w:val="000000"/>
                <w:lang w:val="en-US" w:eastAsia="en-US"/>
              </w:rPr>
            </w:pPr>
            <w:r w:rsidRPr="00E42D63">
              <w:rPr>
                <w:rFonts w:eastAsia="Times New Roman"/>
                <w:color w:val="000000"/>
                <w:lang w:val="en-US" w:eastAsia="en-US"/>
              </w:rPr>
              <w:t>30</w:t>
            </w:r>
          </w:p>
        </w:tc>
      </w:tr>
    </w:tbl>
    <w:p w14:paraId="35F16125" w14:textId="77777777" w:rsidR="000E2761" w:rsidRDefault="000E2761" w:rsidP="009F5895">
      <w:pPr>
        <w:pStyle w:val="BodyText"/>
      </w:pPr>
    </w:p>
    <w:p w14:paraId="18AD23ED" w14:textId="77777777" w:rsidR="000E2761" w:rsidRDefault="000E2761">
      <w:pPr>
        <w:spacing w:before="0" w:after="200" w:line="276" w:lineRule="auto"/>
        <w:jc w:val="left"/>
      </w:pPr>
      <w:r>
        <w:br w:type="page"/>
      </w:r>
    </w:p>
    <w:p w14:paraId="5AB1A733" w14:textId="201741AE" w:rsidR="009F5895" w:rsidRDefault="00BE013A" w:rsidP="009F5895">
      <w:pPr>
        <w:pStyle w:val="BodyText"/>
      </w:pPr>
      <w:r>
        <w:lastRenderedPageBreak/>
        <w:fldChar w:fldCharType="begin"/>
      </w:r>
      <w:r>
        <w:instrText xml:space="preserve"> REF _Ref90631559 \h </w:instrText>
      </w:r>
      <w:r>
        <w:fldChar w:fldCharType="separate"/>
      </w:r>
      <w:r w:rsidR="00073684">
        <w:t xml:space="preserve">Table </w:t>
      </w:r>
      <w:r w:rsidR="00073684">
        <w:rPr>
          <w:noProof/>
        </w:rPr>
        <w:t>13</w:t>
      </w:r>
      <w:r>
        <w:fldChar w:fldCharType="end"/>
      </w:r>
      <w:r w:rsidR="009F5895">
        <w:t xml:space="preserve"> </w:t>
      </w:r>
      <w:r w:rsidR="005641D9" w:rsidRPr="00D94FC5">
        <w:t>provides a summary of</w:t>
      </w:r>
      <w:r w:rsidR="009F5895">
        <w:t xml:space="preserve"> the </w:t>
      </w:r>
      <w:r w:rsidR="005641D9" w:rsidRPr="00D94FC5">
        <w:t>key themes identified</w:t>
      </w:r>
      <w:r w:rsidR="009F5895">
        <w:t xml:space="preserve">. </w:t>
      </w:r>
    </w:p>
    <w:p w14:paraId="6C68265E" w14:textId="77777777" w:rsidR="009F5895" w:rsidRDefault="009F5895" w:rsidP="00DF1BC3">
      <w:pPr>
        <w:pStyle w:val="Bullet"/>
        <w:numPr>
          <w:ilvl w:val="0"/>
          <w:numId w:val="0"/>
        </w:numPr>
        <w:ind w:left="397" w:hanging="397"/>
      </w:pPr>
      <w:r>
        <w:t>The most common reasons for agreement were:</w:t>
      </w:r>
    </w:p>
    <w:p w14:paraId="7294D1FE" w14:textId="082807BE" w:rsidR="009F5895" w:rsidRDefault="005429AA" w:rsidP="009F5895">
      <w:pPr>
        <w:pStyle w:val="Bullet"/>
      </w:pPr>
      <w:r>
        <w:t>p</w:t>
      </w:r>
      <w:r w:rsidR="009F5895">
        <w:t>referring stock exclusion to be managed through FWFPs (n=7)</w:t>
      </w:r>
    </w:p>
    <w:p w14:paraId="5248E233" w14:textId="5211C705" w:rsidR="009F5895" w:rsidRDefault="005429AA" w:rsidP="009F5895">
      <w:pPr>
        <w:pStyle w:val="Bullet"/>
      </w:pPr>
      <w:r>
        <w:t>t</w:t>
      </w:r>
      <w:r w:rsidR="009F5895">
        <w:t>he flexibility, contextually appropriate, risk-based management solutions that could come from using the two approaches (n=6)</w:t>
      </w:r>
      <w:r>
        <w:t>.</w:t>
      </w:r>
    </w:p>
    <w:p w14:paraId="511AB224" w14:textId="77777777" w:rsidR="009F5895" w:rsidRDefault="009F5895" w:rsidP="009F5895">
      <w:pPr>
        <w:pStyle w:val="BodyText"/>
      </w:pPr>
      <w:r>
        <w:t>The most common reasons for disagreement were:</w:t>
      </w:r>
    </w:p>
    <w:p w14:paraId="0830F356" w14:textId="3D149994" w:rsidR="009F5895" w:rsidRDefault="005429AA" w:rsidP="009F5895">
      <w:pPr>
        <w:pStyle w:val="Bullet"/>
      </w:pPr>
      <w:r>
        <w:t>d</w:t>
      </w:r>
      <w:r w:rsidR="009F5895">
        <w:t>isagreement over the cost/practicality and effectiveness of regulations and FWFPs (n=11)</w:t>
      </w:r>
    </w:p>
    <w:p w14:paraId="023C6770" w14:textId="2AA4AD0E" w:rsidR="009F5895" w:rsidRDefault="005429AA" w:rsidP="009F5895">
      <w:pPr>
        <w:pStyle w:val="Bullet"/>
      </w:pPr>
      <w:r>
        <w:t>t</w:t>
      </w:r>
      <w:r w:rsidR="009F5895">
        <w:t>he two approaches introduce complexity/confusion/uncertainty (n=9)</w:t>
      </w:r>
      <w:r>
        <w:t>.</w:t>
      </w:r>
    </w:p>
    <w:p w14:paraId="51CDB8D0" w14:textId="70A34295" w:rsidR="009F5895" w:rsidRDefault="009F5895" w:rsidP="009F5895">
      <w:pPr>
        <w:pStyle w:val="Tableheading"/>
      </w:pPr>
      <w:bookmarkStart w:id="59" w:name="_Ref90631559"/>
      <w:bookmarkStart w:id="60" w:name="_Toc120193015"/>
      <w:r>
        <w:t xml:space="preserve">Table </w:t>
      </w:r>
      <w:fldSimple w:instr=" SEQ Table \* ARABIC ">
        <w:r w:rsidR="00073684">
          <w:rPr>
            <w:noProof/>
          </w:rPr>
          <w:t>13</w:t>
        </w:r>
      </w:fldSimple>
      <w:bookmarkEnd w:id="59"/>
      <w:r w:rsidRPr="00A3299F">
        <w:t>:</w:t>
      </w:r>
      <w:r w:rsidR="00747CB9">
        <w:tab/>
      </w:r>
      <w:r w:rsidRPr="00A3299F">
        <w:t>Q6 Do you agree that the regulations and freshwater farm plans are complementary ways to manage the need to exclude stock from waterways? If not, why not?</w:t>
      </w:r>
      <w:bookmarkEnd w:id="60"/>
    </w:p>
    <w:tbl>
      <w:tblPr>
        <w:tblW w:w="8500" w:type="dxa"/>
        <w:tblLook w:val="04A0" w:firstRow="1" w:lastRow="0" w:firstColumn="1" w:lastColumn="0" w:noHBand="0" w:noVBand="1"/>
      </w:tblPr>
      <w:tblGrid>
        <w:gridCol w:w="1200"/>
        <w:gridCol w:w="1360"/>
        <w:gridCol w:w="1760"/>
        <w:gridCol w:w="2900"/>
        <w:gridCol w:w="1280"/>
      </w:tblGrid>
      <w:tr w:rsidR="00D85299" w:rsidRPr="00D03F77" w14:paraId="03FF3B4F" w14:textId="77777777" w:rsidTr="00D85299">
        <w:trPr>
          <w:trHeight w:val="240"/>
          <w:tblHeader/>
        </w:trPr>
        <w:tc>
          <w:tcPr>
            <w:tcW w:w="1200" w:type="dxa"/>
            <w:tcBorders>
              <w:top w:val="nil"/>
              <w:left w:val="nil"/>
              <w:bottom w:val="nil"/>
              <w:right w:val="nil"/>
            </w:tcBorders>
            <w:shd w:val="clear" w:color="000000" w:fill="1B556B"/>
            <w:noWrap/>
            <w:vAlign w:val="bottom"/>
            <w:hideMark/>
          </w:tcPr>
          <w:p w14:paraId="230A1B48" w14:textId="77777777" w:rsidR="00D85299" w:rsidRPr="00D03F77" w:rsidRDefault="00D85299" w:rsidP="00AA00CF">
            <w:pPr>
              <w:pStyle w:val="TableText"/>
              <w:rPr>
                <w:rFonts w:eastAsia="Times New Roman"/>
                <w:b/>
                <w:bCs/>
                <w:color w:val="FFFFFF" w:themeColor="background1"/>
                <w:lang w:val="en-US" w:eastAsia="en-US"/>
              </w:rPr>
            </w:pPr>
            <w:r w:rsidRPr="00D03F77">
              <w:rPr>
                <w:rFonts w:eastAsia="Times New Roman"/>
                <w:b/>
                <w:bCs/>
                <w:color w:val="FFFFFF" w:themeColor="background1"/>
                <w:lang w:val="en-US" w:eastAsia="en-US"/>
              </w:rPr>
              <w:t>Main theme</w:t>
            </w:r>
          </w:p>
        </w:tc>
        <w:tc>
          <w:tcPr>
            <w:tcW w:w="1360" w:type="dxa"/>
            <w:tcBorders>
              <w:top w:val="nil"/>
              <w:left w:val="nil"/>
              <w:bottom w:val="nil"/>
              <w:right w:val="nil"/>
            </w:tcBorders>
            <w:shd w:val="clear" w:color="000000" w:fill="1B556B"/>
            <w:noWrap/>
            <w:vAlign w:val="bottom"/>
            <w:hideMark/>
          </w:tcPr>
          <w:p w14:paraId="55C56C2D" w14:textId="77777777" w:rsidR="00D85299" w:rsidRPr="00D03F77" w:rsidRDefault="00D85299" w:rsidP="00AA00CF">
            <w:pPr>
              <w:pStyle w:val="TableText"/>
              <w:rPr>
                <w:rFonts w:eastAsia="Times New Roman"/>
                <w:b/>
                <w:bCs/>
                <w:color w:val="FFFFFF" w:themeColor="background1"/>
                <w:lang w:val="en-US" w:eastAsia="en-US"/>
              </w:rPr>
            </w:pPr>
            <w:r w:rsidRPr="00D03F77">
              <w:rPr>
                <w:rFonts w:eastAsia="Times New Roman"/>
                <w:b/>
                <w:bCs/>
                <w:color w:val="FFFFFF" w:themeColor="background1"/>
                <w:lang w:val="en-US" w:eastAsia="en-US"/>
              </w:rPr>
              <w:t>Sub theme(s)</w:t>
            </w:r>
          </w:p>
        </w:tc>
        <w:tc>
          <w:tcPr>
            <w:tcW w:w="1760" w:type="dxa"/>
            <w:tcBorders>
              <w:top w:val="nil"/>
              <w:left w:val="nil"/>
              <w:bottom w:val="nil"/>
              <w:right w:val="nil"/>
            </w:tcBorders>
            <w:shd w:val="clear" w:color="000000" w:fill="1B556B"/>
            <w:noWrap/>
            <w:vAlign w:val="bottom"/>
            <w:hideMark/>
          </w:tcPr>
          <w:p w14:paraId="11D3DE15" w14:textId="77777777" w:rsidR="00D85299" w:rsidRPr="00D03F77" w:rsidRDefault="00D85299" w:rsidP="00AA00CF">
            <w:pPr>
              <w:pStyle w:val="TableText"/>
              <w:rPr>
                <w:rFonts w:eastAsia="Times New Roman"/>
                <w:b/>
                <w:bCs/>
                <w:color w:val="FFFFFF" w:themeColor="background1"/>
                <w:lang w:val="en-US" w:eastAsia="en-US"/>
              </w:rPr>
            </w:pPr>
            <w:r w:rsidRPr="00D03F77">
              <w:rPr>
                <w:rFonts w:eastAsia="Times New Roman"/>
                <w:b/>
                <w:bCs/>
                <w:color w:val="FFFFFF" w:themeColor="background1"/>
                <w:lang w:val="en-US" w:eastAsia="en-US"/>
              </w:rPr>
              <w:t> </w:t>
            </w:r>
          </w:p>
        </w:tc>
        <w:tc>
          <w:tcPr>
            <w:tcW w:w="2900" w:type="dxa"/>
            <w:tcBorders>
              <w:top w:val="nil"/>
              <w:left w:val="nil"/>
              <w:bottom w:val="nil"/>
              <w:right w:val="nil"/>
            </w:tcBorders>
            <w:shd w:val="clear" w:color="000000" w:fill="1B556B"/>
            <w:noWrap/>
            <w:vAlign w:val="bottom"/>
            <w:hideMark/>
          </w:tcPr>
          <w:p w14:paraId="07FB760B" w14:textId="77777777" w:rsidR="00D85299" w:rsidRPr="00D03F77" w:rsidRDefault="00D85299" w:rsidP="00AA00CF">
            <w:pPr>
              <w:pStyle w:val="TableText"/>
              <w:rPr>
                <w:rFonts w:eastAsia="Times New Roman"/>
                <w:b/>
                <w:bCs/>
                <w:color w:val="FFFFFF" w:themeColor="background1"/>
                <w:lang w:val="en-US" w:eastAsia="en-US"/>
              </w:rPr>
            </w:pPr>
            <w:r w:rsidRPr="00D03F77">
              <w:rPr>
                <w:rFonts w:eastAsia="Times New Roman"/>
                <w:b/>
                <w:bCs/>
                <w:color w:val="FFFFFF" w:themeColor="background1"/>
                <w:lang w:val="en-US" w:eastAsia="en-US"/>
              </w:rPr>
              <w:t> </w:t>
            </w:r>
          </w:p>
        </w:tc>
        <w:tc>
          <w:tcPr>
            <w:tcW w:w="1280" w:type="dxa"/>
            <w:tcBorders>
              <w:top w:val="nil"/>
              <w:left w:val="nil"/>
              <w:bottom w:val="nil"/>
              <w:right w:val="nil"/>
            </w:tcBorders>
            <w:shd w:val="clear" w:color="000000" w:fill="1B556B"/>
            <w:noWrap/>
            <w:vAlign w:val="bottom"/>
            <w:hideMark/>
          </w:tcPr>
          <w:p w14:paraId="54EC3021" w14:textId="77777777" w:rsidR="00D85299" w:rsidRPr="00D03F77" w:rsidRDefault="00D85299" w:rsidP="00AA00CF">
            <w:pPr>
              <w:pStyle w:val="TableText"/>
              <w:jc w:val="center"/>
              <w:rPr>
                <w:rFonts w:eastAsia="Times New Roman"/>
                <w:b/>
                <w:bCs/>
                <w:color w:val="FFFFFF" w:themeColor="background1"/>
                <w:lang w:val="en-US" w:eastAsia="en-US"/>
              </w:rPr>
            </w:pPr>
            <w:r w:rsidRPr="00D03F77">
              <w:rPr>
                <w:rFonts w:eastAsia="Times New Roman"/>
                <w:b/>
                <w:bCs/>
                <w:color w:val="FFFFFF" w:themeColor="background1"/>
                <w:lang w:val="en-US" w:eastAsia="en-US"/>
              </w:rPr>
              <w:t>Frequency</w:t>
            </w:r>
          </w:p>
        </w:tc>
      </w:tr>
      <w:tr w:rsidR="00D85299" w:rsidRPr="00D03F77" w14:paraId="2AE64EF0" w14:textId="77777777" w:rsidTr="00AA00CF">
        <w:trPr>
          <w:trHeight w:val="240"/>
        </w:trPr>
        <w:tc>
          <w:tcPr>
            <w:tcW w:w="4320" w:type="dxa"/>
            <w:gridSpan w:val="3"/>
            <w:tcBorders>
              <w:top w:val="single" w:sz="4" w:space="0" w:color="1B556B"/>
              <w:left w:val="nil"/>
              <w:bottom w:val="nil"/>
              <w:right w:val="nil"/>
            </w:tcBorders>
            <w:shd w:val="clear" w:color="auto" w:fill="auto"/>
            <w:noWrap/>
            <w:vAlign w:val="bottom"/>
            <w:hideMark/>
          </w:tcPr>
          <w:p w14:paraId="7192E697"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 xml:space="preserve">Disagree with regulations being complementary </w:t>
            </w:r>
          </w:p>
        </w:tc>
        <w:tc>
          <w:tcPr>
            <w:tcW w:w="2900" w:type="dxa"/>
            <w:tcBorders>
              <w:top w:val="single" w:sz="4" w:space="0" w:color="1B556B"/>
              <w:left w:val="nil"/>
              <w:bottom w:val="nil"/>
              <w:right w:val="nil"/>
            </w:tcBorders>
            <w:shd w:val="clear" w:color="auto" w:fill="auto"/>
            <w:noWrap/>
            <w:vAlign w:val="bottom"/>
            <w:hideMark/>
          </w:tcPr>
          <w:p w14:paraId="2BA52518"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798CD578" w14:textId="77777777" w:rsidR="00D85299" w:rsidRPr="00D03F77" w:rsidRDefault="00D85299" w:rsidP="00AA00CF">
            <w:pPr>
              <w:pStyle w:val="TableText"/>
              <w:jc w:val="center"/>
              <w:rPr>
                <w:rFonts w:eastAsia="Times New Roman"/>
                <w:lang w:val="en-US" w:eastAsia="en-US"/>
              </w:rPr>
            </w:pPr>
            <w:r w:rsidRPr="00D03F77">
              <w:rPr>
                <w:rFonts w:eastAsia="Times New Roman"/>
                <w:lang w:val="en-US" w:eastAsia="en-US"/>
              </w:rPr>
              <w:t>33</w:t>
            </w:r>
          </w:p>
        </w:tc>
      </w:tr>
      <w:tr w:rsidR="00D85299" w:rsidRPr="00D03F77" w14:paraId="31992263" w14:textId="77777777" w:rsidTr="00AA00CF">
        <w:trPr>
          <w:trHeight w:val="240"/>
        </w:trPr>
        <w:tc>
          <w:tcPr>
            <w:tcW w:w="1200" w:type="dxa"/>
            <w:tcBorders>
              <w:top w:val="single" w:sz="4" w:space="0" w:color="1B556B"/>
              <w:left w:val="nil"/>
              <w:bottom w:val="nil"/>
              <w:right w:val="nil"/>
            </w:tcBorders>
            <w:shd w:val="clear" w:color="auto" w:fill="auto"/>
            <w:noWrap/>
            <w:vAlign w:val="bottom"/>
            <w:hideMark/>
          </w:tcPr>
          <w:p w14:paraId="606F07DB"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1E8D3F04"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 xml:space="preserve">Disagree with cost/practicality and effectiveness   </w:t>
            </w:r>
          </w:p>
        </w:tc>
        <w:tc>
          <w:tcPr>
            <w:tcW w:w="1280" w:type="dxa"/>
            <w:tcBorders>
              <w:top w:val="single" w:sz="4" w:space="0" w:color="1B556B"/>
              <w:left w:val="nil"/>
              <w:bottom w:val="nil"/>
              <w:right w:val="nil"/>
            </w:tcBorders>
            <w:shd w:val="clear" w:color="auto" w:fill="auto"/>
            <w:noWrap/>
            <w:vAlign w:val="bottom"/>
            <w:hideMark/>
          </w:tcPr>
          <w:p w14:paraId="2BB749DB" w14:textId="77777777" w:rsidR="00D85299" w:rsidRPr="00D03F77" w:rsidRDefault="00D85299" w:rsidP="00AA00CF">
            <w:pPr>
              <w:pStyle w:val="TableText"/>
              <w:jc w:val="center"/>
              <w:rPr>
                <w:rFonts w:eastAsia="Times New Roman"/>
                <w:lang w:val="en-US" w:eastAsia="en-US"/>
              </w:rPr>
            </w:pPr>
            <w:r w:rsidRPr="00D03F77">
              <w:rPr>
                <w:rFonts w:eastAsia="Times New Roman"/>
                <w:lang w:val="en-US" w:eastAsia="en-US"/>
              </w:rPr>
              <w:t>11</w:t>
            </w:r>
          </w:p>
        </w:tc>
      </w:tr>
      <w:tr w:rsidR="00D85299" w:rsidRPr="00D03F77" w14:paraId="39208A0B" w14:textId="77777777" w:rsidTr="00AA00CF">
        <w:trPr>
          <w:trHeight w:val="240"/>
        </w:trPr>
        <w:tc>
          <w:tcPr>
            <w:tcW w:w="1200" w:type="dxa"/>
            <w:tcBorders>
              <w:top w:val="nil"/>
              <w:left w:val="nil"/>
              <w:bottom w:val="nil"/>
              <w:right w:val="nil"/>
            </w:tcBorders>
            <w:shd w:val="clear" w:color="auto" w:fill="auto"/>
            <w:noWrap/>
            <w:vAlign w:val="bottom"/>
            <w:hideMark/>
          </w:tcPr>
          <w:p w14:paraId="5AC902E9" w14:textId="77777777" w:rsidR="00D85299" w:rsidRPr="00D03F77" w:rsidRDefault="00D85299"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6C818167"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 xml:space="preserve">Two approaches </w:t>
            </w:r>
            <w:proofErr w:type="gramStart"/>
            <w:r w:rsidRPr="00D03F77">
              <w:rPr>
                <w:rFonts w:eastAsia="Times New Roman"/>
                <w:lang w:val="en-US" w:eastAsia="en-US"/>
              </w:rPr>
              <w:t>introduces</w:t>
            </w:r>
            <w:proofErr w:type="gramEnd"/>
            <w:r w:rsidRPr="00D03F77">
              <w:rPr>
                <w:rFonts w:eastAsia="Times New Roman"/>
                <w:lang w:val="en-US" w:eastAsia="en-US"/>
              </w:rPr>
              <w:t xml:space="preserve"> complexity/confusion/uncertainty   </w:t>
            </w:r>
          </w:p>
        </w:tc>
        <w:tc>
          <w:tcPr>
            <w:tcW w:w="1280" w:type="dxa"/>
            <w:tcBorders>
              <w:top w:val="nil"/>
              <w:left w:val="nil"/>
              <w:bottom w:val="nil"/>
              <w:right w:val="nil"/>
            </w:tcBorders>
            <w:shd w:val="clear" w:color="auto" w:fill="auto"/>
            <w:noWrap/>
            <w:vAlign w:val="bottom"/>
            <w:hideMark/>
          </w:tcPr>
          <w:p w14:paraId="3F4E47AD" w14:textId="77777777" w:rsidR="00D85299" w:rsidRPr="00D03F77" w:rsidRDefault="00D85299" w:rsidP="00AA00CF">
            <w:pPr>
              <w:pStyle w:val="TableText"/>
              <w:jc w:val="center"/>
              <w:rPr>
                <w:rFonts w:eastAsia="Times New Roman"/>
                <w:lang w:val="en-US" w:eastAsia="en-US"/>
              </w:rPr>
            </w:pPr>
            <w:r w:rsidRPr="00D03F77">
              <w:rPr>
                <w:rFonts w:eastAsia="Times New Roman"/>
                <w:lang w:val="en-US" w:eastAsia="en-US"/>
              </w:rPr>
              <w:t>9</w:t>
            </w:r>
          </w:p>
        </w:tc>
      </w:tr>
      <w:tr w:rsidR="00D85299" w:rsidRPr="00D03F77" w14:paraId="48733FE6" w14:textId="77777777" w:rsidTr="00AA00CF">
        <w:trPr>
          <w:trHeight w:val="240"/>
        </w:trPr>
        <w:tc>
          <w:tcPr>
            <w:tcW w:w="1200" w:type="dxa"/>
            <w:tcBorders>
              <w:top w:val="nil"/>
              <w:left w:val="nil"/>
              <w:bottom w:val="nil"/>
              <w:right w:val="nil"/>
            </w:tcBorders>
            <w:shd w:val="clear" w:color="auto" w:fill="auto"/>
            <w:noWrap/>
            <w:vAlign w:val="bottom"/>
            <w:hideMark/>
          </w:tcPr>
          <w:p w14:paraId="305CABCD" w14:textId="77777777" w:rsidR="00D85299" w:rsidRPr="00D03F77" w:rsidRDefault="00D85299"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6E37AF36"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 xml:space="preserve">Prefer alternative management of stock exclusion     </w:t>
            </w:r>
          </w:p>
        </w:tc>
        <w:tc>
          <w:tcPr>
            <w:tcW w:w="1280" w:type="dxa"/>
            <w:tcBorders>
              <w:top w:val="nil"/>
              <w:left w:val="nil"/>
              <w:bottom w:val="nil"/>
              <w:right w:val="nil"/>
            </w:tcBorders>
            <w:shd w:val="clear" w:color="auto" w:fill="auto"/>
            <w:noWrap/>
            <w:vAlign w:val="bottom"/>
            <w:hideMark/>
          </w:tcPr>
          <w:p w14:paraId="69499F5A" w14:textId="77777777" w:rsidR="00D85299" w:rsidRPr="00D03F77" w:rsidRDefault="00D85299" w:rsidP="00AA00CF">
            <w:pPr>
              <w:pStyle w:val="TableText"/>
              <w:jc w:val="center"/>
              <w:rPr>
                <w:rFonts w:eastAsia="Times New Roman"/>
                <w:lang w:val="en-US" w:eastAsia="en-US"/>
              </w:rPr>
            </w:pPr>
            <w:r w:rsidRPr="00D03F77">
              <w:rPr>
                <w:rFonts w:eastAsia="Times New Roman"/>
                <w:lang w:val="en-US" w:eastAsia="en-US"/>
              </w:rPr>
              <w:t>7</w:t>
            </w:r>
          </w:p>
        </w:tc>
      </w:tr>
      <w:tr w:rsidR="00D85299" w:rsidRPr="00D03F77" w14:paraId="24E10379" w14:textId="77777777" w:rsidTr="00AA00CF">
        <w:trPr>
          <w:trHeight w:val="240"/>
        </w:trPr>
        <w:tc>
          <w:tcPr>
            <w:tcW w:w="1200" w:type="dxa"/>
            <w:tcBorders>
              <w:top w:val="nil"/>
              <w:left w:val="nil"/>
              <w:bottom w:val="nil"/>
              <w:right w:val="nil"/>
            </w:tcBorders>
            <w:shd w:val="clear" w:color="auto" w:fill="auto"/>
            <w:noWrap/>
            <w:vAlign w:val="bottom"/>
            <w:hideMark/>
          </w:tcPr>
          <w:p w14:paraId="08672C3B" w14:textId="77777777" w:rsidR="00D85299" w:rsidRPr="00D03F77" w:rsidRDefault="00D85299"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79188675"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National regulation/map not fit for regional/farm variations</w:t>
            </w:r>
          </w:p>
        </w:tc>
        <w:tc>
          <w:tcPr>
            <w:tcW w:w="1280" w:type="dxa"/>
            <w:tcBorders>
              <w:top w:val="nil"/>
              <w:left w:val="nil"/>
              <w:bottom w:val="nil"/>
              <w:right w:val="nil"/>
            </w:tcBorders>
            <w:shd w:val="clear" w:color="auto" w:fill="auto"/>
            <w:noWrap/>
            <w:vAlign w:val="bottom"/>
            <w:hideMark/>
          </w:tcPr>
          <w:p w14:paraId="3CEB2B18" w14:textId="77777777" w:rsidR="00D85299" w:rsidRPr="00D03F77" w:rsidRDefault="00D85299" w:rsidP="00AA00CF">
            <w:pPr>
              <w:pStyle w:val="TableText"/>
              <w:jc w:val="center"/>
              <w:rPr>
                <w:rFonts w:eastAsia="Times New Roman"/>
                <w:lang w:val="en-US" w:eastAsia="en-US"/>
              </w:rPr>
            </w:pPr>
            <w:r w:rsidRPr="00D03F77">
              <w:rPr>
                <w:rFonts w:eastAsia="Times New Roman"/>
                <w:lang w:val="en-US" w:eastAsia="en-US"/>
              </w:rPr>
              <w:t>6</w:t>
            </w:r>
          </w:p>
        </w:tc>
      </w:tr>
      <w:tr w:rsidR="00D85299" w:rsidRPr="00D03F77" w14:paraId="4D660412" w14:textId="77777777" w:rsidTr="00AA00CF">
        <w:trPr>
          <w:trHeight w:val="240"/>
        </w:trPr>
        <w:tc>
          <w:tcPr>
            <w:tcW w:w="1200" w:type="dxa"/>
            <w:tcBorders>
              <w:top w:val="nil"/>
              <w:left w:val="nil"/>
              <w:bottom w:val="nil"/>
              <w:right w:val="nil"/>
            </w:tcBorders>
            <w:shd w:val="clear" w:color="auto" w:fill="auto"/>
            <w:noWrap/>
            <w:vAlign w:val="bottom"/>
            <w:hideMark/>
          </w:tcPr>
          <w:p w14:paraId="674F04EF" w14:textId="77777777" w:rsidR="00D85299" w:rsidRPr="00D03F77" w:rsidRDefault="00D85299"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5D7D25B4"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 xml:space="preserve">Errors in map and thresholds disagreeable    </w:t>
            </w:r>
          </w:p>
        </w:tc>
        <w:tc>
          <w:tcPr>
            <w:tcW w:w="1280" w:type="dxa"/>
            <w:tcBorders>
              <w:top w:val="nil"/>
              <w:left w:val="nil"/>
              <w:bottom w:val="nil"/>
              <w:right w:val="nil"/>
            </w:tcBorders>
            <w:shd w:val="clear" w:color="auto" w:fill="auto"/>
            <w:noWrap/>
            <w:vAlign w:val="bottom"/>
            <w:hideMark/>
          </w:tcPr>
          <w:p w14:paraId="251C6546" w14:textId="77777777" w:rsidR="00D85299" w:rsidRPr="00D03F77" w:rsidRDefault="00D85299" w:rsidP="00AA00CF">
            <w:pPr>
              <w:pStyle w:val="TableText"/>
              <w:jc w:val="center"/>
              <w:rPr>
                <w:rFonts w:eastAsia="Times New Roman"/>
                <w:lang w:val="en-US" w:eastAsia="en-US"/>
              </w:rPr>
            </w:pPr>
            <w:r w:rsidRPr="00D03F77">
              <w:rPr>
                <w:rFonts w:eastAsia="Times New Roman"/>
                <w:lang w:val="en-US" w:eastAsia="en-US"/>
              </w:rPr>
              <w:t>4</w:t>
            </w:r>
          </w:p>
        </w:tc>
      </w:tr>
      <w:tr w:rsidR="00D85299" w:rsidRPr="00D03F77" w14:paraId="406BA620" w14:textId="77777777" w:rsidTr="00AA00CF">
        <w:trPr>
          <w:trHeight w:val="240"/>
        </w:trPr>
        <w:tc>
          <w:tcPr>
            <w:tcW w:w="1200" w:type="dxa"/>
            <w:tcBorders>
              <w:top w:val="nil"/>
              <w:left w:val="nil"/>
              <w:bottom w:val="nil"/>
              <w:right w:val="nil"/>
            </w:tcBorders>
            <w:shd w:val="clear" w:color="auto" w:fill="auto"/>
            <w:noWrap/>
            <w:vAlign w:val="bottom"/>
            <w:hideMark/>
          </w:tcPr>
          <w:p w14:paraId="5DB717FB" w14:textId="77777777" w:rsidR="00D85299" w:rsidRPr="00D03F77" w:rsidRDefault="00D85299" w:rsidP="00AA00CF">
            <w:pPr>
              <w:pStyle w:val="TableText"/>
              <w:rPr>
                <w:rFonts w:eastAsia="Times New Roman"/>
                <w:lang w:val="en-US" w:eastAsia="en-US"/>
              </w:rPr>
            </w:pPr>
          </w:p>
        </w:tc>
        <w:tc>
          <w:tcPr>
            <w:tcW w:w="3120" w:type="dxa"/>
            <w:gridSpan w:val="2"/>
            <w:tcBorders>
              <w:top w:val="nil"/>
              <w:left w:val="nil"/>
              <w:bottom w:val="nil"/>
              <w:right w:val="nil"/>
            </w:tcBorders>
            <w:shd w:val="clear" w:color="auto" w:fill="auto"/>
            <w:noWrap/>
            <w:vAlign w:val="bottom"/>
            <w:hideMark/>
          </w:tcPr>
          <w:p w14:paraId="541FD22C"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More consultation required</w:t>
            </w:r>
          </w:p>
        </w:tc>
        <w:tc>
          <w:tcPr>
            <w:tcW w:w="2900" w:type="dxa"/>
            <w:tcBorders>
              <w:top w:val="nil"/>
              <w:left w:val="nil"/>
              <w:bottom w:val="nil"/>
              <w:right w:val="nil"/>
            </w:tcBorders>
            <w:shd w:val="clear" w:color="auto" w:fill="auto"/>
            <w:noWrap/>
            <w:vAlign w:val="bottom"/>
            <w:hideMark/>
          </w:tcPr>
          <w:p w14:paraId="63CEC197" w14:textId="77777777" w:rsidR="00D85299" w:rsidRPr="00D03F77" w:rsidRDefault="00D85299" w:rsidP="00AA00CF">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0DE5B55F" w14:textId="77777777" w:rsidR="00D85299" w:rsidRPr="00D03F77" w:rsidRDefault="00D85299" w:rsidP="00AA00CF">
            <w:pPr>
              <w:pStyle w:val="TableText"/>
              <w:jc w:val="center"/>
              <w:rPr>
                <w:rFonts w:eastAsia="Times New Roman"/>
                <w:lang w:val="en-US" w:eastAsia="en-US"/>
              </w:rPr>
            </w:pPr>
            <w:r w:rsidRPr="00D03F77">
              <w:rPr>
                <w:rFonts w:eastAsia="Times New Roman"/>
                <w:lang w:val="en-US" w:eastAsia="en-US"/>
              </w:rPr>
              <w:t>3</w:t>
            </w:r>
          </w:p>
        </w:tc>
      </w:tr>
      <w:tr w:rsidR="00D85299" w:rsidRPr="00D03F77" w14:paraId="18DAEB25" w14:textId="77777777" w:rsidTr="00AA00CF">
        <w:trPr>
          <w:trHeight w:val="240"/>
        </w:trPr>
        <w:tc>
          <w:tcPr>
            <w:tcW w:w="7220" w:type="dxa"/>
            <w:gridSpan w:val="4"/>
            <w:tcBorders>
              <w:top w:val="single" w:sz="4" w:space="0" w:color="1B556B"/>
              <w:left w:val="nil"/>
              <w:bottom w:val="nil"/>
              <w:right w:val="nil"/>
            </w:tcBorders>
            <w:shd w:val="clear" w:color="auto" w:fill="auto"/>
            <w:noWrap/>
            <w:vAlign w:val="bottom"/>
            <w:hideMark/>
          </w:tcPr>
          <w:p w14:paraId="7CD0DE55"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 xml:space="preserve">Agree that both are complementary to manage stock exclusion </w:t>
            </w:r>
          </w:p>
        </w:tc>
        <w:tc>
          <w:tcPr>
            <w:tcW w:w="1280" w:type="dxa"/>
            <w:tcBorders>
              <w:top w:val="single" w:sz="4" w:space="0" w:color="1B556B"/>
              <w:left w:val="nil"/>
              <w:bottom w:val="nil"/>
              <w:right w:val="nil"/>
            </w:tcBorders>
            <w:shd w:val="clear" w:color="auto" w:fill="auto"/>
            <w:noWrap/>
            <w:vAlign w:val="bottom"/>
            <w:hideMark/>
          </w:tcPr>
          <w:p w14:paraId="73EE525F" w14:textId="77777777" w:rsidR="00D85299" w:rsidRPr="00D03F77" w:rsidRDefault="00D85299" w:rsidP="00AA00CF">
            <w:pPr>
              <w:pStyle w:val="TableText"/>
              <w:jc w:val="center"/>
              <w:rPr>
                <w:rFonts w:eastAsia="Times New Roman"/>
                <w:lang w:val="en-US" w:eastAsia="en-US"/>
              </w:rPr>
            </w:pPr>
            <w:r w:rsidRPr="00D03F77">
              <w:rPr>
                <w:rFonts w:eastAsia="Times New Roman"/>
                <w:lang w:val="en-US" w:eastAsia="en-US"/>
              </w:rPr>
              <w:t>27</w:t>
            </w:r>
          </w:p>
        </w:tc>
      </w:tr>
      <w:tr w:rsidR="00D85299" w:rsidRPr="00D03F77" w14:paraId="614F2383" w14:textId="77777777" w:rsidTr="00AA00CF">
        <w:trPr>
          <w:trHeight w:val="240"/>
        </w:trPr>
        <w:tc>
          <w:tcPr>
            <w:tcW w:w="1200" w:type="dxa"/>
            <w:tcBorders>
              <w:top w:val="single" w:sz="4" w:space="0" w:color="1B556B"/>
              <w:left w:val="nil"/>
              <w:bottom w:val="nil"/>
              <w:right w:val="nil"/>
            </w:tcBorders>
            <w:shd w:val="clear" w:color="auto" w:fill="auto"/>
            <w:noWrap/>
            <w:vAlign w:val="bottom"/>
            <w:hideMark/>
          </w:tcPr>
          <w:p w14:paraId="217B9BD2"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1E1595AB"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 xml:space="preserve">Prefer stock exclusion to be managed through FWFPs  </w:t>
            </w:r>
          </w:p>
        </w:tc>
        <w:tc>
          <w:tcPr>
            <w:tcW w:w="1280" w:type="dxa"/>
            <w:tcBorders>
              <w:top w:val="single" w:sz="4" w:space="0" w:color="1B556B"/>
              <w:left w:val="nil"/>
              <w:bottom w:val="nil"/>
              <w:right w:val="nil"/>
            </w:tcBorders>
            <w:shd w:val="clear" w:color="auto" w:fill="auto"/>
            <w:noWrap/>
            <w:vAlign w:val="bottom"/>
            <w:hideMark/>
          </w:tcPr>
          <w:p w14:paraId="3D1B7473" w14:textId="77777777" w:rsidR="00D85299" w:rsidRPr="00D03F77" w:rsidRDefault="00D85299" w:rsidP="00AA00CF">
            <w:pPr>
              <w:pStyle w:val="TableText"/>
              <w:jc w:val="center"/>
              <w:rPr>
                <w:rFonts w:eastAsia="Times New Roman"/>
                <w:lang w:val="en-US" w:eastAsia="en-US"/>
              </w:rPr>
            </w:pPr>
            <w:r w:rsidRPr="00D03F77">
              <w:rPr>
                <w:rFonts w:eastAsia="Times New Roman"/>
                <w:lang w:val="en-US" w:eastAsia="en-US"/>
              </w:rPr>
              <w:t>7</w:t>
            </w:r>
          </w:p>
        </w:tc>
      </w:tr>
      <w:tr w:rsidR="00D85299" w:rsidRPr="00D03F77" w14:paraId="2198BCD7" w14:textId="77777777" w:rsidTr="00AA00CF">
        <w:trPr>
          <w:trHeight w:val="240"/>
        </w:trPr>
        <w:tc>
          <w:tcPr>
            <w:tcW w:w="1200" w:type="dxa"/>
            <w:tcBorders>
              <w:top w:val="nil"/>
              <w:left w:val="nil"/>
              <w:bottom w:val="nil"/>
              <w:right w:val="nil"/>
            </w:tcBorders>
            <w:shd w:val="clear" w:color="auto" w:fill="auto"/>
            <w:noWrap/>
            <w:vAlign w:val="bottom"/>
            <w:hideMark/>
          </w:tcPr>
          <w:p w14:paraId="34123A39" w14:textId="77777777" w:rsidR="00D85299" w:rsidRPr="00D03F77" w:rsidRDefault="00D85299"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3A506A2F"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Allows for flexible/contextual/risk-based approaches</w:t>
            </w:r>
          </w:p>
        </w:tc>
        <w:tc>
          <w:tcPr>
            <w:tcW w:w="1280" w:type="dxa"/>
            <w:tcBorders>
              <w:top w:val="nil"/>
              <w:left w:val="nil"/>
              <w:bottom w:val="nil"/>
              <w:right w:val="nil"/>
            </w:tcBorders>
            <w:shd w:val="clear" w:color="auto" w:fill="auto"/>
            <w:noWrap/>
            <w:vAlign w:val="bottom"/>
            <w:hideMark/>
          </w:tcPr>
          <w:p w14:paraId="3A065FDF" w14:textId="77777777" w:rsidR="00D85299" w:rsidRPr="00D03F77" w:rsidRDefault="00D85299" w:rsidP="00AA00CF">
            <w:pPr>
              <w:pStyle w:val="TableText"/>
              <w:jc w:val="center"/>
              <w:rPr>
                <w:rFonts w:eastAsia="Times New Roman"/>
                <w:lang w:val="en-US" w:eastAsia="en-US"/>
              </w:rPr>
            </w:pPr>
            <w:r w:rsidRPr="00D03F77">
              <w:rPr>
                <w:rFonts w:eastAsia="Times New Roman"/>
                <w:lang w:val="en-US" w:eastAsia="en-US"/>
              </w:rPr>
              <w:t>6</w:t>
            </w:r>
          </w:p>
        </w:tc>
      </w:tr>
      <w:tr w:rsidR="00D85299" w:rsidRPr="00D03F77" w14:paraId="24917A5D" w14:textId="77777777" w:rsidTr="00AA00CF">
        <w:trPr>
          <w:trHeight w:val="240"/>
        </w:trPr>
        <w:tc>
          <w:tcPr>
            <w:tcW w:w="2560" w:type="dxa"/>
            <w:gridSpan w:val="2"/>
            <w:tcBorders>
              <w:top w:val="single" w:sz="4" w:space="0" w:color="1B556B"/>
              <w:left w:val="nil"/>
              <w:bottom w:val="nil"/>
              <w:right w:val="nil"/>
            </w:tcBorders>
            <w:shd w:val="clear" w:color="auto" w:fill="auto"/>
            <w:noWrap/>
            <w:vAlign w:val="bottom"/>
            <w:hideMark/>
          </w:tcPr>
          <w:p w14:paraId="7B913AE0"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General comments</w:t>
            </w:r>
          </w:p>
        </w:tc>
        <w:tc>
          <w:tcPr>
            <w:tcW w:w="1760" w:type="dxa"/>
            <w:tcBorders>
              <w:top w:val="single" w:sz="4" w:space="0" w:color="1B556B"/>
              <w:left w:val="nil"/>
              <w:bottom w:val="nil"/>
              <w:right w:val="nil"/>
            </w:tcBorders>
            <w:shd w:val="clear" w:color="auto" w:fill="auto"/>
            <w:noWrap/>
            <w:vAlign w:val="bottom"/>
            <w:hideMark/>
          </w:tcPr>
          <w:p w14:paraId="0D8C9B1D"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 </w:t>
            </w:r>
          </w:p>
        </w:tc>
        <w:tc>
          <w:tcPr>
            <w:tcW w:w="2900" w:type="dxa"/>
            <w:tcBorders>
              <w:top w:val="single" w:sz="4" w:space="0" w:color="1B556B"/>
              <w:left w:val="nil"/>
              <w:bottom w:val="nil"/>
              <w:right w:val="nil"/>
            </w:tcBorders>
            <w:shd w:val="clear" w:color="auto" w:fill="auto"/>
            <w:noWrap/>
            <w:vAlign w:val="bottom"/>
            <w:hideMark/>
          </w:tcPr>
          <w:p w14:paraId="66276533"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1062422D" w14:textId="77777777" w:rsidR="00D85299" w:rsidRPr="00D03F77" w:rsidRDefault="00D85299" w:rsidP="00AA00CF">
            <w:pPr>
              <w:pStyle w:val="TableText"/>
              <w:jc w:val="center"/>
              <w:rPr>
                <w:rFonts w:eastAsia="Times New Roman"/>
                <w:lang w:val="en-US" w:eastAsia="en-US"/>
              </w:rPr>
            </w:pPr>
            <w:r w:rsidRPr="00D03F77">
              <w:rPr>
                <w:rFonts w:eastAsia="Times New Roman"/>
                <w:lang w:val="en-US" w:eastAsia="en-US"/>
              </w:rPr>
              <w:t>3</w:t>
            </w:r>
          </w:p>
        </w:tc>
      </w:tr>
      <w:tr w:rsidR="00D85299" w:rsidRPr="00D03F77" w14:paraId="2F35506B" w14:textId="77777777" w:rsidTr="00AA00CF">
        <w:trPr>
          <w:trHeight w:val="240"/>
        </w:trPr>
        <w:tc>
          <w:tcPr>
            <w:tcW w:w="1200" w:type="dxa"/>
            <w:tcBorders>
              <w:top w:val="single" w:sz="4" w:space="0" w:color="1B556B"/>
              <w:left w:val="nil"/>
              <w:bottom w:val="nil"/>
              <w:right w:val="nil"/>
            </w:tcBorders>
            <w:shd w:val="clear" w:color="auto" w:fill="auto"/>
            <w:noWrap/>
            <w:vAlign w:val="bottom"/>
            <w:hideMark/>
          </w:tcPr>
          <w:p w14:paraId="7C0FF63B"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0B663B56"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 xml:space="preserve">Concerns regarding </w:t>
            </w:r>
            <w:proofErr w:type="spellStart"/>
            <w:r w:rsidRPr="00D03F77">
              <w:rPr>
                <w:rFonts w:eastAsia="Times New Roman"/>
                <w:lang w:val="en-US" w:eastAsia="en-US"/>
              </w:rPr>
              <w:t>labour</w:t>
            </w:r>
            <w:proofErr w:type="spellEnd"/>
            <w:r w:rsidRPr="00D03F77">
              <w:rPr>
                <w:rFonts w:eastAsia="Times New Roman"/>
                <w:lang w:val="en-US" w:eastAsia="en-US"/>
              </w:rPr>
              <w:t xml:space="preserve"> shortages for implementing changes</w:t>
            </w:r>
          </w:p>
        </w:tc>
        <w:tc>
          <w:tcPr>
            <w:tcW w:w="1280" w:type="dxa"/>
            <w:tcBorders>
              <w:top w:val="single" w:sz="4" w:space="0" w:color="1B556B"/>
              <w:left w:val="nil"/>
              <w:bottom w:val="nil"/>
              <w:right w:val="nil"/>
            </w:tcBorders>
            <w:shd w:val="clear" w:color="auto" w:fill="auto"/>
            <w:noWrap/>
            <w:vAlign w:val="bottom"/>
            <w:hideMark/>
          </w:tcPr>
          <w:p w14:paraId="6BFEF621" w14:textId="77777777" w:rsidR="00D85299" w:rsidRPr="00D03F77" w:rsidRDefault="00D85299" w:rsidP="00AA00CF">
            <w:pPr>
              <w:pStyle w:val="TableText"/>
              <w:jc w:val="center"/>
              <w:rPr>
                <w:rFonts w:eastAsia="Times New Roman"/>
                <w:lang w:val="en-US" w:eastAsia="en-US"/>
              </w:rPr>
            </w:pPr>
            <w:r w:rsidRPr="00D03F77">
              <w:rPr>
                <w:rFonts w:eastAsia="Times New Roman"/>
                <w:lang w:val="en-US" w:eastAsia="en-US"/>
              </w:rPr>
              <w:t>1</w:t>
            </w:r>
          </w:p>
        </w:tc>
      </w:tr>
      <w:tr w:rsidR="00D85299" w:rsidRPr="00D03F77" w14:paraId="6F39A436" w14:textId="77777777" w:rsidTr="00AA00CF">
        <w:trPr>
          <w:trHeight w:val="240"/>
        </w:trPr>
        <w:tc>
          <w:tcPr>
            <w:tcW w:w="1200" w:type="dxa"/>
            <w:tcBorders>
              <w:top w:val="nil"/>
              <w:left w:val="nil"/>
              <w:bottom w:val="nil"/>
              <w:right w:val="nil"/>
            </w:tcBorders>
            <w:shd w:val="clear" w:color="auto" w:fill="auto"/>
            <w:noWrap/>
            <w:vAlign w:val="bottom"/>
            <w:hideMark/>
          </w:tcPr>
          <w:p w14:paraId="2B5AD93C" w14:textId="77777777" w:rsidR="00D85299" w:rsidRPr="00D03F77" w:rsidRDefault="00D85299"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574CADC2"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FWFPs needs to be made publicly available</w:t>
            </w:r>
          </w:p>
        </w:tc>
        <w:tc>
          <w:tcPr>
            <w:tcW w:w="1280" w:type="dxa"/>
            <w:tcBorders>
              <w:top w:val="nil"/>
              <w:left w:val="nil"/>
              <w:bottom w:val="nil"/>
              <w:right w:val="nil"/>
            </w:tcBorders>
            <w:shd w:val="clear" w:color="auto" w:fill="auto"/>
            <w:noWrap/>
            <w:vAlign w:val="bottom"/>
            <w:hideMark/>
          </w:tcPr>
          <w:p w14:paraId="33B2D8F3" w14:textId="77777777" w:rsidR="00D85299" w:rsidRPr="00D03F77" w:rsidRDefault="00D85299" w:rsidP="00AA00CF">
            <w:pPr>
              <w:pStyle w:val="TableText"/>
              <w:jc w:val="center"/>
              <w:rPr>
                <w:rFonts w:eastAsia="Times New Roman"/>
                <w:lang w:val="en-US" w:eastAsia="en-US"/>
              </w:rPr>
            </w:pPr>
            <w:r w:rsidRPr="00D03F77">
              <w:rPr>
                <w:rFonts w:eastAsia="Times New Roman"/>
                <w:lang w:val="en-US" w:eastAsia="en-US"/>
              </w:rPr>
              <w:t>1</w:t>
            </w:r>
          </w:p>
        </w:tc>
      </w:tr>
      <w:tr w:rsidR="00D85299" w:rsidRPr="00D03F77" w14:paraId="023815E8" w14:textId="77777777" w:rsidTr="00AA00CF">
        <w:trPr>
          <w:trHeight w:val="240"/>
        </w:trPr>
        <w:tc>
          <w:tcPr>
            <w:tcW w:w="1200" w:type="dxa"/>
            <w:tcBorders>
              <w:top w:val="nil"/>
              <w:left w:val="nil"/>
              <w:bottom w:val="nil"/>
              <w:right w:val="nil"/>
            </w:tcBorders>
            <w:shd w:val="clear" w:color="auto" w:fill="auto"/>
            <w:noWrap/>
            <w:vAlign w:val="bottom"/>
            <w:hideMark/>
          </w:tcPr>
          <w:p w14:paraId="115DA5D4" w14:textId="77777777" w:rsidR="00D85299" w:rsidRPr="00D03F77" w:rsidRDefault="00D85299" w:rsidP="00AA00CF">
            <w:pPr>
              <w:pStyle w:val="TableText"/>
              <w:rPr>
                <w:rFonts w:eastAsia="Times New Roman"/>
                <w:lang w:val="en-US" w:eastAsia="en-US"/>
              </w:rPr>
            </w:pPr>
          </w:p>
        </w:tc>
        <w:tc>
          <w:tcPr>
            <w:tcW w:w="3120" w:type="dxa"/>
            <w:gridSpan w:val="2"/>
            <w:tcBorders>
              <w:top w:val="nil"/>
              <w:left w:val="nil"/>
              <w:bottom w:val="nil"/>
              <w:right w:val="nil"/>
            </w:tcBorders>
            <w:shd w:val="clear" w:color="auto" w:fill="auto"/>
            <w:noWrap/>
            <w:vAlign w:val="bottom"/>
            <w:hideMark/>
          </w:tcPr>
          <w:p w14:paraId="50AF7362" w14:textId="77777777" w:rsidR="00D85299" w:rsidRPr="00D03F77" w:rsidRDefault="00D85299" w:rsidP="00AA00CF">
            <w:pPr>
              <w:pStyle w:val="TableText"/>
              <w:rPr>
                <w:rFonts w:eastAsia="Times New Roman"/>
                <w:lang w:val="en-US" w:eastAsia="en-US"/>
              </w:rPr>
            </w:pPr>
            <w:r w:rsidRPr="00D03F77">
              <w:rPr>
                <w:rFonts w:eastAsia="Times New Roman"/>
                <w:lang w:val="en-US" w:eastAsia="en-US"/>
              </w:rPr>
              <w:t>More information is needed</w:t>
            </w:r>
          </w:p>
        </w:tc>
        <w:tc>
          <w:tcPr>
            <w:tcW w:w="2900" w:type="dxa"/>
            <w:tcBorders>
              <w:top w:val="nil"/>
              <w:left w:val="nil"/>
              <w:bottom w:val="nil"/>
              <w:right w:val="nil"/>
            </w:tcBorders>
            <w:shd w:val="clear" w:color="auto" w:fill="auto"/>
            <w:noWrap/>
            <w:vAlign w:val="bottom"/>
            <w:hideMark/>
          </w:tcPr>
          <w:p w14:paraId="75EA475F" w14:textId="77777777" w:rsidR="00D85299" w:rsidRPr="00D03F77" w:rsidRDefault="00D85299" w:rsidP="00AA00CF">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37C1005F" w14:textId="77777777" w:rsidR="00D85299" w:rsidRPr="00D03F77" w:rsidRDefault="00D85299" w:rsidP="00AA00CF">
            <w:pPr>
              <w:pStyle w:val="TableText"/>
              <w:jc w:val="center"/>
              <w:rPr>
                <w:rFonts w:eastAsia="Times New Roman"/>
                <w:lang w:val="en-US" w:eastAsia="en-US"/>
              </w:rPr>
            </w:pPr>
            <w:r w:rsidRPr="00D03F77">
              <w:rPr>
                <w:rFonts w:eastAsia="Times New Roman"/>
                <w:lang w:val="en-US" w:eastAsia="en-US"/>
              </w:rPr>
              <w:t>1</w:t>
            </w:r>
          </w:p>
        </w:tc>
      </w:tr>
    </w:tbl>
    <w:p w14:paraId="67221EF2" w14:textId="264648A7" w:rsidR="002F2275" w:rsidRDefault="002F2275" w:rsidP="00D85299"/>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8569F" w14:paraId="49649A2C" w14:textId="77777777" w:rsidTr="00AA00CF">
        <w:tc>
          <w:tcPr>
            <w:tcW w:w="0" w:type="auto"/>
            <w:shd w:val="clear" w:color="auto" w:fill="E8EDF0"/>
          </w:tcPr>
          <w:p w14:paraId="048BB6A3" w14:textId="613514C3" w:rsidR="00747CB9" w:rsidRDefault="00747CB9" w:rsidP="00AA00CF">
            <w:pPr>
              <w:pStyle w:val="Boxtext"/>
            </w:pPr>
            <w:r w:rsidRPr="00F03B73">
              <w:rPr>
                <w:b/>
                <w:bCs/>
              </w:rPr>
              <w:t>Disagree with regulations being complementary</w:t>
            </w:r>
            <w:r w:rsidRPr="009A7811">
              <w:t xml:space="preserve"> </w:t>
            </w:r>
          </w:p>
          <w:p w14:paraId="2F1EBDD0" w14:textId="018D0DDD" w:rsidR="002F2275" w:rsidRPr="004B0815" w:rsidRDefault="009A7811" w:rsidP="00AA00CF">
            <w:pPr>
              <w:pStyle w:val="Boxtext"/>
              <w:rPr>
                <w:b/>
                <w:bCs/>
              </w:rPr>
            </w:pPr>
            <w:r w:rsidRPr="009A7811">
              <w:t>“Determining changes ahead of the Freshwater Farm Plan Regulations are notified creates a reliance on plans having rules to protect waterbodies from stock, both because of the reduction in protection that may eventuate under proposed-to-be changed Stock Exclusion Regulations and the fact that FW-FP have yet to be developed as the Freshwater Farm Plan Regulation is under consultation currently. This is problematic and creates a regulatory gap.”</w:t>
            </w:r>
          </w:p>
        </w:tc>
      </w:tr>
    </w:tbl>
    <w:p w14:paraId="0E41EEF9" w14:textId="77777777" w:rsidR="002F2275" w:rsidRDefault="002F2275" w:rsidP="00D85299"/>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8569F" w14:paraId="365D940D" w14:textId="77777777" w:rsidTr="00AA00CF">
        <w:tc>
          <w:tcPr>
            <w:tcW w:w="0" w:type="auto"/>
            <w:shd w:val="clear" w:color="auto" w:fill="E8EDF0"/>
          </w:tcPr>
          <w:p w14:paraId="488D19BA" w14:textId="613514C3" w:rsidR="00747CB9" w:rsidRDefault="00747CB9" w:rsidP="00AA00CF">
            <w:pPr>
              <w:pStyle w:val="Boxtext"/>
            </w:pPr>
            <w:r w:rsidRPr="006941FD">
              <w:rPr>
                <w:b/>
                <w:bCs/>
              </w:rPr>
              <w:t>Agree that both are complementary to manage stock exclusion</w:t>
            </w:r>
            <w:r w:rsidRPr="007B7D0D">
              <w:t xml:space="preserve"> </w:t>
            </w:r>
          </w:p>
          <w:p w14:paraId="0374E40E" w14:textId="06F94709" w:rsidR="0067124A" w:rsidRPr="004B0815" w:rsidRDefault="007B7D0D" w:rsidP="00AA00CF">
            <w:pPr>
              <w:pStyle w:val="Boxtext"/>
              <w:rPr>
                <w:b/>
                <w:bCs/>
              </w:rPr>
            </w:pPr>
            <w:r w:rsidRPr="007B7D0D">
              <w:t>“</w:t>
            </w:r>
            <w:proofErr w:type="gramStart"/>
            <w:r w:rsidRPr="007B7D0D">
              <w:t>Yes</w:t>
            </w:r>
            <w:proofErr w:type="gramEnd"/>
            <w:r w:rsidRPr="007B7D0D">
              <w:t xml:space="preserve"> they're a good complementary option. In areas that aren't low</w:t>
            </w:r>
            <w:r w:rsidR="00B2736F">
              <w:t xml:space="preserve"> </w:t>
            </w:r>
            <w:r w:rsidRPr="007B7D0D">
              <w:t>slope a regional, contextual decision makes sense. The only concern I have is the cost of freshwater farm plans. For farm environmental plans, some regulators charge almost as much as the cost of fencing. If the cost is the same for freshwater plans, that effectively doubles the cost of compliance.”</w:t>
            </w:r>
          </w:p>
        </w:tc>
      </w:tr>
    </w:tbl>
    <w:p w14:paraId="79E39BCD" w14:textId="7F922253" w:rsidR="009F5895" w:rsidRDefault="009F5895" w:rsidP="000C37B3">
      <w:pPr>
        <w:pStyle w:val="Heading3"/>
      </w:pPr>
      <w:r>
        <w:lastRenderedPageBreak/>
        <w:t>Q7</w:t>
      </w:r>
      <w:r w:rsidR="00747CB9">
        <w:t xml:space="preserve">. </w:t>
      </w:r>
      <w:r>
        <w:t xml:space="preserve">If you own land captured by the map, does the proposed low slope map layer reflect what you would expect to be captured? </w:t>
      </w:r>
    </w:p>
    <w:p w14:paraId="2BDCF685" w14:textId="5F1D7D22" w:rsidR="009F5895" w:rsidRDefault="009F5895" w:rsidP="009F5895">
      <w:pPr>
        <w:pStyle w:val="BodyText"/>
      </w:pPr>
      <w:r>
        <w:t xml:space="preserve">Submitters were asked if the proposed low slope map layer reflects what they would expect to be captured. </w:t>
      </w:r>
      <w:r w:rsidR="007B7358">
        <w:fldChar w:fldCharType="begin"/>
      </w:r>
      <w:r w:rsidR="007B7358">
        <w:instrText xml:space="preserve"> REF _Ref90631852 \h </w:instrText>
      </w:r>
      <w:r w:rsidR="007B7358">
        <w:fldChar w:fldCharType="separate"/>
      </w:r>
      <w:r w:rsidR="00073684">
        <w:t xml:space="preserve">Figure </w:t>
      </w:r>
      <w:r w:rsidR="00073684">
        <w:rPr>
          <w:noProof/>
        </w:rPr>
        <w:t>6</w:t>
      </w:r>
      <w:r w:rsidR="007B7358">
        <w:fldChar w:fldCharType="end"/>
      </w:r>
      <w:r>
        <w:t xml:space="preserve"> shows the level of agreement overall. </w:t>
      </w:r>
      <w:r w:rsidR="00BE013A">
        <w:fldChar w:fldCharType="begin"/>
      </w:r>
      <w:r w:rsidR="00BE013A">
        <w:instrText xml:space="preserve"> REF _Ref90631572 \h </w:instrText>
      </w:r>
      <w:r w:rsidR="00BE013A">
        <w:fldChar w:fldCharType="separate"/>
      </w:r>
      <w:r w:rsidR="00073684">
        <w:t xml:space="preserve">Table </w:t>
      </w:r>
      <w:r w:rsidR="00073684">
        <w:rPr>
          <w:noProof/>
        </w:rPr>
        <w:t>14</w:t>
      </w:r>
      <w:r w:rsidR="00BE013A">
        <w:fldChar w:fldCharType="end"/>
      </w:r>
      <w:r>
        <w:t xml:space="preserve"> shows the level of agreement by interest group.</w:t>
      </w:r>
    </w:p>
    <w:p w14:paraId="38E759B5" w14:textId="4C439250" w:rsidR="009F5895" w:rsidRDefault="009F5895" w:rsidP="009F5895">
      <w:pPr>
        <w:pStyle w:val="Bullet"/>
      </w:pPr>
      <w:r>
        <w:t>22% (n=13) agreed that the proposed low slope map layer reflected what they would expect to be captured, while 78% (n=46) disagreed.</w:t>
      </w:r>
    </w:p>
    <w:p w14:paraId="24970F6A" w14:textId="0D301211" w:rsidR="009F5895" w:rsidRDefault="009F5895" w:rsidP="009F5895">
      <w:pPr>
        <w:pStyle w:val="Figureheading"/>
      </w:pPr>
      <w:bookmarkStart w:id="61" w:name="_Ref90631852"/>
      <w:bookmarkStart w:id="62" w:name="_Toc119680393"/>
      <w:bookmarkStart w:id="63" w:name="_Toc119947151"/>
      <w:r>
        <w:t xml:space="preserve">Figure </w:t>
      </w:r>
      <w:fldSimple w:instr=" SEQ Figure \* ARABIC ">
        <w:r w:rsidR="00073684">
          <w:rPr>
            <w:noProof/>
          </w:rPr>
          <w:t>6</w:t>
        </w:r>
      </w:fldSimple>
      <w:bookmarkEnd w:id="61"/>
      <w:r w:rsidRPr="0030019B">
        <w:t>:</w:t>
      </w:r>
      <w:r w:rsidR="003D4A8A">
        <w:tab/>
      </w:r>
      <w:r w:rsidRPr="0030019B">
        <w:t>Q7</w:t>
      </w:r>
      <w:r w:rsidR="00622FC7">
        <w:t>.</w:t>
      </w:r>
      <w:r w:rsidR="00622FC7" w:rsidRPr="0030019B">
        <w:t xml:space="preserve"> </w:t>
      </w:r>
      <w:r w:rsidRPr="0030019B">
        <w:t>If you own land captured by the map, does the proposed low slope map layer reflect what you would expect to be captured?</w:t>
      </w:r>
      <w:bookmarkEnd w:id="62"/>
      <w:bookmarkEnd w:id="63"/>
    </w:p>
    <w:p w14:paraId="3E4AEE8C" w14:textId="339D7545" w:rsidR="009F5895" w:rsidRDefault="00DA7D0F" w:rsidP="009F5895">
      <w:pPr>
        <w:pStyle w:val="BodyText"/>
      </w:pPr>
      <w:r>
        <w:rPr>
          <w:noProof/>
        </w:rPr>
        <w:drawing>
          <wp:inline distT="0" distB="0" distL="0" distR="0" wp14:anchorId="3AA89D73" wp14:editId="3E6B997C">
            <wp:extent cx="5400675" cy="1696085"/>
            <wp:effectExtent l="0" t="0" r="0" b="0"/>
            <wp:docPr id="4" name="Chart 4" descr="Yes 22%, No 78%.">
              <a:extLst xmlns:a="http://schemas.openxmlformats.org/drawingml/2006/main">
                <a:ext uri="{FF2B5EF4-FFF2-40B4-BE49-F238E27FC236}">
                  <a16:creationId xmlns:a16="http://schemas.microsoft.com/office/drawing/2014/main" id="{D802FF25-CDB2-405C-81E5-3EE86435C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2EAF84" w14:textId="0B865465" w:rsidR="009F5895" w:rsidRDefault="009F5895" w:rsidP="00BE013A">
      <w:pPr>
        <w:pStyle w:val="Tableheading"/>
      </w:pPr>
      <w:bookmarkStart w:id="64" w:name="_Ref90631572"/>
      <w:bookmarkStart w:id="65" w:name="_Toc120193016"/>
      <w:r>
        <w:t xml:space="preserve">Table </w:t>
      </w:r>
      <w:fldSimple w:instr=" SEQ Table \* ARABIC ">
        <w:r w:rsidR="00073684">
          <w:rPr>
            <w:noProof/>
          </w:rPr>
          <w:t>14</w:t>
        </w:r>
      </w:fldSimple>
      <w:bookmarkEnd w:id="64"/>
      <w:r w:rsidRPr="001B6B70">
        <w:t>:</w:t>
      </w:r>
      <w:r w:rsidR="00747CB9">
        <w:tab/>
      </w:r>
      <w:r w:rsidRPr="001B6B70">
        <w:t>Q7</w:t>
      </w:r>
      <w:r w:rsidR="00747CB9">
        <w:t>.</w:t>
      </w:r>
      <w:r w:rsidRPr="001B6B70">
        <w:t xml:space="preserve"> If you own land captured by the map, does the proposed low slope map layer reflect what you would expect to be captured? By interest group</w:t>
      </w:r>
      <w:bookmarkEnd w:id="65"/>
    </w:p>
    <w:tbl>
      <w:tblPr>
        <w:tblW w:w="8506" w:type="dxa"/>
        <w:tblLayout w:type="fixed"/>
        <w:tblLook w:val="04A0" w:firstRow="1" w:lastRow="0" w:firstColumn="1" w:lastColumn="0" w:noHBand="0" w:noVBand="1"/>
      </w:tblPr>
      <w:tblGrid>
        <w:gridCol w:w="547"/>
        <w:gridCol w:w="806"/>
        <w:gridCol w:w="1350"/>
        <w:gridCol w:w="1166"/>
        <w:gridCol w:w="1080"/>
        <w:gridCol w:w="1354"/>
        <w:gridCol w:w="821"/>
        <w:gridCol w:w="691"/>
        <w:gridCol w:w="691"/>
      </w:tblGrid>
      <w:tr w:rsidR="00882515" w:rsidRPr="00FC66E4" w14:paraId="740277C5" w14:textId="77777777" w:rsidTr="004109B6">
        <w:trPr>
          <w:trHeight w:val="1066"/>
        </w:trPr>
        <w:tc>
          <w:tcPr>
            <w:tcW w:w="547" w:type="dxa"/>
            <w:tcBorders>
              <w:top w:val="single" w:sz="4" w:space="0" w:color="1B556B"/>
              <w:left w:val="single" w:sz="4" w:space="0" w:color="1B556B"/>
              <w:bottom w:val="single" w:sz="4" w:space="0" w:color="1B556B"/>
              <w:right w:val="single" w:sz="4" w:space="0" w:color="1B556B"/>
            </w:tcBorders>
            <w:shd w:val="clear" w:color="000000" w:fill="1B556B"/>
            <w:vAlign w:val="bottom"/>
            <w:hideMark/>
          </w:tcPr>
          <w:p w14:paraId="2CD769B7" w14:textId="77777777" w:rsidR="00426C73" w:rsidRPr="00FC66E4" w:rsidRDefault="00426C73" w:rsidP="00FC66E4">
            <w:pPr>
              <w:pStyle w:val="TableText"/>
              <w:rPr>
                <w:rFonts w:eastAsia="Times New Roman"/>
                <w:b/>
                <w:bCs/>
                <w:color w:val="FFFFFF" w:themeColor="background1"/>
                <w:lang w:val="en-US" w:eastAsia="en-US"/>
              </w:rPr>
            </w:pPr>
            <w:r w:rsidRPr="00FC66E4">
              <w:rPr>
                <w:rFonts w:eastAsia="Times New Roman"/>
                <w:b/>
                <w:bCs/>
                <w:color w:val="FFFFFF" w:themeColor="background1"/>
                <w:lang w:val="en-US" w:eastAsia="en-US"/>
              </w:rPr>
              <w:t> </w:t>
            </w:r>
          </w:p>
        </w:tc>
        <w:tc>
          <w:tcPr>
            <w:tcW w:w="806" w:type="dxa"/>
            <w:tcBorders>
              <w:top w:val="single" w:sz="4" w:space="0" w:color="1B556B"/>
              <w:left w:val="nil"/>
              <w:bottom w:val="single" w:sz="4" w:space="0" w:color="1B556B"/>
              <w:right w:val="single" w:sz="4" w:space="0" w:color="1B556B"/>
            </w:tcBorders>
            <w:shd w:val="clear" w:color="000000" w:fill="1B556B"/>
            <w:vAlign w:val="bottom"/>
            <w:hideMark/>
          </w:tcPr>
          <w:p w14:paraId="5EFF4F5F" w14:textId="77777777" w:rsidR="00426C73" w:rsidRPr="00FC66E4" w:rsidRDefault="00426C73" w:rsidP="00FC66E4">
            <w:pPr>
              <w:pStyle w:val="TableText"/>
              <w:jc w:val="center"/>
              <w:rPr>
                <w:rFonts w:eastAsia="Times New Roman"/>
                <w:b/>
                <w:bCs/>
                <w:color w:val="FFFFFF" w:themeColor="background1"/>
                <w:lang w:val="en-US" w:eastAsia="en-US"/>
              </w:rPr>
            </w:pPr>
            <w:r w:rsidRPr="00FC66E4">
              <w:rPr>
                <w:rFonts w:eastAsia="Times New Roman"/>
                <w:b/>
                <w:bCs/>
                <w:color w:val="FFFFFF" w:themeColor="background1"/>
                <w:lang w:val="en-US" w:eastAsia="en-US"/>
              </w:rPr>
              <w:t>Farm or grower</w:t>
            </w:r>
            <w:r w:rsidRPr="00FC66E4">
              <w:rPr>
                <w:rFonts w:eastAsia="Times New Roman"/>
                <w:b/>
                <w:bCs/>
                <w:color w:val="FFFFFF" w:themeColor="background1"/>
                <w:lang w:val="en-US" w:eastAsia="en-US"/>
              </w:rPr>
              <w:br/>
              <w:t>n = 41</w:t>
            </w:r>
          </w:p>
        </w:tc>
        <w:tc>
          <w:tcPr>
            <w:tcW w:w="1350" w:type="dxa"/>
            <w:tcBorders>
              <w:top w:val="single" w:sz="4" w:space="0" w:color="1B556B"/>
              <w:left w:val="nil"/>
              <w:bottom w:val="single" w:sz="4" w:space="0" w:color="1B556B"/>
              <w:right w:val="single" w:sz="4" w:space="0" w:color="1B556B"/>
            </w:tcBorders>
            <w:shd w:val="clear" w:color="000000" w:fill="1B556B"/>
            <w:vAlign w:val="bottom"/>
            <w:hideMark/>
          </w:tcPr>
          <w:p w14:paraId="0394CAB4" w14:textId="77777777" w:rsidR="00426C73" w:rsidRPr="00FC66E4" w:rsidRDefault="00426C73" w:rsidP="00FC66E4">
            <w:pPr>
              <w:pStyle w:val="TableText"/>
              <w:jc w:val="center"/>
              <w:rPr>
                <w:rFonts w:eastAsia="Times New Roman"/>
                <w:b/>
                <w:bCs/>
                <w:color w:val="FFFFFF" w:themeColor="background1"/>
                <w:lang w:val="en-US" w:eastAsia="en-US"/>
              </w:rPr>
            </w:pPr>
            <w:r w:rsidRPr="00FC66E4">
              <w:rPr>
                <w:rFonts w:eastAsia="Times New Roman"/>
                <w:b/>
                <w:bCs/>
                <w:color w:val="FFFFFF" w:themeColor="background1"/>
                <w:lang w:val="en-US" w:eastAsia="en-US"/>
              </w:rPr>
              <w:t>Māori agribusiness owner/</w:t>
            </w:r>
            <w:proofErr w:type="spellStart"/>
            <w:r w:rsidRPr="00FC66E4">
              <w:rPr>
                <w:rFonts w:eastAsia="Times New Roman"/>
                <w:b/>
                <w:bCs/>
                <w:color w:val="FFFFFF" w:themeColor="background1"/>
                <w:lang w:val="en-US" w:eastAsia="en-US"/>
              </w:rPr>
              <w:t>tangata</w:t>
            </w:r>
            <w:proofErr w:type="spellEnd"/>
            <w:r w:rsidRPr="00FC66E4">
              <w:rPr>
                <w:rFonts w:eastAsia="Times New Roman"/>
                <w:b/>
                <w:bCs/>
                <w:color w:val="FFFFFF" w:themeColor="background1"/>
                <w:lang w:val="en-US" w:eastAsia="en-US"/>
              </w:rPr>
              <w:t xml:space="preserve"> whenua</w:t>
            </w:r>
            <w:r w:rsidRPr="00FC66E4">
              <w:rPr>
                <w:rFonts w:eastAsia="Times New Roman"/>
                <w:b/>
                <w:bCs/>
                <w:color w:val="FFFFFF" w:themeColor="background1"/>
                <w:lang w:val="en-US" w:eastAsia="en-US"/>
              </w:rPr>
              <w:br/>
              <w:t>n = 2</w:t>
            </w:r>
          </w:p>
        </w:tc>
        <w:tc>
          <w:tcPr>
            <w:tcW w:w="1166" w:type="dxa"/>
            <w:tcBorders>
              <w:top w:val="single" w:sz="4" w:space="0" w:color="1B556B"/>
              <w:left w:val="nil"/>
              <w:bottom w:val="single" w:sz="4" w:space="0" w:color="1B556B"/>
              <w:right w:val="single" w:sz="4" w:space="0" w:color="1B556B"/>
            </w:tcBorders>
            <w:shd w:val="clear" w:color="000000" w:fill="1B556B"/>
            <w:vAlign w:val="bottom"/>
            <w:hideMark/>
          </w:tcPr>
          <w:p w14:paraId="7E311109" w14:textId="61E1D7DC" w:rsidR="00426C73" w:rsidRPr="00FC66E4" w:rsidRDefault="00426C73" w:rsidP="00882515">
            <w:pPr>
              <w:pStyle w:val="TableText"/>
              <w:jc w:val="center"/>
              <w:rPr>
                <w:rFonts w:eastAsia="Times New Roman"/>
                <w:b/>
                <w:bCs/>
                <w:color w:val="FFFFFF" w:themeColor="background1"/>
                <w:lang w:val="en-US" w:eastAsia="en-US"/>
              </w:rPr>
            </w:pPr>
            <w:r w:rsidRPr="00FC66E4">
              <w:rPr>
                <w:rFonts w:eastAsia="Times New Roman"/>
                <w:b/>
                <w:bCs/>
                <w:color w:val="FFFFFF" w:themeColor="background1"/>
                <w:lang w:val="en-US" w:eastAsia="en-US"/>
              </w:rPr>
              <w:t>Central government/local government</w:t>
            </w:r>
            <w:r w:rsidRPr="00FC66E4">
              <w:rPr>
                <w:rFonts w:eastAsia="Times New Roman"/>
                <w:b/>
                <w:bCs/>
                <w:color w:val="FFFFFF" w:themeColor="background1"/>
                <w:lang w:val="en-US" w:eastAsia="en-US"/>
              </w:rPr>
              <w:br/>
              <w:t>n = 6</w:t>
            </w:r>
          </w:p>
        </w:tc>
        <w:tc>
          <w:tcPr>
            <w:tcW w:w="1080" w:type="dxa"/>
            <w:tcBorders>
              <w:top w:val="single" w:sz="4" w:space="0" w:color="1B556B"/>
              <w:left w:val="nil"/>
              <w:bottom w:val="single" w:sz="4" w:space="0" w:color="1B556B"/>
              <w:right w:val="single" w:sz="4" w:space="0" w:color="1B556B"/>
            </w:tcBorders>
            <w:shd w:val="clear" w:color="000000" w:fill="1B556B"/>
            <w:vAlign w:val="bottom"/>
            <w:hideMark/>
          </w:tcPr>
          <w:p w14:paraId="3B678892" w14:textId="3FECE28C" w:rsidR="00426C73" w:rsidRPr="00FC66E4" w:rsidRDefault="00426C73" w:rsidP="00FC66E4">
            <w:pPr>
              <w:pStyle w:val="TableText"/>
              <w:jc w:val="center"/>
              <w:rPr>
                <w:rFonts w:eastAsia="Times New Roman"/>
                <w:b/>
                <w:bCs/>
                <w:color w:val="FFFFFF" w:themeColor="background1"/>
                <w:lang w:val="en-US" w:eastAsia="en-US"/>
              </w:rPr>
            </w:pPr>
            <w:r w:rsidRPr="00FC66E4">
              <w:rPr>
                <w:rFonts w:eastAsia="Times New Roman"/>
                <w:b/>
                <w:bCs/>
                <w:color w:val="FFFFFF" w:themeColor="background1"/>
                <w:lang w:val="en-US" w:eastAsia="en-US"/>
              </w:rPr>
              <w:t>Primary sector/</w:t>
            </w:r>
            <w:proofErr w:type="spellStart"/>
            <w:r w:rsidRPr="00FC66E4">
              <w:rPr>
                <w:rFonts w:eastAsia="Times New Roman"/>
                <w:b/>
                <w:bCs/>
                <w:color w:val="FFFFFF" w:themeColor="background1"/>
                <w:lang w:val="en-US" w:eastAsia="en-US"/>
              </w:rPr>
              <w:t>agri</w:t>
            </w:r>
            <w:proofErr w:type="spellEnd"/>
            <w:r w:rsidRPr="00FC66E4">
              <w:rPr>
                <w:rFonts w:eastAsia="Times New Roman"/>
                <w:b/>
                <w:bCs/>
                <w:color w:val="FFFFFF" w:themeColor="background1"/>
                <w:lang w:val="en-US" w:eastAsia="en-US"/>
              </w:rPr>
              <w:t>-support</w:t>
            </w:r>
            <w:r w:rsidRPr="00FC66E4">
              <w:rPr>
                <w:rFonts w:eastAsia="Times New Roman"/>
                <w:b/>
                <w:bCs/>
                <w:color w:val="FFFFFF" w:themeColor="background1"/>
                <w:lang w:val="en-US" w:eastAsia="en-US"/>
              </w:rPr>
              <w:br/>
              <w:t>n = 10</w:t>
            </w:r>
          </w:p>
        </w:tc>
        <w:tc>
          <w:tcPr>
            <w:tcW w:w="1354" w:type="dxa"/>
            <w:tcBorders>
              <w:top w:val="single" w:sz="4" w:space="0" w:color="1B556B"/>
              <w:left w:val="nil"/>
              <w:bottom w:val="single" w:sz="4" w:space="0" w:color="1B556B"/>
              <w:right w:val="single" w:sz="4" w:space="0" w:color="1B556B"/>
            </w:tcBorders>
            <w:shd w:val="clear" w:color="000000" w:fill="1B556B"/>
            <w:vAlign w:val="bottom"/>
            <w:hideMark/>
          </w:tcPr>
          <w:p w14:paraId="0DEF1E16" w14:textId="77777777" w:rsidR="00426C73" w:rsidRPr="00FC66E4" w:rsidRDefault="00426C73" w:rsidP="00FC66E4">
            <w:pPr>
              <w:pStyle w:val="TableText"/>
              <w:jc w:val="center"/>
              <w:rPr>
                <w:rFonts w:eastAsia="Times New Roman"/>
                <w:b/>
                <w:bCs/>
                <w:color w:val="FFFFFF" w:themeColor="background1"/>
                <w:lang w:val="en-US" w:eastAsia="en-US"/>
              </w:rPr>
            </w:pPr>
            <w:r w:rsidRPr="00FC66E4">
              <w:rPr>
                <w:rFonts w:eastAsia="Times New Roman"/>
                <w:b/>
                <w:bCs/>
                <w:color w:val="FFFFFF" w:themeColor="background1"/>
                <w:lang w:val="en-US" w:eastAsia="en-US"/>
              </w:rPr>
              <w:t>Environmental group</w:t>
            </w:r>
            <w:r w:rsidRPr="00FC66E4">
              <w:rPr>
                <w:rFonts w:eastAsia="Times New Roman"/>
                <w:b/>
                <w:bCs/>
                <w:color w:val="FFFFFF" w:themeColor="background1"/>
                <w:lang w:val="en-US" w:eastAsia="en-US"/>
              </w:rPr>
              <w:br/>
              <w:t>n = 4</w:t>
            </w:r>
          </w:p>
        </w:tc>
        <w:tc>
          <w:tcPr>
            <w:tcW w:w="821" w:type="dxa"/>
            <w:tcBorders>
              <w:top w:val="single" w:sz="4" w:space="0" w:color="1B556B"/>
              <w:left w:val="nil"/>
              <w:bottom w:val="single" w:sz="4" w:space="0" w:color="1B556B"/>
              <w:right w:val="single" w:sz="4" w:space="0" w:color="1B556B"/>
            </w:tcBorders>
            <w:shd w:val="clear" w:color="000000" w:fill="1B556B"/>
            <w:vAlign w:val="bottom"/>
            <w:hideMark/>
          </w:tcPr>
          <w:p w14:paraId="2961EBB0" w14:textId="77777777" w:rsidR="00426C73" w:rsidRPr="00FC66E4" w:rsidRDefault="00426C73" w:rsidP="00FC66E4">
            <w:pPr>
              <w:pStyle w:val="TableText"/>
              <w:jc w:val="center"/>
              <w:rPr>
                <w:rFonts w:eastAsia="Times New Roman"/>
                <w:b/>
                <w:bCs/>
                <w:color w:val="FFFFFF" w:themeColor="background1"/>
                <w:lang w:val="en-US" w:eastAsia="en-US"/>
              </w:rPr>
            </w:pPr>
            <w:r w:rsidRPr="00FC66E4">
              <w:rPr>
                <w:rFonts w:eastAsia="Times New Roman"/>
                <w:b/>
                <w:bCs/>
                <w:color w:val="FFFFFF" w:themeColor="background1"/>
                <w:lang w:val="en-US" w:eastAsia="en-US"/>
              </w:rPr>
              <w:t>General public</w:t>
            </w:r>
            <w:r w:rsidRPr="00FC66E4">
              <w:rPr>
                <w:rFonts w:eastAsia="Times New Roman"/>
                <w:b/>
                <w:bCs/>
                <w:color w:val="FFFFFF" w:themeColor="background1"/>
                <w:lang w:val="en-US" w:eastAsia="en-US"/>
              </w:rPr>
              <w:br/>
              <w:t>n = 5</w:t>
            </w:r>
          </w:p>
        </w:tc>
        <w:tc>
          <w:tcPr>
            <w:tcW w:w="691" w:type="dxa"/>
            <w:tcBorders>
              <w:top w:val="single" w:sz="4" w:space="0" w:color="1B556B"/>
              <w:left w:val="nil"/>
              <w:bottom w:val="single" w:sz="4" w:space="0" w:color="1B556B"/>
              <w:right w:val="single" w:sz="4" w:space="0" w:color="1B556B"/>
            </w:tcBorders>
            <w:shd w:val="clear" w:color="000000" w:fill="1B556B"/>
            <w:vAlign w:val="bottom"/>
            <w:hideMark/>
          </w:tcPr>
          <w:p w14:paraId="2C9B9388" w14:textId="77777777" w:rsidR="00426C73" w:rsidRPr="00FC66E4" w:rsidRDefault="00426C73" w:rsidP="00FC66E4">
            <w:pPr>
              <w:pStyle w:val="TableText"/>
              <w:jc w:val="center"/>
              <w:rPr>
                <w:rFonts w:eastAsia="Times New Roman"/>
                <w:b/>
                <w:bCs/>
                <w:color w:val="FFFFFF" w:themeColor="background1"/>
                <w:lang w:val="en-US" w:eastAsia="en-US"/>
              </w:rPr>
            </w:pPr>
            <w:r w:rsidRPr="00FC66E4">
              <w:rPr>
                <w:rFonts w:eastAsia="Times New Roman"/>
                <w:b/>
                <w:bCs/>
                <w:color w:val="FFFFFF" w:themeColor="background1"/>
                <w:lang w:val="en-US" w:eastAsia="en-US"/>
              </w:rPr>
              <w:t>Other</w:t>
            </w:r>
            <w:r w:rsidRPr="00FC66E4">
              <w:rPr>
                <w:rFonts w:eastAsia="Times New Roman"/>
                <w:b/>
                <w:bCs/>
                <w:color w:val="FFFFFF" w:themeColor="background1"/>
                <w:lang w:val="en-US" w:eastAsia="en-US"/>
              </w:rPr>
              <w:br/>
              <w:t>n = 5</w:t>
            </w:r>
          </w:p>
        </w:tc>
        <w:tc>
          <w:tcPr>
            <w:tcW w:w="691" w:type="dxa"/>
            <w:tcBorders>
              <w:top w:val="single" w:sz="4" w:space="0" w:color="1B556B"/>
              <w:left w:val="nil"/>
              <w:bottom w:val="single" w:sz="4" w:space="0" w:color="1B556B"/>
              <w:right w:val="single" w:sz="4" w:space="0" w:color="1B556B"/>
            </w:tcBorders>
            <w:shd w:val="clear" w:color="000000" w:fill="1B556B"/>
            <w:vAlign w:val="bottom"/>
            <w:hideMark/>
          </w:tcPr>
          <w:p w14:paraId="6777A504" w14:textId="77777777" w:rsidR="00426C73" w:rsidRPr="00FC66E4" w:rsidRDefault="00426C73" w:rsidP="00FC66E4">
            <w:pPr>
              <w:pStyle w:val="TableText"/>
              <w:jc w:val="center"/>
              <w:rPr>
                <w:rFonts w:eastAsia="Times New Roman"/>
                <w:b/>
                <w:bCs/>
                <w:color w:val="FFFFFF" w:themeColor="background1"/>
                <w:lang w:val="en-US" w:eastAsia="en-US"/>
              </w:rPr>
            </w:pPr>
            <w:r w:rsidRPr="00FC66E4">
              <w:rPr>
                <w:rFonts w:eastAsia="Times New Roman"/>
                <w:b/>
                <w:bCs/>
                <w:color w:val="FFFFFF" w:themeColor="background1"/>
                <w:lang w:val="en-US" w:eastAsia="en-US"/>
              </w:rPr>
              <w:t>Total</w:t>
            </w:r>
            <w:r w:rsidRPr="00FC66E4">
              <w:rPr>
                <w:rFonts w:eastAsia="Times New Roman"/>
                <w:b/>
                <w:bCs/>
                <w:color w:val="FFFFFF" w:themeColor="background1"/>
                <w:lang w:val="en-US" w:eastAsia="en-US"/>
              </w:rPr>
              <w:br/>
              <w:t>n = 59</w:t>
            </w:r>
          </w:p>
        </w:tc>
      </w:tr>
      <w:tr w:rsidR="00882515" w:rsidRPr="00426C73" w14:paraId="1FC99302" w14:textId="77777777" w:rsidTr="004109B6">
        <w:trPr>
          <w:trHeight w:val="300"/>
        </w:trPr>
        <w:tc>
          <w:tcPr>
            <w:tcW w:w="547" w:type="dxa"/>
            <w:vMerge w:val="restart"/>
            <w:tcBorders>
              <w:top w:val="nil"/>
              <w:left w:val="nil"/>
              <w:bottom w:val="nil"/>
              <w:right w:val="nil"/>
            </w:tcBorders>
            <w:shd w:val="clear" w:color="auto" w:fill="auto"/>
            <w:noWrap/>
            <w:vAlign w:val="center"/>
            <w:hideMark/>
          </w:tcPr>
          <w:p w14:paraId="1DB9C14C" w14:textId="77777777" w:rsidR="00426C73" w:rsidRPr="00426C73" w:rsidRDefault="00426C73" w:rsidP="00FC66E4">
            <w:pPr>
              <w:pStyle w:val="TableText"/>
              <w:rPr>
                <w:rFonts w:eastAsia="Times New Roman"/>
                <w:color w:val="000000"/>
                <w:lang w:val="en-US" w:eastAsia="en-US"/>
              </w:rPr>
            </w:pPr>
            <w:r w:rsidRPr="00426C73">
              <w:rPr>
                <w:rFonts w:eastAsia="Times New Roman"/>
                <w:color w:val="000000"/>
                <w:lang w:val="en-US" w:eastAsia="en-US"/>
              </w:rPr>
              <w:t>Yes</w:t>
            </w:r>
          </w:p>
        </w:tc>
        <w:tc>
          <w:tcPr>
            <w:tcW w:w="806" w:type="dxa"/>
            <w:tcBorders>
              <w:top w:val="nil"/>
              <w:left w:val="nil"/>
              <w:bottom w:val="nil"/>
              <w:right w:val="nil"/>
            </w:tcBorders>
            <w:shd w:val="clear" w:color="auto" w:fill="auto"/>
            <w:vAlign w:val="bottom"/>
            <w:hideMark/>
          </w:tcPr>
          <w:p w14:paraId="7A39367B"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17%</w:t>
            </w:r>
          </w:p>
        </w:tc>
        <w:tc>
          <w:tcPr>
            <w:tcW w:w="1350" w:type="dxa"/>
            <w:tcBorders>
              <w:top w:val="nil"/>
              <w:left w:val="nil"/>
              <w:bottom w:val="nil"/>
              <w:right w:val="nil"/>
            </w:tcBorders>
            <w:shd w:val="clear" w:color="auto" w:fill="auto"/>
            <w:vAlign w:val="bottom"/>
            <w:hideMark/>
          </w:tcPr>
          <w:p w14:paraId="7FEBFD86"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50%</w:t>
            </w:r>
          </w:p>
        </w:tc>
        <w:tc>
          <w:tcPr>
            <w:tcW w:w="1166" w:type="dxa"/>
            <w:tcBorders>
              <w:top w:val="nil"/>
              <w:left w:val="nil"/>
              <w:bottom w:val="nil"/>
              <w:right w:val="nil"/>
            </w:tcBorders>
            <w:shd w:val="clear" w:color="auto" w:fill="auto"/>
            <w:vAlign w:val="bottom"/>
            <w:hideMark/>
          </w:tcPr>
          <w:p w14:paraId="1B69ECCD"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50%</w:t>
            </w:r>
          </w:p>
        </w:tc>
        <w:tc>
          <w:tcPr>
            <w:tcW w:w="1080" w:type="dxa"/>
            <w:tcBorders>
              <w:top w:val="nil"/>
              <w:left w:val="nil"/>
              <w:bottom w:val="nil"/>
              <w:right w:val="nil"/>
            </w:tcBorders>
            <w:shd w:val="clear" w:color="auto" w:fill="auto"/>
            <w:vAlign w:val="bottom"/>
            <w:hideMark/>
          </w:tcPr>
          <w:p w14:paraId="49AE3656"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10%</w:t>
            </w:r>
          </w:p>
        </w:tc>
        <w:tc>
          <w:tcPr>
            <w:tcW w:w="1354" w:type="dxa"/>
            <w:tcBorders>
              <w:top w:val="nil"/>
              <w:left w:val="nil"/>
              <w:bottom w:val="nil"/>
              <w:right w:val="nil"/>
            </w:tcBorders>
            <w:shd w:val="clear" w:color="auto" w:fill="auto"/>
            <w:vAlign w:val="bottom"/>
            <w:hideMark/>
          </w:tcPr>
          <w:p w14:paraId="3B674E1F"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0%</w:t>
            </w:r>
          </w:p>
        </w:tc>
        <w:tc>
          <w:tcPr>
            <w:tcW w:w="821" w:type="dxa"/>
            <w:tcBorders>
              <w:top w:val="nil"/>
              <w:left w:val="nil"/>
              <w:bottom w:val="nil"/>
              <w:right w:val="nil"/>
            </w:tcBorders>
            <w:shd w:val="clear" w:color="auto" w:fill="auto"/>
            <w:vAlign w:val="bottom"/>
            <w:hideMark/>
          </w:tcPr>
          <w:p w14:paraId="052CBCAE"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40%</w:t>
            </w:r>
          </w:p>
        </w:tc>
        <w:tc>
          <w:tcPr>
            <w:tcW w:w="691" w:type="dxa"/>
            <w:tcBorders>
              <w:top w:val="nil"/>
              <w:left w:val="nil"/>
              <w:bottom w:val="nil"/>
              <w:right w:val="nil"/>
            </w:tcBorders>
            <w:shd w:val="clear" w:color="auto" w:fill="auto"/>
            <w:vAlign w:val="bottom"/>
            <w:hideMark/>
          </w:tcPr>
          <w:p w14:paraId="204F0248"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20%</w:t>
            </w:r>
          </w:p>
        </w:tc>
        <w:tc>
          <w:tcPr>
            <w:tcW w:w="691" w:type="dxa"/>
            <w:tcBorders>
              <w:top w:val="nil"/>
              <w:left w:val="nil"/>
              <w:bottom w:val="nil"/>
              <w:right w:val="nil"/>
            </w:tcBorders>
            <w:shd w:val="clear" w:color="auto" w:fill="auto"/>
            <w:vAlign w:val="bottom"/>
            <w:hideMark/>
          </w:tcPr>
          <w:p w14:paraId="121737EF"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22%</w:t>
            </w:r>
          </w:p>
        </w:tc>
      </w:tr>
      <w:tr w:rsidR="00882515" w:rsidRPr="00426C73" w14:paraId="7EDD72EC" w14:textId="77777777" w:rsidTr="004109B6">
        <w:trPr>
          <w:trHeight w:val="300"/>
        </w:trPr>
        <w:tc>
          <w:tcPr>
            <w:tcW w:w="547" w:type="dxa"/>
            <w:vMerge/>
            <w:tcBorders>
              <w:top w:val="nil"/>
              <w:left w:val="nil"/>
              <w:bottom w:val="nil"/>
              <w:right w:val="nil"/>
            </w:tcBorders>
            <w:vAlign w:val="center"/>
            <w:hideMark/>
          </w:tcPr>
          <w:p w14:paraId="13197CA3" w14:textId="77777777" w:rsidR="00426C73" w:rsidRPr="00426C73" w:rsidRDefault="00426C73" w:rsidP="00FC66E4">
            <w:pPr>
              <w:pStyle w:val="TableText"/>
              <w:rPr>
                <w:rFonts w:eastAsia="Times New Roman"/>
                <w:color w:val="000000"/>
                <w:lang w:val="en-US" w:eastAsia="en-US"/>
              </w:rPr>
            </w:pPr>
          </w:p>
        </w:tc>
        <w:tc>
          <w:tcPr>
            <w:tcW w:w="806" w:type="dxa"/>
            <w:tcBorders>
              <w:top w:val="nil"/>
              <w:left w:val="nil"/>
              <w:bottom w:val="nil"/>
              <w:right w:val="nil"/>
            </w:tcBorders>
            <w:shd w:val="clear" w:color="auto" w:fill="auto"/>
            <w:noWrap/>
            <w:vAlign w:val="bottom"/>
            <w:hideMark/>
          </w:tcPr>
          <w:p w14:paraId="53CF2293"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7</w:t>
            </w:r>
          </w:p>
        </w:tc>
        <w:tc>
          <w:tcPr>
            <w:tcW w:w="1350" w:type="dxa"/>
            <w:tcBorders>
              <w:top w:val="nil"/>
              <w:left w:val="nil"/>
              <w:bottom w:val="nil"/>
              <w:right w:val="nil"/>
            </w:tcBorders>
            <w:shd w:val="clear" w:color="auto" w:fill="auto"/>
            <w:noWrap/>
            <w:vAlign w:val="bottom"/>
            <w:hideMark/>
          </w:tcPr>
          <w:p w14:paraId="4C6E456E"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1</w:t>
            </w:r>
          </w:p>
        </w:tc>
        <w:tc>
          <w:tcPr>
            <w:tcW w:w="1166" w:type="dxa"/>
            <w:tcBorders>
              <w:top w:val="nil"/>
              <w:left w:val="nil"/>
              <w:bottom w:val="nil"/>
              <w:right w:val="nil"/>
            </w:tcBorders>
            <w:shd w:val="clear" w:color="auto" w:fill="auto"/>
            <w:noWrap/>
            <w:vAlign w:val="bottom"/>
            <w:hideMark/>
          </w:tcPr>
          <w:p w14:paraId="3D6A799C"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3</w:t>
            </w:r>
          </w:p>
        </w:tc>
        <w:tc>
          <w:tcPr>
            <w:tcW w:w="1080" w:type="dxa"/>
            <w:tcBorders>
              <w:top w:val="nil"/>
              <w:left w:val="nil"/>
              <w:bottom w:val="nil"/>
              <w:right w:val="nil"/>
            </w:tcBorders>
            <w:shd w:val="clear" w:color="auto" w:fill="auto"/>
            <w:noWrap/>
            <w:vAlign w:val="bottom"/>
            <w:hideMark/>
          </w:tcPr>
          <w:p w14:paraId="38C817AF"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1</w:t>
            </w:r>
          </w:p>
        </w:tc>
        <w:tc>
          <w:tcPr>
            <w:tcW w:w="1354" w:type="dxa"/>
            <w:tcBorders>
              <w:top w:val="nil"/>
              <w:left w:val="nil"/>
              <w:bottom w:val="nil"/>
              <w:right w:val="nil"/>
            </w:tcBorders>
            <w:shd w:val="clear" w:color="auto" w:fill="auto"/>
            <w:noWrap/>
            <w:vAlign w:val="bottom"/>
            <w:hideMark/>
          </w:tcPr>
          <w:p w14:paraId="6F416F62"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0</w:t>
            </w:r>
          </w:p>
        </w:tc>
        <w:tc>
          <w:tcPr>
            <w:tcW w:w="821" w:type="dxa"/>
            <w:tcBorders>
              <w:top w:val="nil"/>
              <w:left w:val="nil"/>
              <w:bottom w:val="nil"/>
              <w:right w:val="nil"/>
            </w:tcBorders>
            <w:shd w:val="clear" w:color="auto" w:fill="auto"/>
            <w:noWrap/>
            <w:vAlign w:val="bottom"/>
            <w:hideMark/>
          </w:tcPr>
          <w:p w14:paraId="3C5B0880"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2</w:t>
            </w:r>
          </w:p>
        </w:tc>
        <w:tc>
          <w:tcPr>
            <w:tcW w:w="691" w:type="dxa"/>
            <w:tcBorders>
              <w:top w:val="nil"/>
              <w:left w:val="nil"/>
              <w:bottom w:val="nil"/>
              <w:right w:val="nil"/>
            </w:tcBorders>
            <w:shd w:val="clear" w:color="auto" w:fill="auto"/>
            <w:noWrap/>
            <w:vAlign w:val="bottom"/>
            <w:hideMark/>
          </w:tcPr>
          <w:p w14:paraId="0B61E0C2"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1</w:t>
            </w:r>
          </w:p>
        </w:tc>
        <w:tc>
          <w:tcPr>
            <w:tcW w:w="691" w:type="dxa"/>
            <w:tcBorders>
              <w:top w:val="nil"/>
              <w:left w:val="nil"/>
              <w:bottom w:val="nil"/>
              <w:right w:val="nil"/>
            </w:tcBorders>
            <w:shd w:val="clear" w:color="auto" w:fill="auto"/>
            <w:noWrap/>
            <w:vAlign w:val="bottom"/>
            <w:hideMark/>
          </w:tcPr>
          <w:p w14:paraId="44F8262D"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13</w:t>
            </w:r>
          </w:p>
        </w:tc>
      </w:tr>
      <w:tr w:rsidR="00882515" w:rsidRPr="00426C73" w14:paraId="5A712279" w14:textId="77777777" w:rsidTr="004109B6">
        <w:trPr>
          <w:trHeight w:val="300"/>
        </w:trPr>
        <w:tc>
          <w:tcPr>
            <w:tcW w:w="547" w:type="dxa"/>
            <w:vMerge w:val="restart"/>
            <w:tcBorders>
              <w:top w:val="nil"/>
              <w:left w:val="nil"/>
              <w:bottom w:val="single" w:sz="4" w:space="0" w:color="1B556B"/>
              <w:right w:val="nil"/>
            </w:tcBorders>
            <w:shd w:val="clear" w:color="auto" w:fill="auto"/>
            <w:noWrap/>
            <w:vAlign w:val="center"/>
            <w:hideMark/>
          </w:tcPr>
          <w:p w14:paraId="108EBB21" w14:textId="77777777" w:rsidR="00426C73" w:rsidRPr="00426C73" w:rsidRDefault="00426C73" w:rsidP="00FC66E4">
            <w:pPr>
              <w:pStyle w:val="TableText"/>
              <w:rPr>
                <w:rFonts w:eastAsia="Times New Roman"/>
                <w:color w:val="000000"/>
                <w:lang w:val="en-US" w:eastAsia="en-US"/>
              </w:rPr>
            </w:pPr>
            <w:r w:rsidRPr="00426C73">
              <w:rPr>
                <w:rFonts w:eastAsia="Times New Roman"/>
                <w:color w:val="000000"/>
                <w:lang w:val="en-US" w:eastAsia="en-US"/>
              </w:rPr>
              <w:t>No</w:t>
            </w:r>
          </w:p>
        </w:tc>
        <w:tc>
          <w:tcPr>
            <w:tcW w:w="806" w:type="dxa"/>
            <w:tcBorders>
              <w:top w:val="nil"/>
              <w:left w:val="nil"/>
              <w:bottom w:val="nil"/>
              <w:right w:val="nil"/>
            </w:tcBorders>
            <w:shd w:val="clear" w:color="auto" w:fill="auto"/>
            <w:noWrap/>
            <w:vAlign w:val="bottom"/>
            <w:hideMark/>
          </w:tcPr>
          <w:p w14:paraId="4EAD89F9"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83%</w:t>
            </w:r>
          </w:p>
        </w:tc>
        <w:tc>
          <w:tcPr>
            <w:tcW w:w="1350" w:type="dxa"/>
            <w:tcBorders>
              <w:top w:val="nil"/>
              <w:left w:val="nil"/>
              <w:bottom w:val="nil"/>
              <w:right w:val="nil"/>
            </w:tcBorders>
            <w:shd w:val="clear" w:color="auto" w:fill="auto"/>
            <w:noWrap/>
            <w:vAlign w:val="bottom"/>
            <w:hideMark/>
          </w:tcPr>
          <w:p w14:paraId="7292FD01"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50%</w:t>
            </w:r>
          </w:p>
        </w:tc>
        <w:tc>
          <w:tcPr>
            <w:tcW w:w="1166" w:type="dxa"/>
            <w:tcBorders>
              <w:top w:val="nil"/>
              <w:left w:val="nil"/>
              <w:bottom w:val="nil"/>
              <w:right w:val="nil"/>
            </w:tcBorders>
            <w:shd w:val="clear" w:color="auto" w:fill="auto"/>
            <w:noWrap/>
            <w:vAlign w:val="bottom"/>
            <w:hideMark/>
          </w:tcPr>
          <w:p w14:paraId="0C01109E"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50%</w:t>
            </w:r>
          </w:p>
        </w:tc>
        <w:tc>
          <w:tcPr>
            <w:tcW w:w="1080" w:type="dxa"/>
            <w:tcBorders>
              <w:top w:val="nil"/>
              <w:left w:val="nil"/>
              <w:bottom w:val="nil"/>
              <w:right w:val="nil"/>
            </w:tcBorders>
            <w:shd w:val="clear" w:color="auto" w:fill="auto"/>
            <w:noWrap/>
            <w:vAlign w:val="bottom"/>
            <w:hideMark/>
          </w:tcPr>
          <w:p w14:paraId="1FE73D9D"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90%</w:t>
            </w:r>
          </w:p>
        </w:tc>
        <w:tc>
          <w:tcPr>
            <w:tcW w:w="1354" w:type="dxa"/>
            <w:tcBorders>
              <w:top w:val="nil"/>
              <w:left w:val="nil"/>
              <w:bottom w:val="nil"/>
              <w:right w:val="nil"/>
            </w:tcBorders>
            <w:shd w:val="clear" w:color="auto" w:fill="auto"/>
            <w:noWrap/>
            <w:vAlign w:val="bottom"/>
            <w:hideMark/>
          </w:tcPr>
          <w:p w14:paraId="05337D11"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100%</w:t>
            </w:r>
          </w:p>
        </w:tc>
        <w:tc>
          <w:tcPr>
            <w:tcW w:w="821" w:type="dxa"/>
            <w:tcBorders>
              <w:top w:val="nil"/>
              <w:left w:val="nil"/>
              <w:bottom w:val="nil"/>
              <w:right w:val="nil"/>
            </w:tcBorders>
            <w:shd w:val="clear" w:color="auto" w:fill="auto"/>
            <w:noWrap/>
            <w:vAlign w:val="bottom"/>
            <w:hideMark/>
          </w:tcPr>
          <w:p w14:paraId="23519E2A"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60%</w:t>
            </w:r>
          </w:p>
        </w:tc>
        <w:tc>
          <w:tcPr>
            <w:tcW w:w="691" w:type="dxa"/>
            <w:tcBorders>
              <w:top w:val="nil"/>
              <w:left w:val="nil"/>
              <w:bottom w:val="nil"/>
              <w:right w:val="nil"/>
            </w:tcBorders>
            <w:shd w:val="clear" w:color="auto" w:fill="auto"/>
            <w:noWrap/>
            <w:vAlign w:val="bottom"/>
            <w:hideMark/>
          </w:tcPr>
          <w:p w14:paraId="0D2D7273"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80%</w:t>
            </w:r>
          </w:p>
        </w:tc>
        <w:tc>
          <w:tcPr>
            <w:tcW w:w="691" w:type="dxa"/>
            <w:tcBorders>
              <w:top w:val="nil"/>
              <w:left w:val="nil"/>
              <w:bottom w:val="nil"/>
              <w:right w:val="nil"/>
            </w:tcBorders>
            <w:shd w:val="clear" w:color="auto" w:fill="auto"/>
            <w:noWrap/>
            <w:vAlign w:val="bottom"/>
            <w:hideMark/>
          </w:tcPr>
          <w:p w14:paraId="238C5A4E"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78%</w:t>
            </w:r>
          </w:p>
        </w:tc>
      </w:tr>
      <w:tr w:rsidR="00882515" w:rsidRPr="00426C73" w14:paraId="4C370F36" w14:textId="77777777" w:rsidTr="004109B6">
        <w:trPr>
          <w:trHeight w:val="300"/>
        </w:trPr>
        <w:tc>
          <w:tcPr>
            <w:tcW w:w="547" w:type="dxa"/>
            <w:vMerge/>
            <w:tcBorders>
              <w:top w:val="nil"/>
              <w:left w:val="nil"/>
              <w:bottom w:val="single" w:sz="4" w:space="0" w:color="1B556B"/>
              <w:right w:val="nil"/>
            </w:tcBorders>
            <w:vAlign w:val="center"/>
            <w:hideMark/>
          </w:tcPr>
          <w:p w14:paraId="41446861" w14:textId="77777777" w:rsidR="00426C73" w:rsidRPr="00426C73" w:rsidRDefault="00426C73" w:rsidP="00FC66E4">
            <w:pPr>
              <w:pStyle w:val="TableText"/>
              <w:rPr>
                <w:rFonts w:eastAsia="Times New Roman"/>
                <w:color w:val="000000"/>
                <w:lang w:val="en-US" w:eastAsia="en-US"/>
              </w:rPr>
            </w:pPr>
          </w:p>
        </w:tc>
        <w:tc>
          <w:tcPr>
            <w:tcW w:w="806" w:type="dxa"/>
            <w:tcBorders>
              <w:top w:val="nil"/>
              <w:left w:val="nil"/>
              <w:bottom w:val="single" w:sz="4" w:space="0" w:color="1B556B"/>
              <w:right w:val="nil"/>
            </w:tcBorders>
            <w:shd w:val="clear" w:color="auto" w:fill="auto"/>
            <w:noWrap/>
            <w:vAlign w:val="bottom"/>
            <w:hideMark/>
          </w:tcPr>
          <w:p w14:paraId="786524B5"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34</w:t>
            </w:r>
          </w:p>
        </w:tc>
        <w:tc>
          <w:tcPr>
            <w:tcW w:w="1350" w:type="dxa"/>
            <w:tcBorders>
              <w:top w:val="nil"/>
              <w:left w:val="nil"/>
              <w:bottom w:val="single" w:sz="4" w:space="0" w:color="1B556B"/>
              <w:right w:val="nil"/>
            </w:tcBorders>
            <w:shd w:val="clear" w:color="auto" w:fill="auto"/>
            <w:noWrap/>
            <w:vAlign w:val="bottom"/>
            <w:hideMark/>
          </w:tcPr>
          <w:p w14:paraId="5B3E1AEE"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1</w:t>
            </w:r>
          </w:p>
        </w:tc>
        <w:tc>
          <w:tcPr>
            <w:tcW w:w="1166" w:type="dxa"/>
            <w:tcBorders>
              <w:top w:val="nil"/>
              <w:left w:val="nil"/>
              <w:bottom w:val="single" w:sz="4" w:space="0" w:color="1B556B"/>
              <w:right w:val="nil"/>
            </w:tcBorders>
            <w:shd w:val="clear" w:color="auto" w:fill="auto"/>
            <w:noWrap/>
            <w:vAlign w:val="bottom"/>
            <w:hideMark/>
          </w:tcPr>
          <w:p w14:paraId="789BFAF1"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3</w:t>
            </w:r>
          </w:p>
        </w:tc>
        <w:tc>
          <w:tcPr>
            <w:tcW w:w="1080" w:type="dxa"/>
            <w:tcBorders>
              <w:top w:val="nil"/>
              <w:left w:val="nil"/>
              <w:bottom w:val="single" w:sz="4" w:space="0" w:color="1B556B"/>
              <w:right w:val="nil"/>
            </w:tcBorders>
            <w:shd w:val="clear" w:color="auto" w:fill="auto"/>
            <w:noWrap/>
            <w:vAlign w:val="bottom"/>
            <w:hideMark/>
          </w:tcPr>
          <w:p w14:paraId="12F6F1A1"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9</w:t>
            </w:r>
          </w:p>
        </w:tc>
        <w:tc>
          <w:tcPr>
            <w:tcW w:w="1354" w:type="dxa"/>
            <w:tcBorders>
              <w:top w:val="nil"/>
              <w:left w:val="nil"/>
              <w:bottom w:val="single" w:sz="4" w:space="0" w:color="1B556B"/>
              <w:right w:val="nil"/>
            </w:tcBorders>
            <w:shd w:val="clear" w:color="auto" w:fill="auto"/>
            <w:noWrap/>
            <w:vAlign w:val="bottom"/>
            <w:hideMark/>
          </w:tcPr>
          <w:p w14:paraId="26A06D8E"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4</w:t>
            </w:r>
          </w:p>
        </w:tc>
        <w:tc>
          <w:tcPr>
            <w:tcW w:w="821" w:type="dxa"/>
            <w:tcBorders>
              <w:top w:val="nil"/>
              <w:left w:val="nil"/>
              <w:bottom w:val="single" w:sz="4" w:space="0" w:color="1B556B"/>
              <w:right w:val="nil"/>
            </w:tcBorders>
            <w:shd w:val="clear" w:color="auto" w:fill="auto"/>
            <w:noWrap/>
            <w:vAlign w:val="bottom"/>
            <w:hideMark/>
          </w:tcPr>
          <w:p w14:paraId="73979FAC"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3</w:t>
            </w:r>
          </w:p>
        </w:tc>
        <w:tc>
          <w:tcPr>
            <w:tcW w:w="691" w:type="dxa"/>
            <w:tcBorders>
              <w:top w:val="nil"/>
              <w:left w:val="nil"/>
              <w:bottom w:val="single" w:sz="4" w:space="0" w:color="1B556B"/>
              <w:right w:val="nil"/>
            </w:tcBorders>
            <w:shd w:val="clear" w:color="auto" w:fill="auto"/>
            <w:noWrap/>
            <w:vAlign w:val="bottom"/>
            <w:hideMark/>
          </w:tcPr>
          <w:p w14:paraId="1AD58771"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4</w:t>
            </w:r>
          </w:p>
        </w:tc>
        <w:tc>
          <w:tcPr>
            <w:tcW w:w="691" w:type="dxa"/>
            <w:tcBorders>
              <w:top w:val="nil"/>
              <w:left w:val="nil"/>
              <w:bottom w:val="single" w:sz="4" w:space="0" w:color="1B556B"/>
              <w:right w:val="nil"/>
            </w:tcBorders>
            <w:shd w:val="clear" w:color="auto" w:fill="auto"/>
            <w:noWrap/>
            <w:vAlign w:val="bottom"/>
            <w:hideMark/>
          </w:tcPr>
          <w:p w14:paraId="0CB9BA91" w14:textId="77777777" w:rsidR="00426C73" w:rsidRPr="00426C73" w:rsidRDefault="00426C73" w:rsidP="00FC66E4">
            <w:pPr>
              <w:pStyle w:val="TableText"/>
              <w:jc w:val="center"/>
              <w:rPr>
                <w:rFonts w:eastAsia="Times New Roman"/>
                <w:color w:val="000000"/>
                <w:lang w:val="en-US" w:eastAsia="en-US"/>
              </w:rPr>
            </w:pPr>
            <w:r w:rsidRPr="00426C73">
              <w:rPr>
                <w:rFonts w:eastAsia="Times New Roman"/>
                <w:color w:val="000000"/>
                <w:lang w:val="en-US" w:eastAsia="en-US"/>
              </w:rPr>
              <w:t>46</w:t>
            </w:r>
          </w:p>
        </w:tc>
      </w:tr>
    </w:tbl>
    <w:p w14:paraId="0568D2D2" w14:textId="0E1EB684" w:rsidR="009F5895" w:rsidRDefault="00BE013A" w:rsidP="009F5895">
      <w:pPr>
        <w:pStyle w:val="BodyText"/>
      </w:pPr>
      <w:r>
        <w:fldChar w:fldCharType="begin"/>
      </w:r>
      <w:r>
        <w:instrText xml:space="preserve"> REF _Ref90631597 \h </w:instrText>
      </w:r>
      <w:r>
        <w:fldChar w:fldCharType="separate"/>
      </w:r>
      <w:r w:rsidR="00073684">
        <w:t xml:space="preserve">Table </w:t>
      </w:r>
      <w:r w:rsidR="00073684">
        <w:rPr>
          <w:noProof/>
        </w:rPr>
        <w:t>15</w:t>
      </w:r>
      <w:r>
        <w:fldChar w:fldCharType="end"/>
      </w:r>
      <w:r>
        <w:t xml:space="preserve"> </w:t>
      </w:r>
      <w:r w:rsidR="00324DB5" w:rsidRPr="00D94FC5">
        <w:t>provides a summary of the key themes identified</w:t>
      </w:r>
      <w:r w:rsidR="009F5895">
        <w:t xml:space="preserve">. </w:t>
      </w:r>
    </w:p>
    <w:p w14:paraId="216C6309" w14:textId="77777777" w:rsidR="009F5895" w:rsidRDefault="009F5895" w:rsidP="009F5895">
      <w:pPr>
        <w:pStyle w:val="BodyText"/>
      </w:pPr>
      <w:r>
        <w:t>The most common reasons for disagreement were:</w:t>
      </w:r>
    </w:p>
    <w:p w14:paraId="56201235" w14:textId="1BFC177C" w:rsidR="009F5895" w:rsidRDefault="00C57247" w:rsidP="009F5895">
      <w:pPr>
        <w:pStyle w:val="Bullet"/>
      </w:pPr>
      <w:r>
        <w:t>c</w:t>
      </w:r>
      <w:r w:rsidR="009F5895">
        <w:t>oncerns over land being captured/left out inaccurately (n=29)</w:t>
      </w:r>
    </w:p>
    <w:p w14:paraId="7E51839D" w14:textId="1122EE37" w:rsidR="009F5895" w:rsidRDefault="00C57247" w:rsidP="009F5895">
      <w:pPr>
        <w:pStyle w:val="Bullet"/>
      </w:pPr>
      <w:r>
        <w:t xml:space="preserve">concerns </w:t>
      </w:r>
      <w:r w:rsidR="009F5895">
        <w:t>with/errors in the methodology used (n=13)</w:t>
      </w:r>
      <w:r>
        <w:t>.</w:t>
      </w:r>
    </w:p>
    <w:p w14:paraId="6A5E0A45" w14:textId="77777777" w:rsidR="001348DB" w:rsidRDefault="001348DB" w:rsidP="001348DB">
      <w:pPr>
        <w:pStyle w:val="BodyText"/>
      </w:pPr>
    </w:p>
    <w:p w14:paraId="2189FE7C" w14:textId="119DD852" w:rsidR="009F5895" w:rsidRDefault="009F5895" w:rsidP="009F5895">
      <w:pPr>
        <w:pStyle w:val="Tableheading"/>
      </w:pPr>
      <w:bookmarkStart w:id="66" w:name="_Ref90631597"/>
      <w:bookmarkStart w:id="67" w:name="_Toc120193017"/>
      <w:r>
        <w:t xml:space="preserve">Table </w:t>
      </w:r>
      <w:fldSimple w:instr=" SEQ Table \* ARABIC ">
        <w:r w:rsidR="00073684">
          <w:rPr>
            <w:noProof/>
          </w:rPr>
          <w:t>15</w:t>
        </w:r>
      </w:fldSimple>
      <w:bookmarkEnd w:id="66"/>
      <w:r w:rsidRPr="00F2267E">
        <w:t>:</w:t>
      </w:r>
      <w:r w:rsidR="00747CB9">
        <w:tab/>
      </w:r>
      <w:r w:rsidRPr="00F2267E">
        <w:t>Q7</w:t>
      </w:r>
      <w:r w:rsidR="00747CB9">
        <w:t>.</w:t>
      </w:r>
      <w:r w:rsidR="00747CB9" w:rsidRPr="00F2267E">
        <w:t xml:space="preserve"> </w:t>
      </w:r>
      <w:r w:rsidRPr="00F2267E">
        <w:t>If you own land captured by the map, does the proposed low slope map layer reflect what you would expect to be captured?</w:t>
      </w:r>
      <w:bookmarkEnd w:id="67"/>
    </w:p>
    <w:tbl>
      <w:tblPr>
        <w:tblW w:w="8500" w:type="dxa"/>
        <w:tblLook w:val="04A0" w:firstRow="1" w:lastRow="0" w:firstColumn="1" w:lastColumn="0" w:noHBand="0" w:noVBand="1"/>
      </w:tblPr>
      <w:tblGrid>
        <w:gridCol w:w="1200"/>
        <w:gridCol w:w="1360"/>
        <w:gridCol w:w="1760"/>
        <w:gridCol w:w="2900"/>
        <w:gridCol w:w="1280"/>
      </w:tblGrid>
      <w:tr w:rsidR="00E50A84" w:rsidRPr="00E50A84" w14:paraId="4B198F2D" w14:textId="77777777" w:rsidTr="002A0409">
        <w:trPr>
          <w:trHeight w:val="240"/>
          <w:tblHeader/>
        </w:trPr>
        <w:tc>
          <w:tcPr>
            <w:tcW w:w="1200" w:type="dxa"/>
            <w:tcBorders>
              <w:top w:val="nil"/>
              <w:left w:val="nil"/>
              <w:bottom w:val="nil"/>
              <w:right w:val="nil"/>
            </w:tcBorders>
            <w:shd w:val="clear" w:color="000000" w:fill="1B556B"/>
            <w:noWrap/>
            <w:vAlign w:val="bottom"/>
            <w:hideMark/>
          </w:tcPr>
          <w:p w14:paraId="1FB23F2E" w14:textId="77777777" w:rsidR="00E50A84" w:rsidRPr="00E50A84" w:rsidRDefault="00E50A84" w:rsidP="00E50A84">
            <w:pPr>
              <w:pStyle w:val="TableText"/>
              <w:rPr>
                <w:rFonts w:eastAsia="Times New Roman"/>
                <w:b/>
                <w:bCs/>
                <w:color w:val="FFFFFF" w:themeColor="background1"/>
                <w:lang w:val="en-US" w:eastAsia="en-US"/>
              </w:rPr>
            </w:pPr>
            <w:r w:rsidRPr="00E50A84">
              <w:rPr>
                <w:rFonts w:eastAsia="Times New Roman"/>
                <w:b/>
                <w:bCs/>
                <w:color w:val="FFFFFF" w:themeColor="background1"/>
                <w:lang w:val="en-US" w:eastAsia="en-US"/>
              </w:rPr>
              <w:t>Main theme</w:t>
            </w:r>
          </w:p>
        </w:tc>
        <w:tc>
          <w:tcPr>
            <w:tcW w:w="1360" w:type="dxa"/>
            <w:tcBorders>
              <w:top w:val="nil"/>
              <w:left w:val="nil"/>
              <w:bottom w:val="nil"/>
              <w:right w:val="nil"/>
            </w:tcBorders>
            <w:shd w:val="clear" w:color="000000" w:fill="1B556B"/>
            <w:noWrap/>
            <w:vAlign w:val="bottom"/>
            <w:hideMark/>
          </w:tcPr>
          <w:p w14:paraId="142E89A7" w14:textId="77777777" w:rsidR="00E50A84" w:rsidRPr="00E50A84" w:rsidRDefault="00E50A84" w:rsidP="00E50A84">
            <w:pPr>
              <w:pStyle w:val="TableText"/>
              <w:rPr>
                <w:rFonts w:eastAsia="Times New Roman"/>
                <w:b/>
                <w:bCs/>
                <w:color w:val="FFFFFF" w:themeColor="background1"/>
                <w:lang w:val="en-US" w:eastAsia="en-US"/>
              </w:rPr>
            </w:pPr>
            <w:r w:rsidRPr="00E50A84">
              <w:rPr>
                <w:rFonts w:eastAsia="Times New Roman"/>
                <w:b/>
                <w:bCs/>
                <w:color w:val="FFFFFF" w:themeColor="background1"/>
                <w:lang w:val="en-US" w:eastAsia="en-US"/>
              </w:rPr>
              <w:t>Sub theme(s)</w:t>
            </w:r>
          </w:p>
        </w:tc>
        <w:tc>
          <w:tcPr>
            <w:tcW w:w="1760" w:type="dxa"/>
            <w:tcBorders>
              <w:top w:val="nil"/>
              <w:left w:val="nil"/>
              <w:bottom w:val="nil"/>
              <w:right w:val="nil"/>
            </w:tcBorders>
            <w:shd w:val="clear" w:color="000000" w:fill="1B556B"/>
            <w:noWrap/>
            <w:vAlign w:val="bottom"/>
            <w:hideMark/>
          </w:tcPr>
          <w:p w14:paraId="58637926" w14:textId="77777777" w:rsidR="00E50A84" w:rsidRPr="00E50A84" w:rsidRDefault="00E50A84" w:rsidP="00E50A84">
            <w:pPr>
              <w:pStyle w:val="TableText"/>
              <w:rPr>
                <w:rFonts w:eastAsia="Times New Roman"/>
                <w:b/>
                <w:bCs/>
                <w:color w:val="FFFFFF" w:themeColor="background1"/>
                <w:lang w:val="en-US" w:eastAsia="en-US"/>
              </w:rPr>
            </w:pPr>
            <w:r w:rsidRPr="00E50A84">
              <w:rPr>
                <w:rFonts w:eastAsia="Times New Roman"/>
                <w:b/>
                <w:bCs/>
                <w:color w:val="FFFFFF" w:themeColor="background1"/>
                <w:lang w:val="en-US" w:eastAsia="en-US"/>
              </w:rPr>
              <w:t> </w:t>
            </w:r>
          </w:p>
        </w:tc>
        <w:tc>
          <w:tcPr>
            <w:tcW w:w="2900" w:type="dxa"/>
            <w:tcBorders>
              <w:top w:val="nil"/>
              <w:left w:val="nil"/>
              <w:bottom w:val="nil"/>
              <w:right w:val="nil"/>
            </w:tcBorders>
            <w:shd w:val="clear" w:color="000000" w:fill="1B556B"/>
            <w:noWrap/>
            <w:vAlign w:val="bottom"/>
            <w:hideMark/>
          </w:tcPr>
          <w:p w14:paraId="7B2B8A75" w14:textId="77777777" w:rsidR="00E50A84" w:rsidRPr="00E50A84" w:rsidRDefault="00E50A84" w:rsidP="00E50A84">
            <w:pPr>
              <w:pStyle w:val="TableText"/>
              <w:rPr>
                <w:rFonts w:eastAsia="Times New Roman"/>
                <w:b/>
                <w:bCs/>
                <w:color w:val="FFFFFF" w:themeColor="background1"/>
                <w:lang w:val="en-US" w:eastAsia="en-US"/>
              </w:rPr>
            </w:pPr>
            <w:r w:rsidRPr="00E50A84">
              <w:rPr>
                <w:rFonts w:eastAsia="Times New Roman"/>
                <w:b/>
                <w:bCs/>
                <w:color w:val="FFFFFF" w:themeColor="background1"/>
                <w:lang w:val="en-US" w:eastAsia="en-US"/>
              </w:rPr>
              <w:t> </w:t>
            </w:r>
          </w:p>
        </w:tc>
        <w:tc>
          <w:tcPr>
            <w:tcW w:w="1280" w:type="dxa"/>
            <w:tcBorders>
              <w:top w:val="nil"/>
              <w:left w:val="nil"/>
              <w:bottom w:val="nil"/>
              <w:right w:val="nil"/>
            </w:tcBorders>
            <w:shd w:val="clear" w:color="000000" w:fill="1B556B"/>
            <w:noWrap/>
            <w:vAlign w:val="bottom"/>
            <w:hideMark/>
          </w:tcPr>
          <w:p w14:paraId="506B9AAC" w14:textId="77777777" w:rsidR="00E50A84" w:rsidRPr="00E50A84" w:rsidRDefault="00E50A84" w:rsidP="00E50A84">
            <w:pPr>
              <w:pStyle w:val="TableText"/>
              <w:jc w:val="center"/>
              <w:rPr>
                <w:rFonts w:eastAsia="Times New Roman"/>
                <w:b/>
                <w:bCs/>
                <w:color w:val="FFFFFF" w:themeColor="background1"/>
                <w:lang w:val="en-US" w:eastAsia="en-US"/>
              </w:rPr>
            </w:pPr>
            <w:r w:rsidRPr="00E50A84">
              <w:rPr>
                <w:rFonts w:eastAsia="Times New Roman"/>
                <w:b/>
                <w:bCs/>
                <w:color w:val="FFFFFF" w:themeColor="background1"/>
                <w:lang w:val="en-US" w:eastAsia="en-US"/>
              </w:rPr>
              <w:t>Frequency</w:t>
            </w:r>
          </w:p>
        </w:tc>
      </w:tr>
      <w:tr w:rsidR="00E50A84" w:rsidRPr="00E50A84" w14:paraId="5F90D3F6" w14:textId="77777777" w:rsidTr="00E50A84">
        <w:trPr>
          <w:trHeight w:val="240"/>
        </w:trPr>
        <w:tc>
          <w:tcPr>
            <w:tcW w:w="4320" w:type="dxa"/>
            <w:gridSpan w:val="3"/>
            <w:tcBorders>
              <w:top w:val="single" w:sz="4" w:space="0" w:color="1B556B"/>
              <w:left w:val="nil"/>
              <w:bottom w:val="nil"/>
              <w:right w:val="nil"/>
            </w:tcBorders>
            <w:shd w:val="clear" w:color="auto" w:fill="auto"/>
            <w:noWrap/>
            <w:vAlign w:val="bottom"/>
            <w:hideMark/>
          </w:tcPr>
          <w:p w14:paraId="2E969142"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No, it does not capture what I would expect</w:t>
            </w:r>
          </w:p>
        </w:tc>
        <w:tc>
          <w:tcPr>
            <w:tcW w:w="2900" w:type="dxa"/>
            <w:tcBorders>
              <w:top w:val="single" w:sz="4" w:space="0" w:color="1B556B"/>
              <w:left w:val="nil"/>
              <w:bottom w:val="nil"/>
              <w:right w:val="nil"/>
            </w:tcBorders>
            <w:shd w:val="clear" w:color="auto" w:fill="auto"/>
            <w:noWrap/>
            <w:vAlign w:val="bottom"/>
            <w:hideMark/>
          </w:tcPr>
          <w:p w14:paraId="614F57A2"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3BE1C6B5" w14:textId="77777777" w:rsidR="00E50A84" w:rsidRPr="00E50A84" w:rsidRDefault="00E50A84" w:rsidP="00E50A84">
            <w:pPr>
              <w:pStyle w:val="TableText"/>
              <w:jc w:val="center"/>
              <w:rPr>
                <w:rFonts w:eastAsia="Times New Roman"/>
                <w:lang w:val="en-US" w:eastAsia="en-US"/>
              </w:rPr>
            </w:pPr>
            <w:r w:rsidRPr="00E50A84">
              <w:rPr>
                <w:rFonts w:eastAsia="Times New Roman"/>
                <w:lang w:val="en-US" w:eastAsia="en-US"/>
              </w:rPr>
              <w:t>45</w:t>
            </w:r>
          </w:p>
        </w:tc>
      </w:tr>
      <w:tr w:rsidR="00E50A84" w:rsidRPr="00E50A84" w14:paraId="293D833D" w14:textId="77777777" w:rsidTr="00E50A84">
        <w:trPr>
          <w:trHeight w:val="240"/>
        </w:trPr>
        <w:tc>
          <w:tcPr>
            <w:tcW w:w="1200" w:type="dxa"/>
            <w:tcBorders>
              <w:top w:val="single" w:sz="4" w:space="0" w:color="1B556B"/>
              <w:left w:val="nil"/>
              <w:bottom w:val="nil"/>
              <w:right w:val="nil"/>
            </w:tcBorders>
            <w:shd w:val="clear" w:color="auto" w:fill="auto"/>
            <w:noWrap/>
            <w:vAlign w:val="bottom"/>
            <w:hideMark/>
          </w:tcPr>
          <w:p w14:paraId="522065C6"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3FED3BDD"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 xml:space="preserve">Land captured/left out inaccurately   </w:t>
            </w:r>
          </w:p>
        </w:tc>
        <w:tc>
          <w:tcPr>
            <w:tcW w:w="2900" w:type="dxa"/>
            <w:tcBorders>
              <w:top w:val="single" w:sz="4" w:space="0" w:color="1B556B"/>
              <w:left w:val="nil"/>
              <w:bottom w:val="nil"/>
              <w:right w:val="nil"/>
            </w:tcBorders>
            <w:shd w:val="clear" w:color="auto" w:fill="auto"/>
            <w:noWrap/>
            <w:vAlign w:val="bottom"/>
            <w:hideMark/>
          </w:tcPr>
          <w:p w14:paraId="0B1E6C73"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29331F1E" w14:textId="77777777" w:rsidR="00E50A84" w:rsidRPr="00E50A84" w:rsidRDefault="00E50A84" w:rsidP="00E50A84">
            <w:pPr>
              <w:pStyle w:val="TableText"/>
              <w:jc w:val="center"/>
              <w:rPr>
                <w:rFonts w:eastAsia="Times New Roman"/>
                <w:lang w:val="en-US" w:eastAsia="en-US"/>
              </w:rPr>
            </w:pPr>
            <w:r w:rsidRPr="00E50A84">
              <w:rPr>
                <w:rFonts w:eastAsia="Times New Roman"/>
                <w:lang w:val="en-US" w:eastAsia="en-US"/>
              </w:rPr>
              <w:t>29</w:t>
            </w:r>
          </w:p>
        </w:tc>
      </w:tr>
      <w:tr w:rsidR="00E50A84" w:rsidRPr="00E50A84" w14:paraId="269A7893" w14:textId="77777777" w:rsidTr="005B0270">
        <w:trPr>
          <w:trHeight w:val="240"/>
        </w:trPr>
        <w:tc>
          <w:tcPr>
            <w:tcW w:w="1200" w:type="dxa"/>
            <w:tcBorders>
              <w:top w:val="single" w:sz="4" w:space="0" w:color="1B556B"/>
              <w:left w:val="nil"/>
              <w:bottom w:val="nil"/>
              <w:right w:val="nil"/>
            </w:tcBorders>
            <w:shd w:val="clear" w:color="auto" w:fill="auto"/>
            <w:noWrap/>
            <w:vAlign w:val="bottom"/>
            <w:hideMark/>
          </w:tcPr>
          <w:p w14:paraId="37E07D9F"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lastRenderedPageBreak/>
              <w:t> </w:t>
            </w:r>
          </w:p>
        </w:tc>
        <w:tc>
          <w:tcPr>
            <w:tcW w:w="1360" w:type="dxa"/>
            <w:tcBorders>
              <w:top w:val="single" w:sz="4" w:space="0" w:color="1B556B"/>
              <w:left w:val="nil"/>
              <w:bottom w:val="nil"/>
              <w:right w:val="nil"/>
            </w:tcBorders>
            <w:shd w:val="clear" w:color="auto" w:fill="auto"/>
            <w:noWrap/>
            <w:vAlign w:val="bottom"/>
            <w:hideMark/>
          </w:tcPr>
          <w:p w14:paraId="3A401B06"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48597BFD"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 xml:space="preserve">Concerns with practicality/cost associated with captured land </w:t>
            </w:r>
          </w:p>
        </w:tc>
        <w:tc>
          <w:tcPr>
            <w:tcW w:w="1280" w:type="dxa"/>
            <w:tcBorders>
              <w:top w:val="single" w:sz="4" w:space="0" w:color="1B556B"/>
              <w:left w:val="nil"/>
              <w:bottom w:val="nil"/>
              <w:right w:val="nil"/>
            </w:tcBorders>
            <w:shd w:val="clear" w:color="auto" w:fill="auto"/>
            <w:noWrap/>
            <w:vAlign w:val="center"/>
            <w:hideMark/>
          </w:tcPr>
          <w:p w14:paraId="2BF66557" w14:textId="77777777" w:rsidR="00E50A84" w:rsidRPr="00E50A84" w:rsidRDefault="00E50A84" w:rsidP="005B0270">
            <w:pPr>
              <w:pStyle w:val="TableText"/>
              <w:jc w:val="center"/>
              <w:rPr>
                <w:rFonts w:eastAsia="Times New Roman"/>
                <w:lang w:val="en-US" w:eastAsia="en-US"/>
              </w:rPr>
            </w:pPr>
            <w:r w:rsidRPr="00E50A84">
              <w:rPr>
                <w:rFonts w:eastAsia="Times New Roman"/>
                <w:lang w:val="en-US" w:eastAsia="en-US"/>
              </w:rPr>
              <w:t>7</w:t>
            </w:r>
          </w:p>
        </w:tc>
      </w:tr>
      <w:tr w:rsidR="00E50A84" w:rsidRPr="00E50A84" w14:paraId="425DECD0" w14:textId="77777777" w:rsidTr="00E50A84">
        <w:trPr>
          <w:trHeight w:val="240"/>
        </w:trPr>
        <w:tc>
          <w:tcPr>
            <w:tcW w:w="1200" w:type="dxa"/>
            <w:tcBorders>
              <w:top w:val="nil"/>
              <w:left w:val="nil"/>
              <w:bottom w:val="nil"/>
              <w:right w:val="nil"/>
            </w:tcBorders>
            <w:shd w:val="clear" w:color="auto" w:fill="auto"/>
            <w:noWrap/>
            <w:vAlign w:val="bottom"/>
            <w:hideMark/>
          </w:tcPr>
          <w:p w14:paraId="0F105B33" w14:textId="77777777" w:rsidR="00E50A84" w:rsidRPr="00E50A84" w:rsidRDefault="00E50A84" w:rsidP="00E50A84">
            <w:pPr>
              <w:pStyle w:val="TableText"/>
              <w:rPr>
                <w:rFonts w:eastAsia="Times New Roman"/>
                <w:lang w:val="en-US" w:eastAsia="en-US"/>
              </w:rPr>
            </w:pPr>
          </w:p>
        </w:tc>
        <w:tc>
          <w:tcPr>
            <w:tcW w:w="1360" w:type="dxa"/>
            <w:tcBorders>
              <w:top w:val="nil"/>
              <w:left w:val="nil"/>
              <w:bottom w:val="nil"/>
              <w:right w:val="nil"/>
            </w:tcBorders>
            <w:shd w:val="clear" w:color="auto" w:fill="auto"/>
            <w:noWrap/>
            <w:vAlign w:val="bottom"/>
            <w:hideMark/>
          </w:tcPr>
          <w:p w14:paraId="0187650F" w14:textId="77777777" w:rsidR="00E50A84" w:rsidRPr="00E50A84" w:rsidRDefault="00E50A84" w:rsidP="00E50A84">
            <w:pPr>
              <w:pStyle w:val="TableText"/>
              <w:rPr>
                <w:rFonts w:ascii="Times New Roman" w:eastAsia="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423CA666"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 xml:space="preserve">Captures areas managed by DOC/low intensity areas  </w:t>
            </w:r>
          </w:p>
        </w:tc>
        <w:tc>
          <w:tcPr>
            <w:tcW w:w="1280" w:type="dxa"/>
            <w:tcBorders>
              <w:top w:val="nil"/>
              <w:left w:val="nil"/>
              <w:bottom w:val="nil"/>
              <w:right w:val="nil"/>
            </w:tcBorders>
            <w:shd w:val="clear" w:color="auto" w:fill="auto"/>
            <w:noWrap/>
            <w:vAlign w:val="bottom"/>
            <w:hideMark/>
          </w:tcPr>
          <w:p w14:paraId="2BC86881" w14:textId="77777777" w:rsidR="00E50A84" w:rsidRPr="00E50A84" w:rsidRDefault="00E50A84" w:rsidP="00E50A84">
            <w:pPr>
              <w:pStyle w:val="TableText"/>
              <w:jc w:val="center"/>
              <w:rPr>
                <w:rFonts w:eastAsia="Times New Roman"/>
                <w:lang w:val="en-US" w:eastAsia="en-US"/>
              </w:rPr>
            </w:pPr>
            <w:r w:rsidRPr="00E50A84">
              <w:rPr>
                <w:rFonts w:eastAsia="Times New Roman"/>
                <w:lang w:val="en-US" w:eastAsia="en-US"/>
              </w:rPr>
              <w:t>4</w:t>
            </w:r>
          </w:p>
        </w:tc>
      </w:tr>
      <w:tr w:rsidR="00E50A84" w:rsidRPr="00E50A84" w14:paraId="42DE16F2" w14:textId="77777777" w:rsidTr="00E50A84">
        <w:trPr>
          <w:trHeight w:val="240"/>
        </w:trPr>
        <w:tc>
          <w:tcPr>
            <w:tcW w:w="1200" w:type="dxa"/>
            <w:tcBorders>
              <w:top w:val="single" w:sz="4" w:space="0" w:color="1B556B"/>
              <w:left w:val="nil"/>
              <w:bottom w:val="nil"/>
              <w:right w:val="nil"/>
            </w:tcBorders>
            <w:shd w:val="clear" w:color="auto" w:fill="auto"/>
            <w:noWrap/>
            <w:vAlign w:val="bottom"/>
            <w:hideMark/>
          </w:tcPr>
          <w:p w14:paraId="2852BA23"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08BB8AA3"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 xml:space="preserve">Concerned with/errors in methodology used       </w:t>
            </w:r>
          </w:p>
        </w:tc>
        <w:tc>
          <w:tcPr>
            <w:tcW w:w="1280" w:type="dxa"/>
            <w:tcBorders>
              <w:top w:val="single" w:sz="4" w:space="0" w:color="1B556B"/>
              <w:left w:val="nil"/>
              <w:bottom w:val="nil"/>
              <w:right w:val="nil"/>
            </w:tcBorders>
            <w:shd w:val="clear" w:color="auto" w:fill="auto"/>
            <w:noWrap/>
            <w:vAlign w:val="bottom"/>
            <w:hideMark/>
          </w:tcPr>
          <w:p w14:paraId="1DC2525A" w14:textId="77777777" w:rsidR="00E50A84" w:rsidRPr="00E50A84" w:rsidRDefault="00E50A84" w:rsidP="00E50A84">
            <w:pPr>
              <w:pStyle w:val="TableText"/>
              <w:jc w:val="center"/>
              <w:rPr>
                <w:rFonts w:eastAsia="Times New Roman"/>
                <w:lang w:val="en-US" w:eastAsia="en-US"/>
              </w:rPr>
            </w:pPr>
            <w:r w:rsidRPr="00E50A84">
              <w:rPr>
                <w:rFonts w:eastAsia="Times New Roman"/>
                <w:lang w:val="en-US" w:eastAsia="en-US"/>
              </w:rPr>
              <w:t>13</w:t>
            </w:r>
          </w:p>
        </w:tc>
      </w:tr>
      <w:tr w:rsidR="00E50A84" w:rsidRPr="00E50A84" w14:paraId="73F84E50" w14:textId="77777777" w:rsidTr="00E50A84">
        <w:trPr>
          <w:trHeight w:val="240"/>
        </w:trPr>
        <w:tc>
          <w:tcPr>
            <w:tcW w:w="4320" w:type="dxa"/>
            <w:gridSpan w:val="3"/>
            <w:tcBorders>
              <w:top w:val="single" w:sz="4" w:space="0" w:color="1B556B"/>
              <w:left w:val="nil"/>
              <w:bottom w:val="nil"/>
              <w:right w:val="nil"/>
            </w:tcBorders>
            <w:shd w:val="clear" w:color="auto" w:fill="auto"/>
            <w:noWrap/>
            <w:vAlign w:val="bottom"/>
            <w:hideMark/>
          </w:tcPr>
          <w:p w14:paraId="5D2309FE"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 xml:space="preserve">Yes, it does capture what I would expect </w:t>
            </w:r>
          </w:p>
        </w:tc>
        <w:tc>
          <w:tcPr>
            <w:tcW w:w="2900" w:type="dxa"/>
            <w:tcBorders>
              <w:top w:val="single" w:sz="4" w:space="0" w:color="1B556B"/>
              <w:left w:val="nil"/>
              <w:bottom w:val="nil"/>
              <w:right w:val="nil"/>
            </w:tcBorders>
            <w:shd w:val="clear" w:color="auto" w:fill="auto"/>
            <w:noWrap/>
            <w:vAlign w:val="bottom"/>
            <w:hideMark/>
          </w:tcPr>
          <w:p w14:paraId="24434B70"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44B1CC52" w14:textId="77777777" w:rsidR="00E50A84" w:rsidRPr="00E50A84" w:rsidRDefault="00E50A84" w:rsidP="00E50A84">
            <w:pPr>
              <w:pStyle w:val="TableText"/>
              <w:jc w:val="center"/>
              <w:rPr>
                <w:rFonts w:eastAsia="Times New Roman"/>
                <w:lang w:val="en-US" w:eastAsia="en-US"/>
              </w:rPr>
            </w:pPr>
            <w:r w:rsidRPr="00E50A84">
              <w:rPr>
                <w:rFonts w:eastAsia="Times New Roman"/>
                <w:lang w:val="en-US" w:eastAsia="en-US"/>
              </w:rPr>
              <w:t>10</w:t>
            </w:r>
          </w:p>
        </w:tc>
      </w:tr>
      <w:tr w:rsidR="00E50A84" w:rsidRPr="00E50A84" w14:paraId="1E3AF320" w14:textId="77777777" w:rsidTr="00E50A84">
        <w:trPr>
          <w:trHeight w:val="240"/>
        </w:trPr>
        <w:tc>
          <w:tcPr>
            <w:tcW w:w="2560" w:type="dxa"/>
            <w:gridSpan w:val="2"/>
            <w:tcBorders>
              <w:top w:val="nil"/>
              <w:left w:val="nil"/>
              <w:bottom w:val="nil"/>
              <w:right w:val="nil"/>
            </w:tcBorders>
            <w:shd w:val="clear" w:color="auto" w:fill="auto"/>
            <w:noWrap/>
            <w:vAlign w:val="bottom"/>
            <w:hideMark/>
          </w:tcPr>
          <w:p w14:paraId="17E13BD1"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General comments</w:t>
            </w:r>
          </w:p>
        </w:tc>
        <w:tc>
          <w:tcPr>
            <w:tcW w:w="1760" w:type="dxa"/>
            <w:tcBorders>
              <w:top w:val="nil"/>
              <w:left w:val="nil"/>
              <w:bottom w:val="nil"/>
              <w:right w:val="nil"/>
            </w:tcBorders>
            <w:shd w:val="clear" w:color="auto" w:fill="auto"/>
            <w:noWrap/>
            <w:vAlign w:val="bottom"/>
            <w:hideMark/>
          </w:tcPr>
          <w:p w14:paraId="36C07201" w14:textId="77777777" w:rsidR="00E50A84" w:rsidRPr="00E50A84" w:rsidRDefault="00E50A84" w:rsidP="00E50A84">
            <w:pPr>
              <w:pStyle w:val="TableText"/>
              <w:rPr>
                <w:rFonts w:eastAsia="Times New Roman"/>
                <w:lang w:val="en-US" w:eastAsia="en-US"/>
              </w:rPr>
            </w:pPr>
          </w:p>
        </w:tc>
        <w:tc>
          <w:tcPr>
            <w:tcW w:w="2900" w:type="dxa"/>
            <w:tcBorders>
              <w:top w:val="nil"/>
              <w:left w:val="nil"/>
              <w:bottom w:val="nil"/>
              <w:right w:val="nil"/>
            </w:tcBorders>
            <w:shd w:val="clear" w:color="auto" w:fill="auto"/>
            <w:noWrap/>
            <w:vAlign w:val="bottom"/>
            <w:hideMark/>
          </w:tcPr>
          <w:p w14:paraId="0FE2693B" w14:textId="77777777" w:rsidR="00E50A84" w:rsidRPr="00E50A84" w:rsidRDefault="00E50A84" w:rsidP="00E50A84">
            <w:pPr>
              <w:pStyle w:val="TableText"/>
              <w:rPr>
                <w:rFonts w:ascii="Times New Roman" w:eastAsia="Times New Roman" w:hAnsi="Times New Roman" w:cs="Times New Roman"/>
                <w:sz w:val="20"/>
                <w:szCs w:val="20"/>
                <w:lang w:val="en-US" w:eastAsia="en-US"/>
              </w:rPr>
            </w:pPr>
          </w:p>
        </w:tc>
        <w:tc>
          <w:tcPr>
            <w:tcW w:w="1280" w:type="dxa"/>
            <w:tcBorders>
              <w:top w:val="nil"/>
              <w:left w:val="nil"/>
              <w:bottom w:val="nil"/>
              <w:right w:val="nil"/>
            </w:tcBorders>
            <w:shd w:val="clear" w:color="auto" w:fill="auto"/>
            <w:noWrap/>
            <w:vAlign w:val="bottom"/>
            <w:hideMark/>
          </w:tcPr>
          <w:p w14:paraId="7BEBC03E" w14:textId="77777777" w:rsidR="00E50A84" w:rsidRPr="00E50A84" w:rsidRDefault="00E50A84" w:rsidP="00E50A84">
            <w:pPr>
              <w:pStyle w:val="TableText"/>
              <w:jc w:val="center"/>
              <w:rPr>
                <w:rFonts w:eastAsia="Times New Roman"/>
                <w:lang w:val="en-US" w:eastAsia="en-US"/>
              </w:rPr>
            </w:pPr>
            <w:r w:rsidRPr="00E50A84">
              <w:rPr>
                <w:rFonts w:eastAsia="Times New Roman"/>
                <w:lang w:val="en-US" w:eastAsia="en-US"/>
              </w:rPr>
              <w:t>9</w:t>
            </w:r>
          </w:p>
        </w:tc>
      </w:tr>
      <w:tr w:rsidR="00E50A84" w:rsidRPr="00E50A84" w14:paraId="247D27AC" w14:textId="77777777" w:rsidTr="00E50A84">
        <w:trPr>
          <w:trHeight w:val="240"/>
        </w:trPr>
        <w:tc>
          <w:tcPr>
            <w:tcW w:w="1200" w:type="dxa"/>
            <w:tcBorders>
              <w:top w:val="single" w:sz="4" w:space="0" w:color="1B556B"/>
              <w:left w:val="nil"/>
              <w:bottom w:val="nil"/>
              <w:right w:val="nil"/>
            </w:tcBorders>
            <w:shd w:val="clear" w:color="auto" w:fill="auto"/>
            <w:noWrap/>
            <w:vAlign w:val="bottom"/>
            <w:hideMark/>
          </w:tcPr>
          <w:p w14:paraId="568DDBFB"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1B3CFF5B"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 xml:space="preserve">Concern with consultation  </w:t>
            </w:r>
          </w:p>
        </w:tc>
        <w:tc>
          <w:tcPr>
            <w:tcW w:w="2900" w:type="dxa"/>
            <w:tcBorders>
              <w:top w:val="single" w:sz="4" w:space="0" w:color="1B556B"/>
              <w:left w:val="nil"/>
              <w:bottom w:val="nil"/>
              <w:right w:val="nil"/>
            </w:tcBorders>
            <w:shd w:val="clear" w:color="auto" w:fill="auto"/>
            <w:noWrap/>
            <w:vAlign w:val="bottom"/>
            <w:hideMark/>
          </w:tcPr>
          <w:p w14:paraId="0E1D115D"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0C2FE552" w14:textId="77777777" w:rsidR="00E50A84" w:rsidRPr="00E50A84" w:rsidRDefault="00E50A84" w:rsidP="00E50A84">
            <w:pPr>
              <w:pStyle w:val="TableText"/>
              <w:jc w:val="center"/>
              <w:rPr>
                <w:rFonts w:eastAsia="Times New Roman"/>
                <w:lang w:val="en-US" w:eastAsia="en-US"/>
              </w:rPr>
            </w:pPr>
            <w:r w:rsidRPr="00E50A84">
              <w:rPr>
                <w:rFonts w:eastAsia="Times New Roman"/>
                <w:lang w:val="en-US" w:eastAsia="en-US"/>
              </w:rPr>
              <w:t>3</w:t>
            </w:r>
          </w:p>
        </w:tc>
      </w:tr>
      <w:tr w:rsidR="00E50A84" w:rsidRPr="00E50A84" w14:paraId="4B5D479D" w14:textId="77777777" w:rsidTr="00E50A84">
        <w:trPr>
          <w:trHeight w:val="240"/>
        </w:trPr>
        <w:tc>
          <w:tcPr>
            <w:tcW w:w="1200" w:type="dxa"/>
            <w:tcBorders>
              <w:top w:val="nil"/>
              <w:left w:val="nil"/>
              <w:bottom w:val="nil"/>
              <w:right w:val="nil"/>
            </w:tcBorders>
            <w:shd w:val="clear" w:color="auto" w:fill="auto"/>
            <w:noWrap/>
            <w:vAlign w:val="bottom"/>
            <w:hideMark/>
          </w:tcPr>
          <w:p w14:paraId="7067C3C1" w14:textId="77777777" w:rsidR="00E50A84" w:rsidRPr="00E50A84" w:rsidRDefault="00E50A84" w:rsidP="00E50A84">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57CDADE3"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Flexibility is needed by catchment/farm</w:t>
            </w:r>
          </w:p>
        </w:tc>
        <w:tc>
          <w:tcPr>
            <w:tcW w:w="1280" w:type="dxa"/>
            <w:tcBorders>
              <w:top w:val="nil"/>
              <w:left w:val="nil"/>
              <w:bottom w:val="nil"/>
              <w:right w:val="nil"/>
            </w:tcBorders>
            <w:shd w:val="clear" w:color="auto" w:fill="auto"/>
            <w:noWrap/>
            <w:vAlign w:val="bottom"/>
            <w:hideMark/>
          </w:tcPr>
          <w:p w14:paraId="0894B12A" w14:textId="77777777" w:rsidR="00E50A84" w:rsidRPr="00E50A84" w:rsidRDefault="00E50A84" w:rsidP="00E50A84">
            <w:pPr>
              <w:pStyle w:val="TableText"/>
              <w:jc w:val="center"/>
              <w:rPr>
                <w:rFonts w:eastAsia="Times New Roman"/>
                <w:lang w:val="en-US" w:eastAsia="en-US"/>
              </w:rPr>
            </w:pPr>
            <w:r w:rsidRPr="00E50A84">
              <w:rPr>
                <w:rFonts w:eastAsia="Times New Roman"/>
                <w:lang w:val="en-US" w:eastAsia="en-US"/>
              </w:rPr>
              <w:t>2</w:t>
            </w:r>
          </w:p>
        </w:tc>
      </w:tr>
      <w:tr w:rsidR="00E50A84" w:rsidRPr="00E50A84" w14:paraId="39E981E3" w14:textId="77777777" w:rsidTr="00E50A84">
        <w:trPr>
          <w:trHeight w:val="240"/>
        </w:trPr>
        <w:tc>
          <w:tcPr>
            <w:tcW w:w="1200" w:type="dxa"/>
            <w:tcBorders>
              <w:top w:val="nil"/>
              <w:left w:val="nil"/>
              <w:bottom w:val="nil"/>
              <w:right w:val="nil"/>
            </w:tcBorders>
            <w:shd w:val="clear" w:color="auto" w:fill="auto"/>
            <w:noWrap/>
            <w:vAlign w:val="bottom"/>
            <w:hideMark/>
          </w:tcPr>
          <w:p w14:paraId="54912415" w14:textId="77777777" w:rsidR="00E50A84" w:rsidRPr="00E50A84" w:rsidRDefault="00E50A84" w:rsidP="00E50A84">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5F220F7F"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Process to challenge incorrectly identified land needed</w:t>
            </w:r>
          </w:p>
        </w:tc>
        <w:tc>
          <w:tcPr>
            <w:tcW w:w="1280" w:type="dxa"/>
            <w:tcBorders>
              <w:top w:val="nil"/>
              <w:left w:val="nil"/>
              <w:bottom w:val="nil"/>
              <w:right w:val="nil"/>
            </w:tcBorders>
            <w:shd w:val="clear" w:color="auto" w:fill="auto"/>
            <w:noWrap/>
            <w:vAlign w:val="bottom"/>
            <w:hideMark/>
          </w:tcPr>
          <w:p w14:paraId="38B95B1F" w14:textId="77777777" w:rsidR="00E50A84" w:rsidRPr="00E50A84" w:rsidRDefault="00E50A84" w:rsidP="00E50A84">
            <w:pPr>
              <w:pStyle w:val="TableText"/>
              <w:jc w:val="center"/>
              <w:rPr>
                <w:rFonts w:eastAsia="Times New Roman"/>
                <w:lang w:val="en-US" w:eastAsia="en-US"/>
              </w:rPr>
            </w:pPr>
            <w:r w:rsidRPr="00E50A84">
              <w:rPr>
                <w:rFonts w:eastAsia="Times New Roman"/>
                <w:lang w:val="en-US" w:eastAsia="en-US"/>
              </w:rPr>
              <w:t>2</w:t>
            </w:r>
          </w:p>
        </w:tc>
      </w:tr>
      <w:tr w:rsidR="00E50A84" w:rsidRPr="00E50A84" w14:paraId="6804A6C7" w14:textId="77777777" w:rsidTr="00E50A84">
        <w:trPr>
          <w:trHeight w:val="240"/>
        </w:trPr>
        <w:tc>
          <w:tcPr>
            <w:tcW w:w="1200" w:type="dxa"/>
            <w:tcBorders>
              <w:top w:val="nil"/>
              <w:left w:val="nil"/>
              <w:bottom w:val="nil"/>
              <w:right w:val="nil"/>
            </w:tcBorders>
            <w:shd w:val="clear" w:color="auto" w:fill="auto"/>
            <w:noWrap/>
            <w:vAlign w:val="bottom"/>
            <w:hideMark/>
          </w:tcPr>
          <w:p w14:paraId="4E28C232" w14:textId="77777777" w:rsidR="00E50A84" w:rsidRPr="00E50A84" w:rsidRDefault="00E50A84" w:rsidP="00E50A84">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0CAEE51D" w14:textId="77777777" w:rsidR="00E50A84" w:rsidRPr="00E50A84" w:rsidRDefault="00E50A84" w:rsidP="00E50A84">
            <w:pPr>
              <w:pStyle w:val="TableText"/>
              <w:rPr>
                <w:rFonts w:eastAsia="Times New Roman"/>
                <w:lang w:val="en-US" w:eastAsia="en-US"/>
              </w:rPr>
            </w:pPr>
            <w:r w:rsidRPr="00E50A84">
              <w:rPr>
                <w:rFonts w:eastAsia="Times New Roman"/>
                <w:lang w:val="en-US" w:eastAsia="en-US"/>
              </w:rPr>
              <w:t>Prefer stock exclusion to be managed through FWFPs</w:t>
            </w:r>
          </w:p>
        </w:tc>
        <w:tc>
          <w:tcPr>
            <w:tcW w:w="1280" w:type="dxa"/>
            <w:tcBorders>
              <w:top w:val="nil"/>
              <w:left w:val="nil"/>
              <w:bottom w:val="nil"/>
              <w:right w:val="nil"/>
            </w:tcBorders>
            <w:shd w:val="clear" w:color="auto" w:fill="auto"/>
            <w:noWrap/>
            <w:vAlign w:val="bottom"/>
            <w:hideMark/>
          </w:tcPr>
          <w:p w14:paraId="2C98410F" w14:textId="77777777" w:rsidR="00E50A84" w:rsidRPr="00E50A84" w:rsidRDefault="00E50A84" w:rsidP="00E50A84">
            <w:pPr>
              <w:pStyle w:val="TableText"/>
              <w:jc w:val="center"/>
              <w:rPr>
                <w:rFonts w:eastAsia="Times New Roman"/>
                <w:lang w:val="en-US" w:eastAsia="en-US"/>
              </w:rPr>
            </w:pPr>
            <w:r w:rsidRPr="00E50A84">
              <w:rPr>
                <w:rFonts w:eastAsia="Times New Roman"/>
                <w:lang w:val="en-US" w:eastAsia="en-US"/>
              </w:rPr>
              <w:t>2</w:t>
            </w:r>
          </w:p>
        </w:tc>
      </w:tr>
    </w:tbl>
    <w:p w14:paraId="5909CB3B" w14:textId="5A2082FE" w:rsidR="006941FD" w:rsidRDefault="006941FD" w:rsidP="009F5895">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8569F" w14:paraId="1D88DBCD" w14:textId="77777777" w:rsidTr="00AA00CF">
        <w:tc>
          <w:tcPr>
            <w:tcW w:w="0" w:type="auto"/>
            <w:shd w:val="clear" w:color="auto" w:fill="E8EDF0"/>
          </w:tcPr>
          <w:p w14:paraId="72FA1DF6" w14:textId="613514C3" w:rsidR="00747CB9" w:rsidRDefault="00747CB9" w:rsidP="00AA00CF">
            <w:pPr>
              <w:pStyle w:val="Boxtext"/>
            </w:pPr>
            <w:r w:rsidRPr="00236969">
              <w:rPr>
                <w:b/>
                <w:bCs/>
              </w:rPr>
              <w:t>Yes, it does capture what I would expect</w:t>
            </w:r>
            <w:r w:rsidRPr="00106C75">
              <w:t xml:space="preserve"> </w:t>
            </w:r>
          </w:p>
          <w:p w14:paraId="69953E6D" w14:textId="2B8D3CD8" w:rsidR="006941FD" w:rsidRPr="004B0815" w:rsidRDefault="00106C75" w:rsidP="00AA00CF">
            <w:pPr>
              <w:pStyle w:val="Boxtext"/>
              <w:rPr>
                <w:b/>
                <w:bCs/>
              </w:rPr>
            </w:pPr>
            <w:r w:rsidRPr="00106C75">
              <w:t>“The updated mapping approach provides maps which seem more realistic.”</w:t>
            </w:r>
          </w:p>
        </w:tc>
      </w:tr>
    </w:tbl>
    <w:p w14:paraId="0F078555" w14:textId="77777777" w:rsidR="006941FD" w:rsidRDefault="006941FD" w:rsidP="009F5895">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8569F" w14:paraId="11DD69DD" w14:textId="77777777" w:rsidTr="00AA00CF">
        <w:tc>
          <w:tcPr>
            <w:tcW w:w="0" w:type="auto"/>
            <w:shd w:val="clear" w:color="auto" w:fill="E8EDF0"/>
          </w:tcPr>
          <w:p w14:paraId="74F31376" w14:textId="613514C3" w:rsidR="00747CB9" w:rsidRDefault="00747CB9" w:rsidP="00AA00CF">
            <w:pPr>
              <w:pStyle w:val="Boxtext"/>
            </w:pPr>
            <w:r w:rsidRPr="00236969">
              <w:rPr>
                <w:b/>
                <w:bCs/>
              </w:rPr>
              <w:t>Yes, it does capture what I would expect</w:t>
            </w:r>
            <w:r w:rsidRPr="00825FD1">
              <w:t xml:space="preserve"> </w:t>
            </w:r>
          </w:p>
          <w:p w14:paraId="70B604A7" w14:textId="5CD1DDAF" w:rsidR="00236969" w:rsidRPr="004B0815" w:rsidRDefault="00825FD1" w:rsidP="00AA00CF">
            <w:pPr>
              <w:pStyle w:val="Boxtext"/>
              <w:rPr>
                <w:b/>
                <w:bCs/>
              </w:rPr>
            </w:pPr>
            <w:r w:rsidRPr="00825FD1">
              <w:t>“Floodplain alongside the river was captured, makes perfect sense. Creek in a steep sided gully was excluded when it had previously been included, also makes sense.”</w:t>
            </w:r>
          </w:p>
        </w:tc>
      </w:tr>
    </w:tbl>
    <w:p w14:paraId="69EBE319" w14:textId="77777777" w:rsidR="00236969" w:rsidRDefault="00236969" w:rsidP="009F5895">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8569F" w14:paraId="5A13F979" w14:textId="77777777" w:rsidTr="00AA00CF">
        <w:tc>
          <w:tcPr>
            <w:tcW w:w="0" w:type="auto"/>
            <w:shd w:val="clear" w:color="auto" w:fill="E8EDF0"/>
          </w:tcPr>
          <w:p w14:paraId="33B27E01" w14:textId="613514C3" w:rsidR="00747CB9" w:rsidRDefault="00747CB9" w:rsidP="00AA00CF">
            <w:pPr>
              <w:pStyle w:val="Boxtext"/>
            </w:pPr>
            <w:r w:rsidRPr="009E3F48">
              <w:rPr>
                <w:b/>
                <w:bCs/>
              </w:rPr>
              <w:t>No, it does not capture what I would expect</w:t>
            </w:r>
            <w:r w:rsidRPr="00422E10">
              <w:t xml:space="preserve"> </w:t>
            </w:r>
          </w:p>
          <w:p w14:paraId="255C1EBD" w14:textId="44138F7F" w:rsidR="00236969" w:rsidRPr="004B0815" w:rsidRDefault="00422E10" w:rsidP="00AA00CF">
            <w:pPr>
              <w:pStyle w:val="Boxtext"/>
              <w:rPr>
                <w:b/>
                <w:bCs/>
              </w:rPr>
            </w:pPr>
            <w:r w:rsidRPr="00422E10">
              <w:t>“We have looked up our farm which is what we would class as rolling to steep and large chunks of it are classified as 0</w:t>
            </w:r>
            <w:r w:rsidR="000277BB" w:rsidRPr="000277BB">
              <w:t>–</w:t>
            </w:r>
            <w:r w:rsidRPr="00422E10">
              <w:t>5 degree, and smaller chunks 5</w:t>
            </w:r>
            <w:r w:rsidR="000277BB" w:rsidRPr="000277BB">
              <w:t>–</w:t>
            </w:r>
            <w:r w:rsidRPr="00422E10">
              <w:t>10. We believe the map is still wrong.”</w:t>
            </w:r>
          </w:p>
        </w:tc>
      </w:tr>
    </w:tbl>
    <w:p w14:paraId="1F61C3C9" w14:textId="77777777" w:rsidR="00236969" w:rsidRDefault="00236969" w:rsidP="009F5895">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D83D83" w14:paraId="1D1BCAC2" w14:textId="77777777" w:rsidTr="68606BAB">
        <w:tc>
          <w:tcPr>
            <w:tcW w:w="0" w:type="auto"/>
            <w:shd w:val="clear" w:color="auto" w:fill="E8EDF0"/>
          </w:tcPr>
          <w:p w14:paraId="4891EDC7" w14:textId="5AC5D33F" w:rsidR="00CA2C97" w:rsidRDefault="00CA2C97" w:rsidP="00AA00CF">
            <w:pPr>
              <w:pStyle w:val="Boxtext"/>
            </w:pPr>
            <w:r w:rsidRPr="001348DB">
              <w:rPr>
                <w:b/>
                <w:bCs/>
              </w:rPr>
              <w:t>No, it does not capture what I would expect</w:t>
            </w:r>
            <w:r w:rsidRPr="00775A41">
              <w:t xml:space="preserve"> </w:t>
            </w:r>
          </w:p>
          <w:p w14:paraId="284FEBF4" w14:textId="0F9DDE9D" w:rsidR="00236969" w:rsidRPr="004B0815" w:rsidRDefault="00775A41" w:rsidP="00AA00CF">
            <w:pPr>
              <w:pStyle w:val="Boxtext"/>
              <w:rPr>
                <w:b/>
                <w:bCs/>
              </w:rPr>
            </w:pPr>
            <w:r w:rsidRPr="00775A41">
              <w:t>“While it is an improvement on the previous low slope map which was extremely inaccurate, this should be left to a more localised approach. It doesn’t make sense to cover the top end of a valley when the bottom end of a valley is not covered on the map. Greater definition/reality is required around realistically what a water way is.”</w:t>
            </w:r>
          </w:p>
        </w:tc>
      </w:tr>
    </w:tbl>
    <w:p w14:paraId="41DF1874" w14:textId="53EE9AA4" w:rsidR="009F5895" w:rsidRDefault="009F5895" w:rsidP="00CF4D7B">
      <w:pPr>
        <w:pStyle w:val="Heading2"/>
      </w:pPr>
      <w:bookmarkStart w:id="68" w:name="_Toc120192997"/>
      <w:r>
        <w:t>Initial regulatory impact analysis of the proposed options</w:t>
      </w:r>
      <w:bookmarkEnd w:id="68"/>
    </w:p>
    <w:p w14:paraId="26B9F388" w14:textId="77777777" w:rsidR="009F5895" w:rsidRDefault="009F5895" w:rsidP="009F5895">
      <w:pPr>
        <w:pStyle w:val="BodyText"/>
      </w:pPr>
      <w:r>
        <w:t>Two options were proposed through the consultation, of which the second was the preferred option of the Ministries:</w:t>
      </w:r>
    </w:p>
    <w:p w14:paraId="46C076A2" w14:textId="77777777" w:rsidR="009F5895" w:rsidRDefault="009F5895" w:rsidP="00CF4D7B">
      <w:pPr>
        <w:pStyle w:val="Bullet"/>
      </w:pPr>
      <w:r>
        <w:t>Option 1: Status quo — retain the current map</w:t>
      </w:r>
    </w:p>
    <w:p w14:paraId="6093F09A" w14:textId="77777777" w:rsidR="009F5895" w:rsidRDefault="009F5895" w:rsidP="00CF4D7B">
      <w:pPr>
        <w:pStyle w:val="Bullet"/>
      </w:pPr>
      <w:r>
        <w:t>Option 2: Proposed changes to low slope map adopted</w:t>
      </w:r>
    </w:p>
    <w:p w14:paraId="2682364A" w14:textId="6317024C" w:rsidR="009F5895" w:rsidRDefault="009F5895" w:rsidP="00CF4D7B">
      <w:pPr>
        <w:pStyle w:val="Heading3"/>
      </w:pPr>
      <w:r>
        <w:lastRenderedPageBreak/>
        <w:t>Q8</w:t>
      </w:r>
      <w:r w:rsidR="00CA2C97">
        <w:t>.</w:t>
      </w:r>
      <w:r>
        <w:t xml:space="preserve"> Do you agree with our preferred approach? If not, why not?</w:t>
      </w:r>
    </w:p>
    <w:p w14:paraId="6C696F66" w14:textId="2192FD03" w:rsidR="009F5895" w:rsidRDefault="009F5895" w:rsidP="009F5895">
      <w:pPr>
        <w:pStyle w:val="BodyText"/>
      </w:pPr>
      <w:r>
        <w:t xml:space="preserve">Submitters were asked if they agreed with our preferred approach. </w:t>
      </w:r>
      <w:r w:rsidR="007B7358">
        <w:fldChar w:fldCharType="begin"/>
      </w:r>
      <w:r w:rsidR="007B7358">
        <w:instrText xml:space="preserve"> REF _Ref90631864 \h </w:instrText>
      </w:r>
      <w:r w:rsidR="007B7358">
        <w:fldChar w:fldCharType="separate"/>
      </w:r>
      <w:r w:rsidR="00073684">
        <w:t xml:space="preserve">Figure </w:t>
      </w:r>
      <w:r w:rsidR="00073684">
        <w:rPr>
          <w:noProof/>
        </w:rPr>
        <w:t>7</w:t>
      </w:r>
      <w:r w:rsidR="007B7358">
        <w:fldChar w:fldCharType="end"/>
      </w:r>
      <w:r w:rsidR="007B7358">
        <w:t xml:space="preserve"> </w:t>
      </w:r>
      <w:r>
        <w:t xml:space="preserve">shows the level of agreement overall. </w:t>
      </w:r>
      <w:r w:rsidR="00BE013A">
        <w:fldChar w:fldCharType="begin"/>
      </w:r>
      <w:r w:rsidR="00BE013A">
        <w:instrText xml:space="preserve"> REF _Ref90631617 \h </w:instrText>
      </w:r>
      <w:r w:rsidR="00BE013A">
        <w:fldChar w:fldCharType="separate"/>
      </w:r>
      <w:r w:rsidR="00073684">
        <w:t xml:space="preserve">Table </w:t>
      </w:r>
      <w:r w:rsidR="00073684">
        <w:rPr>
          <w:noProof/>
        </w:rPr>
        <w:t>16</w:t>
      </w:r>
      <w:r w:rsidR="00BE013A">
        <w:fldChar w:fldCharType="end"/>
      </w:r>
      <w:r w:rsidR="00BE013A">
        <w:t xml:space="preserve"> </w:t>
      </w:r>
      <w:r>
        <w:t>shows the level of agreement by interest group.</w:t>
      </w:r>
    </w:p>
    <w:p w14:paraId="3F2D885F" w14:textId="16844DAC" w:rsidR="009F5895" w:rsidRDefault="009F5895" w:rsidP="009F5895">
      <w:pPr>
        <w:pStyle w:val="Bullet"/>
      </w:pPr>
      <w:r>
        <w:t xml:space="preserve">35% (n=22) </w:t>
      </w:r>
      <w:r w:rsidR="00EC7A81">
        <w:t xml:space="preserve">agreed </w:t>
      </w:r>
      <w:r>
        <w:t>with the preferred approach, while 65% (n=41) disagreed.</w:t>
      </w:r>
    </w:p>
    <w:p w14:paraId="26426C5A" w14:textId="0F69F717" w:rsidR="009F5895" w:rsidRDefault="009F5895" w:rsidP="009F5895">
      <w:pPr>
        <w:pStyle w:val="Figureheading"/>
      </w:pPr>
      <w:bookmarkStart w:id="69" w:name="_Ref90631864"/>
      <w:bookmarkStart w:id="70" w:name="_Toc119680394"/>
      <w:bookmarkStart w:id="71" w:name="_Toc119947152"/>
      <w:r>
        <w:t xml:space="preserve">Figure </w:t>
      </w:r>
      <w:fldSimple w:instr=" SEQ Figure \* ARABIC ">
        <w:r w:rsidR="00073684">
          <w:rPr>
            <w:noProof/>
          </w:rPr>
          <w:t>7</w:t>
        </w:r>
      </w:fldSimple>
      <w:bookmarkEnd w:id="69"/>
      <w:r w:rsidRPr="002D293B">
        <w:t>:</w:t>
      </w:r>
      <w:r w:rsidR="00CA2C97">
        <w:tab/>
      </w:r>
      <w:r w:rsidRPr="002D293B">
        <w:t>Q8</w:t>
      </w:r>
      <w:r w:rsidR="00CA2C97">
        <w:t>.</w:t>
      </w:r>
      <w:r w:rsidR="00CA2C97" w:rsidRPr="002D293B">
        <w:t xml:space="preserve"> </w:t>
      </w:r>
      <w:r w:rsidRPr="002D293B">
        <w:t>Do you agree with our preferred approach? If not, why not?</w:t>
      </w:r>
      <w:bookmarkEnd w:id="70"/>
      <w:bookmarkEnd w:id="71"/>
    </w:p>
    <w:p w14:paraId="36E60A65" w14:textId="034A8FD0" w:rsidR="009F5895" w:rsidRDefault="00DA7D0F" w:rsidP="005C0DA6">
      <w:pPr>
        <w:spacing w:before="0" w:after="200" w:line="276" w:lineRule="auto"/>
        <w:jc w:val="left"/>
      </w:pPr>
      <w:r>
        <w:rPr>
          <w:noProof/>
        </w:rPr>
        <w:drawing>
          <wp:inline distT="0" distB="0" distL="0" distR="0" wp14:anchorId="5E7BE24C" wp14:editId="14DF2AFD">
            <wp:extent cx="5400675" cy="1696085"/>
            <wp:effectExtent l="0" t="0" r="0" b="0"/>
            <wp:docPr id="5" name="Chart 5" descr="Yes 35%, No 65%.">
              <a:extLst xmlns:a="http://schemas.openxmlformats.org/drawingml/2006/main">
                <a:ext uri="{FF2B5EF4-FFF2-40B4-BE49-F238E27FC236}">
                  <a16:creationId xmlns:a16="http://schemas.microsoft.com/office/drawing/2014/main" id="{BAC1363D-B98D-4AA2-8F80-FEE772C51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6314C1" w14:textId="75E6498E" w:rsidR="009F5895" w:rsidRDefault="009F5895" w:rsidP="009F5895">
      <w:pPr>
        <w:pStyle w:val="Tableheading"/>
      </w:pPr>
      <w:bookmarkStart w:id="72" w:name="_Ref90631617"/>
      <w:bookmarkStart w:id="73" w:name="_Toc120193018"/>
      <w:r>
        <w:t xml:space="preserve">Table </w:t>
      </w:r>
      <w:fldSimple w:instr=" SEQ Table \* ARABIC ">
        <w:r w:rsidR="00073684">
          <w:rPr>
            <w:noProof/>
          </w:rPr>
          <w:t>16</w:t>
        </w:r>
      </w:fldSimple>
      <w:bookmarkEnd w:id="72"/>
      <w:r w:rsidRPr="00515915">
        <w:t>:</w:t>
      </w:r>
      <w:r w:rsidR="00CA2C97">
        <w:tab/>
      </w:r>
      <w:r w:rsidRPr="00515915">
        <w:t>Q8</w:t>
      </w:r>
      <w:r w:rsidR="00CA2C97">
        <w:t>.</w:t>
      </w:r>
      <w:r w:rsidR="00CA2C97" w:rsidRPr="00515915">
        <w:t xml:space="preserve"> </w:t>
      </w:r>
      <w:r w:rsidRPr="00515915">
        <w:t>Do you agree with our preferred approach? If not, why not? By interest group</w:t>
      </w:r>
      <w:bookmarkEnd w:id="73"/>
    </w:p>
    <w:tbl>
      <w:tblPr>
        <w:tblW w:w="8508" w:type="dxa"/>
        <w:tblInd w:w="-8" w:type="dxa"/>
        <w:tblLayout w:type="fixed"/>
        <w:tblLook w:val="0000" w:firstRow="0" w:lastRow="0" w:firstColumn="0" w:lastColumn="0" w:noHBand="0" w:noVBand="0"/>
      </w:tblPr>
      <w:tblGrid>
        <w:gridCol w:w="547"/>
        <w:gridCol w:w="806"/>
        <w:gridCol w:w="1354"/>
        <w:gridCol w:w="1160"/>
        <w:gridCol w:w="1080"/>
        <w:gridCol w:w="1353"/>
        <w:gridCol w:w="821"/>
        <w:gridCol w:w="693"/>
        <w:gridCol w:w="694"/>
      </w:tblGrid>
      <w:tr w:rsidR="003A1238" w:rsidRPr="00ED6F3A" w14:paraId="1E937FEB" w14:textId="77777777" w:rsidTr="007A71CB">
        <w:trPr>
          <w:trHeight w:val="1176"/>
        </w:trPr>
        <w:tc>
          <w:tcPr>
            <w:tcW w:w="547"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4E788301" w14:textId="77777777" w:rsidR="00ED6F3A" w:rsidRPr="00ED6F3A" w:rsidRDefault="00ED6F3A" w:rsidP="00ED6F3A">
            <w:pPr>
              <w:pStyle w:val="TableText"/>
              <w:rPr>
                <w:rFonts w:eastAsiaTheme="minorHAnsi"/>
                <w:b/>
                <w:bCs/>
                <w:color w:val="FFFFFF" w:themeColor="background1"/>
                <w:lang w:val="en-US" w:eastAsia="en-US"/>
              </w:rPr>
            </w:pPr>
          </w:p>
        </w:tc>
        <w:tc>
          <w:tcPr>
            <w:tcW w:w="806"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2D99A948" w14:textId="5757AD4A" w:rsidR="00ED6F3A" w:rsidRPr="00ED6F3A" w:rsidRDefault="00ED6F3A" w:rsidP="00597603">
            <w:pPr>
              <w:pStyle w:val="TableText"/>
              <w:jc w:val="center"/>
              <w:rPr>
                <w:rFonts w:eastAsiaTheme="minorHAnsi"/>
                <w:b/>
                <w:bCs/>
                <w:color w:val="FFFFFF" w:themeColor="background1"/>
                <w:lang w:val="en-US" w:eastAsia="en-US"/>
              </w:rPr>
            </w:pPr>
            <w:r w:rsidRPr="00ED6F3A">
              <w:rPr>
                <w:rFonts w:eastAsiaTheme="minorHAnsi"/>
                <w:b/>
                <w:bCs/>
                <w:color w:val="FFFFFF" w:themeColor="background1"/>
                <w:lang w:val="en-US" w:eastAsia="en-US"/>
              </w:rPr>
              <w:t>Farm or grower</w:t>
            </w:r>
            <w:r w:rsidR="00597603">
              <w:rPr>
                <w:rFonts w:eastAsiaTheme="minorHAnsi"/>
                <w:b/>
                <w:bCs/>
                <w:color w:val="FFFFFF" w:themeColor="background1"/>
                <w:lang w:val="en-US" w:eastAsia="en-US"/>
              </w:rPr>
              <w:br/>
            </w:r>
            <w:r w:rsidRPr="00ED6F3A">
              <w:rPr>
                <w:rFonts w:eastAsiaTheme="minorHAnsi"/>
                <w:b/>
                <w:bCs/>
                <w:color w:val="FFFFFF" w:themeColor="background1"/>
                <w:lang w:val="en-US" w:eastAsia="en-US"/>
              </w:rPr>
              <w:t>n = 34</w:t>
            </w:r>
          </w:p>
        </w:tc>
        <w:tc>
          <w:tcPr>
            <w:tcW w:w="1354"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49B3F239" w14:textId="608CAC23" w:rsidR="00ED6F3A" w:rsidRPr="00ED6F3A" w:rsidRDefault="00ED6F3A" w:rsidP="00597603">
            <w:pPr>
              <w:pStyle w:val="TableText"/>
              <w:jc w:val="center"/>
              <w:rPr>
                <w:rFonts w:eastAsiaTheme="minorHAnsi"/>
                <w:b/>
                <w:bCs/>
                <w:color w:val="FFFFFF" w:themeColor="background1"/>
                <w:lang w:val="en-US" w:eastAsia="en-US"/>
              </w:rPr>
            </w:pPr>
            <w:r w:rsidRPr="00ED6F3A">
              <w:rPr>
                <w:rFonts w:eastAsiaTheme="minorHAnsi"/>
                <w:b/>
                <w:bCs/>
                <w:color w:val="FFFFFF" w:themeColor="background1"/>
                <w:lang w:val="en-US" w:eastAsia="en-US"/>
              </w:rPr>
              <w:t>Māori agribusiness owner/</w:t>
            </w:r>
            <w:proofErr w:type="spellStart"/>
            <w:r w:rsidRPr="00ED6F3A">
              <w:rPr>
                <w:rFonts w:eastAsiaTheme="minorHAnsi"/>
                <w:b/>
                <w:bCs/>
                <w:color w:val="FFFFFF" w:themeColor="background1"/>
                <w:lang w:val="en-US" w:eastAsia="en-US"/>
              </w:rPr>
              <w:t>tangata</w:t>
            </w:r>
            <w:proofErr w:type="spellEnd"/>
            <w:r w:rsidRPr="00ED6F3A">
              <w:rPr>
                <w:rFonts w:eastAsiaTheme="minorHAnsi"/>
                <w:b/>
                <w:bCs/>
                <w:color w:val="FFFFFF" w:themeColor="background1"/>
                <w:lang w:val="en-US" w:eastAsia="en-US"/>
              </w:rPr>
              <w:t xml:space="preserve"> whenua</w:t>
            </w:r>
            <w:r w:rsidR="00597603">
              <w:rPr>
                <w:rFonts w:eastAsiaTheme="minorHAnsi"/>
                <w:b/>
                <w:bCs/>
                <w:color w:val="FFFFFF" w:themeColor="background1"/>
                <w:lang w:val="en-US" w:eastAsia="en-US"/>
              </w:rPr>
              <w:br/>
            </w:r>
            <w:r w:rsidRPr="00ED6F3A">
              <w:rPr>
                <w:rFonts w:eastAsiaTheme="minorHAnsi"/>
                <w:b/>
                <w:bCs/>
                <w:color w:val="FFFFFF" w:themeColor="background1"/>
                <w:lang w:val="en-US" w:eastAsia="en-US"/>
              </w:rPr>
              <w:t>n = 2</w:t>
            </w:r>
          </w:p>
        </w:tc>
        <w:tc>
          <w:tcPr>
            <w:tcW w:w="1160"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65309CD7" w14:textId="0A098631" w:rsidR="00ED6F3A" w:rsidRPr="00ED6F3A" w:rsidRDefault="00ED6F3A" w:rsidP="00597603">
            <w:pPr>
              <w:pStyle w:val="TableText"/>
              <w:jc w:val="center"/>
              <w:rPr>
                <w:rFonts w:eastAsiaTheme="minorHAnsi"/>
                <w:b/>
                <w:bCs/>
                <w:color w:val="FFFFFF" w:themeColor="background1"/>
                <w:lang w:val="en-US" w:eastAsia="en-US"/>
              </w:rPr>
            </w:pPr>
            <w:r w:rsidRPr="00ED6F3A">
              <w:rPr>
                <w:rFonts w:eastAsiaTheme="minorHAnsi"/>
                <w:b/>
                <w:bCs/>
                <w:color w:val="FFFFFF" w:themeColor="background1"/>
                <w:lang w:val="en-US" w:eastAsia="en-US"/>
              </w:rPr>
              <w:t>Central government/local government</w:t>
            </w:r>
            <w:r w:rsidR="00597603">
              <w:rPr>
                <w:rFonts w:eastAsiaTheme="minorHAnsi"/>
                <w:b/>
                <w:bCs/>
                <w:color w:val="FFFFFF" w:themeColor="background1"/>
                <w:lang w:val="en-US" w:eastAsia="en-US"/>
              </w:rPr>
              <w:br/>
            </w:r>
            <w:r w:rsidRPr="00ED6F3A">
              <w:rPr>
                <w:rFonts w:eastAsiaTheme="minorHAnsi"/>
                <w:b/>
                <w:bCs/>
                <w:color w:val="FFFFFF" w:themeColor="background1"/>
                <w:lang w:val="en-US" w:eastAsia="en-US"/>
              </w:rPr>
              <w:t>n = 8</w:t>
            </w:r>
          </w:p>
        </w:tc>
        <w:tc>
          <w:tcPr>
            <w:tcW w:w="1080"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66EDED41" w14:textId="2B26B774" w:rsidR="00ED6F3A" w:rsidRPr="00ED6F3A" w:rsidRDefault="00ED6F3A" w:rsidP="00597603">
            <w:pPr>
              <w:pStyle w:val="TableText"/>
              <w:jc w:val="center"/>
              <w:rPr>
                <w:rFonts w:eastAsiaTheme="minorHAnsi"/>
                <w:b/>
                <w:bCs/>
                <w:color w:val="FFFFFF" w:themeColor="background1"/>
                <w:lang w:val="en-US" w:eastAsia="en-US"/>
              </w:rPr>
            </w:pPr>
            <w:r w:rsidRPr="00ED6F3A">
              <w:rPr>
                <w:rFonts w:eastAsiaTheme="minorHAnsi"/>
                <w:b/>
                <w:bCs/>
                <w:color w:val="FFFFFF" w:themeColor="background1"/>
                <w:lang w:val="en-US" w:eastAsia="en-US"/>
              </w:rPr>
              <w:t>Primary sector/</w:t>
            </w:r>
            <w:proofErr w:type="spellStart"/>
            <w:r w:rsidRPr="00ED6F3A">
              <w:rPr>
                <w:rFonts w:eastAsiaTheme="minorHAnsi"/>
                <w:b/>
                <w:bCs/>
                <w:color w:val="FFFFFF" w:themeColor="background1"/>
                <w:lang w:val="en-US" w:eastAsia="en-US"/>
              </w:rPr>
              <w:t>agri</w:t>
            </w:r>
            <w:proofErr w:type="spellEnd"/>
            <w:r w:rsidRPr="00ED6F3A">
              <w:rPr>
                <w:rFonts w:eastAsiaTheme="minorHAnsi"/>
                <w:b/>
                <w:bCs/>
                <w:color w:val="FFFFFF" w:themeColor="background1"/>
                <w:lang w:val="en-US" w:eastAsia="en-US"/>
              </w:rPr>
              <w:t>-support</w:t>
            </w:r>
            <w:r w:rsidR="00597603">
              <w:rPr>
                <w:rFonts w:eastAsiaTheme="minorHAnsi"/>
                <w:b/>
                <w:bCs/>
                <w:color w:val="FFFFFF" w:themeColor="background1"/>
                <w:lang w:val="en-US" w:eastAsia="en-US"/>
              </w:rPr>
              <w:br/>
            </w:r>
            <w:r w:rsidRPr="00ED6F3A">
              <w:rPr>
                <w:rFonts w:eastAsiaTheme="minorHAnsi"/>
                <w:b/>
                <w:bCs/>
                <w:color w:val="FFFFFF" w:themeColor="background1"/>
                <w:lang w:val="en-US" w:eastAsia="en-US"/>
              </w:rPr>
              <w:t>n = 14</w:t>
            </w:r>
          </w:p>
        </w:tc>
        <w:tc>
          <w:tcPr>
            <w:tcW w:w="1353"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1BEEFC80" w14:textId="3DC2C48D" w:rsidR="00ED6F3A" w:rsidRPr="00ED6F3A" w:rsidRDefault="00ED6F3A" w:rsidP="00597603">
            <w:pPr>
              <w:pStyle w:val="TableText"/>
              <w:jc w:val="center"/>
              <w:rPr>
                <w:rFonts w:eastAsiaTheme="minorHAnsi"/>
                <w:b/>
                <w:bCs/>
                <w:color w:val="FFFFFF" w:themeColor="background1"/>
                <w:lang w:val="en-US" w:eastAsia="en-US"/>
              </w:rPr>
            </w:pPr>
            <w:r w:rsidRPr="00ED6F3A">
              <w:rPr>
                <w:rFonts w:eastAsiaTheme="minorHAnsi"/>
                <w:b/>
                <w:bCs/>
                <w:color w:val="FFFFFF" w:themeColor="background1"/>
                <w:lang w:val="en-US" w:eastAsia="en-US"/>
              </w:rPr>
              <w:t>Environmental group</w:t>
            </w:r>
            <w:r w:rsidR="00597603">
              <w:rPr>
                <w:rFonts w:eastAsiaTheme="minorHAnsi"/>
                <w:b/>
                <w:bCs/>
                <w:color w:val="FFFFFF" w:themeColor="background1"/>
                <w:lang w:val="en-US" w:eastAsia="en-US"/>
              </w:rPr>
              <w:br/>
            </w:r>
            <w:r w:rsidRPr="00ED6F3A">
              <w:rPr>
                <w:rFonts w:eastAsiaTheme="minorHAnsi"/>
                <w:b/>
                <w:bCs/>
                <w:color w:val="FFFFFF" w:themeColor="background1"/>
                <w:lang w:val="en-US" w:eastAsia="en-US"/>
              </w:rPr>
              <w:t>n = 4</w:t>
            </w:r>
          </w:p>
        </w:tc>
        <w:tc>
          <w:tcPr>
            <w:tcW w:w="821"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15C58B82" w14:textId="1D359B02" w:rsidR="00ED6F3A" w:rsidRPr="00ED6F3A" w:rsidRDefault="00ED6F3A" w:rsidP="00597603">
            <w:pPr>
              <w:pStyle w:val="TableText"/>
              <w:jc w:val="center"/>
              <w:rPr>
                <w:rFonts w:eastAsiaTheme="minorHAnsi"/>
                <w:b/>
                <w:bCs/>
                <w:color w:val="FFFFFF" w:themeColor="background1"/>
                <w:lang w:val="en-US" w:eastAsia="en-US"/>
              </w:rPr>
            </w:pPr>
            <w:r w:rsidRPr="00ED6F3A">
              <w:rPr>
                <w:rFonts w:eastAsiaTheme="minorHAnsi"/>
                <w:b/>
                <w:bCs/>
                <w:color w:val="FFFFFF" w:themeColor="background1"/>
                <w:lang w:val="en-US" w:eastAsia="en-US"/>
              </w:rPr>
              <w:t>General public</w:t>
            </w:r>
            <w:r w:rsidR="00597603">
              <w:rPr>
                <w:rFonts w:eastAsiaTheme="minorHAnsi"/>
                <w:b/>
                <w:bCs/>
                <w:color w:val="FFFFFF" w:themeColor="background1"/>
                <w:lang w:val="en-US" w:eastAsia="en-US"/>
              </w:rPr>
              <w:br/>
            </w:r>
            <w:r w:rsidRPr="00ED6F3A">
              <w:rPr>
                <w:rFonts w:eastAsiaTheme="minorHAnsi"/>
                <w:b/>
                <w:bCs/>
                <w:color w:val="FFFFFF" w:themeColor="background1"/>
                <w:lang w:val="en-US" w:eastAsia="en-US"/>
              </w:rPr>
              <w:t>n = 7</w:t>
            </w:r>
          </w:p>
        </w:tc>
        <w:tc>
          <w:tcPr>
            <w:tcW w:w="693"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6592F3F4" w14:textId="1613B22A" w:rsidR="00ED6F3A" w:rsidRPr="00ED6F3A" w:rsidRDefault="00ED6F3A" w:rsidP="00597603">
            <w:pPr>
              <w:pStyle w:val="TableText"/>
              <w:jc w:val="center"/>
              <w:rPr>
                <w:rFonts w:eastAsiaTheme="minorHAnsi"/>
                <w:b/>
                <w:bCs/>
                <w:color w:val="FFFFFF" w:themeColor="background1"/>
                <w:lang w:val="en-US" w:eastAsia="en-US"/>
              </w:rPr>
            </w:pPr>
            <w:r w:rsidRPr="00ED6F3A">
              <w:rPr>
                <w:rFonts w:eastAsiaTheme="minorHAnsi"/>
                <w:b/>
                <w:bCs/>
                <w:color w:val="FFFFFF" w:themeColor="background1"/>
                <w:lang w:val="en-US" w:eastAsia="en-US"/>
              </w:rPr>
              <w:t>Other</w:t>
            </w:r>
            <w:r w:rsidR="00597603">
              <w:rPr>
                <w:rFonts w:eastAsiaTheme="minorHAnsi"/>
                <w:b/>
                <w:bCs/>
                <w:color w:val="FFFFFF" w:themeColor="background1"/>
                <w:lang w:val="en-US" w:eastAsia="en-US"/>
              </w:rPr>
              <w:br/>
            </w:r>
            <w:r w:rsidRPr="00ED6F3A">
              <w:rPr>
                <w:rFonts w:eastAsiaTheme="minorHAnsi"/>
                <w:b/>
                <w:bCs/>
                <w:color w:val="FFFFFF" w:themeColor="background1"/>
                <w:lang w:val="en-US" w:eastAsia="en-US"/>
              </w:rPr>
              <w:t>n = 10</w:t>
            </w:r>
          </w:p>
        </w:tc>
        <w:tc>
          <w:tcPr>
            <w:tcW w:w="694"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5CBECB8B" w14:textId="3EBED8C0" w:rsidR="00ED6F3A" w:rsidRPr="00ED6F3A" w:rsidRDefault="00ED6F3A" w:rsidP="00597603">
            <w:pPr>
              <w:pStyle w:val="TableText"/>
              <w:jc w:val="center"/>
              <w:rPr>
                <w:rFonts w:eastAsiaTheme="minorHAnsi"/>
                <w:b/>
                <w:bCs/>
                <w:color w:val="FFFFFF" w:themeColor="background1"/>
                <w:lang w:val="en-US" w:eastAsia="en-US"/>
              </w:rPr>
            </w:pPr>
            <w:r w:rsidRPr="00ED6F3A">
              <w:rPr>
                <w:rFonts w:eastAsiaTheme="minorHAnsi"/>
                <w:b/>
                <w:bCs/>
                <w:color w:val="FFFFFF" w:themeColor="background1"/>
                <w:lang w:val="en-US" w:eastAsia="en-US"/>
              </w:rPr>
              <w:t>Total</w:t>
            </w:r>
            <w:r w:rsidR="00597603">
              <w:rPr>
                <w:rFonts w:eastAsiaTheme="minorHAnsi"/>
                <w:b/>
                <w:bCs/>
                <w:color w:val="FFFFFF" w:themeColor="background1"/>
                <w:lang w:val="en-US" w:eastAsia="en-US"/>
              </w:rPr>
              <w:br/>
            </w:r>
            <w:r w:rsidRPr="00ED6F3A">
              <w:rPr>
                <w:rFonts w:eastAsiaTheme="minorHAnsi"/>
                <w:b/>
                <w:bCs/>
                <w:color w:val="FFFFFF" w:themeColor="background1"/>
                <w:lang w:val="en-US" w:eastAsia="en-US"/>
              </w:rPr>
              <w:t>n = 63</w:t>
            </w:r>
          </w:p>
        </w:tc>
      </w:tr>
      <w:tr w:rsidR="0058569F" w:rsidRPr="00ED6F3A" w14:paraId="028D99B6" w14:textId="77777777" w:rsidTr="004F6FA7">
        <w:trPr>
          <w:trHeight w:val="290"/>
        </w:trPr>
        <w:tc>
          <w:tcPr>
            <w:tcW w:w="547" w:type="dxa"/>
            <w:vMerge w:val="restart"/>
            <w:tcBorders>
              <w:top w:val="single" w:sz="4" w:space="0" w:color="1B556B"/>
              <w:left w:val="nil"/>
              <w:right w:val="nil"/>
            </w:tcBorders>
            <w:vAlign w:val="center"/>
          </w:tcPr>
          <w:p w14:paraId="1B9F2DD8" w14:textId="77777777" w:rsidR="004F6FA7" w:rsidRPr="00ED6F3A" w:rsidRDefault="004F6FA7" w:rsidP="004F6FA7">
            <w:pPr>
              <w:pStyle w:val="TableText"/>
              <w:rPr>
                <w:rFonts w:eastAsiaTheme="minorHAnsi"/>
                <w:lang w:val="en-US" w:eastAsia="en-US"/>
              </w:rPr>
            </w:pPr>
            <w:r w:rsidRPr="00ED6F3A">
              <w:rPr>
                <w:rFonts w:eastAsiaTheme="minorHAnsi"/>
                <w:lang w:val="en-US" w:eastAsia="en-US"/>
              </w:rPr>
              <w:t>Yes</w:t>
            </w:r>
          </w:p>
        </w:tc>
        <w:tc>
          <w:tcPr>
            <w:tcW w:w="806" w:type="dxa"/>
            <w:tcBorders>
              <w:top w:val="single" w:sz="4" w:space="0" w:color="1B556B"/>
              <w:left w:val="nil"/>
              <w:bottom w:val="nil"/>
              <w:right w:val="nil"/>
            </w:tcBorders>
          </w:tcPr>
          <w:p w14:paraId="44AE7848"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32%</w:t>
            </w:r>
          </w:p>
        </w:tc>
        <w:tc>
          <w:tcPr>
            <w:tcW w:w="1354" w:type="dxa"/>
            <w:tcBorders>
              <w:top w:val="single" w:sz="4" w:space="0" w:color="1B556B"/>
              <w:left w:val="nil"/>
              <w:bottom w:val="nil"/>
              <w:right w:val="nil"/>
            </w:tcBorders>
          </w:tcPr>
          <w:p w14:paraId="74494090"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0%</w:t>
            </w:r>
          </w:p>
        </w:tc>
        <w:tc>
          <w:tcPr>
            <w:tcW w:w="1160" w:type="dxa"/>
            <w:tcBorders>
              <w:top w:val="single" w:sz="4" w:space="0" w:color="1B556B"/>
              <w:left w:val="nil"/>
              <w:bottom w:val="nil"/>
              <w:right w:val="nil"/>
            </w:tcBorders>
          </w:tcPr>
          <w:p w14:paraId="393ECF6C"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50%</w:t>
            </w:r>
          </w:p>
        </w:tc>
        <w:tc>
          <w:tcPr>
            <w:tcW w:w="1080" w:type="dxa"/>
            <w:tcBorders>
              <w:top w:val="single" w:sz="4" w:space="0" w:color="1B556B"/>
              <w:left w:val="nil"/>
              <w:bottom w:val="nil"/>
              <w:right w:val="nil"/>
            </w:tcBorders>
          </w:tcPr>
          <w:p w14:paraId="39A8267F"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29%</w:t>
            </w:r>
          </w:p>
        </w:tc>
        <w:tc>
          <w:tcPr>
            <w:tcW w:w="1353" w:type="dxa"/>
            <w:tcBorders>
              <w:top w:val="single" w:sz="4" w:space="0" w:color="1B556B"/>
              <w:left w:val="nil"/>
              <w:bottom w:val="nil"/>
              <w:right w:val="nil"/>
            </w:tcBorders>
          </w:tcPr>
          <w:p w14:paraId="02D99BD3"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50%</w:t>
            </w:r>
          </w:p>
        </w:tc>
        <w:tc>
          <w:tcPr>
            <w:tcW w:w="821" w:type="dxa"/>
            <w:tcBorders>
              <w:top w:val="single" w:sz="4" w:space="0" w:color="1B556B"/>
              <w:left w:val="nil"/>
              <w:bottom w:val="nil"/>
              <w:right w:val="nil"/>
            </w:tcBorders>
          </w:tcPr>
          <w:p w14:paraId="713B9E47"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57%</w:t>
            </w:r>
          </w:p>
        </w:tc>
        <w:tc>
          <w:tcPr>
            <w:tcW w:w="693" w:type="dxa"/>
            <w:tcBorders>
              <w:top w:val="single" w:sz="4" w:space="0" w:color="1B556B"/>
              <w:left w:val="nil"/>
              <w:bottom w:val="nil"/>
              <w:right w:val="nil"/>
            </w:tcBorders>
          </w:tcPr>
          <w:p w14:paraId="17340594"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20%</w:t>
            </w:r>
          </w:p>
        </w:tc>
        <w:tc>
          <w:tcPr>
            <w:tcW w:w="694" w:type="dxa"/>
            <w:tcBorders>
              <w:top w:val="single" w:sz="4" w:space="0" w:color="1B556B"/>
              <w:left w:val="nil"/>
              <w:bottom w:val="nil"/>
              <w:right w:val="nil"/>
            </w:tcBorders>
          </w:tcPr>
          <w:p w14:paraId="41C6CC04"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35%</w:t>
            </w:r>
          </w:p>
        </w:tc>
      </w:tr>
      <w:tr w:rsidR="00D83D83" w:rsidRPr="00ED6F3A" w14:paraId="77BA75CB" w14:textId="77777777" w:rsidTr="00262F5B">
        <w:trPr>
          <w:trHeight w:val="290"/>
        </w:trPr>
        <w:tc>
          <w:tcPr>
            <w:tcW w:w="547" w:type="dxa"/>
            <w:vMerge/>
            <w:tcBorders>
              <w:left w:val="nil"/>
              <w:right w:val="nil"/>
            </w:tcBorders>
          </w:tcPr>
          <w:p w14:paraId="0D4E8FF2" w14:textId="77777777" w:rsidR="004F6FA7" w:rsidRPr="00ED6F3A" w:rsidRDefault="004F6FA7" w:rsidP="00ED6F3A">
            <w:pPr>
              <w:pStyle w:val="TableText"/>
              <w:rPr>
                <w:rFonts w:eastAsiaTheme="minorHAnsi"/>
                <w:lang w:val="en-US" w:eastAsia="en-US"/>
              </w:rPr>
            </w:pPr>
          </w:p>
        </w:tc>
        <w:tc>
          <w:tcPr>
            <w:tcW w:w="806" w:type="dxa"/>
            <w:tcBorders>
              <w:top w:val="nil"/>
              <w:left w:val="nil"/>
              <w:right w:val="nil"/>
            </w:tcBorders>
          </w:tcPr>
          <w:p w14:paraId="19F4EC91"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11</w:t>
            </w:r>
          </w:p>
        </w:tc>
        <w:tc>
          <w:tcPr>
            <w:tcW w:w="1354" w:type="dxa"/>
            <w:tcBorders>
              <w:top w:val="nil"/>
              <w:left w:val="nil"/>
              <w:right w:val="nil"/>
            </w:tcBorders>
          </w:tcPr>
          <w:p w14:paraId="6424433E"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0</w:t>
            </w:r>
          </w:p>
        </w:tc>
        <w:tc>
          <w:tcPr>
            <w:tcW w:w="1160" w:type="dxa"/>
            <w:tcBorders>
              <w:top w:val="nil"/>
              <w:left w:val="nil"/>
              <w:right w:val="nil"/>
            </w:tcBorders>
          </w:tcPr>
          <w:p w14:paraId="5E34848A"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4</w:t>
            </w:r>
          </w:p>
        </w:tc>
        <w:tc>
          <w:tcPr>
            <w:tcW w:w="1080" w:type="dxa"/>
            <w:tcBorders>
              <w:top w:val="nil"/>
              <w:left w:val="nil"/>
              <w:right w:val="nil"/>
            </w:tcBorders>
          </w:tcPr>
          <w:p w14:paraId="1FCD9094"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4</w:t>
            </w:r>
          </w:p>
        </w:tc>
        <w:tc>
          <w:tcPr>
            <w:tcW w:w="1353" w:type="dxa"/>
            <w:tcBorders>
              <w:top w:val="nil"/>
              <w:left w:val="nil"/>
              <w:right w:val="nil"/>
            </w:tcBorders>
          </w:tcPr>
          <w:p w14:paraId="2C304D91"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2</w:t>
            </w:r>
          </w:p>
        </w:tc>
        <w:tc>
          <w:tcPr>
            <w:tcW w:w="821" w:type="dxa"/>
            <w:tcBorders>
              <w:top w:val="nil"/>
              <w:left w:val="nil"/>
              <w:right w:val="nil"/>
            </w:tcBorders>
          </w:tcPr>
          <w:p w14:paraId="541C784F"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4</w:t>
            </w:r>
          </w:p>
        </w:tc>
        <w:tc>
          <w:tcPr>
            <w:tcW w:w="693" w:type="dxa"/>
            <w:tcBorders>
              <w:top w:val="nil"/>
              <w:left w:val="nil"/>
              <w:right w:val="nil"/>
            </w:tcBorders>
          </w:tcPr>
          <w:p w14:paraId="63405739"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2</w:t>
            </w:r>
          </w:p>
        </w:tc>
        <w:tc>
          <w:tcPr>
            <w:tcW w:w="694" w:type="dxa"/>
            <w:tcBorders>
              <w:top w:val="nil"/>
              <w:left w:val="nil"/>
              <w:right w:val="nil"/>
            </w:tcBorders>
          </w:tcPr>
          <w:p w14:paraId="365F0E75"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22</w:t>
            </w:r>
          </w:p>
        </w:tc>
      </w:tr>
      <w:tr w:rsidR="0058569F" w:rsidRPr="00ED6F3A" w14:paraId="1FC873BA" w14:textId="77777777" w:rsidTr="004F6FA7">
        <w:trPr>
          <w:trHeight w:val="290"/>
        </w:trPr>
        <w:tc>
          <w:tcPr>
            <w:tcW w:w="547" w:type="dxa"/>
            <w:vMerge w:val="restart"/>
            <w:tcBorders>
              <w:top w:val="nil"/>
              <w:left w:val="nil"/>
              <w:right w:val="nil"/>
            </w:tcBorders>
            <w:vAlign w:val="center"/>
          </w:tcPr>
          <w:p w14:paraId="4745DE0A" w14:textId="77777777" w:rsidR="004F6FA7" w:rsidRPr="00ED6F3A" w:rsidRDefault="004F6FA7" w:rsidP="004F6FA7">
            <w:pPr>
              <w:pStyle w:val="TableText"/>
              <w:rPr>
                <w:rFonts w:eastAsiaTheme="minorHAnsi"/>
                <w:lang w:val="en-US" w:eastAsia="en-US"/>
              </w:rPr>
            </w:pPr>
            <w:r w:rsidRPr="00ED6F3A">
              <w:rPr>
                <w:rFonts w:eastAsiaTheme="minorHAnsi"/>
                <w:lang w:val="en-US" w:eastAsia="en-US"/>
              </w:rPr>
              <w:t>No</w:t>
            </w:r>
          </w:p>
        </w:tc>
        <w:tc>
          <w:tcPr>
            <w:tcW w:w="806" w:type="dxa"/>
            <w:tcBorders>
              <w:top w:val="nil"/>
              <w:left w:val="nil"/>
              <w:bottom w:val="nil"/>
              <w:right w:val="nil"/>
            </w:tcBorders>
          </w:tcPr>
          <w:p w14:paraId="5E63F1AF"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68%</w:t>
            </w:r>
          </w:p>
        </w:tc>
        <w:tc>
          <w:tcPr>
            <w:tcW w:w="1354" w:type="dxa"/>
            <w:tcBorders>
              <w:top w:val="nil"/>
              <w:left w:val="nil"/>
              <w:bottom w:val="nil"/>
              <w:right w:val="nil"/>
            </w:tcBorders>
          </w:tcPr>
          <w:p w14:paraId="3B3BAE6D"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100%</w:t>
            </w:r>
          </w:p>
        </w:tc>
        <w:tc>
          <w:tcPr>
            <w:tcW w:w="1160" w:type="dxa"/>
            <w:tcBorders>
              <w:top w:val="nil"/>
              <w:left w:val="nil"/>
              <w:bottom w:val="nil"/>
              <w:right w:val="nil"/>
            </w:tcBorders>
          </w:tcPr>
          <w:p w14:paraId="7B9F5BFE"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50%</w:t>
            </w:r>
          </w:p>
        </w:tc>
        <w:tc>
          <w:tcPr>
            <w:tcW w:w="1080" w:type="dxa"/>
            <w:tcBorders>
              <w:top w:val="nil"/>
              <w:left w:val="nil"/>
              <w:bottom w:val="nil"/>
              <w:right w:val="nil"/>
            </w:tcBorders>
          </w:tcPr>
          <w:p w14:paraId="2B991BA8"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71%</w:t>
            </w:r>
          </w:p>
        </w:tc>
        <w:tc>
          <w:tcPr>
            <w:tcW w:w="1353" w:type="dxa"/>
            <w:tcBorders>
              <w:top w:val="nil"/>
              <w:left w:val="nil"/>
              <w:bottom w:val="nil"/>
              <w:right w:val="nil"/>
            </w:tcBorders>
          </w:tcPr>
          <w:p w14:paraId="2BC6C397"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50%</w:t>
            </w:r>
          </w:p>
        </w:tc>
        <w:tc>
          <w:tcPr>
            <w:tcW w:w="821" w:type="dxa"/>
            <w:tcBorders>
              <w:top w:val="nil"/>
              <w:left w:val="nil"/>
              <w:bottom w:val="nil"/>
              <w:right w:val="nil"/>
            </w:tcBorders>
          </w:tcPr>
          <w:p w14:paraId="034A3D3E"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43%</w:t>
            </w:r>
          </w:p>
        </w:tc>
        <w:tc>
          <w:tcPr>
            <w:tcW w:w="693" w:type="dxa"/>
            <w:tcBorders>
              <w:top w:val="nil"/>
              <w:left w:val="nil"/>
              <w:bottom w:val="nil"/>
              <w:right w:val="nil"/>
            </w:tcBorders>
          </w:tcPr>
          <w:p w14:paraId="521C2EA4"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80%</w:t>
            </w:r>
          </w:p>
        </w:tc>
        <w:tc>
          <w:tcPr>
            <w:tcW w:w="694" w:type="dxa"/>
            <w:tcBorders>
              <w:top w:val="nil"/>
              <w:left w:val="nil"/>
              <w:bottom w:val="nil"/>
              <w:right w:val="nil"/>
            </w:tcBorders>
          </w:tcPr>
          <w:p w14:paraId="1E362F7C"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65%</w:t>
            </w:r>
          </w:p>
        </w:tc>
      </w:tr>
      <w:tr w:rsidR="0058569F" w:rsidRPr="00ED6F3A" w14:paraId="4B416210" w14:textId="77777777" w:rsidTr="00262F5B">
        <w:trPr>
          <w:trHeight w:val="290"/>
        </w:trPr>
        <w:tc>
          <w:tcPr>
            <w:tcW w:w="547" w:type="dxa"/>
            <w:vMerge/>
            <w:tcBorders>
              <w:left w:val="nil"/>
              <w:bottom w:val="single" w:sz="4" w:space="0" w:color="1B556B"/>
              <w:right w:val="nil"/>
            </w:tcBorders>
          </w:tcPr>
          <w:p w14:paraId="680C6B94" w14:textId="77777777" w:rsidR="004F6FA7" w:rsidRPr="00ED6F3A" w:rsidRDefault="004F6FA7" w:rsidP="00ED6F3A">
            <w:pPr>
              <w:pStyle w:val="TableText"/>
              <w:rPr>
                <w:rFonts w:eastAsiaTheme="minorHAnsi"/>
                <w:lang w:val="en-US" w:eastAsia="en-US"/>
              </w:rPr>
            </w:pPr>
          </w:p>
        </w:tc>
        <w:tc>
          <w:tcPr>
            <w:tcW w:w="806" w:type="dxa"/>
            <w:tcBorders>
              <w:top w:val="nil"/>
              <w:left w:val="nil"/>
              <w:bottom w:val="single" w:sz="4" w:space="0" w:color="1B556B"/>
              <w:right w:val="nil"/>
            </w:tcBorders>
          </w:tcPr>
          <w:p w14:paraId="3F87F1C5"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23</w:t>
            </w:r>
          </w:p>
        </w:tc>
        <w:tc>
          <w:tcPr>
            <w:tcW w:w="1354" w:type="dxa"/>
            <w:tcBorders>
              <w:top w:val="nil"/>
              <w:left w:val="nil"/>
              <w:bottom w:val="single" w:sz="4" w:space="0" w:color="1B556B"/>
              <w:right w:val="nil"/>
            </w:tcBorders>
          </w:tcPr>
          <w:p w14:paraId="5D52E6B6"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2</w:t>
            </w:r>
          </w:p>
        </w:tc>
        <w:tc>
          <w:tcPr>
            <w:tcW w:w="1160" w:type="dxa"/>
            <w:tcBorders>
              <w:top w:val="nil"/>
              <w:left w:val="nil"/>
              <w:bottom w:val="single" w:sz="4" w:space="0" w:color="1B556B"/>
              <w:right w:val="nil"/>
            </w:tcBorders>
          </w:tcPr>
          <w:p w14:paraId="5069AD48"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4</w:t>
            </w:r>
          </w:p>
        </w:tc>
        <w:tc>
          <w:tcPr>
            <w:tcW w:w="1080" w:type="dxa"/>
            <w:tcBorders>
              <w:top w:val="nil"/>
              <w:left w:val="nil"/>
              <w:bottom w:val="single" w:sz="4" w:space="0" w:color="1B556B"/>
              <w:right w:val="nil"/>
            </w:tcBorders>
          </w:tcPr>
          <w:p w14:paraId="012982D8"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10</w:t>
            </w:r>
          </w:p>
        </w:tc>
        <w:tc>
          <w:tcPr>
            <w:tcW w:w="1353" w:type="dxa"/>
            <w:tcBorders>
              <w:top w:val="nil"/>
              <w:left w:val="nil"/>
              <w:bottom w:val="single" w:sz="4" w:space="0" w:color="1B556B"/>
              <w:right w:val="nil"/>
            </w:tcBorders>
          </w:tcPr>
          <w:p w14:paraId="308D4A39"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2</w:t>
            </w:r>
          </w:p>
        </w:tc>
        <w:tc>
          <w:tcPr>
            <w:tcW w:w="821" w:type="dxa"/>
            <w:tcBorders>
              <w:top w:val="nil"/>
              <w:left w:val="nil"/>
              <w:bottom w:val="single" w:sz="4" w:space="0" w:color="1B556B"/>
              <w:right w:val="nil"/>
            </w:tcBorders>
          </w:tcPr>
          <w:p w14:paraId="37653790"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3</w:t>
            </w:r>
          </w:p>
        </w:tc>
        <w:tc>
          <w:tcPr>
            <w:tcW w:w="693" w:type="dxa"/>
            <w:tcBorders>
              <w:top w:val="nil"/>
              <w:left w:val="nil"/>
              <w:bottom w:val="single" w:sz="4" w:space="0" w:color="1B556B"/>
              <w:right w:val="nil"/>
            </w:tcBorders>
          </w:tcPr>
          <w:p w14:paraId="41115FE6"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8</w:t>
            </w:r>
          </w:p>
        </w:tc>
        <w:tc>
          <w:tcPr>
            <w:tcW w:w="694" w:type="dxa"/>
            <w:tcBorders>
              <w:top w:val="nil"/>
              <w:left w:val="nil"/>
              <w:bottom w:val="single" w:sz="4" w:space="0" w:color="1B556B"/>
              <w:right w:val="nil"/>
            </w:tcBorders>
          </w:tcPr>
          <w:p w14:paraId="5298CEC6" w14:textId="77777777" w:rsidR="004F6FA7" w:rsidRPr="00ED6F3A" w:rsidRDefault="004F6FA7" w:rsidP="00ED6F3A">
            <w:pPr>
              <w:pStyle w:val="TableText"/>
              <w:jc w:val="center"/>
              <w:rPr>
                <w:rFonts w:eastAsiaTheme="minorHAnsi"/>
                <w:lang w:val="en-US" w:eastAsia="en-US"/>
              </w:rPr>
            </w:pPr>
            <w:r w:rsidRPr="00ED6F3A">
              <w:rPr>
                <w:rFonts w:eastAsiaTheme="minorHAnsi"/>
                <w:lang w:val="en-US" w:eastAsia="en-US"/>
              </w:rPr>
              <w:t>41</w:t>
            </w:r>
          </w:p>
        </w:tc>
      </w:tr>
    </w:tbl>
    <w:p w14:paraId="0757DB11" w14:textId="1CFEBC3F" w:rsidR="00B82D7A" w:rsidRDefault="00B82D7A" w:rsidP="005C0DA6">
      <w:pPr>
        <w:spacing w:before="0" w:after="200" w:line="276" w:lineRule="auto"/>
        <w:jc w:val="left"/>
      </w:pPr>
    </w:p>
    <w:p w14:paraId="73887814" w14:textId="77777777" w:rsidR="00B82D7A" w:rsidRDefault="00B82D7A">
      <w:pPr>
        <w:spacing w:before="0" w:after="200" w:line="276" w:lineRule="auto"/>
        <w:jc w:val="left"/>
      </w:pPr>
      <w:r>
        <w:br w:type="page"/>
      </w:r>
    </w:p>
    <w:p w14:paraId="6F35E825" w14:textId="7621DD08" w:rsidR="009F5895" w:rsidRDefault="00BE013A" w:rsidP="009F5895">
      <w:pPr>
        <w:pStyle w:val="BodyText"/>
      </w:pPr>
      <w:r>
        <w:lastRenderedPageBreak/>
        <w:fldChar w:fldCharType="begin"/>
      </w:r>
      <w:r>
        <w:instrText xml:space="preserve"> REF _Ref90631630 \h </w:instrText>
      </w:r>
      <w:r>
        <w:fldChar w:fldCharType="separate"/>
      </w:r>
      <w:r w:rsidR="00073684">
        <w:t xml:space="preserve">Table </w:t>
      </w:r>
      <w:r w:rsidR="00073684">
        <w:rPr>
          <w:noProof/>
        </w:rPr>
        <w:t>17</w:t>
      </w:r>
      <w:r>
        <w:fldChar w:fldCharType="end"/>
      </w:r>
      <w:r>
        <w:t xml:space="preserve"> </w:t>
      </w:r>
      <w:r w:rsidR="00324DB5" w:rsidRPr="00D94FC5">
        <w:t>provides a summary of the key themes identified</w:t>
      </w:r>
      <w:r w:rsidR="009F5895">
        <w:t xml:space="preserve">. </w:t>
      </w:r>
    </w:p>
    <w:p w14:paraId="0217CF3A" w14:textId="77777777" w:rsidR="009F5895" w:rsidRDefault="009F5895" w:rsidP="009F5895">
      <w:pPr>
        <w:pStyle w:val="BodyText"/>
      </w:pPr>
      <w:r>
        <w:t>The most common reasons for disagreement were:</w:t>
      </w:r>
    </w:p>
    <w:p w14:paraId="66759A3E" w14:textId="7F455DEE" w:rsidR="009F5895" w:rsidRDefault="00EC7A81" w:rsidP="009F5895">
      <w:pPr>
        <w:pStyle w:val="Bullet"/>
      </w:pPr>
      <w:r>
        <w:t>p</w:t>
      </w:r>
      <w:r w:rsidR="009F5895">
        <w:t>erceived errors in the updated map (n=15)</w:t>
      </w:r>
    </w:p>
    <w:p w14:paraId="364BF404" w14:textId="1C7B8B07" w:rsidR="009F5895" w:rsidRDefault="00EC7A81" w:rsidP="009F5895">
      <w:pPr>
        <w:pStyle w:val="Bullet"/>
      </w:pPr>
      <w:r>
        <w:t>t</w:t>
      </w:r>
      <w:r w:rsidR="009F5895">
        <w:t>he implementation of the proposal is impractical/ineffective (n=9)</w:t>
      </w:r>
      <w:r>
        <w:t>.</w:t>
      </w:r>
    </w:p>
    <w:p w14:paraId="380D7A78" w14:textId="3E42EF8C" w:rsidR="00D770E3" w:rsidRDefault="00D770E3" w:rsidP="00D770E3">
      <w:pPr>
        <w:pStyle w:val="Tableheading"/>
      </w:pPr>
      <w:bookmarkStart w:id="74" w:name="_Ref90631630"/>
      <w:bookmarkStart w:id="75" w:name="_Toc120193019"/>
      <w:r>
        <w:t xml:space="preserve">Table </w:t>
      </w:r>
      <w:fldSimple w:instr=" SEQ Table \* ARABIC ">
        <w:r w:rsidR="00073684">
          <w:rPr>
            <w:noProof/>
          </w:rPr>
          <w:t>17</w:t>
        </w:r>
      </w:fldSimple>
      <w:bookmarkEnd w:id="74"/>
      <w:r w:rsidRPr="00E16F15">
        <w:t>:</w:t>
      </w:r>
      <w:r w:rsidR="00CA2C97">
        <w:tab/>
      </w:r>
      <w:r w:rsidRPr="00E16F15">
        <w:t>Q8</w:t>
      </w:r>
      <w:r w:rsidR="00CA2C97">
        <w:t>.</w:t>
      </w:r>
      <w:r w:rsidRPr="00E16F15">
        <w:t xml:space="preserve"> Do you agree with our preferred approach? If not, why not?</w:t>
      </w:r>
      <w:bookmarkEnd w:id="75"/>
    </w:p>
    <w:tbl>
      <w:tblPr>
        <w:tblW w:w="8500" w:type="dxa"/>
        <w:tblLook w:val="04A0" w:firstRow="1" w:lastRow="0" w:firstColumn="1" w:lastColumn="0" w:noHBand="0" w:noVBand="1"/>
      </w:tblPr>
      <w:tblGrid>
        <w:gridCol w:w="1200"/>
        <w:gridCol w:w="1360"/>
        <w:gridCol w:w="1760"/>
        <w:gridCol w:w="2900"/>
        <w:gridCol w:w="1280"/>
      </w:tblGrid>
      <w:tr w:rsidR="00927264" w:rsidRPr="00927264" w14:paraId="45A7BAA6" w14:textId="77777777" w:rsidTr="00927264">
        <w:trPr>
          <w:trHeight w:val="240"/>
        </w:trPr>
        <w:tc>
          <w:tcPr>
            <w:tcW w:w="1200" w:type="dxa"/>
            <w:tcBorders>
              <w:top w:val="nil"/>
              <w:left w:val="nil"/>
              <w:bottom w:val="nil"/>
              <w:right w:val="nil"/>
            </w:tcBorders>
            <w:shd w:val="clear" w:color="000000" w:fill="1B556B"/>
            <w:noWrap/>
            <w:vAlign w:val="bottom"/>
            <w:hideMark/>
          </w:tcPr>
          <w:p w14:paraId="27E30BD5" w14:textId="77777777" w:rsidR="00927264" w:rsidRPr="00927264" w:rsidRDefault="00927264" w:rsidP="00927264">
            <w:pPr>
              <w:pStyle w:val="TableText"/>
              <w:rPr>
                <w:rFonts w:eastAsia="Times New Roman"/>
                <w:b/>
                <w:bCs/>
                <w:color w:val="FFFFFF" w:themeColor="background1"/>
                <w:lang w:val="en-US" w:eastAsia="en-US"/>
              </w:rPr>
            </w:pPr>
            <w:r w:rsidRPr="00927264">
              <w:rPr>
                <w:rFonts w:eastAsia="Times New Roman"/>
                <w:b/>
                <w:bCs/>
                <w:color w:val="FFFFFF" w:themeColor="background1"/>
                <w:lang w:val="en-US" w:eastAsia="en-US"/>
              </w:rPr>
              <w:t>Main theme</w:t>
            </w:r>
          </w:p>
        </w:tc>
        <w:tc>
          <w:tcPr>
            <w:tcW w:w="1360" w:type="dxa"/>
            <w:tcBorders>
              <w:top w:val="nil"/>
              <w:left w:val="nil"/>
              <w:bottom w:val="nil"/>
              <w:right w:val="nil"/>
            </w:tcBorders>
            <w:shd w:val="clear" w:color="000000" w:fill="1B556B"/>
            <w:noWrap/>
            <w:vAlign w:val="bottom"/>
            <w:hideMark/>
          </w:tcPr>
          <w:p w14:paraId="4C49B981" w14:textId="77777777" w:rsidR="00927264" w:rsidRPr="00927264" w:rsidRDefault="00927264" w:rsidP="00927264">
            <w:pPr>
              <w:pStyle w:val="TableText"/>
              <w:rPr>
                <w:rFonts w:eastAsia="Times New Roman"/>
                <w:b/>
                <w:bCs/>
                <w:color w:val="FFFFFF" w:themeColor="background1"/>
                <w:lang w:val="en-US" w:eastAsia="en-US"/>
              </w:rPr>
            </w:pPr>
            <w:r w:rsidRPr="00927264">
              <w:rPr>
                <w:rFonts w:eastAsia="Times New Roman"/>
                <w:b/>
                <w:bCs/>
                <w:color w:val="FFFFFF" w:themeColor="background1"/>
                <w:lang w:val="en-US" w:eastAsia="en-US"/>
              </w:rPr>
              <w:t>Sub theme(s)</w:t>
            </w:r>
          </w:p>
        </w:tc>
        <w:tc>
          <w:tcPr>
            <w:tcW w:w="1760" w:type="dxa"/>
            <w:tcBorders>
              <w:top w:val="nil"/>
              <w:left w:val="nil"/>
              <w:bottom w:val="nil"/>
              <w:right w:val="nil"/>
            </w:tcBorders>
            <w:shd w:val="clear" w:color="000000" w:fill="1B556B"/>
            <w:noWrap/>
            <w:vAlign w:val="bottom"/>
            <w:hideMark/>
          </w:tcPr>
          <w:p w14:paraId="435E5C82" w14:textId="77777777" w:rsidR="00927264" w:rsidRPr="00927264" w:rsidRDefault="00927264" w:rsidP="00927264">
            <w:pPr>
              <w:pStyle w:val="TableText"/>
              <w:rPr>
                <w:rFonts w:eastAsia="Times New Roman"/>
                <w:b/>
                <w:bCs/>
                <w:color w:val="FFFFFF" w:themeColor="background1"/>
                <w:lang w:val="en-US" w:eastAsia="en-US"/>
              </w:rPr>
            </w:pPr>
            <w:r w:rsidRPr="00927264">
              <w:rPr>
                <w:rFonts w:eastAsia="Times New Roman"/>
                <w:b/>
                <w:bCs/>
                <w:color w:val="FFFFFF" w:themeColor="background1"/>
                <w:lang w:val="en-US" w:eastAsia="en-US"/>
              </w:rPr>
              <w:t> </w:t>
            </w:r>
          </w:p>
        </w:tc>
        <w:tc>
          <w:tcPr>
            <w:tcW w:w="2900" w:type="dxa"/>
            <w:tcBorders>
              <w:top w:val="nil"/>
              <w:left w:val="nil"/>
              <w:bottom w:val="nil"/>
              <w:right w:val="nil"/>
            </w:tcBorders>
            <w:shd w:val="clear" w:color="000000" w:fill="1B556B"/>
            <w:noWrap/>
            <w:vAlign w:val="bottom"/>
            <w:hideMark/>
          </w:tcPr>
          <w:p w14:paraId="160FCE7B" w14:textId="77777777" w:rsidR="00927264" w:rsidRPr="00927264" w:rsidRDefault="00927264" w:rsidP="00927264">
            <w:pPr>
              <w:pStyle w:val="TableText"/>
              <w:rPr>
                <w:rFonts w:eastAsia="Times New Roman"/>
                <w:b/>
                <w:bCs/>
                <w:color w:val="FFFFFF" w:themeColor="background1"/>
                <w:lang w:val="en-US" w:eastAsia="en-US"/>
              </w:rPr>
            </w:pPr>
            <w:r w:rsidRPr="00927264">
              <w:rPr>
                <w:rFonts w:eastAsia="Times New Roman"/>
                <w:b/>
                <w:bCs/>
                <w:color w:val="FFFFFF" w:themeColor="background1"/>
                <w:lang w:val="en-US" w:eastAsia="en-US"/>
              </w:rPr>
              <w:t> </w:t>
            </w:r>
          </w:p>
        </w:tc>
        <w:tc>
          <w:tcPr>
            <w:tcW w:w="1280" w:type="dxa"/>
            <w:tcBorders>
              <w:top w:val="nil"/>
              <w:left w:val="nil"/>
              <w:bottom w:val="nil"/>
              <w:right w:val="nil"/>
            </w:tcBorders>
            <w:shd w:val="clear" w:color="000000" w:fill="1B556B"/>
            <w:noWrap/>
            <w:vAlign w:val="bottom"/>
            <w:hideMark/>
          </w:tcPr>
          <w:p w14:paraId="777103B2" w14:textId="77777777" w:rsidR="00927264" w:rsidRPr="00927264" w:rsidRDefault="00927264" w:rsidP="00927264">
            <w:pPr>
              <w:pStyle w:val="TableText"/>
              <w:jc w:val="center"/>
              <w:rPr>
                <w:rFonts w:eastAsia="Times New Roman"/>
                <w:b/>
                <w:bCs/>
                <w:color w:val="FFFFFF" w:themeColor="background1"/>
                <w:lang w:val="en-US" w:eastAsia="en-US"/>
              </w:rPr>
            </w:pPr>
            <w:r w:rsidRPr="00927264">
              <w:rPr>
                <w:rFonts w:eastAsia="Times New Roman"/>
                <w:b/>
                <w:bCs/>
                <w:color w:val="FFFFFF" w:themeColor="background1"/>
                <w:lang w:val="en-US" w:eastAsia="en-US"/>
              </w:rPr>
              <w:t>Frequency</w:t>
            </w:r>
          </w:p>
        </w:tc>
      </w:tr>
      <w:tr w:rsidR="00927264" w:rsidRPr="00927264" w14:paraId="09920E8F" w14:textId="77777777" w:rsidTr="00927264">
        <w:trPr>
          <w:trHeight w:val="240"/>
        </w:trPr>
        <w:tc>
          <w:tcPr>
            <w:tcW w:w="4320" w:type="dxa"/>
            <w:gridSpan w:val="3"/>
            <w:tcBorders>
              <w:top w:val="single" w:sz="4" w:space="0" w:color="1B556B"/>
              <w:left w:val="nil"/>
              <w:bottom w:val="nil"/>
              <w:right w:val="nil"/>
            </w:tcBorders>
            <w:shd w:val="clear" w:color="auto" w:fill="auto"/>
            <w:noWrap/>
            <w:vAlign w:val="bottom"/>
            <w:hideMark/>
          </w:tcPr>
          <w:p w14:paraId="4EB05D3A" w14:textId="77777777" w:rsidR="00927264" w:rsidRPr="00927264" w:rsidRDefault="00927264" w:rsidP="00927264">
            <w:pPr>
              <w:pStyle w:val="TableText"/>
              <w:rPr>
                <w:rFonts w:eastAsia="Times New Roman"/>
                <w:lang w:val="en-US" w:eastAsia="en-US"/>
              </w:rPr>
            </w:pPr>
            <w:r w:rsidRPr="00927264">
              <w:rPr>
                <w:rFonts w:eastAsia="Times New Roman"/>
                <w:lang w:val="en-US" w:eastAsia="en-US"/>
              </w:rPr>
              <w:t xml:space="preserve">Disagree with preferred approach </w:t>
            </w:r>
          </w:p>
        </w:tc>
        <w:tc>
          <w:tcPr>
            <w:tcW w:w="2900" w:type="dxa"/>
            <w:tcBorders>
              <w:top w:val="single" w:sz="4" w:space="0" w:color="1B556B"/>
              <w:left w:val="nil"/>
              <w:bottom w:val="nil"/>
              <w:right w:val="nil"/>
            </w:tcBorders>
            <w:shd w:val="clear" w:color="auto" w:fill="auto"/>
            <w:noWrap/>
            <w:vAlign w:val="bottom"/>
            <w:hideMark/>
          </w:tcPr>
          <w:p w14:paraId="5EF55BA0" w14:textId="77777777" w:rsidR="00927264" w:rsidRPr="00927264" w:rsidRDefault="00927264" w:rsidP="00927264">
            <w:pPr>
              <w:pStyle w:val="TableText"/>
              <w:rPr>
                <w:rFonts w:eastAsia="Times New Roman"/>
                <w:lang w:val="en-US" w:eastAsia="en-US"/>
              </w:rPr>
            </w:pPr>
            <w:r w:rsidRPr="00927264">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05C8F600" w14:textId="77777777" w:rsidR="00927264" w:rsidRPr="00927264" w:rsidRDefault="00927264" w:rsidP="00927264">
            <w:pPr>
              <w:pStyle w:val="TableText"/>
              <w:jc w:val="center"/>
              <w:rPr>
                <w:rFonts w:eastAsia="Times New Roman"/>
                <w:lang w:val="en-US" w:eastAsia="en-US"/>
              </w:rPr>
            </w:pPr>
            <w:r w:rsidRPr="00927264">
              <w:rPr>
                <w:rFonts w:eastAsia="Times New Roman"/>
                <w:lang w:val="en-US" w:eastAsia="en-US"/>
              </w:rPr>
              <w:t>39</w:t>
            </w:r>
          </w:p>
        </w:tc>
      </w:tr>
      <w:tr w:rsidR="00927264" w:rsidRPr="00927264" w14:paraId="51C38999" w14:textId="77777777" w:rsidTr="00927264">
        <w:trPr>
          <w:trHeight w:val="240"/>
        </w:trPr>
        <w:tc>
          <w:tcPr>
            <w:tcW w:w="1200" w:type="dxa"/>
            <w:tcBorders>
              <w:top w:val="single" w:sz="4" w:space="0" w:color="1B556B"/>
              <w:left w:val="nil"/>
              <w:bottom w:val="nil"/>
              <w:right w:val="nil"/>
            </w:tcBorders>
            <w:shd w:val="clear" w:color="auto" w:fill="auto"/>
            <w:noWrap/>
            <w:vAlign w:val="bottom"/>
            <w:hideMark/>
          </w:tcPr>
          <w:p w14:paraId="43452C09" w14:textId="77777777" w:rsidR="00927264" w:rsidRPr="00927264" w:rsidRDefault="00927264" w:rsidP="00927264">
            <w:pPr>
              <w:pStyle w:val="TableText"/>
              <w:rPr>
                <w:rFonts w:eastAsia="Times New Roman"/>
                <w:lang w:val="en-US" w:eastAsia="en-US"/>
              </w:rPr>
            </w:pPr>
            <w:r w:rsidRPr="00927264">
              <w:rPr>
                <w:rFonts w:eastAsia="Times New Roman"/>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4FB735ED" w14:textId="77777777" w:rsidR="00927264" w:rsidRPr="00927264" w:rsidRDefault="00927264" w:rsidP="00927264">
            <w:pPr>
              <w:pStyle w:val="TableText"/>
              <w:rPr>
                <w:rFonts w:eastAsia="Times New Roman"/>
                <w:lang w:val="en-US" w:eastAsia="en-US"/>
              </w:rPr>
            </w:pPr>
            <w:r w:rsidRPr="00927264">
              <w:rPr>
                <w:rFonts w:eastAsia="Times New Roman"/>
                <w:lang w:val="en-US" w:eastAsia="en-US"/>
              </w:rPr>
              <w:t xml:space="preserve">Errors in updated map   </w:t>
            </w:r>
          </w:p>
        </w:tc>
        <w:tc>
          <w:tcPr>
            <w:tcW w:w="2900" w:type="dxa"/>
            <w:tcBorders>
              <w:top w:val="single" w:sz="4" w:space="0" w:color="1B556B"/>
              <w:left w:val="nil"/>
              <w:bottom w:val="nil"/>
              <w:right w:val="nil"/>
            </w:tcBorders>
            <w:shd w:val="clear" w:color="auto" w:fill="auto"/>
            <w:noWrap/>
            <w:vAlign w:val="bottom"/>
            <w:hideMark/>
          </w:tcPr>
          <w:p w14:paraId="429CAB13" w14:textId="77777777" w:rsidR="00927264" w:rsidRPr="00927264" w:rsidRDefault="00927264" w:rsidP="00927264">
            <w:pPr>
              <w:pStyle w:val="TableText"/>
              <w:rPr>
                <w:rFonts w:eastAsia="Times New Roman"/>
                <w:lang w:val="en-US" w:eastAsia="en-US"/>
              </w:rPr>
            </w:pPr>
            <w:r w:rsidRPr="00927264">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0F5BD9E9" w14:textId="77777777" w:rsidR="00927264" w:rsidRPr="00927264" w:rsidRDefault="00927264" w:rsidP="00927264">
            <w:pPr>
              <w:pStyle w:val="TableText"/>
              <w:jc w:val="center"/>
              <w:rPr>
                <w:rFonts w:eastAsia="Times New Roman"/>
                <w:lang w:val="en-US" w:eastAsia="en-US"/>
              </w:rPr>
            </w:pPr>
            <w:r w:rsidRPr="00927264">
              <w:rPr>
                <w:rFonts w:eastAsia="Times New Roman"/>
                <w:lang w:val="en-US" w:eastAsia="en-US"/>
              </w:rPr>
              <w:t>15</w:t>
            </w:r>
          </w:p>
        </w:tc>
      </w:tr>
      <w:tr w:rsidR="00927264" w:rsidRPr="00927264" w14:paraId="241326B5" w14:textId="77777777" w:rsidTr="00927264">
        <w:trPr>
          <w:trHeight w:val="240"/>
        </w:trPr>
        <w:tc>
          <w:tcPr>
            <w:tcW w:w="1200" w:type="dxa"/>
            <w:tcBorders>
              <w:top w:val="nil"/>
              <w:left w:val="nil"/>
              <w:bottom w:val="nil"/>
              <w:right w:val="nil"/>
            </w:tcBorders>
            <w:shd w:val="clear" w:color="auto" w:fill="auto"/>
            <w:noWrap/>
            <w:vAlign w:val="bottom"/>
            <w:hideMark/>
          </w:tcPr>
          <w:p w14:paraId="55829723" w14:textId="77777777" w:rsidR="00927264" w:rsidRPr="00927264" w:rsidRDefault="00927264" w:rsidP="00927264">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0DECEA6A" w14:textId="77777777" w:rsidR="00927264" w:rsidRPr="00927264" w:rsidRDefault="00927264" w:rsidP="00927264">
            <w:pPr>
              <w:pStyle w:val="TableText"/>
              <w:rPr>
                <w:rFonts w:eastAsia="Times New Roman"/>
                <w:lang w:val="en-US" w:eastAsia="en-US"/>
              </w:rPr>
            </w:pPr>
            <w:r w:rsidRPr="00927264">
              <w:rPr>
                <w:rFonts w:eastAsia="Times New Roman"/>
                <w:lang w:val="en-US" w:eastAsia="en-US"/>
              </w:rPr>
              <w:t xml:space="preserve">Implementation of proposal is impractical/ineffective  </w:t>
            </w:r>
          </w:p>
        </w:tc>
        <w:tc>
          <w:tcPr>
            <w:tcW w:w="1280" w:type="dxa"/>
            <w:tcBorders>
              <w:top w:val="nil"/>
              <w:left w:val="nil"/>
              <w:bottom w:val="nil"/>
              <w:right w:val="nil"/>
            </w:tcBorders>
            <w:shd w:val="clear" w:color="auto" w:fill="auto"/>
            <w:noWrap/>
            <w:vAlign w:val="bottom"/>
            <w:hideMark/>
          </w:tcPr>
          <w:p w14:paraId="54E9B009" w14:textId="77777777" w:rsidR="00927264" w:rsidRPr="00927264" w:rsidRDefault="00927264" w:rsidP="00927264">
            <w:pPr>
              <w:pStyle w:val="TableText"/>
              <w:jc w:val="center"/>
              <w:rPr>
                <w:rFonts w:eastAsia="Times New Roman"/>
                <w:lang w:val="en-US" w:eastAsia="en-US"/>
              </w:rPr>
            </w:pPr>
            <w:r w:rsidRPr="00927264">
              <w:rPr>
                <w:rFonts w:eastAsia="Times New Roman"/>
                <w:lang w:val="en-US" w:eastAsia="en-US"/>
              </w:rPr>
              <w:t>9</w:t>
            </w:r>
          </w:p>
        </w:tc>
      </w:tr>
      <w:tr w:rsidR="00927264" w:rsidRPr="00927264" w14:paraId="16BC9E46" w14:textId="77777777" w:rsidTr="00927264">
        <w:trPr>
          <w:trHeight w:val="240"/>
        </w:trPr>
        <w:tc>
          <w:tcPr>
            <w:tcW w:w="1200" w:type="dxa"/>
            <w:tcBorders>
              <w:top w:val="nil"/>
              <w:left w:val="nil"/>
              <w:bottom w:val="nil"/>
              <w:right w:val="nil"/>
            </w:tcBorders>
            <w:shd w:val="clear" w:color="auto" w:fill="auto"/>
            <w:noWrap/>
            <w:vAlign w:val="bottom"/>
            <w:hideMark/>
          </w:tcPr>
          <w:p w14:paraId="0DC0B4A4" w14:textId="77777777" w:rsidR="00927264" w:rsidRPr="00927264" w:rsidRDefault="00927264" w:rsidP="00927264">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34DEA49C" w14:textId="11398397" w:rsidR="00927264" w:rsidRPr="00927264" w:rsidRDefault="00927264" w:rsidP="00927264">
            <w:pPr>
              <w:pStyle w:val="TableText"/>
              <w:rPr>
                <w:rFonts w:eastAsia="Times New Roman"/>
                <w:lang w:val="en-US" w:eastAsia="en-US"/>
              </w:rPr>
            </w:pPr>
            <w:r w:rsidRPr="00927264">
              <w:rPr>
                <w:rFonts w:eastAsia="Times New Roman"/>
                <w:lang w:val="en-US" w:eastAsia="en-US"/>
              </w:rPr>
              <w:t>National regulation/map not fit for regional/farm variations</w:t>
            </w:r>
          </w:p>
        </w:tc>
        <w:tc>
          <w:tcPr>
            <w:tcW w:w="1280" w:type="dxa"/>
            <w:tcBorders>
              <w:top w:val="nil"/>
              <w:left w:val="nil"/>
              <w:bottom w:val="nil"/>
              <w:right w:val="nil"/>
            </w:tcBorders>
            <w:shd w:val="clear" w:color="auto" w:fill="auto"/>
            <w:noWrap/>
            <w:vAlign w:val="bottom"/>
            <w:hideMark/>
          </w:tcPr>
          <w:p w14:paraId="5C5DD4E1" w14:textId="77777777" w:rsidR="00927264" w:rsidRPr="00927264" w:rsidRDefault="00927264" w:rsidP="00927264">
            <w:pPr>
              <w:pStyle w:val="TableText"/>
              <w:jc w:val="center"/>
              <w:rPr>
                <w:rFonts w:eastAsia="Times New Roman"/>
                <w:lang w:val="en-US" w:eastAsia="en-US"/>
              </w:rPr>
            </w:pPr>
            <w:r w:rsidRPr="00927264">
              <w:rPr>
                <w:rFonts w:eastAsia="Times New Roman"/>
                <w:lang w:val="en-US" w:eastAsia="en-US"/>
              </w:rPr>
              <w:t>8</w:t>
            </w:r>
          </w:p>
        </w:tc>
      </w:tr>
      <w:tr w:rsidR="00927264" w:rsidRPr="00927264" w14:paraId="6DDA8F54" w14:textId="77777777" w:rsidTr="00927264">
        <w:trPr>
          <w:trHeight w:val="240"/>
        </w:trPr>
        <w:tc>
          <w:tcPr>
            <w:tcW w:w="1200" w:type="dxa"/>
            <w:tcBorders>
              <w:top w:val="nil"/>
              <w:left w:val="nil"/>
              <w:bottom w:val="nil"/>
              <w:right w:val="nil"/>
            </w:tcBorders>
            <w:shd w:val="clear" w:color="auto" w:fill="auto"/>
            <w:noWrap/>
            <w:vAlign w:val="bottom"/>
            <w:hideMark/>
          </w:tcPr>
          <w:p w14:paraId="5D10916F" w14:textId="77777777" w:rsidR="00927264" w:rsidRPr="00927264" w:rsidRDefault="00927264" w:rsidP="00927264">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5FA83D64" w14:textId="77777777" w:rsidR="00927264" w:rsidRPr="00927264" w:rsidRDefault="00927264" w:rsidP="00927264">
            <w:pPr>
              <w:pStyle w:val="TableText"/>
              <w:rPr>
                <w:rFonts w:eastAsia="Times New Roman"/>
                <w:lang w:val="en-US" w:eastAsia="en-US"/>
              </w:rPr>
            </w:pPr>
            <w:r w:rsidRPr="00927264">
              <w:rPr>
                <w:rFonts w:eastAsia="Times New Roman"/>
                <w:lang w:val="en-US" w:eastAsia="en-US"/>
              </w:rPr>
              <w:t>(Council) discretion needed where map is inaccurate</w:t>
            </w:r>
          </w:p>
        </w:tc>
        <w:tc>
          <w:tcPr>
            <w:tcW w:w="1280" w:type="dxa"/>
            <w:tcBorders>
              <w:top w:val="nil"/>
              <w:left w:val="nil"/>
              <w:bottom w:val="nil"/>
              <w:right w:val="nil"/>
            </w:tcBorders>
            <w:shd w:val="clear" w:color="auto" w:fill="auto"/>
            <w:noWrap/>
            <w:vAlign w:val="bottom"/>
            <w:hideMark/>
          </w:tcPr>
          <w:p w14:paraId="54481F03" w14:textId="77777777" w:rsidR="00927264" w:rsidRPr="00927264" w:rsidRDefault="00927264" w:rsidP="00927264">
            <w:pPr>
              <w:pStyle w:val="TableText"/>
              <w:jc w:val="center"/>
              <w:rPr>
                <w:rFonts w:eastAsia="Times New Roman"/>
                <w:lang w:val="en-US" w:eastAsia="en-US"/>
              </w:rPr>
            </w:pPr>
            <w:r w:rsidRPr="00927264">
              <w:rPr>
                <w:rFonts w:eastAsia="Times New Roman"/>
                <w:lang w:val="en-US" w:eastAsia="en-US"/>
              </w:rPr>
              <w:t>6</w:t>
            </w:r>
          </w:p>
        </w:tc>
      </w:tr>
      <w:tr w:rsidR="00927264" w:rsidRPr="00927264" w14:paraId="2BF58AB4" w14:textId="77777777" w:rsidTr="00927264">
        <w:trPr>
          <w:trHeight w:val="240"/>
        </w:trPr>
        <w:tc>
          <w:tcPr>
            <w:tcW w:w="1200" w:type="dxa"/>
            <w:tcBorders>
              <w:top w:val="nil"/>
              <w:left w:val="nil"/>
              <w:bottom w:val="nil"/>
              <w:right w:val="nil"/>
            </w:tcBorders>
            <w:shd w:val="clear" w:color="auto" w:fill="auto"/>
            <w:noWrap/>
            <w:vAlign w:val="bottom"/>
            <w:hideMark/>
          </w:tcPr>
          <w:p w14:paraId="74B9702A" w14:textId="77777777" w:rsidR="00927264" w:rsidRPr="00927264" w:rsidRDefault="00927264" w:rsidP="00927264">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0910F5C5" w14:textId="77777777" w:rsidR="00927264" w:rsidRPr="00927264" w:rsidRDefault="00927264" w:rsidP="00927264">
            <w:pPr>
              <w:pStyle w:val="TableText"/>
              <w:rPr>
                <w:rFonts w:eastAsia="Times New Roman"/>
                <w:lang w:val="en-US" w:eastAsia="en-US"/>
              </w:rPr>
            </w:pPr>
            <w:r w:rsidRPr="00927264">
              <w:rPr>
                <w:rFonts w:eastAsia="Times New Roman"/>
                <w:lang w:val="en-US" w:eastAsia="en-US"/>
              </w:rPr>
              <w:t xml:space="preserve">Prefer alternative management of stock exclusion  </w:t>
            </w:r>
          </w:p>
        </w:tc>
        <w:tc>
          <w:tcPr>
            <w:tcW w:w="1280" w:type="dxa"/>
            <w:tcBorders>
              <w:top w:val="nil"/>
              <w:left w:val="nil"/>
              <w:bottom w:val="nil"/>
              <w:right w:val="nil"/>
            </w:tcBorders>
            <w:shd w:val="clear" w:color="auto" w:fill="auto"/>
            <w:noWrap/>
            <w:vAlign w:val="bottom"/>
            <w:hideMark/>
          </w:tcPr>
          <w:p w14:paraId="6AB13971" w14:textId="77777777" w:rsidR="00927264" w:rsidRPr="00927264" w:rsidRDefault="00927264" w:rsidP="00927264">
            <w:pPr>
              <w:pStyle w:val="TableText"/>
              <w:jc w:val="center"/>
              <w:rPr>
                <w:rFonts w:eastAsia="Times New Roman"/>
                <w:lang w:val="en-US" w:eastAsia="en-US"/>
              </w:rPr>
            </w:pPr>
            <w:r w:rsidRPr="00927264">
              <w:rPr>
                <w:rFonts w:eastAsia="Times New Roman"/>
                <w:lang w:val="en-US" w:eastAsia="en-US"/>
              </w:rPr>
              <w:t>6</w:t>
            </w:r>
          </w:p>
        </w:tc>
      </w:tr>
      <w:tr w:rsidR="00927264" w:rsidRPr="00927264" w14:paraId="4556ADF0" w14:textId="77777777" w:rsidTr="00927264">
        <w:trPr>
          <w:trHeight w:val="240"/>
        </w:trPr>
        <w:tc>
          <w:tcPr>
            <w:tcW w:w="1200" w:type="dxa"/>
            <w:tcBorders>
              <w:top w:val="nil"/>
              <w:left w:val="nil"/>
              <w:bottom w:val="nil"/>
              <w:right w:val="nil"/>
            </w:tcBorders>
            <w:shd w:val="clear" w:color="auto" w:fill="auto"/>
            <w:noWrap/>
            <w:vAlign w:val="bottom"/>
            <w:hideMark/>
          </w:tcPr>
          <w:p w14:paraId="05D6EF64" w14:textId="77777777" w:rsidR="00927264" w:rsidRPr="00927264" w:rsidRDefault="00927264" w:rsidP="00927264">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21AA7432" w14:textId="6D0F7B84" w:rsidR="00927264" w:rsidRPr="00927264" w:rsidRDefault="00927264" w:rsidP="00927264">
            <w:pPr>
              <w:pStyle w:val="TableText"/>
              <w:rPr>
                <w:rFonts w:eastAsia="Times New Roman"/>
                <w:lang w:val="en-US" w:eastAsia="en-US"/>
              </w:rPr>
            </w:pPr>
            <w:r w:rsidRPr="00927264">
              <w:rPr>
                <w:rFonts w:eastAsia="Times New Roman"/>
                <w:lang w:val="en-US" w:eastAsia="en-US"/>
              </w:rPr>
              <w:t>Lack of concern for the competitiveness/viability</w:t>
            </w:r>
            <w:r>
              <w:rPr>
                <w:rFonts w:eastAsia="Times New Roman"/>
                <w:lang w:val="en-US" w:eastAsia="en-US"/>
              </w:rPr>
              <w:t xml:space="preserve"> </w:t>
            </w:r>
            <w:r w:rsidRPr="00927264">
              <w:rPr>
                <w:rFonts w:eastAsia="Times New Roman"/>
                <w:lang w:val="en-US" w:eastAsia="en-US"/>
              </w:rPr>
              <w:t xml:space="preserve">of farms  </w:t>
            </w:r>
          </w:p>
        </w:tc>
        <w:tc>
          <w:tcPr>
            <w:tcW w:w="1280" w:type="dxa"/>
            <w:tcBorders>
              <w:top w:val="nil"/>
              <w:left w:val="nil"/>
              <w:bottom w:val="nil"/>
              <w:right w:val="nil"/>
            </w:tcBorders>
            <w:shd w:val="clear" w:color="auto" w:fill="auto"/>
            <w:noWrap/>
            <w:vAlign w:val="bottom"/>
            <w:hideMark/>
          </w:tcPr>
          <w:p w14:paraId="233863BA" w14:textId="77777777" w:rsidR="00927264" w:rsidRPr="00927264" w:rsidRDefault="00927264" w:rsidP="00927264">
            <w:pPr>
              <w:pStyle w:val="TableText"/>
              <w:jc w:val="center"/>
              <w:rPr>
                <w:rFonts w:eastAsia="Times New Roman"/>
                <w:lang w:val="en-US" w:eastAsia="en-US"/>
              </w:rPr>
            </w:pPr>
            <w:r w:rsidRPr="00927264">
              <w:rPr>
                <w:rFonts w:eastAsia="Times New Roman"/>
                <w:lang w:val="en-US" w:eastAsia="en-US"/>
              </w:rPr>
              <w:t>5</w:t>
            </w:r>
          </w:p>
        </w:tc>
      </w:tr>
      <w:tr w:rsidR="00927264" w:rsidRPr="00927264" w14:paraId="5BF8D03E" w14:textId="77777777" w:rsidTr="00927264">
        <w:trPr>
          <w:trHeight w:val="240"/>
        </w:trPr>
        <w:tc>
          <w:tcPr>
            <w:tcW w:w="1200" w:type="dxa"/>
            <w:tcBorders>
              <w:top w:val="nil"/>
              <w:left w:val="nil"/>
              <w:bottom w:val="nil"/>
              <w:right w:val="nil"/>
            </w:tcBorders>
            <w:shd w:val="clear" w:color="auto" w:fill="auto"/>
            <w:noWrap/>
            <w:vAlign w:val="bottom"/>
            <w:hideMark/>
          </w:tcPr>
          <w:p w14:paraId="295BA216" w14:textId="77777777" w:rsidR="00927264" w:rsidRPr="00927264" w:rsidRDefault="00927264" w:rsidP="00927264">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3B65EDED" w14:textId="77777777" w:rsidR="00927264" w:rsidRPr="00927264" w:rsidRDefault="00927264" w:rsidP="00927264">
            <w:pPr>
              <w:pStyle w:val="TableText"/>
              <w:rPr>
                <w:rFonts w:eastAsia="Times New Roman"/>
                <w:lang w:val="en-US" w:eastAsia="en-US"/>
              </w:rPr>
            </w:pPr>
            <w:r w:rsidRPr="00927264">
              <w:rPr>
                <w:rFonts w:eastAsia="Times New Roman"/>
                <w:lang w:val="en-US" w:eastAsia="en-US"/>
              </w:rPr>
              <w:t xml:space="preserve">Consider variables other than slope   </w:t>
            </w:r>
          </w:p>
        </w:tc>
        <w:tc>
          <w:tcPr>
            <w:tcW w:w="1280" w:type="dxa"/>
            <w:tcBorders>
              <w:top w:val="nil"/>
              <w:left w:val="nil"/>
              <w:bottom w:val="nil"/>
              <w:right w:val="nil"/>
            </w:tcBorders>
            <w:shd w:val="clear" w:color="auto" w:fill="auto"/>
            <w:noWrap/>
            <w:vAlign w:val="bottom"/>
            <w:hideMark/>
          </w:tcPr>
          <w:p w14:paraId="50655EF5" w14:textId="77777777" w:rsidR="00927264" w:rsidRPr="00927264" w:rsidRDefault="00927264" w:rsidP="00927264">
            <w:pPr>
              <w:pStyle w:val="TableText"/>
              <w:jc w:val="center"/>
              <w:rPr>
                <w:rFonts w:eastAsia="Times New Roman"/>
                <w:lang w:val="en-US" w:eastAsia="en-US"/>
              </w:rPr>
            </w:pPr>
            <w:r w:rsidRPr="00927264">
              <w:rPr>
                <w:rFonts w:eastAsia="Times New Roman"/>
                <w:lang w:val="en-US" w:eastAsia="en-US"/>
              </w:rPr>
              <w:t>4</w:t>
            </w:r>
          </w:p>
        </w:tc>
      </w:tr>
      <w:tr w:rsidR="00927264" w:rsidRPr="00927264" w14:paraId="271E7442" w14:textId="77777777" w:rsidTr="00927264">
        <w:trPr>
          <w:trHeight w:val="240"/>
        </w:trPr>
        <w:tc>
          <w:tcPr>
            <w:tcW w:w="2560" w:type="dxa"/>
            <w:gridSpan w:val="2"/>
            <w:tcBorders>
              <w:top w:val="single" w:sz="4" w:space="0" w:color="1B556B"/>
              <w:left w:val="nil"/>
              <w:bottom w:val="nil"/>
              <w:right w:val="nil"/>
            </w:tcBorders>
            <w:shd w:val="clear" w:color="auto" w:fill="auto"/>
            <w:noWrap/>
            <w:vAlign w:val="bottom"/>
            <w:hideMark/>
          </w:tcPr>
          <w:p w14:paraId="7359C24C" w14:textId="77777777" w:rsidR="00927264" w:rsidRPr="00927264" w:rsidRDefault="00927264" w:rsidP="00927264">
            <w:pPr>
              <w:pStyle w:val="TableText"/>
              <w:rPr>
                <w:rFonts w:eastAsia="Times New Roman"/>
                <w:lang w:val="en-US" w:eastAsia="en-US"/>
              </w:rPr>
            </w:pPr>
            <w:r w:rsidRPr="00927264">
              <w:rPr>
                <w:rFonts w:eastAsia="Times New Roman"/>
                <w:lang w:val="en-US" w:eastAsia="en-US"/>
              </w:rPr>
              <w:t xml:space="preserve">Support preferred approach </w:t>
            </w:r>
          </w:p>
        </w:tc>
        <w:tc>
          <w:tcPr>
            <w:tcW w:w="1760" w:type="dxa"/>
            <w:tcBorders>
              <w:top w:val="single" w:sz="4" w:space="0" w:color="1B556B"/>
              <w:left w:val="nil"/>
              <w:bottom w:val="nil"/>
              <w:right w:val="nil"/>
            </w:tcBorders>
            <w:shd w:val="clear" w:color="auto" w:fill="auto"/>
            <w:noWrap/>
            <w:vAlign w:val="bottom"/>
            <w:hideMark/>
          </w:tcPr>
          <w:p w14:paraId="557FCD67" w14:textId="77777777" w:rsidR="00927264" w:rsidRPr="00927264" w:rsidRDefault="00927264" w:rsidP="00927264">
            <w:pPr>
              <w:pStyle w:val="TableText"/>
              <w:rPr>
                <w:rFonts w:eastAsia="Times New Roman"/>
                <w:lang w:val="en-US" w:eastAsia="en-US"/>
              </w:rPr>
            </w:pPr>
            <w:r w:rsidRPr="00927264">
              <w:rPr>
                <w:rFonts w:eastAsia="Times New Roman"/>
                <w:lang w:val="en-US" w:eastAsia="en-US"/>
              </w:rPr>
              <w:t> </w:t>
            </w:r>
          </w:p>
        </w:tc>
        <w:tc>
          <w:tcPr>
            <w:tcW w:w="2900" w:type="dxa"/>
            <w:tcBorders>
              <w:top w:val="single" w:sz="4" w:space="0" w:color="1B556B"/>
              <w:left w:val="nil"/>
              <w:bottom w:val="nil"/>
              <w:right w:val="nil"/>
            </w:tcBorders>
            <w:shd w:val="clear" w:color="auto" w:fill="auto"/>
            <w:noWrap/>
            <w:vAlign w:val="bottom"/>
            <w:hideMark/>
          </w:tcPr>
          <w:p w14:paraId="22F7C28F" w14:textId="77777777" w:rsidR="00927264" w:rsidRPr="00927264" w:rsidRDefault="00927264" w:rsidP="00927264">
            <w:pPr>
              <w:pStyle w:val="TableText"/>
              <w:rPr>
                <w:rFonts w:eastAsia="Times New Roman"/>
                <w:lang w:val="en-US" w:eastAsia="en-US"/>
              </w:rPr>
            </w:pPr>
            <w:r w:rsidRPr="00927264">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15EFAF22" w14:textId="77777777" w:rsidR="00927264" w:rsidRPr="00927264" w:rsidRDefault="00927264" w:rsidP="00927264">
            <w:pPr>
              <w:pStyle w:val="TableText"/>
              <w:jc w:val="center"/>
              <w:rPr>
                <w:rFonts w:eastAsia="Times New Roman"/>
                <w:lang w:val="en-US" w:eastAsia="en-US"/>
              </w:rPr>
            </w:pPr>
            <w:r w:rsidRPr="00927264">
              <w:rPr>
                <w:rFonts w:eastAsia="Times New Roman"/>
                <w:lang w:val="en-US" w:eastAsia="en-US"/>
              </w:rPr>
              <w:t>17</w:t>
            </w:r>
          </w:p>
        </w:tc>
      </w:tr>
      <w:tr w:rsidR="00927264" w:rsidRPr="00927264" w14:paraId="0C742E84" w14:textId="77777777" w:rsidTr="00927264">
        <w:trPr>
          <w:trHeight w:val="240"/>
        </w:trPr>
        <w:tc>
          <w:tcPr>
            <w:tcW w:w="2560" w:type="dxa"/>
            <w:gridSpan w:val="2"/>
            <w:tcBorders>
              <w:top w:val="nil"/>
              <w:left w:val="nil"/>
              <w:bottom w:val="nil"/>
              <w:right w:val="nil"/>
            </w:tcBorders>
            <w:shd w:val="clear" w:color="auto" w:fill="auto"/>
            <w:noWrap/>
            <w:vAlign w:val="bottom"/>
            <w:hideMark/>
          </w:tcPr>
          <w:p w14:paraId="565ED7B3" w14:textId="77777777" w:rsidR="00927264" w:rsidRPr="00927264" w:rsidRDefault="00927264" w:rsidP="00927264">
            <w:pPr>
              <w:pStyle w:val="TableText"/>
              <w:rPr>
                <w:rFonts w:eastAsia="Times New Roman"/>
                <w:lang w:val="en-US" w:eastAsia="en-US"/>
              </w:rPr>
            </w:pPr>
            <w:r w:rsidRPr="00927264">
              <w:rPr>
                <w:rFonts w:eastAsia="Times New Roman"/>
                <w:lang w:val="en-US" w:eastAsia="en-US"/>
              </w:rPr>
              <w:t>General comments</w:t>
            </w:r>
          </w:p>
        </w:tc>
        <w:tc>
          <w:tcPr>
            <w:tcW w:w="1760" w:type="dxa"/>
            <w:tcBorders>
              <w:top w:val="nil"/>
              <w:left w:val="nil"/>
              <w:bottom w:val="nil"/>
              <w:right w:val="nil"/>
            </w:tcBorders>
            <w:shd w:val="clear" w:color="auto" w:fill="auto"/>
            <w:noWrap/>
            <w:vAlign w:val="bottom"/>
            <w:hideMark/>
          </w:tcPr>
          <w:p w14:paraId="0F85D20F" w14:textId="77777777" w:rsidR="00927264" w:rsidRPr="00927264" w:rsidRDefault="00927264" w:rsidP="00927264">
            <w:pPr>
              <w:pStyle w:val="TableText"/>
              <w:rPr>
                <w:rFonts w:eastAsia="Times New Roman"/>
                <w:lang w:val="en-US" w:eastAsia="en-US"/>
              </w:rPr>
            </w:pPr>
          </w:p>
        </w:tc>
        <w:tc>
          <w:tcPr>
            <w:tcW w:w="2900" w:type="dxa"/>
            <w:tcBorders>
              <w:top w:val="nil"/>
              <w:left w:val="nil"/>
              <w:bottom w:val="nil"/>
              <w:right w:val="nil"/>
            </w:tcBorders>
            <w:shd w:val="clear" w:color="auto" w:fill="auto"/>
            <w:noWrap/>
            <w:vAlign w:val="bottom"/>
            <w:hideMark/>
          </w:tcPr>
          <w:p w14:paraId="1BD84FBC" w14:textId="77777777" w:rsidR="00927264" w:rsidRPr="00927264" w:rsidRDefault="00927264" w:rsidP="00927264">
            <w:pPr>
              <w:pStyle w:val="TableText"/>
              <w:rPr>
                <w:rFonts w:ascii="Times New Roman" w:eastAsia="Times New Roman" w:hAnsi="Times New Roman" w:cs="Times New Roman"/>
                <w:sz w:val="20"/>
                <w:szCs w:val="20"/>
                <w:lang w:val="en-US" w:eastAsia="en-US"/>
              </w:rPr>
            </w:pPr>
          </w:p>
        </w:tc>
        <w:tc>
          <w:tcPr>
            <w:tcW w:w="1280" w:type="dxa"/>
            <w:tcBorders>
              <w:top w:val="nil"/>
              <w:left w:val="nil"/>
              <w:bottom w:val="nil"/>
              <w:right w:val="nil"/>
            </w:tcBorders>
            <w:shd w:val="clear" w:color="auto" w:fill="auto"/>
            <w:noWrap/>
            <w:vAlign w:val="bottom"/>
            <w:hideMark/>
          </w:tcPr>
          <w:p w14:paraId="5477A14F" w14:textId="77777777" w:rsidR="00927264" w:rsidRPr="00927264" w:rsidRDefault="00927264" w:rsidP="00927264">
            <w:pPr>
              <w:pStyle w:val="TableText"/>
              <w:jc w:val="center"/>
              <w:rPr>
                <w:rFonts w:eastAsia="Times New Roman"/>
                <w:lang w:val="en-US" w:eastAsia="en-US"/>
              </w:rPr>
            </w:pPr>
            <w:r w:rsidRPr="00927264">
              <w:rPr>
                <w:rFonts w:eastAsia="Times New Roman"/>
                <w:lang w:val="en-US" w:eastAsia="en-US"/>
              </w:rPr>
              <w:t>2</w:t>
            </w:r>
          </w:p>
        </w:tc>
      </w:tr>
      <w:tr w:rsidR="00927264" w:rsidRPr="00927264" w14:paraId="45EAF229" w14:textId="77777777" w:rsidTr="00927264">
        <w:trPr>
          <w:trHeight w:val="240"/>
        </w:trPr>
        <w:tc>
          <w:tcPr>
            <w:tcW w:w="1200" w:type="dxa"/>
            <w:tcBorders>
              <w:top w:val="single" w:sz="4" w:space="0" w:color="1B556B"/>
              <w:left w:val="nil"/>
              <w:bottom w:val="nil"/>
              <w:right w:val="nil"/>
            </w:tcBorders>
            <w:shd w:val="clear" w:color="auto" w:fill="auto"/>
            <w:noWrap/>
            <w:vAlign w:val="bottom"/>
            <w:hideMark/>
          </w:tcPr>
          <w:p w14:paraId="6029371F" w14:textId="77777777" w:rsidR="00927264" w:rsidRPr="00927264" w:rsidRDefault="00927264" w:rsidP="00927264">
            <w:pPr>
              <w:pStyle w:val="TableText"/>
              <w:rPr>
                <w:rFonts w:eastAsia="Times New Roman"/>
                <w:lang w:val="en-US" w:eastAsia="en-US"/>
              </w:rPr>
            </w:pPr>
            <w:r w:rsidRPr="00927264">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283490CE" w14:textId="77777777" w:rsidR="00927264" w:rsidRPr="00927264" w:rsidRDefault="00927264" w:rsidP="00927264">
            <w:pPr>
              <w:pStyle w:val="TableText"/>
              <w:rPr>
                <w:rFonts w:eastAsia="Times New Roman"/>
                <w:lang w:val="en-US" w:eastAsia="en-US"/>
              </w:rPr>
            </w:pPr>
            <w:r w:rsidRPr="00927264">
              <w:rPr>
                <w:rFonts w:eastAsia="Times New Roman"/>
                <w:lang w:val="en-US" w:eastAsia="en-US"/>
              </w:rPr>
              <w:t>Clarity required on implementing proposal</w:t>
            </w:r>
          </w:p>
        </w:tc>
        <w:tc>
          <w:tcPr>
            <w:tcW w:w="1280" w:type="dxa"/>
            <w:tcBorders>
              <w:top w:val="single" w:sz="4" w:space="0" w:color="1B556B"/>
              <w:left w:val="nil"/>
              <w:bottom w:val="nil"/>
              <w:right w:val="nil"/>
            </w:tcBorders>
            <w:shd w:val="clear" w:color="auto" w:fill="auto"/>
            <w:noWrap/>
            <w:vAlign w:val="bottom"/>
            <w:hideMark/>
          </w:tcPr>
          <w:p w14:paraId="03A401EF" w14:textId="77777777" w:rsidR="00927264" w:rsidRPr="00927264" w:rsidRDefault="00927264" w:rsidP="00927264">
            <w:pPr>
              <w:pStyle w:val="TableText"/>
              <w:jc w:val="center"/>
              <w:rPr>
                <w:rFonts w:eastAsia="Times New Roman"/>
                <w:lang w:val="en-US" w:eastAsia="en-US"/>
              </w:rPr>
            </w:pPr>
            <w:r w:rsidRPr="00927264">
              <w:rPr>
                <w:rFonts w:eastAsia="Times New Roman"/>
                <w:lang w:val="en-US" w:eastAsia="en-US"/>
              </w:rPr>
              <w:t>2</w:t>
            </w:r>
          </w:p>
        </w:tc>
      </w:tr>
    </w:tbl>
    <w:p w14:paraId="3C035D0E" w14:textId="77777777" w:rsidR="00ED1844" w:rsidRDefault="00ED1844" w:rsidP="00ED1844">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D83D83" w14:paraId="75FB20E2" w14:textId="77777777" w:rsidTr="68606BAB">
        <w:tc>
          <w:tcPr>
            <w:tcW w:w="0" w:type="auto"/>
            <w:shd w:val="clear" w:color="auto" w:fill="E8EDF0"/>
          </w:tcPr>
          <w:p w14:paraId="72A3CA13" w14:textId="5AC5D33F" w:rsidR="00CA2C97" w:rsidRDefault="00CA2C97" w:rsidP="00EC77AC">
            <w:pPr>
              <w:pStyle w:val="Boxtext"/>
            </w:pPr>
            <w:r w:rsidRPr="00740C16">
              <w:rPr>
                <w:b/>
                <w:bCs/>
              </w:rPr>
              <w:t>Disagree with preferred approach</w:t>
            </w:r>
            <w:r w:rsidRPr="00EC77AC">
              <w:t xml:space="preserve"> </w:t>
            </w:r>
          </w:p>
          <w:p w14:paraId="29DBF2B7" w14:textId="4B156DA3" w:rsidR="00300977" w:rsidRPr="00EC77AC" w:rsidRDefault="00EC77AC" w:rsidP="00EC77AC">
            <w:pPr>
              <w:pStyle w:val="Boxtext"/>
            </w:pPr>
            <w:r w:rsidRPr="00EC77AC">
              <w:t>“The proposed low slope map accordingly still has major financial and practical management implications for pastoral leases, but without any compelling evidence of likely material environmental gains.”</w:t>
            </w:r>
          </w:p>
        </w:tc>
      </w:tr>
    </w:tbl>
    <w:p w14:paraId="23F42EFD" w14:textId="77777777" w:rsidR="00ED1844" w:rsidRDefault="00ED1844" w:rsidP="00ED1844">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D83D83" w14:paraId="6FD74C0C" w14:textId="77777777" w:rsidTr="68606BAB">
        <w:tc>
          <w:tcPr>
            <w:tcW w:w="0" w:type="auto"/>
            <w:shd w:val="clear" w:color="auto" w:fill="E8EDF0"/>
          </w:tcPr>
          <w:p w14:paraId="09F7C5D0" w14:textId="25B56208" w:rsidR="00CA2C97" w:rsidRDefault="00CA2C97" w:rsidP="00AA00CF">
            <w:pPr>
              <w:pStyle w:val="Boxtext"/>
            </w:pPr>
            <w:r w:rsidRPr="00DF73F7">
              <w:rPr>
                <w:b/>
                <w:bCs/>
              </w:rPr>
              <w:t>Support preferred approach</w:t>
            </w:r>
            <w:r w:rsidRPr="0040174E">
              <w:t xml:space="preserve"> </w:t>
            </w:r>
          </w:p>
          <w:p w14:paraId="3084C070" w14:textId="45826BC1" w:rsidR="00300977" w:rsidRPr="004B0815" w:rsidRDefault="0040174E" w:rsidP="00AA00CF">
            <w:pPr>
              <w:pStyle w:val="Boxtext"/>
              <w:rPr>
                <w:b/>
                <w:bCs/>
              </w:rPr>
            </w:pPr>
            <w:r w:rsidRPr="0040174E">
              <w:t xml:space="preserve">“It's more workable, economically feasible, and seems like it'll provide the best outcomes for freshwater which is the </w:t>
            </w:r>
            <w:proofErr w:type="gramStart"/>
            <w:r w:rsidRPr="0040174E">
              <w:t>ultimate goal</w:t>
            </w:r>
            <w:proofErr w:type="gramEnd"/>
            <w:r w:rsidRPr="0040174E">
              <w:t>. There is no downside to using the best information available.”</w:t>
            </w:r>
          </w:p>
        </w:tc>
      </w:tr>
    </w:tbl>
    <w:p w14:paraId="1CF18365" w14:textId="77777777" w:rsidR="00AC3A57" w:rsidRDefault="00AC3A57" w:rsidP="00AC3A57">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7378A3" w14:paraId="6C5C87A8" w14:textId="77777777" w:rsidTr="00AA00CF">
        <w:tc>
          <w:tcPr>
            <w:tcW w:w="0" w:type="auto"/>
            <w:shd w:val="clear" w:color="auto" w:fill="E8EDF0"/>
          </w:tcPr>
          <w:p w14:paraId="446380D7" w14:textId="77777777" w:rsidR="0063052A" w:rsidRDefault="00CA2C97" w:rsidP="00CA2C97">
            <w:pPr>
              <w:pStyle w:val="Boxtext"/>
            </w:pPr>
            <w:r w:rsidRPr="00A572D4">
              <w:rPr>
                <w:b/>
                <w:bCs/>
              </w:rPr>
              <w:t>Support preferred approach</w:t>
            </w:r>
            <w:r>
              <w:t xml:space="preserve"> </w:t>
            </w:r>
          </w:p>
          <w:p w14:paraId="5B1FC1D9" w14:textId="2ABDFE4E" w:rsidR="00AC3A57" w:rsidRPr="004B0815" w:rsidRDefault="00A572D4" w:rsidP="00AA00CF">
            <w:pPr>
              <w:pStyle w:val="Boxtext"/>
              <w:rPr>
                <w:b/>
                <w:bCs/>
              </w:rPr>
            </w:pPr>
            <w:r>
              <w:t xml:space="preserve">“There is agreement with the preferred option. The previous map captured large areas of Southland that did not require inclusion, such as </w:t>
            </w:r>
            <w:proofErr w:type="gramStart"/>
            <w:r>
              <w:t>high country</w:t>
            </w:r>
            <w:proofErr w:type="gramEnd"/>
            <w:r>
              <w:t xml:space="preserve"> pastoral use land.”</w:t>
            </w:r>
          </w:p>
        </w:tc>
      </w:tr>
    </w:tbl>
    <w:p w14:paraId="5900CC7B" w14:textId="77777777" w:rsidR="00AC3A57" w:rsidRDefault="00AC3A57" w:rsidP="00AC3A57">
      <w:pPr>
        <w:pStyle w:val="BodyText"/>
      </w:pPr>
    </w:p>
    <w:p w14:paraId="5B7BDB31" w14:textId="37F07CDE" w:rsidR="00D770E3" w:rsidRDefault="00D770E3" w:rsidP="007F5988">
      <w:pPr>
        <w:pStyle w:val="Heading3"/>
      </w:pPr>
      <w:r>
        <w:t>Q9</w:t>
      </w:r>
      <w:r w:rsidR="00CA2C97">
        <w:t xml:space="preserve">. </w:t>
      </w:r>
      <w:r>
        <w:t>What other information should we consider?</w:t>
      </w:r>
    </w:p>
    <w:p w14:paraId="3994CA88" w14:textId="2507A440" w:rsidR="00D770E3" w:rsidRDefault="00BE013A" w:rsidP="00D770E3">
      <w:pPr>
        <w:pStyle w:val="BodyText"/>
      </w:pPr>
      <w:r>
        <w:fldChar w:fldCharType="begin"/>
      </w:r>
      <w:r>
        <w:instrText xml:space="preserve"> REF _Ref90631643 \h </w:instrText>
      </w:r>
      <w:r>
        <w:fldChar w:fldCharType="separate"/>
      </w:r>
      <w:r w:rsidR="00073684">
        <w:t xml:space="preserve">Table </w:t>
      </w:r>
      <w:r w:rsidR="00073684">
        <w:rPr>
          <w:noProof/>
        </w:rPr>
        <w:t>18</w:t>
      </w:r>
      <w:r>
        <w:fldChar w:fldCharType="end"/>
      </w:r>
      <w:r w:rsidR="00D770E3">
        <w:t xml:space="preserve"> </w:t>
      </w:r>
      <w:r w:rsidR="00324DB5" w:rsidRPr="00D94FC5">
        <w:t>provides a summary of the key themes identified</w:t>
      </w:r>
      <w:r w:rsidR="00D770E3">
        <w:t>. The most common other information that submitters thought should be considered is:</w:t>
      </w:r>
    </w:p>
    <w:p w14:paraId="1C2A942E" w14:textId="29C56C84" w:rsidR="00D770E3" w:rsidRDefault="00351FAB" w:rsidP="00D770E3">
      <w:pPr>
        <w:pStyle w:val="Bullet"/>
      </w:pPr>
      <w:r>
        <w:lastRenderedPageBreak/>
        <w:t>v</w:t>
      </w:r>
      <w:r w:rsidR="00D770E3">
        <w:t>ariables other than slope (n=10)</w:t>
      </w:r>
    </w:p>
    <w:p w14:paraId="1421AD1A" w14:textId="2A386182" w:rsidR="00D770E3" w:rsidRDefault="00351FAB" w:rsidP="00D770E3">
      <w:pPr>
        <w:pStyle w:val="Bullet"/>
      </w:pPr>
      <w:r>
        <w:t>a</w:t>
      </w:r>
      <w:r w:rsidR="00D770E3">
        <w:t xml:space="preserve"> preference for stock exclusion to be managed differently (n=7)</w:t>
      </w:r>
      <w:r>
        <w:t>.</w:t>
      </w:r>
    </w:p>
    <w:p w14:paraId="7CD85847" w14:textId="067A05C8" w:rsidR="00D770E3" w:rsidRDefault="00D770E3" w:rsidP="00D770E3">
      <w:pPr>
        <w:pStyle w:val="Tableheading"/>
      </w:pPr>
      <w:bookmarkStart w:id="76" w:name="_Ref90631643"/>
      <w:bookmarkStart w:id="77" w:name="_Toc120193020"/>
      <w:r>
        <w:t xml:space="preserve">Table </w:t>
      </w:r>
      <w:fldSimple w:instr=" SEQ Table \* ARABIC ">
        <w:r w:rsidR="00073684">
          <w:rPr>
            <w:noProof/>
          </w:rPr>
          <w:t>18</w:t>
        </w:r>
      </w:fldSimple>
      <w:bookmarkEnd w:id="76"/>
      <w:r w:rsidRPr="00106E39">
        <w:t>:</w:t>
      </w:r>
      <w:r w:rsidR="00CA2C97">
        <w:tab/>
      </w:r>
      <w:r w:rsidRPr="00106E39">
        <w:t>Q9</w:t>
      </w:r>
      <w:r w:rsidR="00CA2C97">
        <w:t>.</w:t>
      </w:r>
      <w:r w:rsidR="00CA2C97" w:rsidRPr="00106E39">
        <w:t xml:space="preserve"> </w:t>
      </w:r>
      <w:r w:rsidRPr="00106E39">
        <w:t>What other information should we consider?</w:t>
      </w:r>
      <w:bookmarkEnd w:id="77"/>
    </w:p>
    <w:tbl>
      <w:tblPr>
        <w:tblW w:w="8500" w:type="dxa"/>
        <w:tblLook w:val="04A0" w:firstRow="1" w:lastRow="0" w:firstColumn="1" w:lastColumn="0" w:noHBand="0" w:noVBand="1"/>
      </w:tblPr>
      <w:tblGrid>
        <w:gridCol w:w="1200"/>
        <w:gridCol w:w="1360"/>
        <w:gridCol w:w="1760"/>
        <w:gridCol w:w="2900"/>
        <w:gridCol w:w="1280"/>
      </w:tblGrid>
      <w:tr w:rsidR="0092077D" w:rsidRPr="00B0769E" w14:paraId="2C0752EF" w14:textId="77777777" w:rsidTr="00AA00CF">
        <w:trPr>
          <w:trHeight w:val="240"/>
        </w:trPr>
        <w:tc>
          <w:tcPr>
            <w:tcW w:w="1200" w:type="dxa"/>
            <w:tcBorders>
              <w:top w:val="nil"/>
              <w:left w:val="nil"/>
              <w:bottom w:val="nil"/>
              <w:right w:val="nil"/>
            </w:tcBorders>
            <w:shd w:val="clear" w:color="000000" w:fill="1B556B"/>
            <w:noWrap/>
            <w:vAlign w:val="bottom"/>
            <w:hideMark/>
          </w:tcPr>
          <w:p w14:paraId="7D7C1BE3" w14:textId="77777777" w:rsidR="0092077D" w:rsidRPr="00B0769E" w:rsidRDefault="0092077D" w:rsidP="00AA00CF">
            <w:pPr>
              <w:pStyle w:val="TableText"/>
              <w:rPr>
                <w:rFonts w:eastAsia="Times New Roman"/>
                <w:b/>
                <w:bCs/>
                <w:color w:val="FFFFFF" w:themeColor="background1"/>
                <w:lang w:val="en-US" w:eastAsia="en-US"/>
              </w:rPr>
            </w:pPr>
            <w:r w:rsidRPr="00B0769E">
              <w:rPr>
                <w:rFonts w:eastAsia="Times New Roman"/>
                <w:b/>
                <w:bCs/>
                <w:color w:val="FFFFFF" w:themeColor="background1"/>
                <w:lang w:val="en-US" w:eastAsia="en-US"/>
              </w:rPr>
              <w:t>Main theme</w:t>
            </w:r>
          </w:p>
        </w:tc>
        <w:tc>
          <w:tcPr>
            <w:tcW w:w="1360" w:type="dxa"/>
            <w:tcBorders>
              <w:top w:val="nil"/>
              <w:left w:val="nil"/>
              <w:bottom w:val="nil"/>
              <w:right w:val="nil"/>
            </w:tcBorders>
            <w:shd w:val="clear" w:color="000000" w:fill="1B556B"/>
            <w:noWrap/>
            <w:vAlign w:val="bottom"/>
            <w:hideMark/>
          </w:tcPr>
          <w:p w14:paraId="1D46D492" w14:textId="77777777" w:rsidR="0092077D" w:rsidRPr="00B0769E" w:rsidRDefault="0092077D" w:rsidP="00AA00CF">
            <w:pPr>
              <w:pStyle w:val="TableText"/>
              <w:rPr>
                <w:rFonts w:eastAsia="Times New Roman"/>
                <w:b/>
                <w:bCs/>
                <w:color w:val="FFFFFF" w:themeColor="background1"/>
                <w:lang w:val="en-US" w:eastAsia="en-US"/>
              </w:rPr>
            </w:pPr>
            <w:r w:rsidRPr="00B0769E">
              <w:rPr>
                <w:rFonts w:eastAsia="Times New Roman"/>
                <w:b/>
                <w:bCs/>
                <w:color w:val="FFFFFF" w:themeColor="background1"/>
                <w:lang w:val="en-US" w:eastAsia="en-US"/>
              </w:rPr>
              <w:t>Sub theme(s)</w:t>
            </w:r>
          </w:p>
        </w:tc>
        <w:tc>
          <w:tcPr>
            <w:tcW w:w="1760" w:type="dxa"/>
            <w:tcBorders>
              <w:top w:val="nil"/>
              <w:left w:val="nil"/>
              <w:bottom w:val="nil"/>
              <w:right w:val="nil"/>
            </w:tcBorders>
            <w:shd w:val="clear" w:color="000000" w:fill="1B556B"/>
            <w:noWrap/>
            <w:vAlign w:val="bottom"/>
            <w:hideMark/>
          </w:tcPr>
          <w:p w14:paraId="41559751" w14:textId="77777777" w:rsidR="0092077D" w:rsidRPr="00B0769E" w:rsidRDefault="0092077D" w:rsidP="00AA00CF">
            <w:pPr>
              <w:pStyle w:val="TableText"/>
              <w:rPr>
                <w:rFonts w:eastAsia="Times New Roman"/>
                <w:b/>
                <w:bCs/>
                <w:color w:val="FFFFFF" w:themeColor="background1"/>
                <w:lang w:val="en-US" w:eastAsia="en-US"/>
              </w:rPr>
            </w:pPr>
            <w:r w:rsidRPr="00B0769E">
              <w:rPr>
                <w:rFonts w:eastAsia="Times New Roman"/>
                <w:b/>
                <w:bCs/>
                <w:color w:val="FFFFFF" w:themeColor="background1"/>
                <w:lang w:val="en-US" w:eastAsia="en-US"/>
              </w:rPr>
              <w:t> </w:t>
            </w:r>
          </w:p>
        </w:tc>
        <w:tc>
          <w:tcPr>
            <w:tcW w:w="2900" w:type="dxa"/>
            <w:tcBorders>
              <w:top w:val="nil"/>
              <w:left w:val="nil"/>
              <w:bottom w:val="nil"/>
              <w:right w:val="nil"/>
            </w:tcBorders>
            <w:shd w:val="clear" w:color="000000" w:fill="1B556B"/>
            <w:noWrap/>
            <w:vAlign w:val="bottom"/>
            <w:hideMark/>
          </w:tcPr>
          <w:p w14:paraId="0B9AD3B3" w14:textId="77777777" w:rsidR="0092077D" w:rsidRPr="00B0769E" w:rsidRDefault="0092077D" w:rsidP="00AA00CF">
            <w:pPr>
              <w:pStyle w:val="TableText"/>
              <w:rPr>
                <w:rFonts w:eastAsia="Times New Roman"/>
                <w:b/>
                <w:bCs/>
                <w:color w:val="FFFFFF" w:themeColor="background1"/>
                <w:lang w:val="en-US" w:eastAsia="en-US"/>
              </w:rPr>
            </w:pPr>
            <w:r w:rsidRPr="00B0769E">
              <w:rPr>
                <w:rFonts w:eastAsia="Times New Roman"/>
                <w:b/>
                <w:bCs/>
                <w:color w:val="FFFFFF" w:themeColor="background1"/>
                <w:lang w:val="en-US" w:eastAsia="en-US"/>
              </w:rPr>
              <w:t> </w:t>
            </w:r>
          </w:p>
        </w:tc>
        <w:tc>
          <w:tcPr>
            <w:tcW w:w="1280" w:type="dxa"/>
            <w:tcBorders>
              <w:top w:val="nil"/>
              <w:left w:val="nil"/>
              <w:bottom w:val="nil"/>
              <w:right w:val="nil"/>
            </w:tcBorders>
            <w:shd w:val="clear" w:color="000000" w:fill="1B556B"/>
            <w:noWrap/>
            <w:vAlign w:val="bottom"/>
            <w:hideMark/>
          </w:tcPr>
          <w:p w14:paraId="4DB82243" w14:textId="77777777" w:rsidR="0092077D" w:rsidRPr="00B0769E" w:rsidRDefault="0092077D" w:rsidP="00AA00CF">
            <w:pPr>
              <w:pStyle w:val="TableText"/>
              <w:jc w:val="center"/>
              <w:rPr>
                <w:rFonts w:eastAsia="Times New Roman"/>
                <w:b/>
                <w:bCs/>
                <w:color w:val="FFFFFF" w:themeColor="background1"/>
                <w:lang w:val="en-US" w:eastAsia="en-US"/>
              </w:rPr>
            </w:pPr>
            <w:r w:rsidRPr="00B0769E">
              <w:rPr>
                <w:rFonts w:eastAsia="Times New Roman"/>
                <w:b/>
                <w:bCs/>
                <w:color w:val="FFFFFF" w:themeColor="background1"/>
                <w:lang w:val="en-US" w:eastAsia="en-US"/>
              </w:rPr>
              <w:t>Frequency</w:t>
            </w:r>
          </w:p>
        </w:tc>
      </w:tr>
      <w:tr w:rsidR="0092077D" w:rsidRPr="00B0769E" w14:paraId="39A4B2AD" w14:textId="77777777" w:rsidTr="00AA00CF">
        <w:trPr>
          <w:trHeight w:val="240"/>
        </w:trPr>
        <w:tc>
          <w:tcPr>
            <w:tcW w:w="2560" w:type="dxa"/>
            <w:gridSpan w:val="2"/>
            <w:tcBorders>
              <w:top w:val="single" w:sz="4" w:space="0" w:color="1B556B"/>
              <w:left w:val="nil"/>
              <w:bottom w:val="nil"/>
              <w:right w:val="nil"/>
            </w:tcBorders>
            <w:shd w:val="clear" w:color="auto" w:fill="auto"/>
            <w:noWrap/>
            <w:vAlign w:val="bottom"/>
            <w:hideMark/>
          </w:tcPr>
          <w:p w14:paraId="30057890" w14:textId="77777777" w:rsidR="0092077D" w:rsidRPr="00B0769E" w:rsidRDefault="0092077D" w:rsidP="00AA00CF">
            <w:pPr>
              <w:pStyle w:val="TableText"/>
              <w:rPr>
                <w:rFonts w:eastAsia="Times New Roman"/>
                <w:lang w:val="en-US" w:eastAsia="en-US"/>
              </w:rPr>
            </w:pPr>
            <w:r w:rsidRPr="00B0769E">
              <w:rPr>
                <w:rFonts w:eastAsia="Times New Roman"/>
                <w:lang w:val="en-US" w:eastAsia="en-US"/>
              </w:rPr>
              <w:t>Other information to consider</w:t>
            </w:r>
          </w:p>
        </w:tc>
        <w:tc>
          <w:tcPr>
            <w:tcW w:w="1760" w:type="dxa"/>
            <w:tcBorders>
              <w:top w:val="single" w:sz="4" w:space="0" w:color="1B556B"/>
              <w:left w:val="nil"/>
              <w:bottom w:val="nil"/>
              <w:right w:val="nil"/>
            </w:tcBorders>
            <w:shd w:val="clear" w:color="auto" w:fill="auto"/>
            <w:noWrap/>
            <w:vAlign w:val="bottom"/>
            <w:hideMark/>
          </w:tcPr>
          <w:p w14:paraId="5CEEE8B4" w14:textId="77777777" w:rsidR="0092077D" w:rsidRPr="00B0769E" w:rsidRDefault="0092077D" w:rsidP="00AA00CF">
            <w:pPr>
              <w:pStyle w:val="TableText"/>
              <w:rPr>
                <w:rFonts w:eastAsia="Times New Roman"/>
                <w:lang w:val="en-US" w:eastAsia="en-US"/>
              </w:rPr>
            </w:pPr>
            <w:r w:rsidRPr="00B0769E">
              <w:rPr>
                <w:rFonts w:eastAsia="Times New Roman"/>
                <w:lang w:val="en-US" w:eastAsia="en-US"/>
              </w:rPr>
              <w:t> </w:t>
            </w:r>
          </w:p>
        </w:tc>
        <w:tc>
          <w:tcPr>
            <w:tcW w:w="2900" w:type="dxa"/>
            <w:tcBorders>
              <w:top w:val="single" w:sz="4" w:space="0" w:color="1B556B"/>
              <w:left w:val="nil"/>
              <w:bottom w:val="nil"/>
              <w:right w:val="nil"/>
            </w:tcBorders>
            <w:shd w:val="clear" w:color="auto" w:fill="auto"/>
            <w:noWrap/>
            <w:vAlign w:val="bottom"/>
            <w:hideMark/>
          </w:tcPr>
          <w:p w14:paraId="54622AAA" w14:textId="77777777" w:rsidR="0092077D" w:rsidRPr="00B0769E" w:rsidRDefault="0092077D" w:rsidP="00AA00CF">
            <w:pPr>
              <w:pStyle w:val="TableText"/>
              <w:rPr>
                <w:rFonts w:eastAsia="Times New Roman"/>
                <w:lang w:val="en-US" w:eastAsia="en-US"/>
              </w:rPr>
            </w:pPr>
            <w:r w:rsidRPr="00B0769E">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550B9D77" w14:textId="77777777" w:rsidR="0092077D" w:rsidRPr="00B0769E" w:rsidRDefault="0092077D" w:rsidP="00AA00CF">
            <w:pPr>
              <w:pStyle w:val="TableText"/>
              <w:jc w:val="center"/>
              <w:rPr>
                <w:rFonts w:eastAsia="Times New Roman"/>
                <w:lang w:val="en-US" w:eastAsia="en-US"/>
              </w:rPr>
            </w:pPr>
            <w:r w:rsidRPr="00B0769E">
              <w:rPr>
                <w:rFonts w:eastAsia="Times New Roman"/>
                <w:lang w:val="en-US" w:eastAsia="en-US"/>
              </w:rPr>
              <w:t>37</w:t>
            </w:r>
          </w:p>
        </w:tc>
      </w:tr>
      <w:tr w:rsidR="0092077D" w:rsidRPr="00B0769E" w14:paraId="53E420B2" w14:textId="77777777" w:rsidTr="00AA00CF">
        <w:trPr>
          <w:trHeight w:val="240"/>
        </w:trPr>
        <w:tc>
          <w:tcPr>
            <w:tcW w:w="1200" w:type="dxa"/>
            <w:tcBorders>
              <w:top w:val="single" w:sz="4" w:space="0" w:color="1B556B"/>
              <w:left w:val="nil"/>
              <w:bottom w:val="nil"/>
              <w:right w:val="nil"/>
            </w:tcBorders>
            <w:shd w:val="clear" w:color="auto" w:fill="auto"/>
            <w:noWrap/>
            <w:vAlign w:val="bottom"/>
            <w:hideMark/>
          </w:tcPr>
          <w:p w14:paraId="7E676585" w14:textId="77777777" w:rsidR="0092077D" w:rsidRPr="00B0769E" w:rsidRDefault="0092077D" w:rsidP="00AA00CF">
            <w:pPr>
              <w:pStyle w:val="TableText"/>
              <w:rPr>
                <w:rFonts w:eastAsia="Times New Roman"/>
                <w:lang w:val="en-US" w:eastAsia="en-US"/>
              </w:rPr>
            </w:pPr>
            <w:r w:rsidRPr="00B0769E">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5FAE94E1" w14:textId="77777777" w:rsidR="0092077D" w:rsidRPr="00B0769E" w:rsidRDefault="0092077D" w:rsidP="00AA00CF">
            <w:pPr>
              <w:pStyle w:val="TableText"/>
              <w:rPr>
                <w:rFonts w:eastAsia="Times New Roman"/>
                <w:lang w:val="en-US" w:eastAsia="en-US"/>
              </w:rPr>
            </w:pPr>
            <w:r w:rsidRPr="00B0769E">
              <w:rPr>
                <w:rFonts w:eastAsia="Times New Roman"/>
                <w:lang w:val="en-US" w:eastAsia="en-US"/>
              </w:rPr>
              <w:t xml:space="preserve">Consider variables other than slope       </w:t>
            </w:r>
          </w:p>
        </w:tc>
        <w:tc>
          <w:tcPr>
            <w:tcW w:w="1280" w:type="dxa"/>
            <w:tcBorders>
              <w:top w:val="single" w:sz="4" w:space="0" w:color="1B556B"/>
              <w:left w:val="nil"/>
              <w:bottom w:val="nil"/>
              <w:right w:val="nil"/>
            </w:tcBorders>
            <w:shd w:val="clear" w:color="auto" w:fill="auto"/>
            <w:noWrap/>
            <w:vAlign w:val="bottom"/>
            <w:hideMark/>
          </w:tcPr>
          <w:p w14:paraId="4792556D" w14:textId="77777777" w:rsidR="0092077D" w:rsidRPr="00B0769E" w:rsidRDefault="0092077D" w:rsidP="00AA00CF">
            <w:pPr>
              <w:pStyle w:val="TableText"/>
              <w:jc w:val="center"/>
              <w:rPr>
                <w:rFonts w:eastAsia="Times New Roman"/>
                <w:lang w:val="en-US" w:eastAsia="en-US"/>
              </w:rPr>
            </w:pPr>
            <w:r w:rsidRPr="00B0769E">
              <w:rPr>
                <w:rFonts w:eastAsia="Times New Roman"/>
                <w:lang w:val="en-US" w:eastAsia="en-US"/>
              </w:rPr>
              <w:t>10</w:t>
            </w:r>
          </w:p>
        </w:tc>
      </w:tr>
      <w:tr w:rsidR="0092077D" w:rsidRPr="00B0769E" w14:paraId="447F18F3" w14:textId="77777777" w:rsidTr="00AA00CF">
        <w:trPr>
          <w:trHeight w:val="240"/>
        </w:trPr>
        <w:tc>
          <w:tcPr>
            <w:tcW w:w="1200" w:type="dxa"/>
            <w:tcBorders>
              <w:top w:val="nil"/>
              <w:left w:val="nil"/>
              <w:bottom w:val="nil"/>
              <w:right w:val="nil"/>
            </w:tcBorders>
            <w:shd w:val="clear" w:color="auto" w:fill="auto"/>
            <w:noWrap/>
            <w:vAlign w:val="bottom"/>
            <w:hideMark/>
          </w:tcPr>
          <w:p w14:paraId="71C72E4B" w14:textId="77777777" w:rsidR="0092077D" w:rsidRPr="00B0769E" w:rsidRDefault="0092077D"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0147E717" w14:textId="77777777" w:rsidR="0092077D" w:rsidRPr="00B0769E" w:rsidRDefault="0092077D" w:rsidP="00AA00CF">
            <w:pPr>
              <w:pStyle w:val="TableText"/>
              <w:rPr>
                <w:rFonts w:eastAsia="Times New Roman"/>
                <w:lang w:val="en-US" w:eastAsia="en-US"/>
              </w:rPr>
            </w:pPr>
            <w:r w:rsidRPr="00B0769E">
              <w:rPr>
                <w:rFonts w:eastAsia="Times New Roman"/>
                <w:lang w:val="en-US" w:eastAsia="en-US"/>
              </w:rPr>
              <w:t xml:space="preserve">Prefer alternative management of stock exclusion    </w:t>
            </w:r>
          </w:p>
        </w:tc>
        <w:tc>
          <w:tcPr>
            <w:tcW w:w="1280" w:type="dxa"/>
            <w:tcBorders>
              <w:top w:val="nil"/>
              <w:left w:val="nil"/>
              <w:bottom w:val="nil"/>
              <w:right w:val="nil"/>
            </w:tcBorders>
            <w:shd w:val="clear" w:color="auto" w:fill="auto"/>
            <w:noWrap/>
            <w:vAlign w:val="bottom"/>
            <w:hideMark/>
          </w:tcPr>
          <w:p w14:paraId="3E7909F0" w14:textId="77777777" w:rsidR="0092077D" w:rsidRPr="00B0769E" w:rsidRDefault="0092077D" w:rsidP="00AA00CF">
            <w:pPr>
              <w:pStyle w:val="TableText"/>
              <w:jc w:val="center"/>
              <w:rPr>
                <w:rFonts w:eastAsia="Times New Roman"/>
                <w:lang w:val="en-US" w:eastAsia="en-US"/>
              </w:rPr>
            </w:pPr>
            <w:r w:rsidRPr="00B0769E">
              <w:rPr>
                <w:rFonts w:eastAsia="Times New Roman"/>
                <w:lang w:val="en-US" w:eastAsia="en-US"/>
              </w:rPr>
              <w:t>7</w:t>
            </w:r>
          </w:p>
        </w:tc>
      </w:tr>
      <w:tr w:rsidR="0092077D" w:rsidRPr="00B0769E" w14:paraId="156ED9D4" w14:textId="77777777" w:rsidTr="00AA00CF">
        <w:trPr>
          <w:trHeight w:val="240"/>
        </w:trPr>
        <w:tc>
          <w:tcPr>
            <w:tcW w:w="1200" w:type="dxa"/>
            <w:tcBorders>
              <w:top w:val="nil"/>
              <w:left w:val="nil"/>
              <w:bottom w:val="nil"/>
              <w:right w:val="nil"/>
            </w:tcBorders>
            <w:shd w:val="clear" w:color="auto" w:fill="auto"/>
            <w:noWrap/>
            <w:vAlign w:val="bottom"/>
            <w:hideMark/>
          </w:tcPr>
          <w:p w14:paraId="5AED02A2" w14:textId="77777777" w:rsidR="0092077D" w:rsidRPr="00B0769E" w:rsidRDefault="0092077D"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518AF151" w14:textId="77777777" w:rsidR="0092077D" w:rsidRPr="00B0769E" w:rsidRDefault="0092077D" w:rsidP="00AA00CF">
            <w:pPr>
              <w:pStyle w:val="TableText"/>
              <w:rPr>
                <w:rFonts w:eastAsia="Times New Roman"/>
                <w:lang w:val="en-US" w:eastAsia="en-US"/>
              </w:rPr>
            </w:pPr>
            <w:r w:rsidRPr="00B0769E">
              <w:rPr>
                <w:rFonts w:eastAsia="Times New Roman"/>
                <w:lang w:val="en-US" w:eastAsia="en-US"/>
              </w:rPr>
              <w:t>Errors in updated map need consideration</w:t>
            </w:r>
          </w:p>
        </w:tc>
        <w:tc>
          <w:tcPr>
            <w:tcW w:w="1280" w:type="dxa"/>
            <w:tcBorders>
              <w:top w:val="nil"/>
              <w:left w:val="nil"/>
              <w:bottom w:val="nil"/>
              <w:right w:val="nil"/>
            </w:tcBorders>
            <w:shd w:val="clear" w:color="auto" w:fill="auto"/>
            <w:noWrap/>
            <w:vAlign w:val="bottom"/>
            <w:hideMark/>
          </w:tcPr>
          <w:p w14:paraId="5A58A2EA" w14:textId="77777777" w:rsidR="0092077D" w:rsidRPr="00B0769E" w:rsidRDefault="0092077D" w:rsidP="00AA00CF">
            <w:pPr>
              <w:pStyle w:val="TableText"/>
              <w:jc w:val="center"/>
              <w:rPr>
                <w:rFonts w:eastAsia="Times New Roman"/>
                <w:lang w:val="en-US" w:eastAsia="en-US"/>
              </w:rPr>
            </w:pPr>
            <w:r w:rsidRPr="00B0769E">
              <w:rPr>
                <w:rFonts w:eastAsia="Times New Roman"/>
                <w:lang w:val="en-US" w:eastAsia="en-US"/>
              </w:rPr>
              <w:t>7</w:t>
            </w:r>
          </w:p>
        </w:tc>
      </w:tr>
      <w:tr w:rsidR="0092077D" w:rsidRPr="00B0769E" w14:paraId="5081E22D" w14:textId="77777777" w:rsidTr="00AA00CF">
        <w:trPr>
          <w:trHeight w:val="240"/>
        </w:trPr>
        <w:tc>
          <w:tcPr>
            <w:tcW w:w="1200" w:type="dxa"/>
            <w:tcBorders>
              <w:top w:val="nil"/>
              <w:left w:val="nil"/>
              <w:bottom w:val="nil"/>
              <w:right w:val="nil"/>
            </w:tcBorders>
            <w:shd w:val="clear" w:color="auto" w:fill="auto"/>
            <w:noWrap/>
            <w:vAlign w:val="bottom"/>
            <w:hideMark/>
          </w:tcPr>
          <w:p w14:paraId="58A7664B" w14:textId="77777777" w:rsidR="0092077D" w:rsidRPr="00B0769E" w:rsidRDefault="0092077D"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290C21A4" w14:textId="77777777" w:rsidR="0092077D" w:rsidRPr="00B0769E" w:rsidRDefault="0092077D" w:rsidP="00AA00CF">
            <w:pPr>
              <w:pStyle w:val="TableText"/>
              <w:rPr>
                <w:rFonts w:eastAsia="Times New Roman"/>
                <w:lang w:val="en-US" w:eastAsia="en-US"/>
              </w:rPr>
            </w:pPr>
            <w:r w:rsidRPr="00B0769E">
              <w:rPr>
                <w:rFonts w:eastAsia="Times New Roman"/>
                <w:lang w:val="en-US" w:eastAsia="en-US"/>
              </w:rPr>
              <w:t xml:space="preserve">Practicality/cost of fencing and of excluding livestock   </w:t>
            </w:r>
          </w:p>
        </w:tc>
        <w:tc>
          <w:tcPr>
            <w:tcW w:w="1280" w:type="dxa"/>
            <w:tcBorders>
              <w:top w:val="nil"/>
              <w:left w:val="nil"/>
              <w:bottom w:val="nil"/>
              <w:right w:val="nil"/>
            </w:tcBorders>
            <w:shd w:val="clear" w:color="auto" w:fill="auto"/>
            <w:noWrap/>
            <w:vAlign w:val="bottom"/>
            <w:hideMark/>
          </w:tcPr>
          <w:p w14:paraId="5173549D" w14:textId="77777777" w:rsidR="0092077D" w:rsidRPr="00B0769E" w:rsidRDefault="0092077D" w:rsidP="00AA00CF">
            <w:pPr>
              <w:pStyle w:val="TableText"/>
              <w:jc w:val="center"/>
              <w:rPr>
                <w:rFonts w:eastAsia="Times New Roman"/>
                <w:lang w:val="en-US" w:eastAsia="en-US"/>
              </w:rPr>
            </w:pPr>
            <w:r w:rsidRPr="00B0769E">
              <w:rPr>
                <w:rFonts w:eastAsia="Times New Roman"/>
                <w:lang w:val="en-US" w:eastAsia="en-US"/>
              </w:rPr>
              <w:t>5</w:t>
            </w:r>
          </w:p>
        </w:tc>
      </w:tr>
      <w:tr w:rsidR="0092077D" w:rsidRPr="00B0769E" w14:paraId="3AD8004A" w14:textId="77777777" w:rsidTr="00AA00CF">
        <w:trPr>
          <w:trHeight w:val="240"/>
        </w:trPr>
        <w:tc>
          <w:tcPr>
            <w:tcW w:w="1200" w:type="dxa"/>
            <w:tcBorders>
              <w:top w:val="nil"/>
              <w:left w:val="nil"/>
              <w:bottom w:val="nil"/>
              <w:right w:val="nil"/>
            </w:tcBorders>
            <w:shd w:val="clear" w:color="auto" w:fill="auto"/>
            <w:noWrap/>
            <w:vAlign w:val="bottom"/>
            <w:hideMark/>
          </w:tcPr>
          <w:p w14:paraId="21CEBBB4" w14:textId="77777777" w:rsidR="0092077D" w:rsidRPr="00B0769E" w:rsidRDefault="0092077D"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1303BCB0" w14:textId="77777777" w:rsidR="0092077D" w:rsidRPr="00B0769E" w:rsidRDefault="0092077D" w:rsidP="00AA00CF">
            <w:pPr>
              <w:pStyle w:val="TableText"/>
              <w:rPr>
                <w:rFonts w:eastAsia="Times New Roman"/>
                <w:lang w:val="en-US" w:eastAsia="en-US"/>
              </w:rPr>
            </w:pPr>
            <w:r w:rsidRPr="00B0769E">
              <w:rPr>
                <w:rFonts w:eastAsia="Times New Roman"/>
                <w:lang w:val="en-US" w:eastAsia="en-US"/>
              </w:rPr>
              <w:t xml:space="preserve">Analysis of potential social/environmental gains/impacts  </w:t>
            </w:r>
          </w:p>
        </w:tc>
        <w:tc>
          <w:tcPr>
            <w:tcW w:w="1280" w:type="dxa"/>
            <w:tcBorders>
              <w:top w:val="nil"/>
              <w:left w:val="nil"/>
              <w:bottom w:val="nil"/>
              <w:right w:val="nil"/>
            </w:tcBorders>
            <w:shd w:val="clear" w:color="auto" w:fill="auto"/>
            <w:noWrap/>
            <w:vAlign w:val="bottom"/>
            <w:hideMark/>
          </w:tcPr>
          <w:p w14:paraId="116A6CAE" w14:textId="77777777" w:rsidR="0092077D" w:rsidRPr="00B0769E" w:rsidRDefault="0092077D" w:rsidP="00AA00CF">
            <w:pPr>
              <w:pStyle w:val="TableText"/>
              <w:jc w:val="center"/>
              <w:rPr>
                <w:rFonts w:eastAsia="Times New Roman"/>
                <w:lang w:val="en-US" w:eastAsia="en-US"/>
              </w:rPr>
            </w:pPr>
            <w:r w:rsidRPr="00B0769E">
              <w:rPr>
                <w:rFonts w:eastAsia="Times New Roman"/>
                <w:lang w:val="en-US" w:eastAsia="en-US"/>
              </w:rPr>
              <w:t>6</w:t>
            </w:r>
          </w:p>
        </w:tc>
      </w:tr>
      <w:tr w:rsidR="0092077D" w:rsidRPr="00B0769E" w14:paraId="6DA86493" w14:textId="77777777" w:rsidTr="00AA00CF">
        <w:trPr>
          <w:trHeight w:val="240"/>
        </w:trPr>
        <w:tc>
          <w:tcPr>
            <w:tcW w:w="1200" w:type="dxa"/>
            <w:tcBorders>
              <w:top w:val="nil"/>
              <w:left w:val="nil"/>
              <w:bottom w:val="nil"/>
              <w:right w:val="nil"/>
            </w:tcBorders>
            <w:shd w:val="clear" w:color="auto" w:fill="auto"/>
            <w:noWrap/>
            <w:vAlign w:val="bottom"/>
            <w:hideMark/>
          </w:tcPr>
          <w:p w14:paraId="0B8FEFC0" w14:textId="77777777" w:rsidR="0092077D" w:rsidRPr="00B0769E" w:rsidRDefault="0092077D"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2BED5C90" w14:textId="77777777" w:rsidR="0092077D" w:rsidRPr="00B0769E" w:rsidRDefault="0092077D" w:rsidP="00AA00CF">
            <w:pPr>
              <w:pStyle w:val="TableText"/>
              <w:rPr>
                <w:rFonts w:eastAsia="Times New Roman"/>
                <w:lang w:val="en-US" w:eastAsia="en-US"/>
              </w:rPr>
            </w:pPr>
            <w:r w:rsidRPr="00B0769E">
              <w:rPr>
                <w:rFonts w:eastAsia="Times New Roman"/>
                <w:lang w:val="en-US" w:eastAsia="en-US"/>
              </w:rPr>
              <w:t xml:space="preserve">Clarity required on the impact of maps/regulations    </w:t>
            </w:r>
          </w:p>
        </w:tc>
        <w:tc>
          <w:tcPr>
            <w:tcW w:w="1280" w:type="dxa"/>
            <w:tcBorders>
              <w:top w:val="nil"/>
              <w:left w:val="nil"/>
              <w:bottom w:val="nil"/>
              <w:right w:val="nil"/>
            </w:tcBorders>
            <w:shd w:val="clear" w:color="auto" w:fill="auto"/>
            <w:noWrap/>
            <w:vAlign w:val="bottom"/>
            <w:hideMark/>
          </w:tcPr>
          <w:p w14:paraId="4C04C28C" w14:textId="77777777" w:rsidR="0092077D" w:rsidRPr="00B0769E" w:rsidRDefault="0092077D" w:rsidP="00AA00CF">
            <w:pPr>
              <w:pStyle w:val="TableText"/>
              <w:jc w:val="center"/>
              <w:rPr>
                <w:rFonts w:eastAsia="Times New Roman"/>
                <w:lang w:val="en-US" w:eastAsia="en-US"/>
              </w:rPr>
            </w:pPr>
            <w:r w:rsidRPr="00B0769E">
              <w:rPr>
                <w:rFonts w:eastAsia="Times New Roman"/>
                <w:lang w:val="en-US" w:eastAsia="en-US"/>
              </w:rPr>
              <w:t>5</w:t>
            </w:r>
          </w:p>
        </w:tc>
      </w:tr>
      <w:tr w:rsidR="0092077D" w:rsidRPr="00B0769E" w14:paraId="424BEF3C" w14:textId="77777777" w:rsidTr="00AA00CF">
        <w:trPr>
          <w:trHeight w:val="240"/>
        </w:trPr>
        <w:tc>
          <w:tcPr>
            <w:tcW w:w="1200" w:type="dxa"/>
            <w:tcBorders>
              <w:top w:val="nil"/>
              <w:left w:val="nil"/>
              <w:bottom w:val="nil"/>
              <w:right w:val="nil"/>
            </w:tcBorders>
            <w:shd w:val="clear" w:color="auto" w:fill="auto"/>
            <w:noWrap/>
            <w:vAlign w:val="bottom"/>
            <w:hideMark/>
          </w:tcPr>
          <w:p w14:paraId="702754EF" w14:textId="77777777" w:rsidR="0092077D" w:rsidRPr="00B0769E" w:rsidRDefault="0092077D"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2FF246A4" w14:textId="77777777" w:rsidR="0092077D" w:rsidRPr="00B0769E" w:rsidRDefault="0092077D" w:rsidP="00AA00CF">
            <w:pPr>
              <w:pStyle w:val="TableText"/>
              <w:rPr>
                <w:rFonts w:eastAsia="Times New Roman"/>
                <w:lang w:val="en-US" w:eastAsia="en-US"/>
              </w:rPr>
            </w:pPr>
            <w:r w:rsidRPr="00B0769E">
              <w:rPr>
                <w:rFonts w:eastAsia="Times New Roman"/>
                <w:lang w:val="en-US" w:eastAsia="en-US"/>
              </w:rPr>
              <w:t xml:space="preserve">The need for engagement and participation    </w:t>
            </w:r>
          </w:p>
        </w:tc>
        <w:tc>
          <w:tcPr>
            <w:tcW w:w="1280" w:type="dxa"/>
            <w:tcBorders>
              <w:top w:val="nil"/>
              <w:left w:val="nil"/>
              <w:bottom w:val="nil"/>
              <w:right w:val="nil"/>
            </w:tcBorders>
            <w:shd w:val="clear" w:color="auto" w:fill="auto"/>
            <w:noWrap/>
            <w:vAlign w:val="bottom"/>
            <w:hideMark/>
          </w:tcPr>
          <w:p w14:paraId="7C8CD81E" w14:textId="77777777" w:rsidR="0092077D" w:rsidRPr="00B0769E" w:rsidRDefault="0092077D" w:rsidP="00AA00CF">
            <w:pPr>
              <w:pStyle w:val="TableText"/>
              <w:jc w:val="center"/>
              <w:rPr>
                <w:rFonts w:eastAsia="Times New Roman"/>
                <w:lang w:val="en-US" w:eastAsia="en-US"/>
              </w:rPr>
            </w:pPr>
            <w:r w:rsidRPr="00B0769E">
              <w:rPr>
                <w:rFonts w:eastAsia="Times New Roman"/>
                <w:lang w:val="en-US" w:eastAsia="en-US"/>
              </w:rPr>
              <w:t>4</w:t>
            </w:r>
          </w:p>
        </w:tc>
      </w:tr>
      <w:tr w:rsidR="0092077D" w:rsidRPr="00B0769E" w14:paraId="7FAA8B53" w14:textId="77777777" w:rsidTr="00AA00CF">
        <w:trPr>
          <w:trHeight w:val="240"/>
        </w:trPr>
        <w:tc>
          <w:tcPr>
            <w:tcW w:w="1200" w:type="dxa"/>
            <w:tcBorders>
              <w:top w:val="nil"/>
              <w:left w:val="nil"/>
              <w:bottom w:val="nil"/>
              <w:right w:val="nil"/>
            </w:tcBorders>
            <w:shd w:val="clear" w:color="auto" w:fill="auto"/>
            <w:noWrap/>
            <w:vAlign w:val="bottom"/>
            <w:hideMark/>
          </w:tcPr>
          <w:p w14:paraId="76259FD8" w14:textId="77777777" w:rsidR="0092077D" w:rsidRPr="00B0769E" w:rsidRDefault="0092077D"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1C721383" w14:textId="77777777" w:rsidR="0092077D" w:rsidRPr="00B0769E" w:rsidRDefault="0092077D" w:rsidP="00AA00CF">
            <w:pPr>
              <w:pStyle w:val="TableText"/>
              <w:rPr>
                <w:rFonts w:eastAsia="Times New Roman"/>
                <w:lang w:val="en-US" w:eastAsia="en-US"/>
              </w:rPr>
            </w:pPr>
            <w:r w:rsidRPr="00B0769E">
              <w:rPr>
                <w:rFonts w:eastAsia="Times New Roman"/>
                <w:lang w:val="en-US" w:eastAsia="en-US"/>
              </w:rPr>
              <w:t xml:space="preserve">(Council) discretion and exemptions needed      </w:t>
            </w:r>
          </w:p>
        </w:tc>
        <w:tc>
          <w:tcPr>
            <w:tcW w:w="1280" w:type="dxa"/>
            <w:tcBorders>
              <w:top w:val="nil"/>
              <w:left w:val="nil"/>
              <w:bottom w:val="nil"/>
              <w:right w:val="nil"/>
            </w:tcBorders>
            <w:shd w:val="clear" w:color="auto" w:fill="auto"/>
            <w:noWrap/>
            <w:vAlign w:val="bottom"/>
            <w:hideMark/>
          </w:tcPr>
          <w:p w14:paraId="5F634DBF" w14:textId="77777777" w:rsidR="0092077D" w:rsidRPr="00B0769E" w:rsidRDefault="0092077D" w:rsidP="00AA00CF">
            <w:pPr>
              <w:pStyle w:val="TableText"/>
              <w:jc w:val="center"/>
              <w:rPr>
                <w:rFonts w:eastAsia="Times New Roman"/>
                <w:lang w:val="en-US" w:eastAsia="en-US"/>
              </w:rPr>
            </w:pPr>
            <w:r w:rsidRPr="00B0769E">
              <w:rPr>
                <w:rFonts w:eastAsia="Times New Roman"/>
                <w:lang w:val="en-US" w:eastAsia="en-US"/>
              </w:rPr>
              <w:t>4</w:t>
            </w:r>
          </w:p>
        </w:tc>
      </w:tr>
    </w:tbl>
    <w:p w14:paraId="4FEF16D3" w14:textId="77777777" w:rsidR="005A77B5" w:rsidRDefault="005A77B5" w:rsidP="005A77B5">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D83D83" w14:paraId="6C4DA8E1" w14:textId="77777777" w:rsidTr="68606BAB">
        <w:tc>
          <w:tcPr>
            <w:tcW w:w="0" w:type="auto"/>
            <w:shd w:val="clear" w:color="auto" w:fill="E8EDF0"/>
          </w:tcPr>
          <w:p w14:paraId="069A11CD" w14:textId="5AC5D33F" w:rsidR="00CA2C97" w:rsidRDefault="00CA2C97" w:rsidP="00AA00CF">
            <w:pPr>
              <w:pStyle w:val="Boxtext"/>
            </w:pPr>
            <w:r w:rsidRPr="004C0C23">
              <w:rPr>
                <w:b/>
                <w:bCs/>
              </w:rPr>
              <w:t>Consider variables other than slope</w:t>
            </w:r>
            <w:r w:rsidRPr="00E83FB0">
              <w:t xml:space="preserve"> </w:t>
            </w:r>
          </w:p>
          <w:p w14:paraId="520D8900" w14:textId="7E40E584" w:rsidR="005A77B5" w:rsidRPr="004B0815" w:rsidRDefault="00E83FB0" w:rsidP="00AA00CF">
            <w:pPr>
              <w:pStyle w:val="Boxtext"/>
              <w:rPr>
                <w:b/>
                <w:bCs/>
              </w:rPr>
            </w:pPr>
            <w:r w:rsidRPr="00E83FB0">
              <w:t>“Current water quality. Potable/swimmable/natural or farm activity related. Size of catchment and number of farms in the catchment. Recreational use if any. Nature of terrain/soil type/surface covering (gravel is not damageable</w:t>
            </w:r>
            <w:proofErr w:type="gramStart"/>
            <w:r w:rsidRPr="00E83FB0">
              <w:t>).The</w:t>
            </w:r>
            <w:proofErr w:type="gramEnd"/>
            <w:r w:rsidRPr="00E83FB0">
              <w:t xml:space="preserve"> low slope map does not accurately identify areas that have a potential to intensify. The old Catchment board maps did, why are these not used?”</w:t>
            </w:r>
          </w:p>
        </w:tc>
      </w:tr>
    </w:tbl>
    <w:p w14:paraId="42FF5D9A" w14:textId="52F764F6" w:rsidR="00EF1C49" w:rsidRDefault="00EF1C49" w:rsidP="005A77B5">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7378A3" w14:paraId="5005484A" w14:textId="77777777" w:rsidTr="00AA00CF">
        <w:tc>
          <w:tcPr>
            <w:tcW w:w="0" w:type="auto"/>
            <w:shd w:val="clear" w:color="auto" w:fill="E8EDF0"/>
          </w:tcPr>
          <w:p w14:paraId="52784707" w14:textId="77777777" w:rsidR="007F5988" w:rsidRDefault="00CA2C97" w:rsidP="00CA2C97">
            <w:pPr>
              <w:pStyle w:val="Boxtext"/>
            </w:pPr>
            <w:r w:rsidRPr="004C0C23">
              <w:rPr>
                <w:b/>
                <w:bCs/>
              </w:rPr>
              <w:t>Consider variables other than slope</w:t>
            </w:r>
            <w:r>
              <w:t xml:space="preserve"> </w:t>
            </w:r>
          </w:p>
          <w:p w14:paraId="4E4F3732" w14:textId="342BF2C6" w:rsidR="00C31C29" w:rsidRPr="004B0815" w:rsidRDefault="00360E88" w:rsidP="00AA00CF">
            <w:pPr>
              <w:pStyle w:val="Boxtext"/>
              <w:rPr>
                <w:b/>
                <w:bCs/>
              </w:rPr>
            </w:pPr>
            <w:r>
              <w:t>“</w:t>
            </w:r>
            <w:r w:rsidR="008A46F6">
              <w:t>We would recommend, as well as age of data, considering river type such as braided streams and meandering channels, as well as other features including geology and soil type. Our concern is that in some locations the practicalities of fencing may be compromised and lead to costly fencing with subsequent replacement fencing due to infrastructure loss via natural</w:t>
            </w:r>
            <w:r>
              <w:t xml:space="preserve"> </w:t>
            </w:r>
            <w:r w:rsidR="008A46F6">
              <w:t>processes.</w:t>
            </w:r>
            <w:r>
              <w:t>”</w:t>
            </w:r>
          </w:p>
        </w:tc>
      </w:tr>
    </w:tbl>
    <w:p w14:paraId="35FCBA4D" w14:textId="77777777" w:rsidR="00C31C29" w:rsidRDefault="00C31C29" w:rsidP="005A77B5">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D83D83" w14:paraId="2E550535" w14:textId="77777777" w:rsidTr="68606BAB">
        <w:tc>
          <w:tcPr>
            <w:tcW w:w="0" w:type="auto"/>
            <w:shd w:val="clear" w:color="auto" w:fill="E8EDF0"/>
          </w:tcPr>
          <w:p w14:paraId="1B4BB794" w14:textId="5AC5D33F" w:rsidR="00CA2C97" w:rsidRDefault="00CA2C97" w:rsidP="00874CC5">
            <w:pPr>
              <w:pStyle w:val="Boxtext"/>
              <w:rPr>
                <w:b/>
                <w:bCs/>
              </w:rPr>
            </w:pPr>
            <w:r w:rsidRPr="00222851">
              <w:rPr>
                <w:b/>
                <w:bCs/>
              </w:rPr>
              <w:t xml:space="preserve">Analysis of potential social/environmental gains/impacts </w:t>
            </w:r>
          </w:p>
          <w:p w14:paraId="15991F5E" w14:textId="224AEE97" w:rsidR="00022A2C" w:rsidRPr="004B0815" w:rsidRDefault="00874CC5" w:rsidP="00AA00CF">
            <w:pPr>
              <w:pStyle w:val="Boxtext"/>
              <w:rPr>
                <w:b/>
                <w:bCs/>
              </w:rPr>
            </w:pPr>
            <w:r>
              <w:t>“</w:t>
            </w:r>
            <w:r w:rsidRPr="00874CC5">
              <w:t>The social impact on farming communities</w:t>
            </w:r>
            <w:r>
              <w:t>”</w:t>
            </w:r>
          </w:p>
        </w:tc>
      </w:tr>
    </w:tbl>
    <w:p w14:paraId="77E91F0F" w14:textId="77777777" w:rsidR="00EF1C49" w:rsidRDefault="00EF1C49">
      <w:pPr>
        <w:spacing w:before="0" w:after="200" w:line="276" w:lineRule="auto"/>
        <w:jc w:val="left"/>
      </w:pPr>
      <w:r>
        <w:br w:type="page"/>
      </w:r>
    </w:p>
    <w:p w14:paraId="26291CE3" w14:textId="4B53C739" w:rsidR="00D770E3" w:rsidRDefault="00D770E3" w:rsidP="007F5988">
      <w:pPr>
        <w:pStyle w:val="Heading3"/>
      </w:pPr>
      <w:r>
        <w:lastRenderedPageBreak/>
        <w:t>Q10</w:t>
      </w:r>
      <w:r w:rsidR="00CA2C97">
        <w:t xml:space="preserve">. </w:t>
      </w:r>
      <w:r>
        <w:t>What are the likely impacts and cost implications of the preferred approach (Option 2) compared with the status quo (Option 1)?</w:t>
      </w:r>
    </w:p>
    <w:p w14:paraId="1C24F7FA" w14:textId="77777777" w:rsidR="00F27EDE" w:rsidRDefault="00F27EDE" w:rsidP="00F27EDE">
      <w:pPr>
        <w:pStyle w:val="BodyText"/>
      </w:pPr>
      <w:r>
        <w:fldChar w:fldCharType="begin"/>
      </w:r>
      <w:r>
        <w:instrText xml:space="preserve"> REF _Ref90631680 \h </w:instrText>
      </w:r>
      <w:r>
        <w:fldChar w:fldCharType="separate"/>
      </w:r>
      <w:r>
        <w:t xml:space="preserve">Table </w:t>
      </w:r>
      <w:r>
        <w:rPr>
          <w:noProof/>
        </w:rPr>
        <w:t>19</w:t>
      </w:r>
      <w:r>
        <w:fldChar w:fldCharType="end"/>
      </w:r>
      <w:r>
        <w:t xml:space="preserve"> </w:t>
      </w:r>
      <w:r w:rsidRPr="00D94FC5">
        <w:t>provides a summary of the key themes identified</w:t>
      </w:r>
      <w:r>
        <w:t>.</w:t>
      </w:r>
    </w:p>
    <w:p w14:paraId="1245F9D3" w14:textId="28E3D8EC" w:rsidR="00D770E3" w:rsidRDefault="00D770E3" w:rsidP="00D770E3">
      <w:pPr>
        <w:pStyle w:val="BodyText"/>
      </w:pPr>
      <w:r>
        <w:t>The most common impacts identified by submitters were:</w:t>
      </w:r>
    </w:p>
    <w:p w14:paraId="218DC076" w14:textId="5DAED364" w:rsidR="00D770E3" w:rsidRDefault="00C32FE6" w:rsidP="00D94FC5">
      <w:pPr>
        <w:pStyle w:val="Bullet"/>
      </w:pPr>
      <w:r>
        <w:t>a</w:t>
      </w:r>
      <w:r w:rsidR="00D770E3">
        <w:t>n increase in complexity/impracticality/lack of flexibility (n=7)</w:t>
      </w:r>
    </w:p>
    <w:p w14:paraId="561D3A2B" w14:textId="60F6D787" w:rsidR="00D770E3" w:rsidRDefault="00C32FE6" w:rsidP="00D94FC5">
      <w:pPr>
        <w:pStyle w:val="Bullet"/>
      </w:pPr>
      <w:r>
        <w:t>i</w:t>
      </w:r>
      <w:r w:rsidR="00D770E3">
        <w:t>mpacts on competitiveness/viability (n=7)</w:t>
      </w:r>
      <w:r>
        <w:t>.</w:t>
      </w:r>
    </w:p>
    <w:p w14:paraId="3A4D7284" w14:textId="77777777" w:rsidR="00D770E3" w:rsidRPr="00D94FC5" w:rsidRDefault="00D770E3" w:rsidP="00D94FC5">
      <w:pPr>
        <w:pStyle w:val="BodyText"/>
      </w:pPr>
      <w:r w:rsidRPr="00D94FC5">
        <w:t>The most common cost implications identified by submitters were:</w:t>
      </w:r>
    </w:p>
    <w:p w14:paraId="482F0533" w14:textId="60CE76CA" w:rsidR="00D770E3" w:rsidRDefault="00C32FE6" w:rsidP="00D94FC5">
      <w:pPr>
        <w:pStyle w:val="Bullet"/>
      </w:pPr>
      <w:r>
        <w:t>i</w:t>
      </w:r>
      <w:r w:rsidR="00D770E3">
        <w:t>ncreased costs for farm operators (n=9)</w:t>
      </w:r>
    </w:p>
    <w:p w14:paraId="145A7C68" w14:textId="3AA5F60D" w:rsidR="00D770E3" w:rsidRDefault="00C32FE6" w:rsidP="00D94FC5">
      <w:pPr>
        <w:pStyle w:val="Bullet"/>
      </w:pPr>
      <w:r>
        <w:t>r</w:t>
      </w:r>
      <w:r w:rsidR="00D770E3">
        <w:t>educed costs for farm operators (n=6)</w:t>
      </w:r>
      <w:r>
        <w:t>.</w:t>
      </w:r>
    </w:p>
    <w:p w14:paraId="6451E852" w14:textId="3DF6B7A4" w:rsidR="00D94FC5" w:rsidRDefault="00D94FC5" w:rsidP="00D94FC5">
      <w:pPr>
        <w:pStyle w:val="Tableheading"/>
      </w:pPr>
      <w:bookmarkStart w:id="78" w:name="_Ref90631680"/>
      <w:bookmarkStart w:id="79" w:name="_Toc120193021"/>
      <w:r>
        <w:t xml:space="preserve">Table </w:t>
      </w:r>
      <w:fldSimple w:instr=" SEQ Table \* ARABIC ">
        <w:r w:rsidR="00073684">
          <w:rPr>
            <w:noProof/>
          </w:rPr>
          <w:t>19</w:t>
        </w:r>
      </w:fldSimple>
      <w:bookmarkEnd w:id="78"/>
      <w:r w:rsidRPr="00931C4A">
        <w:t>:</w:t>
      </w:r>
      <w:r w:rsidR="00CA2C97">
        <w:tab/>
      </w:r>
      <w:r w:rsidRPr="00931C4A">
        <w:t>Q10</w:t>
      </w:r>
      <w:r w:rsidR="00CA2C97">
        <w:t>.</w:t>
      </w:r>
      <w:r w:rsidR="00CA2C97" w:rsidRPr="00931C4A">
        <w:t xml:space="preserve"> </w:t>
      </w:r>
      <w:r w:rsidRPr="00931C4A">
        <w:t>What are the likely impacts and cost implications of the preferred approach (Option 2) compared with the status quo (Option 1)?</w:t>
      </w:r>
      <w:bookmarkEnd w:id="79"/>
    </w:p>
    <w:tbl>
      <w:tblPr>
        <w:tblW w:w="8500" w:type="dxa"/>
        <w:tblLook w:val="04A0" w:firstRow="1" w:lastRow="0" w:firstColumn="1" w:lastColumn="0" w:noHBand="0" w:noVBand="1"/>
      </w:tblPr>
      <w:tblGrid>
        <w:gridCol w:w="1200"/>
        <w:gridCol w:w="1360"/>
        <w:gridCol w:w="1760"/>
        <w:gridCol w:w="2900"/>
        <w:gridCol w:w="1280"/>
      </w:tblGrid>
      <w:tr w:rsidR="00B5575A" w:rsidRPr="00B5575A" w14:paraId="18668403" w14:textId="77777777" w:rsidTr="00B5575A">
        <w:trPr>
          <w:trHeight w:val="240"/>
          <w:tblHeader/>
        </w:trPr>
        <w:tc>
          <w:tcPr>
            <w:tcW w:w="1200" w:type="dxa"/>
            <w:tcBorders>
              <w:top w:val="nil"/>
              <w:left w:val="nil"/>
              <w:bottom w:val="nil"/>
              <w:right w:val="nil"/>
            </w:tcBorders>
            <w:shd w:val="clear" w:color="000000" w:fill="1B556B"/>
            <w:noWrap/>
            <w:vAlign w:val="bottom"/>
            <w:hideMark/>
          </w:tcPr>
          <w:p w14:paraId="3C08890A" w14:textId="77777777" w:rsidR="00B5575A" w:rsidRPr="00B5575A" w:rsidRDefault="00B5575A" w:rsidP="00B5575A">
            <w:pPr>
              <w:pStyle w:val="TableText"/>
              <w:rPr>
                <w:rFonts w:eastAsia="Times New Roman"/>
                <w:b/>
                <w:bCs/>
                <w:color w:val="FFFFFF" w:themeColor="background1"/>
                <w:lang w:val="en-US" w:eastAsia="en-US"/>
              </w:rPr>
            </w:pPr>
            <w:r w:rsidRPr="00B5575A">
              <w:rPr>
                <w:rFonts w:eastAsia="Times New Roman"/>
                <w:b/>
                <w:bCs/>
                <w:color w:val="FFFFFF" w:themeColor="background1"/>
                <w:lang w:val="en-US" w:eastAsia="en-US"/>
              </w:rPr>
              <w:t>Main theme</w:t>
            </w:r>
          </w:p>
        </w:tc>
        <w:tc>
          <w:tcPr>
            <w:tcW w:w="1360" w:type="dxa"/>
            <w:tcBorders>
              <w:top w:val="nil"/>
              <w:left w:val="nil"/>
              <w:bottom w:val="nil"/>
              <w:right w:val="nil"/>
            </w:tcBorders>
            <w:shd w:val="clear" w:color="000000" w:fill="1B556B"/>
            <w:noWrap/>
            <w:vAlign w:val="bottom"/>
            <w:hideMark/>
          </w:tcPr>
          <w:p w14:paraId="2E7E09DE" w14:textId="77777777" w:rsidR="00B5575A" w:rsidRPr="00B5575A" w:rsidRDefault="00B5575A" w:rsidP="00B5575A">
            <w:pPr>
              <w:pStyle w:val="TableText"/>
              <w:rPr>
                <w:rFonts w:eastAsia="Times New Roman"/>
                <w:b/>
                <w:bCs/>
                <w:color w:val="FFFFFF" w:themeColor="background1"/>
                <w:lang w:val="en-US" w:eastAsia="en-US"/>
              </w:rPr>
            </w:pPr>
            <w:r w:rsidRPr="00B5575A">
              <w:rPr>
                <w:rFonts w:eastAsia="Times New Roman"/>
                <w:b/>
                <w:bCs/>
                <w:color w:val="FFFFFF" w:themeColor="background1"/>
                <w:lang w:val="en-US" w:eastAsia="en-US"/>
              </w:rPr>
              <w:t>Sub theme(s)</w:t>
            </w:r>
          </w:p>
        </w:tc>
        <w:tc>
          <w:tcPr>
            <w:tcW w:w="1760" w:type="dxa"/>
            <w:tcBorders>
              <w:top w:val="nil"/>
              <w:left w:val="nil"/>
              <w:bottom w:val="nil"/>
              <w:right w:val="nil"/>
            </w:tcBorders>
            <w:shd w:val="clear" w:color="000000" w:fill="1B556B"/>
            <w:noWrap/>
            <w:vAlign w:val="bottom"/>
            <w:hideMark/>
          </w:tcPr>
          <w:p w14:paraId="344D5D32" w14:textId="77777777" w:rsidR="00B5575A" w:rsidRPr="00B5575A" w:rsidRDefault="00B5575A" w:rsidP="00B5575A">
            <w:pPr>
              <w:pStyle w:val="TableText"/>
              <w:rPr>
                <w:rFonts w:eastAsia="Times New Roman"/>
                <w:b/>
                <w:bCs/>
                <w:color w:val="FFFFFF" w:themeColor="background1"/>
                <w:lang w:val="en-US" w:eastAsia="en-US"/>
              </w:rPr>
            </w:pPr>
            <w:r w:rsidRPr="00B5575A">
              <w:rPr>
                <w:rFonts w:eastAsia="Times New Roman"/>
                <w:b/>
                <w:bCs/>
                <w:color w:val="FFFFFF" w:themeColor="background1"/>
                <w:lang w:val="en-US" w:eastAsia="en-US"/>
              </w:rPr>
              <w:t> </w:t>
            </w:r>
          </w:p>
        </w:tc>
        <w:tc>
          <w:tcPr>
            <w:tcW w:w="2900" w:type="dxa"/>
            <w:tcBorders>
              <w:top w:val="nil"/>
              <w:left w:val="nil"/>
              <w:bottom w:val="nil"/>
              <w:right w:val="nil"/>
            </w:tcBorders>
            <w:shd w:val="clear" w:color="000000" w:fill="1B556B"/>
            <w:noWrap/>
            <w:vAlign w:val="bottom"/>
            <w:hideMark/>
          </w:tcPr>
          <w:p w14:paraId="16FD0EF3" w14:textId="77777777" w:rsidR="00B5575A" w:rsidRPr="00B5575A" w:rsidRDefault="00B5575A" w:rsidP="00B5575A">
            <w:pPr>
              <w:pStyle w:val="TableText"/>
              <w:rPr>
                <w:rFonts w:eastAsia="Times New Roman"/>
                <w:b/>
                <w:bCs/>
                <w:color w:val="FFFFFF" w:themeColor="background1"/>
                <w:lang w:val="en-US" w:eastAsia="en-US"/>
              </w:rPr>
            </w:pPr>
            <w:r w:rsidRPr="00B5575A">
              <w:rPr>
                <w:rFonts w:eastAsia="Times New Roman"/>
                <w:b/>
                <w:bCs/>
                <w:color w:val="FFFFFF" w:themeColor="background1"/>
                <w:lang w:val="en-US" w:eastAsia="en-US"/>
              </w:rPr>
              <w:t> </w:t>
            </w:r>
          </w:p>
        </w:tc>
        <w:tc>
          <w:tcPr>
            <w:tcW w:w="1280" w:type="dxa"/>
            <w:tcBorders>
              <w:top w:val="nil"/>
              <w:left w:val="nil"/>
              <w:bottom w:val="nil"/>
              <w:right w:val="nil"/>
            </w:tcBorders>
            <w:shd w:val="clear" w:color="000000" w:fill="1B556B"/>
            <w:noWrap/>
            <w:vAlign w:val="bottom"/>
            <w:hideMark/>
          </w:tcPr>
          <w:p w14:paraId="05333435" w14:textId="77777777" w:rsidR="00B5575A" w:rsidRPr="00B5575A" w:rsidRDefault="00B5575A" w:rsidP="00B5575A">
            <w:pPr>
              <w:pStyle w:val="TableText"/>
              <w:jc w:val="center"/>
              <w:rPr>
                <w:rFonts w:eastAsia="Times New Roman"/>
                <w:b/>
                <w:bCs/>
                <w:color w:val="FFFFFF" w:themeColor="background1"/>
                <w:lang w:val="en-US" w:eastAsia="en-US"/>
              </w:rPr>
            </w:pPr>
            <w:r w:rsidRPr="00B5575A">
              <w:rPr>
                <w:rFonts w:eastAsia="Times New Roman"/>
                <w:b/>
                <w:bCs/>
                <w:color w:val="FFFFFF" w:themeColor="background1"/>
                <w:lang w:val="en-US" w:eastAsia="en-US"/>
              </w:rPr>
              <w:t>Frequency</w:t>
            </w:r>
          </w:p>
        </w:tc>
      </w:tr>
      <w:tr w:rsidR="00B5575A" w:rsidRPr="00B5575A" w14:paraId="28582C1F" w14:textId="77777777" w:rsidTr="00B5575A">
        <w:trPr>
          <w:trHeight w:val="240"/>
        </w:trPr>
        <w:tc>
          <w:tcPr>
            <w:tcW w:w="4320" w:type="dxa"/>
            <w:gridSpan w:val="3"/>
            <w:tcBorders>
              <w:top w:val="single" w:sz="4" w:space="0" w:color="1B556B"/>
              <w:left w:val="nil"/>
              <w:bottom w:val="nil"/>
              <w:right w:val="nil"/>
            </w:tcBorders>
            <w:shd w:val="clear" w:color="auto" w:fill="auto"/>
            <w:noWrap/>
            <w:vAlign w:val="bottom"/>
            <w:hideMark/>
          </w:tcPr>
          <w:p w14:paraId="2FE327C1"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Cost implications of the preferred approach</w:t>
            </w:r>
          </w:p>
        </w:tc>
        <w:tc>
          <w:tcPr>
            <w:tcW w:w="2900" w:type="dxa"/>
            <w:tcBorders>
              <w:top w:val="single" w:sz="4" w:space="0" w:color="1B556B"/>
              <w:left w:val="nil"/>
              <w:bottom w:val="nil"/>
              <w:right w:val="nil"/>
            </w:tcBorders>
            <w:shd w:val="clear" w:color="auto" w:fill="auto"/>
            <w:noWrap/>
            <w:vAlign w:val="bottom"/>
            <w:hideMark/>
          </w:tcPr>
          <w:p w14:paraId="3878E796"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1159427B" w14:textId="77777777" w:rsidR="00B5575A" w:rsidRPr="00B5575A" w:rsidRDefault="00B5575A" w:rsidP="00B5575A">
            <w:pPr>
              <w:pStyle w:val="TableText"/>
              <w:jc w:val="center"/>
              <w:rPr>
                <w:rFonts w:eastAsia="Times New Roman"/>
                <w:lang w:val="en-US" w:eastAsia="en-US"/>
              </w:rPr>
            </w:pPr>
            <w:r w:rsidRPr="00B5575A">
              <w:rPr>
                <w:rFonts w:eastAsia="Times New Roman"/>
                <w:lang w:val="en-US" w:eastAsia="en-US"/>
              </w:rPr>
              <w:t>17</w:t>
            </w:r>
          </w:p>
        </w:tc>
      </w:tr>
      <w:tr w:rsidR="00B5575A" w:rsidRPr="00B5575A" w14:paraId="790AFCC3" w14:textId="77777777" w:rsidTr="00B5575A">
        <w:trPr>
          <w:trHeight w:val="240"/>
        </w:trPr>
        <w:tc>
          <w:tcPr>
            <w:tcW w:w="1200" w:type="dxa"/>
            <w:tcBorders>
              <w:top w:val="single" w:sz="4" w:space="0" w:color="1B556B"/>
              <w:left w:val="nil"/>
              <w:bottom w:val="nil"/>
              <w:right w:val="nil"/>
            </w:tcBorders>
            <w:shd w:val="clear" w:color="auto" w:fill="auto"/>
            <w:noWrap/>
            <w:vAlign w:val="bottom"/>
            <w:hideMark/>
          </w:tcPr>
          <w:p w14:paraId="59A16705"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1FFA08C7"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 xml:space="preserve">Preferred option will increase costs for farm operators </w:t>
            </w:r>
          </w:p>
        </w:tc>
        <w:tc>
          <w:tcPr>
            <w:tcW w:w="1280" w:type="dxa"/>
            <w:tcBorders>
              <w:top w:val="single" w:sz="4" w:space="0" w:color="1B556B"/>
              <w:left w:val="nil"/>
              <w:bottom w:val="nil"/>
              <w:right w:val="nil"/>
            </w:tcBorders>
            <w:shd w:val="clear" w:color="auto" w:fill="auto"/>
            <w:noWrap/>
            <w:vAlign w:val="bottom"/>
            <w:hideMark/>
          </w:tcPr>
          <w:p w14:paraId="562F8B97" w14:textId="77777777" w:rsidR="00B5575A" w:rsidRPr="00B5575A" w:rsidRDefault="00B5575A" w:rsidP="00B5575A">
            <w:pPr>
              <w:pStyle w:val="TableText"/>
              <w:jc w:val="center"/>
              <w:rPr>
                <w:rFonts w:eastAsia="Times New Roman"/>
                <w:lang w:val="en-US" w:eastAsia="en-US"/>
              </w:rPr>
            </w:pPr>
            <w:r w:rsidRPr="00B5575A">
              <w:rPr>
                <w:rFonts w:eastAsia="Times New Roman"/>
                <w:lang w:val="en-US" w:eastAsia="en-US"/>
              </w:rPr>
              <w:t>9</w:t>
            </w:r>
          </w:p>
        </w:tc>
      </w:tr>
      <w:tr w:rsidR="00B5575A" w:rsidRPr="00B5575A" w14:paraId="1A09AF0A" w14:textId="77777777" w:rsidTr="00B5575A">
        <w:trPr>
          <w:trHeight w:val="240"/>
        </w:trPr>
        <w:tc>
          <w:tcPr>
            <w:tcW w:w="1200" w:type="dxa"/>
            <w:tcBorders>
              <w:top w:val="nil"/>
              <w:left w:val="nil"/>
              <w:bottom w:val="nil"/>
              <w:right w:val="nil"/>
            </w:tcBorders>
            <w:shd w:val="clear" w:color="auto" w:fill="auto"/>
            <w:noWrap/>
            <w:vAlign w:val="bottom"/>
            <w:hideMark/>
          </w:tcPr>
          <w:p w14:paraId="358FCE09" w14:textId="77777777" w:rsidR="00B5575A" w:rsidRPr="00B5575A" w:rsidRDefault="00B5575A" w:rsidP="00B5575A">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68DFF939"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Preferred option will reduce costs for farm operators</w:t>
            </w:r>
          </w:p>
        </w:tc>
        <w:tc>
          <w:tcPr>
            <w:tcW w:w="1280" w:type="dxa"/>
            <w:tcBorders>
              <w:top w:val="nil"/>
              <w:left w:val="nil"/>
              <w:bottom w:val="nil"/>
              <w:right w:val="nil"/>
            </w:tcBorders>
            <w:shd w:val="clear" w:color="auto" w:fill="auto"/>
            <w:noWrap/>
            <w:vAlign w:val="bottom"/>
            <w:hideMark/>
          </w:tcPr>
          <w:p w14:paraId="7368E442" w14:textId="77777777" w:rsidR="00B5575A" w:rsidRPr="00B5575A" w:rsidRDefault="00B5575A" w:rsidP="00B5575A">
            <w:pPr>
              <w:pStyle w:val="TableText"/>
              <w:jc w:val="center"/>
              <w:rPr>
                <w:rFonts w:eastAsia="Times New Roman"/>
                <w:lang w:val="en-US" w:eastAsia="en-US"/>
              </w:rPr>
            </w:pPr>
            <w:r w:rsidRPr="00B5575A">
              <w:rPr>
                <w:rFonts w:eastAsia="Times New Roman"/>
                <w:lang w:val="en-US" w:eastAsia="en-US"/>
              </w:rPr>
              <w:t>6</w:t>
            </w:r>
          </w:p>
        </w:tc>
      </w:tr>
      <w:tr w:rsidR="00B5575A" w:rsidRPr="00B5575A" w14:paraId="12C3E6E8" w14:textId="77777777" w:rsidTr="00B5575A">
        <w:trPr>
          <w:trHeight w:val="240"/>
        </w:trPr>
        <w:tc>
          <w:tcPr>
            <w:tcW w:w="1200" w:type="dxa"/>
            <w:tcBorders>
              <w:top w:val="nil"/>
              <w:left w:val="nil"/>
              <w:bottom w:val="nil"/>
              <w:right w:val="nil"/>
            </w:tcBorders>
            <w:shd w:val="clear" w:color="auto" w:fill="auto"/>
            <w:noWrap/>
            <w:vAlign w:val="bottom"/>
            <w:hideMark/>
          </w:tcPr>
          <w:p w14:paraId="008CDE3D" w14:textId="77777777" w:rsidR="00B5575A" w:rsidRPr="00B5575A" w:rsidRDefault="00B5575A" w:rsidP="00B5575A">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37368834"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 xml:space="preserve">Economic cost to environmental benefit ratio acceptable </w:t>
            </w:r>
          </w:p>
        </w:tc>
        <w:tc>
          <w:tcPr>
            <w:tcW w:w="1280" w:type="dxa"/>
            <w:tcBorders>
              <w:top w:val="nil"/>
              <w:left w:val="nil"/>
              <w:bottom w:val="nil"/>
              <w:right w:val="nil"/>
            </w:tcBorders>
            <w:shd w:val="clear" w:color="auto" w:fill="auto"/>
            <w:noWrap/>
            <w:vAlign w:val="bottom"/>
            <w:hideMark/>
          </w:tcPr>
          <w:p w14:paraId="4213F5A7" w14:textId="77777777" w:rsidR="00B5575A" w:rsidRPr="00B5575A" w:rsidRDefault="00B5575A" w:rsidP="00B5575A">
            <w:pPr>
              <w:pStyle w:val="TableText"/>
              <w:jc w:val="center"/>
              <w:rPr>
                <w:rFonts w:eastAsia="Times New Roman"/>
                <w:lang w:val="en-US" w:eastAsia="en-US"/>
              </w:rPr>
            </w:pPr>
            <w:r w:rsidRPr="00B5575A">
              <w:rPr>
                <w:rFonts w:eastAsia="Times New Roman"/>
                <w:lang w:val="en-US" w:eastAsia="en-US"/>
              </w:rPr>
              <w:t>2</w:t>
            </w:r>
          </w:p>
        </w:tc>
      </w:tr>
      <w:tr w:rsidR="00B5575A" w:rsidRPr="00B5575A" w14:paraId="3D28AFB4" w14:textId="77777777" w:rsidTr="00B5575A">
        <w:trPr>
          <w:trHeight w:val="240"/>
        </w:trPr>
        <w:tc>
          <w:tcPr>
            <w:tcW w:w="1200" w:type="dxa"/>
            <w:tcBorders>
              <w:top w:val="nil"/>
              <w:left w:val="nil"/>
              <w:bottom w:val="nil"/>
              <w:right w:val="nil"/>
            </w:tcBorders>
            <w:shd w:val="clear" w:color="auto" w:fill="auto"/>
            <w:noWrap/>
            <w:vAlign w:val="bottom"/>
            <w:hideMark/>
          </w:tcPr>
          <w:p w14:paraId="007E0097" w14:textId="77777777" w:rsidR="00B5575A" w:rsidRPr="00B5575A" w:rsidRDefault="00B5575A" w:rsidP="00B5575A">
            <w:pPr>
              <w:pStyle w:val="TableText"/>
              <w:rPr>
                <w:rFonts w:eastAsia="Times New Roman"/>
                <w:lang w:val="en-US" w:eastAsia="en-US"/>
              </w:rPr>
            </w:pPr>
          </w:p>
        </w:tc>
        <w:tc>
          <w:tcPr>
            <w:tcW w:w="3120" w:type="dxa"/>
            <w:gridSpan w:val="2"/>
            <w:tcBorders>
              <w:top w:val="nil"/>
              <w:left w:val="nil"/>
              <w:bottom w:val="nil"/>
              <w:right w:val="nil"/>
            </w:tcBorders>
            <w:shd w:val="clear" w:color="auto" w:fill="auto"/>
            <w:noWrap/>
            <w:vAlign w:val="bottom"/>
            <w:hideMark/>
          </w:tcPr>
          <w:p w14:paraId="7CE95E12"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Minimal cost difference</w:t>
            </w:r>
          </w:p>
        </w:tc>
        <w:tc>
          <w:tcPr>
            <w:tcW w:w="2900" w:type="dxa"/>
            <w:tcBorders>
              <w:top w:val="nil"/>
              <w:left w:val="nil"/>
              <w:bottom w:val="nil"/>
              <w:right w:val="nil"/>
            </w:tcBorders>
            <w:shd w:val="clear" w:color="auto" w:fill="auto"/>
            <w:noWrap/>
            <w:vAlign w:val="bottom"/>
            <w:hideMark/>
          </w:tcPr>
          <w:p w14:paraId="1FCAC1BE" w14:textId="77777777" w:rsidR="00B5575A" w:rsidRPr="00B5575A" w:rsidRDefault="00B5575A" w:rsidP="00B5575A">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407755F0" w14:textId="77777777" w:rsidR="00B5575A" w:rsidRPr="00B5575A" w:rsidRDefault="00B5575A" w:rsidP="00B5575A">
            <w:pPr>
              <w:pStyle w:val="TableText"/>
              <w:jc w:val="center"/>
              <w:rPr>
                <w:rFonts w:eastAsia="Times New Roman"/>
                <w:lang w:val="en-US" w:eastAsia="en-US"/>
              </w:rPr>
            </w:pPr>
            <w:r w:rsidRPr="00B5575A">
              <w:rPr>
                <w:rFonts w:eastAsia="Times New Roman"/>
                <w:lang w:val="en-US" w:eastAsia="en-US"/>
              </w:rPr>
              <w:t>1</w:t>
            </w:r>
          </w:p>
        </w:tc>
      </w:tr>
      <w:tr w:rsidR="00B5575A" w:rsidRPr="00B5575A" w14:paraId="6225E676" w14:textId="77777777" w:rsidTr="00B5575A">
        <w:trPr>
          <w:trHeight w:val="240"/>
        </w:trPr>
        <w:tc>
          <w:tcPr>
            <w:tcW w:w="2560" w:type="dxa"/>
            <w:gridSpan w:val="2"/>
            <w:tcBorders>
              <w:top w:val="single" w:sz="4" w:space="0" w:color="1B556B"/>
              <w:left w:val="nil"/>
              <w:bottom w:val="nil"/>
              <w:right w:val="nil"/>
            </w:tcBorders>
            <w:shd w:val="clear" w:color="auto" w:fill="auto"/>
            <w:noWrap/>
            <w:vAlign w:val="bottom"/>
            <w:hideMark/>
          </w:tcPr>
          <w:p w14:paraId="5CE96C39"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General comments</w:t>
            </w:r>
          </w:p>
        </w:tc>
        <w:tc>
          <w:tcPr>
            <w:tcW w:w="1760" w:type="dxa"/>
            <w:tcBorders>
              <w:top w:val="single" w:sz="4" w:space="0" w:color="1B556B"/>
              <w:left w:val="nil"/>
              <w:bottom w:val="nil"/>
              <w:right w:val="nil"/>
            </w:tcBorders>
            <w:shd w:val="clear" w:color="auto" w:fill="auto"/>
            <w:noWrap/>
            <w:vAlign w:val="bottom"/>
            <w:hideMark/>
          </w:tcPr>
          <w:p w14:paraId="01E9ACC3"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 </w:t>
            </w:r>
          </w:p>
        </w:tc>
        <w:tc>
          <w:tcPr>
            <w:tcW w:w="2900" w:type="dxa"/>
            <w:tcBorders>
              <w:top w:val="single" w:sz="4" w:space="0" w:color="1B556B"/>
              <w:left w:val="nil"/>
              <w:bottom w:val="nil"/>
              <w:right w:val="nil"/>
            </w:tcBorders>
            <w:shd w:val="clear" w:color="auto" w:fill="auto"/>
            <w:noWrap/>
            <w:vAlign w:val="bottom"/>
            <w:hideMark/>
          </w:tcPr>
          <w:p w14:paraId="7C957773"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0D1462FB" w14:textId="77777777" w:rsidR="00B5575A" w:rsidRPr="00B5575A" w:rsidRDefault="00B5575A" w:rsidP="00B5575A">
            <w:pPr>
              <w:pStyle w:val="TableText"/>
              <w:jc w:val="center"/>
              <w:rPr>
                <w:rFonts w:eastAsia="Times New Roman"/>
                <w:lang w:val="en-US" w:eastAsia="en-US"/>
              </w:rPr>
            </w:pPr>
            <w:r w:rsidRPr="00B5575A">
              <w:rPr>
                <w:rFonts w:eastAsia="Times New Roman"/>
                <w:lang w:val="en-US" w:eastAsia="en-US"/>
              </w:rPr>
              <w:t>17</w:t>
            </w:r>
          </w:p>
        </w:tc>
      </w:tr>
      <w:tr w:rsidR="00B5575A" w:rsidRPr="00B5575A" w14:paraId="2449ACC7" w14:textId="77777777" w:rsidTr="00B5575A">
        <w:trPr>
          <w:trHeight w:val="240"/>
        </w:trPr>
        <w:tc>
          <w:tcPr>
            <w:tcW w:w="1200" w:type="dxa"/>
            <w:tcBorders>
              <w:top w:val="single" w:sz="4" w:space="0" w:color="1B556B"/>
              <w:left w:val="nil"/>
              <w:bottom w:val="nil"/>
              <w:right w:val="nil"/>
            </w:tcBorders>
            <w:shd w:val="clear" w:color="auto" w:fill="auto"/>
            <w:noWrap/>
            <w:vAlign w:val="bottom"/>
            <w:hideMark/>
          </w:tcPr>
          <w:p w14:paraId="63072E4F"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258866B1"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 xml:space="preserve">More research and clarity needed   </w:t>
            </w:r>
          </w:p>
        </w:tc>
        <w:tc>
          <w:tcPr>
            <w:tcW w:w="2900" w:type="dxa"/>
            <w:tcBorders>
              <w:top w:val="single" w:sz="4" w:space="0" w:color="1B556B"/>
              <w:left w:val="nil"/>
              <w:bottom w:val="nil"/>
              <w:right w:val="nil"/>
            </w:tcBorders>
            <w:shd w:val="clear" w:color="auto" w:fill="auto"/>
            <w:noWrap/>
            <w:vAlign w:val="bottom"/>
            <w:hideMark/>
          </w:tcPr>
          <w:p w14:paraId="7CD84D8B"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1123C503" w14:textId="77777777" w:rsidR="00B5575A" w:rsidRPr="00B5575A" w:rsidRDefault="00B5575A" w:rsidP="00B5575A">
            <w:pPr>
              <w:pStyle w:val="TableText"/>
              <w:jc w:val="center"/>
              <w:rPr>
                <w:rFonts w:eastAsia="Times New Roman"/>
                <w:lang w:val="en-US" w:eastAsia="en-US"/>
              </w:rPr>
            </w:pPr>
            <w:r w:rsidRPr="00B5575A">
              <w:rPr>
                <w:rFonts w:eastAsia="Times New Roman"/>
                <w:lang w:val="en-US" w:eastAsia="en-US"/>
              </w:rPr>
              <w:t>7</w:t>
            </w:r>
          </w:p>
        </w:tc>
      </w:tr>
      <w:tr w:rsidR="00B5575A" w:rsidRPr="00B5575A" w14:paraId="01855DF3" w14:textId="77777777" w:rsidTr="00B5575A">
        <w:trPr>
          <w:trHeight w:val="240"/>
        </w:trPr>
        <w:tc>
          <w:tcPr>
            <w:tcW w:w="1200" w:type="dxa"/>
            <w:tcBorders>
              <w:top w:val="nil"/>
              <w:left w:val="nil"/>
              <w:bottom w:val="nil"/>
              <w:right w:val="nil"/>
            </w:tcBorders>
            <w:shd w:val="clear" w:color="auto" w:fill="auto"/>
            <w:noWrap/>
            <w:vAlign w:val="bottom"/>
            <w:hideMark/>
          </w:tcPr>
          <w:p w14:paraId="397619F9" w14:textId="77777777" w:rsidR="00B5575A" w:rsidRPr="00B5575A" w:rsidRDefault="00B5575A" w:rsidP="00B5575A">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02CF2A78"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Both options are inaccurate/impractical/costly</w:t>
            </w:r>
          </w:p>
        </w:tc>
        <w:tc>
          <w:tcPr>
            <w:tcW w:w="1280" w:type="dxa"/>
            <w:tcBorders>
              <w:top w:val="nil"/>
              <w:left w:val="nil"/>
              <w:bottom w:val="nil"/>
              <w:right w:val="nil"/>
            </w:tcBorders>
            <w:shd w:val="clear" w:color="auto" w:fill="auto"/>
            <w:noWrap/>
            <w:vAlign w:val="bottom"/>
            <w:hideMark/>
          </w:tcPr>
          <w:p w14:paraId="609CFC3B" w14:textId="77777777" w:rsidR="00B5575A" w:rsidRPr="00B5575A" w:rsidRDefault="00B5575A" w:rsidP="00B5575A">
            <w:pPr>
              <w:pStyle w:val="TableText"/>
              <w:jc w:val="center"/>
              <w:rPr>
                <w:rFonts w:eastAsia="Times New Roman"/>
                <w:lang w:val="en-US" w:eastAsia="en-US"/>
              </w:rPr>
            </w:pPr>
            <w:r w:rsidRPr="00B5575A">
              <w:rPr>
                <w:rFonts w:eastAsia="Times New Roman"/>
                <w:lang w:val="en-US" w:eastAsia="en-US"/>
              </w:rPr>
              <w:t>6</w:t>
            </w:r>
          </w:p>
        </w:tc>
      </w:tr>
      <w:tr w:rsidR="00B5575A" w:rsidRPr="00B5575A" w14:paraId="15B02610" w14:textId="77777777" w:rsidTr="00B5575A">
        <w:trPr>
          <w:trHeight w:val="240"/>
        </w:trPr>
        <w:tc>
          <w:tcPr>
            <w:tcW w:w="1200" w:type="dxa"/>
            <w:tcBorders>
              <w:top w:val="nil"/>
              <w:left w:val="nil"/>
              <w:bottom w:val="nil"/>
              <w:right w:val="nil"/>
            </w:tcBorders>
            <w:shd w:val="clear" w:color="auto" w:fill="auto"/>
            <w:noWrap/>
            <w:vAlign w:val="bottom"/>
            <w:hideMark/>
          </w:tcPr>
          <w:p w14:paraId="7471D6B7" w14:textId="77777777" w:rsidR="00B5575A" w:rsidRPr="00B5575A" w:rsidRDefault="00B5575A" w:rsidP="00B5575A">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4E472776"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 xml:space="preserve">Prefer alternative management of stock exclusion    </w:t>
            </w:r>
          </w:p>
        </w:tc>
        <w:tc>
          <w:tcPr>
            <w:tcW w:w="1280" w:type="dxa"/>
            <w:tcBorders>
              <w:top w:val="nil"/>
              <w:left w:val="nil"/>
              <w:bottom w:val="nil"/>
              <w:right w:val="nil"/>
            </w:tcBorders>
            <w:shd w:val="clear" w:color="auto" w:fill="auto"/>
            <w:noWrap/>
            <w:vAlign w:val="bottom"/>
            <w:hideMark/>
          </w:tcPr>
          <w:p w14:paraId="1AC1BE59" w14:textId="77777777" w:rsidR="00B5575A" w:rsidRPr="00B5575A" w:rsidRDefault="00B5575A" w:rsidP="00B5575A">
            <w:pPr>
              <w:pStyle w:val="TableText"/>
              <w:jc w:val="center"/>
              <w:rPr>
                <w:rFonts w:eastAsia="Times New Roman"/>
                <w:lang w:val="en-US" w:eastAsia="en-US"/>
              </w:rPr>
            </w:pPr>
            <w:r w:rsidRPr="00B5575A">
              <w:rPr>
                <w:rFonts w:eastAsia="Times New Roman"/>
                <w:lang w:val="en-US" w:eastAsia="en-US"/>
              </w:rPr>
              <w:t>2</w:t>
            </w:r>
          </w:p>
        </w:tc>
      </w:tr>
      <w:tr w:rsidR="00B5575A" w:rsidRPr="00B5575A" w14:paraId="25675C4A" w14:textId="77777777" w:rsidTr="00B5575A">
        <w:trPr>
          <w:trHeight w:val="240"/>
        </w:trPr>
        <w:tc>
          <w:tcPr>
            <w:tcW w:w="1200" w:type="dxa"/>
            <w:tcBorders>
              <w:top w:val="nil"/>
              <w:left w:val="nil"/>
              <w:bottom w:val="nil"/>
              <w:right w:val="nil"/>
            </w:tcBorders>
            <w:shd w:val="clear" w:color="auto" w:fill="auto"/>
            <w:noWrap/>
            <w:vAlign w:val="bottom"/>
            <w:hideMark/>
          </w:tcPr>
          <w:p w14:paraId="21B10377" w14:textId="77777777" w:rsidR="00B5575A" w:rsidRPr="00B5575A" w:rsidRDefault="00B5575A" w:rsidP="00B5575A">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1EDEA2EE"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Support preferred option with council discretion</w:t>
            </w:r>
          </w:p>
        </w:tc>
        <w:tc>
          <w:tcPr>
            <w:tcW w:w="1280" w:type="dxa"/>
            <w:tcBorders>
              <w:top w:val="nil"/>
              <w:left w:val="nil"/>
              <w:bottom w:val="nil"/>
              <w:right w:val="nil"/>
            </w:tcBorders>
            <w:shd w:val="clear" w:color="auto" w:fill="auto"/>
            <w:noWrap/>
            <w:vAlign w:val="bottom"/>
            <w:hideMark/>
          </w:tcPr>
          <w:p w14:paraId="5E1D4EDD" w14:textId="77777777" w:rsidR="00B5575A" w:rsidRPr="00B5575A" w:rsidRDefault="00B5575A" w:rsidP="00B5575A">
            <w:pPr>
              <w:pStyle w:val="TableText"/>
              <w:jc w:val="center"/>
              <w:rPr>
                <w:rFonts w:eastAsia="Times New Roman"/>
                <w:lang w:val="en-US" w:eastAsia="en-US"/>
              </w:rPr>
            </w:pPr>
            <w:r w:rsidRPr="00B5575A">
              <w:rPr>
                <w:rFonts w:eastAsia="Times New Roman"/>
                <w:lang w:val="en-US" w:eastAsia="en-US"/>
              </w:rPr>
              <w:t>2</w:t>
            </w:r>
          </w:p>
        </w:tc>
      </w:tr>
      <w:tr w:rsidR="00B5575A" w:rsidRPr="00B5575A" w14:paraId="089E2DF3" w14:textId="77777777" w:rsidTr="00B5575A">
        <w:trPr>
          <w:trHeight w:val="240"/>
        </w:trPr>
        <w:tc>
          <w:tcPr>
            <w:tcW w:w="1200" w:type="dxa"/>
            <w:tcBorders>
              <w:top w:val="nil"/>
              <w:left w:val="nil"/>
              <w:bottom w:val="nil"/>
              <w:right w:val="nil"/>
            </w:tcBorders>
            <w:shd w:val="clear" w:color="auto" w:fill="auto"/>
            <w:noWrap/>
            <w:vAlign w:val="bottom"/>
            <w:hideMark/>
          </w:tcPr>
          <w:p w14:paraId="094C3ADC" w14:textId="77777777" w:rsidR="00B5575A" w:rsidRPr="00B5575A" w:rsidRDefault="00B5575A" w:rsidP="00B5575A">
            <w:pPr>
              <w:pStyle w:val="TableText"/>
              <w:rPr>
                <w:rFonts w:eastAsia="Times New Roman"/>
                <w:lang w:val="en-US" w:eastAsia="en-US"/>
              </w:rPr>
            </w:pPr>
          </w:p>
        </w:tc>
        <w:tc>
          <w:tcPr>
            <w:tcW w:w="3120" w:type="dxa"/>
            <w:gridSpan w:val="2"/>
            <w:tcBorders>
              <w:top w:val="nil"/>
              <w:left w:val="nil"/>
              <w:bottom w:val="nil"/>
              <w:right w:val="nil"/>
            </w:tcBorders>
            <w:shd w:val="clear" w:color="auto" w:fill="auto"/>
            <w:noWrap/>
            <w:vAlign w:val="bottom"/>
            <w:hideMark/>
          </w:tcPr>
          <w:p w14:paraId="4C7AB155"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Remove exclusions</w:t>
            </w:r>
          </w:p>
        </w:tc>
        <w:tc>
          <w:tcPr>
            <w:tcW w:w="2900" w:type="dxa"/>
            <w:tcBorders>
              <w:top w:val="nil"/>
              <w:left w:val="nil"/>
              <w:bottom w:val="nil"/>
              <w:right w:val="nil"/>
            </w:tcBorders>
            <w:shd w:val="clear" w:color="auto" w:fill="auto"/>
            <w:noWrap/>
            <w:vAlign w:val="bottom"/>
            <w:hideMark/>
          </w:tcPr>
          <w:p w14:paraId="19F1F88D" w14:textId="77777777" w:rsidR="00B5575A" w:rsidRPr="00B5575A" w:rsidRDefault="00B5575A" w:rsidP="00B5575A">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72D8F78F" w14:textId="77777777" w:rsidR="00B5575A" w:rsidRPr="00B5575A" w:rsidRDefault="00B5575A" w:rsidP="00B5575A">
            <w:pPr>
              <w:pStyle w:val="TableText"/>
              <w:jc w:val="center"/>
              <w:rPr>
                <w:rFonts w:eastAsia="Times New Roman"/>
                <w:lang w:val="en-US" w:eastAsia="en-US"/>
              </w:rPr>
            </w:pPr>
            <w:r w:rsidRPr="00B5575A">
              <w:rPr>
                <w:rFonts w:eastAsia="Times New Roman"/>
                <w:lang w:val="en-US" w:eastAsia="en-US"/>
              </w:rPr>
              <w:t>1</w:t>
            </w:r>
          </w:p>
        </w:tc>
      </w:tr>
      <w:tr w:rsidR="00B5575A" w:rsidRPr="00B5575A" w14:paraId="57E4C05B" w14:textId="77777777" w:rsidTr="00B5575A">
        <w:trPr>
          <w:trHeight w:val="240"/>
        </w:trPr>
        <w:tc>
          <w:tcPr>
            <w:tcW w:w="4320" w:type="dxa"/>
            <w:gridSpan w:val="3"/>
            <w:tcBorders>
              <w:top w:val="single" w:sz="4" w:space="0" w:color="1B556B"/>
              <w:left w:val="nil"/>
              <w:bottom w:val="nil"/>
              <w:right w:val="nil"/>
            </w:tcBorders>
            <w:shd w:val="clear" w:color="auto" w:fill="auto"/>
            <w:noWrap/>
            <w:vAlign w:val="bottom"/>
            <w:hideMark/>
          </w:tcPr>
          <w:p w14:paraId="375586A4"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Impacts of the preferred approach</w:t>
            </w:r>
          </w:p>
        </w:tc>
        <w:tc>
          <w:tcPr>
            <w:tcW w:w="2900" w:type="dxa"/>
            <w:tcBorders>
              <w:top w:val="single" w:sz="4" w:space="0" w:color="1B556B"/>
              <w:left w:val="nil"/>
              <w:bottom w:val="nil"/>
              <w:right w:val="nil"/>
            </w:tcBorders>
            <w:shd w:val="clear" w:color="auto" w:fill="auto"/>
            <w:noWrap/>
            <w:vAlign w:val="bottom"/>
            <w:hideMark/>
          </w:tcPr>
          <w:p w14:paraId="671B005E"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11E9F83C" w14:textId="77777777" w:rsidR="00B5575A" w:rsidRPr="00B5575A" w:rsidRDefault="00B5575A" w:rsidP="00B5575A">
            <w:pPr>
              <w:pStyle w:val="TableText"/>
              <w:jc w:val="center"/>
              <w:rPr>
                <w:rFonts w:eastAsia="Times New Roman"/>
                <w:lang w:val="en-US" w:eastAsia="en-US"/>
              </w:rPr>
            </w:pPr>
            <w:r w:rsidRPr="00B5575A">
              <w:rPr>
                <w:rFonts w:eastAsia="Times New Roman"/>
                <w:lang w:val="en-US" w:eastAsia="en-US"/>
              </w:rPr>
              <w:t>16</w:t>
            </w:r>
          </w:p>
        </w:tc>
      </w:tr>
      <w:tr w:rsidR="00B5575A" w:rsidRPr="00B5575A" w14:paraId="36196DAE" w14:textId="77777777" w:rsidTr="00B5575A">
        <w:trPr>
          <w:trHeight w:val="240"/>
        </w:trPr>
        <w:tc>
          <w:tcPr>
            <w:tcW w:w="1200" w:type="dxa"/>
            <w:tcBorders>
              <w:top w:val="single" w:sz="4" w:space="0" w:color="1B556B"/>
              <w:left w:val="nil"/>
              <w:bottom w:val="nil"/>
              <w:right w:val="nil"/>
            </w:tcBorders>
            <w:shd w:val="clear" w:color="auto" w:fill="auto"/>
            <w:noWrap/>
            <w:vAlign w:val="bottom"/>
            <w:hideMark/>
          </w:tcPr>
          <w:p w14:paraId="7DB4437D"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078E09DA"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 xml:space="preserve">Increased complexity/impracticality/lack of flexibility     </w:t>
            </w:r>
          </w:p>
        </w:tc>
        <w:tc>
          <w:tcPr>
            <w:tcW w:w="1280" w:type="dxa"/>
            <w:tcBorders>
              <w:top w:val="single" w:sz="4" w:space="0" w:color="1B556B"/>
              <w:left w:val="nil"/>
              <w:bottom w:val="nil"/>
              <w:right w:val="nil"/>
            </w:tcBorders>
            <w:shd w:val="clear" w:color="auto" w:fill="auto"/>
            <w:noWrap/>
            <w:vAlign w:val="bottom"/>
            <w:hideMark/>
          </w:tcPr>
          <w:p w14:paraId="6F1C91FC" w14:textId="77777777" w:rsidR="00B5575A" w:rsidRPr="00B5575A" w:rsidRDefault="00B5575A" w:rsidP="00B5575A">
            <w:pPr>
              <w:pStyle w:val="TableText"/>
              <w:jc w:val="center"/>
              <w:rPr>
                <w:rFonts w:eastAsia="Times New Roman"/>
                <w:lang w:val="en-US" w:eastAsia="en-US"/>
              </w:rPr>
            </w:pPr>
            <w:r w:rsidRPr="00B5575A">
              <w:rPr>
                <w:rFonts w:eastAsia="Times New Roman"/>
                <w:lang w:val="en-US" w:eastAsia="en-US"/>
              </w:rPr>
              <w:t>7</w:t>
            </w:r>
          </w:p>
        </w:tc>
      </w:tr>
      <w:tr w:rsidR="00B5575A" w:rsidRPr="00B5575A" w14:paraId="764CBDB9" w14:textId="77777777" w:rsidTr="00B5575A">
        <w:trPr>
          <w:trHeight w:val="240"/>
        </w:trPr>
        <w:tc>
          <w:tcPr>
            <w:tcW w:w="1200" w:type="dxa"/>
            <w:tcBorders>
              <w:top w:val="nil"/>
              <w:left w:val="nil"/>
              <w:bottom w:val="nil"/>
              <w:right w:val="nil"/>
            </w:tcBorders>
            <w:shd w:val="clear" w:color="auto" w:fill="auto"/>
            <w:noWrap/>
            <w:vAlign w:val="bottom"/>
            <w:hideMark/>
          </w:tcPr>
          <w:p w14:paraId="08916CE1" w14:textId="77777777" w:rsidR="00B5575A" w:rsidRPr="00B5575A" w:rsidRDefault="00B5575A" w:rsidP="00B5575A">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4E0A9DD9"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 xml:space="preserve">Impact of changes on competitiveness/viability    </w:t>
            </w:r>
          </w:p>
        </w:tc>
        <w:tc>
          <w:tcPr>
            <w:tcW w:w="1280" w:type="dxa"/>
            <w:tcBorders>
              <w:top w:val="nil"/>
              <w:left w:val="nil"/>
              <w:bottom w:val="nil"/>
              <w:right w:val="nil"/>
            </w:tcBorders>
            <w:shd w:val="clear" w:color="auto" w:fill="auto"/>
            <w:noWrap/>
            <w:vAlign w:val="bottom"/>
            <w:hideMark/>
          </w:tcPr>
          <w:p w14:paraId="08566AD2" w14:textId="77777777" w:rsidR="00B5575A" w:rsidRPr="00B5575A" w:rsidRDefault="00B5575A" w:rsidP="00B5575A">
            <w:pPr>
              <w:pStyle w:val="TableText"/>
              <w:jc w:val="center"/>
              <w:rPr>
                <w:rFonts w:eastAsia="Times New Roman"/>
                <w:lang w:val="en-US" w:eastAsia="en-US"/>
              </w:rPr>
            </w:pPr>
            <w:r w:rsidRPr="00B5575A">
              <w:rPr>
                <w:rFonts w:eastAsia="Times New Roman"/>
                <w:lang w:val="en-US" w:eastAsia="en-US"/>
              </w:rPr>
              <w:t>7</w:t>
            </w:r>
          </w:p>
        </w:tc>
      </w:tr>
      <w:tr w:rsidR="00B5575A" w:rsidRPr="00B5575A" w14:paraId="7B748311" w14:textId="77777777" w:rsidTr="00B5575A">
        <w:trPr>
          <w:trHeight w:val="240"/>
        </w:trPr>
        <w:tc>
          <w:tcPr>
            <w:tcW w:w="1200" w:type="dxa"/>
            <w:tcBorders>
              <w:top w:val="nil"/>
              <w:left w:val="nil"/>
              <w:bottom w:val="nil"/>
              <w:right w:val="nil"/>
            </w:tcBorders>
            <w:shd w:val="clear" w:color="auto" w:fill="auto"/>
            <w:noWrap/>
            <w:vAlign w:val="bottom"/>
            <w:hideMark/>
          </w:tcPr>
          <w:p w14:paraId="79174E53" w14:textId="77777777" w:rsidR="00B5575A" w:rsidRPr="00B5575A" w:rsidRDefault="00B5575A" w:rsidP="00B5575A">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0E24CA8E" w14:textId="77777777" w:rsidR="00B5575A" w:rsidRPr="00B5575A" w:rsidRDefault="00B5575A" w:rsidP="00B5575A">
            <w:pPr>
              <w:pStyle w:val="TableText"/>
              <w:rPr>
                <w:rFonts w:eastAsia="Times New Roman"/>
                <w:lang w:val="en-US" w:eastAsia="en-US"/>
              </w:rPr>
            </w:pPr>
            <w:r w:rsidRPr="00B5575A">
              <w:rPr>
                <w:rFonts w:eastAsia="Times New Roman"/>
                <w:lang w:val="en-US" w:eastAsia="en-US"/>
              </w:rPr>
              <w:t xml:space="preserve">Increased clarity/flexibility/practicality   </w:t>
            </w:r>
          </w:p>
        </w:tc>
        <w:tc>
          <w:tcPr>
            <w:tcW w:w="1280" w:type="dxa"/>
            <w:tcBorders>
              <w:top w:val="nil"/>
              <w:left w:val="nil"/>
              <w:bottom w:val="nil"/>
              <w:right w:val="nil"/>
            </w:tcBorders>
            <w:shd w:val="clear" w:color="auto" w:fill="auto"/>
            <w:noWrap/>
            <w:vAlign w:val="bottom"/>
            <w:hideMark/>
          </w:tcPr>
          <w:p w14:paraId="347B5B90" w14:textId="77777777" w:rsidR="00B5575A" w:rsidRPr="00B5575A" w:rsidRDefault="00B5575A" w:rsidP="00B5575A">
            <w:pPr>
              <w:pStyle w:val="TableText"/>
              <w:jc w:val="center"/>
              <w:rPr>
                <w:rFonts w:eastAsia="Times New Roman"/>
                <w:lang w:val="en-US" w:eastAsia="en-US"/>
              </w:rPr>
            </w:pPr>
            <w:r w:rsidRPr="00B5575A">
              <w:rPr>
                <w:rFonts w:eastAsia="Times New Roman"/>
                <w:lang w:val="en-US" w:eastAsia="en-US"/>
              </w:rPr>
              <w:t>4</w:t>
            </w:r>
          </w:p>
        </w:tc>
      </w:tr>
    </w:tbl>
    <w:p w14:paraId="34E5E0B6" w14:textId="32922561" w:rsidR="004C0C23" w:rsidRDefault="004C0C23" w:rsidP="004C0C23">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7378A3" w14:paraId="51A9C225" w14:textId="77777777" w:rsidTr="00AA00CF">
        <w:tc>
          <w:tcPr>
            <w:tcW w:w="0" w:type="auto"/>
            <w:shd w:val="clear" w:color="auto" w:fill="E8EDF0"/>
          </w:tcPr>
          <w:p w14:paraId="160A1972" w14:textId="77777777" w:rsidR="00C32FE6" w:rsidRDefault="00CA2C97" w:rsidP="00CA2C97">
            <w:pPr>
              <w:pStyle w:val="Boxtext"/>
            </w:pPr>
            <w:r w:rsidRPr="00DC63AB">
              <w:rPr>
                <w:b/>
                <w:bCs/>
              </w:rPr>
              <w:t>Cost implications of the preferred approach</w:t>
            </w:r>
            <w:r w:rsidRPr="00032E6F">
              <w:t xml:space="preserve"> </w:t>
            </w:r>
          </w:p>
          <w:p w14:paraId="3B8E002E" w14:textId="406F5D90" w:rsidR="00726BAB" w:rsidRPr="004B0815" w:rsidRDefault="00032E6F" w:rsidP="00CA2C97">
            <w:pPr>
              <w:pStyle w:val="Boxtext"/>
              <w:rPr>
                <w:b/>
                <w:bCs/>
              </w:rPr>
            </w:pPr>
            <w:r w:rsidRPr="00032E6F">
              <w:t>“With fencing costs at least 40% greater than on mainland New Zealand, a lack of available labour, and low farm incomes, the cost implications for Chatham Islands farmers are significant. Option 2, where land on the Islands is identified on the low slope map, would mean financial hardship for farmers with little additional environmental benefit above what would be achieved by managing stock exclusion through the freshwater farm plan process.”</w:t>
            </w:r>
          </w:p>
        </w:tc>
      </w:tr>
    </w:tbl>
    <w:p w14:paraId="7CF200D3" w14:textId="216EDB75" w:rsidR="00D94FC5" w:rsidRDefault="00D94FC5" w:rsidP="007F5988">
      <w:pPr>
        <w:pStyle w:val="Heading2"/>
      </w:pPr>
      <w:bookmarkStart w:id="80" w:name="_Toc120192998"/>
      <w:r>
        <w:lastRenderedPageBreak/>
        <w:t>Options we are not considering</w:t>
      </w:r>
      <w:bookmarkEnd w:id="80"/>
    </w:p>
    <w:p w14:paraId="6B168A8C" w14:textId="77777777" w:rsidR="00D94FC5" w:rsidRPr="00D94FC5" w:rsidRDefault="00D94FC5" w:rsidP="00D94FC5">
      <w:pPr>
        <w:pStyle w:val="BodyText"/>
      </w:pPr>
      <w:r w:rsidRPr="00D94FC5">
        <w:t xml:space="preserve">The Ministries are not recommending any exemptions from the proposed map for stock exclusion regulations. The proposed changes to the map aim to find an appropriate balance between national consistency and the discretion to </w:t>
      </w:r>
      <w:proofErr w:type="gramStart"/>
      <w:r w:rsidRPr="00D94FC5">
        <w:t>more flexibly determine local on-farm solutions</w:t>
      </w:r>
      <w:proofErr w:type="gramEnd"/>
      <w:r w:rsidRPr="00D94FC5">
        <w:t xml:space="preserve"> through the freshwater farm plan system.</w:t>
      </w:r>
    </w:p>
    <w:p w14:paraId="5ACE0C47" w14:textId="1551967C" w:rsidR="00D94FC5" w:rsidRDefault="00D94FC5" w:rsidP="007F5988">
      <w:pPr>
        <w:pStyle w:val="Heading3"/>
      </w:pPr>
      <w:r>
        <w:t>Q11</w:t>
      </w:r>
      <w:r w:rsidR="005458B0">
        <w:t xml:space="preserve">. </w:t>
      </w:r>
      <w:r>
        <w:t>Do you agree our proposed changes to the low slope map address the need for stock exclusion requirements to have some flexibility? If not, why not?</w:t>
      </w:r>
    </w:p>
    <w:p w14:paraId="2DB9DD88" w14:textId="7C18ED43" w:rsidR="00D94FC5" w:rsidRDefault="00D94FC5" w:rsidP="00D94FC5">
      <w:pPr>
        <w:pStyle w:val="BodyText"/>
      </w:pPr>
      <w:r>
        <w:t xml:space="preserve">Submitters were asked if they agree the proposed changes to the low slope map address the need for stock exclusion requirements to have some flexibility. </w:t>
      </w:r>
      <w:r w:rsidR="007B7358">
        <w:fldChar w:fldCharType="begin"/>
      </w:r>
      <w:r w:rsidR="007B7358">
        <w:instrText xml:space="preserve"> REF _Ref90631873 \h </w:instrText>
      </w:r>
      <w:r w:rsidR="007B7358">
        <w:fldChar w:fldCharType="separate"/>
      </w:r>
      <w:r w:rsidR="00073684">
        <w:t xml:space="preserve">Figure </w:t>
      </w:r>
      <w:r w:rsidR="00073684">
        <w:rPr>
          <w:noProof/>
        </w:rPr>
        <w:t>8</w:t>
      </w:r>
      <w:r w:rsidR="007B7358">
        <w:fldChar w:fldCharType="end"/>
      </w:r>
      <w:r w:rsidR="007B7358">
        <w:t xml:space="preserve"> </w:t>
      </w:r>
      <w:r>
        <w:t xml:space="preserve">shows the level of agreement overall. </w:t>
      </w:r>
      <w:r w:rsidR="00BE013A">
        <w:fldChar w:fldCharType="begin"/>
      </w:r>
      <w:r w:rsidR="00BE013A">
        <w:instrText xml:space="preserve"> REF _Ref90631692 \h </w:instrText>
      </w:r>
      <w:r w:rsidR="00BE013A">
        <w:fldChar w:fldCharType="separate"/>
      </w:r>
      <w:r w:rsidR="00073684">
        <w:t xml:space="preserve">Table </w:t>
      </w:r>
      <w:r w:rsidR="00073684">
        <w:rPr>
          <w:noProof/>
        </w:rPr>
        <w:t>20</w:t>
      </w:r>
      <w:r w:rsidR="00BE013A">
        <w:fldChar w:fldCharType="end"/>
      </w:r>
      <w:r w:rsidR="00BE013A">
        <w:t xml:space="preserve"> </w:t>
      </w:r>
      <w:r>
        <w:t>shows the level of agreement by interest group.</w:t>
      </w:r>
    </w:p>
    <w:p w14:paraId="337B6A5D" w14:textId="42FE676F" w:rsidR="00D94FC5" w:rsidRDefault="00D94FC5" w:rsidP="00D94FC5">
      <w:pPr>
        <w:pStyle w:val="Bullet"/>
      </w:pPr>
      <w:r>
        <w:t>51% (n=25) agree that proposed changes to the low slope map address the need for stock exclusion requirements to have some flexibility, while 49% (n=24) disagreed.</w:t>
      </w:r>
    </w:p>
    <w:p w14:paraId="234270F3" w14:textId="4346AA20" w:rsidR="00D94FC5" w:rsidRDefault="00D94FC5" w:rsidP="00D94FC5">
      <w:pPr>
        <w:pStyle w:val="Figureheading"/>
      </w:pPr>
      <w:bookmarkStart w:id="81" w:name="_Ref90631873"/>
      <w:bookmarkStart w:id="82" w:name="_Toc119680395"/>
      <w:bookmarkStart w:id="83" w:name="_Toc119947153"/>
      <w:r>
        <w:t xml:space="preserve">Figure </w:t>
      </w:r>
      <w:fldSimple w:instr=" SEQ Figure \* ARABIC ">
        <w:r w:rsidR="00073684">
          <w:rPr>
            <w:noProof/>
          </w:rPr>
          <w:t>8</w:t>
        </w:r>
      </w:fldSimple>
      <w:bookmarkEnd w:id="81"/>
      <w:r w:rsidRPr="00C73DB3">
        <w:t>:</w:t>
      </w:r>
      <w:r w:rsidR="005458B0">
        <w:tab/>
      </w:r>
      <w:r w:rsidRPr="00C73DB3">
        <w:t>Q11</w:t>
      </w:r>
      <w:r w:rsidR="005458B0">
        <w:t>.</w:t>
      </w:r>
      <w:r w:rsidRPr="00C73DB3">
        <w:t xml:space="preserve"> Do you agree our proposed changes to the low slope map address the need for stock exclusion requirements to have some flexibility? If not, why not?</w:t>
      </w:r>
      <w:bookmarkEnd w:id="82"/>
      <w:bookmarkEnd w:id="83"/>
    </w:p>
    <w:p w14:paraId="34D2F7F3" w14:textId="623A2BD0" w:rsidR="00D94FC5" w:rsidRDefault="003A64D9" w:rsidP="00D94FC5">
      <w:pPr>
        <w:pStyle w:val="BodyText"/>
      </w:pPr>
      <w:r>
        <w:rPr>
          <w:noProof/>
        </w:rPr>
        <w:drawing>
          <wp:inline distT="0" distB="0" distL="0" distR="0" wp14:anchorId="6CAFBA47" wp14:editId="1CF3B5E6">
            <wp:extent cx="5400675" cy="1696085"/>
            <wp:effectExtent l="0" t="0" r="0" b="0"/>
            <wp:docPr id="6" name="Chart 6" descr="Yes 51%, No 49%.">
              <a:extLst xmlns:a="http://schemas.openxmlformats.org/drawingml/2006/main">
                <a:ext uri="{FF2B5EF4-FFF2-40B4-BE49-F238E27FC236}">
                  <a16:creationId xmlns:a16="http://schemas.microsoft.com/office/drawing/2014/main" id="{FBDBF778-F0B8-44A6-A612-61F26652E9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217794" w14:textId="4E91FBD2" w:rsidR="00D94FC5" w:rsidRDefault="00D94FC5" w:rsidP="00D94FC5">
      <w:pPr>
        <w:pStyle w:val="Tableheading"/>
      </w:pPr>
      <w:bookmarkStart w:id="84" w:name="_Ref90631692"/>
      <w:bookmarkStart w:id="85" w:name="_Toc120193022"/>
      <w:r>
        <w:t xml:space="preserve">Table </w:t>
      </w:r>
      <w:fldSimple w:instr=" SEQ Table \* ARABIC ">
        <w:r w:rsidR="00073684">
          <w:rPr>
            <w:noProof/>
          </w:rPr>
          <w:t>20</w:t>
        </w:r>
      </w:fldSimple>
      <w:bookmarkEnd w:id="84"/>
      <w:r w:rsidRPr="00E83E68">
        <w:t>:</w:t>
      </w:r>
      <w:r w:rsidR="005458B0">
        <w:tab/>
      </w:r>
      <w:r w:rsidRPr="00E83E68">
        <w:t>Q11</w:t>
      </w:r>
      <w:r w:rsidR="005458B0">
        <w:t>.</w:t>
      </w:r>
      <w:r w:rsidR="005458B0" w:rsidRPr="00E83E68">
        <w:t xml:space="preserve"> </w:t>
      </w:r>
      <w:r w:rsidRPr="00E83E68">
        <w:t>Do you agree our proposed changes to the low slope map address the need for stock exclusion requirements to have some flexibility? If not, why not? By interest group</w:t>
      </w:r>
      <w:bookmarkEnd w:id="85"/>
    </w:p>
    <w:tbl>
      <w:tblPr>
        <w:tblW w:w="8507" w:type="dxa"/>
        <w:tblInd w:w="-5" w:type="dxa"/>
        <w:tblLayout w:type="fixed"/>
        <w:tblLook w:val="0000" w:firstRow="0" w:lastRow="0" w:firstColumn="0" w:lastColumn="0" w:noHBand="0" w:noVBand="0"/>
      </w:tblPr>
      <w:tblGrid>
        <w:gridCol w:w="547"/>
        <w:gridCol w:w="806"/>
        <w:gridCol w:w="1353"/>
        <w:gridCol w:w="1160"/>
        <w:gridCol w:w="1080"/>
        <w:gridCol w:w="1353"/>
        <w:gridCol w:w="821"/>
        <w:gridCol w:w="693"/>
        <w:gridCol w:w="694"/>
      </w:tblGrid>
      <w:tr w:rsidR="003A1238" w:rsidRPr="001F5378" w14:paraId="2A3842E9" w14:textId="77777777" w:rsidTr="004343EA">
        <w:trPr>
          <w:trHeight w:val="1176"/>
        </w:trPr>
        <w:tc>
          <w:tcPr>
            <w:tcW w:w="547"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77E23A60" w14:textId="77777777" w:rsidR="001F5378" w:rsidRPr="001F5378" w:rsidRDefault="001F5378" w:rsidP="001F5378">
            <w:pPr>
              <w:pStyle w:val="TableText"/>
              <w:jc w:val="center"/>
              <w:rPr>
                <w:rFonts w:eastAsiaTheme="minorHAnsi"/>
                <w:b/>
                <w:bCs/>
                <w:color w:val="FFFFFF" w:themeColor="background1"/>
                <w:lang w:val="en-US" w:eastAsia="en-US"/>
              </w:rPr>
            </w:pPr>
          </w:p>
        </w:tc>
        <w:tc>
          <w:tcPr>
            <w:tcW w:w="806"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710687EC" w14:textId="64ACFF7B" w:rsidR="001F5378" w:rsidRPr="001F5378" w:rsidRDefault="001F5378" w:rsidP="00C5366A">
            <w:pPr>
              <w:pStyle w:val="TableText"/>
              <w:jc w:val="center"/>
              <w:rPr>
                <w:rFonts w:eastAsiaTheme="minorHAnsi"/>
                <w:b/>
                <w:bCs/>
                <w:color w:val="FFFFFF" w:themeColor="background1"/>
                <w:lang w:val="en-US" w:eastAsia="en-US"/>
              </w:rPr>
            </w:pPr>
            <w:r w:rsidRPr="001F5378">
              <w:rPr>
                <w:rFonts w:eastAsiaTheme="minorHAnsi"/>
                <w:b/>
                <w:bCs/>
                <w:color w:val="FFFFFF" w:themeColor="background1"/>
                <w:lang w:val="en-US" w:eastAsia="en-US"/>
              </w:rPr>
              <w:t>Farm or grower</w:t>
            </w:r>
            <w:r w:rsidR="00C5366A">
              <w:rPr>
                <w:rFonts w:eastAsiaTheme="minorHAnsi"/>
                <w:b/>
                <w:bCs/>
                <w:color w:val="FFFFFF" w:themeColor="background1"/>
                <w:lang w:val="en-US" w:eastAsia="en-US"/>
              </w:rPr>
              <w:br/>
            </w:r>
            <w:r w:rsidRPr="001F5378">
              <w:rPr>
                <w:rFonts w:eastAsiaTheme="minorHAnsi"/>
                <w:b/>
                <w:bCs/>
                <w:color w:val="FFFFFF" w:themeColor="background1"/>
                <w:lang w:val="en-US" w:eastAsia="en-US"/>
              </w:rPr>
              <w:t>n = 29</w:t>
            </w:r>
          </w:p>
        </w:tc>
        <w:tc>
          <w:tcPr>
            <w:tcW w:w="1353"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7127FEB2" w14:textId="39DBC6EF" w:rsidR="001F5378" w:rsidRPr="001F5378" w:rsidRDefault="001F5378" w:rsidP="00C5366A">
            <w:pPr>
              <w:pStyle w:val="TableText"/>
              <w:jc w:val="center"/>
              <w:rPr>
                <w:rFonts w:eastAsiaTheme="minorHAnsi"/>
                <w:b/>
                <w:bCs/>
                <w:color w:val="FFFFFF" w:themeColor="background1"/>
                <w:lang w:val="en-US" w:eastAsia="en-US"/>
              </w:rPr>
            </w:pPr>
            <w:r w:rsidRPr="001F5378">
              <w:rPr>
                <w:rFonts w:eastAsiaTheme="minorHAnsi"/>
                <w:b/>
                <w:bCs/>
                <w:color w:val="FFFFFF" w:themeColor="background1"/>
                <w:lang w:val="en-US" w:eastAsia="en-US"/>
              </w:rPr>
              <w:t>Māori agribusiness owner/</w:t>
            </w:r>
            <w:proofErr w:type="spellStart"/>
            <w:r w:rsidRPr="001F5378">
              <w:rPr>
                <w:rFonts w:eastAsiaTheme="minorHAnsi"/>
                <w:b/>
                <w:bCs/>
                <w:color w:val="FFFFFF" w:themeColor="background1"/>
                <w:lang w:val="en-US" w:eastAsia="en-US"/>
              </w:rPr>
              <w:t>tangata</w:t>
            </w:r>
            <w:proofErr w:type="spellEnd"/>
            <w:r w:rsidRPr="001F5378">
              <w:rPr>
                <w:rFonts w:eastAsiaTheme="minorHAnsi"/>
                <w:b/>
                <w:bCs/>
                <w:color w:val="FFFFFF" w:themeColor="background1"/>
                <w:lang w:val="en-US" w:eastAsia="en-US"/>
              </w:rPr>
              <w:t xml:space="preserve"> whenua</w:t>
            </w:r>
            <w:r w:rsidR="00C5366A">
              <w:rPr>
                <w:rFonts w:eastAsiaTheme="minorHAnsi"/>
                <w:b/>
                <w:bCs/>
                <w:color w:val="FFFFFF" w:themeColor="background1"/>
                <w:lang w:val="en-US" w:eastAsia="en-US"/>
              </w:rPr>
              <w:br/>
            </w:r>
            <w:r w:rsidRPr="001F5378">
              <w:rPr>
                <w:rFonts w:eastAsiaTheme="minorHAnsi"/>
                <w:b/>
                <w:bCs/>
                <w:color w:val="FFFFFF" w:themeColor="background1"/>
                <w:lang w:val="en-US" w:eastAsia="en-US"/>
              </w:rPr>
              <w:t>n = 1</w:t>
            </w:r>
          </w:p>
        </w:tc>
        <w:tc>
          <w:tcPr>
            <w:tcW w:w="1160"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3A1242BE" w14:textId="0C84116A" w:rsidR="001F5378" w:rsidRPr="001F5378" w:rsidRDefault="001F5378" w:rsidP="00C5366A">
            <w:pPr>
              <w:pStyle w:val="TableText"/>
              <w:jc w:val="center"/>
              <w:rPr>
                <w:rFonts w:eastAsiaTheme="minorHAnsi"/>
                <w:b/>
                <w:bCs/>
                <w:color w:val="FFFFFF" w:themeColor="background1"/>
                <w:lang w:val="en-US" w:eastAsia="en-US"/>
              </w:rPr>
            </w:pPr>
            <w:r w:rsidRPr="001F5378">
              <w:rPr>
                <w:rFonts w:eastAsiaTheme="minorHAnsi"/>
                <w:b/>
                <w:bCs/>
                <w:color w:val="FFFFFF" w:themeColor="background1"/>
                <w:lang w:val="en-US" w:eastAsia="en-US"/>
              </w:rPr>
              <w:t>Central government/local government</w:t>
            </w:r>
            <w:r w:rsidR="00C5366A">
              <w:rPr>
                <w:rFonts w:eastAsiaTheme="minorHAnsi"/>
                <w:b/>
                <w:bCs/>
                <w:color w:val="FFFFFF" w:themeColor="background1"/>
                <w:lang w:val="en-US" w:eastAsia="en-US"/>
              </w:rPr>
              <w:br/>
            </w:r>
            <w:r w:rsidRPr="001F5378">
              <w:rPr>
                <w:rFonts w:eastAsiaTheme="minorHAnsi"/>
                <w:b/>
                <w:bCs/>
                <w:color w:val="FFFFFF" w:themeColor="background1"/>
                <w:lang w:val="en-US" w:eastAsia="en-US"/>
              </w:rPr>
              <w:t>n = 7</w:t>
            </w:r>
          </w:p>
        </w:tc>
        <w:tc>
          <w:tcPr>
            <w:tcW w:w="1080"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6B6137FB" w14:textId="128C3295" w:rsidR="001F5378" w:rsidRPr="001F5378" w:rsidRDefault="001F5378" w:rsidP="00C5366A">
            <w:pPr>
              <w:pStyle w:val="TableText"/>
              <w:jc w:val="center"/>
              <w:rPr>
                <w:rFonts w:eastAsiaTheme="minorHAnsi"/>
                <w:b/>
                <w:bCs/>
                <w:color w:val="FFFFFF" w:themeColor="background1"/>
                <w:lang w:val="en-US" w:eastAsia="en-US"/>
              </w:rPr>
            </w:pPr>
            <w:r w:rsidRPr="001F5378">
              <w:rPr>
                <w:rFonts w:eastAsiaTheme="minorHAnsi"/>
                <w:b/>
                <w:bCs/>
                <w:color w:val="FFFFFF" w:themeColor="background1"/>
                <w:lang w:val="en-US" w:eastAsia="en-US"/>
              </w:rPr>
              <w:t>Primary sector/</w:t>
            </w:r>
            <w:proofErr w:type="spellStart"/>
            <w:r w:rsidRPr="001F5378">
              <w:rPr>
                <w:rFonts w:eastAsiaTheme="minorHAnsi"/>
                <w:b/>
                <w:bCs/>
                <w:color w:val="FFFFFF" w:themeColor="background1"/>
                <w:lang w:val="en-US" w:eastAsia="en-US"/>
              </w:rPr>
              <w:t>agri</w:t>
            </w:r>
            <w:proofErr w:type="spellEnd"/>
            <w:r w:rsidRPr="001F5378">
              <w:rPr>
                <w:rFonts w:eastAsiaTheme="minorHAnsi"/>
                <w:b/>
                <w:bCs/>
                <w:color w:val="FFFFFF" w:themeColor="background1"/>
                <w:lang w:val="en-US" w:eastAsia="en-US"/>
              </w:rPr>
              <w:t>-support</w:t>
            </w:r>
            <w:r w:rsidR="00C5366A">
              <w:rPr>
                <w:rFonts w:eastAsiaTheme="minorHAnsi"/>
                <w:b/>
                <w:bCs/>
                <w:color w:val="FFFFFF" w:themeColor="background1"/>
                <w:lang w:val="en-US" w:eastAsia="en-US"/>
              </w:rPr>
              <w:br/>
            </w:r>
            <w:r w:rsidRPr="001F5378">
              <w:rPr>
                <w:rFonts w:eastAsiaTheme="minorHAnsi"/>
                <w:b/>
                <w:bCs/>
                <w:color w:val="FFFFFF" w:themeColor="background1"/>
                <w:lang w:val="en-US" w:eastAsia="en-US"/>
              </w:rPr>
              <w:t>n = 8</w:t>
            </w:r>
          </w:p>
        </w:tc>
        <w:tc>
          <w:tcPr>
            <w:tcW w:w="1353"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1D9C4110" w14:textId="32E7DE3A" w:rsidR="001F5378" w:rsidRPr="001F5378" w:rsidRDefault="001F5378" w:rsidP="00C5366A">
            <w:pPr>
              <w:pStyle w:val="TableText"/>
              <w:jc w:val="center"/>
              <w:rPr>
                <w:rFonts w:eastAsiaTheme="minorHAnsi"/>
                <w:b/>
                <w:bCs/>
                <w:color w:val="FFFFFF" w:themeColor="background1"/>
                <w:lang w:val="en-US" w:eastAsia="en-US"/>
              </w:rPr>
            </w:pPr>
            <w:r w:rsidRPr="001F5378">
              <w:rPr>
                <w:rFonts w:eastAsiaTheme="minorHAnsi"/>
                <w:b/>
                <w:bCs/>
                <w:color w:val="FFFFFF" w:themeColor="background1"/>
                <w:lang w:val="en-US" w:eastAsia="en-US"/>
              </w:rPr>
              <w:t>Environmental group</w:t>
            </w:r>
            <w:r w:rsidR="00C5366A">
              <w:rPr>
                <w:rFonts w:eastAsiaTheme="minorHAnsi"/>
                <w:b/>
                <w:bCs/>
                <w:color w:val="FFFFFF" w:themeColor="background1"/>
                <w:lang w:val="en-US" w:eastAsia="en-US"/>
              </w:rPr>
              <w:br/>
            </w:r>
            <w:r w:rsidRPr="001F5378">
              <w:rPr>
                <w:rFonts w:eastAsiaTheme="minorHAnsi"/>
                <w:b/>
                <w:bCs/>
                <w:color w:val="FFFFFF" w:themeColor="background1"/>
                <w:lang w:val="en-US" w:eastAsia="en-US"/>
              </w:rPr>
              <w:t>n = 4</w:t>
            </w:r>
          </w:p>
        </w:tc>
        <w:tc>
          <w:tcPr>
            <w:tcW w:w="821"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48F01B4E" w14:textId="56232245" w:rsidR="001F5378" w:rsidRPr="001F5378" w:rsidRDefault="001F5378" w:rsidP="00C5366A">
            <w:pPr>
              <w:pStyle w:val="TableText"/>
              <w:jc w:val="center"/>
              <w:rPr>
                <w:rFonts w:eastAsiaTheme="minorHAnsi"/>
                <w:b/>
                <w:bCs/>
                <w:color w:val="FFFFFF" w:themeColor="background1"/>
                <w:lang w:val="en-US" w:eastAsia="en-US"/>
              </w:rPr>
            </w:pPr>
            <w:r w:rsidRPr="001F5378">
              <w:rPr>
                <w:rFonts w:eastAsiaTheme="minorHAnsi"/>
                <w:b/>
                <w:bCs/>
                <w:color w:val="FFFFFF" w:themeColor="background1"/>
                <w:lang w:val="en-US" w:eastAsia="en-US"/>
              </w:rPr>
              <w:t>General public</w:t>
            </w:r>
            <w:r w:rsidR="00C5366A">
              <w:rPr>
                <w:rFonts w:eastAsiaTheme="minorHAnsi"/>
                <w:b/>
                <w:bCs/>
                <w:color w:val="FFFFFF" w:themeColor="background1"/>
                <w:lang w:val="en-US" w:eastAsia="en-US"/>
              </w:rPr>
              <w:br/>
            </w:r>
            <w:r w:rsidRPr="001F5378">
              <w:rPr>
                <w:rFonts w:eastAsiaTheme="minorHAnsi"/>
                <w:b/>
                <w:bCs/>
                <w:color w:val="FFFFFF" w:themeColor="background1"/>
                <w:lang w:val="en-US" w:eastAsia="en-US"/>
              </w:rPr>
              <w:t>n = 5</w:t>
            </w:r>
          </w:p>
        </w:tc>
        <w:tc>
          <w:tcPr>
            <w:tcW w:w="693"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42DFDCB0" w14:textId="526E80C0" w:rsidR="001F5378" w:rsidRPr="001F5378" w:rsidRDefault="001F5378" w:rsidP="00C5366A">
            <w:pPr>
              <w:pStyle w:val="TableText"/>
              <w:jc w:val="center"/>
              <w:rPr>
                <w:rFonts w:eastAsiaTheme="minorHAnsi"/>
                <w:b/>
                <w:bCs/>
                <w:color w:val="FFFFFF" w:themeColor="background1"/>
                <w:lang w:val="en-US" w:eastAsia="en-US"/>
              </w:rPr>
            </w:pPr>
            <w:r w:rsidRPr="001F5378">
              <w:rPr>
                <w:rFonts w:eastAsiaTheme="minorHAnsi"/>
                <w:b/>
                <w:bCs/>
                <w:color w:val="FFFFFF" w:themeColor="background1"/>
                <w:lang w:val="en-US" w:eastAsia="en-US"/>
              </w:rPr>
              <w:t>Other</w:t>
            </w:r>
            <w:r w:rsidR="00C5366A">
              <w:rPr>
                <w:rFonts w:eastAsiaTheme="minorHAnsi"/>
                <w:b/>
                <w:bCs/>
                <w:color w:val="FFFFFF" w:themeColor="background1"/>
                <w:lang w:val="en-US" w:eastAsia="en-US"/>
              </w:rPr>
              <w:br/>
            </w:r>
            <w:r w:rsidRPr="001F5378">
              <w:rPr>
                <w:rFonts w:eastAsiaTheme="minorHAnsi"/>
                <w:b/>
                <w:bCs/>
                <w:color w:val="FFFFFF" w:themeColor="background1"/>
                <w:lang w:val="en-US" w:eastAsia="en-US"/>
              </w:rPr>
              <w:t>n = 5</w:t>
            </w:r>
          </w:p>
        </w:tc>
        <w:tc>
          <w:tcPr>
            <w:tcW w:w="694"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3407CC60" w14:textId="434839D8" w:rsidR="001F5378" w:rsidRPr="001F5378" w:rsidRDefault="001F5378" w:rsidP="00C5366A">
            <w:pPr>
              <w:pStyle w:val="TableText"/>
              <w:jc w:val="center"/>
              <w:rPr>
                <w:rFonts w:eastAsiaTheme="minorHAnsi"/>
                <w:b/>
                <w:bCs/>
                <w:color w:val="FFFFFF" w:themeColor="background1"/>
                <w:lang w:val="en-US" w:eastAsia="en-US"/>
              </w:rPr>
            </w:pPr>
            <w:r w:rsidRPr="001F5378">
              <w:rPr>
                <w:rFonts w:eastAsiaTheme="minorHAnsi"/>
                <w:b/>
                <w:bCs/>
                <w:color w:val="FFFFFF" w:themeColor="background1"/>
                <w:lang w:val="en-US" w:eastAsia="en-US"/>
              </w:rPr>
              <w:t>Total</w:t>
            </w:r>
            <w:r w:rsidR="00C5366A">
              <w:rPr>
                <w:rFonts w:eastAsiaTheme="minorHAnsi"/>
                <w:b/>
                <w:bCs/>
                <w:color w:val="FFFFFF" w:themeColor="background1"/>
                <w:lang w:val="en-US" w:eastAsia="en-US"/>
              </w:rPr>
              <w:br/>
            </w:r>
            <w:r w:rsidRPr="001F5378">
              <w:rPr>
                <w:rFonts w:eastAsiaTheme="minorHAnsi"/>
                <w:b/>
                <w:bCs/>
                <w:color w:val="FFFFFF" w:themeColor="background1"/>
                <w:lang w:val="en-US" w:eastAsia="en-US"/>
              </w:rPr>
              <w:t>n = 49</w:t>
            </w:r>
          </w:p>
        </w:tc>
      </w:tr>
      <w:tr w:rsidR="0058569F" w:rsidRPr="001F5378" w14:paraId="1353F644" w14:textId="77777777" w:rsidTr="004343EA">
        <w:trPr>
          <w:trHeight w:val="290"/>
        </w:trPr>
        <w:tc>
          <w:tcPr>
            <w:tcW w:w="547" w:type="dxa"/>
            <w:vMerge w:val="restart"/>
            <w:tcBorders>
              <w:top w:val="single" w:sz="4" w:space="0" w:color="1B556B"/>
              <w:left w:val="nil"/>
              <w:right w:val="nil"/>
            </w:tcBorders>
            <w:vAlign w:val="center"/>
          </w:tcPr>
          <w:p w14:paraId="4B6BBBC9" w14:textId="77777777" w:rsidR="004F6FA7" w:rsidRPr="001F5378" w:rsidRDefault="004F6FA7" w:rsidP="004F6FA7">
            <w:pPr>
              <w:pStyle w:val="TableText"/>
              <w:rPr>
                <w:rFonts w:eastAsiaTheme="minorHAnsi"/>
                <w:lang w:val="en-US" w:eastAsia="en-US"/>
              </w:rPr>
            </w:pPr>
            <w:r w:rsidRPr="001F5378">
              <w:rPr>
                <w:rFonts w:eastAsiaTheme="minorHAnsi"/>
                <w:lang w:val="en-US" w:eastAsia="en-US"/>
              </w:rPr>
              <w:t>Yes</w:t>
            </w:r>
          </w:p>
        </w:tc>
        <w:tc>
          <w:tcPr>
            <w:tcW w:w="806" w:type="dxa"/>
            <w:tcBorders>
              <w:top w:val="single" w:sz="4" w:space="0" w:color="1B556B"/>
              <w:left w:val="nil"/>
              <w:bottom w:val="nil"/>
              <w:right w:val="nil"/>
            </w:tcBorders>
          </w:tcPr>
          <w:p w14:paraId="7F0FF15F"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52%</w:t>
            </w:r>
          </w:p>
        </w:tc>
        <w:tc>
          <w:tcPr>
            <w:tcW w:w="1353" w:type="dxa"/>
            <w:tcBorders>
              <w:top w:val="single" w:sz="4" w:space="0" w:color="1B556B"/>
              <w:left w:val="nil"/>
              <w:bottom w:val="nil"/>
              <w:right w:val="nil"/>
            </w:tcBorders>
          </w:tcPr>
          <w:p w14:paraId="21ABC42C"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100%</w:t>
            </w:r>
          </w:p>
        </w:tc>
        <w:tc>
          <w:tcPr>
            <w:tcW w:w="1160" w:type="dxa"/>
            <w:tcBorders>
              <w:top w:val="single" w:sz="4" w:space="0" w:color="1B556B"/>
              <w:left w:val="nil"/>
              <w:bottom w:val="nil"/>
              <w:right w:val="nil"/>
            </w:tcBorders>
          </w:tcPr>
          <w:p w14:paraId="55918CCC"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57%</w:t>
            </w:r>
          </w:p>
        </w:tc>
        <w:tc>
          <w:tcPr>
            <w:tcW w:w="1080" w:type="dxa"/>
            <w:tcBorders>
              <w:top w:val="single" w:sz="4" w:space="0" w:color="1B556B"/>
              <w:left w:val="nil"/>
              <w:bottom w:val="nil"/>
              <w:right w:val="nil"/>
            </w:tcBorders>
          </w:tcPr>
          <w:p w14:paraId="4BD34C85"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25%</w:t>
            </w:r>
          </w:p>
        </w:tc>
        <w:tc>
          <w:tcPr>
            <w:tcW w:w="1353" w:type="dxa"/>
            <w:tcBorders>
              <w:top w:val="single" w:sz="4" w:space="0" w:color="1B556B"/>
              <w:left w:val="nil"/>
              <w:bottom w:val="nil"/>
              <w:right w:val="nil"/>
            </w:tcBorders>
          </w:tcPr>
          <w:p w14:paraId="042B5F10"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25%</w:t>
            </w:r>
          </w:p>
        </w:tc>
        <w:tc>
          <w:tcPr>
            <w:tcW w:w="821" w:type="dxa"/>
            <w:tcBorders>
              <w:top w:val="single" w:sz="4" w:space="0" w:color="1B556B"/>
              <w:left w:val="nil"/>
              <w:bottom w:val="nil"/>
              <w:right w:val="nil"/>
            </w:tcBorders>
          </w:tcPr>
          <w:p w14:paraId="0EEAAD00"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80%</w:t>
            </w:r>
          </w:p>
        </w:tc>
        <w:tc>
          <w:tcPr>
            <w:tcW w:w="693" w:type="dxa"/>
            <w:tcBorders>
              <w:top w:val="single" w:sz="4" w:space="0" w:color="1B556B"/>
              <w:left w:val="nil"/>
              <w:bottom w:val="nil"/>
              <w:right w:val="nil"/>
            </w:tcBorders>
          </w:tcPr>
          <w:p w14:paraId="5BFB97B7"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60%</w:t>
            </w:r>
          </w:p>
        </w:tc>
        <w:tc>
          <w:tcPr>
            <w:tcW w:w="694" w:type="dxa"/>
            <w:tcBorders>
              <w:top w:val="single" w:sz="4" w:space="0" w:color="1B556B"/>
              <w:left w:val="nil"/>
              <w:bottom w:val="nil"/>
              <w:right w:val="nil"/>
            </w:tcBorders>
          </w:tcPr>
          <w:p w14:paraId="5DF82297"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51%</w:t>
            </w:r>
          </w:p>
        </w:tc>
      </w:tr>
      <w:tr w:rsidR="00D83D83" w:rsidRPr="001F5378" w14:paraId="7E7640BE" w14:textId="77777777" w:rsidTr="00262F5B">
        <w:trPr>
          <w:trHeight w:val="290"/>
        </w:trPr>
        <w:tc>
          <w:tcPr>
            <w:tcW w:w="547" w:type="dxa"/>
            <w:vMerge/>
            <w:tcBorders>
              <w:left w:val="nil"/>
              <w:right w:val="nil"/>
            </w:tcBorders>
          </w:tcPr>
          <w:p w14:paraId="171B4867" w14:textId="77777777" w:rsidR="004F6FA7" w:rsidRPr="001F5378" w:rsidRDefault="004F6FA7" w:rsidP="001F5378">
            <w:pPr>
              <w:pStyle w:val="TableText"/>
              <w:rPr>
                <w:rFonts w:eastAsiaTheme="minorHAnsi"/>
                <w:lang w:val="en-US" w:eastAsia="en-US"/>
              </w:rPr>
            </w:pPr>
          </w:p>
        </w:tc>
        <w:tc>
          <w:tcPr>
            <w:tcW w:w="806" w:type="dxa"/>
            <w:tcBorders>
              <w:top w:val="nil"/>
              <w:left w:val="nil"/>
              <w:right w:val="nil"/>
            </w:tcBorders>
          </w:tcPr>
          <w:p w14:paraId="0CB545A7"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15</w:t>
            </w:r>
          </w:p>
        </w:tc>
        <w:tc>
          <w:tcPr>
            <w:tcW w:w="1353" w:type="dxa"/>
            <w:tcBorders>
              <w:top w:val="nil"/>
              <w:left w:val="nil"/>
              <w:right w:val="nil"/>
            </w:tcBorders>
          </w:tcPr>
          <w:p w14:paraId="213DCDEB"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1</w:t>
            </w:r>
          </w:p>
        </w:tc>
        <w:tc>
          <w:tcPr>
            <w:tcW w:w="1160" w:type="dxa"/>
            <w:tcBorders>
              <w:top w:val="nil"/>
              <w:left w:val="nil"/>
              <w:right w:val="nil"/>
            </w:tcBorders>
          </w:tcPr>
          <w:p w14:paraId="5B117754"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4</w:t>
            </w:r>
          </w:p>
        </w:tc>
        <w:tc>
          <w:tcPr>
            <w:tcW w:w="1080" w:type="dxa"/>
            <w:tcBorders>
              <w:top w:val="nil"/>
              <w:left w:val="nil"/>
              <w:right w:val="nil"/>
            </w:tcBorders>
          </w:tcPr>
          <w:p w14:paraId="481BABE1"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2</w:t>
            </w:r>
          </w:p>
        </w:tc>
        <w:tc>
          <w:tcPr>
            <w:tcW w:w="1353" w:type="dxa"/>
            <w:tcBorders>
              <w:top w:val="nil"/>
              <w:left w:val="nil"/>
              <w:right w:val="nil"/>
            </w:tcBorders>
          </w:tcPr>
          <w:p w14:paraId="689DB2D3"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1</w:t>
            </w:r>
          </w:p>
        </w:tc>
        <w:tc>
          <w:tcPr>
            <w:tcW w:w="821" w:type="dxa"/>
            <w:tcBorders>
              <w:top w:val="nil"/>
              <w:left w:val="nil"/>
              <w:right w:val="nil"/>
            </w:tcBorders>
          </w:tcPr>
          <w:p w14:paraId="04E22B90"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4</w:t>
            </w:r>
          </w:p>
        </w:tc>
        <w:tc>
          <w:tcPr>
            <w:tcW w:w="693" w:type="dxa"/>
            <w:tcBorders>
              <w:top w:val="nil"/>
              <w:left w:val="nil"/>
              <w:right w:val="nil"/>
            </w:tcBorders>
          </w:tcPr>
          <w:p w14:paraId="73ADDDCB"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3</w:t>
            </w:r>
          </w:p>
        </w:tc>
        <w:tc>
          <w:tcPr>
            <w:tcW w:w="694" w:type="dxa"/>
            <w:tcBorders>
              <w:top w:val="nil"/>
              <w:left w:val="nil"/>
              <w:right w:val="nil"/>
            </w:tcBorders>
          </w:tcPr>
          <w:p w14:paraId="7022B492"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25</w:t>
            </w:r>
          </w:p>
        </w:tc>
      </w:tr>
      <w:tr w:rsidR="0058569F" w:rsidRPr="001F5378" w14:paraId="7D4D7016" w14:textId="77777777" w:rsidTr="004343EA">
        <w:trPr>
          <w:trHeight w:val="290"/>
        </w:trPr>
        <w:tc>
          <w:tcPr>
            <w:tcW w:w="547" w:type="dxa"/>
            <w:vMerge w:val="restart"/>
            <w:tcBorders>
              <w:top w:val="nil"/>
              <w:left w:val="nil"/>
              <w:right w:val="nil"/>
            </w:tcBorders>
            <w:vAlign w:val="center"/>
          </w:tcPr>
          <w:p w14:paraId="199EB508" w14:textId="77777777" w:rsidR="004F6FA7" w:rsidRPr="001F5378" w:rsidRDefault="004F6FA7" w:rsidP="004F6FA7">
            <w:pPr>
              <w:pStyle w:val="TableText"/>
              <w:rPr>
                <w:rFonts w:eastAsiaTheme="minorHAnsi"/>
                <w:lang w:val="en-US" w:eastAsia="en-US"/>
              </w:rPr>
            </w:pPr>
            <w:r w:rsidRPr="001F5378">
              <w:rPr>
                <w:rFonts w:eastAsiaTheme="minorHAnsi"/>
                <w:lang w:val="en-US" w:eastAsia="en-US"/>
              </w:rPr>
              <w:t>No</w:t>
            </w:r>
          </w:p>
        </w:tc>
        <w:tc>
          <w:tcPr>
            <w:tcW w:w="806" w:type="dxa"/>
            <w:tcBorders>
              <w:top w:val="nil"/>
              <w:left w:val="nil"/>
              <w:bottom w:val="nil"/>
              <w:right w:val="nil"/>
            </w:tcBorders>
          </w:tcPr>
          <w:p w14:paraId="7893BF0E"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48%</w:t>
            </w:r>
          </w:p>
        </w:tc>
        <w:tc>
          <w:tcPr>
            <w:tcW w:w="1353" w:type="dxa"/>
            <w:tcBorders>
              <w:top w:val="nil"/>
              <w:left w:val="nil"/>
              <w:bottom w:val="nil"/>
              <w:right w:val="nil"/>
            </w:tcBorders>
          </w:tcPr>
          <w:p w14:paraId="57158368"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0%</w:t>
            </w:r>
          </w:p>
        </w:tc>
        <w:tc>
          <w:tcPr>
            <w:tcW w:w="1160" w:type="dxa"/>
            <w:tcBorders>
              <w:top w:val="nil"/>
              <w:left w:val="nil"/>
              <w:bottom w:val="nil"/>
              <w:right w:val="nil"/>
            </w:tcBorders>
          </w:tcPr>
          <w:p w14:paraId="6F5F086A"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43%</w:t>
            </w:r>
          </w:p>
        </w:tc>
        <w:tc>
          <w:tcPr>
            <w:tcW w:w="1080" w:type="dxa"/>
            <w:tcBorders>
              <w:top w:val="nil"/>
              <w:left w:val="nil"/>
              <w:bottom w:val="nil"/>
              <w:right w:val="nil"/>
            </w:tcBorders>
          </w:tcPr>
          <w:p w14:paraId="2BD2D055"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75%</w:t>
            </w:r>
          </w:p>
        </w:tc>
        <w:tc>
          <w:tcPr>
            <w:tcW w:w="1353" w:type="dxa"/>
            <w:tcBorders>
              <w:top w:val="nil"/>
              <w:left w:val="nil"/>
              <w:bottom w:val="nil"/>
              <w:right w:val="nil"/>
            </w:tcBorders>
          </w:tcPr>
          <w:p w14:paraId="518F103D"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75%</w:t>
            </w:r>
          </w:p>
        </w:tc>
        <w:tc>
          <w:tcPr>
            <w:tcW w:w="821" w:type="dxa"/>
            <w:tcBorders>
              <w:top w:val="nil"/>
              <w:left w:val="nil"/>
              <w:bottom w:val="nil"/>
              <w:right w:val="nil"/>
            </w:tcBorders>
          </w:tcPr>
          <w:p w14:paraId="786ED94F"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20%</w:t>
            </w:r>
          </w:p>
        </w:tc>
        <w:tc>
          <w:tcPr>
            <w:tcW w:w="693" w:type="dxa"/>
            <w:tcBorders>
              <w:top w:val="nil"/>
              <w:left w:val="nil"/>
              <w:bottom w:val="nil"/>
              <w:right w:val="nil"/>
            </w:tcBorders>
          </w:tcPr>
          <w:p w14:paraId="4F93B425"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40%</w:t>
            </w:r>
          </w:p>
        </w:tc>
        <w:tc>
          <w:tcPr>
            <w:tcW w:w="694" w:type="dxa"/>
            <w:tcBorders>
              <w:top w:val="nil"/>
              <w:left w:val="nil"/>
              <w:bottom w:val="nil"/>
              <w:right w:val="nil"/>
            </w:tcBorders>
          </w:tcPr>
          <w:p w14:paraId="7072C070"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49%</w:t>
            </w:r>
          </w:p>
        </w:tc>
      </w:tr>
      <w:tr w:rsidR="0058569F" w:rsidRPr="001F5378" w14:paraId="7CE32D6C" w14:textId="77777777" w:rsidTr="00262F5B">
        <w:trPr>
          <w:trHeight w:val="290"/>
        </w:trPr>
        <w:tc>
          <w:tcPr>
            <w:tcW w:w="547" w:type="dxa"/>
            <w:vMerge/>
            <w:tcBorders>
              <w:left w:val="nil"/>
              <w:bottom w:val="single" w:sz="4" w:space="0" w:color="1B556B"/>
              <w:right w:val="nil"/>
            </w:tcBorders>
          </w:tcPr>
          <w:p w14:paraId="1ED1EF4F" w14:textId="77777777" w:rsidR="004F6FA7" w:rsidRPr="001F5378" w:rsidRDefault="004F6FA7" w:rsidP="001F5378">
            <w:pPr>
              <w:pStyle w:val="TableText"/>
              <w:rPr>
                <w:rFonts w:eastAsiaTheme="minorHAnsi"/>
                <w:lang w:val="en-US" w:eastAsia="en-US"/>
              </w:rPr>
            </w:pPr>
          </w:p>
        </w:tc>
        <w:tc>
          <w:tcPr>
            <w:tcW w:w="806" w:type="dxa"/>
            <w:tcBorders>
              <w:top w:val="nil"/>
              <w:left w:val="nil"/>
              <w:bottom w:val="single" w:sz="4" w:space="0" w:color="1B556B"/>
              <w:right w:val="nil"/>
            </w:tcBorders>
          </w:tcPr>
          <w:p w14:paraId="76D67227"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14</w:t>
            </w:r>
          </w:p>
        </w:tc>
        <w:tc>
          <w:tcPr>
            <w:tcW w:w="1353" w:type="dxa"/>
            <w:tcBorders>
              <w:top w:val="nil"/>
              <w:left w:val="nil"/>
              <w:bottom w:val="single" w:sz="4" w:space="0" w:color="1B556B"/>
              <w:right w:val="nil"/>
            </w:tcBorders>
          </w:tcPr>
          <w:p w14:paraId="1BE634D0"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0</w:t>
            </w:r>
          </w:p>
        </w:tc>
        <w:tc>
          <w:tcPr>
            <w:tcW w:w="1160" w:type="dxa"/>
            <w:tcBorders>
              <w:top w:val="nil"/>
              <w:left w:val="nil"/>
              <w:bottom w:val="single" w:sz="4" w:space="0" w:color="1B556B"/>
              <w:right w:val="nil"/>
            </w:tcBorders>
          </w:tcPr>
          <w:p w14:paraId="6984BFBD"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3</w:t>
            </w:r>
          </w:p>
        </w:tc>
        <w:tc>
          <w:tcPr>
            <w:tcW w:w="1080" w:type="dxa"/>
            <w:tcBorders>
              <w:top w:val="nil"/>
              <w:left w:val="nil"/>
              <w:bottom w:val="single" w:sz="4" w:space="0" w:color="1B556B"/>
              <w:right w:val="nil"/>
            </w:tcBorders>
          </w:tcPr>
          <w:p w14:paraId="24BCADFF"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6</w:t>
            </w:r>
          </w:p>
        </w:tc>
        <w:tc>
          <w:tcPr>
            <w:tcW w:w="1353" w:type="dxa"/>
            <w:tcBorders>
              <w:top w:val="nil"/>
              <w:left w:val="nil"/>
              <w:bottom w:val="single" w:sz="4" w:space="0" w:color="1B556B"/>
              <w:right w:val="nil"/>
            </w:tcBorders>
          </w:tcPr>
          <w:p w14:paraId="756BDE89"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3</w:t>
            </w:r>
          </w:p>
        </w:tc>
        <w:tc>
          <w:tcPr>
            <w:tcW w:w="821" w:type="dxa"/>
            <w:tcBorders>
              <w:top w:val="nil"/>
              <w:left w:val="nil"/>
              <w:bottom w:val="single" w:sz="4" w:space="0" w:color="1B556B"/>
              <w:right w:val="nil"/>
            </w:tcBorders>
          </w:tcPr>
          <w:p w14:paraId="464511E0"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1</w:t>
            </w:r>
          </w:p>
        </w:tc>
        <w:tc>
          <w:tcPr>
            <w:tcW w:w="693" w:type="dxa"/>
            <w:tcBorders>
              <w:top w:val="nil"/>
              <w:left w:val="nil"/>
              <w:bottom w:val="single" w:sz="4" w:space="0" w:color="1B556B"/>
              <w:right w:val="nil"/>
            </w:tcBorders>
          </w:tcPr>
          <w:p w14:paraId="62CB8BA0"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2</w:t>
            </w:r>
          </w:p>
        </w:tc>
        <w:tc>
          <w:tcPr>
            <w:tcW w:w="694" w:type="dxa"/>
            <w:tcBorders>
              <w:top w:val="nil"/>
              <w:left w:val="nil"/>
              <w:bottom w:val="single" w:sz="4" w:space="0" w:color="1B556B"/>
              <w:right w:val="nil"/>
            </w:tcBorders>
          </w:tcPr>
          <w:p w14:paraId="35B85D61" w14:textId="77777777" w:rsidR="004F6FA7" w:rsidRPr="001F5378" w:rsidRDefault="004F6FA7" w:rsidP="001F5378">
            <w:pPr>
              <w:pStyle w:val="TableText"/>
              <w:jc w:val="center"/>
              <w:rPr>
                <w:rFonts w:eastAsiaTheme="minorHAnsi"/>
                <w:lang w:val="en-US" w:eastAsia="en-US"/>
              </w:rPr>
            </w:pPr>
            <w:r w:rsidRPr="001F5378">
              <w:rPr>
                <w:rFonts w:eastAsiaTheme="minorHAnsi"/>
                <w:lang w:val="en-US" w:eastAsia="en-US"/>
              </w:rPr>
              <w:t>24</w:t>
            </w:r>
          </w:p>
        </w:tc>
      </w:tr>
    </w:tbl>
    <w:p w14:paraId="46407085" w14:textId="77777777" w:rsidR="00AC3A57" w:rsidRDefault="00AC3A57" w:rsidP="00D94FC5">
      <w:pPr>
        <w:pStyle w:val="BodyText"/>
      </w:pPr>
    </w:p>
    <w:p w14:paraId="0D6225EB" w14:textId="31297EFA" w:rsidR="00D94FC5" w:rsidRPr="00D94FC5" w:rsidRDefault="00BE013A" w:rsidP="00D94FC5">
      <w:pPr>
        <w:pStyle w:val="BodyText"/>
      </w:pPr>
      <w:r>
        <w:fldChar w:fldCharType="begin"/>
      </w:r>
      <w:r>
        <w:instrText xml:space="preserve"> REF _Ref90631701 \h </w:instrText>
      </w:r>
      <w:r>
        <w:fldChar w:fldCharType="separate"/>
      </w:r>
      <w:r w:rsidR="00073684">
        <w:t xml:space="preserve">Table </w:t>
      </w:r>
      <w:r w:rsidR="00073684">
        <w:rPr>
          <w:noProof/>
        </w:rPr>
        <w:t>21</w:t>
      </w:r>
      <w:r>
        <w:fldChar w:fldCharType="end"/>
      </w:r>
      <w:r>
        <w:t xml:space="preserve"> </w:t>
      </w:r>
      <w:r w:rsidR="00D94FC5" w:rsidRPr="00D94FC5">
        <w:t>provides a summary of the key themes identified.</w:t>
      </w:r>
    </w:p>
    <w:p w14:paraId="0955739A" w14:textId="77777777" w:rsidR="00D94FC5" w:rsidRPr="00D94FC5" w:rsidRDefault="00D94FC5" w:rsidP="00D94FC5">
      <w:pPr>
        <w:pStyle w:val="BodyText"/>
      </w:pPr>
      <w:r w:rsidRPr="00D94FC5">
        <w:t>The most common reason for agreement was:</w:t>
      </w:r>
    </w:p>
    <w:p w14:paraId="2E409C82" w14:textId="3D5C0629" w:rsidR="00D94FC5" w:rsidRDefault="009420FF" w:rsidP="00D94FC5">
      <w:pPr>
        <w:pStyle w:val="Bullet"/>
      </w:pPr>
      <w:r>
        <w:t>t</w:t>
      </w:r>
      <w:r w:rsidR="00D94FC5">
        <w:t>o use FWFPs to manage areas of uncertainty (n=5)</w:t>
      </w:r>
      <w:r>
        <w:t>.</w:t>
      </w:r>
    </w:p>
    <w:p w14:paraId="7FC0FE97" w14:textId="77777777" w:rsidR="00D94FC5" w:rsidRPr="00D94FC5" w:rsidRDefault="00D94FC5" w:rsidP="00D94FC5">
      <w:pPr>
        <w:pStyle w:val="BodyText"/>
      </w:pPr>
      <w:r w:rsidRPr="00D94FC5">
        <w:lastRenderedPageBreak/>
        <w:t>The most common reasons for disagreement were:</w:t>
      </w:r>
    </w:p>
    <w:p w14:paraId="29F3DF1E" w14:textId="26F0A129" w:rsidR="00D94FC5" w:rsidRDefault="009420FF" w:rsidP="00D94FC5">
      <w:pPr>
        <w:pStyle w:val="Bullet"/>
      </w:pPr>
      <w:r>
        <w:t>d</w:t>
      </w:r>
      <w:r w:rsidR="00D94FC5">
        <w:t>iscretion and exemptions are required from the council (n=12)</w:t>
      </w:r>
    </w:p>
    <w:p w14:paraId="4CA3F7F1" w14:textId="3F2B45D8" w:rsidR="00D94FC5" w:rsidRDefault="009420FF" w:rsidP="00D94FC5">
      <w:pPr>
        <w:pStyle w:val="Bullet"/>
      </w:pPr>
      <w:r>
        <w:t>t</w:t>
      </w:r>
      <w:r w:rsidR="00D94FC5">
        <w:t>he proposal lacks flexibility for land that is between 0</w:t>
      </w:r>
      <w:r>
        <w:t>–</w:t>
      </w:r>
      <w:r w:rsidR="00D94FC5">
        <w:t>5 degrees (n=7)</w:t>
      </w:r>
      <w:r>
        <w:t>.</w:t>
      </w:r>
    </w:p>
    <w:p w14:paraId="5F81099A" w14:textId="7E4E0718" w:rsidR="00D94FC5" w:rsidRDefault="00D94FC5" w:rsidP="00D94FC5">
      <w:pPr>
        <w:pStyle w:val="Tableheading"/>
      </w:pPr>
      <w:bookmarkStart w:id="86" w:name="_Ref90631701"/>
      <w:bookmarkStart w:id="87" w:name="_Toc120193023"/>
      <w:r>
        <w:t xml:space="preserve">Table </w:t>
      </w:r>
      <w:fldSimple w:instr=" SEQ Table \* ARABIC ">
        <w:r w:rsidR="00073684">
          <w:rPr>
            <w:noProof/>
          </w:rPr>
          <w:t>21</w:t>
        </w:r>
      </w:fldSimple>
      <w:bookmarkEnd w:id="86"/>
      <w:r w:rsidRPr="007C620D">
        <w:t>:</w:t>
      </w:r>
      <w:r w:rsidR="005458B0">
        <w:tab/>
      </w:r>
      <w:r w:rsidRPr="007C620D">
        <w:t>Q11</w:t>
      </w:r>
      <w:r w:rsidR="005458B0">
        <w:t>.</w:t>
      </w:r>
      <w:r w:rsidR="005458B0" w:rsidRPr="007C620D">
        <w:t xml:space="preserve"> </w:t>
      </w:r>
      <w:r w:rsidRPr="007C620D">
        <w:t>Do you agree our proposed changes to the low slope map address the need for stock exclusion requirements to have some flexibility? If not, why not?</w:t>
      </w:r>
      <w:bookmarkEnd w:id="87"/>
    </w:p>
    <w:tbl>
      <w:tblPr>
        <w:tblW w:w="8500" w:type="dxa"/>
        <w:tblLook w:val="04A0" w:firstRow="1" w:lastRow="0" w:firstColumn="1" w:lastColumn="0" w:noHBand="0" w:noVBand="1"/>
      </w:tblPr>
      <w:tblGrid>
        <w:gridCol w:w="1200"/>
        <w:gridCol w:w="1360"/>
        <w:gridCol w:w="1760"/>
        <w:gridCol w:w="2900"/>
        <w:gridCol w:w="1280"/>
      </w:tblGrid>
      <w:tr w:rsidR="00532E67" w:rsidRPr="00532E67" w14:paraId="6D82BC1F" w14:textId="77777777" w:rsidTr="00AA00CF">
        <w:trPr>
          <w:trHeight w:val="240"/>
          <w:tblHeader/>
        </w:trPr>
        <w:tc>
          <w:tcPr>
            <w:tcW w:w="1200" w:type="dxa"/>
            <w:tcBorders>
              <w:top w:val="nil"/>
              <w:left w:val="nil"/>
              <w:bottom w:val="nil"/>
              <w:right w:val="nil"/>
            </w:tcBorders>
            <w:shd w:val="clear" w:color="000000" w:fill="1B556B"/>
            <w:noWrap/>
            <w:vAlign w:val="bottom"/>
            <w:hideMark/>
          </w:tcPr>
          <w:p w14:paraId="708B99B6" w14:textId="77777777" w:rsidR="00532E67" w:rsidRPr="00532E67" w:rsidRDefault="00532E67" w:rsidP="00AA00CF">
            <w:pPr>
              <w:pStyle w:val="TableText"/>
              <w:rPr>
                <w:rFonts w:eastAsia="Times New Roman"/>
                <w:b/>
                <w:bCs/>
                <w:color w:val="FFFFFF" w:themeColor="background1"/>
                <w:lang w:val="en-US" w:eastAsia="en-US"/>
              </w:rPr>
            </w:pPr>
            <w:r w:rsidRPr="00532E67">
              <w:rPr>
                <w:rFonts w:eastAsia="Times New Roman"/>
                <w:b/>
                <w:bCs/>
                <w:color w:val="FFFFFF" w:themeColor="background1"/>
                <w:lang w:val="en-US" w:eastAsia="en-US"/>
              </w:rPr>
              <w:t>Main theme</w:t>
            </w:r>
          </w:p>
        </w:tc>
        <w:tc>
          <w:tcPr>
            <w:tcW w:w="1360" w:type="dxa"/>
            <w:tcBorders>
              <w:top w:val="nil"/>
              <w:left w:val="nil"/>
              <w:bottom w:val="nil"/>
              <w:right w:val="nil"/>
            </w:tcBorders>
            <w:shd w:val="clear" w:color="000000" w:fill="1B556B"/>
            <w:noWrap/>
            <w:vAlign w:val="bottom"/>
            <w:hideMark/>
          </w:tcPr>
          <w:p w14:paraId="3694BBB3" w14:textId="77777777" w:rsidR="00532E67" w:rsidRPr="00532E67" w:rsidRDefault="00532E67" w:rsidP="00AA00CF">
            <w:pPr>
              <w:pStyle w:val="TableText"/>
              <w:rPr>
                <w:rFonts w:eastAsia="Times New Roman"/>
                <w:b/>
                <w:bCs/>
                <w:color w:val="FFFFFF" w:themeColor="background1"/>
                <w:lang w:val="en-US" w:eastAsia="en-US"/>
              </w:rPr>
            </w:pPr>
            <w:r w:rsidRPr="00532E67">
              <w:rPr>
                <w:rFonts w:eastAsia="Times New Roman"/>
                <w:b/>
                <w:bCs/>
                <w:color w:val="FFFFFF" w:themeColor="background1"/>
                <w:lang w:val="en-US" w:eastAsia="en-US"/>
              </w:rPr>
              <w:t>Sub theme(s)</w:t>
            </w:r>
          </w:p>
        </w:tc>
        <w:tc>
          <w:tcPr>
            <w:tcW w:w="1760" w:type="dxa"/>
            <w:tcBorders>
              <w:top w:val="nil"/>
              <w:left w:val="nil"/>
              <w:bottom w:val="nil"/>
              <w:right w:val="nil"/>
            </w:tcBorders>
            <w:shd w:val="clear" w:color="000000" w:fill="1B556B"/>
            <w:noWrap/>
            <w:vAlign w:val="bottom"/>
            <w:hideMark/>
          </w:tcPr>
          <w:p w14:paraId="02F1A11E" w14:textId="77777777" w:rsidR="00532E67" w:rsidRPr="00532E67" w:rsidRDefault="00532E67" w:rsidP="00AA00CF">
            <w:pPr>
              <w:pStyle w:val="TableText"/>
              <w:rPr>
                <w:rFonts w:eastAsia="Times New Roman"/>
                <w:b/>
                <w:bCs/>
                <w:color w:val="FFFFFF" w:themeColor="background1"/>
                <w:lang w:val="en-US" w:eastAsia="en-US"/>
              </w:rPr>
            </w:pPr>
            <w:r w:rsidRPr="00532E67">
              <w:rPr>
                <w:rFonts w:eastAsia="Times New Roman"/>
                <w:b/>
                <w:bCs/>
                <w:color w:val="FFFFFF" w:themeColor="background1"/>
                <w:lang w:val="en-US" w:eastAsia="en-US"/>
              </w:rPr>
              <w:t> </w:t>
            </w:r>
          </w:p>
        </w:tc>
        <w:tc>
          <w:tcPr>
            <w:tcW w:w="2900" w:type="dxa"/>
            <w:tcBorders>
              <w:top w:val="nil"/>
              <w:left w:val="nil"/>
              <w:bottom w:val="nil"/>
              <w:right w:val="nil"/>
            </w:tcBorders>
            <w:shd w:val="clear" w:color="000000" w:fill="1B556B"/>
            <w:noWrap/>
            <w:vAlign w:val="bottom"/>
            <w:hideMark/>
          </w:tcPr>
          <w:p w14:paraId="0ABE9C45" w14:textId="77777777" w:rsidR="00532E67" w:rsidRPr="00532E67" w:rsidRDefault="00532E67" w:rsidP="00AA00CF">
            <w:pPr>
              <w:pStyle w:val="TableText"/>
              <w:rPr>
                <w:rFonts w:eastAsia="Times New Roman"/>
                <w:b/>
                <w:bCs/>
                <w:color w:val="FFFFFF" w:themeColor="background1"/>
                <w:lang w:val="en-US" w:eastAsia="en-US"/>
              </w:rPr>
            </w:pPr>
            <w:r w:rsidRPr="00532E67">
              <w:rPr>
                <w:rFonts w:eastAsia="Times New Roman"/>
                <w:b/>
                <w:bCs/>
                <w:color w:val="FFFFFF" w:themeColor="background1"/>
                <w:lang w:val="en-US" w:eastAsia="en-US"/>
              </w:rPr>
              <w:t> </w:t>
            </w:r>
          </w:p>
        </w:tc>
        <w:tc>
          <w:tcPr>
            <w:tcW w:w="1280" w:type="dxa"/>
            <w:tcBorders>
              <w:top w:val="nil"/>
              <w:left w:val="nil"/>
              <w:bottom w:val="nil"/>
              <w:right w:val="nil"/>
            </w:tcBorders>
            <w:shd w:val="clear" w:color="000000" w:fill="1B556B"/>
            <w:noWrap/>
            <w:vAlign w:val="bottom"/>
            <w:hideMark/>
          </w:tcPr>
          <w:p w14:paraId="4D7DC887" w14:textId="77777777" w:rsidR="00532E67" w:rsidRPr="00532E67" w:rsidRDefault="00532E67" w:rsidP="00AA00CF">
            <w:pPr>
              <w:pStyle w:val="TableText"/>
              <w:jc w:val="center"/>
              <w:rPr>
                <w:rFonts w:eastAsia="Times New Roman"/>
                <w:b/>
                <w:bCs/>
                <w:color w:val="FFFFFF" w:themeColor="background1"/>
                <w:lang w:val="en-US" w:eastAsia="en-US"/>
              </w:rPr>
            </w:pPr>
            <w:r w:rsidRPr="00532E67">
              <w:rPr>
                <w:rFonts w:eastAsia="Times New Roman"/>
                <w:b/>
                <w:bCs/>
                <w:color w:val="FFFFFF" w:themeColor="background1"/>
                <w:lang w:val="en-US" w:eastAsia="en-US"/>
              </w:rPr>
              <w:t>Frequency</w:t>
            </w:r>
          </w:p>
        </w:tc>
      </w:tr>
      <w:tr w:rsidR="00532E67" w:rsidRPr="00532E67" w14:paraId="4AF64E85" w14:textId="77777777" w:rsidTr="00AA00CF">
        <w:trPr>
          <w:trHeight w:val="240"/>
        </w:trPr>
        <w:tc>
          <w:tcPr>
            <w:tcW w:w="4320" w:type="dxa"/>
            <w:gridSpan w:val="3"/>
            <w:tcBorders>
              <w:top w:val="single" w:sz="4" w:space="0" w:color="1B556B"/>
              <w:left w:val="nil"/>
              <w:bottom w:val="nil"/>
              <w:right w:val="nil"/>
            </w:tcBorders>
            <w:shd w:val="clear" w:color="auto" w:fill="auto"/>
            <w:noWrap/>
            <w:vAlign w:val="bottom"/>
            <w:hideMark/>
          </w:tcPr>
          <w:p w14:paraId="4B77E10E"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No, proposed changes do not allow for flexibility</w:t>
            </w:r>
          </w:p>
        </w:tc>
        <w:tc>
          <w:tcPr>
            <w:tcW w:w="2900" w:type="dxa"/>
            <w:tcBorders>
              <w:top w:val="single" w:sz="4" w:space="0" w:color="1B556B"/>
              <w:left w:val="nil"/>
              <w:bottom w:val="nil"/>
              <w:right w:val="nil"/>
            </w:tcBorders>
            <w:shd w:val="clear" w:color="auto" w:fill="auto"/>
            <w:noWrap/>
            <w:vAlign w:val="bottom"/>
            <w:hideMark/>
          </w:tcPr>
          <w:p w14:paraId="5101B039"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48D26841" w14:textId="77777777" w:rsidR="00532E67" w:rsidRPr="00532E67" w:rsidRDefault="00532E67" w:rsidP="00AA00CF">
            <w:pPr>
              <w:pStyle w:val="TableText"/>
              <w:jc w:val="center"/>
              <w:rPr>
                <w:rFonts w:eastAsia="Times New Roman"/>
                <w:lang w:val="en-US" w:eastAsia="en-US"/>
              </w:rPr>
            </w:pPr>
            <w:r w:rsidRPr="00532E67">
              <w:rPr>
                <w:rFonts w:eastAsia="Times New Roman"/>
                <w:lang w:val="en-US" w:eastAsia="en-US"/>
              </w:rPr>
              <w:t>24</w:t>
            </w:r>
          </w:p>
        </w:tc>
      </w:tr>
      <w:tr w:rsidR="00532E67" w:rsidRPr="00532E67" w14:paraId="2261C703" w14:textId="77777777" w:rsidTr="00AA00CF">
        <w:trPr>
          <w:trHeight w:val="240"/>
        </w:trPr>
        <w:tc>
          <w:tcPr>
            <w:tcW w:w="1200" w:type="dxa"/>
            <w:tcBorders>
              <w:top w:val="single" w:sz="4" w:space="0" w:color="1B556B"/>
              <w:left w:val="nil"/>
              <w:bottom w:val="nil"/>
              <w:right w:val="nil"/>
            </w:tcBorders>
            <w:shd w:val="clear" w:color="auto" w:fill="auto"/>
            <w:noWrap/>
            <w:vAlign w:val="bottom"/>
            <w:hideMark/>
          </w:tcPr>
          <w:p w14:paraId="662F140A"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3720A7AA"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 xml:space="preserve">(Council) discretion and exemptions needed        </w:t>
            </w:r>
          </w:p>
        </w:tc>
        <w:tc>
          <w:tcPr>
            <w:tcW w:w="1280" w:type="dxa"/>
            <w:tcBorders>
              <w:top w:val="single" w:sz="4" w:space="0" w:color="1B556B"/>
              <w:left w:val="nil"/>
              <w:bottom w:val="nil"/>
              <w:right w:val="nil"/>
            </w:tcBorders>
            <w:shd w:val="clear" w:color="auto" w:fill="auto"/>
            <w:noWrap/>
            <w:vAlign w:val="bottom"/>
            <w:hideMark/>
          </w:tcPr>
          <w:p w14:paraId="7ACCEB0A" w14:textId="77777777" w:rsidR="00532E67" w:rsidRPr="00532E67" w:rsidRDefault="00532E67" w:rsidP="00AA00CF">
            <w:pPr>
              <w:pStyle w:val="TableText"/>
              <w:jc w:val="center"/>
              <w:rPr>
                <w:rFonts w:eastAsia="Times New Roman"/>
                <w:lang w:val="en-US" w:eastAsia="en-US"/>
              </w:rPr>
            </w:pPr>
            <w:r w:rsidRPr="00532E67">
              <w:rPr>
                <w:rFonts w:eastAsia="Times New Roman"/>
                <w:lang w:val="en-US" w:eastAsia="en-US"/>
              </w:rPr>
              <w:t>12</w:t>
            </w:r>
          </w:p>
        </w:tc>
      </w:tr>
      <w:tr w:rsidR="00532E67" w:rsidRPr="00532E67" w14:paraId="30241E46" w14:textId="77777777" w:rsidTr="00AA00CF">
        <w:trPr>
          <w:trHeight w:val="240"/>
        </w:trPr>
        <w:tc>
          <w:tcPr>
            <w:tcW w:w="1200" w:type="dxa"/>
            <w:tcBorders>
              <w:top w:val="nil"/>
              <w:left w:val="nil"/>
              <w:bottom w:val="nil"/>
              <w:right w:val="nil"/>
            </w:tcBorders>
            <w:shd w:val="clear" w:color="auto" w:fill="auto"/>
            <w:noWrap/>
            <w:vAlign w:val="bottom"/>
            <w:hideMark/>
          </w:tcPr>
          <w:p w14:paraId="1C1C729E" w14:textId="77777777" w:rsidR="00532E67" w:rsidRPr="00532E67" w:rsidRDefault="00532E67"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0A65D78A"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 xml:space="preserve">No flexibility for slope land that is 0-5 degrees </w:t>
            </w:r>
          </w:p>
        </w:tc>
        <w:tc>
          <w:tcPr>
            <w:tcW w:w="1280" w:type="dxa"/>
            <w:tcBorders>
              <w:top w:val="nil"/>
              <w:left w:val="nil"/>
              <w:bottom w:val="nil"/>
              <w:right w:val="nil"/>
            </w:tcBorders>
            <w:shd w:val="clear" w:color="auto" w:fill="auto"/>
            <w:noWrap/>
            <w:vAlign w:val="bottom"/>
            <w:hideMark/>
          </w:tcPr>
          <w:p w14:paraId="000A8F32" w14:textId="77777777" w:rsidR="00532E67" w:rsidRPr="00532E67" w:rsidRDefault="00532E67" w:rsidP="00AA00CF">
            <w:pPr>
              <w:pStyle w:val="TableText"/>
              <w:jc w:val="center"/>
              <w:rPr>
                <w:rFonts w:eastAsia="Times New Roman"/>
                <w:lang w:val="en-US" w:eastAsia="en-US"/>
              </w:rPr>
            </w:pPr>
            <w:r w:rsidRPr="00532E67">
              <w:rPr>
                <w:rFonts w:eastAsia="Times New Roman"/>
                <w:lang w:val="en-US" w:eastAsia="en-US"/>
              </w:rPr>
              <w:t>7</w:t>
            </w:r>
          </w:p>
        </w:tc>
      </w:tr>
      <w:tr w:rsidR="00532E67" w:rsidRPr="00532E67" w14:paraId="71C1BA10" w14:textId="77777777" w:rsidTr="00AA00CF">
        <w:trPr>
          <w:trHeight w:val="240"/>
        </w:trPr>
        <w:tc>
          <w:tcPr>
            <w:tcW w:w="1200" w:type="dxa"/>
            <w:tcBorders>
              <w:top w:val="nil"/>
              <w:left w:val="nil"/>
              <w:bottom w:val="nil"/>
              <w:right w:val="nil"/>
            </w:tcBorders>
            <w:shd w:val="clear" w:color="auto" w:fill="auto"/>
            <w:noWrap/>
            <w:vAlign w:val="bottom"/>
            <w:hideMark/>
          </w:tcPr>
          <w:p w14:paraId="74AA243E" w14:textId="77777777" w:rsidR="00532E67" w:rsidRPr="00532E67" w:rsidRDefault="00532E67"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3E3D4A92"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 xml:space="preserve">Map is inaccurate/not fit for purpose   </w:t>
            </w:r>
          </w:p>
        </w:tc>
        <w:tc>
          <w:tcPr>
            <w:tcW w:w="1280" w:type="dxa"/>
            <w:tcBorders>
              <w:top w:val="nil"/>
              <w:left w:val="nil"/>
              <w:bottom w:val="nil"/>
              <w:right w:val="nil"/>
            </w:tcBorders>
            <w:shd w:val="clear" w:color="auto" w:fill="auto"/>
            <w:noWrap/>
            <w:vAlign w:val="bottom"/>
            <w:hideMark/>
          </w:tcPr>
          <w:p w14:paraId="50629A2E" w14:textId="77777777" w:rsidR="00532E67" w:rsidRPr="00532E67" w:rsidRDefault="00532E67" w:rsidP="00AA00CF">
            <w:pPr>
              <w:pStyle w:val="TableText"/>
              <w:jc w:val="center"/>
              <w:rPr>
                <w:rFonts w:eastAsia="Times New Roman"/>
                <w:lang w:val="en-US" w:eastAsia="en-US"/>
              </w:rPr>
            </w:pPr>
            <w:r w:rsidRPr="00532E67">
              <w:rPr>
                <w:rFonts w:eastAsia="Times New Roman"/>
                <w:lang w:val="en-US" w:eastAsia="en-US"/>
              </w:rPr>
              <w:t>5</w:t>
            </w:r>
          </w:p>
        </w:tc>
      </w:tr>
      <w:tr w:rsidR="00532E67" w:rsidRPr="00532E67" w14:paraId="35AF6E91" w14:textId="77777777" w:rsidTr="00AA00CF">
        <w:trPr>
          <w:trHeight w:val="240"/>
        </w:trPr>
        <w:tc>
          <w:tcPr>
            <w:tcW w:w="1200" w:type="dxa"/>
            <w:tcBorders>
              <w:top w:val="nil"/>
              <w:left w:val="nil"/>
              <w:bottom w:val="nil"/>
              <w:right w:val="nil"/>
            </w:tcBorders>
            <w:shd w:val="clear" w:color="auto" w:fill="auto"/>
            <w:noWrap/>
            <w:vAlign w:val="bottom"/>
            <w:hideMark/>
          </w:tcPr>
          <w:p w14:paraId="300BF279" w14:textId="77777777" w:rsidR="00532E67" w:rsidRPr="00532E67" w:rsidRDefault="00532E67"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5561CCC5"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Further flexibility is needed from the proposed options</w:t>
            </w:r>
          </w:p>
        </w:tc>
        <w:tc>
          <w:tcPr>
            <w:tcW w:w="1280" w:type="dxa"/>
            <w:tcBorders>
              <w:top w:val="nil"/>
              <w:left w:val="nil"/>
              <w:bottom w:val="nil"/>
              <w:right w:val="nil"/>
            </w:tcBorders>
            <w:shd w:val="clear" w:color="auto" w:fill="auto"/>
            <w:noWrap/>
            <w:vAlign w:val="bottom"/>
            <w:hideMark/>
          </w:tcPr>
          <w:p w14:paraId="23F97FFA" w14:textId="77777777" w:rsidR="00532E67" w:rsidRPr="00532E67" w:rsidRDefault="00532E67" w:rsidP="00AA00CF">
            <w:pPr>
              <w:pStyle w:val="TableText"/>
              <w:jc w:val="center"/>
              <w:rPr>
                <w:rFonts w:eastAsia="Times New Roman"/>
                <w:lang w:val="en-US" w:eastAsia="en-US"/>
              </w:rPr>
            </w:pPr>
            <w:r w:rsidRPr="00532E67">
              <w:rPr>
                <w:rFonts w:eastAsia="Times New Roman"/>
                <w:lang w:val="en-US" w:eastAsia="en-US"/>
              </w:rPr>
              <w:t>3</w:t>
            </w:r>
          </w:p>
        </w:tc>
      </w:tr>
      <w:tr w:rsidR="00532E67" w:rsidRPr="00532E67" w14:paraId="346E5ED3" w14:textId="77777777" w:rsidTr="00AA00CF">
        <w:trPr>
          <w:trHeight w:val="240"/>
        </w:trPr>
        <w:tc>
          <w:tcPr>
            <w:tcW w:w="2560" w:type="dxa"/>
            <w:gridSpan w:val="2"/>
            <w:tcBorders>
              <w:top w:val="single" w:sz="4" w:space="0" w:color="1B556B"/>
              <w:left w:val="nil"/>
              <w:bottom w:val="nil"/>
              <w:right w:val="nil"/>
            </w:tcBorders>
            <w:shd w:val="clear" w:color="auto" w:fill="auto"/>
            <w:noWrap/>
            <w:vAlign w:val="bottom"/>
            <w:hideMark/>
          </w:tcPr>
          <w:p w14:paraId="263174DD"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General comments</w:t>
            </w:r>
          </w:p>
        </w:tc>
        <w:tc>
          <w:tcPr>
            <w:tcW w:w="1760" w:type="dxa"/>
            <w:tcBorders>
              <w:top w:val="single" w:sz="4" w:space="0" w:color="1B556B"/>
              <w:left w:val="nil"/>
              <w:bottom w:val="nil"/>
              <w:right w:val="nil"/>
            </w:tcBorders>
            <w:shd w:val="clear" w:color="auto" w:fill="auto"/>
            <w:noWrap/>
            <w:vAlign w:val="bottom"/>
            <w:hideMark/>
          </w:tcPr>
          <w:p w14:paraId="525D0100"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 </w:t>
            </w:r>
          </w:p>
        </w:tc>
        <w:tc>
          <w:tcPr>
            <w:tcW w:w="2900" w:type="dxa"/>
            <w:tcBorders>
              <w:top w:val="single" w:sz="4" w:space="0" w:color="1B556B"/>
              <w:left w:val="nil"/>
              <w:bottom w:val="nil"/>
              <w:right w:val="nil"/>
            </w:tcBorders>
            <w:shd w:val="clear" w:color="auto" w:fill="auto"/>
            <w:noWrap/>
            <w:vAlign w:val="bottom"/>
            <w:hideMark/>
          </w:tcPr>
          <w:p w14:paraId="54FC381D"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6B018594" w14:textId="77777777" w:rsidR="00532E67" w:rsidRPr="00532E67" w:rsidRDefault="00532E67" w:rsidP="00AA00CF">
            <w:pPr>
              <w:pStyle w:val="TableText"/>
              <w:jc w:val="center"/>
              <w:rPr>
                <w:rFonts w:eastAsia="Times New Roman"/>
                <w:lang w:val="en-US" w:eastAsia="en-US"/>
              </w:rPr>
            </w:pPr>
            <w:r w:rsidRPr="00532E67">
              <w:rPr>
                <w:rFonts w:eastAsia="Times New Roman"/>
                <w:lang w:val="en-US" w:eastAsia="en-US"/>
              </w:rPr>
              <w:t>14</w:t>
            </w:r>
          </w:p>
        </w:tc>
      </w:tr>
      <w:tr w:rsidR="00532E67" w:rsidRPr="00532E67" w14:paraId="69AF7645" w14:textId="77777777" w:rsidTr="00AA00CF">
        <w:trPr>
          <w:trHeight w:val="240"/>
        </w:trPr>
        <w:tc>
          <w:tcPr>
            <w:tcW w:w="1200" w:type="dxa"/>
            <w:tcBorders>
              <w:top w:val="single" w:sz="4" w:space="0" w:color="1B556B"/>
              <w:left w:val="nil"/>
              <w:bottom w:val="nil"/>
              <w:right w:val="nil"/>
            </w:tcBorders>
            <w:shd w:val="clear" w:color="auto" w:fill="auto"/>
            <w:noWrap/>
            <w:vAlign w:val="bottom"/>
            <w:hideMark/>
          </w:tcPr>
          <w:p w14:paraId="09389966"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5B61A23D"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 xml:space="preserve">Prefer alternative management of stock exclusion    </w:t>
            </w:r>
          </w:p>
        </w:tc>
        <w:tc>
          <w:tcPr>
            <w:tcW w:w="1280" w:type="dxa"/>
            <w:tcBorders>
              <w:top w:val="single" w:sz="4" w:space="0" w:color="1B556B"/>
              <w:left w:val="nil"/>
              <w:bottom w:val="nil"/>
              <w:right w:val="nil"/>
            </w:tcBorders>
            <w:shd w:val="clear" w:color="auto" w:fill="auto"/>
            <w:noWrap/>
            <w:vAlign w:val="bottom"/>
            <w:hideMark/>
          </w:tcPr>
          <w:p w14:paraId="4B99E33D" w14:textId="77777777" w:rsidR="00532E67" w:rsidRPr="00532E67" w:rsidRDefault="00532E67" w:rsidP="00AA00CF">
            <w:pPr>
              <w:pStyle w:val="TableText"/>
              <w:jc w:val="center"/>
              <w:rPr>
                <w:rFonts w:eastAsia="Times New Roman"/>
                <w:lang w:val="en-US" w:eastAsia="en-US"/>
              </w:rPr>
            </w:pPr>
            <w:r w:rsidRPr="00532E67">
              <w:rPr>
                <w:rFonts w:eastAsia="Times New Roman"/>
                <w:lang w:val="en-US" w:eastAsia="en-US"/>
              </w:rPr>
              <w:t>6</w:t>
            </w:r>
          </w:p>
        </w:tc>
      </w:tr>
      <w:tr w:rsidR="00532E67" w:rsidRPr="00532E67" w14:paraId="1154210D" w14:textId="77777777" w:rsidTr="00AA00CF">
        <w:trPr>
          <w:trHeight w:val="240"/>
        </w:trPr>
        <w:tc>
          <w:tcPr>
            <w:tcW w:w="1200" w:type="dxa"/>
            <w:tcBorders>
              <w:top w:val="nil"/>
              <w:left w:val="nil"/>
              <w:bottom w:val="nil"/>
              <w:right w:val="nil"/>
            </w:tcBorders>
            <w:shd w:val="clear" w:color="auto" w:fill="auto"/>
            <w:noWrap/>
            <w:vAlign w:val="bottom"/>
            <w:hideMark/>
          </w:tcPr>
          <w:p w14:paraId="0B59307A" w14:textId="77777777" w:rsidR="00532E67" w:rsidRPr="00532E67" w:rsidRDefault="00532E67" w:rsidP="00AA00CF">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77A57203"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 xml:space="preserve">More information/refinement of mapped areas needed    </w:t>
            </w:r>
          </w:p>
        </w:tc>
        <w:tc>
          <w:tcPr>
            <w:tcW w:w="1280" w:type="dxa"/>
            <w:tcBorders>
              <w:top w:val="nil"/>
              <w:left w:val="nil"/>
              <w:bottom w:val="nil"/>
              <w:right w:val="nil"/>
            </w:tcBorders>
            <w:shd w:val="clear" w:color="auto" w:fill="auto"/>
            <w:noWrap/>
            <w:vAlign w:val="bottom"/>
            <w:hideMark/>
          </w:tcPr>
          <w:p w14:paraId="2113D80D" w14:textId="77777777" w:rsidR="00532E67" w:rsidRPr="00532E67" w:rsidRDefault="00532E67" w:rsidP="00AA00CF">
            <w:pPr>
              <w:pStyle w:val="TableText"/>
              <w:jc w:val="center"/>
              <w:rPr>
                <w:rFonts w:eastAsia="Times New Roman"/>
                <w:lang w:val="en-US" w:eastAsia="en-US"/>
              </w:rPr>
            </w:pPr>
            <w:r w:rsidRPr="00532E67">
              <w:rPr>
                <w:rFonts w:eastAsia="Times New Roman"/>
                <w:lang w:val="en-US" w:eastAsia="en-US"/>
              </w:rPr>
              <w:t>5</w:t>
            </w:r>
          </w:p>
        </w:tc>
      </w:tr>
      <w:tr w:rsidR="00532E67" w:rsidRPr="00532E67" w14:paraId="67470C67" w14:textId="77777777" w:rsidTr="00AA00CF">
        <w:trPr>
          <w:trHeight w:val="240"/>
        </w:trPr>
        <w:tc>
          <w:tcPr>
            <w:tcW w:w="1200" w:type="dxa"/>
            <w:tcBorders>
              <w:top w:val="nil"/>
              <w:left w:val="nil"/>
              <w:bottom w:val="nil"/>
              <w:right w:val="nil"/>
            </w:tcBorders>
            <w:shd w:val="clear" w:color="auto" w:fill="auto"/>
            <w:noWrap/>
            <w:vAlign w:val="bottom"/>
            <w:hideMark/>
          </w:tcPr>
          <w:p w14:paraId="63849748" w14:textId="77777777" w:rsidR="00532E67" w:rsidRPr="00532E67" w:rsidRDefault="00532E67" w:rsidP="00AA00CF">
            <w:pPr>
              <w:pStyle w:val="TableText"/>
              <w:rPr>
                <w:rFonts w:eastAsia="Times New Roman"/>
                <w:lang w:val="en-US" w:eastAsia="en-US"/>
              </w:rPr>
            </w:pPr>
          </w:p>
        </w:tc>
        <w:tc>
          <w:tcPr>
            <w:tcW w:w="3120" w:type="dxa"/>
            <w:gridSpan w:val="2"/>
            <w:tcBorders>
              <w:top w:val="nil"/>
              <w:left w:val="nil"/>
              <w:bottom w:val="nil"/>
              <w:right w:val="nil"/>
            </w:tcBorders>
            <w:shd w:val="clear" w:color="auto" w:fill="auto"/>
            <w:noWrap/>
            <w:vAlign w:val="bottom"/>
            <w:hideMark/>
          </w:tcPr>
          <w:p w14:paraId="70ACA1C2"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 xml:space="preserve">General opposition to proposal </w:t>
            </w:r>
          </w:p>
        </w:tc>
        <w:tc>
          <w:tcPr>
            <w:tcW w:w="2900" w:type="dxa"/>
            <w:tcBorders>
              <w:top w:val="nil"/>
              <w:left w:val="nil"/>
              <w:bottom w:val="nil"/>
              <w:right w:val="nil"/>
            </w:tcBorders>
            <w:shd w:val="clear" w:color="auto" w:fill="auto"/>
            <w:noWrap/>
            <w:vAlign w:val="bottom"/>
            <w:hideMark/>
          </w:tcPr>
          <w:p w14:paraId="29C6924E" w14:textId="77777777" w:rsidR="00532E67" w:rsidRPr="00532E67" w:rsidRDefault="00532E67" w:rsidP="00AA00CF">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41E77382" w14:textId="77777777" w:rsidR="00532E67" w:rsidRPr="00532E67" w:rsidRDefault="00532E67" w:rsidP="00AA00CF">
            <w:pPr>
              <w:pStyle w:val="TableText"/>
              <w:jc w:val="center"/>
              <w:rPr>
                <w:rFonts w:eastAsia="Times New Roman"/>
                <w:lang w:val="en-US" w:eastAsia="en-US"/>
              </w:rPr>
            </w:pPr>
            <w:r w:rsidRPr="00532E67">
              <w:rPr>
                <w:rFonts w:eastAsia="Times New Roman"/>
                <w:lang w:val="en-US" w:eastAsia="en-US"/>
              </w:rPr>
              <w:t>3</w:t>
            </w:r>
          </w:p>
        </w:tc>
      </w:tr>
      <w:tr w:rsidR="00532E67" w:rsidRPr="00532E67" w14:paraId="7BDECD4B" w14:textId="77777777" w:rsidTr="00AA00CF">
        <w:trPr>
          <w:trHeight w:val="240"/>
        </w:trPr>
        <w:tc>
          <w:tcPr>
            <w:tcW w:w="1200" w:type="dxa"/>
            <w:tcBorders>
              <w:top w:val="nil"/>
              <w:left w:val="nil"/>
              <w:bottom w:val="nil"/>
              <w:right w:val="nil"/>
            </w:tcBorders>
            <w:shd w:val="clear" w:color="auto" w:fill="auto"/>
            <w:noWrap/>
            <w:vAlign w:val="bottom"/>
            <w:hideMark/>
          </w:tcPr>
          <w:p w14:paraId="2BB3C4E1" w14:textId="77777777" w:rsidR="00532E67" w:rsidRPr="00532E67" w:rsidRDefault="00532E67" w:rsidP="00AA00CF">
            <w:pPr>
              <w:pStyle w:val="TableText"/>
              <w:rPr>
                <w:rFonts w:eastAsia="Times New Roman"/>
                <w:lang w:val="en-US" w:eastAsia="en-US"/>
              </w:rPr>
            </w:pPr>
          </w:p>
        </w:tc>
        <w:tc>
          <w:tcPr>
            <w:tcW w:w="3120" w:type="dxa"/>
            <w:gridSpan w:val="2"/>
            <w:tcBorders>
              <w:top w:val="nil"/>
              <w:left w:val="nil"/>
              <w:bottom w:val="nil"/>
              <w:right w:val="nil"/>
            </w:tcBorders>
            <w:shd w:val="clear" w:color="auto" w:fill="auto"/>
            <w:noWrap/>
            <w:vAlign w:val="bottom"/>
            <w:hideMark/>
          </w:tcPr>
          <w:p w14:paraId="2A94B013"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Difficulty of enforcement for council</w:t>
            </w:r>
          </w:p>
        </w:tc>
        <w:tc>
          <w:tcPr>
            <w:tcW w:w="2900" w:type="dxa"/>
            <w:tcBorders>
              <w:top w:val="nil"/>
              <w:left w:val="nil"/>
              <w:bottom w:val="nil"/>
              <w:right w:val="nil"/>
            </w:tcBorders>
            <w:shd w:val="clear" w:color="auto" w:fill="auto"/>
            <w:noWrap/>
            <w:vAlign w:val="bottom"/>
            <w:hideMark/>
          </w:tcPr>
          <w:p w14:paraId="2533958E" w14:textId="77777777" w:rsidR="00532E67" w:rsidRPr="00532E67" w:rsidRDefault="00532E67" w:rsidP="00AA00CF">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46FD3B75" w14:textId="77777777" w:rsidR="00532E67" w:rsidRPr="00532E67" w:rsidRDefault="00532E67" w:rsidP="00AA00CF">
            <w:pPr>
              <w:pStyle w:val="TableText"/>
              <w:jc w:val="center"/>
              <w:rPr>
                <w:rFonts w:eastAsia="Times New Roman"/>
                <w:lang w:val="en-US" w:eastAsia="en-US"/>
              </w:rPr>
            </w:pPr>
            <w:r w:rsidRPr="00532E67">
              <w:rPr>
                <w:rFonts w:eastAsia="Times New Roman"/>
                <w:lang w:val="en-US" w:eastAsia="en-US"/>
              </w:rPr>
              <w:t>1</w:t>
            </w:r>
          </w:p>
        </w:tc>
      </w:tr>
      <w:tr w:rsidR="00532E67" w:rsidRPr="00532E67" w14:paraId="188A319E" w14:textId="77777777" w:rsidTr="00AA00CF">
        <w:trPr>
          <w:trHeight w:val="240"/>
        </w:trPr>
        <w:tc>
          <w:tcPr>
            <w:tcW w:w="4320" w:type="dxa"/>
            <w:gridSpan w:val="3"/>
            <w:tcBorders>
              <w:top w:val="single" w:sz="4" w:space="0" w:color="1B556B"/>
              <w:left w:val="nil"/>
              <w:bottom w:val="nil"/>
              <w:right w:val="nil"/>
            </w:tcBorders>
            <w:shd w:val="clear" w:color="auto" w:fill="auto"/>
            <w:noWrap/>
            <w:vAlign w:val="bottom"/>
            <w:hideMark/>
          </w:tcPr>
          <w:p w14:paraId="2D76B5A0"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 xml:space="preserve">Yes, proposed changes allow for flexibility    </w:t>
            </w:r>
          </w:p>
        </w:tc>
        <w:tc>
          <w:tcPr>
            <w:tcW w:w="2900" w:type="dxa"/>
            <w:tcBorders>
              <w:top w:val="single" w:sz="4" w:space="0" w:color="1B556B"/>
              <w:left w:val="nil"/>
              <w:bottom w:val="nil"/>
              <w:right w:val="nil"/>
            </w:tcBorders>
            <w:shd w:val="clear" w:color="auto" w:fill="auto"/>
            <w:noWrap/>
            <w:vAlign w:val="bottom"/>
            <w:hideMark/>
          </w:tcPr>
          <w:p w14:paraId="3E228CDF"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4E83275E" w14:textId="77777777" w:rsidR="00532E67" w:rsidRPr="00532E67" w:rsidRDefault="00532E67" w:rsidP="00AA00CF">
            <w:pPr>
              <w:pStyle w:val="TableText"/>
              <w:jc w:val="center"/>
              <w:rPr>
                <w:rFonts w:eastAsia="Times New Roman"/>
                <w:lang w:val="en-US" w:eastAsia="en-US"/>
              </w:rPr>
            </w:pPr>
            <w:r w:rsidRPr="00532E67">
              <w:rPr>
                <w:rFonts w:eastAsia="Times New Roman"/>
                <w:lang w:val="en-US" w:eastAsia="en-US"/>
              </w:rPr>
              <w:t>12</w:t>
            </w:r>
          </w:p>
        </w:tc>
      </w:tr>
      <w:tr w:rsidR="00532E67" w:rsidRPr="00532E67" w14:paraId="21CE33B0" w14:textId="77777777" w:rsidTr="00AA00CF">
        <w:trPr>
          <w:trHeight w:val="240"/>
        </w:trPr>
        <w:tc>
          <w:tcPr>
            <w:tcW w:w="1200" w:type="dxa"/>
            <w:tcBorders>
              <w:top w:val="single" w:sz="4" w:space="0" w:color="1B556B"/>
              <w:left w:val="nil"/>
              <w:bottom w:val="nil"/>
              <w:right w:val="nil"/>
            </w:tcBorders>
            <w:shd w:val="clear" w:color="auto" w:fill="auto"/>
            <w:noWrap/>
            <w:vAlign w:val="bottom"/>
            <w:hideMark/>
          </w:tcPr>
          <w:p w14:paraId="089E4687"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3B047180" w14:textId="77777777" w:rsidR="00532E67" w:rsidRPr="00532E67" w:rsidRDefault="00532E67" w:rsidP="00AA00CF">
            <w:pPr>
              <w:pStyle w:val="TableText"/>
              <w:rPr>
                <w:rFonts w:eastAsia="Times New Roman"/>
                <w:lang w:val="en-US" w:eastAsia="en-US"/>
              </w:rPr>
            </w:pPr>
            <w:r w:rsidRPr="00532E67">
              <w:rPr>
                <w:rFonts w:eastAsia="Times New Roman"/>
                <w:lang w:val="en-US" w:eastAsia="en-US"/>
              </w:rPr>
              <w:t xml:space="preserve">Use FWFPs to manage areas of uncertainty </w:t>
            </w:r>
          </w:p>
        </w:tc>
        <w:tc>
          <w:tcPr>
            <w:tcW w:w="1280" w:type="dxa"/>
            <w:tcBorders>
              <w:top w:val="single" w:sz="4" w:space="0" w:color="1B556B"/>
              <w:left w:val="nil"/>
              <w:bottom w:val="nil"/>
              <w:right w:val="nil"/>
            </w:tcBorders>
            <w:shd w:val="clear" w:color="auto" w:fill="auto"/>
            <w:noWrap/>
            <w:vAlign w:val="bottom"/>
            <w:hideMark/>
          </w:tcPr>
          <w:p w14:paraId="348307C7" w14:textId="77777777" w:rsidR="00532E67" w:rsidRPr="00532E67" w:rsidRDefault="00532E67" w:rsidP="00AA00CF">
            <w:pPr>
              <w:pStyle w:val="TableText"/>
              <w:jc w:val="center"/>
              <w:rPr>
                <w:rFonts w:eastAsia="Times New Roman"/>
                <w:lang w:val="en-US" w:eastAsia="en-US"/>
              </w:rPr>
            </w:pPr>
            <w:r w:rsidRPr="00532E67">
              <w:rPr>
                <w:rFonts w:eastAsia="Times New Roman"/>
                <w:lang w:val="en-US" w:eastAsia="en-US"/>
              </w:rPr>
              <w:t>5</w:t>
            </w:r>
          </w:p>
        </w:tc>
      </w:tr>
    </w:tbl>
    <w:p w14:paraId="038A6D31" w14:textId="77777777" w:rsidR="00532E67" w:rsidRDefault="00532E67" w:rsidP="00532E67"/>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D83D83" w14:paraId="243272EE" w14:textId="77777777" w:rsidTr="00AA00CF">
        <w:tc>
          <w:tcPr>
            <w:tcW w:w="0" w:type="auto"/>
            <w:shd w:val="clear" w:color="auto" w:fill="E8EDF0"/>
          </w:tcPr>
          <w:p w14:paraId="1685BD89" w14:textId="77777777" w:rsidR="007F5988" w:rsidRDefault="005458B0" w:rsidP="005458B0">
            <w:pPr>
              <w:pStyle w:val="Boxtext"/>
            </w:pPr>
            <w:r w:rsidRPr="008E198F">
              <w:rPr>
                <w:b/>
                <w:bCs/>
              </w:rPr>
              <w:t>Yes, proposed changes allow for flexibility</w:t>
            </w:r>
            <w:r w:rsidRPr="00F335C9">
              <w:t xml:space="preserve"> </w:t>
            </w:r>
          </w:p>
          <w:p w14:paraId="11206E41" w14:textId="49FBC8DD" w:rsidR="00621491" w:rsidRPr="004B0815" w:rsidRDefault="00F335C9" w:rsidP="005458B0">
            <w:pPr>
              <w:pStyle w:val="Boxtext"/>
              <w:rPr>
                <w:b/>
                <w:bCs/>
              </w:rPr>
            </w:pPr>
            <w:r w:rsidRPr="00F335C9">
              <w:t xml:space="preserve">“Yes. It is viewed that the discretion retained via this approach to stock exclusion requirements balances the national consistency with local on-farm solutions.” </w:t>
            </w:r>
          </w:p>
        </w:tc>
      </w:tr>
    </w:tbl>
    <w:p w14:paraId="2FD70200" w14:textId="77777777" w:rsidR="00621491" w:rsidRDefault="00621491" w:rsidP="00532E67"/>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D83D83" w14:paraId="15282CF8" w14:textId="77777777" w:rsidTr="00AA00CF">
        <w:tc>
          <w:tcPr>
            <w:tcW w:w="0" w:type="auto"/>
            <w:shd w:val="clear" w:color="auto" w:fill="E8EDF0"/>
          </w:tcPr>
          <w:p w14:paraId="2FF02A97" w14:textId="77777777" w:rsidR="005458B0" w:rsidRDefault="005458B0" w:rsidP="00AA00CF">
            <w:pPr>
              <w:pStyle w:val="Boxtext"/>
            </w:pPr>
            <w:r w:rsidRPr="006E5BDC">
              <w:rPr>
                <w:b/>
                <w:bCs/>
              </w:rPr>
              <w:t>No, proposed changes do not allow for flexibility</w:t>
            </w:r>
            <w:r w:rsidRPr="006D3F17">
              <w:t xml:space="preserve"> </w:t>
            </w:r>
          </w:p>
          <w:p w14:paraId="7E260F5C" w14:textId="42EFE440" w:rsidR="004857C3" w:rsidRPr="004B0815" w:rsidRDefault="006D3F17" w:rsidP="005458B0">
            <w:pPr>
              <w:pStyle w:val="Boxtext"/>
              <w:rPr>
                <w:b/>
                <w:bCs/>
              </w:rPr>
            </w:pPr>
            <w:r w:rsidRPr="006D3F17">
              <w:t>“As outlined through other responses there is limited flexibility with the structure of the current requirements to have any flexibility in the 0</w:t>
            </w:r>
            <w:r w:rsidR="009420FF">
              <w:t>–</w:t>
            </w:r>
            <w:proofErr w:type="gramStart"/>
            <w:r w:rsidRPr="006D3F17">
              <w:t>5 degree</w:t>
            </w:r>
            <w:proofErr w:type="gramEnd"/>
            <w:r w:rsidRPr="006D3F17">
              <w:t xml:space="preserve"> threshold. We accept that there is flexibility through the FW-FP process for land above 5 degrees and 500m asl. </w:t>
            </w:r>
            <w:proofErr w:type="gramStart"/>
            <w:r w:rsidRPr="006D3F17">
              <w:t>However</w:t>
            </w:r>
            <w:proofErr w:type="gramEnd"/>
            <w:r w:rsidRPr="006D3F17">
              <w:t xml:space="preserve"> the details around the FW-FP are still open for consultation and significant work is required to better understand how they will be implemented and structured for sound on-farm and catchment outcomes.</w:t>
            </w:r>
            <w:r w:rsidR="004B63A3">
              <w:t xml:space="preserve"> </w:t>
            </w:r>
            <w:r w:rsidRPr="006D3F17">
              <w:t xml:space="preserve">We are supportive of a similar approach being taken for all land in relation to ephemeral waterways. Further this will help better establish sensible buffer margins, rather than a one </w:t>
            </w:r>
            <w:proofErr w:type="spellStart"/>
            <w:r w:rsidRPr="006D3F17">
              <w:t>sized</w:t>
            </w:r>
            <w:proofErr w:type="spellEnd"/>
            <w:r w:rsidRPr="006D3F17">
              <w:t xml:space="preserve"> </w:t>
            </w:r>
            <w:proofErr w:type="gramStart"/>
            <w:r w:rsidRPr="006D3F17">
              <w:t>fits</w:t>
            </w:r>
            <w:proofErr w:type="gramEnd"/>
            <w:r w:rsidRPr="006D3F17">
              <w:t xml:space="preserve"> all approach. There is a potential we sell ourselves short if a more substantial margin is required in some parts of the waterway, due to topography, slope, land use and localised context.” </w:t>
            </w:r>
          </w:p>
        </w:tc>
      </w:tr>
    </w:tbl>
    <w:p w14:paraId="32F8D8B1" w14:textId="0F9DC2CA" w:rsidR="00621491" w:rsidRDefault="00621491">
      <w:pPr>
        <w:spacing w:before="0" w:after="200" w:line="276" w:lineRule="auto"/>
        <w:jc w:val="left"/>
      </w:pPr>
      <w:r>
        <w:br w:type="page"/>
      </w:r>
    </w:p>
    <w:p w14:paraId="0ECCCC9A" w14:textId="5750D2F4" w:rsidR="00860BF4" w:rsidRDefault="00860BF4" w:rsidP="007F5988">
      <w:pPr>
        <w:pStyle w:val="Heading2"/>
      </w:pPr>
      <w:bookmarkStart w:id="88" w:name="_Toc120192999"/>
      <w:r>
        <w:lastRenderedPageBreak/>
        <w:t>Estimated costs and benefits for regulated parties</w:t>
      </w:r>
      <w:bookmarkEnd w:id="88"/>
    </w:p>
    <w:p w14:paraId="61D1EDAF" w14:textId="4DA9E3B0" w:rsidR="00860BF4" w:rsidRDefault="00860BF4" w:rsidP="00860BF4">
      <w:pPr>
        <w:pStyle w:val="BodyText"/>
      </w:pPr>
      <w:r>
        <w:t xml:space="preserve">The Ministries have drafted the estimated costs and benefits for a range of regulated parties. However, some limitations of the cost and benefit analysis were identified. </w:t>
      </w:r>
    </w:p>
    <w:p w14:paraId="4D984630" w14:textId="08D52E3F" w:rsidR="00860BF4" w:rsidRDefault="00860BF4" w:rsidP="00900E25">
      <w:pPr>
        <w:pStyle w:val="Heading3"/>
      </w:pPr>
      <w:r>
        <w:t>Q12</w:t>
      </w:r>
      <w:r w:rsidR="005458B0">
        <w:t xml:space="preserve">. </w:t>
      </w:r>
      <w:r>
        <w:t xml:space="preserve">Do you agree with our estimation of the costs and benefits? </w:t>
      </w:r>
    </w:p>
    <w:p w14:paraId="65C983B1" w14:textId="448F5A0B" w:rsidR="00860BF4" w:rsidRDefault="00860BF4" w:rsidP="00860BF4">
      <w:pPr>
        <w:pStyle w:val="BodyText"/>
      </w:pPr>
      <w:r>
        <w:t xml:space="preserve">Submitters were asked if they agreed with our estimation of the costs and benefits. </w:t>
      </w:r>
      <w:r w:rsidR="007B7358">
        <w:fldChar w:fldCharType="begin"/>
      </w:r>
      <w:r w:rsidR="007B7358">
        <w:instrText xml:space="preserve"> REF _Ref90631882 \h </w:instrText>
      </w:r>
      <w:r w:rsidR="007B7358">
        <w:fldChar w:fldCharType="separate"/>
      </w:r>
      <w:r w:rsidR="00073684">
        <w:t xml:space="preserve">Figure </w:t>
      </w:r>
      <w:r w:rsidR="00073684">
        <w:rPr>
          <w:noProof/>
        </w:rPr>
        <w:t>9</w:t>
      </w:r>
      <w:r w:rsidR="007B7358">
        <w:fldChar w:fldCharType="end"/>
      </w:r>
      <w:r>
        <w:t xml:space="preserve"> shows the level of agreement overall. </w:t>
      </w:r>
      <w:r w:rsidR="00BE013A">
        <w:fldChar w:fldCharType="begin"/>
      </w:r>
      <w:r w:rsidR="00BE013A">
        <w:instrText xml:space="preserve"> REF _Ref90631716 \h </w:instrText>
      </w:r>
      <w:r w:rsidR="00BE013A">
        <w:fldChar w:fldCharType="separate"/>
      </w:r>
      <w:r w:rsidR="00073684">
        <w:t xml:space="preserve">Table </w:t>
      </w:r>
      <w:r w:rsidR="00073684">
        <w:rPr>
          <w:noProof/>
        </w:rPr>
        <w:t>22</w:t>
      </w:r>
      <w:r w:rsidR="00BE013A">
        <w:fldChar w:fldCharType="end"/>
      </w:r>
      <w:r w:rsidR="00BE013A">
        <w:t xml:space="preserve"> </w:t>
      </w:r>
      <w:r>
        <w:t>shows the level of agreement by interest group.</w:t>
      </w:r>
    </w:p>
    <w:p w14:paraId="0E4670F1" w14:textId="20120179" w:rsidR="00D94FC5" w:rsidRDefault="00860BF4" w:rsidP="00860BF4">
      <w:pPr>
        <w:pStyle w:val="Bullet"/>
      </w:pPr>
      <w:r>
        <w:t>25% (n=12) agreed with the estimation of the costs and benefits, while 75%(n=36) disagreed.</w:t>
      </w:r>
    </w:p>
    <w:p w14:paraId="6A2B181C" w14:textId="378683CF" w:rsidR="00860BF4" w:rsidRDefault="00860BF4" w:rsidP="00860BF4">
      <w:pPr>
        <w:pStyle w:val="Figureheading"/>
      </w:pPr>
      <w:bookmarkStart w:id="89" w:name="_Ref90631882"/>
      <w:bookmarkStart w:id="90" w:name="_Toc119680396"/>
      <w:bookmarkStart w:id="91" w:name="_Toc119947154"/>
      <w:r>
        <w:t xml:space="preserve">Figure </w:t>
      </w:r>
      <w:fldSimple w:instr=" SEQ Figure \* ARABIC ">
        <w:r w:rsidR="00073684">
          <w:rPr>
            <w:noProof/>
          </w:rPr>
          <w:t>9</w:t>
        </w:r>
      </w:fldSimple>
      <w:bookmarkEnd w:id="89"/>
      <w:r w:rsidRPr="00736376">
        <w:t>:</w:t>
      </w:r>
      <w:r w:rsidR="005458B0">
        <w:tab/>
      </w:r>
      <w:r w:rsidRPr="00736376">
        <w:t>Q12</w:t>
      </w:r>
      <w:r w:rsidR="005458B0">
        <w:t>.</w:t>
      </w:r>
      <w:r w:rsidR="005458B0" w:rsidRPr="00736376">
        <w:t xml:space="preserve"> </w:t>
      </w:r>
      <w:r w:rsidRPr="00736376">
        <w:t>Do you agree with our estimation of the costs and benefits?</w:t>
      </w:r>
      <w:bookmarkEnd w:id="90"/>
      <w:bookmarkEnd w:id="91"/>
    </w:p>
    <w:p w14:paraId="6DCF4BE8" w14:textId="0DC9E6A7" w:rsidR="00860BF4" w:rsidRDefault="003A64D9" w:rsidP="00860BF4">
      <w:pPr>
        <w:pStyle w:val="BodyText"/>
      </w:pPr>
      <w:r>
        <w:rPr>
          <w:noProof/>
        </w:rPr>
        <w:drawing>
          <wp:inline distT="0" distB="0" distL="0" distR="0" wp14:anchorId="15A247B2" wp14:editId="5FAB1F11">
            <wp:extent cx="5400675" cy="1696085"/>
            <wp:effectExtent l="0" t="0" r="0" b="0"/>
            <wp:docPr id="7" name="Chart 7" descr="Yes 25%, No 75%.">
              <a:extLst xmlns:a="http://schemas.openxmlformats.org/drawingml/2006/main">
                <a:ext uri="{FF2B5EF4-FFF2-40B4-BE49-F238E27FC236}">
                  <a16:creationId xmlns:a16="http://schemas.microsoft.com/office/drawing/2014/main" id="{48D1AF4E-A68C-41DD-B871-85B9F26ED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22DBAA" w14:textId="1CEE957B" w:rsidR="00860BF4" w:rsidRDefault="00860BF4" w:rsidP="00860BF4">
      <w:pPr>
        <w:pStyle w:val="Tableheading"/>
      </w:pPr>
      <w:bookmarkStart w:id="92" w:name="_Ref90631716"/>
      <w:bookmarkStart w:id="93" w:name="_Toc120193024"/>
      <w:r>
        <w:t xml:space="preserve">Table </w:t>
      </w:r>
      <w:fldSimple w:instr=" SEQ Table \* ARABIC ">
        <w:r w:rsidR="00073684">
          <w:rPr>
            <w:noProof/>
          </w:rPr>
          <w:t>22</w:t>
        </w:r>
      </w:fldSimple>
      <w:bookmarkEnd w:id="92"/>
      <w:r w:rsidRPr="003D1700">
        <w:t>:</w:t>
      </w:r>
      <w:r w:rsidR="005458B0">
        <w:tab/>
      </w:r>
      <w:r w:rsidRPr="003D1700">
        <w:t>Q12</w:t>
      </w:r>
      <w:r w:rsidR="005458B0">
        <w:t>.</w:t>
      </w:r>
      <w:r w:rsidRPr="003D1700">
        <w:t xml:space="preserve"> Do you agree with our estimation of the costs and benefits? By interest group</w:t>
      </w:r>
      <w:bookmarkEnd w:id="93"/>
    </w:p>
    <w:tbl>
      <w:tblPr>
        <w:tblW w:w="8507" w:type="dxa"/>
        <w:tblInd w:w="-5" w:type="dxa"/>
        <w:tblLayout w:type="fixed"/>
        <w:tblLook w:val="0000" w:firstRow="0" w:lastRow="0" w:firstColumn="0" w:lastColumn="0" w:noHBand="0" w:noVBand="0"/>
      </w:tblPr>
      <w:tblGrid>
        <w:gridCol w:w="547"/>
        <w:gridCol w:w="806"/>
        <w:gridCol w:w="1353"/>
        <w:gridCol w:w="1160"/>
        <w:gridCol w:w="1080"/>
        <w:gridCol w:w="1353"/>
        <w:gridCol w:w="821"/>
        <w:gridCol w:w="693"/>
        <w:gridCol w:w="694"/>
      </w:tblGrid>
      <w:tr w:rsidR="003A1238" w:rsidRPr="003C1AAF" w14:paraId="6D38973E" w14:textId="77777777" w:rsidTr="003C1AAF">
        <w:trPr>
          <w:trHeight w:val="1176"/>
        </w:trPr>
        <w:tc>
          <w:tcPr>
            <w:tcW w:w="547"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06F69759" w14:textId="77777777" w:rsidR="003E42A1" w:rsidRPr="003C1AAF" w:rsidRDefault="003E42A1" w:rsidP="003C1AAF">
            <w:pPr>
              <w:pStyle w:val="TableText"/>
              <w:rPr>
                <w:rFonts w:eastAsiaTheme="minorHAnsi"/>
                <w:b/>
                <w:bCs/>
                <w:color w:val="FFFFFF" w:themeColor="background1"/>
                <w:lang w:val="en-US" w:eastAsia="en-US"/>
              </w:rPr>
            </w:pPr>
          </w:p>
        </w:tc>
        <w:tc>
          <w:tcPr>
            <w:tcW w:w="806"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7EE94C8C" w14:textId="3AC0501C" w:rsidR="003E42A1" w:rsidRPr="003C1AAF" w:rsidRDefault="003E42A1" w:rsidP="003C1AAF">
            <w:pPr>
              <w:pStyle w:val="TableText"/>
              <w:jc w:val="center"/>
              <w:rPr>
                <w:rFonts w:eastAsiaTheme="minorHAnsi"/>
                <w:b/>
                <w:bCs/>
                <w:color w:val="FFFFFF" w:themeColor="background1"/>
                <w:lang w:val="en-US" w:eastAsia="en-US"/>
              </w:rPr>
            </w:pPr>
            <w:r w:rsidRPr="003C1AAF">
              <w:rPr>
                <w:rFonts w:eastAsiaTheme="minorHAnsi"/>
                <w:b/>
                <w:bCs/>
                <w:color w:val="FFFFFF" w:themeColor="background1"/>
                <w:lang w:val="en-US" w:eastAsia="en-US"/>
              </w:rPr>
              <w:t>Farm or grower</w:t>
            </w:r>
            <w:r w:rsidR="003C1AAF">
              <w:rPr>
                <w:rFonts w:eastAsiaTheme="minorHAnsi"/>
                <w:b/>
                <w:bCs/>
                <w:color w:val="FFFFFF" w:themeColor="background1"/>
                <w:lang w:val="en-US" w:eastAsia="en-US"/>
              </w:rPr>
              <w:br/>
            </w:r>
            <w:r w:rsidRPr="003C1AAF">
              <w:rPr>
                <w:rFonts w:eastAsiaTheme="minorHAnsi"/>
                <w:b/>
                <w:bCs/>
                <w:color w:val="FFFFFF" w:themeColor="background1"/>
                <w:lang w:val="en-US" w:eastAsia="en-US"/>
              </w:rPr>
              <w:t>n = 28</w:t>
            </w:r>
          </w:p>
        </w:tc>
        <w:tc>
          <w:tcPr>
            <w:tcW w:w="1353"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1A285903" w14:textId="0D70E7FE" w:rsidR="003E42A1" w:rsidRPr="003C1AAF" w:rsidRDefault="003E42A1" w:rsidP="003C1AAF">
            <w:pPr>
              <w:pStyle w:val="TableText"/>
              <w:jc w:val="center"/>
              <w:rPr>
                <w:rFonts w:eastAsiaTheme="minorHAnsi"/>
                <w:b/>
                <w:bCs/>
                <w:color w:val="FFFFFF" w:themeColor="background1"/>
                <w:lang w:val="en-US" w:eastAsia="en-US"/>
              </w:rPr>
            </w:pPr>
            <w:r w:rsidRPr="003C1AAF">
              <w:rPr>
                <w:rFonts w:eastAsiaTheme="minorHAnsi"/>
                <w:b/>
                <w:bCs/>
                <w:color w:val="FFFFFF" w:themeColor="background1"/>
                <w:lang w:val="en-US" w:eastAsia="en-US"/>
              </w:rPr>
              <w:t>Māori agribusiness owner/</w:t>
            </w:r>
            <w:proofErr w:type="spellStart"/>
            <w:r w:rsidRPr="003C1AAF">
              <w:rPr>
                <w:rFonts w:eastAsiaTheme="minorHAnsi"/>
                <w:b/>
                <w:bCs/>
                <w:color w:val="FFFFFF" w:themeColor="background1"/>
                <w:lang w:val="en-US" w:eastAsia="en-US"/>
              </w:rPr>
              <w:t>tangata</w:t>
            </w:r>
            <w:proofErr w:type="spellEnd"/>
            <w:r w:rsidRPr="003C1AAF">
              <w:rPr>
                <w:rFonts w:eastAsiaTheme="minorHAnsi"/>
                <w:b/>
                <w:bCs/>
                <w:color w:val="FFFFFF" w:themeColor="background1"/>
                <w:lang w:val="en-US" w:eastAsia="en-US"/>
              </w:rPr>
              <w:t xml:space="preserve"> whenua</w:t>
            </w:r>
            <w:r w:rsidR="003C1AAF">
              <w:rPr>
                <w:rFonts w:eastAsiaTheme="minorHAnsi"/>
                <w:b/>
                <w:bCs/>
                <w:color w:val="FFFFFF" w:themeColor="background1"/>
                <w:lang w:val="en-US" w:eastAsia="en-US"/>
              </w:rPr>
              <w:br/>
            </w:r>
            <w:r w:rsidRPr="003C1AAF">
              <w:rPr>
                <w:rFonts w:eastAsiaTheme="minorHAnsi"/>
                <w:b/>
                <w:bCs/>
                <w:color w:val="FFFFFF" w:themeColor="background1"/>
                <w:lang w:val="en-US" w:eastAsia="en-US"/>
              </w:rPr>
              <w:t>n = 2</w:t>
            </w:r>
          </w:p>
        </w:tc>
        <w:tc>
          <w:tcPr>
            <w:tcW w:w="1160"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1BF066DC" w14:textId="7372F18D" w:rsidR="003E42A1" w:rsidRPr="003C1AAF" w:rsidRDefault="003E42A1" w:rsidP="003C1AAF">
            <w:pPr>
              <w:pStyle w:val="TableText"/>
              <w:jc w:val="center"/>
              <w:rPr>
                <w:rFonts w:eastAsiaTheme="minorHAnsi"/>
                <w:b/>
                <w:bCs/>
                <w:color w:val="FFFFFF" w:themeColor="background1"/>
                <w:lang w:val="en-US" w:eastAsia="en-US"/>
              </w:rPr>
            </w:pPr>
            <w:r w:rsidRPr="003C1AAF">
              <w:rPr>
                <w:rFonts w:eastAsiaTheme="minorHAnsi"/>
                <w:b/>
                <w:bCs/>
                <w:color w:val="FFFFFF" w:themeColor="background1"/>
                <w:lang w:val="en-US" w:eastAsia="en-US"/>
              </w:rPr>
              <w:t>Central government/local government</w:t>
            </w:r>
            <w:r w:rsidR="003C1AAF">
              <w:rPr>
                <w:rFonts w:eastAsiaTheme="minorHAnsi"/>
                <w:b/>
                <w:bCs/>
                <w:color w:val="FFFFFF" w:themeColor="background1"/>
                <w:lang w:val="en-US" w:eastAsia="en-US"/>
              </w:rPr>
              <w:br/>
            </w:r>
            <w:r w:rsidRPr="003C1AAF">
              <w:rPr>
                <w:rFonts w:eastAsiaTheme="minorHAnsi"/>
                <w:b/>
                <w:bCs/>
                <w:color w:val="FFFFFF" w:themeColor="background1"/>
                <w:lang w:val="en-US" w:eastAsia="en-US"/>
              </w:rPr>
              <w:t>n = 6</w:t>
            </w:r>
          </w:p>
        </w:tc>
        <w:tc>
          <w:tcPr>
            <w:tcW w:w="1080"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4A4B0B63" w14:textId="3F0B6E49" w:rsidR="003E42A1" w:rsidRPr="003C1AAF" w:rsidRDefault="003E42A1" w:rsidP="003C1AAF">
            <w:pPr>
              <w:pStyle w:val="TableText"/>
              <w:jc w:val="center"/>
              <w:rPr>
                <w:rFonts w:eastAsiaTheme="minorHAnsi"/>
                <w:b/>
                <w:bCs/>
                <w:color w:val="FFFFFF" w:themeColor="background1"/>
                <w:lang w:val="en-US" w:eastAsia="en-US"/>
              </w:rPr>
            </w:pPr>
            <w:r w:rsidRPr="003C1AAF">
              <w:rPr>
                <w:rFonts w:eastAsiaTheme="minorHAnsi"/>
                <w:b/>
                <w:bCs/>
                <w:color w:val="FFFFFF" w:themeColor="background1"/>
                <w:lang w:val="en-US" w:eastAsia="en-US"/>
              </w:rPr>
              <w:t>Primary sector/</w:t>
            </w:r>
            <w:proofErr w:type="spellStart"/>
            <w:r w:rsidRPr="003C1AAF">
              <w:rPr>
                <w:rFonts w:eastAsiaTheme="minorHAnsi"/>
                <w:b/>
                <w:bCs/>
                <w:color w:val="FFFFFF" w:themeColor="background1"/>
                <w:lang w:val="en-US" w:eastAsia="en-US"/>
              </w:rPr>
              <w:t>agri</w:t>
            </w:r>
            <w:proofErr w:type="spellEnd"/>
            <w:r w:rsidRPr="003C1AAF">
              <w:rPr>
                <w:rFonts w:eastAsiaTheme="minorHAnsi"/>
                <w:b/>
                <w:bCs/>
                <w:color w:val="FFFFFF" w:themeColor="background1"/>
                <w:lang w:val="en-US" w:eastAsia="en-US"/>
              </w:rPr>
              <w:t>-support</w:t>
            </w:r>
            <w:r w:rsidR="003C1AAF">
              <w:rPr>
                <w:rFonts w:eastAsiaTheme="minorHAnsi"/>
                <w:b/>
                <w:bCs/>
                <w:color w:val="FFFFFF" w:themeColor="background1"/>
                <w:lang w:val="en-US" w:eastAsia="en-US"/>
              </w:rPr>
              <w:br/>
            </w:r>
            <w:r w:rsidRPr="003C1AAF">
              <w:rPr>
                <w:rFonts w:eastAsiaTheme="minorHAnsi"/>
                <w:b/>
                <w:bCs/>
                <w:color w:val="FFFFFF" w:themeColor="background1"/>
                <w:lang w:val="en-US" w:eastAsia="en-US"/>
              </w:rPr>
              <w:t>n = 8</w:t>
            </w:r>
          </w:p>
        </w:tc>
        <w:tc>
          <w:tcPr>
            <w:tcW w:w="1353"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001F7372" w14:textId="4062D46C" w:rsidR="003E42A1" w:rsidRPr="003C1AAF" w:rsidRDefault="003E42A1" w:rsidP="003C1AAF">
            <w:pPr>
              <w:pStyle w:val="TableText"/>
              <w:jc w:val="center"/>
              <w:rPr>
                <w:rFonts w:eastAsiaTheme="minorHAnsi"/>
                <w:b/>
                <w:bCs/>
                <w:color w:val="FFFFFF" w:themeColor="background1"/>
                <w:lang w:val="en-US" w:eastAsia="en-US"/>
              </w:rPr>
            </w:pPr>
            <w:r w:rsidRPr="003C1AAF">
              <w:rPr>
                <w:rFonts w:eastAsiaTheme="minorHAnsi"/>
                <w:b/>
                <w:bCs/>
                <w:color w:val="FFFFFF" w:themeColor="background1"/>
                <w:lang w:val="en-US" w:eastAsia="en-US"/>
              </w:rPr>
              <w:t>Environmental group</w:t>
            </w:r>
            <w:r w:rsidR="003C1AAF">
              <w:rPr>
                <w:rFonts w:eastAsiaTheme="minorHAnsi"/>
                <w:b/>
                <w:bCs/>
                <w:color w:val="FFFFFF" w:themeColor="background1"/>
                <w:lang w:val="en-US" w:eastAsia="en-US"/>
              </w:rPr>
              <w:br/>
            </w:r>
            <w:r w:rsidRPr="003C1AAF">
              <w:rPr>
                <w:rFonts w:eastAsiaTheme="minorHAnsi"/>
                <w:b/>
                <w:bCs/>
                <w:color w:val="FFFFFF" w:themeColor="background1"/>
                <w:lang w:val="en-US" w:eastAsia="en-US"/>
              </w:rPr>
              <w:t>n = 3</w:t>
            </w:r>
          </w:p>
        </w:tc>
        <w:tc>
          <w:tcPr>
            <w:tcW w:w="821"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7CBC4158" w14:textId="7921898F" w:rsidR="003E42A1" w:rsidRPr="003C1AAF" w:rsidRDefault="003E42A1" w:rsidP="003C1AAF">
            <w:pPr>
              <w:pStyle w:val="TableText"/>
              <w:jc w:val="center"/>
              <w:rPr>
                <w:rFonts w:eastAsiaTheme="minorHAnsi"/>
                <w:b/>
                <w:bCs/>
                <w:color w:val="FFFFFF" w:themeColor="background1"/>
                <w:lang w:val="en-US" w:eastAsia="en-US"/>
              </w:rPr>
            </w:pPr>
            <w:r w:rsidRPr="003C1AAF">
              <w:rPr>
                <w:rFonts w:eastAsiaTheme="minorHAnsi"/>
                <w:b/>
                <w:bCs/>
                <w:color w:val="FFFFFF" w:themeColor="background1"/>
                <w:lang w:val="en-US" w:eastAsia="en-US"/>
              </w:rPr>
              <w:t>General public</w:t>
            </w:r>
            <w:r w:rsidR="003C1AAF">
              <w:rPr>
                <w:rFonts w:eastAsiaTheme="minorHAnsi"/>
                <w:b/>
                <w:bCs/>
                <w:color w:val="FFFFFF" w:themeColor="background1"/>
                <w:lang w:val="en-US" w:eastAsia="en-US"/>
              </w:rPr>
              <w:br/>
            </w:r>
            <w:r w:rsidRPr="003C1AAF">
              <w:rPr>
                <w:rFonts w:eastAsiaTheme="minorHAnsi"/>
                <w:b/>
                <w:bCs/>
                <w:color w:val="FFFFFF" w:themeColor="background1"/>
                <w:lang w:val="en-US" w:eastAsia="en-US"/>
              </w:rPr>
              <w:t>n = 6</w:t>
            </w:r>
          </w:p>
        </w:tc>
        <w:tc>
          <w:tcPr>
            <w:tcW w:w="693"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4296D651" w14:textId="26420647" w:rsidR="003E42A1" w:rsidRPr="003C1AAF" w:rsidRDefault="003E42A1" w:rsidP="003C1AAF">
            <w:pPr>
              <w:pStyle w:val="TableText"/>
              <w:jc w:val="center"/>
              <w:rPr>
                <w:rFonts w:eastAsiaTheme="minorHAnsi"/>
                <w:b/>
                <w:bCs/>
                <w:color w:val="FFFFFF" w:themeColor="background1"/>
                <w:lang w:val="en-US" w:eastAsia="en-US"/>
              </w:rPr>
            </w:pPr>
            <w:r w:rsidRPr="003C1AAF">
              <w:rPr>
                <w:rFonts w:eastAsiaTheme="minorHAnsi"/>
                <w:b/>
                <w:bCs/>
                <w:color w:val="FFFFFF" w:themeColor="background1"/>
                <w:lang w:val="en-US" w:eastAsia="en-US"/>
              </w:rPr>
              <w:t>Other</w:t>
            </w:r>
            <w:r w:rsidR="003C1AAF">
              <w:rPr>
                <w:rFonts w:eastAsiaTheme="minorHAnsi"/>
                <w:b/>
                <w:bCs/>
                <w:color w:val="FFFFFF" w:themeColor="background1"/>
                <w:lang w:val="en-US" w:eastAsia="en-US"/>
              </w:rPr>
              <w:br/>
            </w:r>
            <w:r w:rsidRPr="003C1AAF">
              <w:rPr>
                <w:rFonts w:eastAsiaTheme="minorHAnsi"/>
                <w:b/>
                <w:bCs/>
                <w:color w:val="FFFFFF" w:themeColor="background1"/>
                <w:lang w:val="en-US" w:eastAsia="en-US"/>
              </w:rPr>
              <w:t>n = 6</w:t>
            </w:r>
          </w:p>
        </w:tc>
        <w:tc>
          <w:tcPr>
            <w:tcW w:w="694" w:type="dxa"/>
            <w:tcBorders>
              <w:top w:val="single" w:sz="4" w:space="0" w:color="1B556B"/>
              <w:left w:val="single" w:sz="4" w:space="0" w:color="1B556B"/>
              <w:bottom w:val="single" w:sz="4" w:space="0" w:color="1B556B"/>
              <w:right w:val="single" w:sz="4" w:space="0" w:color="1B556B"/>
            </w:tcBorders>
            <w:shd w:val="clear" w:color="auto" w:fill="1B556B"/>
            <w:vAlign w:val="bottom"/>
          </w:tcPr>
          <w:p w14:paraId="76531AD0" w14:textId="6D581E72" w:rsidR="003E42A1" w:rsidRPr="003C1AAF" w:rsidRDefault="003E42A1" w:rsidP="003C1AAF">
            <w:pPr>
              <w:pStyle w:val="TableText"/>
              <w:jc w:val="center"/>
              <w:rPr>
                <w:rFonts w:eastAsiaTheme="minorHAnsi"/>
                <w:b/>
                <w:bCs/>
                <w:color w:val="FFFFFF" w:themeColor="background1"/>
                <w:lang w:val="en-US" w:eastAsia="en-US"/>
              </w:rPr>
            </w:pPr>
            <w:r w:rsidRPr="003C1AAF">
              <w:rPr>
                <w:rFonts w:eastAsiaTheme="minorHAnsi"/>
                <w:b/>
                <w:bCs/>
                <w:color w:val="FFFFFF" w:themeColor="background1"/>
                <w:lang w:val="en-US" w:eastAsia="en-US"/>
              </w:rPr>
              <w:t>Total</w:t>
            </w:r>
            <w:r w:rsidR="003C1AAF">
              <w:rPr>
                <w:rFonts w:eastAsiaTheme="minorHAnsi"/>
                <w:b/>
                <w:bCs/>
                <w:color w:val="FFFFFF" w:themeColor="background1"/>
                <w:lang w:val="en-US" w:eastAsia="en-US"/>
              </w:rPr>
              <w:br/>
            </w:r>
            <w:r w:rsidRPr="003C1AAF">
              <w:rPr>
                <w:rFonts w:eastAsiaTheme="minorHAnsi"/>
                <w:b/>
                <w:bCs/>
                <w:color w:val="FFFFFF" w:themeColor="background1"/>
                <w:lang w:val="en-US" w:eastAsia="en-US"/>
              </w:rPr>
              <w:t>n = 48</w:t>
            </w:r>
          </w:p>
        </w:tc>
      </w:tr>
      <w:tr w:rsidR="0058569F" w:rsidRPr="003E42A1" w14:paraId="6E5C8300" w14:textId="77777777" w:rsidTr="00262F5B">
        <w:trPr>
          <w:trHeight w:val="290"/>
        </w:trPr>
        <w:tc>
          <w:tcPr>
            <w:tcW w:w="547" w:type="dxa"/>
            <w:vMerge w:val="restart"/>
            <w:tcBorders>
              <w:top w:val="single" w:sz="4" w:space="0" w:color="1B556B"/>
              <w:left w:val="nil"/>
              <w:right w:val="nil"/>
            </w:tcBorders>
            <w:vAlign w:val="center"/>
          </w:tcPr>
          <w:p w14:paraId="2F0F2521" w14:textId="77777777" w:rsidR="00262F5B" w:rsidRPr="003E42A1" w:rsidRDefault="00262F5B" w:rsidP="00262F5B">
            <w:pPr>
              <w:pStyle w:val="TableText"/>
              <w:rPr>
                <w:rFonts w:eastAsiaTheme="minorHAnsi"/>
                <w:color w:val="000000"/>
                <w:lang w:val="en-US" w:eastAsia="en-US"/>
              </w:rPr>
            </w:pPr>
            <w:r w:rsidRPr="003E42A1">
              <w:rPr>
                <w:rFonts w:eastAsiaTheme="minorHAnsi"/>
                <w:color w:val="000000"/>
                <w:lang w:val="en-US" w:eastAsia="en-US"/>
              </w:rPr>
              <w:t>Yes</w:t>
            </w:r>
          </w:p>
        </w:tc>
        <w:tc>
          <w:tcPr>
            <w:tcW w:w="806" w:type="dxa"/>
            <w:tcBorders>
              <w:top w:val="single" w:sz="4" w:space="0" w:color="1B556B"/>
              <w:left w:val="nil"/>
              <w:bottom w:val="nil"/>
              <w:right w:val="nil"/>
            </w:tcBorders>
          </w:tcPr>
          <w:p w14:paraId="73102359"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21%</w:t>
            </w:r>
          </w:p>
        </w:tc>
        <w:tc>
          <w:tcPr>
            <w:tcW w:w="1353" w:type="dxa"/>
            <w:tcBorders>
              <w:top w:val="single" w:sz="4" w:space="0" w:color="1B556B"/>
              <w:left w:val="nil"/>
              <w:bottom w:val="nil"/>
              <w:right w:val="nil"/>
            </w:tcBorders>
          </w:tcPr>
          <w:p w14:paraId="4D290EA8"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0%</w:t>
            </w:r>
          </w:p>
        </w:tc>
        <w:tc>
          <w:tcPr>
            <w:tcW w:w="1160" w:type="dxa"/>
            <w:tcBorders>
              <w:top w:val="single" w:sz="4" w:space="0" w:color="1B556B"/>
              <w:left w:val="nil"/>
              <w:bottom w:val="nil"/>
              <w:right w:val="nil"/>
            </w:tcBorders>
          </w:tcPr>
          <w:p w14:paraId="3B2430A7"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50%</w:t>
            </w:r>
          </w:p>
        </w:tc>
        <w:tc>
          <w:tcPr>
            <w:tcW w:w="1080" w:type="dxa"/>
            <w:tcBorders>
              <w:top w:val="single" w:sz="4" w:space="0" w:color="1B556B"/>
              <w:left w:val="nil"/>
              <w:bottom w:val="nil"/>
              <w:right w:val="nil"/>
            </w:tcBorders>
          </w:tcPr>
          <w:p w14:paraId="766B468A"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13%</w:t>
            </w:r>
          </w:p>
        </w:tc>
        <w:tc>
          <w:tcPr>
            <w:tcW w:w="1353" w:type="dxa"/>
            <w:tcBorders>
              <w:top w:val="single" w:sz="4" w:space="0" w:color="1B556B"/>
              <w:left w:val="nil"/>
              <w:bottom w:val="nil"/>
              <w:right w:val="nil"/>
            </w:tcBorders>
          </w:tcPr>
          <w:p w14:paraId="0C7E0E1A"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33%</w:t>
            </w:r>
          </w:p>
        </w:tc>
        <w:tc>
          <w:tcPr>
            <w:tcW w:w="821" w:type="dxa"/>
            <w:tcBorders>
              <w:top w:val="single" w:sz="4" w:space="0" w:color="1B556B"/>
              <w:left w:val="nil"/>
              <w:bottom w:val="nil"/>
              <w:right w:val="nil"/>
            </w:tcBorders>
          </w:tcPr>
          <w:p w14:paraId="5AEFB98F"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50%</w:t>
            </w:r>
          </w:p>
        </w:tc>
        <w:tc>
          <w:tcPr>
            <w:tcW w:w="693" w:type="dxa"/>
            <w:tcBorders>
              <w:top w:val="single" w:sz="4" w:space="0" w:color="1B556B"/>
              <w:left w:val="nil"/>
              <w:bottom w:val="nil"/>
              <w:right w:val="nil"/>
            </w:tcBorders>
          </w:tcPr>
          <w:p w14:paraId="39AE930B"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17%</w:t>
            </w:r>
          </w:p>
        </w:tc>
        <w:tc>
          <w:tcPr>
            <w:tcW w:w="694" w:type="dxa"/>
            <w:tcBorders>
              <w:top w:val="single" w:sz="4" w:space="0" w:color="1B556B"/>
              <w:left w:val="nil"/>
              <w:bottom w:val="nil"/>
              <w:right w:val="nil"/>
            </w:tcBorders>
          </w:tcPr>
          <w:p w14:paraId="794BDCA4"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25%</w:t>
            </w:r>
          </w:p>
        </w:tc>
      </w:tr>
      <w:tr w:rsidR="0058569F" w:rsidRPr="003E42A1" w14:paraId="0562AAE2" w14:textId="77777777" w:rsidTr="00AA00CF">
        <w:trPr>
          <w:trHeight w:val="290"/>
        </w:trPr>
        <w:tc>
          <w:tcPr>
            <w:tcW w:w="547" w:type="dxa"/>
            <w:vMerge/>
            <w:tcBorders>
              <w:left w:val="nil"/>
              <w:bottom w:val="nil"/>
              <w:right w:val="nil"/>
            </w:tcBorders>
          </w:tcPr>
          <w:p w14:paraId="6E1A87EA" w14:textId="77777777" w:rsidR="00262F5B" w:rsidRPr="003E42A1" w:rsidRDefault="00262F5B" w:rsidP="003C1AAF">
            <w:pPr>
              <w:pStyle w:val="TableText"/>
              <w:rPr>
                <w:rFonts w:eastAsiaTheme="minorHAnsi"/>
                <w:color w:val="000000"/>
                <w:lang w:val="en-US" w:eastAsia="en-US"/>
              </w:rPr>
            </w:pPr>
          </w:p>
        </w:tc>
        <w:tc>
          <w:tcPr>
            <w:tcW w:w="806" w:type="dxa"/>
            <w:tcBorders>
              <w:top w:val="nil"/>
              <w:left w:val="nil"/>
              <w:bottom w:val="nil"/>
              <w:right w:val="nil"/>
            </w:tcBorders>
          </w:tcPr>
          <w:p w14:paraId="0ADD1206"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6</w:t>
            </w:r>
          </w:p>
        </w:tc>
        <w:tc>
          <w:tcPr>
            <w:tcW w:w="1353" w:type="dxa"/>
            <w:tcBorders>
              <w:top w:val="nil"/>
              <w:left w:val="nil"/>
              <w:bottom w:val="nil"/>
              <w:right w:val="nil"/>
            </w:tcBorders>
          </w:tcPr>
          <w:p w14:paraId="5E0926F3"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0</w:t>
            </w:r>
          </w:p>
        </w:tc>
        <w:tc>
          <w:tcPr>
            <w:tcW w:w="1160" w:type="dxa"/>
            <w:tcBorders>
              <w:top w:val="nil"/>
              <w:left w:val="nil"/>
              <w:bottom w:val="nil"/>
              <w:right w:val="nil"/>
            </w:tcBorders>
          </w:tcPr>
          <w:p w14:paraId="20283004"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3</w:t>
            </w:r>
          </w:p>
        </w:tc>
        <w:tc>
          <w:tcPr>
            <w:tcW w:w="1080" w:type="dxa"/>
            <w:tcBorders>
              <w:top w:val="nil"/>
              <w:left w:val="nil"/>
              <w:bottom w:val="nil"/>
              <w:right w:val="nil"/>
            </w:tcBorders>
          </w:tcPr>
          <w:p w14:paraId="40C6C6F8"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1</w:t>
            </w:r>
          </w:p>
        </w:tc>
        <w:tc>
          <w:tcPr>
            <w:tcW w:w="1353" w:type="dxa"/>
            <w:tcBorders>
              <w:top w:val="nil"/>
              <w:left w:val="nil"/>
              <w:bottom w:val="nil"/>
              <w:right w:val="nil"/>
            </w:tcBorders>
          </w:tcPr>
          <w:p w14:paraId="24CBF6CE"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1</w:t>
            </w:r>
          </w:p>
        </w:tc>
        <w:tc>
          <w:tcPr>
            <w:tcW w:w="821" w:type="dxa"/>
            <w:tcBorders>
              <w:top w:val="nil"/>
              <w:left w:val="nil"/>
              <w:bottom w:val="nil"/>
              <w:right w:val="nil"/>
            </w:tcBorders>
          </w:tcPr>
          <w:p w14:paraId="3FC80717"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3</w:t>
            </w:r>
          </w:p>
        </w:tc>
        <w:tc>
          <w:tcPr>
            <w:tcW w:w="693" w:type="dxa"/>
            <w:tcBorders>
              <w:top w:val="nil"/>
              <w:left w:val="nil"/>
              <w:bottom w:val="nil"/>
              <w:right w:val="nil"/>
            </w:tcBorders>
          </w:tcPr>
          <w:p w14:paraId="77C4D76B"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1</w:t>
            </w:r>
          </w:p>
        </w:tc>
        <w:tc>
          <w:tcPr>
            <w:tcW w:w="694" w:type="dxa"/>
            <w:tcBorders>
              <w:top w:val="nil"/>
              <w:left w:val="nil"/>
              <w:bottom w:val="nil"/>
              <w:right w:val="nil"/>
            </w:tcBorders>
          </w:tcPr>
          <w:p w14:paraId="55890A72"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12</w:t>
            </w:r>
          </w:p>
        </w:tc>
      </w:tr>
      <w:tr w:rsidR="00327D47" w:rsidRPr="003E42A1" w14:paraId="12AF4D62" w14:textId="77777777" w:rsidTr="00262F5B">
        <w:trPr>
          <w:trHeight w:val="290"/>
        </w:trPr>
        <w:tc>
          <w:tcPr>
            <w:tcW w:w="547" w:type="dxa"/>
            <w:vMerge w:val="restart"/>
            <w:tcBorders>
              <w:top w:val="nil"/>
              <w:left w:val="nil"/>
              <w:right w:val="nil"/>
            </w:tcBorders>
            <w:vAlign w:val="center"/>
          </w:tcPr>
          <w:p w14:paraId="3542500F" w14:textId="77777777" w:rsidR="00262F5B" w:rsidRPr="003E42A1" w:rsidRDefault="00262F5B" w:rsidP="00262F5B">
            <w:pPr>
              <w:pStyle w:val="TableText"/>
              <w:rPr>
                <w:rFonts w:eastAsiaTheme="minorHAnsi"/>
                <w:color w:val="000000"/>
                <w:lang w:val="en-US" w:eastAsia="en-US"/>
              </w:rPr>
            </w:pPr>
            <w:r w:rsidRPr="003E42A1">
              <w:rPr>
                <w:rFonts w:eastAsiaTheme="minorHAnsi"/>
                <w:color w:val="000000"/>
                <w:lang w:val="en-US" w:eastAsia="en-US"/>
              </w:rPr>
              <w:t>No</w:t>
            </w:r>
          </w:p>
        </w:tc>
        <w:tc>
          <w:tcPr>
            <w:tcW w:w="806" w:type="dxa"/>
            <w:tcBorders>
              <w:top w:val="nil"/>
              <w:left w:val="nil"/>
              <w:right w:val="nil"/>
            </w:tcBorders>
          </w:tcPr>
          <w:p w14:paraId="4C060C84"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79%</w:t>
            </w:r>
          </w:p>
        </w:tc>
        <w:tc>
          <w:tcPr>
            <w:tcW w:w="1353" w:type="dxa"/>
            <w:tcBorders>
              <w:top w:val="nil"/>
              <w:left w:val="nil"/>
              <w:right w:val="nil"/>
            </w:tcBorders>
          </w:tcPr>
          <w:p w14:paraId="1F1AFF38"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100%</w:t>
            </w:r>
          </w:p>
        </w:tc>
        <w:tc>
          <w:tcPr>
            <w:tcW w:w="1160" w:type="dxa"/>
            <w:tcBorders>
              <w:top w:val="nil"/>
              <w:left w:val="nil"/>
              <w:right w:val="nil"/>
            </w:tcBorders>
          </w:tcPr>
          <w:p w14:paraId="69BDC3F5"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50%</w:t>
            </w:r>
          </w:p>
        </w:tc>
        <w:tc>
          <w:tcPr>
            <w:tcW w:w="1080" w:type="dxa"/>
            <w:tcBorders>
              <w:top w:val="nil"/>
              <w:left w:val="nil"/>
              <w:right w:val="nil"/>
            </w:tcBorders>
          </w:tcPr>
          <w:p w14:paraId="30138C2F"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88%</w:t>
            </w:r>
          </w:p>
        </w:tc>
        <w:tc>
          <w:tcPr>
            <w:tcW w:w="1353" w:type="dxa"/>
            <w:tcBorders>
              <w:top w:val="nil"/>
              <w:left w:val="nil"/>
              <w:right w:val="nil"/>
            </w:tcBorders>
          </w:tcPr>
          <w:p w14:paraId="78F5BC6A"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67%</w:t>
            </w:r>
          </w:p>
        </w:tc>
        <w:tc>
          <w:tcPr>
            <w:tcW w:w="821" w:type="dxa"/>
            <w:tcBorders>
              <w:top w:val="nil"/>
              <w:left w:val="nil"/>
              <w:right w:val="nil"/>
            </w:tcBorders>
          </w:tcPr>
          <w:p w14:paraId="064A2A71"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50%</w:t>
            </w:r>
          </w:p>
        </w:tc>
        <w:tc>
          <w:tcPr>
            <w:tcW w:w="693" w:type="dxa"/>
            <w:tcBorders>
              <w:top w:val="nil"/>
              <w:left w:val="nil"/>
              <w:right w:val="nil"/>
            </w:tcBorders>
          </w:tcPr>
          <w:p w14:paraId="664AF54F"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83%</w:t>
            </w:r>
          </w:p>
        </w:tc>
        <w:tc>
          <w:tcPr>
            <w:tcW w:w="694" w:type="dxa"/>
            <w:tcBorders>
              <w:top w:val="nil"/>
              <w:left w:val="nil"/>
              <w:right w:val="nil"/>
            </w:tcBorders>
          </w:tcPr>
          <w:p w14:paraId="64B1C3BE"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75%</w:t>
            </w:r>
          </w:p>
        </w:tc>
      </w:tr>
      <w:tr w:rsidR="0058569F" w:rsidRPr="003E42A1" w14:paraId="2B0738A5" w14:textId="77777777" w:rsidTr="00AA00CF">
        <w:trPr>
          <w:trHeight w:val="290"/>
        </w:trPr>
        <w:tc>
          <w:tcPr>
            <w:tcW w:w="547" w:type="dxa"/>
            <w:vMerge/>
            <w:tcBorders>
              <w:left w:val="nil"/>
              <w:bottom w:val="single" w:sz="4" w:space="0" w:color="1B556B"/>
              <w:right w:val="nil"/>
            </w:tcBorders>
          </w:tcPr>
          <w:p w14:paraId="6A3857A7" w14:textId="77777777" w:rsidR="00262F5B" w:rsidRPr="003E42A1" w:rsidRDefault="00262F5B" w:rsidP="003C1AAF">
            <w:pPr>
              <w:pStyle w:val="TableText"/>
              <w:rPr>
                <w:rFonts w:eastAsiaTheme="minorHAnsi"/>
                <w:color w:val="000000"/>
                <w:lang w:val="en-US" w:eastAsia="en-US"/>
              </w:rPr>
            </w:pPr>
          </w:p>
        </w:tc>
        <w:tc>
          <w:tcPr>
            <w:tcW w:w="806" w:type="dxa"/>
            <w:tcBorders>
              <w:top w:val="nil"/>
              <w:left w:val="nil"/>
              <w:bottom w:val="single" w:sz="4" w:space="0" w:color="1B556B"/>
              <w:right w:val="nil"/>
            </w:tcBorders>
          </w:tcPr>
          <w:p w14:paraId="0E87A492"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22</w:t>
            </w:r>
          </w:p>
        </w:tc>
        <w:tc>
          <w:tcPr>
            <w:tcW w:w="1353" w:type="dxa"/>
            <w:tcBorders>
              <w:top w:val="nil"/>
              <w:left w:val="nil"/>
              <w:bottom w:val="single" w:sz="4" w:space="0" w:color="1B556B"/>
              <w:right w:val="nil"/>
            </w:tcBorders>
          </w:tcPr>
          <w:p w14:paraId="04C13508"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2</w:t>
            </w:r>
          </w:p>
        </w:tc>
        <w:tc>
          <w:tcPr>
            <w:tcW w:w="1160" w:type="dxa"/>
            <w:tcBorders>
              <w:top w:val="nil"/>
              <w:left w:val="nil"/>
              <w:bottom w:val="single" w:sz="4" w:space="0" w:color="1B556B"/>
              <w:right w:val="nil"/>
            </w:tcBorders>
          </w:tcPr>
          <w:p w14:paraId="031C2C08"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3</w:t>
            </w:r>
          </w:p>
        </w:tc>
        <w:tc>
          <w:tcPr>
            <w:tcW w:w="1080" w:type="dxa"/>
            <w:tcBorders>
              <w:top w:val="nil"/>
              <w:left w:val="nil"/>
              <w:bottom w:val="single" w:sz="4" w:space="0" w:color="1B556B"/>
              <w:right w:val="nil"/>
            </w:tcBorders>
          </w:tcPr>
          <w:p w14:paraId="6AD1E441"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7</w:t>
            </w:r>
          </w:p>
        </w:tc>
        <w:tc>
          <w:tcPr>
            <w:tcW w:w="1353" w:type="dxa"/>
            <w:tcBorders>
              <w:top w:val="nil"/>
              <w:left w:val="nil"/>
              <w:bottom w:val="single" w:sz="4" w:space="0" w:color="1B556B"/>
              <w:right w:val="nil"/>
            </w:tcBorders>
          </w:tcPr>
          <w:p w14:paraId="112E780C"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2</w:t>
            </w:r>
          </w:p>
        </w:tc>
        <w:tc>
          <w:tcPr>
            <w:tcW w:w="821" w:type="dxa"/>
            <w:tcBorders>
              <w:top w:val="nil"/>
              <w:left w:val="nil"/>
              <w:bottom w:val="single" w:sz="4" w:space="0" w:color="1B556B"/>
              <w:right w:val="nil"/>
            </w:tcBorders>
          </w:tcPr>
          <w:p w14:paraId="3EC01417"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3</w:t>
            </w:r>
          </w:p>
        </w:tc>
        <w:tc>
          <w:tcPr>
            <w:tcW w:w="693" w:type="dxa"/>
            <w:tcBorders>
              <w:top w:val="nil"/>
              <w:left w:val="nil"/>
              <w:bottom w:val="single" w:sz="4" w:space="0" w:color="1B556B"/>
              <w:right w:val="nil"/>
            </w:tcBorders>
          </w:tcPr>
          <w:p w14:paraId="69CF84E1"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5</w:t>
            </w:r>
          </w:p>
        </w:tc>
        <w:tc>
          <w:tcPr>
            <w:tcW w:w="694" w:type="dxa"/>
            <w:tcBorders>
              <w:top w:val="nil"/>
              <w:left w:val="nil"/>
              <w:bottom w:val="single" w:sz="4" w:space="0" w:color="1B556B"/>
              <w:right w:val="nil"/>
            </w:tcBorders>
          </w:tcPr>
          <w:p w14:paraId="5929935D" w14:textId="77777777" w:rsidR="00262F5B" w:rsidRPr="003E42A1" w:rsidRDefault="00262F5B" w:rsidP="003C1AAF">
            <w:pPr>
              <w:pStyle w:val="TableText"/>
              <w:jc w:val="center"/>
              <w:rPr>
                <w:rFonts w:eastAsiaTheme="minorHAnsi"/>
                <w:color w:val="000000"/>
                <w:lang w:val="en-US" w:eastAsia="en-US"/>
              </w:rPr>
            </w:pPr>
            <w:r w:rsidRPr="003E42A1">
              <w:rPr>
                <w:rFonts w:eastAsiaTheme="minorHAnsi"/>
                <w:color w:val="000000"/>
                <w:lang w:val="en-US" w:eastAsia="en-US"/>
              </w:rPr>
              <w:t>36</w:t>
            </w:r>
          </w:p>
        </w:tc>
      </w:tr>
    </w:tbl>
    <w:p w14:paraId="1F9B86E5" w14:textId="771DDBB8" w:rsidR="00860BF4" w:rsidRPr="00860BF4" w:rsidRDefault="00BE013A" w:rsidP="00860BF4">
      <w:pPr>
        <w:pStyle w:val="BodyText"/>
      </w:pPr>
      <w:r>
        <w:fldChar w:fldCharType="begin"/>
      </w:r>
      <w:r>
        <w:instrText xml:space="preserve"> REF _Ref90631727 \h </w:instrText>
      </w:r>
      <w:r>
        <w:fldChar w:fldCharType="separate"/>
      </w:r>
      <w:r w:rsidR="00073684">
        <w:t xml:space="preserve">Table </w:t>
      </w:r>
      <w:r w:rsidR="00073684">
        <w:rPr>
          <w:noProof/>
        </w:rPr>
        <w:t>23</w:t>
      </w:r>
      <w:r>
        <w:fldChar w:fldCharType="end"/>
      </w:r>
      <w:r>
        <w:t xml:space="preserve"> </w:t>
      </w:r>
      <w:r w:rsidR="00EA02AA" w:rsidRPr="00EA02AA">
        <w:t>provides a summary of the key themes identified</w:t>
      </w:r>
      <w:r w:rsidR="00860BF4" w:rsidRPr="00860BF4">
        <w:t xml:space="preserve">. </w:t>
      </w:r>
    </w:p>
    <w:p w14:paraId="2C92BE6F" w14:textId="77777777" w:rsidR="00860BF4" w:rsidRPr="00860BF4" w:rsidRDefault="00860BF4" w:rsidP="00860BF4">
      <w:pPr>
        <w:pStyle w:val="BodyText"/>
      </w:pPr>
      <w:r w:rsidRPr="00860BF4">
        <w:t>The most common reasons for disagreement were:</w:t>
      </w:r>
    </w:p>
    <w:p w14:paraId="7A5AFEBC" w14:textId="5AEB6114" w:rsidR="00860BF4" w:rsidRDefault="009B7DA6" w:rsidP="00860BF4">
      <w:pPr>
        <w:pStyle w:val="Bullet"/>
      </w:pPr>
      <w:r>
        <w:t>c</w:t>
      </w:r>
      <w:r w:rsidR="00860BF4">
        <w:t>ost estimations are missing/inaccurate/underestimated (n=31)</w:t>
      </w:r>
    </w:p>
    <w:p w14:paraId="4D7F0E3C" w14:textId="22CAE79E" w:rsidR="003F607C" w:rsidRDefault="009B7DA6" w:rsidP="00860BF4">
      <w:pPr>
        <w:pStyle w:val="Bullet"/>
      </w:pPr>
      <w:r>
        <w:t>s</w:t>
      </w:r>
      <w:r w:rsidR="00860BF4" w:rsidRPr="00860BF4">
        <w:t>ignificant environmental cost to benefit ratio analysis is required (n=7</w:t>
      </w:r>
      <w:r w:rsidR="00860BF4">
        <w:t>)</w:t>
      </w:r>
      <w:r>
        <w:t>.</w:t>
      </w:r>
    </w:p>
    <w:p w14:paraId="224CB8FC" w14:textId="77777777" w:rsidR="003F607C" w:rsidRDefault="003F607C">
      <w:pPr>
        <w:spacing w:before="0" w:after="200" w:line="276" w:lineRule="auto"/>
        <w:jc w:val="left"/>
        <w:rPr>
          <w:rFonts w:eastAsia="Times New Roman" w:cs="Times New Roman"/>
          <w:szCs w:val="20"/>
        </w:rPr>
      </w:pPr>
      <w:r>
        <w:br w:type="page"/>
      </w:r>
    </w:p>
    <w:p w14:paraId="5A0966FF" w14:textId="0C053E10" w:rsidR="00860BF4" w:rsidRDefault="00860BF4" w:rsidP="00860BF4">
      <w:pPr>
        <w:pStyle w:val="Tableheading"/>
      </w:pPr>
      <w:bookmarkStart w:id="94" w:name="_Ref90631727"/>
      <w:bookmarkStart w:id="95" w:name="_Toc120193025"/>
      <w:r>
        <w:lastRenderedPageBreak/>
        <w:t xml:space="preserve">Table </w:t>
      </w:r>
      <w:fldSimple w:instr=" SEQ Table \* ARABIC ">
        <w:r w:rsidR="00073684">
          <w:rPr>
            <w:noProof/>
          </w:rPr>
          <w:t>23</w:t>
        </w:r>
      </w:fldSimple>
      <w:bookmarkEnd w:id="94"/>
      <w:r w:rsidRPr="00267093">
        <w:t>:</w:t>
      </w:r>
      <w:r w:rsidR="005458B0">
        <w:tab/>
      </w:r>
      <w:r w:rsidRPr="00267093">
        <w:t>Q12</w:t>
      </w:r>
      <w:r w:rsidR="005458B0">
        <w:t>.</w:t>
      </w:r>
      <w:r w:rsidR="005458B0" w:rsidRPr="00267093">
        <w:t xml:space="preserve"> </w:t>
      </w:r>
      <w:r w:rsidRPr="00267093">
        <w:t>Do you agree with our estimation of the costs and benefits?</w:t>
      </w:r>
      <w:bookmarkEnd w:id="95"/>
    </w:p>
    <w:tbl>
      <w:tblPr>
        <w:tblW w:w="8500" w:type="dxa"/>
        <w:tblLook w:val="04A0" w:firstRow="1" w:lastRow="0" w:firstColumn="1" w:lastColumn="0" w:noHBand="0" w:noVBand="1"/>
      </w:tblPr>
      <w:tblGrid>
        <w:gridCol w:w="1200"/>
        <w:gridCol w:w="1360"/>
        <w:gridCol w:w="1760"/>
        <w:gridCol w:w="2900"/>
        <w:gridCol w:w="1280"/>
      </w:tblGrid>
      <w:tr w:rsidR="00584FB0" w:rsidRPr="00584FB0" w14:paraId="68D190A9" w14:textId="77777777" w:rsidTr="00584FB0">
        <w:trPr>
          <w:trHeight w:val="240"/>
        </w:trPr>
        <w:tc>
          <w:tcPr>
            <w:tcW w:w="1200" w:type="dxa"/>
            <w:tcBorders>
              <w:top w:val="nil"/>
              <w:left w:val="nil"/>
              <w:bottom w:val="nil"/>
              <w:right w:val="nil"/>
            </w:tcBorders>
            <w:shd w:val="clear" w:color="000000" w:fill="1B556B"/>
            <w:noWrap/>
            <w:vAlign w:val="bottom"/>
            <w:hideMark/>
          </w:tcPr>
          <w:p w14:paraId="7F0F4B5B" w14:textId="77777777" w:rsidR="00584FB0" w:rsidRPr="00584FB0" w:rsidRDefault="00584FB0" w:rsidP="00584FB0">
            <w:pPr>
              <w:pStyle w:val="TableText"/>
              <w:rPr>
                <w:rFonts w:eastAsia="Times New Roman"/>
                <w:b/>
                <w:bCs/>
                <w:color w:val="FFFFFF" w:themeColor="background1"/>
                <w:lang w:val="en-US" w:eastAsia="en-US"/>
              </w:rPr>
            </w:pPr>
            <w:r w:rsidRPr="00584FB0">
              <w:rPr>
                <w:rFonts w:eastAsia="Times New Roman"/>
                <w:b/>
                <w:bCs/>
                <w:color w:val="FFFFFF" w:themeColor="background1"/>
                <w:lang w:val="en-US" w:eastAsia="en-US"/>
              </w:rPr>
              <w:t>Main theme</w:t>
            </w:r>
          </w:p>
        </w:tc>
        <w:tc>
          <w:tcPr>
            <w:tcW w:w="1360" w:type="dxa"/>
            <w:tcBorders>
              <w:top w:val="nil"/>
              <w:left w:val="nil"/>
              <w:bottom w:val="nil"/>
              <w:right w:val="nil"/>
            </w:tcBorders>
            <w:shd w:val="clear" w:color="000000" w:fill="1B556B"/>
            <w:noWrap/>
            <w:vAlign w:val="bottom"/>
            <w:hideMark/>
          </w:tcPr>
          <w:p w14:paraId="08CACEC9" w14:textId="77777777" w:rsidR="00584FB0" w:rsidRPr="00584FB0" w:rsidRDefault="00584FB0" w:rsidP="00584FB0">
            <w:pPr>
              <w:pStyle w:val="TableText"/>
              <w:rPr>
                <w:rFonts w:eastAsia="Times New Roman"/>
                <w:b/>
                <w:bCs/>
                <w:color w:val="FFFFFF" w:themeColor="background1"/>
                <w:lang w:val="en-US" w:eastAsia="en-US"/>
              </w:rPr>
            </w:pPr>
            <w:r w:rsidRPr="00584FB0">
              <w:rPr>
                <w:rFonts w:eastAsia="Times New Roman"/>
                <w:b/>
                <w:bCs/>
                <w:color w:val="FFFFFF" w:themeColor="background1"/>
                <w:lang w:val="en-US" w:eastAsia="en-US"/>
              </w:rPr>
              <w:t>Sub theme(s)</w:t>
            </w:r>
          </w:p>
        </w:tc>
        <w:tc>
          <w:tcPr>
            <w:tcW w:w="1760" w:type="dxa"/>
            <w:tcBorders>
              <w:top w:val="nil"/>
              <w:left w:val="nil"/>
              <w:bottom w:val="nil"/>
              <w:right w:val="nil"/>
            </w:tcBorders>
            <w:shd w:val="clear" w:color="000000" w:fill="1B556B"/>
            <w:noWrap/>
            <w:vAlign w:val="bottom"/>
            <w:hideMark/>
          </w:tcPr>
          <w:p w14:paraId="676B97B6" w14:textId="77777777" w:rsidR="00584FB0" w:rsidRPr="00584FB0" w:rsidRDefault="00584FB0" w:rsidP="00584FB0">
            <w:pPr>
              <w:pStyle w:val="TableText"/>
              <w:rPr>
                <w:rFonts w:eastAsia="Times New Roman"/>
                <w:b/>
                <w:bCs/>
                <w:color w:val="FFFFFF" w:themeColor="background1"/>
                <w:lang w:val="en-US" w:eastAsia="en-US"/>
              </w:rPr>
            </w:pPr>
            <w:r w:rsidRPr="00584FB0">
              <w:rPr>
                <w:rFonts w:eastAsia="Times New Roman"/>
                <w:b/>
                <w:bCs/>
                <w:color w:val="FFFFFF" w:themeColor="background1"/>
                <w:lang w:val="en-US" w:eastAsia="en-US"/>
              </w:rPr>
              <w:t> </w:t>
            </w:r>
          </w:p>
        </w:tc>
        <w:tc>
          <w:tcPr>
            <w:tcW w:w="2900" w:type="dxa"/>
            <w:tcBorders>
              <w:top w:val="nil"/>
              <w:left w:val="nil"/>
              <w:bottom w:val="nil"/>
              <w:right w:val="nil"/>
            </w:tcBorders>
            <w:shd w:val="clear" w:color="000000" w:fill="1B556B"/>
            <w:noWrap/>
            <w:vAlign w:val="bottom"/>
            <w:hideMark/>
          </w:tcPr>
          <w:p w14:paraId="25A7FEC8" w14:textId="77777777" w:rsidR="00584FB0" w:rsidRPr="00584FB0" w:rsidRDefault="00584FB0" w:rsidP="00584FB0">
            <w:pPr>
              <w:pStyle w:val="TableText"/>
              <w:rPr>
                <w:rFonts w:eastAsia="Times New Roman"/>
                <w:b/>
                <w:bCs/>
                <w:color w:val="FFFFFF" w:themeColor="background1"/>
                <w:lang w:val="en-US" w:eastAsia="en-US"/>
              </w:rPr>
            </w:pPr>
            <w:r w:rsidRPr="00584FB0">
              <w:rPr>
                <w:rFonts w:eastAsia="Times New Roman"/>
                <w:b/>
                <w:bCs/>
                <w:color w:val="FFFFFF" w:themeColor="background1"/>
                <w:lang w:val="en-US" w:eastAsia="en-US"/>
              </w:rPr>
              <w:t> </w:t>
            </w:r>
          </w:p>
        </w:tc>
        <w:tc>
          <w:tcPr>
            <w:tcW w:w="1280" w:type="dxa"/>
            <w:tcBorders>
              <w:top w:val="nil"/>
              <w:left w:val="nil"/>
              <w:bottom w:val="nil"/>
              <w:right w:val="nil"/>
            </w:tcBorders>
            <w:shd w:val="clear" w:color="000000" w:fill="1B556B"/>
            <w:noWrap/>
            <w:vAlign w:val="bottom"/>
            <w:hideMark/>
          </w:tcPr>
          <w:p w14:paraId="38E5F415" w14:textId="77777777" w:rsidR="00584FB0" w:rsidRPr="00584FB0" w:rsidRDefault="00584FB0" w:rsidP="00584FB0">
            <w:pPr>
              <w:pStyle w:val="TableText"/>
              <w:jc w:val="center"/>
              <w:rPr>
                <w:rFonts w:eastAsia="Times New Roman"/>
                <w:b/>
                <w:bCs/>
                <w:color w:val="FFFFFF" w:themeColor="background1"/>
                <w:lang w:val="en-US" w:eastAsia="en-US"/>
              </w:rPr>
            </w:pPr>
            <w:r w:rsidRPr="00584FB0">
              <w:rPr>
                <w:rFonts w:eastAsia="Times New Roman"/>
                <w:b/>
                <w:bCs/>
                <w:color w:val="FFFFFF" w:themeColor="background1"/>
                <w:lang w:val="en-US" w:eastAsia="en-US"/>
              </w:rPr>
              <w:t>Frequency</w:t>
            </w:r>
          </w:p>
        </w:tc>
      </w:tr>
      <w:tr w:rsidR="00584FB0" w:rsidRPr="00584FB0" w14:paraId="778CE20C" w14:textId="77777777" w:rsidTr="00584FB0">
        <w:trPr>
          <w:trHeight w:val="240"/>
        </w:trPr>
        <w:tc>
          <w:tcPr>
            <w:tcW w:w="4320" w:type="dxa"/>
            <w:gridSpan w:val="3"/>
            <w:tcBorders>
              <w:top w:val="single" w:sz="4" w:space="0" w:color="1B556B"/>
              <w:left w:val="nil"/>
              <w:bottom w:val="nil"/>
              <w:right w:val="nil"/>
            </w:tcBorders>
            <w:shd w:val="clear" w:color="auto" w:fill="auto"/>
            <w:noWrap/>
            <w:vAlign w:val="bottom"/>
            <w:hideMark/>
          </w:tcPr>
          <w:p w14:paraId="4AA784BA" w14:textId="77777777" w:rsidR="00584FB0" w:rsidRPr="00584FB0" w:rsidRDefault="00584FB0" w:rsidP="00584FB0">
            <w:pPr>
              <w:pStyle w:val="TableText"/>
              <w:rPr>
                <w:rFonts w:eastAsia="Times New Roman"/>
                <w:lang w:val="en-US" w:eastAsia="en-US"/>
              </w:rPr>
            </w:pPr>
            <w:r w:rsidRPr="00584FB0">
              <w:rPr>
                <w:rFonts w:eastAsia="Times New Roman"/>
                <w:lang w:val="en-US" w:eastAsia="en-US"/>
              </w:rPr>
              <w:t>Opposed to estimated costs and benefits</w:t>
            </w:r>
          </w:p>
        </w:tc>
        <w:tc>
          <w:tcPr>
            <w:tcW w:w="2900" w:type="dxa"/>
            <w:tcBorders>
              <w:top w:val="single" w:sz="4" w:space="0" w:color="1B556B"/>
              <w:left w:val="nil"/>
              <w:bottom w:val="nil"/>
              <w:right w:val="nil"/>
            </w:tcBorders>
            <w:shd w:val="clear" w:color="auto" w:fill="auto"/>
            <w:noWrap/>
            <w:vAlign w:val="bottom"/>
            <w:hideMark/>
          </w:tcPr>
          <w:p w14:paraId="179BAB8A" w14:textId="77777777" w:rsidR="00584FB0" w:rsidRPr="00584FB0" w:rsidRDefault="00584FB0" w:rsidP="00584FB0">
            <w:pPr>
              <w:pStyle w:val="TableText"/>
              <w:rPr>
                <w:rFonts w:eastAsia="Times New Roman"/>
                <w:lang w:val="en-US" w:eastAsia="en-US"/>
              </w:rPr>
            </w:pPr>
            <w:r w:rsidRPr="00584FB0">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4A108A0D" w14:textId="77777777" w:rsidR="00584FB0" w:rsidRPr="00584FB0" w:rsidRDefault="00584FB0" w:rsidP="00584FB0">
            <w:pPr>
              <w:pStyle w:val="TableText"/>
              <w:jc w:val="center"/>
              <w:rPr>
                <w:rFonts w:eastAsia="Times New Roman"/>
                <w:lang w:val="en-US" w:eastAsia="en-US"/>
              </w:rPr>
            </w:pPr>
            <w:r w:rsidRPr="00584FB0">
              <w:rPr>
                <w:rFonts w:eastAsia="Times New Roman"/>
                <w:lang w:val="en-US" w:eastAsia="en-US"/>
              </w:rPr>
              <w:t>33</w:t>
            </w:r>
          </w:p>
        </w:tc>
      </w:tr>
      <w:tr w:rsidR="00584FB0" w:rsidRPr="00584FB0" w14:paraId="23BBCD67" w14:textId="77777777" w:rsidTr="00584FB0">
        <w:trPr>
          <w:trHeight w:val="240"/>
        </w:trPr>
        <w:tc>
          <w:tcPr>
            <w:tcW w:w="1200" w:type="dxa"/>
            <w:tcBorders>
              <w:top w:val="single" w:sz="4" w:space="0" w:color="1B556B"/>
              <w:left w:val="nil"/>
              <w:bottom w:val="nil"/>
              <w:right w:val="nil"/>
            </w:tcBorders>
            <w:shd w:val="clear" w:color="auto" w:fill="auto"/>
            <w:noWrap/>
            <w:vAlign w:val="bottom"/>
            <w:hideMark/>
          </w:tcPr>
          <w:p w14:paraId="72C8D194" w14:textId="77777777" w:rsidR="00584FB0" w:rsidRPr="00584FB0" w:rsidRDefault="00584FB0" w:rsidP="00584FB0">
            <w:pPr>
              <w:pStyle w:val="TableText"/>
              <w:rPr>
                <w:rFonts w:eastAsia="Times New Roman"/>
                <w:lang w:val="en-US" w:eastAsia="en-US"/>
              </w:rPr>
            </w:pPr>
            <w:r w:rsidRPr="00584FB0">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1D1D1846" w14:textId="77777777" w:rsidR="00584FB0" w:rsidRPr="00584FB0" w:rsidRDefault="00584FB0" w:rsidP="00584FB0">
            <w:pPr>
              <w:pStyle w:val="TableText"/>
              <w:rPr>
                <w:rFonts w:eastAsia="Times New Roman"/>
                <w:lang w:val="en-US" w:eastAsia="en-US"/>
              </w:rPr>
            </w:pPr>
            <w:r w:rsidRPr="00584FB0">
              <w:rPr>
                <w:rFonts w:eastAsia="Times New Roman"/>
                <w:lang w:val="en-US" w:eastAsia="en-US"/>
              </w:rPr>
              <w:t xml:space="preserve">Cost estimations missing/inaccurate/underestimated      </w:t>
            </w:r>
          </w:p>
        </w:tc>
        <w:tc>
          <w:tcPr>
            <w:tcW w:w="1280" w:type="dxa"/>
            <w:tcBorders>
              <w:top w:val="single" w:sz="4" w:space="0" w:color="1B556B"/>
              <w:left w:val="nil"/>
              <w:bottom w:val="nil"/>
              <w:right w:val="nil"/>
            </w:tcBorders>
            <w:shd w:val="clear" w:color="auto" w:fill="auto"/>
            <w:noWrap/>
            <w:vAlign w:val="bottom"/>
            <w:hideMark/>
          </w:tcPr>
          <w:p w14:paraId="0038F280" w14:textId="77777777" w:rsidR="00584FB0" w:rsidRPr="00584FB0" w:rsidRDefault="00584FB0" w:rsidP="00584FB0">
            <w:pPr>
              <w:pStyle w:val="TableText"/>
              <w:jc w:val="center"/>
              <w:rPr>
                <w:rFonts w:eastAsia="Times New Roman"/>
                <w:lang w:val="en-US" w:eastAsia="en-US"/>
              </w:rPr>
            </w:pPr>
            <w:r w:rsidRPr="00584FB0">
              <w:rPr>
                <w:rFonts w:eastAsia="Times New Roman"/>
                <w:lang w:val="en-US" w:eastAsia="en-US"/>
              </w:rPr>
              <w:t>31</w:t>
            </w:r>
          </w:p>
        </w:tc>
      </w:tr>
      <w:tr w:rsidR="00584FB0" w:rsidRPr="00584FB0" w14:paraId="52C2819A" w14:textId="77777777" w:rsidTr="00584FB0">
        <w:trPr>
          <w:trHeight w:val="240"/>
        </w:trPr>
        <w:tc>
          <w:tcPr>
            <w:tcW w:w="1200" w:type="dxa"/>
            <w:tcBorders>
              <w:top w:val="single" w:sz="4" w:space="0" w:color="1B556B"/>
              <w:left w:val="nil"/>
              <w:bottom w:val="nil"/>
              <w:right w:val="nil"/>
            </w:tcBorders>
            <w:shd w:val="clear" w:color="auto" w:fill="auto"/>
            <w:noWrap/>
            <w:vAlign w:val="bottom"/>
            <w:hideMark/>
          </w:tcPr>
          <w:p w14:paraId="76C3A509" w14:textId="77777777" w:rsidR="00584FB0" w:rsidRPr="00584FB0" w:rsidRDefault="00584FB0" w:rsidP="00584FB0">
            <w:pPr>
              <w:pStyle w:val="TableText"/>
              <w:rPr>
                <w:rFonts w:eastAsia="Times New Roman"/>
                <w:lang w:val="en-US" w:eastAsia="en-US"/>
              </w:rPr>
            </w:pPr>
            <w:r w:rsidRPr="00584FB0">
              <w:rPr>
                <w:rFonts w:eastAsia="Times New Roman"/>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4A9F3079" w14:textId="77777777" w:rsidR="00584FB0" w:rsidRPr="00584FB0" w:rsidRDefault="00584FB0" w:rsidP="00584FB0">
            <w:pPr>
              <w:pStyle w:val="TableText"/>
              <w:rPr>
                <w:rFonts w:eastAsia="Times New Roman"/>
                <w:lang w:val="en-US" w:eastAsia="en-US"/>
              </w:rPr>
            </w:pPr>
            <w:r w:rsidRPr="00584FB0">
              <w:rPr>
                <w:rFonts w:eastAsia="Times New Roman"/>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58136281" w14:textId="77777777" w:rsidR="00584FB0" w:rsidRPr="00584FB0" w:rsidRDefault="00584FB0" w:rsidP="00584FB0">
            <w:pPr>
              <w:pStyle w:val="TableText"/>
              <w:rPr>
                <w:rFonts w:eastAsia="Times New Roman"/>
                <w:lang w:val="en-US" w:eastAsia="en-US"/>
              </w:rPr>
            </w:pPr>
            <w:r w:rsidRPr="00584FB0">
              <w:rPr>
                <w:rFonts w:eastAsia="Times New Roman"/>
                <w:lang w:val="en-US" w:eastAsia="en-US"/>
              </w:rPr>
              <w:t xml:space="preserve">Cost of fencing and maintenance </w:t>
            </w:r>
          </w:p>
        </w:tc>
        <w:tc>
          <w:tcPr>
            <w:tcW w:w="1280" w:type="dxa"/>
            <w:tcBorders>
              <w:top w:val="single" w:sz="4" w:space="0" w:color="1B556B"/>
              <w:left w:val="nil"/>
              <w:bottom w:val="nil"/>
              <w:right w:val="nil"/>
            </w:tcBorders>
            <w:shd w:val="clear" w:color="auto" w:fill="auto"/>
            <w:noWrap/>
            <w:vAlign w:val="bottom"/>
            <w:hideMark/>
          </w:tcPr>
          <w:p w14:paraId="7AB6D2D0" w14:textId="77777777" w:rsidR="00584FB0" w:rsidRPr="00584FB0" w:rsidRDefault="00584FB0" w:rsidP="00584FB0">
            <w:pPr>
              <w:pStyle w:val="TableText"/>
              <w:jc w:val="center"/>
              <w:rPr>
                <w:rFonts w:eastAsia="Times New Roman"/>
                <w:lang w:val="en-US" w:eastAsia="en-US"/>
              </w:rPr>
            </w:pPr>
            <w:r w:rsidRPr="00584FB0">
              <w:rPr>
                <w:rFonts w:eastAsia="Times New Roman"/>
                <w:lang w:val="en-US" w:eastAsia="en-US"/>
              </w:rPr>
              <w:t>7</w:t>
            </w:r>
          </w:p>
        </w:tc>
      </w:tr>
      <w:tr w:rsidR="00584FB0" w:rsidRPr="00584FB0" w14:paraId="4ED50E0B" w14:textId="77777777" w:rsidTr="00584FB0">
        <w:trPr>
          <w:trHeight w:val="240"/>
        </w:trPr>
        <w:tc>
          <w:tcPr>
            <w:tcW w:w="1200" w:type="dxa"/>
            <w:tcBorders>
              <w:top w:val="nil"/>
              <w:left w:val="nil"/>
              <w:bottom w:val="nil"/>
              <w:right w:val="nil"/>
            </w:tcBorders>
            <w:shd w:val="clear" w:color="auto" w:fill="auto"/>
            <w:noWrap/>
            <w:vAlign w:val="bottom"/>
            <w:hideMark/>
          </w:tcPr>
          <w:p w14:paraId="0AF2DD85" w14:textId="77777777" w:rsidR="00584FB0" w:rsidRPr="00584FB0" w:rsidRDefault="00584FB0" w:rsidP="00584FB0">
            <w:pPr>
              <w:pStyle w:val="TableText"/>
              <w:rPr>
                <w:rFonts w:eastAsia="Times New Roman"/>
                <w:lang w:val="en-US" w:eastAsia="en-US"/>
              </w:rPr>
            </w:pPr>
          </w:p>
        </w:tc>
        <w:tc>
          <w:tcPr>
            <w:tcW w:w="1360" w:type="dxa"/>
            <w:tcBorders>
              <w:top w:val="nil"/>
              <w:left w:val="nil"/>
              <w:bottom w:val="nil"/>
              <w:right w:val="nil"/>
            </w:tcBorders>
            <w:shd w:val="clear" w:color="auto" w:fill="auto"/>
            <w:noWrap/>
            <w:vAlign w:val="bottom"/>
            <w:hideMark/>
          </w:tcPr>
          <w:p w14:paraId="2228F25D" w14:textId="77777777" w:rsidR="00584FB0" w:rsidRPr="00584FB0" w:rsidRDefault="00584FB0" w:rsidP="00584FB0">
            <w:pPr>
              <w:pStyle w:val="TableText"/>
              <w:rPr>
                <w:rFonts w:ascii="Times New Roman" w:eastAsia="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17E6925C" w14:textId="77777777" w:rsidR="00584FB0" w:rsidRPr="00584FB0" w:rsidRDefault="00584FB0" w:rsidP="00584FB0">
            <w:pPr>
              <w:pStyle w:val="TableText"/>
              <w:rPr>
                <w:rFonts w:eastAsia="Times New Roman"/>
                <w:lang w:val="en-US" w:eastAsia="en-US"/>
              </w:rPr>
            </w:pPr>
            <w:r w:rsidRPr="00584FB0">
              <w:rPr>
                <w:rFonts w:eastAsia="Times New Roman"/>
                <w:lang w:val="en-US" w:eastAsia="en-US"/>
              </w:rPr>
              <w:t xml:space="preserve">Costs will impact the viability of farming operations  </w:t>
            </w:r>
          </w:p>
        </w:tc>
        <w:tc>
          <w:tcPr>
            <w:tcW w:w="1280" w:type="dxa"/>
            <w:tcBorders>
              <w:top w:val="nil"/>
              <w:left w:val="nil"/>
              <w:bottom w:val="nil"/>
              <w:right w:val="nil"/>
            </w:tcBorders>
            <w:shd w:val="clear" w:color="auto" w:fill="auto"/>
            <w:noWrap/>
            <w:vAlign w:val="bottom"/>
            <w:hideMark/>
          </w:tcPr>
          <w:p w14:paraId="03898C39" w14:textId="77777777" w:rsidR="00584FB0" w:rsidRPr="00584FB0" w:rsidRDefault="00584FB0" w:rsidP="00584FB0">
            <w:pPr>
              <w:pStyle w:val="TableText"/>
              <w:jc w:val="center"/>
              <w:rPr>
                <w:rFonts w:eastAsia="Times New Roman"/>
                <w:lang w:val="en-US" w:eastAsia="en-US"/>
              </w:rPr>
            </w:pPr>
            <w:r w:rsidRPr="00584FB0">
              <w:rPr>
                <w:rFonts w:eastAsia="Times New Roman"/>
                <w:lang w:val="en-US" w:eastAsia="en-US"/>
              </w:rPr>
              <w:t>5</w:t>
            </w:r>
          </w:p>
        </w:tc>
      </w:tr>
      <w:tr w:rsidR="00584FB0" w:rsidRPr="00584FB0" w14:paraId="4D6F4E4B" w14:textId="77777777" w:rsidTr="00584FB0">
        <w:trPr>
          <w:trHeight w:val="240"/>
        </w:trPr>
        <w:tc>
          <w:tcPr>
            <w:tcW w:w="1200" w:type="dxa"/>
            <w:tcBorders>
              <w:top w:val="single" w:sz="4" w:space="0" w:color="1B556B"/>
              <w:left w:val="nil"/>
              <w:bottom w:val="nil"/>
              <w:right w:val="nil"/>
            </w:tcBorders>
            <w:shd w:val="clear" w:color="auto" w:fill="auto"/>
            <w:noWrap/>
            <w:vAlign w:val="bottom"/>
            <w:hideMark/>
          </w:tcPr>
          <w:p w14:paraId="5E88A3B2" w14:textId="77777777" w:rsidR="00584FB0" w:rsidRPr="00584FB0" w:rsidRDefault="00584FB0" w:rsidP="00584FB0">
            <w:pPr>
              <w:pStyle w:val="TableText"/>
              <w:rPr>
                <w:rFonts w:eastAsia="Times New Roman"/>
                <w:lang w:val="en-US" w:eastAsia="en-US"/>
              </w:rPr>
            </w:pPr>
            <w:r w:rsidRPr="00584FB0">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3AFCCC7D" w14:textId="77777777" w:rsidR="00584FB0" w:rsidRPr="00584FB0" w:rsidRDefault="00584FB0" w:rsidP="00584FB0">
            <w:pPr>
              <w:pStyle w:val="TableText"/>
              <w:rPr>
                <w:rFonts w:eastAsia="Times New Roman"/>
                <w:lang w:val="en-US" w:eastAsia="en-US"/>
              </w:rPr>
            </w:pPr>
            <w:r w:rsidRPr="00584FB0">
              <w:rPr>
                <w:rFonts w:eastAsia="Times New Roman"/>
                <w:lang w:val="en-US" w:eastAsia="en-US"/>
              </w:rPr>
              <w:t>No significant environmental cost to benefits ratio analysis</w:t>
            </w:r>
          </w:p>
        </w:tc>
        <w:tc>
          <w:tcPr>
            <w:tcW w:w="1280" w:type="dxa"/>
            <w:tcBorders>
              <w:top w:val="single" w:sz="4" w:space="0" w:color="1B556B"/>
              <w:left w:val="nil"/>
              <w:bottom w:val="nil"/>
              <w:right w:val="nil"/>
            </w:tcBorders>
            <w:shd w:val="clear" w:color="auto" w:fill="auto"/>
            <w:noWrap/>
            <w:vAlign w:val="bottom"/>
            <w:hideMark/>
          </w:tcPr>
          <w:p w14:paraId="0F3DB5AC" w14:textId="77777777" w:rsidR="00584FB0" w:rsidRPr="00584FB0" w:rsidRDefault="00584FB0" w:rsidP="00584FB0">
            <w:pPr>
              <w:pStyle w:val="TableText"/>
              <w:jc w:val="center"/>
              <w:rPr>
                <w:rFonts w:eastAsia="Times New Roman"/>
                <w:lang w:val="en-US" w:eastAsia="en-US"/>
              </w:rPr>
            </w:pPr>
            <w:r w:rsidRPr="00584FB0">
              <w:rPr>
                <w:rFonts w:eastAsia="Times New Roman"/>
                <w:lang w:val="en-US" w:eastAsia="en-US"/>
              </w:rPr>
              <w:t>7</w:t>
            </w:r>
          </w:p>
        </w:tc>
      </w:tr>
      <w:tr w:rsidR="00584FB0" w:rsidRPr="00584FB0" w14:paraId="30B578BC" w14:textId="77777777" w:rsidTr="00584FB0">
        <w:trPr>
          <w:trHeight w:val="240"/>
        </w:trPr>
        <w:tc>
          <w:tcPr>
            <w:tcW w:w="1200" w:type="dxa"/>
            <w:tcBorders>
              <w:top w:val="nil"/>
              <w:left w:val="nil"/>
              <w:bottom w:val="nil"/>
              <w:right w:val="nil"/>
            </w:tcBorders>
            <w:shd w:val="clear" w:color="auto" w:fill="auto"/>
            <w:noWrap/>
            <w:vAlign w:val="bottom"/>
            <w:hideMark/>
          </w:tcPr>
          <w:p w14:paraId="421B5FAC" w14:textId="77777777" w:rsidR="00584FB0" w:rsidRPr="00584FB0" w:rsidRDefault="00584FB0" w:rsidP="00584FB0">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2F322DD1" w14:textId="77777777" w:rsidR="00584FB0" w:rsidRPr="00584FB0" w:rsidRDefault="00584FB0" w:rsidP="00584FB0">
            <w:pPr>
              <w:pStyle w:val="TableText"/>
              <w:rPr>
                <w:rFonts w:eastAsia="Times New Roman"/>
                <w:lang w:val="en-US" w:eastAsia="en-US"/>
              </w:rPr>
            </w:pPr>
            <w:r w:rsidRPr="00584FB0">
              <w:rPr>
                <w:rFonts w:eastAsia="Times New Roman"/>
                <w:lang w:val="en-US" w:eastAsia="en-US"/>
              </w:rPr>
              <w:t>Costs remain the same as previous map</w:t>
            </w:r>
          </w:p>
        </w:tc>
        <w:tc>
          <w:tcPr>
            <w:tcW w:w="1280" w:type="dxa"/>
            <w:tcBorders>
              <w:top w:val="nil"/>
              <w:left w:val="nil"/>
              <w:bottom w:val="nil"/>
              <w:right w:val="nil"/>
            </w:tcBorders>
            <w:shd w:val="clear" w:color="auto" w:fill="auto"/>
            <w:noWrap/>
            <w:vAlign w:val="bottom"/>
            <w:hideMark/>
          </w:tcPr>
          <w:p w14:paraId="331466B8" w14:textId="77777777" w:rsidR="00584FB0" w:rsidRPr="00584FB0" w:rsidRDefault="00584FB0" w:rsidP="00584FB0">
            <w:pPr>
              <w:pStyle w:val="TableText"/>
              <w:jc w:val="center"/>
              <w:rPr>
                <w:rFonts w:eastAsia="Times New Roman"/>
                <w:lang w:val="en-US" w:eastAsia="en-US"/>
              </w:rPr>
            </w:pPr>
            <w:r w:rsidRPr="00584FB0">
              <w:rPr>
                <w:rFonts w:eastAsia="Times New Roman"/>
                <w:lang w:val="en-US" w:eastAsia="en-US"/>
              </w:rPr>
              <w:t>1</w:t>
            </w:r>
          </w:p>
        </w:tc>
      </w:tr>
      <w:tr w:rsidR="00584FB0" w:rsidRPr="00584FB0" w14:paraId="51E400F9" w14:textId="77777777" w:rsidTr="00584FB0">
        <w:trPr>
          <w:trHeight w:val="240"/>
        </w:trPr>
        <w:tc>
          <w:tcPr>
            <w:tcW w:w="4320" w:type="dxa"/>
            <w:gridSpan w:val="3"/>
            <w:tcBorders>
              <w:top w:val="single" w:sz="4" w:space="0" w:color="1B556B"/>
              <w:left w:val="nil"/>
              <w:bottom w:val="nil"/>
              <w:right w:val="nil"/>
            </w:tcBorders>
            <w:shd w:val="clear" w:color="auto" w:fill="auto"/>
            <w:noWrap/>
            <w:vAlign w:val="bottom"/>
            <w:hideMark/>
          </w:tcPr>
          <w:p w14:paraId="3CE5A09C" w14:textId="77777777" w:rsidR="00584FB0" w:rsidRPr="00584FB0" w:rsidRDefault="00584FB0" w:rsidP="00584FB0">
            <w:pPr>
              <w:pStyle w:val="TableText"/>
              <w:rPr>
                <w:rFonts w:eastAsia="Times New Roman"/>
                <w:lang w:val="en-US" w:eastAsia="en-US"/>
              </w:rPr>
            </w:pPr>
            <w:r w:rsidRPr="00584FB0">
              <w:rPr>
                <w:rFonts w:eastAsia="Times New Roman"/>
                <w:lang w:val="en-US" w:eastAsia="en-US"/>
              </w:rPr>
              <w:t xml:space="preserve">Approve estimated costs and benefits  </w:t>
            </w:r>
          </w:p>
        </w:tc>
        <w:tc>
          <w:tcPr>
            <w:tcW w:w="2900" w:type="dxa"/>
            <w:tcBorders>
              <w:top w:val="single" w:sz="4" w:space="0" w:color="1B556B"/>
              <w:left w:val="nil"/>
              <w:bottom w:val="nil"/>
              <w:right w:val="nil"/>
            </w:tcBorders>
            <w:shd w:val="clear" w:color="auto" w:fill="auto"/>
            <w:noWrap/>
            <w:vAlign w:val="bottom"/>
            <w:hideMark/>
          </w:tcPr>
          <w:p w14:paraId="504F521E" w14:textId="77777777" w:rsidR="00584FB0" w:rsidRPr="00584FB0" w:rsidRDefault="00584FB0" w:rsidP="00584FB0">
            <w:pPr>
              <w:pStyle w:val="TableText"/>
              <w:rPr>
                <w:rFonts w:eastAsia="Times New Roman"/>
                <w:lang w:val="en-US" w:eastAsia="en-US"/>
              </w:rPr>
            </w:pPr>
            <w:r w:rsidRPr="00584FB0">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0E0E33C0" w14:textId="77777777" w:rsidR="00584FB0" w:rsidRPr="00584FB0" w:rsidRDefault="00584FB0" w:rsidP="00584FB0">
            <w:pPr>
              <w:pStyle w:val="TableText"/>
              <w:jc w:val="center"/>
              <w:rPr>
                <w:rFonts w:eastAsia="Times New Roman"/>
                <w:lang w:val="en-US" w:eastAsia="en-US"/>
              </w:rPr>
            </w:pPr>
            <w:r w:rsidRPr="00584FB0">
              <w:rPr>
                <w:rFonts w:eastAsia="Times New Roman"/>
                <w:lang w:val="en-US" w:eastAsia="en-US"/>
              </w:rPr>
              <w:t>5</w:t>
            </w:r>
          </w:p>
        </w:tc>
      </w:tr>
    </w:tbl>
    <w:p w14:paraId="051A5F51" w14:textId="39E57B71" w:rsidR="00860BF4" w:rsidRDefault="00860BF4" w:rsidP="00900E25">
      <w:pPr>
        <w:pStyle w:val="Heading3"/>
      </w:pPr>
      <w:r w:rsidRPr="00860BF4">
        <w:t>Q13</w:t>
      </w:r>
      <w:r w:rsidR="005458B0">
        <w:t>.</w:t>
      </w:r>
      <w:r w:rsidR="005458B0" w:rsidRPr="00860BF4">
        <w:t xml:space="preserve"> </w:t>
      </w:r>
      <w:r w:rsidRPr="00860BF4">
        <w:t>What other information should we consider?</w:t>
      </w:r>
    </w:p>
    <w:p w14:paraId="35C12A2A" w14:textId="3A91F156" w:rsidR="00860BF4" w:rsidRDefault="00BE013A" w:rsidP="00860BF4">
      <w:pPr>
        <w:pStyle w:val="BodyText"/>
      </w:pPr>
      <w:r>
        <w:fldChar w:fldCharType="begin"/>
      </w:r>
      <w:r>
        <w:instrText xml:space="preserve"> REF _Ref90631736 \h </w:instrText>
      </w:r>
      <w:r>
        <w:fldChar w:fldCharType="separate"/>
      </w:r>
      <w:r w:rsidR="00073684">
        <w:t xml:space="preserve">Table </w:t>
      </w:r>
      <w:r w:rsidR="00073684">
        <w:rPr>
          <w:noProof/>
        </w:rPr>
        <w:t>24</w:t>
      </w:r>
      <w:r>
        <w:fldChar w:fldCharType="end"/>
      </w:r>
      <w:r w:rsidR="00860BF4">
        <w:t xml:space="preserve"> </w:t>
      </w:r>
      <w:r w:rsidR="003F607C" w:rsidRPr="00D94FC5">
        <w:t>provides a summary of the key themes identified</w:t>
      </w:r>
      <w:r w:rsidR="00860BF4">
        <w:t xml:space="preserve">. </w:t>
      </w:r>
    </w:p>
    <w:p w14:paraId="4E7B6BD1" w14:textId="35174D34" w:rsidR="00860BF4" w:rsidRDefault="00860BF4" w:rsidP="00860BF4">
      <w:pPr>
        <w:pStyle w:val="BodyText"/>
      </w:pPr>
      <w:r>
        <w:t>The most common other information that submitters thought should be considered is:</w:t>
      </w:r>
    </w:p>
    <w:p w14:paraId="6FE4139B" w14:textId="2B8BA275" w:rsidR="00860BF4" w:rsidRDefault="009B7DA6" w:rsidP="00860BF4">
      <w:pPr>
        <w:pStyle w:val="Bullet"/>
      </w:pPr>
      <w:r>
        <w:t>t</w:t>
      </w:r>
      <w:r w:rsidR="00860BF4">
        <w:t>he need for accurate costing/funding (n=10)</w:t>
      </w:r>
    </w:p>
    <w:p w14:paraId="1BD1039E" w14:textId="5B2A94AA" w:rsidR="00860BF4" w:rsidRDefault="009B7DA6" w:rsidP="00860BF4">
      <w:pPr>
        <w:pStyle w:val="Bullet"/>
      </w:pPr>
      <w:r>
        <w:t>d</w:t>
      </w:r>
      <w:r w:rsidR="00860BF4">
        <w:t>isagreement over the accuracy/use of the map (n=5).</w:t>
      </w:r>
    </w:p>
    <w:p w14:paraId="745F0C72" w14:textId="740A10E3" w:rsidR="00860BF4" w:rsidRDefault="00860BF4" w:rsidP="00860BF4">
      <w:pPr>
        <w:pStyle w:val="Tableheading"/>
      </w:pPr>
      <w:bookmarkStart w:id="96" w:name="_Ref90631736"/>
      <w:bookmarkStart w:id="97" w:name="_Toc120193026"/>
      <w:r>
        <w:t xml:space="preserve">Table </w:t>
      </w:r>
      <w:fldSimple w:instr=" SEQ Table \* ARABIC ">
        <w:r w:rsidR="00073684">
          <w:rPr>
            <w:noProof/>
          </w:rPr>
          <w:t>24</w:t>
        </w:r>
      </w:fldSimple>
      <w:bookmarkEnd w:id="96"/>
      <w:r w:rsidRPr="002068BB">
        <w:t>:</w:t>
      </w:r>
      <w:r w:rsidR="005458B0">
        <w:tab/>
      </w:r>
      <w:r w:rsidRPr="002068BB">
        <w:t>Q13</w:t>
      </w:r>
      <w:r w:rsidR="005458B0">
        <w:t>.</w:t>
      </w:r>
      <w:r w:rsidR="005458B0" w:rsidRPr="002068BB">
        <w:t xml:space="preserve"> </w:t>
      </w:r>
      <w:r w:rsidRPr="002068BB">
        <w:t>What other information should we consider?</w:t>
      </w:r>
      <w:bookmarkEnd w:id="97"/>
    </w:p>
    <w:tbl>
      <w:tblPr>
        <w:tblW w:w="8500" w:type="dxa"/>
        <w:tblLook w:val="04A0" w:firstRow="1" w:lastRow="0" w:firstColumn="1" w:lastColumn="0" w:noHBand="0" w:noVBand="1"/>
      </w:tblPr>
      <w:tblGrid>
        <w:gridCol w:w="1200"/>
        <w:gridCol w:w="1360"/>
        <w:gridCol w:w="1760"/>
        <w:gridCol w:w="2900"/>
        <w:gridCol w:w="1280"/>
      </w:tblGrid>
      <w:tr w:rsidR="00BF4951" w:rsidRPr="00BF4951" w14:paraId="521302C4" w14:textId="77777777" w:rsidTr="00DC78DA">
        <w:trPr>
          <w:trHeight w:val="240"/>
          <w:tblHeader/>
        </w:trPr>
        <w:tc>
          <w:tcPr>
            <w:tcW w:w="1200" w:type="dxa"/>
            <w:tcBorders>
              <w:top w:val="nil"/>
              <w:left w:val="nil"/>
              <w:bottom w:val="nil"/>
              <w:right w:val="nil"/>
            </w:tcBorders>
            <w:shd w:val="clear" w:color="000000" w:fill="1B556B"/>
            <w:noWrap/>
            <w:vAlign w:val="bottom"/>
            <w:hideMark/>
          </w:tcPr>
          <w:p w14:paraId="2B0E034A" w14:textId="77777777" w:rsidR="00BF4951" w:rsidRPr="00BF4951" w:rsidRDefault="00BF4951" w:rsidP="00BF4951">
            <w:pPr>
              <w:pStyle w:val="TableText"/>
              <w:rPr>
                <w:rFonts w:eastAsia="Times New Roman"/>
                <w:b/>
                <w:bCs/>
                <w:color w:val="FFFFFF" w:themeColor="background1"/>
                <w:lang w:val="en-US" w:eastAsia="en-US"/>
              </w:rPr>
            </w:pPr>
            <w:r w:rsidRPr="00BF4951">
              <w:rPr>
                <w:rFonts w:eastAsia="Times New Roman"/>
                <w:b/>
                <w:bCs/>
                <w:color w:val="FFFFFF" w:themeColor="background1"/>
                <w:lang w:val="en-US" w:eastAsia="en-US"/>
              </w:rPr>
              <w:t>Main theme</w:t>
            </w:r>
          </w:p>
        </w:tc>
        <w:tc>
          <w:tcPr>
            <w:tcW w:w="1360" w:type="dxa"/>
            <w:tcBorders>
              <w:top w:val="nil"/>
              <w:left w:val="nil"/>
              <w:bottom w:val="nil"/>
              <w:right w:val="nil"/>
            </w:tcBorders>
            <w:shd w:val="clear" w:color="000000" w:fill="1B556B"/>
            <w:noWrap/>
            <w:vAlign w:val="bottom"/>
            <w:hideMark/>
          </w:tcPr>
          <w:p w14:paraId="53A0F7B0" w14:textId="77777777" w:rsidR="00BF4951" w:rsidRPr="00BF4951" w:rsidRDefault="00BF4951" w:rsidP="00BF4951">
            <w:pPr>
              <w:pStyle w:val="TableText"/>
              <w:rPr>
                <w:rFonts w:eastAsia="Times New Roman"/>
                <w:b/>
                <w:bCs/>
                <w:color w:val="FFFFFF" w:themeColor="background1"/>
                <w:lang w:val="en-US" w:eastAsia="en-US"/>
              </w:rPr>
            </w:pPr>
            <w:r w:rsidRPr="00BF4951">
              <w:rPr>
                <w:rFonts w:eastAsia="Times New Roman"/>
                <w:b/>
                <w:bCs/>
                <w:color w:val="FFFFFF" w:themeColor="background1"/>
                <w:lang w:val="en-US" w:eastAsia="en-US"/>
              </w:rPr>
              <w:t>Sub theme(s)</w:t>
            </w:r>
          </w:p>
        </w:tc>
        <w:tc>
          <w:tcPr>
            <w:tcW w:w="1760" w:type="dxa"/>
            <w:tcBorders>
              <w:top w:val="nil"/>
              <w:left w:val="nil"/>
              <w:bottom w:val="nil"/>
              <w:right w:val="nil"/>
            </w:tcBorders>
            <w:shd w:val="clear" w:color="000000" w:fill="1B556B"/>
            <w:noWrap/>
            <w:vAlign w:val="bottom"/>
            <w:hideMark/>
          </w:tcPr>
          <w:p w14:paraId="614AF18E" w14:textId="77777777" w:rsidR="00BF4951" w:rsidRPr="00BF4951" w:rsidRDefault="00BF4951" w:rsidP="00BF4951">
            <w:pPr>
              <w:pStyle w:val="TableText"/>
              <w:rPr>
                <w:rFonts w:eastAsia="Times New Roman"/>
                <w:b/>
                <w:bCs/>
                <w:color w:val="FFFFFF" w:themeColor="background1"/>
                <w:lang w:val="en-US" w:eastAsia="en-US"/>
              </w:rPr>
            </w:pPr>
            <w:r w:rsidRPr="00BF4951">
              <w:rPr>
                <w:rFonts w:eastAsia="Times New Roman"/>
                <w:b/>
                <w:bCs/>
                <w:color w:val="FFFFFF" w:themeColor="background1"/>
                <w:lang w:val="en-US" w:eastAsia="en-US"/>
              </w:rPr>
              <w:t> </w:t>
            </w:r>
          </w:p>
        </w:tc>
        <w:tc>
          <w:tcPr>
            <w:tcW w:w="2900" w:type="dxa"/>
            <w:tcBorders>
              <w:top w:val="nil"/>
              <w:left w:val="nil"/>
              <w:bottom w:val="nil"/>
              <w:right w:val="nil"/>
            </w:tcBorders>
            <w:shd w:val="clear" w:color="000000" w:fill="1B556B"/>
            <w:noWrap/>
            <w:vAlign w:val="bottom"/>
            <w:hideMark/>
          </w:tcPr>
          <w:p w14:paraId="1321AD87" w14:textId="77777777" w:rsidR="00BF4951" w:rsidRPr="00BF4951" w:rsidRDefault="00BF4951" w:rsidP="00BF4951">
            <w:pPr>
              <w:pStyle w:val="TableText"/>
              <w:rPr>
                <w:rFonts w:eastAsia="Times New Roman"/>
                <w:b/>
                <w:bCs/>
                <w:color w:val="FFFFFF" w:themeColor="background1"/>
                <w:lang w:val="en-US" w:eastAsia="en-US"/>
              </w:rPr>
            </w:pPr>
            <w:r w:rsidRPr="00BF4951">
              <w:rPr>
                <w:rFonts w:eastAsia="Times New Roman"/>
                <w:b/>
                <w:bCs/>
                <w:color w:val="FFFFFF" w:themeColor="background1"/>
                <w:lang w:val="en-US" w:eastAsia="en-US"/>
              </w:rPr>
              <w:t> </w:t>
            </w:r>
          </w:p>
        </w:tc>
        <w:tc>
          <w:tcPr>
            <w:tcW w:w="1280" w:type="dxa"/>
            <w:tcBorders>
              <w:top w:val="nil"/>
              <w:left w:val="nil"/>
              <w:bottom w:val="nil"/>
              <w:right w:val="nil"/>
            </w:tcBorders>
            <w:shd w:val="clear" w:color="000000" w:fill="1B556B"/>
            <w:noWrap/>
            <w:vAlign w:val="bottom"/>
            <w:hideMark/>
          </w:tcPr>
          <w:p w14:paraId="0E0ADED3" w14:textId="77777777" w:rsidR="00BF4951" w:rsidRPr="00BF4951" w:rsidRDefault="00BF4951" w:rsidP="00BF4951">
            <w:pPr>
              <w:pStyle w:val="TableText"/>
              <w:jc w:val="center"/>
              <w:rPr>
                <w:rFonts w:eastAsia="Times New Roman"/>
                <w:b/>
                <w:bCs/>
                <w:color w:val="FFFFFF" w:themeColor="background1"/>
                <w:lang w:val="en-US" w:eastAsia="en-US"/>
              </w:rPr>
            </w:pPr>
            <w:r w:rsidRPr="00BF4951">
              <w:rPr>
                <w:rFonts w:eastAsia="Times New Roman"/>
                <w:b/>
                <w:bCs/>
                <w:color w:val="FFFFFF" w:themeColor="background1"/>
                <w:lang w:val="en-US" w:eastAsia="en-US"/>
              </w:rPr>
              <w:t>Frequency</w:t>
            </w:r>
          </w:p>
        </w:tc>
      </w:tr>
      <w:tr w:rsidR="00BF4951" w:rsidRPr="00BF4951" w14:paraId="774B0444" w14:textId="77777777" w:rsidTr="00BF4951">
        <w:trPr>
          <w:trHeight w:val="240"/>
        </w:trPr>
        <w:tc>
          <w:tcPr>
            <w:tcW w:w="2560" w:type="dxa"/>
            <w:gridSpan w:val="2"/>
            <w:tcBorders>
              <w:top w:val="single" w:sz="4" w:space="0" w:color="1B556B"/>
              <w:left w:val="nil"/>
              <w:bottom w:val="nil"/>
              <w:right w:val="nil"/>
            </w:tcBorders>
            <w:shd w:val="clear" w:color="auto" w:fill="auto"/>
            <w:noWrap/>
            <w:vAlign w:val="bottom"/>
            <w:hideMark/>
          </w:tcPr>
          <w:p w14:paraId="3E5E094C" w14:textId="77777777" w:rsidR="00BF4951" w:rsidRPr="00BF4951" w:rsidRDefault="00BF4951" w:rsidP="00BF4951">
            <w:pPr>
              <w:pStyle w:val="TableText"/>
              <w:rPr>
                <w:rFonts w:eastAsia="Times New Roman"/>
                <w:lang w:val="en-US" w:eastAsia="en-US"/>
              </w:rPr>
            </w:pPr>
            <w:r w:rsidRPr="00BF4951">
              <w:rPr>
                <w:rFonts w:eastAsia="Times New Roman"/>
                <w:lang w:val="en-US" w:eastAsia="en-US"/>
              </w:rPr>
              <w:t>Other information to consider</w:t>
            </w:r>
          </w:p>
        </w:tc>
        <w:tc>
          <w:tcPr>
            <w:tcW w:w="1760" w:type="dxa"/>
            <w:tcBorders>
              <w:top w:val="single" w:sz="4" w:space="0" w:color="1B556B"/>
              <w:left w:val="nil"/>
              <w:bottom w:val="nil"/>
              <w:right w:val="nil"/>
            </w:tcBorders>
            <w:shd w:val="clear" w:color="auto" w:fill="auto"/>
            <w:noWrap/>
            <w:vAlign w:val="bottom"/>
            <w:hideMark/>
          </w:tcPr>
          <w:p w14:paraId="38977842" w14:textId="77777777" w:rsidR="00BF4951" w:rsidRPr="00BF4951" w:rsidRDefault="00BF4951" w:rsidP="00BF4951">
            <w:pPr>
              <w:pStyle w:val="TableText"/>
              <w:rPr>
                <w:rFonts w:eastAsia="Times New Roman"/>
                <w:lang w:val="en-US" w:eastAsia="en-US"/>
              </w:rPr>
            </w:pPr>
            <w:r w:rsidRPr="00BF4951">
              <w:rPr>
                <w:rFonts w:eastAsia="Times New Roman"/>
                <w:lang w:val="en-US" w:eastAsia="en-US"/>
              </w:rPr>
              <w:t> </w:t>
            </w:r>
          </w:p>
        </w:tc>
        <w:tc>
          <w:tcPr>
            <w:tcW w:w="2900" w:type="dxa"/>
            <w:tcBorders>
              <w:top w:val="single" w:sz="4" w:space="0" w:color="1B556B"/>
              <w:left w:val="nil"/>
              <w:bottom w:val="nil"/>
              <w:right w:val="nil"/>
            </w:tcBorders>
            <w:shd w:val="clear" w:color="auto" w:fill="auto"/>
            <w:noWrap/>
            <w:vAlign w:val="bottom"/>
            <w:hideMark/>
          </w:tcPr>
          <w:p w14:paraId="25ED590A" w14:textId="77777777" w:rsidR="00BF4951" w:rsidRPr="00BF4951" w:rsidRDefault="00BF4951" w:rsidP="00BF4951">
            <w:pPr>
              <w:pStyle w:val="TableText"/>
              <w:rPr>
                <w:rFonts w:eastAsia="Times New Roman"/>
                <w:lang w:val="en-US" w:eastAsia="en-US"/>
              </w:rPr>
            </w:pPr>
            <w:r w:rsidRPr="00BF4951">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1D7D9F0A" w14:textId="77777777" w:rsidR="00BF4951" w:rsidRPr="00BF4951" w:rsidRDefault="00BF4951" w:rsidP="00BF4951">
            <w:pPr>
              <w:pStyle w:val="TableText"/>
              <w:jc w:val="center"/>
              <w:rPr>
                <w:rFonts w:eastAsia="Times New Roman"/>
                <w:lang w:val="en-US" w:eastAsia="en-US"/>
              </w:rPr>
            </w:pPr>
            <w:r w:rsidRPr="00BF4951">
              <w:rPr>
                <w:rFonts w:eastAsia="Times New Roman"/>
                <w:lang w:val="en-US" w:eastAsia="en-US"/>
              </w:rPr>
              <w:t>26</w:t>
            </w:r>
          </w:p>
        </w:tc>
      </w:tr>
      <w:tr w:rsidR="00BF4951" w:rsidRPr="00BF4951" w14:paraId="7211EA56" w14:textId="77777777" w:rsidTr="00BF4951">
        <w:trPr>
          <w:trHeight w:val="240"/>
        </w:trPr>
        <w:tc>
          <w:tcPr>
            <w:tcW w:w="1200" w:type="dxa"/>
            <w:tcBorders>
              <w:top w:val="single" w:sz="4" w:space="0" w:color="1B556B"/>
              <w:left w:val="nil"/>
              <w:bottom w:val="nil"/>
              <w:right w:val="nil"/>
            </w:tcBorders>
            <w:shd w:val="clear" w:color="auto" w:fill="auto"/>
            <w:noWrap/>
            <w:vAlign w:val="bottom"/>
            <w:hideMark/>
          </w:tcPr>
          <w:p w14:paraId="13EFA967" w14:textId="77777777" w:rsidR="00BF4951" w:rsidRPr="00BF4951" w:rsidRDefault="00BF4951" w:rsidP="00BF4951">
            <w:pPr>
              <w:pStyle w:val="TableText"/>
              <w:rPr>
                <w:rFonts w:eastAsia="Times New Roman"/>
                <w:lang w:val="en-US" w:eastAsia="en-US"/>
              </w:rPr>
            </w:pPr>
            <w:r w:rsidRPr="00BF4951">
              <w:rPr>
                <w:rFonts w:eastAsia="Times New Roman"/>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6C42A244" w14:textId="77777777" w:rsidR="00BF4951" w:rsidRPr="00BF4951" w:rsidRDefault="00BF4951" w:rsidP="00BF4951">
            <w:pPr>
              <w:pStyle w:val="TableText"/>
              <w:rPr>
                <w:rFonts w:eastAsia="Times New Roman"/>
                <w:lang w:val="en-US" w:eastAsia="en-US"/>
              </w:rPr>
            </w:pPr>
            <w:r w:rsidRPr="00BF4951">
              <w:rPr>
                <w:rFonts w:eastAsia="Times New Roman"/>
                <w:lang w:val="en-US" w:eastAsia="en-US"/>
              </w:rPr>
              <w:t xml:space="preserve">Accurate costing/funding is needed     </w:t>
            </w:r>
          </w:p>
        </w:tc>
        <w:tc>
          <w:tcPr>
            <w:tcW w:w="1280" w:type="dxa"/>
            <w:tcBorders>
              <w:top w:val="single" w:sz="4" w:space="0" w:color="1B556B"/>
              <w:left w:val="nil"/>
              <w:bottom w:val="nil"/>
              <w:right w:val="nil"/>
            </w:tcBorders>
            <w:shd w:val="clear" w:color="auto" w:fill="auto"/>
            <w:noWrap/>
            <w:vAlign w:val="bottom"/>
            <w:hideMark/>
          </w:tcPr>
          <w:p w14:paraId="53580057" w14:textId="77777777" w:rsidR="00BF4951" w:rsidRPr="00BF4951" w:rsidRDefault="00BF4951" w:rsidP="00BF4951">
            <w:pPr>
              <w:pStyle w:val="TableText"/>
              <w:jc w:val="center"/>
              <w:rPr>
                <w:rFonts w:eastAsia="Times New Roman"/>
                <w:lang w:val="en-US" w:eastAsia="en-US"/>
              </w:rPr>
            </w:pPr>
            <w:r w:rsidRPr="00BF4951">
              <w:rPr>
                <w:rFonts w:eastAsia="Times New Roman"/>
                <w:lang w:val="en-US" w:eastAsia="en-US"/>
              </w:rPr>
              <w:t>10</w:t>
            </w:r>
          </w:p>
        </w:tc>
      </w:tr>
      <w:tr w:rsidR="00BF4951" w:rsidRPr="00BF4951" w14:paraId="2FC7E958" w14:textId="77777777" w:rsidTr="00BF4951">
        <w:trPr>
          <w:trHeight w:val="240"/>
        </w:trPr>
        <w:tc>
          <w:tcPr>
            <w:tcW w:w="1200" w:type="dxa"/>
            <w:tcBorders>
              <w:top w:val="nil"/>
              <w:left w:val="nil"/>
              <w:bottom w:val="nil"/>
              <w:right w:val="nil"/>
            </w:tcBorders>
            <w:shd w:val="clear" w:color="auto" w:fill="auto"/>
            <w:noWrap/>
            <w:vAlign w:val="bottom"/>
            <w:hideMark/>
          </w:tcPr>
          <w:p w14:paraId="3457D230" w14:textId="77777777" w:rsidR="00BF4951" w:rsidRPr="00BF4951" w:rsidRDefault="00BF4951" w:rsidP="00BF4951">
            <w:pPr>
              <w:pStyle w:val="TableText"/>
              <w:rPr>
                <w:rFonts w:eastAsia="Times New Roman"/>
                <w:lang w:val="en-US" w:eastAsia="en-US"/>
              </w:rPr>
            </w:pPr>
          </w:p>
        </w:tc>
        <w:tc>
          <w:tcPr>
            <w:tcW w:w="3120" w:type="dxa"/>
            <w:gridSpan w:val="2"/>
            <w:tcBorders>
              <w:top w:val="nil"/>
              <w:left w:val="nil"/>
              <w:bottom w:val="nil"/>
              <w:right w:val="nil"/>
            </w:tcBorders>
            <w:shd w:val="clear" w:color="auto" w:fill="auto"/>
            <w:noWrap/>
            <w:vAlign w:val="bottom"/>
            <w:hideMark/>
          </w:tcPr>
          <w:p w14:paraId="28275979" w14:textId="77777777" w:rsidR="00BF4951" w:rsidRPr="00BF4951" w:rsidRDefault="00BF4951" w:rsidP="00BF4951">
            <w:pPr>
              <w:pStyle w:val="TableText"/>
              <w:rPr>
                <w:rFonts w:eastAsia="Times New Roman"/>
                <w:lang w:val="en-US" w:eastAsia="en-US"/>
              </w:rPr>
            </w:pPr>
            <w:r w:rsidRPr="00BF4951">
              <w:rPr>
                <w:rFonts w:eastAsia="Times New Roman"/>
                <w:lang w:val="en-US" w:eastAsia="en-US"/>
              </w:rPr>
              <w:t xml:space="preserve">Disagree with accuracy/use of map </w:t>
            </w:r>
          </w:p>
        </w:tc>
        <w:tc>
          <w:tcPr>
            <w:tcW w:w="2900" w:type="dxa"/>
            <w:tcBorders>
              <w:top w:val="nil"/>
              <w:left w:val="nil"/>
              <w:bottom w:val="nil"/>
              <w:right w:val="nil"/>
            </w:tcBorders>
            <w:shd w:val="clear" w:color="auto" w:fill="auto"/>
            <w:noWrap/>
            <w:vAlign w:val="bottom"/>
            <w:hideMark/>
          </w:tcPr>
          <w:p w14:paraId="08A04F3A" w14:textId="77777777" w:rsidR="00BF4951" w:rsidRPr="00BF4951" w:rsidRDefault="00BF4951" w:rsidP="00BF4951">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090C1680" w14:textId="77777777" w:rsidR="00BF4951" w:rsidRPr="00BF4951" w:rsidRDefault="00BF4951" w:rsidP="00BF4951">
            <w:pPr>
              <w:pStyle w:val="TableText"/>
              <w:jc w:val="center"/>
              <w:rPr>
                <w:rFonts w:eastAsia="Times New Roman"/>
                <w:lang w:val="en-US" w:eastAsia="en-US"/>
              </w:rPr>
            </w:pPr>
            <w:r w:rsidRPr="00BF4951">
              <w:rPr>
                <w:rFonts w:eastAsia="Times New Roman"/>
                <w:lang w:val="en-US" w:eastAsia="en-US"/>
              </w:rPr>
              <w:t>5</w:t>
            </w:r>
          </w:p>
        </w:tc>
      </w:tr>
      <w:tr w:rsidR="00BF4951" w:rsidRPr="00BF4951" w14:paraId="3668E8ED" w14:textId="77777777" w:rsidTr="00BF4951">
        <w:trPr>
          <w:trHeight w:val="240"/>
        </w:trPr>
        <w:tc>
          <w:tcPr>
            <w:tcW w:w="1200" w:type="dxa"/>
            <w:tcBorders>
              <w:top w:val="nil"/>
              <w:left w:val="nil"/>
              <w:bottom w:val="nil"/>
              <w:right w:val="nil"/>
            </w:tcBorders>
            <w:shd w:val="clear" w:color="auto" w:fill="auto"/>
            <w:noWrap/>
            <w:vAlign w:val="bottom"/>
            <w:hideMark/>
          </w:tcPr>
          <w:p w14:paraId="234F9B54" w14:textId="77777777" w:rsidR="00BF4951" w:rsidRPr="00BF4951" w:rsidRDefault="00BF4951" w:rsidP="00BF4951">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4006AE7F" w14:textId="77777777" w:rsidR="00BF4951" w:rsidRPr="00BF4951" w:rsidRDefault="00BF4951" w:rsidP="00BF4951">
            <w:pPr>
              <w:pStyle w:val="TableText"/>
              <w:rPr>
                <w:rFonts w:eastAsia="Times New Roman"/>
                <w:lang w:val="en-US" w:eastAsia="en-US"/>
              </w:rPr>
            </w:pPr>
            <w:r w:rsidRPr="00BF4951">
              <w:rPr>
                <w:rFonts w:eastAsia="Times New Roman"/>
                <w:lang w:val="en-US" w:eastAsia="en-US"/>
              </w:rPr>
              <w:t xml:space="preserve">Negative environmental impacts resulting from regulation </w:t>
            </w:r>
          </w:p>
        </w:tc>
        <w:tc>
          <w:tcPr>
            <w:tcW w:w="1280" w:type="dxa"/>
            <w:tcBorders>
              <w:top w:val="nil"/>
              <w:left w:val="nil"/>
              <w:bottom w:val="nil"/>
              <w:right w:val="nil"/>
            </w:tcBorders>
            <w:shd w:val="clear" w:color="auto" w:fill="auto"/>
            <w:noWrap/>
            <w:vAlign w:val="bottom"/>
            <w:hideMark/>
          </w:tcPr>
          <w:p w14:paraId="5B6114D4" w14:textId="77777777" w:rsidR="00BF4951" w:rsidRPr="00BF4951" w:rsidRDefault="00BF4951" w:rsidP="00BF4951">
            <w:pPr>
              <w:pStyle w:val="TableText"/>
              <w:jc w:val="center"/>
              <w:rPr>
                <w:rFonts w:eastAsia="Times New Roman"/>
                <w:lang w:val="en-US" w:eastAsia="en-US"/>
              </w:rPr>
            </w:pPr>
            <w:r w:rsidRPr="00BF4951">
              <w:rPr>
                <w:rFonts w:eastAsia="Times New Roman"/>
                <w:lang w:val="en-US" w:eastAsia="en-US"/>
              </w:rPr>
              <w:t>3</w:t>
            </w:r>
          </w:p>
        </w:tc>
      </w:tr>
      <w:tr w:rsidR="00BF4951" w:rsidRPr="00BF4951" w14:paraId="2905851F" w14:textId="77777777" w:rsidTr="00BF4951">
        <w:trPr>
          <w:trHeight w:val="240"/>
        </w:trPr>
        <w:tc>
          <w:tcPr>
            <w:tcW w:w="1200" w:type="dxa"/>
            <w:tcBorders>
              <w:top w:val="nil"/>
              <w:left w:val="nil"/>
              <w:bottom w:val="nil"/>
              <w:right w:val="nil"/>
            </w:tcBorders>
            <w:shd w:val="clear" w:color="auto" w:fill="auto"/>
            <w:noWrap/>
            <w:vAlign w:val="bottom"/>
            <w:hideMark/>
          </w:tcPr>
          <w:p w14:paraId="71BC92C1" w14:textId="77777777" w:rsidR="00BF4951" w:rsidRPr="00BF4951" w:rsidRDefault="00BF4951" w:rsidP="00BF4951">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6A56DAF7" w14:textId="77777777" w:rsidR="00BF4951" w:rsidRPr="00BF4951" w:rsidRDefault="00BF4951" w:rsidP="00BF4951">
            <w:pPr>
              <w:pStyle w:val="TableText"/>
              <w:rPr>
                <w:rFonts w:eastAsia="Times New Roman"/>
                <w:lang w:val="en-US" w:eastAsia="en-US"/>
              </w:rPr>
            </w:pPr>
            <w:r w:rsidRPr="00BF4951">
              <w:rPr>
                <w:rFonts w:eastAsia="Times New Roman"/>
                <w:lang w:val="en-US" w:eastAsia="en-US"/>
              </w:rPr>
              <w:t xml:space="preserve">(Council) discretion and exemptions needed     </w:t>
            </w:r>
          </w:p>
        </w:tc>
        <w:tc>
          <w:tcPr>
            <w:tcW w:w="1280" w:type="dxa"/>
            <w:tcBorders>
              <w:top w:val="nil"/>
              <w:left w:val="nil"/>
              <w:bottom w:val="nil"/>
              <w:right w:val="nil"/>
            </w:tcBorders>
            <w:shd w:val="clear" w:color="auto" w:fill="auto"/>
            <w:noWrap/>
            <w:vAlign w:val="bottom"/>
            <w:hideMark/>
          </w:tcPr>
          <w:p w14:paraId="211B2274" w14:textId="77777777" w:rsidR="00BF4951" w:rsidRPr="00BF4951" w:rsidRDefault="00BF4951" w:rsidP="00BF4951">
            <w:pPr>
              <w:pStyle w:val="TableText"/>
              <w:jc w:val="center"/>
              <w:rPr>
                <w:rFonts w:eastAsia="Times New Roman"/>
                <w:lang w:val="en-US" w:eastAsia="en-US"/>
              </w:rPr>
            </w:pPr>
            <w:r w:rsidRPr="00BF4951">
              <w:rPr>
                <w:rFonts w:eastAsia="Times New Roman"/>
                <w:lang w:val="en-US" w:eastAsia="en-US"/>
              </w:rPr>
              <w:t>2</w:t>
            </w:r>
          </w:p>
        </w:tc>
      </w:tr>
      <w:tr w:rsidR="00BF4951" w:rsidRPr="00BF4951" w14:paraId="4EBE7397" w14:textId="77777777" w:rsidTr="00BF4951">
        <w:trPr>
          <w:trHeight w:val="240"/>
        </w:trPr>
        <w:tc>
          <w:tcPr>
            <w:tcW w:w="1200" w:type="dxa"/>
            <w:tcBorders>
              <w:top w:val="nil"/>
              <w:left w:val="nil"/>
              <w:bottom w:val="nil"/>
              <w:right w:val="nil"/>
            </w:tcBorders>
            <w:shd w:val="clear" w:color="auto" w:fill="auto"/>
            <w:noWrap/>
            <w:vAlign w:val="bottom"/>
            <w:hideMark/>
          </w:tcPr>
          <w:p w14:paraId="53D0CCF4" w14:textId="77777777" w:rsidR="00BF4951" w:rsidRPr="00BF4951" w:rsidRDefault="00BF4951" w:rsidP="00BF4951">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0C538C8D" w14:textId="77777777" w:rsidR="00BF4951" w:rsidRPr="00BF4951" w:rsidRDefault="00BF4951" w:rsidP="00BF4951">
            <w:pPr>
              <w:pStyle w:val="TableText"/>
              <w:rPr>
                <w:rFonts w:eastAsia="Times New Roman"/>
                <w:lang w:val="en-US" w:eastAsia="en-US"/>
              </w:rPr>
            </w:pPr>
            <w:r w:rsidRPr="00BF4951">
              <w:rPr>
                <w:rFonts w:eastAsia="Times New Roman"/>
                <w:lang w:val="en-US" w:eastAsia="en-US"/>
              </w:rPr>
              <w:t xml:space="preserve">Timing and alignment of all regulations roll-out </w:t>
            </w:r>
          </w:p>
        </w:tc>
        <w:tc>
          <w:tcPr>
            <w:tcW w:w="1280" w:type="dxa"/>
            <w:tcBorders>
              <w:top w:val="nil"/>
              <w:left w:val="nil"/>
              <w:bottom w:val="nil"/>
              <w:right w:val="nil"/>
            </w:tcBorders>
            <w:shd w:val="clear" w:color="auto" w:fill="auto"/>
            <w:noWrap/>
            <w:vAlign w:val="bottom"/>
            <w:hideMark/>
          </w:tcPr>
          <w:p w14:paraId="7C43C3E0" w14:textId="77777777" w:rsidR="00BF4951" w:rsidRPr="00BF4951" w:rsidRDefault="00BF4951" w:rsidP="00BF4951">
            <w:pPr>
              <w:pStyle w:val="TableText"/>
              <w:jc w:val="center"/>
              <w:rPr>
                <w:rFonts w:eastAsia="Times New Roman"/>
                <w:lang w:val="en-US" w:eastAsia="en-US"/>
              </w:rPr>
            </w:pPr>
            <w:r w:rsidRPr="00BF4951">
              <w:rPr>
                <w:rFonts w:eastAsia="Times New Roman"/>
                <w:lang w:val="en-US" w:eastAsia="en-US"/>
              </w:rPr>
              <w:t>2</w:t>
            </w:r>
          </w:p>
        </w:tc>
      </w:tr>
      <w:tr w:rsidR="00BF4951" w:rsidRPr="00BF4951" w14:paraId="175546FE" w14:textId="77777777" w:rsidTr="00BF4951">
        <w:trPr>
          <w:trHeight w:val="240"/>
        </w:trPr>
        <w:tc>
          <w:tcPr>
            <w:tcW w:w="1200" w:type="dxa"/>
            <w:tcBorders>
              <w:top w:val="nil"/>
              <w:left w:val="nil"/>
              <w:bottom w:val="nil"/>
              <w:right w:val="nil"/>
            </w:tcBorders>
            <w:shd w:val="clear" w:color="auto" w:fill="auto"/>
            <w:noWrap/>
            <w:vAlign w:val="bottom"/>
            <w:hideMark/>
          </w:tcPr>
          <w:p w14:paraId="7B655493" w14:textId="77777777" w:rsidR="00BF4951" w:rsidRPr="00BF4951" w:rsidRDefault="00BF4951" w:rsidP="00BF4951">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796A7ABE" w14:textId="6E4CE6D8" w:rsidR="00BF4951" w:rsidRPr="00BF4951" w:rsidRDefault="00BF4951" w:rsidP="00BF4951">
            <w:pPr>
              <w:pStyle w:val="TableText"/>
              <w:rPr>
                <w:rFonts w:eastAsia="Times New Roman"/>
                <w:lang w:val="en-US" w:eastAsia="en-US"/>
              </w:rPr>
            </w:pPr>
            <w:r w:rsidRPr="00BF4951">
              <w:rPr>
                <w:rFonts w:eastAsia="Times New Roman"/>
                <w:lang w:val="en-US" w:eastAsia="en-US"/>
              </w:rPr>
              <w:t xml:space="preserve">Working with/understanding farmers' needs </w:t>
            </w:r>
          </w:p>
        </w:tc>
        <w:tc>
          <w:tcPr>
            <w:tcW w:w="1280" w:type="dxa"/>
            <w:tcBorders>
              <w:top w:val="nil"/>
              <w:left w:val="nil"/>
              <w:bottom w:val="nil"/>
              <w:right w:val="nil"/>
            </w:tcBorders>
            <w:shd w:val="clear" w:color="auto" w:fill="auto"/>
            <w:noWrap/>
            <w:vAlign w:val="bottom"/>
            <w:hideMark/>
          </w:tcPr>
          <w:p w14:paraId="04F3C83C" w14:textId="77777777" w:rsidR="00BF4951" w:rsidRPr="00BF4951" w:rsidRDefault="00BF4951" w:rsidP="00BF4951">
            <w:pPr>
              <w:pStyle w:val="TableText"/>
              <w:jc w:val="center"/>
              <w:rPr>
                <w:rFonts w:eastAsia="Times New Roman"/>
                <w:lang w:val="en-US" w:eastAsia="en-US"/>
              </w:rPr>
            </w:pPr>
            <w:r w:rsidRPr="00BF4951">
              <w:rPr>
                <w:rFonts w:eastAsia="Times New Roman"/>
                <w:lang w:val="en-US" w:eastAsia="en-US"/>
              </w:rPr>
              <w:t>2</w:t>
            </w:r>
          </w:p>
        </w:tc>
      </w:tr>
      <w:tr w:rsidR="00BF4951" w:rsidRPr="00BF4951" w14:paraId="170B3DA4" w14:textId="77777777" w:rsidTr="00BF4951">
        <w:trPr>
          <w:trHeight w:val="240"/>
        </w:trPr>
        <w:tc>
          <w:tcPr>
            <w:tcW w:w="1200" w:type="dxa"/>
            <w:tcBorders>
              <w:top w:val="nil"/>
              <w:left w:val="nil"/>
              <w:bottom w:val="nil"/>
              <w:right w:val="nil"/>
            </w:tcBorders>
            <w:shd w:val="clear" w:color="auto" w:fill="auto"/>
            <w:noWrap/>
            <w:vAlign w:val="bottom"/>
            <w:hideMark/>
          </w:tcPr>
          <w:p w14:paraId="3D9143A8" w14:textId="77777777" w:rsidR="00BF4951" w:rsidRPr="00BF4951" w:rsidRDefault="00BF4951" w:rsidP="00BF4951">
            <w:pPr>
              <w:pStyle w:val="TableText"/>
              <w:rPr>
                <w:rFonts w:eastAsia="Times New Roman"/>
                <w:lang w:val="en-US" w:eastAsia="en-US"/>
              </w:rPr>
            </w:pPr>
          </w:p>
        </w:tc>
        <w:tc>
          <w:tcPr>
            <w:tcW w:w="3120" w:type="dxa"/>
            <w:gridSpan w:val="2"/>
            <w:tcBorders>
              <w:top w:val="nil"/>
              <w:left w:val="nil"/>
              <w:bottom w:val="nil"/>
              <w:right w:val="nil"/>
            </w:tcBorders>
            <w:shd w:val="clear" w:color="auto" w:fill="auto"/>
            <w:noWrap/>
            <w:vAlign w:val="bottom"/>
            <w:hideMark/>
          </w:tcPr>
          <w:p w14:paraId="08DD6584" w14:textId="77777777" w:rsidR="00BF4951" w:rsidRPr="00BF4951" w:rsidRDefault="00BF4951" w:rsidP="00BF4951">
            <w:pPr>
              <w:pStyle w:val="TableText"/>
              <w:rPr>
                <w:rFonts w:eastAsia="Times New Roman"/>
                <w:lang w:val="en-US" w:eastAsia="en-US"/>
              </w:rPr>
            </w:pPr>
            <w:r w:rsidRPr="00BF4951">
              <w:rPr>
                <w:rFonts w:eastAsia="Times New Roman"/>
                <w:lang w:val="en-US" w:eastAsia="en-US"/>
              </w:rPr>
              <w:t>Guidance documentation required</w:t>
            </w:r>
          </w:p>
        </w:tc>
        <w:tc>
          <w:tcPr>
            <w:tcW w:w="2900" w:type="dxa"/>
            <w:tcBorders>
              <w:top w:val="nil"/>
              <w:left w:val="nil"/>
              <w:bottom w:val="nil"/>
              <w:right w:val="nil"/>
            </w:tcBorders>
            <w:shd w:val="clear" w:color="auto" w:fill="auto"/>
            <w:noWrap/>
            <w:vAlign w:val="bottom"/>
            <w:hideMark/>
          </w:tcPr>
          <w:p w14:paraId="308C387E" w14:textId="77777777" w:rsidR="00BF4951" w:rsidRPr="00BF4951" w:rsidRDefault="00BF4951" w:rsidP="00BF4951">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0E6014D1" w14:textId="77777777" w:rsidR="00BF4951" w:rsidRPr="00BF4951" w:rsidRDefault="00BF4951" w:rsidP="00BF4951">
            <w:pPr>
              <w:pStyle w:val="TableText"/>
              <w:jc w:val="center"/>
              <w:rPr>
                <w:rFonts w:eastAsia="Times New Roman"/>
                <w:lang w:val="en-US" w:eastAsia="en-US"/>
              </w:rPr>
            </w:pPr>
            <w:r w:rsidRPr="00BF4951">
              <w:rPr>
                <w:rFonts w:eastAsia="Times New Roman"/>
                <w:lang w:val="en-US" w:eastAsia="en-US"/>
              </w:rPr>
              <w:t>2</w:t>
            </w:r>
          </w:p>
        </w:tc>
      </w:tr>
      <w:tr w:rsidR="00BF4951" w:rsidRPr="00BF4951" w14:paraId="2101850D" w14:textId="77777777" w:rsidTr="00BF4951">
        <w:trPr>
          <w:trHeight w:val="240"/>
        </w:trPr>
        <w:tc>
          <w:tcPr>
            <w:tcW w:w="1200" w:type="dxa"/>
            <w:tcBorders>
              <w:top w:val="nil"/>
              <w:left w:val="nil"/>
              <w:bottom w:val="nil"/>
              <w:right w:val="nil"/>
            </w:tcBorders>
            <w:shd w:val="clear" w:color="auto" w:fill="auto"/>
            <w:noWrap/>
            <w:vAlign w:val="bottom"/>
            <w:hideMark/>
          </w:tcPr>
          <w:p w14:paraId="25487A65" w14:textId="77777777" w:rsidR="00BF4951" w:rsidRPr="00BF4951" w:rsidRDefault="00BF4951" w:rsidP="00BF4951">
            <w:pPr>
              <w:pStyle w:val="TableText"/>
              <w:rPr>
                <w:rFonts w:eastAsia="Times New Roman"/>
                <w:lang w:val="en-US" w:eastAsia="en-US"/>
              </w:rPr>
            </w:pPr>
          </w:p>
        </w:tc>
        <w:tc>
          <w:tcPr>
            <w:tcW w:w="3120" w:type="dxa"/>
            <w:gridSpan w:val="2"/>
            <w:tcBorders>
              <w:top w:val="nil"/>
              <w:left w:val="nil"/>
              <w:bottom w:val="nil"/>
              <w:right w:val="nil"/>
            </w:tcBorders>
            <w:shd w:val="clear" w:color="auto" w:fill="auto"/>
            <w:noWrap/>
            <w:vAlign w:val="bottom"/>
            <w:hideMark/>
          </w:tcPr>
          <w:p w14:paraId="688C48E9" w14:textId="77777777" w:rsidR="00BF4951" w:rsidRPr="00BF4951" w:rsidRDefault="00BF4951" w:rsidP="00BF4951">
            <w:pPr>
              <w:pStyle w:val="TableText"/>
              <w:rPr>
                <w:rFonts w:eastAsia="Times New Roman"/>
                <w:lang w:val="en-US" w:eastAsia="en-US"/>
              </w:rPr>
            </w:pPr>
            <w:r w:rsidRPr="00BF4951">
              <w:rPr>
                <w:rFonts w:eastAsia="Times New Roman"/>
                <w:lang w:val="en-US" w:eastAsia="en-US"/>
              </w:rPr>
              <w:t xml:space="preserve">Review analysis of </w:t>
            </w:r>
            <w:proofErr w:type="spellStart"/>
            <w:r w:rsidRPr="00BF4951">
              <w:rPr>
                <w:rFonts w:eastAsia="Times New Roman"/>
                <w:lang w:val="en-US" w:eastAsia="en-US"/>
              </w:rPr>
              <w:t>Te</w:t>
            </w:r>
            <w:proofErr w:type="spellEnd"/>
            <w:r w:rsidRPr="00BF4951">
              <w:rPr>
                <w:rFonts w:eastAsia="Times New Roman"/>
                <w:lang w:val="en-US" w:eastAsia="en-US"/>
              </w:rPr>
              <w:t xml:space="preserve"> Mana o </w:t>
            </w:r>
            <w:proofErr w:type="spellStart"/>
            <w:r w:rsidRPr="00BF4951">
              <w:rPr>
                <w:rFonts w:eastAsia="Times New Roman"/>
                <w:lang w:val="en-US" w:eastAsia="en-US"/>
              </w:rPr>
              <w:t>te</w:t>
            </w:r>
            <w:proofErr w:type="spellEnd"/>
            <w:r w:rsidRPr="00BF4951">
              <w:rPr>
                <w:rFonts w:eastAsia="Times New Roman"/>
                <w:lang w:val="en-US" w:eastAsia="en-US"/>
              </w:rPr>
              <w:t xml:space="preserve"> Wai</w:t>
            </w:r>
          </w:p>
        </w:tc>
        <w:tc>
          <w:tcPr>
            <w:tcW w:w="2900" w:type="dxa"/>
            <w:tcBorders>
              <w:top w:val="nil"/>
              <w:left w:val="nil"/>
              <w:bottom w:val="nil"/>
              <w:right w:val="nil"/>
            </w:tcBorders>
            <w:shd w:val="clear" w:color="auto" w:fill="auto"/>
            <w:noWrap/>
            <w:vAlign w:val="bottom"/>
            <w:hideMark/>
          </w:tcPr>
          <w:p w14:paraId="68D5F2C6" w14:textId="77777777" w:rsidR="00BF4951" w:rsidRPr="00BF4951" w:rsidRDefault="00BF4951" w:rsidP="00BF4951">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72CF97DA" w14:textId="77777777" w:rsidR="00BF4951" w:rsidRPr="00BF4951" w:rsidRDefault="00BF4951" w:rsidP="00BF4951">
            <w:pPr>
              <w:pStyle w:val="TableText"/>
              <w:jc w:val="center"/>
              <w:rPr>
                <w:rFonts w:eastAsia="Times New Roman"/>
                <w:lang w:val="en-US" w:eastAsia="en-US"/>
              </w:rPr>
            </w:pPr>
            <w:r w:rsidRPr="00BF4951">
              <w:rPr>
                <w:rFonts w:eastAsia="Times New Roman"/>
                <w:lang w:val="en-US" w:eastAsia="en-US"/>
              </w:rPr>
              <w:t>1</w:t>
            </w:r>
          </w:p>
        </w:tc>
      </w:tr>
      <w:tr w:rsidR="00BF4951" w:rsidRPr="00BF4951" w14:paraId="4B633D88" w14:textId="77777777" w:rsidTr="00BF4951">
        <w:trPr>
          <w:trHeight w:val="240"/>
        </w:trPr>
        <w:tc>
          <w:tcPr>
            <w:tcW w:w="1200" w:type="dxa"/>
            <w:tcBorders>
              <w:top w:val="nil"/>
              <w:left w:val="nil"/>
              <w:bottom w:val="nil"/>
              <w:right w:val="nil"/>
            </w:tcBorders>
            <w:shd w:val="clear" w:color="auto" w:fill="auto"/>
            <w:noWrap/>
            <w:vAlign w:val="bottom"/>
            <w:hideMark/>
          </w:tcPr>
          <w:p w14:paraId="525A0B21" w14:textId="77777777" w:rsidR="00BF4951" w:rsidRPr="00BF4951" w:rsidRDefault="00BF4951" w:rsidP="00BF4951">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6369CECC" w14:textId="77777777" w:rsidR="00BF4951" w:rsidRPr="00BF4951" w:rsidRDefault="00BF4951" w:rsidP="00BF4951">
            <w:pPr>
              <w:pStyle w:val="TableText"/>
              <w:rPr>
                <w:rFonts w:eastAsia="Times New Roman"/>
                <w:lang w:val="en-US" w:eastAsia="en-US"/>
              </w:rPr>
            </w:pPr>
            <w:r w:rsidRPr="00BF4951">
              <w:rPr>
                <w:rFonts w:eastAsia="Times New Roman"/>
                <w:lang w:val="en-US" w:eastAsia="en-US"/>
              </w:rPr>
              <w:t xml:space="preserve">Impracticality of implementing proposal </w:t>
            </w:r>
          </w:p>
        </w:tc>
        <w:tc>
          <w:tcPr>
            <w:tcW w:w="1280" w:type="dxa"/>
            <w:tcBorders>
              <w:top w:val="nil"/>
              <w:left w:val="nil"/>
              <w:bottom w:val="nil"/>
              <w:right w:val="nil"/>
            </w:tcBorders>
            <w:shd w:val="clear" w:color="auto" w:fill="auto"/>
            <w:noWrap/>
            <w:vAlign w:val="bottom"/>
            <w:hideMark/>
          </w:tcPr>
          <w:p w14:paraId="6D2F51D5" w14:textId="77777777" w:rsidR="00BF4951" w:rsidRPr="00BF4951" w:rsidRDefault="00BF4951" w:rsidP="00BF4951">
            <w:pPr>
              <w:pStyle w:val="TableText"/>
              <w:jc w:val="center"/>
              <w:rPr>
                <w:rFonts w:eastAsia="Times New Roman"/>
                <w:lang w:val="en-US" w:eastAsia="en-US"/>
              </w:rPr>
            </w:pPr>
            <w:r w:rsidRPr="00BF4951">
              <w:rPr>
                <w:rFonts w:eastAsia="Times New Roman"/>
                <w:lang w:val="en-US" w:eastAsia="en-US"/>
              </w:rPr>
              <w:t>1</w:t>
            </w:r>
          </w:p>
        </w:tc>
      </w:tr>
      <w:tr w:rsidR="00BF4951" w:rsidRPr="00BF4951" w14:paraId="1CB5B876" w14:textId="77777777" w:rsidTr="00BF4951">
        <w:trPr>
          <w:trHeight w:val="240"/>
        </w:trPr>
        <w:tc>
          <w:tcPr>
            <w:tcW w:w="1200" w:type="dxa"/>
            <w:tcBorders>
              <w:top w:val="nil"/>
              <w:left w:val="nil"/>
              <w:bottom w:val="nil"/>
              <w:right w:val="nil"/>
            </w:tcBorders>
            <w:shd w:val="clear" w:color="auto" w:fill="auto"/>
            <w:noWrap/>
            <w:vAlign w:val="bottom"/>
            <w:hideMark/>
          </w:tcPr>
          <w:p w14:paraId="393C6CA3" w14:textId="77777777" w:rsidR="00BF4951" w:rsidRPr="00BF4951" w:rsidRDefault="00BF4951" w:rsidP="00BF4951">
            <w:pPr>
              <w:pStyle w:val="TableText"/>
              <w:rPr>
                <w:rFonts w:eastAsia="Times New Roman"/>
                <w:lang w:val="en-US" w:eastAsia="en-US"/>
              </w:rPr>
            </w:pPr>
          </w:p>
        </w:tc>
        <w:tc>
          <w:tcPr>
            <w:tcW w:w="3120" w:type="dxa"/>
            <w:gridSpan w:val="2"/>
            <w:tcBorders>
              <w:top w:val="nil"/>
              <w:left w:val="nil"/>
              <w:bottom w:val="nil"/>
              <w:right w:val="nil"/>
            </w:tcBorders>
            <w:shd w:val="clear" w:color="auto" w:fill="auto"/>
            <w:noWrap/>
            <w:vAlign w:val="bottom"/>
            <w:hideMark/>
          </w:tcPr>
          <w:p w14:paraId="5E208813" w14:textId="77777777" w:rsidR="00BF4951" w:rsidRPr="00BF4951" w:rsidRDefault="00BF4951" w:rsidP="00BF4951">
            <w:pPr>
              <w:pStyle w:val="TableText"/>
              <w:rPr>
                <w:rFonts w:eastAsia="Times New Roman"/>
                <w:lang w:val="en-US" w:eastAsia="en-US"/>
              </w:rPr>
            </w:pPr>
            <w:r w:rsidRPr="00BF4951">
              <w:rPr>
                <w:rFonts w:eastAsia="Times New Roman"/>
                <w:lang w:val="en-US" w:eastAsia="en-US"/>
              </w:rPr>
              <w:t>Sufficiency of current legislation</w:t>
            </w:r>
          </w:p>
        </w:tc>
        <w:tc>
          <w:tcPr>
            <w:tcW w:w="2900" w:type="dxa"/>
            <w:tcBorders>
              <w:top w:val="nil"/>
              <w:left w:val="nil"/>
              <w:bottom w:val="nil"/>
              <w:right w:val="nil"/>
            </w:tcBorders>
            <w:shd w:val="clear" w:color="auto" w:fill="auto"/>
            <w:noWrap/>
            <w:vAlign w:val="bottom"/>
            <w:hideMark/>
          </w:tcPr>
          <w:p w14:paraId="21111918" w14:textId="77777777" w:rsidR="00BF4951" w:rsidRPr="00BF4951" w:rsidRDefault="00BF4951" w:rsidP="00BF4951">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27FC7F8B" w14:textId="77777777" w:rsidR="00BF4951" w:rsidRPr="00BF4951" w:rsidRDefault="00BF4951" w:rsidP="00BF4951">
            <w:pPr>
              <w:pStyle w:val="TableText"/>
              <w:jc w:val="center"/>
              <w:rPr>
                <w:rFonts w:eastAsia="Times New Roman"/>
                <w:lang w:val="en-US" w:eastAsia="en-US"/>
              </w:rPr>
            </w:pPr>
            <w:r w:rsidRPr="00BF4951">
              <w:rPr>
                <w:rFonts w:eastAsia="Times New Roman"/>
                <w:lang w:val="en-US" w:eastAsia="en-US"/>
              </w:rPr>
              <w:t>1</w:t>
            </w:r>
          </w:p>
        </w:tc>
      </w:tr>
      <w:tr w:rsidR="00BF4951" w:rsidRPr="00BF4951" w14:paraId="0526987C" w14:textId="77777777" w:rsidTr="00BF4951">
        <w:trPr>
          <w:trHeight w:val="240"/>
        </w:trPr>
        <w:tc>
          <w:tcPr>
            <w:tcW w:w="1200" w:type="dxa"/>
            <w:tcBorders>
              <w:top w:val="nil"/>
              <w:left w:val="nil"/>
              <w:bottom w:val="nil"/>
              <w:right w:val="nil"/>
            </w:tcBorders>
            <w:shd w:val="clear" w:color="auto" w:fill="auto"/>
            <w:noWrap/>
            <w:vAlign w:val="bottom"/>
            <w:hideMark/>
          </w:tcPr>
          <w:p w14:paraId="02724CDB" w14:textId="77777777" w:rsidR="00BF4951" w:rsidRPr="00BF4951" w:rsidRDefault="00BF4951" w:rsidP="00BF4951">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75FB13B2" w14:textId="77777777" w:rsidR="00BF4951" w:rsidRPr="00BF4951" w:rsidRDefault="00BF4951" w:rsidP="00BF4951">
            <w:pPr>
              <w:pStyle w:val="TableText"/>
              <w:rPr>
                <w:rFonts w:eastAsia="Times New Roman"/>
                <w:lang w:val="en-US" w:eastAsia="en-US"/>
              </w:rPr>
            </w:pPr>
            <w:r w:rsidRPr="00BF4951">
              <w:rPr>
                <w:rFonts w:eastAsia="Times New Roman"/>
                <w:lang w:val="en-US" w:eastAsia="en-US"/>
              </w:rPr>
              <w:t>The impact of decisions on privately owned land</w:t>
            </w:r>
          </w:p>
        </w:tc>
        <w:tc>
          <w:tcPr>
            <w:tcW w:w="1280" w:type="dxa"/>
            <w:tcBorders>
              <w:top w:val="nil"/>
              <w:left w:val="nil"/>
              <w:bottom w:val="nil"/>
              <w:right w:val="nil"/>
            </w:tcBorders>
            <w:shd w:val="clear" w:color="auto" w:fill="auto"/>
            <w:noWrap/>
            <w:vAlign w:val="bottom"/>
            <w:hideMark/>
          </w:tcPr>
          <w:p w14:paraId="3C2F7EF7" w14:textId="77777777" w:rsidR="00BF4951" w:rsidRPr="00BF4951" w:rsidRDefault="00BF4951" w:rsidP="00BF4951">
            <w:pPr>
              <w:pStyle w:val="TableText"/>
              <w:jc w:val="center"/>
              <w:rPr>
                <w:rFonts w:eastAsia="Times New Roman"/>
                <w:lang w:val="en-US" w:eastAsia="en-US"/>
              </w:rPr>
            </w:pPr>
            <w:r w:rsidRPr="00BF4951">
              <w:rPr>
                <w:rFonts w:eastAsia="Times New Roman"/>
                <w:lang w:val="en-US" w:eastAsia="en-US"/>
              </w:rPr>
              <w:t>1</w:t>
            </w:r>
          </w:p>
        </w:tc>
      </w:tr>
      <w:tr w:rsidR="00BF4951" w:rsidRPr="00BF4951" w14:paraId="665DED03" w14:textId="77777777" w:rsidTr="00BF4951">
        <w:trPr>
          <w:trHeight w:val="240"/>
        </w:trPr>
        <w:tc>
          <w:tcPr>
            <w:tcW w:w="1200" w:type="dxa"/>
            <w:tcBorders>
              <w:top w:val="nil"/>
              <w:left w:val="nil"/>
              <w:bottom w:val="nil"/>
              <w:right w:val="nil"/>
            </w:tcBorders>
            <w:shd w:val="clear" w:color="auto" w:fill="auto"/>
            <w:noWrap/>
            <w:vAlign w:val="bottom"/>
            <w:hideMark/>
          </w:tcPr>
          <w:p w14:paraId="34B47CDA" w14:textId="77777777" w:rsidR="00BF4951" w:rsidRPr="00BF4951" w:rsidRDefault="00BF4951" w:rsidP="00BF4951">
            <w:pPr>
              <w:pStyle w:val="TableText"/>
              <w:rPr>
                <w:rFonts w:eastAsia="Times New Roman"/>
                <w:lang w:val="en-US" w:eastAsia="en-US"/>
              </w:rPr>
            </w:pPr>
          </w:p>
        </w:tc>
        <w:tc>
          <w:tcPr>
            <w:tcW w:w="3120" w:type="dxa"/>
            <w:gridSpan w:val="2"/>
            <w:tcBorders>
              <w:top w:val="nil"/>
              <w:left w:val="nil"/>
              <w:bottom w:val="nil"/>
              <w:right w:val="nil"/>
            </w:tcBorders>
            <w:shd w:val="clear" w:color="auto" w:fill="auto"/>
            <w:noWrap/>
            <w:vAlign w:val="bottom"/>
            <w:hideMark/>
          </w:tcPr>
          <w:p w14:paraId="0B268CB1" w14:textId="77777777" w:rsidR="00BF4951" w:rsidRPr="00BF4951" w:rsidRDefault="00BF4951" w:rsidP="00BF4951">
            <w:pPr>
              <w:pStyle w:val="TableText"/>
              <w:rPr>
                <w:rFonts w:eastAsia="Times New Roman"/>
                <w:lang w:val="en-US" w:eastAsia="en-US"/>
              </w:rPr>
            </w:pPr>
            <w:r w:rsidRPr="00BF4951">
              <w:rPr>
                <w:rFonts w:eastAsia="Times New Roman"/>
                <w:lang w:val="en-US" w:eastAsia="en-US"/>
              </w:rPr>
              <w:t>A reporting procedure for breaches</w:t>
            </w:r>
          </w:p>
        </w:tc>
        <w:tc>
          <w:tcPr>
            <w:tcW w:w="2900" w:type="dxa"/>
            <w:tcBorders>
              <w:top w:val="nil"/>
              <w:left w:val="nil"/>
              <w:bottom w:val="nil"/>
              <w:right w:val="nil"/>
            </w:tcBorders>
            <w:shd w:val="clear" w:color="auto" w:fill="auto"/>
            <w:noWrap/>
            <w:vAlign w:val="bottom"/>
            <w:hideMark/>
          </w:tcPr>
          <w:p w14:paraId="60F01F71" w14:textId="77777777" w:rsidR="00BF4951" w:rsidRPr="00BF4951" w:rsidRDefault="00BF4951" w:rsidP="00BF4951">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76F31447" w14:textId="77777777" w:rsidR="00BF4951" w:rsidRPr="00BF4951" w:rsidRDefault="00BF4951" w:rsidP="00BF4951">
            <w:pPr>
              <w:pStyle w:val="TableText"/>
              <w:jc w:val="center"/>
              <w:rPr>
                <w:rFonts w:eastAsia="Times New Roman"/>
                <w:lang w:val="en-US" w:eastAsia="en-US"/>
              </w:rPr>
            </w:pPr>
            <w:r w:rsidRPr="00BF4951">
              <w:rPr>
                <w:rFonts w:eastAsia="Times New Roman"/>
                <w:lang w:val="en-US" w:eastAsia="en-US"/>
              </w:rPr>
              <w:t>1</w:t>
            </w:r>
          </w:p>
        </w:tc>
      </w:tr>
      <w:tr w:rsidR="00BF4951" w:rsidRPr="00BF4951" w14:paraId="0705116C" w14:textId="77777777" w:rsidTr="00BF4951">
        <w:trPr>
          <w:trHeight w:val="240"/>
        </w:trPr>
        <w:tc>
          <w:tcPr>
            <w:tcW w:w="1200" w:type="dxa"/>
            <w:tcBorders>
              <w:top w:val="nil"/>
              <w:left w:val="nil"/>
              <w:bottom w:val="nil"/>
              <w:right w:val="nil"/>
            </w:tcBorders>
            <w:shd w:val="clear" w:color="auto" w:fill="auto"/>
            <w:noWrap/>
            <w:vAlign w:val="bottom"/>
            <w:hideMark/>
          </w:tcPr>
          <w:p w14:paraId="3C5A8ACB" w14:textId="77777777" w:rsidR="00BF4951" w:rsidRPr="00BF4951" w:rsidRDefault="00BF4951" w:rsidP="00BF4951">
            <w:pPr>
              <w:pStyle w:val="TableText"/>
              <w:rPr>
                <w:rFonts w:eastAsia="Times New Roman"/>
                <w:lang w:val="en-US" w:eastAsia="en-US"/>
              </w:rPr>
            </w:pPr>
          </w:p>
        </w:tc>
        <w:tc>
          <w:tcPr>
            <w:tcW w:w="3120" w:type="dxa"/>
            <w:gridSpan w:val="2"/>
            <w:tcBorders>
              <w:top w:val="nil"/>
              <w:left w:val="nil"/>
              <w:bottom w:val="nil"/>
              <w:right w:val="nil"/>
            </w:tcBorders>
            <w:shd w:val="clear" w:color="auto" w:fill="auto"/>
            <w:noWrap/>
            <w:vAlign w:val="bottom"/>
            <w:hideMark/>
          </w:tcPr>
          <w:p w14:paraId="788B6D80" w14:textId="77777777" w:rsidR="00BF4951" w:rsidRPr="00BF4951" w:rsidRDefault="00BF4951" w:rsidP="00BF4951">
            <w:pPr>
              <w:pStyle w:val="TableText"/>
              <w:rPr>
                <w:rFonts w:eastAsia="Times New Roman"/>
                <w:lang w:val="en-US" w:eastAsia="en-US"/>
              </w:rPr>
            </w:pPr>
            <w:r w:rsidRPr="00BF4951">
              <w:rPr>
                <w:rFonts w:eastAsia="Times New Roman"/>
                <w:lang w:val="en-US" w:eastAsia="en-US"/>
              </w:rPr>
              <w:t>Independent auditing of fencing</w:t>
            </w:r>
          </w:p>
        </w:tc>
        <w:tc>
          <w:tcPr>
            <w:tcW w:w="2900" w:type="dxa"/>
            <w:tcBorders>
              <w:top w:val="nil"/>
              <w:left w:val="nil"/>
              <w:bottom w:val="nil"/>
              <w:right w:val="nil"/>
            </w:tcBorders>
            <w:shd w:val="clear" w:color="auto" w:fill="auto"/>
            <w:noWrap/>
            <w:vAlign w:val="bottom"/>
            <w:hideMark/>
          </w:tcPr>
          <w:p w14:paraId="17F4CCF3" w14:textId="77777777" w:rsidR="00BF4951" w:rsidRPr="00BF4951" w:rsidRDefault="00BF4951" w:rsidP="00BF4951">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25674D16" w14:textId="77777777" w:rsidR="00BF4951" w:rsidRPr="00BF4951" w:rsidRDefault="00BF4951" w:rsidP="00BF4951">
            <w:pPr>
              <w:pStyle w:val="TableText"/>
              <w:jc w:val="center"/>
              <w:rPr>
                <w:rFonts w:eastAsia="Times New Roman"/>
                <w:lang w:val="en-US" w:eastAsia="en-US"/>
              </w:rPr>
            </w:pPr>
            <w:r w:rsidRPr="00BF4951">
              <w:rPr>
                <w:rFonts w:eastAsia="Times New Roman"/>
                <w:lang w:val="en-US" w:eastAsia="en-US"/>
              </w:rPr>
              <w:t>1</w:t>
            </w:r>
          </w:p>
        </w:tc>
      </w:tr>
      <w:tr w:rsidR="00BF4951" w:rsidRPr="00BF4951" w14:paraId="0593968C" w14:textId="77777777" w:rsidTr="00BF4951">
        <w:trPr>
          <w:trHeight w:val="240"/>
        </w:trPr>
        <w:tc>
          <w:tcPr>
            <w:tcW w:w="1200" w:type="dxa"/>
            <w:tcBorders>
              <w:top w:val="nil"/>
              <w:left w:val="nil"/>
              <w:bottom w:val="nil"/>
              <w:right w:val="nil"/>
            </w:tcBorders>
            <w:shd w:val="clear" w:color="auto" w:fill="auto"/>
            <w:noWrap/>
            <w:vAlign w:val="bottom"/>
            <w:hideMark/>
          </w:tcPr>
          <w:p w14:paraId="687A1A33" w14:textId="77777777" w:rsidR="00BF4951" w:rsidRPr="00BF4951" w:rsidRDefault="00BF4951" w:rsidP="00BF4951">
            <w:pPr>
              <w:pStyle w:val="TableText"/>
              <w:rPr>
                <w:rFonts w:eastAsia="Times New Roman"/>
                <w:lang w:val="en-US" w:eastAsia="en-US"/>
              </w:rPr>
            </w:pPr>
          </w:p>
        </w:tc>
        <w:tc>
          <w:tcPr>
            <w:tcW w:w="6020" w:type="dxa"/>
            <w:gridSpan w:val="3"/>
            <w:tcBorders>
              <w:top w:val="nil"/>
              <w:left w:val="nil"/>
              <w:bottom w:val="nil"/>
              <w:right w:val="nil"/>
            </w:tcBorders>
            <w:shd w:val="clear" w:color="auto" w:fill="auto"/>
            <w:noWrap/>
            <w:vAlign w:val="bottom"/>
            <w:hideMark/>
          </w:tcPr>
          <w:p w14:paraId="2F4BF8AF" w14:textId="77777777" w:rsidR="00BF4951" w:rsidRPr="00BF4951" w:rsidRDefault="00BF4951" w:rsidP="00BF4951">
            <w:pPr>
              <w:pStyle w:val="TableText"/>
              <w:rPr>
                <w:rFonts w:eastAsia="Times New Roman"/>
                <w:lang w:val="en-US" w:eastAsia="en-US"/>
              </w:rPr>
            </w:pPr>
            <w:r w:rsidRPr="00BF4951">
              <w:rPr>
                <w:rFonts w:eastAsia="Times New Roman"/>
                <w:lang w:val="en-US" w:eastAsia="en-US"/>
              </w:rPr>
              <w:t>The uncertainty and flexibility of FWFPs needs to be considered</w:t>
            </w:r>
          </w:p>
        </w:tc>
        <w:tc>
          <w:tcPr>
            <w:tcW w:w="1280" w:type="dxa"/>
            <w:tcBorders>
              <w:top w:val="nil"/>
              <w:left w:val="nil"/>
              <w:bottom w:val="nil"/>
              <w:right w:val="nil"/>
            </w:tcBorders>
            <w:shd w:val="clear" w:color="auto" w:fill="auto"/>
            <w:noWrap/>
            <w:vAlign w:val="bottom"/>
            <w:hideMark/>
          </w:tcPr>
          <w:p w14:paraId="10902978" w14:textId="77777777" w:rsidR="00BF4951" w:rsidRPr="00BF4951" w:rsidRDefault="00BF4951" w:rsidP="00BF4951">
            <w:pPr>
              <w:pStyle w:val="TableText"/>
              <w:jc w:val="center"/>
              <w:rPr>
                <w:rFonts w:eastAsia="Times New Roman"/>
                <w:lang w:val="en-US" w:eastAsia="en-US"/>
              </w:rPr>
            </w:pPr>
            <w:r w:rsidRPr="00BF4951">
              <w:rPr>
                <w:rFonts w:eastAsia="Times New Roman"/>
                <w:lang w:val="en-US" w:eastAsia="en-US"/>
              </w:rPr>
              <w:t>1</w:t>
            </w:r>
          </w:p>
        </w:tc>
      </w:tr>
    </w:tbl>
    <w:tbl>
      <w:tblPr>
        <w:tblStyle w:val="TableGrid"/>
        <w:tblpPr w:leftFromText="180" w:rightFromText="180" w:vertAnchor="text" w:horzAnchor="margin" w:tblpY="259"/>
        <w:tblW w:w="850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255495" w14:paraId="2E0DBED8" w14:textId="77777777" w:rsidTr="00255495">
        <w:tc>
          <w:tcPr>
            <w:tcW w:w="0" w:type="auto"/>
            <w:shd w:val="clear" w:color="auto" w:fill="E8EDF0"/>
          </w:tcPr>
          <w:p w14:paraId="721D39CA" w14:textId="642D1B6B" w:rsidR="00CF56C5" w:rsidRDefault="00CF56C5" w:rsidP="00255495">
            <w:pPr>
              <w:pStyle w:val="Boxtext"/>
            </w:pPr>
            <w:r w:rsidRPr="00BC490E">
              <w:rPr>
                <w:b/>
                <w:bCs/>
              </w:rPr>
              <w:t>Accurate costing/funding is needed</w:t>
            </w:r>
            <w:r w:rsidRPr="001B6722">
              <w:t xml:space="preserve"> </w:t>
            </w:r>
          </w:p>
          <w:p w14:paraId="79A44591" w14:textId="6BCA8F86" w:rsidR="00255495" w:rsidRPr="004B0815" w:rsidRDefault="00255495" w:rsidP="00CF56C5">
            <w:pPr>
              <w:pStyle w:val="Boxtext"/>
              <w:rPr>
                <w:b/>
                <w:bCs/>
              </w:rPr>
            </w:pPr>
            <w:r w:rsidRPr="001B6722">
              <w:t>“Subsidizing fencing for landowners based on a proportionate measure of waterway/wetland within their property and fencing already undertaken.”</w:t>
            </w:r>
          </w:p>
        </w:tc>
      </w:tr>
    </w:tbl>
    <w:p w14:paraId="15178743" w14:textId="78347E49" w:rsidR="00860BF4" w:rsidRDefault="00860BF4" w:rsidP="00252DE2">
      <w:pPr>
        <w:pStyle w:val="Heading2"/>
      </w:pPr>
      <w:bookmarkStart w:id="98" w:name="_Toc120193000"/>
      <w:r>
        <w:lastRenderedPageBreak/>
        <w:t>Additional feedback</w:t>
      </w:r>
      <w:bookmarkEnd w:id="98"/>
    </w:p>
    <w:p w14:paraId="42ACCEE3" w14:textId="16AB73D3" w:rsidR="00860BF4" w:rsidRDefault="00005E48" w:rsidP="00252DE2">
      <w:pPr>
        <w:pStyle w:val="Heading3"/>
      </w:pPr>
      <w:r>
        <w:t xml:space="preserve">Q 14. </w:t>
      </w:r>
      <w:r w:rsidR="00860BF4">
        <w:t>Any other feedback on the proposals?</w:t>
      </w:r>
    </w:p>
    <w:p w14:paraId="7A89A11E" w14:textId="75795E24" w:rsidR="00860BF4" w:rsidRPr="00860BF4" w:rsidRDefault="00B542B2" w:rsidP="00860BF4">
      <w:pPr>
        <w:pStyle w:val="BodyText"/>
      </w:pPr>
      <w:r>
        <w:fldChar w:fldCharType="begin"/>
      </w:r>
      <w:r>
        <w:instrText xml:space="preserve"> REF _Ref90631746 \h </w:instrText>
      </w:r>
      <w:r>
        <w:fldChar w:fldCharType="separate"/>
      </w:r>
      <w:r w:rsidR="00073684">
        <w:t xml:space="preserve">Table </w:t>
      </w:r>
      <w:r w:rsidR="00073684">
        <w:rPr>
          <w:noProof/>
        </w:rPr>
        <w:t>25</w:t>
      </w:r>
      <w:r>
        <w:fldChar w:fldCharType="end"/>
      </w:r>
      <w:r w:rsidR="00C33594">
        <w:t xml:space="preserve"> </w:t>
      </w:r>
      <w:r w:rsidR="00C33594" w:rsidRPr="00D94FC5">
        <w:t>provides a summary of the key themes identified</w:t>
      </w:r>
      <w:r w:rsidR="00860BF4" w:rsidRPr="00860BF4">
        <w:t>.</w:t>
      </w:r>
    </w:p>
    <w:p w14:paraId="0CF7071E" w14:textId="77777777" w:rsidR="00860BF4" w:rsidRPr="00860BF4" w:rsidRDefault="00860BF4" w:rsidP="00860BF4">
      <w:pPr>
        <w:pStyle w:val="BodyText"/>
      </w:pPr>
      <w:r w:rsidRPr="00860BF4">
        <w:t>The most common other feedback received is:</w:t>
      </w:r>
    </w:p>
    <w:p w14:paraId="7BD8D041" w14:textId="73693A1E" w:rsidR="00860BF4" w:rsidRDefault="00442FC8" w:rsidP="00860BF4">
      <w:pPr>
        <w:pStyle w:val="Bullet"/>
      </w:pPr>
      <w:r>
        <w:t>a</w:t>
      </w:r>
      <w:r w:rsidR="00860BF4">
        <w:t>n alternative approach to managing stock exclusion (n=7)</w:t>
      </w:r>
    </w:p>
    <w:p w14:paraId="47BA3CF5" w14:textId="035C18D8" w:rsidR="00860BF4" w:rsidRDefault="00442FC8" w:rsidP="00860BF4">
      <w:pPr>
        <w:pStyle w:val="Bullet"/>
      </w:pPr>
      <w:r>
        <w:t>m</w:t>
      </w:r>
      <w:r w:rsidR="00860BF4">
        <w:t>ore meaningful consultation/support is needed (n=6)</w:t>
      </w:r>
    </w:p>
    <w:p w14:paraId="4F69B295" w14:textId="7459C556" w:rsidR="00860BF4" w:rsidRDefault="00442FC8" w:rsidP="00860BF4">
      <w:pPr>
        <w:pStyle w:val="Bullet"/>
      </w:pPr>
      <w:r>
        <w:t>c</w:t>
      </w:r>
      <w:r w:rsidR="00860BF4">
        <w:t>larity is sought around the regulations/implementation (n=6)</w:t>
      </w:r>
      <w:r>
        <w:t>.</w:t>
      </w:r>
    </w:p>
    <w:p w14:paraId="0F352279" w14:textId="7AF2EC08" w:rsidR="009F3F24" w:rsidRDefault="009F3F24" w:rsidP="009F3F24">
      <w:pPr>
        <w:pStyle w:val="Tableheading"/>
      </w:pPr>
      <w:bookmarkStart w:id="99" w:name="_Ref90631746"/>
      <w:bookmarkStart w:id="100" w:name="_Toc120193027"/>
      <w:r>
        <w:t xml:space="preserve">Table </w:t>
      </w:r>
      <w:fldSimple w:instr=" SEQ Table \* ARABIC ">
        <w:r w:rsidR="00073684">
          <w:rPr>
            <w:noProof/>
          </w:rPr>
          <w:t>25</w:t>
        </w:r>
      </w:fldSimple>
      <w:bookmarkEnd w:id="99"/>
      <w:r w:rsidRPr="00F47962">
        <w:t>:</w:t>
      </w:r>
      <w:r w:rsidR="00406BE7">
        <w:tab/>
      </w:r>
      <w:r w:rsidRPr="00F47962">
        <w:t>Q14</w:t>
      </w:r>
      <w:r w:rsidR="00406BE7">
        <w:t>.</w:t>
      </w:r>
      <w:r w:rsidR="00406BE7" w:rsidRPr="00F47962">
        <w:t xml:space="preserve"> </w:t>
      </w:r>
      <w:r w:rsidRPr="00F47962">
        <w:t>Any other feedback on the proposals</w:t>
      </w:r>
      <w:bookmarkEnd w:id="100"/>
    </w:p>
    <w:tbl>
      <w:tblPr>
        <w:tblW w:w="8500" w:type="dxa"/>
        <w:tblLook w:val="04A0" w:firstRow="1" w:lastRow="0" w:firstColumn="1" w:lastColumn="0" w:noHBand="0" w:noVBand="1"/>
      </w:tblPr>
      <w:tblGrid>
        <w:gridCol w:w="1200"/>
        <w:gridCol w:w="1360"/>
        <w:gridCol w:w="1760"/>
        <w:gridCol w:w="2900"/>
        <w:gridCol w:w="1280"/>
      </w:tblGrid>
      <w:tr w:rsidR="00DC78DA" w:rsidRPr="00DC78DA" w14:paraId="73C6E244" w14:textId="77777777" w:rsidTr="00DC78DA">
        <w:trPr>
          <w:trHeight w:val="240"/>
          <w:tblHeader/>
        </w:trPr>
        <w:tc>
          <w:tcPr>
            <w:tcW w:w="1200" w:type="dxa"/>
            <w:tcBorders>
              <w:top w:val="nil"/>
              <w:left w:val="nil"/>
              <w:bottom w:val="nil"/>
              <w:right w:val="nil"/>
            </w:tcBorders>
            <w:shd w:val="clear" w:color="000000" w:fill="1B556B"/>
            <w:noWrap/>
            <w:vAlign w:val="bottom"/>
            <w:hideMark/>
          </w:tcPr>
          <w:p w14:paraId="3655830C" w14:textId="77777777" w:rsidR="00DC78DA" w:rsidRPr="00DC78DA" w:rsidRDefault="00DC78DA" w:rsidP="00DC78DA">
            <w:pPr>
              <w:pStyle w:val="TableText"/>
              <w:rPr>
                <w:rFonts w:eastAsia="Times New Roman"/>
                <w:b/>
                <w:bCs/>
                <w:color w:val="FFFFFF" w:themeColor="background1"/>
                <w:lang w:val="en-US" w:eastAsia="en-US"/>
              </w:rPr>
            </w:pPr>
            <w:r w:rsidRPr="00DC78DA">
              <w:rPr>
                <w:rFonts w:eastAsia="Times New Roman"/>
                <w:b/>
                <w:bCs/>
                <w:color w:val="FFFFFF" w:themeColor="background1"/>
                <w:lang w:val="en-US" w:eastAsia="en-US"/>
              </w:rPr>
              <w:t>Main theme</w:t>
            </w:r>
          </w:p>
        </w:tc>
        <w:tc>
          <w:tcPr>
            <w:tcW w:w="1360" w:type="dxa"/>
            <w:tcBorders>
              <w:top w:val="nil"/>
              <w:left w:val="nil"/>
              <w:bottom w:val="nil"/>
              <w:right w:val="nil"/>
            </w:tcBorders>
            <w:shd w:val="clear" w:color="000000" w:fill="1B556B"/>
            <w:noWrap/>
            <w:vAlign w:val="bottom"/>
            <w:hideMark/>
          </w:tcPr>
          <w:p w14:paraId="099134A9" w14:textId="77777777" w:rsidR="00DC78DA" w:rsidRPr="00DC78DA" w:rsidRDefault="00DC78DA" w:rsidP="00DC78DA">
            <w:pPr>
              <w:pStyle w:val="TableText"/>
              <w:rPr>
                <w:rFonts w:eastAsia="Times New Roman"/>
                <w:b/>
                <w:bCs/>
                <w:color w:val="FFFFFF" w:themeColor="background1"/>
                <w:lang w:val="en-US" w:eastAsia="en-US"/>
              </w:rPr>
            </w:pPr>
            <w:r w:rsidRPr="00DC78DA">
              <w:rPr>
                <w:rFonts w:eastAsia="Times New Roman"/>
                <w:b/>
                <w:bCs/>
                <w:color w:val="FFFFFF" w:themeColor="background1"/>
                <w:lang w:val="en-US" w:eastAsia="en-US"/>
              </w:rPr>
              <w:t>Sub theme(s)</w:t>
            </w:r>
          </w:p>
        </w:tc>
        <w:tc>
          <w:tcPr>
            <w:tcW w:w="1760" w:type="dxa"/>
            <w:tcBorders>
              <w:top w:val="nil"/>
              <w:left w:val="nil"/>
              <w:bottom w:val="nil"/>
              <w:right w:val="nil"/>
            </w:tcBorders>
            <w:shd w:val="clear" w:color="000000" w:fill="1B556B"/>
            <w:noWrap/>
            <w:vAlign w:val="bottom"/>
            <w:hideMark/>
          </w:tcPr>
          <w:p w14:paraId="229DEDF2" w14:textId="77777777" w:rsidR="00DC78DA" w:rsidRPr="00DC78DA" w:rsidRDefault="00DC78DA" w:rsidP="00DC78DA">
            <w:pPr>
              <w:pStyle w:val="TableText"/>
              <w:rPr>
                <w:rFonts w:eastAsia="Times New Roman"/>
                <w:b/>
                <w:bCs/>
                <w:color w:val="FFFFFF" w:themeColor="background1"/>
                <w:lang w:val="en-US" w:eastAsia="en-US"/>
              </w:rPr>
            </w:pPr>
            <w:r w:rsidRPr="00DC78DA">
              <w:rPr>
                <w:rFonts w:eastAsia="Times New Roman"/>
                <w:b/>
                <w:bCs/>
                <w:color w:val="FFFFFF" w:themeColor="background1"/>
                <w:lang w:val="en-US" w:eastAsia="en-US"/>
              </w:rPr>
              <w:t> </w:t>
            </w:r>
          </w:p>
        </w:tc>
        <w:tc>
          <w:tcPr>
            <w:tcW w:w="2900" w:type="dxa"/>
            <w:tcBorders>
              <w:top w:val="nil"/>
              <w:left w:val="nil"/>
              <w:bottom w:val="nil"/>
              <w:right w:val="nil"/>
            </w:tcBorders>
            <w:shd w:val="clear" w:color="000000" w:fill="1B556B"/>
            <w:noWrap/>
            <w:vAlign w:val="bottom"/>
            <w:hideMark/>
          </w:tcPr>
          <w:p w14:paraId="1FBE1962" w14:textId="77777777" w:rsidR="00DC78DA" w:rsidRPr="00DC78DA" w:rsidRDefault="00DC78DA" w:rsidP="00DC78DA">
            <w:pPr>
              <w:pStyle w:val="TableText"/>
              <w:rPr>
                <w:rFonts w:eastAsia="Times New Roman"/>
                <w:b/>
                <w:bCs/>
                <w:color w:val="FFFFFF" w:themeColor="background1"/>
                <w:lang w:val="en-US" w:eastAsia="en-US"/>
              </w:rPr>
            </w:pPr>
            <w:r w:rsidRPr="00DC78DA">
              <w:rPr>
                <w:rFonts w:eastAsia="Times New Roman"/>
                <w:b/>
                <w:bCs/>
                <w:color w:val="FFFFFF" w:themeColor="background1"/>
                <w:lang w:val="en-US" w:eastAsia="en-US"/>
              </w:rPr>
              <w:t> </w:t>
            </w:r>
          </w:p>
        </w:tc>
        <w:tc>
          <w:tcPr>
            <w:tcW w:w="1280" w:type="dxa"/>
            <w:tcBorders>
              <w:top w:val="nil"/>
              <w:left w:val="nil"/>
              <w:bottom w:val="nil"/>
              <w:right w:val="nil"/>
            </w:tcBorders>
            <w:shd w:val="clear" w:color="000000" w:fill="1B556B"/>
            <w:noWrap/>
            <w:vAlign w:val="bottom"/>
            <w:hideMark/>
          </w:tcPr>
          <w:p w14:paraId="5AE08E7B" w14:textId="77777777" w:rsidR="00DC78DA" w:rsidRPr="00DC78DA" w:rsidRDefault="00DC78DA" w:rsidP="00DC78DA">
            <w:pPr>
              <w:pStyle w:val="TableText"/>
              <w:jc w:val="center"/>
              <w:rPr>
                <w:rFonts w:eastAsia="Times New Roman"/>
                <w:b/>
                <w:bCs/>
                <w:color w:val="FFFFFF" w:themeColor="background1"/>
                <w:lang w:val="en-US" w:eastAsia="en-US"/>
              </w:rPr>
            </w:pPr>
            <w:r w:rsidRPr="00DC78DA">
              <w:rPr>
                <w:rFonts w:eastAsia="Times New Roman"/>
                <w:b/>
                <w:bCs/>
                <w:color w:val="FFFFFF" w:themeColor="background1"/>
                <w:lang w:val="en-US" w:eastAsia="en-US"/>
              </w:rPr>
              <w:t>Frequency</w:t>
            </w:r>
          </w:p>
        </w:tc>
      </w:tr>
      <w:tr w:rsidR="00DC78DA" w:rsidRPr="00DC78DA" w14:paraId="1861F48C" w14:textId="77777777" w:rsidTr="00DC78DA">
        <w:trPr>
          <w:trHeight w:val="240"/>
        </w:trPr>
        <w:tc>
          <w:tcPr>
            <w:tcW w:w="4320" w:type="dxa"/>
            <w:gridSpan w:val="3"/>
            <w:tcBorders>
              <w:top w:val="single" w:sz="4" w:space="0" w:color="1B556B"/>
              <w:left w:val="nil"/>
              <w:bottom w:val="nil"/>
              <w:right w:val="nil"/>
            </w:tcBorders>
            <w:shd w:val="clear" w:color="auto" w:fill="auto"/>
            <w:noWrap/>
            <w:vAlign w:val="bottom"/>
            <w:hideMark/>
          </w:tcPr>
          <w:p w14:paraId="2FE345E3" w14:textId="77777777" w:rsidR="00DC78DA" w:rsidRPr="00DC78DA" w:rsidRDefault="00DC78DA" w:rsidP="00DC78DA">
            <w:pPr>
              <w:pStyle w:val="TableText"/>
              <w:rPr>
                <w:rFonts w:eastAsia="Times New Roman"/>
                <w:lang w:val="en-US" w:eastAsia="en-US"/>
              </w:rPr>
            </w:pPr>
            <w:r w:rsidRPr="00DC78DA">
              <w:rPr>
                <w:rFonts w:eastAsia="Times New Roman"/>
                <w:lang w:val="en-US" w:eastAsia="en-US"/>
              </w:rPr>
              <w:t xml:space="preserve">Prefer alternative management of stock exclusion   </w:t>
            </w:r>
          </w:p>
        </w:tc>
        <w:tc>
          <w:tcPr>
            <w:tcW w:w="2900" w:type="dxa"/>
            <w:tcBorders>
              <w:top w:val="single" w:sz="4" w:space="0" w:color="1B556B"/>
              <w:left w:val="nil"/>
              <w:bottom w:val="nil"/>
              <w:right w:val="nil"/>
            </w:tcBorders>
            <w:shd w:val="clear" w:color="auto" w:fill="auto"/>
            <w:noWrap/>
            <w:vAlign w:val="bottom"/>
            <w:hideMark/>
          </w:tcPr>
          <w:p w14:paraId="3CFCE09E" w14:textId="77777777" w:rsidR="00DC78DA" w:rsidRPr="00DC78DA" w:rsidRDefault="00DC78DA" w:rsidP="00DC78DA">
            <w:pPr>
              <w:pStyle w:val="TableText"/>
              <w:rPr>
                <w:rFonts w:eastAsia="Times New Roman"/>
                <w:lang w:val="en-US" w:eastAsia="en-US"/>
              </w:rPr>
            </w:pPr>
            <w:r w:rsidRPr="00DC78DA">
              <w:rPr>
                <w:rFonts w:eastAsia="Times New Roman"/>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4C41EE5B" w14:textId="77777777" w:rsidR="00DC78DA" w:rsidRPr="00DC78DA" w:rsidRDefault="00DC78DA" w:rsidP="00DC78DA">
            <w:pPr>
              <w:pStyle w:val="TableText"/>
              <w:jc w:val="center"/>
              <w:rPr>
                <w:rFonts w:eastAsia="Times New Roman"/>
                <w:lang w:val="en-US" w:eastAsia="en-US"/>
              </w:rPr>
            </w:pPr>
            <w:r w:rsidRPr="00DC78DA">
              <w:rPr>
                <w:rFonts w:eastAsia="Times New Roman"/>
                <w:lang w:val="en-US" w:eastAsia="en-US"/>
              </w:rPr>
              <w:t>7</w:t>
            </w:r>
          </w:p>
        </w:tc>
      </w:tr>
      <w:tr w:rsidR="00DC78DA" w:rsidRPr="00DC78DA" w14:paraId="6298B420" w14:textId="77777777" w:rsidTr="00DC78DA">
        <w:trPr>
          <w:trHeight w:val="240"/>
        </w:trPr>
        <w:tc>
          <w:tcPr>
            <w:tcW w:w="4320" w:type="dxa"/>
            <w:gridSpan w:val="3"/>
            <w:tcBorders>
              <w:top w:val="nil"/>
              <w:left w:val="nil"/>
              <w:bottom w:val="nil"/>
              <w:right w:val="nil"/>
            </w:tcBorders>
            <w:shd w:val="clear" w:color="auto" w:fill="auto"/>
            <w:noWrap/>
            <w:vAlign w:val="bottom"/>
            <w:hideMark/>
          </w:tcPr>
          <w:p w14:paraId="00EF7063" w14:textId="77777777" w:rsidR="00DC78DA" w:rsidRPr="00DC78DA" w:rsidRDefault="00DC78DA" w:rsidP="00DC78DA">
            <w:pPr>
              <w:pStyle w:val="TableText"/>
              <w:rPr>
                <w:rFonts w:eastAsia="Times New Roman"/>
                <w:lang w:val="en-US" w:eastAsia="en-US"/>
              </w:rPr>
            </w:pPr>
            <w:r w:rsidRPr="00DC78DA">
              <w:rPr>
                <w:rFonts w:eastAsia="Times New Roman"/>
                <w:lang w:val="en-US" w:eastAsia="en-US"/>
              </w:rPr>
              <w:t xml:space="preserve">More meaningful consultation/support needed    </w:t>
            </w:r>
          </w:p>
        </w:tc>
        <w:tc>
          <w:tcPr>
            <w:tcW w:w="2900" w:type="dxa"/>
            <w:tcBorders>
              <w:top w:val="nil"/>
              <w:left w:val="nil"/>
              <w:bottom w:val="nil"/>
              <w:right w:val="nil"/>
            </w:tcBorders>
            <w:shd w:val="clear" w:color="auto" w:fill="auto"/>
            <w:noWrap/>
            <w:vAlign w:val="bottom"/>
            <w:hideMark/>
          </w:tcPr>
          <w:p w14:paraId="7CB72B0D" w14:textId="77777777" w:rsidR="00DC78DA" w:rsidRPr="00DC78DA" w:rsidRDefault="00DC78DA" w:rsidP="00DC78DA">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19FB8E8F" w14:textId="77777777" w:rsidR="00DC78DA" w:rsidRPr="00DC78DA" w:rsidRDefault="00DC78DA" w:rsidP="00DC78DA">
            <w:pPr>
              <w:pStyle w:val="TableText"/>
              <w:jc w:val="center"/>
              <w:rPr>
                <w:rFonts w:eastAsia="Times New Roman"/>
                <w:lang w:val="en-US" w:eastAsia="en-US"/>
              </w:rPr>
            </w:pPr>
            <w:r w:rsidRPr="00DC78DA">
              <w:rPr>
                <w:rFonts w:eastAsia="Times New Roman"/>
                <w:lang w:val="en-US" w:eastAsia="en-US"/>
              </w:rPr>
              <w:t>6</w:t>
            </w:r>
          </w:p>
        </w:tc>
      </w:tr>
      <w:tr w:rsidR="00DC78DA" w:rsidRPr="00DC78DA" w14:paraId="4C2F2FCF" w14:textId="77777777" w:rsidTr="00DC78DA">
        <w:trPr>
          <w:trHeight w:val="240"/>
        </w:trPr>
        <w:tc>
          <w:tcPr>
            <w:tcW w:w="7220" w:type="dxa"/>
            <w:gridSpan w:val="4"/>
            <w:tcBorders>
              <w:top w:val="nil"/>
              <w:left w:val="nil"/>
              <w:bottom w:val="nil"/>
              <w:right w:val="nil"/>
            </w:tcBorders>
            <w:shd w:val="clear" w:color="auto" w:fill="auto"/>
            <w:noWrap/>
            <w:vAlign w:val="bottom"/>
            <w:hideMark/>
          </w:tcPr>
          <w:p w14:paraId="174327F6" w14:textId="77777777" w:rsidR="00DC78DA" w:rsidRPr="00DC78DA" w:rsidRDefault="00DC78DA" w:rsidP="00DC78DA">
            <w:pPr>
              <w:pStyle w:val="TableText"/>
              <w:rPr>
                <w:rFonts w:eastAsia="Times New Roman"/>
                <w:lang w:val="en-US" w:eastAsia="en-US"/>
              </w:rPr>
            </w:pPr>
            <w:r w:rsidRPr="00DC78DA">
              <w:rPr>
                <w:rFonts w:eastAsia="Times New Roman"/>
                <w:lang w:val="en-US" w:eastAsia="en-US"/>
              </w:rPr>
              <w:t xml:space="preserve">Clarity sought around regulations/implementation    </w:t>
            </w:r>
          </w:p>
        </w:tc>
        <w:tc>
          <w:tcPr>
            <w:tcW w:w="1280" w:type="dxa"/>
            <w:tcBorders>
              <w:top w:val="nil"/>
              <w:left w:val="nil"/>
              <w:bottom w:val="nil"/>
              <w:right w:val="nil"/>
            </w:tcBorders>
            <w:shd w:val="clear" w:color="auto" w:fill="auto"/>
            <w:noWrap/>
            <w:vAlign w:val="bottom"/>
            <w:hideMark/>
          </w:tcPr>
          <w:p w14:paraId="0660D745" w14:textId="77777777" w:rsidR="00DC78DA" w:rsidRPr="00DC78DA" w:rsidRDefault="00DC78DA" w:rsidP="00DC78DA">
            <w:pPr>
              <w:pStyle w:val="TableText"/>
              <w:jc w:val="center"/>
              <w:rPr>
                <w:rFonts w:eastAsia="Times New Roman"/>
                <w:lang w:val="en-US" w:eastAsia="en-US"/>
              </w:rPr>
            </w:pPr>
            <w:r w:rsidRPr="00DC78DA">
              <w:rPr>
                <w:rFonts w:eastAsia="Times New Roman"/>
                <w:lang w:val="en-US" w:eastAsia="en-US"/>
              </w:rPr>
              <w:t>6</w:t>
            </w:r>
          </w:p>
        </w:tc>
      </w:tr>
      <w:tr w:rsidR="00DC78DA" w:rsidRPr="00DC78DA" w14:paraId="55E023BB" w14:textId="77777777" w:rsidTr="00DC78DA">
        <w:trPr>
          <w:trHeight w:val="240"/>
        </w:trPr>
        <w:tc>
          <w:tcPr>
            <w:tcW w:w="4320" w:type="dxa"/>
            <w:gridSpan w:val="3"/>
            <w:tcBorders>
              <w:top w:val="nil"/>
              <w:left w:val="nil"/>
              <w:bottom w:val="nil"/>
              <w:right w:val="nil"/>
            </w:tcBorders>
            <w:shd w:val="clear" w:color="auto" w:fill="auto"/>
            <w:noWrap/>
            <w:vAlign w:val="bottom"/>
            <w:hideMark/>
          </w:tcPr>
          <w:p w14:paraId="4949E573" w14:textId="77777777" w:rsidR="00DC78DA" w:rsidRPr="00DC78DA" w:rsidRDefault="00DC78DA" w:rsidP="00DC78DA">
            <w:pPr>
              <w:pStyle w:val="TableText"/>
              <w:rPr>
                <w:rFonts w:eastAsia="Times New Roman"/>
                <w:lang w:val="en-US" w:eastAsia="en-US"/>
              </w:rPr>
            </w:pPr>
            <w:r w:rsidRPr="00DC78DA">
              <w:rPr>
                <w:rFonts w:eastAsia="Times New Roman"/>
                <w:lang w:val="en-US" w:eastAsia="en-US"/>
              </w:rPr>
              <w:t xml:space="preserve">Map accuracy needs improving </w:t>
            </w:r>
          </w:p>
        </w:tc>
        <w:tc>
          <w:tcPr>
            <w:tcW w:w="2900" w:type="dxa"/>
            <w:tcBorders>
              <w:top w:val="nil"/>
              <w:left w:val="nil"/>
              <w:bottom w:val="nil"/>
              <w:right w:val="nil"/>
            </w:tcBorders>
            <w:shd w:val="clear" w:color="auto" w:fill="auto"/>
            <w:noWrap/>
            <w:vAlign w:val="bottom"/>
            <w:hideMark/>
          </w:tcPr>
          <w:p w14:paraId="32F45108" w14:textId="77777777" w:rsidR="00DC78DA" w:rsidRPr="00DC78DA" w:rsidRDefault="00DC78DA" w:rsidP="00DC78DA">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61D57B18" w14:textId="77777777" w:rsidR="00DC78DA" w:rsidRPr="00DC78DA" w:rsidRDefault="00DC78DA" w:rsidP="00DC78DA">
            <w:pPr>
              <w:pStyle w:val="TableText"/>
              <w:jc w:val="center"/>
              <w:rPr>
                <w:rFonts w:eastAsia="Times New Roman"/>
                <w:lang w:val="en-US" w:eastAsia="en-US"/>
              </w:rPr>
            </w:pPr>
            <w:r w:rsidRPr="00DC78DA">
              <w:rPr>
                <w:rFonts w:eastAsia="Times New Roman"/>
                <w:lang w:val="en-US" w:eastAsia="en-US"/>
              </w:rPr>
              <w:t>5</w:t>
            </w:r>
          </w:p>
        </w:tc>
      </w:tr>
      <w:tr w:rsidR="00DC78DA" w:rsidRPr="00DC78DA" w14:paraId="48479EAE" w14:textId="77777777" w:rsidTr="00DC78DA">
        <w:trPr>
          <w:trHeight w:val="240"/>
        </w:trPr>
        <w:tc>
          <w:tcPr>
            <w:tcW w:w="2560" w:type="dxa"/>
            <w:gridSpan w:val="2"/>
            <w:tcBorders>
              <w:top w:val="nil"/>
              <w:left w:val="nil"/>
              <w:bottom w:val="nil"/>
              <w:right w:val="nil"/>
            </w:tcBorders>
            <w:shd w:val="clear" w:color="auto" w:fill="auto"/>
            <w:noWrap/>
            <w:vAlign w:val="bottom"/>
            <w:hideMark/>
          </w:tcPr>
          <w:p w14:paraId="12C798E0" w14:textId="77777777" w:rsidR="00DC78DA" w:rsidRPr="00DC78DA" w:rsidRDefault="00DC78DA" w:rsidP="00DC78DA">
            <w:pPr>
              <w:pStyle w:val="TableText"/>
              <w:rPr>
                <w:rFonts w:eastAsia="Times New Roman"/>
                <w:lang w:val="en-US" w:eastAsia="en-US"/>
              </w:rPr>
            </w:pPr>
            <w:r w:rsidRPr="00DC78DA">
              <w:rPr>
                <w:rFonts w:eastAsia="Times New Roman"/>
                <w:lang w:val="en-US" w:eastAsia="en-US"/>
              </w:rPr>
              <w:t xml:space="preserve">General support for changes </w:t>
            </w:r>
          </w:p>
        </w:tc>
        <w:tc>
          <w:tcPr>
            <w:tcW w:w="1760" w:type="dxa"/>
            <w:tcBorders>
              <w:top w:val="nil"/>
              <w:left w:val="nil"/>
              <w:bottom w:val="nil"/>
              <w:right w:val="nil"/>
            </w:tcBorders>
            <w:shd w:val="clear" w:color="auto" w:fill="auto"/>
            <w:noWrap/>
            <w:vAlign w:val="bottom"/>
            <w:hideMark/>
          </w:tcPr>
          <w:p w14:paraId="0E4077FC" w14:textId="77777777" w:rsidR="00DC78DA" w:rsidRPr="00DC78DA" w:rsidRDefault="00DC78DA" w:rsidP="00DC78DA">
            <w:pPr>
              <w:pStyle w:val="TableText"/>
              <w:rPr>
                <w:rFonts w:eastAsia="Times New Roman"/>
                <w:lang w:val="en-US" w:eastAsia="en-US"/>
              </w:rPr>
            </w:pPr>
          </w:p>
        </w:tc>
        <w:tc>
          <w:tcPr>
            <w:tcW w:w="2900" w:type="dxa"/>
            <w:tcBorders>
              <w:top w:val="nil"/>
              <w:left w:val="nil"/>
              <w:bottom w:val="nil"/>
              <w:right w:val="nil"/>
            </w:tcBorders>
            <w:shd w:val="clear" w:color="auto" w:fill="auto"/>
            <w:noWrap/>
            <w:vAlign w:val="bottom"/>
            <w:hideMark/>
          </w:tcPr>
          <w:p w14:paraId="5A47B146" w14:textId="77777777" w:rsidR="00DC78DA" w:rsidRPr="00DC78DA" w:rsidRDefault="00DC78DA" w:rsidP="00DC78DA">
            <w:pPr>
              <w:pStyle w:val="TableText"/>
              <w:rPr>
                <w:rFonts w:ascii="Times New Roman" w:eastAsia="Times New Roman" w:hAnsi="Times New Roman" w:cs="Times New Roman"/>
                <w:sz w:val="20"/>
                <w:szCs w:val="20"/>
                <w:lang w:val="en-US" w:eastAsia="en-US"/>
              </w:rPr>
            </w:pPr>
          </w:p>
        </w:tc>
        <w:tc>
          <w:tcPr>
            <w:tcW w:w="1280" w:type="dxa"/>
            <w:tcBorders>
              <w:top w:val="nil"/>
              <w:left w:val="nil"/>
              <w:bottom w:val="nil"/>
              <w:right w:val="nil"/>
            </w:tcBorders>
            <w:shd w:val="clear" w:color="auto" w:fill="auto"/>
            <w:noWrap/>
            <w:vAlign w:val="bottom"/>
            <w:hideMark/>
          </w:tcPr>
          <w:p w14:paraId="0B68A326" w14:textId="77777777" w:rsidR="00DC78DA" w:rsidRPr="00DC78DA" w:rsidRDefault="00DC78DA" w:rsidP="00DC78DA">
            <w:pPr>
              <w:pStyle w:val="TableText"/>
              <w:jc w:val="center"/>
              <w:rPr>
                <w:rFonts w:eastAsia="Times New Roman"/>
                <w:lang w:val="en-US" w:eastAsia="en-US"/>
              </w:rPr>
            </w:pPr>
            <w:r w:rsidRPr="00DC78DA">
              <w:rPr>
                <w:rFonts w:eastAsia="Times New Roman"/>
                <w:lang w:val="en-US" w:eastAsia="en-US"/>
              </w:rPr>
              <w:t>5</w:t>
            </w:r>
          </w:p>
        </w:tc>
      </w:tr>
      <w:tr w:rsidR="00DC78DA" w:rsidRPr="00DC78DA" w14:paraId="4A8D8F92" w14:textId="77777777" w:rsidTr="00DC78DA">
        <w:trPr>
          <w:trHeight w:val="240"/>
        </w:trPr>
        <w:tc>
          <w:tcPr>
            <w:tcW w:w="7220" w:type="dxa"/>
            <w:gridSpan w:val="4"/>
            <w:tcBorders>
              <w:top w:val="nil"/>
              <w:left w:val="nil"/>
              <w:bottom w:val="nil"/>
              <w:right w:val="nil"/>
            </w:tcBorders>
            <w:shd w:val="clear" w:color="auto" w:fill="auto"/>
            <w:noWrap/>
            <w:vAlign w:val="bottom"/>
            <w:hideMark/>
          </w:tcPr>
          <w:p w14:paraId="7E9F43B0" w14:textId="77777777" w:rsidR="00DC78DA" w:rsidRPr="00DC78DA" w:rsidRDefault="00DC78DA" w:rsidP="00DC78DA">
            <w:pPr>
              <w:pStyle w:val="TableText"/>
              <w:rPr>
                <w:rFonts w:eastAsia="Times New Roman"/>
                <w:lang w:val="en-US" w:eastAsia="en-US"/>
              </w:rPr>
            </w:pPr>
            <w:r w:rsidRPr="00DC78DA">
              <w:rPr>
                <w:rFonts w:eastAsia="Times New Roman"/>
                <w:lang w:val="en-US" w:eastAsia="en-US"/>
              </w:rPr>
              <w:t>Disagree with removal of depleted grasslands and tall tussock</w:t>
            </w:r>
          </w:p>
        </w:tc>
        <w:tc>
          <w:tcPr>
            <w:tcW w:w="1280" w:type="dxa"/>
            <w:tcBorders>
              <w:top w:val="nil"/>
              <w:left w:val="nil"/>
              <w:bottom w:val="nil"/>
              <w:right w:val="nil"/>
            </w:tcBorders>
            <w:shd w:val="clear" w:color="auto" w:fill="auto"/>
            <w:noWrap/>
            <w:vAlign w:val="bottom"/>
            <w:hideMark/>
          </w:tcPr>
          <w:p w14:paraId="3EF4A5E8" w14:textId="77777777" w:rsidR="00DC78DA" w:rsidRPr="00DC78DA" w:rsidRDefault="00DC78DA" w:rsidP="00DC78DA">
            <w:pPr>
              <w:pStyle w:val="TableText"/>
              <w:jc w:val="center"/>
              <w:rPr>
                <w:rFonts w:eastAsia="Times New Roman"/>
                <w:lang w:val="en-US" w:eastAsia="en-US"/>
              </w:rPr>
            </w:pPr>
            <w:r w:rsidRPr="00DC78DA">
              <w:rPr>
                <w:rFonts w:eastAsia="Times New Roman"/>
                <w:lang w:val="en-US" w:eastAsia="en-US"/>
              </w:rPr>
              <w:t>2</w:t>
            </w:r>
          </w:p>
        </w:tc>
      </w:tr>
      <w:tr w:rsidR="00DC78DA" w:rsidRPr="00DC78DA" w14:paraId="75A0AC38" w14:textId="77777777" w:rsidTr="00DC78DA">
        <w:trPr>
          <w:trHeight w:val="240"/>
        </w:trPr>
        <w:tc>
          <w:tcPr>
            <w:tcW w:w="4320" w:type="dxa"/>
            <w:gridSpan w:val="3"/>
            <w:tcBorders>
              <w:top w:val="nil"/>
              <w:left w:val="nil"/>
              <w:bottom w:val="nil"/>
              <w:right w:val="nil"/>
            </w:tcBorders>
            <w:shd w:val="clear" w:color="auto" w:fill="auto"/>
            <w:noWrap/>
            <w:vAlign w:val="bottom"/>
            <w:hideMark/>
          </w:tcPr>
          <w:p w14:paraId="33C9A929" w14:textId="77777777" w:rsidR="00DC78DA" w:rsidRPr="00DC78DA" w:rsidRDefault="00DC78DA" w:rsidP="00DC78DA">
            <w:pPr>
              <w:pStyle w:val="TableText"/>
              <w:rPr>
                <w:rFonts w:eastAsia="Times New Roman"/>
                <w:lang w:val="en-US" w:eastAsia="en-US"/>
              </w:rPr>
            </w:pPr>
            <w:r w:rsidRPr="00DC78DA">
              <w:rPr>
                <w:rFonts w:eastAsia="Times New Roman"/>
                <w:lang w:val="en-US" w:eastAsia="en-US"/>
              </w:rPr>
              <w:t xml:space="preserve">Ensure environmental outcomes  </w:t>
            </w:r>
          </w:p>
        </w:tc>
        <w:tc>
          <w:tcPr>
            <w:tcW w:w="2900" w:type="dxa"/>
            <w:tcBorders>
              <w:top w:val="nil"/>
              <w:left w:val="nil"/>
              <w:bottom w:val="nil"/>
              <w:right w:val="nil"/>
            </w:tcBorders>
            <w:shd w:val="clear" w:color="auto" w:fill="auto"/>
            <w:noWrap/>
            <w:vAlign w:val="bottom"/>
            <w:hideMark/>
          </w:tcPr>
          <w:p w14:paraId="5A6B4A8E" w14:textId="77777777" w:rsidR="00DC78DA" w:rsidRPr="00DC78DA" w:rsidRDefault="00DC78DA" w:rsidP="00DC78DA">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6118206C" w14:textId="77777777" w:rsidR="00DC78DA" w:rsidRPr="00DC78DA" w:rsidRDefault="00DC78DA" w:rsidP="00DC78DA">
            <w:pPr>
              <w:pStyle w:val="TableText"/>
              <w:jc w:val="center"/>
              <w:rPr>
                <w:rFonts w:eastAsia="Times New Roman"/>
                <w:lang w:val="en-US" w:eastAsia="en-US"/>
              </w:rPr>
            </w:pPr>
            <w:r w:rsidRPr="00DC78DA">
              <w:rPr>
                <w:rFonts w:eastAsia="Times New Roman"/>
                <w:lang w:val="en-US" w:eastAsia="en-US"/>
              </w:rPr>
              <w:t>2</w:t>
            </w:r>
          </w:p>
        </w:tc>
      </w:tr>
      <w:tr w:rsidR="00DC78DA" w:rsidRPr="00DC78DA" w14:paraId="56C851B5" w14:textId="77777777" w:rsidTr="00DC78DA">
        <w:trPr>
          <w:trHeight w:val="240"/>
        </w:trPr>
        <w:tc>
          <w:tcPr>
            <w:tcW w:w="4320" w:type="dxa"/>
            <w:gridSpan w:val="3"/>
            <w:tcBorders>
              <w:top w:val="nil"/>
              <w:left w:val="nil"/>
              <w:bottom w:val="nil"/>
              <w:right w:val="nil"/>
            </w:tcBorders>
            <w:shd w:val="clear" w:color="auto" w:fill="auto"/>
            <w:noWrap/>
            <w:vAlign w:val="bottom"/>
            <w:hideMark/>
          </w:tcPr>
          <w:p w14:paraId="2FFBCA25" w14:textId="77777777" w:rsidR="00DC78DA" w:rsidRPr="00DC78DA" w:rsidRDefault="00DC78DA" w:rsidP="00DC78DA">
            <w:pPr>
              <w:pStyle w:val="TableText"/>
              <w:rPr>
                <w:rFonts w:eastAsia="Times New Roman"/>
                <w:lang w:val="en-US" w:eastAsia="en-US"/>
              </w:rPr>
            </w:pPr>
            <w:r w:rsidRPr="00DC78DA">
              <w:rPr>
                <w:rFonts w:eastAsia="Times New Roman"/>
                <w:lang w:val="en-US" w:eastAsia="en-US"/>
              </w:rPr>
              <w:t xml:space="preserve">(Council) discretion and exemptions needed     </w:t>
            </w:r>
          </w:p>
        </w:tc>
        <w:tc>
          <w:tcPr>
            <w:tcW w:w="2900" w:type="dxa"/>
            <w:tcBorders>
              <w:top w:val="nil"/>
              <w:left w:val="nil"/>
              <w:bottom w:val="nil"/>
              <w:right w:val="nil"/>
            </w:tcBorders>
            <w:shd w:val="clear" w:color="auto" w:fill="auto"/>
            <w:noWrap/>
            <w:vAlign w:val="bottom"/>
            <w:hideMark/>
          </w:tcPr>
          <w:p w14:paraId="6986B333" w14:textId="77777777" w:rsidR="00DC78DA" w:rsidRPr="00DC78DA" w:rsidRDefault="00DC78DA" w:rsidP="00DC78DA">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6F95897C" w14:textId="77777777" w:rsidR="00DC78DA" w:rsidRPr="00DC78DA" w:rsidRDefault="00DC78DA" w:rsidP="00DC78DA">
            <w:pPr>
              <w:pStyle w:val="TableText"/>
              <w:jc w:val="center"/>
              <w:rPr>
                <w:rFonts w:eastAsia="Times New Roman"/>
                <w:lang w:val="en-US" w:eastAsia="en-US"/>
              </w:rPr>
            </w:pPr>
            <w:r w:rsidRPr="00DC78DA">
              <w:rPr>
                <w:rFonts w:eastAsia="Times New Roman"/>
                <w:lang w:val="en-US" w:eastAsia="en-US"/>
              </w:rPr>
              <w:t>2</w:t>
            </w:r>
          </w:p>
        </w:tc>
      </w:tr>
      <w:tr w:rsidR="00DC78DA" w:rsidRPr="00DC78DA" w14:paraId="0DE22517" w14:textId="77777777" w:rsidTr="00DC78DA">
        <w:trPr>
          <w:trHeight w:val="240"/>
        </w:trPr>
        <w:tc>
          <w:tcPr>
            <w:tcW w:w="4320" w:type="dxa"/>
            <w:gridSpan w:val="3"/>
            <w:tcBorders>
              <w:top w:val="nil"/>
              <w:left w:val="nil"/>
              <w:bottom w:val="nil"/>
              <w:right w:val="nil"/>
            </w:tcBorders>
            <w:shd w:val="clear" w:color="auto" w:fill="auto"/>
            <w:noWrap/>
            <w:vAlign w:val="bottom"/>
            <w:hideMark/>
          </w:tcPr>
          <w:p w14:paraId="5DF369BD" w14:textId="77777777" w:rsidR="00DC78DA" w:rsidRPr="00DC78DA" w:rsidRDefault="00DC78DA" w:rsidP="00DC78DA">
            <w:pPr>
              <w:pStyle w:val="TableText"/>
              <w:rPr>
                <w:rFonts w:eastAsia="Times New Roman"/>
                <w:lang w:val="en-US" w:eastAsia="en-US"/>
              </w:rPr>
            </w:pPr>
            <w:r w:rsidRPr="00DC78DA">
              <w:rPr>
                <w:rFonts w:eastAsia="Times New Roman"/>
                <w:lang w:val="en-US" w:eastAsia="en-US"/>
              </w:rPr>
              <w:t xml:space="preserve">Consider variables other than slope </w:t>
            </w:r>
          </w:p>
        </w:tc>
        <w:tc>
          <w:tcPr>
            <w:tcW w:w="2900" w:type="dxa"/>
            <w:tcBorders>
              <w:top w:val="nil"/>
              <w:left w:val="nil"/>
              <w:bottom w:val="nil"/>
              <w:right w:val="nil"/>
            </w:tcBorders>
            <w:shd w:val="clear" w:color="auto" w:fill="auto"/>
            <w:noWrap/>
            <w:vAlign w:val="bottom"/>
            <w:hideMark/>
          </w:tcPr>
          <w:p w14:paraId="5E2C6175" w14:textId="77777777" w:rsidR="00DC78DA" w:rsidRPr="00DC78DA" w:rsidRDefault="00DC78DA" w:rsidP="00DC78DA">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67A3B1A0" w14:textId="77777777" w:rsidR="00DC78DA" w:rsidRPr="00DC78DA" w:rsidRDefault="00DC78DA" w:rsidP="00DC78DA">
            <w:pPr>
              <w:pStyle w:val="TableText"/>
              <w:jc w:val="center"/>
              <w:rPr>
                <w:rFonts w:eastAsia="Times New Roman"/>
                <w:lang w:val="en-US" w:eastAsia="en-US"/>
              </w:rPr>
            </w:pPr>
            <w:r w:rsidRPr="00DC78DA">
              <w:rPr>
                <w:rFonts w:eastAsia="Times New Roman"/>
                <w:lang w:val="en-US" w:eastAsia="en-US"/>
              </w:rPr>
              <w:t>2</w:t>
            </w:r>
          </w:p>
        </w:tc>
      </w:tr>
      <w:tr w:rsidR="00DC78DA" w:rsidRPr="00DC78DA" w14:paraId="3A531394" w14:textId="77777777" w:rsidTr="00DC78DA">
        <w:trPr>
          <w:trHeight w:val="240"/>
        </w:trPr>
        <w:tc>
          <w:tcPr>
            <w:tcW w:w="7220" w:type="dxa"/>
            <w:gridSpan w:val="4"/>
            <w:tcBorders>
              <w:top w:val="nil"/>
              <w:left w:val="nil"/>
              <w:bottom w:val="nil"/>
              <w:right w:val="nil"/>
            </w:tcBorders>
            <w:shd w:val="clear" w:color="auto" w:fill="auto"/>
            <w:noWrap/>
            <w:vAlign w:val="bottom"/>
            <w:hideMark/>
          </w:tcPr>
          <w:p w14:paraId="37B58E4A" w14:textId="77777777" w:rsidR="00DC78DA" w:rsidRPr="00DC78DA" w:rsidRDefault="00DC78DA" w:rsidP="00DC78DA">
            <w:pPr>
              <w:pStyle w:val="TableText"/>
              <w:rPr>
                <w:rFonts w:eastAsia="Times New Roman"/>
                <w:lang w:val="en-US" w:eastAsia="en-US"/>
              </w:rPr>
            </w:pPr>
            <w:r w:rsidRPr="00DC78DA">
              <w:rPr>
                <w:rFonts w:eastAsia="Times New Roman"/>
                <w:lang w:val="en-US" w:eastAsia="en-US"/>
              </w:rPr>
              <w:t>Necessity of using independent auditors in assessment</w:t>
            </w:r>
          </w:p>
        </w:tc>
        <w:tc>
          <w:tcPr>
            <w:tcW w:w="1280" w:type="dxa"/>
            <w:tcBorders>
              <w:top w:val="nil"/>
              <w:left w:val="nil"/>
              <w:bottom w:val="nil"/>
              <w:right w:val="nil"/>
            </w:tcBorders>
            <w:shd w:val="clear" w:color="auto" w:fill="auto"/>
            <w:noWrap/>
            <w:vAlign w:val="bottom"/>
            <w:hideMark/>
          </w:tcPr>
          <w:p w14:paraId="4B2089CB" w14:textId="77777777" w:rsidR="00DC78DA" w:rsidRPr="00DC78DA" w:rsidRDefault="00DC78DA" w:rsidP="00DC78DA">
            <w:pPr>
              <w:pStyle w:val="TableText"/>
              <w:jc w:val="center"/>
              <w:rPr>
                <w:rFonts w:eastAsia="Times New Roman"/>
                <w:lang w:val="en-US" w:eastAsia="en-US"/>
              </w:rPr>
            </w:pPr>
            <w:r w:rsidRPr="00DC78DA">
              <w:rPr>
                <w:rFonts w:eastAsia="Times New Roman"/>
                <w:lang w:val="en-US" w:eastAsia="en-US"/>
              </w:rPr>
              <w:t>1</w:t>
            </w:r>
          </w:p>
        </w:tc>
      </w:tr>
      <w:tr w:rsidR="00DC78DA" w:rsidRPr="00DC78DA" w14:paraId="70874170" w14:textId="77777777" w:rsidTr="00DC78DA">
        <w:trPr>
          <w:trHeight w:val="240"/>
        </w:trPr>
        <w:tc>
          <w:tcPr>
            <w:tcW w:w="4320" w:type="dxa"/>
            <w:gridSpan w:val="3"/>
            <w:tcBorders>
              <w:top w:val="nil"/>
              <w:left w:val="nil"/>
              <w:bottom w:val="nil"/>
              <w:right w:val="nil"/>
            </w:tcBorders>
            <w:shd w:val="clear" w:color="auto" w:fill="auto"/>
            <w:noWrap/>
            <w:vAlign w:val="bottom"/>
            <w:hideMark/>
          </w:tcPr>
          <w:p w14:paraId="2022DEA6" w14:textId="77777777" w:rsidR="00DC78DA" w:rsidRPr="00DC78DA" w:rsidRDefault="00DC78DA" w:rsidP="00DC78DA">
            <w:pPr>
              <w:pStyle w:val="TableText"/>
              <w:rPr>
                <w:rFonts w:eastAsia="Times New Roman"/>
                <w:lang w:val="en-US" w:eastAsia="en-US"/>
              </w:rPr>
            </w:pPr>
            <w:r w:rsidRPr="00DC78DA">
              <w:rPr>
                <w:rFonts w:eastAsia="Times New Roman"/>
                <w:lang w:val="en-US" w:eastAsia="en-US"/>
              </w:rPr>
              <w:t>Cost to farmers is considerable</w:t>
            </w:r>
          </w:p>
        </w:tc>
        <w:tc>
          <w:tcPr>
            <w:tcW w:w="2900" w:type="dxa"/>
            <w:tcBorders>
              <w:top w:val="nil"/>
              <w:left w:val="nil"/>
              <w:bottom w:val="nil"/>
              <w:right w:val="nil"/>
            </w:tcBorders>
            <w:shd w:val="clear" w:color="auto" w:fill="auto"/>
            <w:noWrap/>
            <w:vAlign w:val="bottom"/>
            <w:hideMark/>
          </w:tcPr>
          <w:p w14:paraId="74C43D86" w14:textId="77777777" w:rsidR="00DC78DA" w:rsidRPr="00DC78DA" w:rsidRDefault="00DC78DA" w:rsidP="00DC78DA">
            <w:pPr>
              <w:pStyle w:val="TableText"/>
              <w:rPr>
                <w:rFonts w:eastAsia="Times New Roman"/>
                <w:lang w:val="en-US" w:eastAsia="en-US"/>
              </w:rPr>
            </w:pPr>
          </w:p>
        </w:tc>
        <w:tc>
          <w:tcPr>
            <w:tcW w:w="1280" w:type="dxa"/>
            <w:tcBorders>
              <w:top w:val="nil"/>
              <w:left w:val="nil"/>
              <w:bottom w:val="nil"/>
              <w:right w:val="nil"/>
            </w:tcBorders>
            <w:shd w:val="clear" w:color="auto" w:fill="auto"/>
            <w:noWrap/>
            <w:vAlign w:val="bottom"/>
            <w:hideMark/>
          </w:tcPr>
          <w:p w14:paraId="277938DD" w14:textId="77777777" w:rsidR="00DC78DA" w:rsidRPr="00DC78DA" w:rsidRDefault="00DC78DA" w:rsidP="00DC78DA">
            <w:pPr>
              <w:pStyle w:val="TableText"/>
              <w:jc w:val="center"/>
              <w:rPr>
                <w:rFonts w:eastAsia="Times New Roman"/>
                <w:lang w:val="en-US" w:eastAsia="en-US"/>
              </w:rPr>
            </w:pPr>
            <w:r w:rsidRPr="00DC78DA">
              <w:rPr>
                <w:rFonts w:eastAsia="Times New Roman"/>
                <w:lang w:val="en-US" w:eastAsia="en-US"/>
              </w:rPr>
              <w:t>1</w:t>
            </w:r>
          </w:p>
        </w:tc>
      </w:tr>
    </w:tbl>
    <w:p w14:paraId="0F64C2BE" w14:textId="77777777" w:rsidR="00A83BFA" w:rsidRDefault="00A83BFA" w:rsidP="00A83BFA">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A8577A" w14:paraId="72A92DE1" w14:textId="77777777" w:rsidTr="00AA00CF">
        <w:tc>
          <w:tcPr>
            <w:tcW w:w="0" w:type="auto"/>
            <w:shd w:val="clear" w:color="auto" w:fill="E8EDF0"/>
          </w:tcPr>
          <w:p w14:paraId="3C7A7E4D" w14:textId="642D1B6B" w:rsidR="00406BE7" w:rsidRDefault="00406BE7" w:rsidP="00AA00CF">
            <w:pPr>
              <w:pStyle w:val="Boxtext"/>
            </w:pPr>
            <w:r w:rsidRPr="005A2662">
              <w:rPr>
                <w:b/>
                <w:bCs/>
              </w:rPr>
              <w:t>Prefer alternative management of stock exclusion</w:t>
            </w:r>
            <w:r w:rsidRPr="007A6864">
              <w:t xml:space="preserve"> </w:t>
            </w:r>
          </w:p>
          <w:p w14:paraId="240F1BC6" w14:textId="78B6C9E9" w:rsidR="00855463" w:rsidRPr="004B0815" w:rsidRDefault="007A6864" w:rsidP="00406BE7">
            <w:pPr>
              <w:pStyle w:val="Boxtext"/>
              <w:rPr>
                <w:b/>
                <w:bCs/>
              </w:rPr>
            </w:pPr>
            <w:r w:rsidRPr="007A6864">
              <w:t>“This use of a low slope map does not take into account stocking rates, nor stock management, nor does it deal with the practicalities of excluding stock in particular areas – all of which we feel are better dealt with on a farm specific basis through a farm environment plan.”</w:t>
            </w:r>
          </w:p>
        </w:tc>
      </w:tr>
    </w:tbl>
    <w:p w14:paraId="4EB979BD" w14:textId="77777777" w:rsidR="00A83BFA" w:rsidRDefault="00A83BFA" w:rsidP="00A83BFA">
      <w:pPr>
        <w:pStyle w:val="BodyText"/>
      </w:pPr>
    </w:p>
    <w:tbl>
      <w:tblPr>
        <w:tblStyle w:val="TableGrid"/>
        <w:tblW w:w="8505" w:type="dxa"/>
        <w:tblInd w:w="-5"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8569F" w14:paraId="3D40C725" w14:textId="77777777" w:rsidTr="00AA00CF">
        <w:tc>
          <w:tcPr>
            <w:tcW w:w="0" w:type="auto"/>
            <w:shd w:val="clear" w:color="auto" w:fill="E8EDF0"/>
          </w:tcPr>
          <w:p w14:paraId="01CB8C3B" w14:textId="77777777" w:rsidR="005C572B" w:rsidRDefault="00406BE7">
            <w:pPr>
              <w:pStyle w:val="Boxtext"/>
            </w:pPr>
            <w:r w:rsidRPr="002F4B80">
              <w:rPr>
                <w:b/>
                <w:bCs/>
              </w:rPr>
              <w:t>Clarity sought around regulations/implementation</w:t>
            </w:r>
            <w:r w:rsidRPr="0054769D">
              <w:t xml:space="preserve"> </w:t>
            </w:r>
          </w:p>
          <w:p w14:paraId="4EFF8FE9" w14:textId="76BD14FC" w:rsidR="00855463" w:rsidRPr="004B0815" w:rsidRDefault="0054769D" w:rsidP="00406BE7">
            <w:pPr>
              <w:pStyle w:val="Boxtext"/>
              <w:rPr>
                <w:b/>
                <w:bCs/>
              </w:rPr>
            </w:pPr>
            <w:r w:rsidRPr="0054769D">
              <w:t xml:space="preserve">“Clarification around fines and who they are aimed at </w:t>
            </w:r>
            <w:r w:rsidR="00D425FB">
              <w:t>–</w:t>
            </w:r>
            <w:r w:rsidRPr="0054769D">
              <w:t xml:space="preserve"> the operator or the </w:t>
            </w:r>
            <w:proofErr w:type="gramStart"/>
            <w:r w:rsidRPr="0054769D">
              <w:t>land owner</w:t>
            </w:r>
            <w:proofErr w:type="gramEnd"/>
            <w:r w:rsidRPr="0054769D">
              <w:t xml:space="preserve"> and therefore the interplay between the two. The solution needs to ensure that landowners have agreements and contracts on low slope and winter grazing methods and therefore when that contract is broken, that is where the fine is directed.”</w:t>
            </w:r>
          </w:p>
        </w:tc>
      </w:tr>
    </w:tbl>
    <w:p w14:paraId="33449643" w14:textId="121A6E24" w:rsidR="00406BE7" w:rsidRDefault="00406BE7">
      <w:pPr>
        <w:spacing w:before="0" w:after="200" w:line="276" w:lineRule="auto"/>
        <w:jc w:val="left"/>
      </w:pPr>
      <w:r>
        <w:br w:type="page"/>
      </w:r>
    </w:p>
    <w:p w14:paraId="50420D7E" w14:textId="5DD50A87" w:rsidR="0027615D" w:rsidRDefault="0027615D" w:rsidP="00E33D99">
      <w:pPr>
        <w:pStyle w:val="Heading1"/>
      </w:pPr>
      <w:bookmarkStart w:id="101" w:name="_Appendix_1:_Ministry"/>
      <w:bookmarkStart w:id="102" w:name="_Ref90630017"/>
      <w:bookmarkStart w:id="103" w:name="_Toc120193001"/>
      <w:bookmarkEnd w:id="101"/>
      <w:r>
        <w:lastRenderedPageBreak/>
        <w:t>Appendix 1</w:t>
      </w:r>
      <w:r w:rsidR="000775B3">
        <w:t>:</w:t>
      </w:r>
      <w:r>
        <w:t xml:space="preserve"> </w:t>
      </w:r>
      <w:r w:rsidR="004A3710">
        <w:t>C</w:t>
      </w:r>
      <w:r w:rsidR="003C2694">
        <w:t xml:space="preserve">onsultation </w:t>
      </w:r>
      <w:r>
        <w:t>questions</w:t>
      </w:r>
      <w:bookmarkEnd w:id="102"/>
      <w:bookmarkEnd w:id="103"/>
      <w:r>
        <w:t xml:space="preserve"> </w:t>
      </w:r>
    </w:p>
    <w:p w14:paraId="110C6BD9" w14:textId="77777777" w:rsidR="0027615D" w:rsidRPr="00E33D99" w:rsidRDefault="0027615D" w:rsidP="0027615D">
      <w:pPr>
        <w:pStyle w:val="Heading5"/>
        <w:rPr>
          <w:b/>
          <w:i w:val="0"/>
        </w:rPr>
      </w:pPr>
      <w:r w:rsidRPr="00E33D99">
        <w:rPr>
          <w:b/>
          <w:i w:val="0"/>
        </w:rPr>
        <w:t>Your details</w:t>
      </w:r>
    </w:p>
    <w:p w14:paraId="24922BD7" w14:textId="77777777" w:rsidR="0027615D" w:rsidRPr="0027615D" w:rsidRDefault="0027615D" w:rsidP="0027615D">
      <w:pPr>
        <w:pStyle w:val="BodyText"/>
      </w:pPr>
      <w:r w:rsidRPr="0027615D">
        <w:t>1. What is your name? (Required)</w:t>
      </w:r>
    </w:p>
    <w:p w14:paraId="16A89FF0" w14:textId="77777777" w:rsidR="0027615D" w:rsidRPr="0027615D" w:rsidRDefault="0027615D" w:rsidP="0027615D">
      <w:pPr>
        <w:pStyle w:val="BodyText"/>
      </w:pPr>
      <w:r w:rsidRPr="0027615D">
        <w:t>2. What is your email address? (Required)</w:t>
      </w:r>
    </w:p>
    <w:p w14:paraId="5E0C82F1" w14:textId="77777777" w:rsidR="0027615D" w:rsidRPr="0027615D" w:rsidRDefault="0027615D" w:rsidP="0027615D">
      <w:pPr>
        <w:pStyle w:val="BodyText"/>
      </w:pPr>
      <w:r w:rsidRPr="0027615D">
        <w:t>3. Which region are you in? (Required)</w:t>
      </w:r>
    </w:p>
    <w:p w14:paraId="21083FB4" w14:textId="77777777" w:rsidR="0027615D" w:rsidRPr="0027615D" w:rsidRDefault="0027615D" w:rsidP="0027615D">
      <w:pPr>
        <w:pStyle w:val="BodyText"/>
      </w:pPr>
      <w:r w:rsidRPr="0027615D">
        <w:t>4. Are you submitting as an individual or on behalf of an organisation? (Required)</w:t>
      </w:r>
    </w:p>
    <w:p w14:paraId="5480A24C" w14:textId="21F97A85" w:rsidR="0027615D" w:rsidRPr="0027615D" w:rsidRDefault="0027615D" w:rsidP="0027615D">
      <w:pPr>
        <w:pStyle w:val="BodyText"/>
      </w:pPr>
      <w:r w:rsidRPr="0027615D">
        <w:t>5. Which group(s) best describes your interest: (pick any) (Required)</w:t>
      </w:r>
    </w:p>
    <w:p w14:paraId="65DF2981" w14:textId="77777777" w:rsidR="0027615D" w:rsidRPr="0027615D" w:rsidRDefault="0027615D" w:rsidP="0027615D">
      <w:pPr>
        <w:pStyle w:val="BodyText"/>
      </w:pPr>
      <w:r w:rsidRPr="0027615D">
        <w:t>6. Name of organisation (Required)</w:t>
      </w:r>
    </w:p>
    <w:p w14:paraId="3D482948" w14:textId="77777777" w:rsidR="0027615D" w:rsidRPr="0027615D" w:rsidRDefault="0027615D" w:rsidP="0027615D">
      <w:pPr>
        <w:pStyle w:val="BodyText"/>
      </w:pPr>
      <w:r w:rsidRPr="0027615D">
        <w:t>7. Type of organisation (Required)</w:t>
      </w:r>
    </w:p>
    <w:p w14:paraId="14648CD2" w14:textId="77777777" w:rsidR="0027615D" w:rsidRPr="00E33D99" w:rsidRDefault="0027615D" w:rsidP="0027615D">
      <w:pPr>
        <w:pStyle w:val="Heading5"/>
        <w:rPr>
          <w:b/>
          <w:i w:val="0"/>
        </w:rPr>
      </w:pPr>
      <w:r w:rsidRPr="00E33D99">
        <w:rPr>
          <w:b/>
          <w:i w:val="0"/>
        </w:rPr>
        <w:t>Section 1: What we are consulting on – proposed changes to the low slope map for stock exclusion</w:t>
      </w:r>
    </w:p>
    <w:p w14:paraId="707B09B6" w14:textId="77777777" w:rsidR="0027615D" w:rsidRPr="0027615D" w:rsidRDefault="0027615D" w:rsidP="0027615D">
      <w:pPr>
        <w:pStyle w:val="BodyText"/>
      </w:pPr>
      <w:proofErr w:type="gramStart"/>
      <w:r w:rsidRPr="0027615D">
        <w:t>Q1</w:t>
      </w:r>
      <w:proofErr w:type="gramEnd"/>
      <w:r w:rsidRPr="0027615D">
        <w:t xml:space="preserve"> Do you agree with our framing of the issue. If not, why not?</w:t>
      </w:r>
    </w:p>
    <w:p w14:paraId="3B307883" w14:textId="77777777" w:rsidR="0027615D" w:rsidRPr="0027615D" w:rsidRDefault="0027615D" w:rsidP="0027615D">
      <w:pPr>
        <w:pStyle w:val="BodyText"/>
      </w:pPr>
      <w:r w:rsidRPr="0027615D">
        <w:t>Q2 What other information should we consider?</w:t>
      </w:r>
    </w:p>
    <w:p w14:paraId="4D8C1AEC" w14:textId="77777777" w:rsidR="0027615D" w:rsidRPr="00672004" w:rsidRDefault="0027615D" w:rsidP="0027615D">
      <w:pPr>
        <w:pStyle w:val="Heading5"/>
        <w:rPr>
          <w:b/>
          <w:i w:val="0"/>
        </w:rPr>
      </w:pPr>
      <w:r w:rsidRPr="00672004">
        <w:rPr>
          <w:b/>
          <w:i w:val="0"/>
        </w:rPr>
        <w:t>Section 2: Assessment criteria</w:t>
      </w:r>
    </w:p>
    <w:p w14:paraId="12F1A7B4" w14:textId="77777777" w:rsidR="0027615D" w:rsidRPr="0027615D" w:rsidRDefault="0027615D" w:rsidP="0027615D">
      <w:pPr>
        <w:pStyle w:val="BodyText"/>
      </w:pPr>
      <w:r w:rsidRPr="0027615D">
        <w:t>Q3 Do our objectives and criteria focus on the right things? If not, what would you change and why?</w:t>
      </w:r>
    </w:p>
    <w:p w14:paraId="5BBB614E" w14:textId="77777777" w:rsidR="0027615D" w:rsidRPr="00672004" w:rsidRDefault="0027615D" w:rsidP="0027615D">
      <w:pPr>
        <w:pStyle w:val="Heading5"/>
        <w:rPr>
          <w:b/>
          <w:i w:val="0"/>
        </w:rPr>
      </w:pPr>
      <w:r w:rsidRPr="00672004">
        <w:rPr>
          <w:b/>
          <w:i w:val="0"/>
        </w:rPr>
        <w:t>Section 3: Proposed changes – introduction of a new map</w:t>
      </w:r>
    </w:p>
    <w:p w14:paraId="3E90E107" w14:textId="77777777" w:rsidR="0027615D" w:rsidRPr="0027615D" w:rsidRDefault="0027615D" w:rsidP="0027615D">
      <w:pPr>
        <w:pStyle w:val="BodyText"/>
      </w:pPr>
      <w:proofErr w:type="gramStart"/>
      <w:r w:rsidRPr="0027615D">
        <w:t>Q4</w:t>
      </w:r>
      <w:proofErr w:type="gramEnd"/>
      <w:r w:rsidRPr="0027615D">
        <w:t xml:space="preserve"> Do you think the changes to the low slope map will more accurately capture low slope land?</w:t>
      </w:r>
    </w:p>
    <w:p w14:paraId="57158E67" w14:textId="77777777" w:rsidR="0027615D" w:rsidRPr="0027615D" w:rsidRDefault="0027615D" w:rsidP="0027615D">
      <w:pPr>
        <w:pStyle w:val="BodyText"/>
      </w:pPr>
      <w:proofErr w:type="gramStart"/>
      <w:r w:rsidRPr="0027615D">
        <w:t>Q5</w:t>
      </w:r>
      <w:proofErr w:type="gramEnd"/>
      <w:r w:rsidRPr="0027615D">
        <w:t xml:space="preserve"> Do you agree that the 500-metre altitude threshold should be added?</w:t>
      </w:r>
    </w:p>
    <w:p w14:paraId="7104DC7B" w14:textId="77777777" w:rsidR="0027615D" w:rsidRPr="0027615D" w:rsidRDefault="0027615D" w:rsidP="0027615D">
      <w:pPr>
        <w:pStyle w:val="BodyText"/>
      </w:pPr>
      <w:proofErr w:type="gramStart"/>
      <w:r w:rsidRPr="0027615D">
        <w:t>Q6</w:t>
      </w:r>
      <w:proofErr w:type="gramEnd"/>
      <w:r w:rsidRPr="0027615D">
        <w:t xml:space="preserve"> Do you agree that the regulations and freshwater farm plans are complementary ways to manage the need to exclude stock from waterways? If not, why not?</w:t>
      </w:r>
    </w:p>
    <w:p w14:paraId="628B5D6F" w14:textId="77777777" w:rsidR="0027615D" w:rsidRPr="0027615D" w:rsidRDefault="0027615D" w:rsidP="0027615D">
      <w:pPr>
        <w:pStyle w:val="BodyText"/>
      </w:pPr>
      <w:r w:rsidRPr="0027615D">
        <w:t>Q7 If you own land captured by the map, does the proposed low slope map layer reflect what you would expect to be captured?</w:t>
      </w:r>
    </w:p>
    <w:p w14:paraId="178C43D1" w14:textId="77777777" w:rsidR="0027615D" w:rsidRPr="00672004" w:rsidRDefault="0027615D" w:rsidP="0027615D">
      <w:pPr>
        <w:pStyle w:val="Heading5"/>
        <w:rPr>
          <w:b/>
          <w:i w:val="0"/>
        </w:rPr>
      </w:pPr>
      <w:r w:rsidRPr="00672004">
        <w:rPr>
          <w:b/>
          <w:i w:val="0"/>
        </w:rPr>
        <w:t>Section 4: Initial regulatory impact analysis of the proposed options</w:t>
      </w:r>
    </w:p>
    <w:p w14:paraId="7B127041" w14:textId="77777777" w:rsidR="0027615D" w:rsidRPr="0027615D" w:rsidRDefault="0027615D" w:rsidP="0027615D">
      <w:pPr>
        <w:pStyle w:val="BodyText"/>
      </w:pPr>
      <w:r w:rsidRPr="0027615D">
        <w:t>Q9 What other information should we consider?</w:t>
      </w:r>
    </w:p>
    <w:p w14:paraId="0D696AD2" w14:textId="77777777" w:rsidR="0027615D" w:rsidRPr="0027615D" w:rsidRDefault="0027615D" w:rsidP="0027615D">
      <w:pPr>
        <w:pStyle w:val="BodyText"/>
      </w:pPr>
      <w:r w:rsidRPr="0027615D">
        <w:t>Q10 What are the likely impacts and cost implications of the preferred approach (Option 2) compared with the status quo (Option 1)?</w:t>
      </w:r>
    </w:p>
    <w:p w14:paraId="2033C1D9" w14:textId="77777777" w:rsidR="0027615D" w:rsidRPr="00672004" w:rsidRDefault="0027615D" w:rsidP="0027615D">
      <w:pPr>
        <w:pStyle w:val="Heading5"/>
        <w:rPr>
          <w:b/>
          <w:i w:val="0"/>
        </w:rPr>
      </w:pPr>
      <w:r w:rsidRPr="00672004">
        <w:rPr>
          <w:b/>
          <w:i w:val="0"/>
        </w:rPr>
        <w:lastRenderedPageBreak/>
        <w:t>Section 5: Options we are not considering</w:t>
      </w:r>
    </w:p>
    <w:p w14:paraId="7CA06736" w14:textId="77777777" w:rsidR="0027615D" w:rsidRPr="0027615D" w:rsidRDefault="0027615D" w:rsidP="0027615D">
      <w:pPr>
        <w:pStyle w:val="BodyText"/>
      </w:pPr>
      <w:proofErr w:type="gramStart"/>
      <w:r w:rsidRPr="0027615D">
        <w:t>Q11</w:t>
      </w:r>
      <w:proofErr w:type="gramEnd"/>
      <w:r w:rsidRPr="0027615D">
        <w:t xml:space="preserve"> Do you agree our proposed changes to the low slope map address the need for stock exclusion requirements to have some flexibility? If not, why not?</w:t>
      </w:r>
    </w:p>
    <w:p w14:paraId="30A48A77" w14:textId="77777777" w:rsidR="0027615D" w:rsidRPr="0027615D" w:rsidRDefault="0027615D" w:rsidP="0027615D">
      <w:pPr>
        <w:pStyle w:val="BodyText"/>
      </w:pPr>
      <w:proofErr w:type="gramStart"/>
      <w:r w:rsidRPr="0027615D">
        <w:t>Q12</w:t>
      </w:r>
      <w:proofErr w:type="gramEnd"/>
      <w:r w:rsidRPr="0027615D">
        <w:t xml:space="preserve"> Do you agree with our estimation of the costs and benefits?</w:t>
      </w:r>
    </w:p>
    <w:p w14:paraId="3360B6D8" w14:textId="77777777" w:rsidR="0027615D" w:rsidRPr="0027615D" w:rsidRDefault="0027615D" w:rsidP="0027615D">
      <w:pPr>
        <w:pStyle w:val="BodyText"/>
      </w:pPr>
      <w:r w:rsidRPr="0027615D">
        <w:t>Q13 What other information should we consider?</w:t>
      </w:r>
    </w:p>
    <w:p w14:paraId="20535E7A" w14:textId="77777777" w:rsidR="0027615D" w:rsidRPr="00672004" w:rsidRDefault="0027615D" w:rsidP="0027615D">
      <w:pPr>
        <w:pStyle w:val="Heading5"/>
        <w:rPr>
          <w:b/>
          <w:i w:val="0"/>
        </w:rPr>
      </w:pPr>
      <w:r w:rsidRPr="00672004">
        <w:rPr>
          <w:b/>
          <w:i w:val="0"/>
        </w:rPr>
        <w:t>Additional information</w:t>
      </w:r>
    </w:p>
    <w:p w14:paraId="395C3846" w14:textId="77777777" w:rsidR="0027615D" w:rsidRPr="0027615D" w:rsidRDefault="0027615D" w:rsidP="0027615D">
      <w:pPr>
        <w:pStyle w:val="BodyText"/>
      </w:pPr>
      <w:r w:rsidRPr="0027615D">
        <w:t>Any other feedback on the proposals?</w:t>
      </w:r>
    </w:p>
    <w:p w14:paraId="21E7B9FC" w14:textId="77777777" w:rsidR="0027615D" w:rsidRPr="0027615D" w:rsidRDefault="0027615D" w:rsidP="0027615D">
      <w:pPr>
        <w:pStyle w:val="BodyText"/>
      </w:pPr>
      <w:r w:rsidRPr="0027615D">
        <w:t>Upload supporting documentation</w:t>
      </w:r>
    </w:p>
    <w:p w14:paraId="51D6C93E" w14:textId="77777777" w:rsidR="0027615D" w:rsidRPr="00672004" w:rsidRDefault="0027615D" w:rsidP="0027615D">
      <w:pPr>
        <w:pStyle w:val="Heading5"/>
        <w:rPr>
          <w:b/>
          <w:i w:val="0"/>
        </w:rPr>
      </w:pPr>
      <w:r w:rsidRPr="00672004">
        <w:rPr>
          <w:b/>
          <w:i w:val="0"/>
        </w:rPr>
        <w:t>Consent to release your submission</w:t>
      </w:r>
    </w:p>
    <w:p w14:paraId="37F3416A" w14:textId="77777777" w:rsidR="0027615D" w:rsidRPr="0027615D" w:rsidRDefault="0027615D" w:rsidP="0027615D">
      <w:pPr>
        <w:pStyle w:val="BodyText"/>
      </w:pPr>
      <w:r w:rsidRPr="0027615D">
        <w:t>Do you consent to your submission being published on this website? (Required)</w:t>
      </w:r>
    </w:p>
    <w:p w14:paraId="1D7D503F" w14:textId="0A215CF2" w:rsidR="0027615D" w:rsidRPr="0027615D" w:rsidRDefault="0027615D" w:rsidP="0027615D">
      <w:pPr>
        <w:pStyle w:val="BodyText"/>
      </w:pPr>
      <w:r w:rsidRPr="0027615D">
        <w:t>If yes to the above, clearly state if there are parts of your submission that you do not want published.</w:t>
      </w:r>
    </w:p>
    <w:p w14:paraId="1BAE7F69" w14:textId="77777777" w:rsidR="00FF5759" w:rsidRDefault="00FF5759">
      <w:pPr>
        <w:spacing w:before="0" w:after="200" w:line="276" w:lineRule="auto"/>
        <w:jc w:val="left"/>
        <w:rPr>
          <w:rFonts w:ascii="Georgia" w:eastAsiaTheme="majorEastAsia" w:hAnsi="Georgia" w:cstheme="majorBidi"/>
          <w:b/>
          <w:bCs/>
          <w:color w:val="1B556B"/>
          <w:sz w:val="36"/>
          <w:szCs w:val="26"/>
        </w:rPr>
      </w:pPr>
      <w:bookmarkStart w:id="104" w:name="_Ref90630001"/>
      <w:bookmarkStart w:id="105" w:name="_Ref90630044"/>
      <w:r>
        <w:br w:type="page"/>
      </w:r>
    </w:p>
    <w:p w14:paraId="799D6FAE" w14:textId="31FE07C4" w:rsidR="00B953BC" w:rsidRDefault="00B953BC" w:rsidP="00205526">
      <w:pPr>
        <w:pStyle w:val="Heading1"/>
      </w:pPr>
      <w:bookmarkStart w:id="106" w:name="_Appendix_2:_Organisations"/>
      <w:bookmarkStart w:id="107" w:name="_Toc120193002"/>
      <w:bookmarkEnd w:id="106"/>
      <w:r w:rsidRPr="00B953BC">
        <w:lastRenderedPageBreak/>
        <w:t>Appendix 2</w:t>
      </w:r>
      <w:r w:rsidR="00260AD3">
        <w:t>:</w:t>
      </w:r>
      <w:r w:rsidRPr="00B953BC">
        <w:t xml:space="preserve"> Organisations that submitted</w:t>
      </w:r>
      <w:bookmarkEnd w:id="104"/>
      <w:bookmarkEnd w:id="105"/>
      <w:bookmarkEnd w:id="107"/>
    </w:p>
    <w:p w14:paraId="4F327445" w14:textId="77777777" w:rsidR="00B953BC" w:rsidRDefault="00B953BC" w:rsidP="00B953BC">
      <w:pPr>
        <w:pStyle w:val="Bullet"/>
        <w:sectPr w:rsidR="00B953BC" w:rsidSect="008A7498">
          <w:footerReference w:type="even" r:id="rId29"/>
          <w:footerReference w:type="default" r:id="rId30"/>
          <w:pgSz w:w="11907" w:h="16840" w:code="9"/>
          <w:pgMar w:top="1134" w:right="1701" w:bottom="1134" w:left="1701" w:header="567" w:footer="567" w:gutter="0"/>
          <w:cols w:space="720"/>
          <w:docGrid w:linePitch="299"/>
        </w:sectPr>
      </w:pPr>
    </w:p>
    <w:p w14:paraId="10AFFA72" w14:textId="355AF4C4" w:rsidR="00B953BC" w:rsidRDefault="00B953BC" w:rsidP="0005120C">
      <w:pPr>
        <w:pStyle w:val="Bullet"/>
        <w:spacing w:before="240"/>
      </w:pPr>
      <w:r>
        <w:t xml:space="preserve">161 </w:t>
      </w:r>
      <w:proofErr w:type="spellStart"/>
      <w:r>
        <w:t>Otuiti</w:t>
      </w:r>
      <w:proofErr w:type="spellEnd"/>
      <w:r>
        <w:t xml:space="preserve"> Trust</w:t>
      </w:r>
    </w:p>
    <w:p w14:paraId="4A2796B2" w14:textId="29E8D23E" w:rsidR="00B953BC" w:rsidRDefault="00B953BC" w:rsidP="00B953BC">
      <w:pPr>
        <w:pStyle w:val="Bullet"/>
      </w:pPr>
      <w:proofErr w:type="spellStart"/>
      <w:r>
        <w:t>Amuri</w:t>
      </w:r>
      <w:proofErr w:type="spellEnd"/>
      <w:r>
        <w:t xml:space="preserve"> Irrigation Ltd</w:t>
      </w:r>
    </w:p>
    <w:p w14:paraId="6BCCF5BD" w14:textId="63D667D8" w:rsidR="00B953BC" w:rsidRDefault="00B953BC" w:rsidP="00B953BC">
      <w:pPr>
        <w:pStyle w:val="Bullet"/>
      </w:pPr>
      <w:r>
        <w:t>ANZCO Foods</w:t>
      </w:r>
    </w:p>
    <w:p w14:paraId="30FC5403" w14:textId="335AA2B6" w:rsidR="00B953BC" w:rsidRDefault="00B953BC" w:rsidP="00B953BC">
      <w:pPr>
        <w:pStyle w:val="Bullet"/>
      </w:pPr>
      <w:r>
        <w:t>Ara Poutama, Department of Corrections</w:t>
      </w:r>
    </w:p>
    <w:p w14:paraId="5B2FD6C6" w14:textId="3720E068" w:rsidR="00B953BC" w:rsidRDefault="00B953BC" w:rsidP="00B953BC">
      <w:pPr>
        <w:pStyle w:val="Bullet"/>
      </w:pPr>
      <w:r>
        <w:t>Ballance Agri-Nutrients Limited</w:t>
      </w:r>
    </w:p>
    <w:p w14:paraId="554F420B" w14:textId="034DC9C8" w:rsidR="00B953BC" w:rsidRDefault="00B953BC" w:rsidP="00B953BC">
      <w:pPr>
        <w:pStyle w:val="Bullet"/>
      </w:pPr>
      <w:r>
        <w:t>Bay of Plenty Regional Council</w:t>
      </w:r>
    </w:p>
    <w:p w14:paraId="5CA59136" w14:textId="5A42A285" w:rsidR="00B953BC" w:rsidRDefault="00B953BC" w:rsidP="00B953BC">
      <w:pPr>
        <w:pStyle w:val="Bullet"/>
      </w:pPr>
      <w:r>
        <w:t>Beef and Lamb NZ</w:t>
      </w:r>
    </w:p>
    <w:p w14:paraId="56C0B010" w14:textId="4961B03E" w:rsidR="00B953BC" w:rsidRDefault="00B953BC" w:rsidP="00B953BC">
      <w:pPr>
        <w:pStyle w:val="Bullet"/>
      </w:pPr>
      <w:r>
        <w:t>Breach Oak Farm</w:t>
      </w:r>
    </w:p>
    <w:p w14:paraId="392F41C9" w14:textId="43B328E5" w:rsidR="00B953BC" w:rsidRDefault="00B953BC" w:rsidP="00B953BC">
      <w:pPr>
        <w:pStyle w:val="Bullet"/>
      </w:pPr>
      <w:r>
        <w:t>Brockley Farm</w:t>
      </w:r>
    </w:p>
    <w:p w14:paraId="64FB8C0B" w14:textId="4B34A205" w:rsidR="00B953BC" w:rsidRDefault="00B953BC" w:rsidP="00B953BC">
      <w:pPr>
        <w:pStyle w:val="Bullet"/>
      </w:pPr>
      <w:r>
        <w:t>Canterbury Regional Council (Environment Canterbury)</w:t>
      </w:r>
    </w:p>
    <w:p w14:paraId="21385B8A" w14:textId="3D3888F0" w:rsidR="00B953BC" w:rsidRDefault="00B953BC" w:rsidP="00B953BC">
      <w:pPr>
        <w:pStyle w:val="Bullet"/>
      </w:pPr>
      <w:r>
        <w:t>Chatham Islands Council</w:t>
      </w:r>
    </w:p>
    <w:p w14:paraId="0A1C72EF" w14:textId="3CEA20FA" w:rsidR="00B953BC" w:rsidRDefault="00B953BC" w:rsidP="00B953BC">
      <w:pPr>
        <w:pStyle w:val="Bullet"/>
      </w:pPr>
      <w:r>
        <w:t>Chilean Needle Grass Action Group</w:t>
      </w:r>
    </w:p>
    <w:p w14:paraId="0071FE57" w14:textId="7CFFDCBA" w:rsidR="00B953BC" w:rsidRDefault="00B953BC" w:rsidP="00B953BC">
      <w:pPr>
        <w:pStyle w:val="Bullet"/>
      </w:pPr>
      <w:r>
        <w:t>Deer Industry New Zealand &amp; New Zealand Deer Farmers Association</w:t>
      </w:r>
    </w:p>
    <w:p w14:paraId="3036F5F8" w14:textId="7EC3B777" w:rsidR="00B953BC" w:rsidRDefault="00B953BC" w:rsidP="00B953BC">
      <w:pPr>
        <w:pStyle w:val="Bullet"/>
      </w:pPr>
      <w:proofErr w:type="spellStart"/>
      <w:r>
        <w:t>Eilean</w:t>
      </w:r>
      <w:proofErr w:type="spellEnd"/>
      <w:r>
        <w:t xml:space="preserve"> </w:t>
      </w:r>
      <w:proofErr w:type="spellStart"/>
      <w:r>
        <w:t>Donan</w:t>
      </w:r>
      <w:proofErr w:type="spellEnd"/>
      <w:r>
        <w:t xml:space="preserve"> Farm Limited</w:t>
      </w:r>
    </w:p>
    <w:p w14:paraId="478704EF" w14:textId="35623FA6" w:rsidR="00B953BC" w:rsidRDefault="00B953BC" w:rsidP="00B953BC">
      <w:pPr>
        <w:pStyle w:val="Bullet"/>
      </w:pPr>
      <w:r>
        <w:t>Environment River Patrol - Aotearoa</w:t>
      </w:r>
    </w:p>
    <w:p w14:paraId="21D52200" w14:textId="1530A10B" w:rsidR="00B953BC" w:rsidRDefault="00B953BC" w:rsidP="00B953BC">
      <w:pPr>
        <w:pStyle w:val="Bullet"/>
      </w:pPr>
      <w:r>
        <w:t>Environment Southland</w:t>
      </w:r>
    </w:p>
    <w:p w14:paraId="08861BA4" w14:textId="059EDF64" w:rsidR="00B953BC" w:rsidRDefault="00B953BC" w:rsidP="00B953BC">
      <w:pPr>
        <w:pStyle w:val="Bullet"/>
      </w:pPr>
      <w:r>
        <w:t>Federated Farmers of New Zealand</w:t>
      </w:r>
    </w:p>
    <w:p w14:paraId="1BDF1A8D" w14:textId="3AECC23D" w:rsidR="00B953BC" w:rsidRDefault="00B953BC" w:rsidP="00B953BC">
      <w:pPr>
        <w:pStyle w:val="Bullet"/>
      </w:pPr>
      <w:r>
        <w:t>Fish &amp; Game New Zealand</w:t>
      </w:r>
    </w:p>
    <w:p w14:paraId="590A60FF" w14:textId="27E47FDE" w:rsidR="00B953BC" w:rsidRDefault="00B953BC" w:rsidP="00B953BC">
      <w:pPr>
        <w:pStyle w:val="Bullet"/>
      </w:pPr>
      <w:r>
        <w:t>Forest &amp; Bird</w:t>
      </w:r>
    </w:p>
    <w:p w14:paraId="7E38054D" w14:textId="040A3C19" w:rsidR="00B953BC" w:rsidRDefault="00B953BC" w:rsidP="00B953BC">
      <w:pPr>
        <w:pStyle w:val="Bullet"/>
      </w:pPr>
      <w:r>
        <w:t>Greater Wellington Regional Council</w:t>
      </w:r>
    </w:p>
    <w:p w14:paraId="4630660A" w14:textId="17B03365" w:rsidR="00B953BC" w:rsidRDefault="00B953BC" w:rsidP="00B953BC">
      <w:pPr>
        <w:pStyle w:val="Bullet"/>
      </w:pPr>
      <w:r>
        <w:t>Hawke's Bay Regional Council</w:t>
      </w:r>
    </w:p>
    <w:p w14:paraId="49C76C44" w14:textId="5DB078E4" w:rsidR="00B953BC" w:rsidRDefault="00B953BC" w:rsidP="00B953BC">
      <w:pPr>
        <w:pStyle w:val="Bullet"/>
      </w:pPr>
      <w:r>
        <w:t>High Country Accord Trust</w:t>
      </w:r>
    </w:p>
    <w:p w14:paraId="0291565B" w14:textId="561A9C71" w:rsidR="00B953BC" w:rsidRDefault="00B953BC" w:rsidP="0005120C">
      <w:pPr>
        <w:pStyle w:val="Bullet"/>
        <w:spacing w:before="240"/>
      </w:pPr>
      <w:r>
        <w:t>Hurunui District Landcare Group</w:t>
      </w:r>
    </w:p>
    <w:p w14:paraId="1CAA98E2" w14:textId="55F07E2E" w:rsidR="00B953BC" w:rsidRDefault="00B953BC" w:rsidP="00B953BC">
      <w:pPr>
        <w:pStyle w:val="Bullet"/>
      </w:pPr>
      <w:r>
        <w:t>King Country River Care</w:t>
      </w:r>
    </w:p>
    <w:p w14:paraId="57B7D5F1" w14:textId="06259078" w:rsidR="00B953BC" w:rsidRDefault="00B953BC" w:rsidP="00B953BC">
      <w:pPr>
        <w:pStyle w:val="Bullet"/>
      </w:pPr>
      <w:r>
        <w:t>Latham Ag Ltd Consulting</w:t>
      </w:r>
    </w:p>
    <w:p w14:paraId="4297661A" w14:textId="6A23F254" w:rsidR="00B953BC" w:rsidRDefault="00B953BC" w:rsidP="00B953BC">
      <w:pPr>
        <w:pStyle w:val="Bullet"/>
      </w:pPr>
      <w:r>
        <w:t>Mackenzie Guardians Incorporated</w:t>
      </w:r>
    </w:p>
    <w:p w14:paraId="4534CE55" w14:textId="00147D33" w:rsidR="00B953BC" w:rsidRDefault="00B953BC" w:rsidP="00B953BC">
      <w:pPr>
        <w:pStyle w:val="Bullet"/>
      </w:pPr>
      <w:r>
        <w:t xml:space="preserve">Manaaki Whenua - Landcare Research </w:t>
      </w:r>
    </w:p>
    <w:p w14:paraId="15DC7962" w14:textId="2D13CA98" w:rsidR="00B953BC" w:rsidRDefault="00B953BC" w:rsidP="00B953BC">
      <w:pPr>
        <w:pStyle w:val="Bullet"/>
      </w:pPr>
      <w:r>
        <w:t>Manaia Properties Limited</w:t>
      </w:r>
    </w:p>
    <w:p w14:paraId="46296AA9" w14:textId="6B50047B" w:rsidR="00B953BC" w:rsidRDefault="00B953BC" w:rsidP="00B953BC">
      <w:pPr>
        <w:pStyle w:val="Bullet"/>
      </w:pPr>
      <w:r>
        <w:t>Marlborough District Council</w:t>
      </w:r>
    </w:p>
    <w:p w14:paraId="3DEDA8DD" w14:textId="77C8D34C" w:rsidR="00B953BC" w:rsidRDefault="00B953BC" w:rsidP="00B953BC">
      <w:pPr>
        <w:pStyle w:val="Bullet"/>
      </w:pPr>
      <w:r>
        <w:t xml:space="preserve">New Zealand Walking Access Commission Ara </w:t>
      </w:r>
      <w:proofErr w:type="spellStart"/>
      <w:r>
        <w:t>Hīkoi</w:t>
      </w:r>
      <w:proofErr w:type="spellEnd"/>
      <w:r>
        <w:t xml:space="preserve"> Aotearoa</w:t>
      </w:r>
    </w:p>
    <w:p w14:paraId="61740D76" w14:textId="6E5F0B1C" w:rsidR="00B953BC" w:rsidRDefault="00B953BC" w:rsidP="00B953BC">
      <w:pPr>
        <w:pStyle w:val="Bullet"/>
      </w:pPr>
      <w:r>
        <w:t>Newhaven Farms Ltd</w:t>
      </w:r>
    </w:p>
    <w:p w14:paraId="3C354647" w14:textId="4F3A1ECB" w:rsidR="00B953BC" w:rsidRDefault="00B953BC" w:rsidP="00B953BC">
      <w:pPr>
        <w:pStyle w:val="Bullet"/>
      </w:pPr>
      <w:r>
        <w:t xml:space="preserve">Northland Regional Council  </w:t>
      </w:r>
    </w:p>
    <w:p w14:paraId="62D5E689" w14:textId="03BC21B3" w:rsidR="00B953BC" w:rsidRDefault="00B953BC" w:rsidP="00B953BC">
      <w:pPr>
        <w:pStyle w:val="Bullet"/>
      </w:pPr>
      <w:proofErr w:type="spellStart"/>
      <w:r>
        <w:t>Pāmu</w:t>
      </w:r>
      <w:proofErr w:type="spellEnd"/>
      <w:r>
        <w:t xml:space="preserve"> (Landcorp Farming Limited)</w:t>
      </w:r>
    </w:p>
    <w:p w14:paraId="42FA0051" w14:textId="63657C3C" w:rsidR="00B953BC" w:rsidRDefault="00B953BC" w:rsidP="00B953BC">
      <w:pPr>
        <w:pStyle w:val="Bullet"/>
      </w:pPr>
      <w:proofErr w:type="spellStart"/>
      <w:r>
        <w:t>Pomahaka</w:t>
      </w:r>
      <w:proofErr w:type="spellEnd"/>
      <w:r>
        <w:t xml:space="preserve"> Water Care Group</w:t>
      </w:r>
    </w:p>
    <w:p w14:paraId="0BEB0882" w14:textId="475BEA14" w:rsidR="00B953BC" w:rsidRDefault="00B953BC" w:rsidP="00B953BC">
      <w:pPr>
        <w:pStyle w:val="Bullet"/>
      </w:pPr>
      <w:r>
        <w:t>Rangitikei Rivers Catchment Collective</w:t>
      </w:r>
    </w:p>
    <w:p w14:paraId="52B217FA" w14:textId="2C2FEAC4" w:rsidR="00B953BC" w:rsidRDefault="00B953BC" w:rsidP="00B953BC">
      <w:pPr>
        <w:pStyle w:val="Bullet"/>
      </w:pPr>
      <w:proofErr w:type="spellStart"/>
      <w:r>
        <w:t>Ravensdown</w:t>
      </w:r>
      <w:proofErr w:type="spellEnd"/>
      <w:r>
        <w:t xml:space="preserve"> Limited </w:t>
      </w:r>
    </w:p>
    <w:p w14:paraId="154EA6DE" w14:textId="454E3174" w:rsidR="00B953BC" w:rsidRDefault="00B953BC" w:rsidP="00B953BC">
      <w:pPr>
        <w:pStyle w:val="Bullet"/>
      </w:pPr>
      <w:r>
        <w:t>Rural Women New Zealand</w:t>
      </w:r>
    </w:p>
    <w:p w14:paraId="05644C59" w14:textId="63CBF738" w:rsidR="00B953BC" w:rsidRDefault="00B953BC" w:rsidP="00B953BC">
      <w:pPr>
        <w:pStyle w:val="Bullet"/>
      </w:pPr>
      <w:r>
        <w:t>Tairawhiti Whenua</w:t>
      </w:r>
    </w:p>
    <w:p w14:paraId="73D1A08F" w14:textId="22D81582" w:rsidR="00B953BC" w:rsidRDefault="00B953BC" w:rsidP="00B953BC">
      <w:pPr>
        <w:pStyle w:val="Bullet"/>
      </w:pPr>
      <w:proofErr w:type="spellStart"/>
      <w:r>
        <w:t>Tanupara</w:t>
      </w:r>
      <w:proofErr w:type="spellEnd"/>
      <w:r>
        <w:t xml:space="preserve"> Station</w:t>
      </w:r>
    </w:p>
    <w:p w14:paraId="4C0990EC" w14:textId="56BDE0DC" w:rsidR="00B953BC" w:rsidRDefault="00B953BC" w:rsidP="00B953BC">
      <w:pPr>
        <w:pStyle w:val="Bullet"/>
      </w:pPr>
      <w:r>
        <w:t>Taranaki Regional Council</w:t>
      </w:r>
    </w:p>
    <w:p w14:paraId="26099B0F" w14:textId="4D684072" w:rsidR="00B953BC" w:rsidRDefault="00B953BC" w:rsidP="00B953BC">
      <w:pPr>
        <w:pStyle w:val="Bullet"/>
      </w:pPr>
      <w:proofErr w:type="spellStart"/>
      <w:r>
        <w:t>Te</w:t>
      </w:r>
      <w:proofErr w:type="spellEnd"/>
      <w:r>
        <w:t xml:space="preserve"> </w:t>
      </w:r>
      <w:proofErr w:type="spellStart"/>
      <w:r>
        <w:t>Ao</w:t>
      </w:r>
      <w:proofErr w:type="spellEnd"/>
      <w:r>
        <w:t xml:space="preserve"> </w:t>
      </w:r>
      <w:proofErr w:type="spellStart"/>
      <w:r>
        <w:t>Marama</w:t>
      </w:r>
      <w:proofErr w:type="spellEnd"/>
      <w:r>
        <w:t xml:space="preserve"> Inc. </w:t>
      </w:r>
    </w:p>
    <w:p w14:paraId="598E4273" w14:textId="337D3E2A" w:rsidR="00B953BC" w:rsidRDefault="00B953BC" w:rsidP="00B953BC">
      <w:pPr>
        <w:pStyle w:val="Bullet"/>
      </w:pPr>
      <w:proofErr w:type="spellStart"/>
      <w:r>
        <w:t>Te</w:t>
      </w:r>
      <w:proofErr w:type="spellEnd"/>
      <w:r>
        <w:t xml:space="preserve"> Runanga o Ngai </w:t>
      </w:r>
      <w:proofErr w:type="spellStart"/>
      <w:r>
        <w:t>Tahu</w:t>
      </w:r>
      <w:proofErr w:type="spellEnd"/>
    </w:p>
    <w:p w14:paraId="419811DD" w14:textId="66C6A88C" w:rsidR="00B953BC" w:rsidRDefault="00B953BC" w:rsidP="00B953BC">
      <w:pPr>
        <w:pStyle w:val="Bullet"/>
      </w:pPr>
      <w:r>
        <w:t>West Coast Regional Council</w:t>
      </w:r>
    </w:p>
    <w:p w14:paraId="01F22E32" w14:textId="6E3CF426" w:rsidR="00B953BC" w:rsidRDefault="00B953BC" w:rsidP="00B953BC">
      <w:pPr>
        <w:pStyle w:val="Bullet"/>
      </w:pPr>
      <w:r>
        <w:t>Westland Dairy Company Limited t/a Westland Milk Products</w:t>
      </w:r>
    </w:p>
    <w:p w14:paraId="1D309609" w14:textId="336F4839" w:rsidR="00B953BC" w:rsidRPr="00B953BC" w:rsidRDefault="00B953BC" w:rsidP="00B953BC">
      <w:pPr>
        <w:pStyle w:val="Bullet"/>
      </w:pPr>
      <w:proofErr w:type="spellStart"/>
      <w:r>
        <w:t>Wingletang</w:t>
      </w:r>
      <w:proofErr w:type="spellEnd"/>
      <w:r>
        <w:t xml:space="preserve"> Farms ltd</w:t>
      </w:r>
    </w:p>
    <w:p w14:paraId="5DA3526E" w14:textId="77777777" w:rsidR="00B953BC" w:rsidRDefault="00B953BC" w:rsidP="00554B30">
      <w:pPr>
        <w:sectPr w:rsidR="00B953BC" w:rsidSect="00B953BC">
          <w:type w:val="continuous"/>
          <w:pgSz w:w="11907" w:h="16840" w:code="9"/>
          <w:pgMar w:top="1134" w:right="1701" w:bottom="1134" w:left="1701" w:header="567" w:footer="567" w:gutter="0"/>
          <w:cols w:num="2" w:space="720"/>
          <w:docGrid w:linePitch="299"/>
        </w:sectPr>
      </w:pPr>
    </w:p>
    <w:p w14:paraId="62075F57" w14:textId="159B5A4C" w:rsidR="00D51469" w:rsidRPr="00554B30" w:rsidRDefault="00D51469" w:rsidP="00554B30"/>
    <w:sectPr w:rsidR="00D51469" w:rsidRPr="00554B30" w:rsidSect="00B953BC">
      <w:type w:val="continuous"/>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F00A7" w14:textId="77777777" w:rsidR="002B7477" w:rsidRDefault="002B7477" w:rsidP="0080531E">
      <w:pPr>
        <w:spacing w:before="0" w:after="0" w:line="240" w:lineRule="auto"/>
      </w:pPr>
      <w:r>
        <w:separator/>
      </w:r>
    </w:p>
    <w:p w14:paraId="2CE8DF3C" w14:textId="77777777" w:rsidR="002B7477" w:rsidRDefault="002B7477"/>
  </w:endnote>
  <w:endnote w:type="continuationSeparator" w:id="0">
    <w:p w14:paraId="3EBDC4CE" w14:textId="77777777" w:rsidR="002B7477" w:rsidRDefault="002B7477" w:rsidP="0080531E">
      <w:pPr>
        <w:spacing w:before="0" w:after="0" w:line="240" w:lineRule="auto"/>
      </w:pPr>
      <w:r>
        <w:continuationSeparator/>
      </w:r>
    </w:p>
    <w:p w14:paraId="1133DAB2" w14:textId="77777777" w:rsidR="002B7477" w:rsidRDefault="002B7477"/>
  </w:endnote>
  <w:endnote w:type="continuationNotice" w:id="1">
    <w:p w14:paraId="4164D3F2" w14:textId="77777777" w:rsidR="002B7477" w:rsidRDefault="002B74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36A1" w14:textId="21CD89DD" w:rsidR="00E5210B" w:rsidRDefault="00E5210B" w:rsidP="009F1D7F">
    <w:pPr>
      <w:spacing w:before="0" w:after="0" w:line="240"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34977"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240E5"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F990E" w14:textId="3686C8A2"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FA10F0" w:rsidRPr="00FA10F0">
      <w:rPr>
        <w:iCs/>
      </w:rPr>
      <w:t>Proposed amendments to the low slope map for stock exclusion: Summary of submissions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FE5E" w14:textId="01F4F078" w:rsidR="00E453AB" w:rsidRDefault="00E5210B" w:rsidP="00CD25E1">
    <w:pPr>
      <w:pStyle w:val="Footerodd"/>
    </w:pPr>
    <w:r>
      <w:tab/>
    </w:r>
    <w:r w:rsidR="00FA10F0" w:rsidRPr="00FA10F0">
      <w:rPr>
        <w:iCs/>
      </w:rPr>
      <w:t>Proposed amendments to the low slope map for stock exclusion: Summary of submissions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75F63" w14:textId="77777777" w:rsidR="002B7477" w:rsidRDefault="002B7477" w:rsidP="00CB5C5F">
      <w:pPr>
        <w:spacing w:before="0" w:after="80" w:line="240" w:lineRule="auto"/>
      </w:pPr>
      <w:r>
        <w:separator/>
      </w:r>
    </w:p>
  </w:footnote>
  <w:footnote w:type="continuationSeparator" w:id="0">
    <w:p w14:paraId="2B2EFDCD" w14:textId="77777777" w:rsidR="002B7477" w:rsidRDefault="002B7477" w:rsidP="0080531E">
      <w:pPr>
        <w:spacing w:before="0" w:after="0" w:line="240" w:lineRule="auto"/>
      </w:pPr>
      <w:r>
        <w:continuationSeparator/>
      </w:r>
    </w:p>
    <w:p w14:paraId="44CB5A58" w14:textId="77777777" w:rsidR="002B7477" w:rsidRDefault="002B7477"/>
  </w:footnote>
  <w:footnote w:type="continuationNotice" w:id="1">
    <w:p w14:paraId="1B4C6ECC" w14:textId="77777777" w:rsidR="002B7477" w:rsidRDefault="002B7477">
      <w:pPr>
        <w:spacing w:before="0" w:after="0" w:line="240" w:lineRule="auto"/>
      </w:pPr>
    </w:p>
  </w:footnote>
  <w:footnote w:id="2">
    <w:p w14:paraId="4A5D089E" w14:textId="77777777" w:rsidR="00EC1B6B" w:rsidRDefault="00EC1B6B" w:rsidP="00EC1B6B">
      <w:pPr>
        <w:pStyle w:val="FootnoteText"/>
      </w:pPr>
      <w:r>
        <w:rPr>
          <w:rStyle w:val="FootnoteReference"/>
        </w:rPr>
        <w:footnoteRef/>
      </w:r>
      <w:r>
        <w:t xml:space="preserve"> Braun V, Clarke, V. 2006. </w:t>
      </w:r>
      <w:r w:rsidRPr="005C1334">
        <w:rPr>
          <w:i/>
          <w:iCs/>
        </w:rPr>
        <w:t>Using thematic analysis in psychology</w:t>
      </w:r>
      <w:r>
        <w:t>. Qualitative Research in Psychology 3(2):</w:t>
      </w:r>
    </w:p>
    <w:p w14:paraId="6E845E3D" w14:textId="6E20645F" w:rsidR="00EC1B6B" w:rsidRDefault="00EC1B6B" w:rsidP="00EC1B6B">
      <w:pPr>
        <w:pStyle w:val="FootnoteText"/>
      </w:pPr>
      <w:r>
        <w:t>77–101.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2F218" w14:textId="2B561E1A" w:rsidR="00DE7BF8" w:rsidRPr="00DE7BF8" w:rsidRDefault="00DE7BF8" w:rsidP="009F1D7F">
    <w:pPr>
      <w:pStyle w:val="Header"/>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9AE8F"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6FA5D"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29"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042717"/>
    <w:multiLevelType w:val="multilevel"/>
    <w:tmpl w:val="DCDEB9D0"/>
    <w:numStyleLink w:val="Style1"/>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192890593">
    <w:abstractNumId w:val="14"/>
  </w:num>
  <w:num w:numId="2" w16cid:durableId="1148279401">
    <w:abstractNumId w:val="24"/>
  </w:num>
  <w:num w:numId="3" w16cid:durableId="363020814">
    <w:abstractNumId w:val="35"/>
  </w:num>
  <w:num w:numId="4" w16cid:durableId="58016710">
    <w:abstractNumId w:val="19"/>
  </w:num>
  <w:num w:numId="5" w16cid:durableId="807280752">
    <w:abstractNumId w:val="12"/>
  </w:num>
  <w:num w:numId="6" w16cid:durableId="309133439">
    <w:abstractNumId w:val="7"/>
  </w:num>
  <w:num w:numId="7" w16cid:durableId="1067797483">
    <w:abstractNumId w:val="22"/>
  </w:num>
  <w:num w:numId="8" w16cid:durableId="175272963">
    <w:abstractNumId w:val="21"/>
  </w:num>
  <w:num w:numId="9" w16cid:durableId="233273140">
    <w:abstractNumId w:val="34"/>
  </w:num>
  <w:num w:numId="10" w16cid:durableId="4100793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57411146">
    <w:abstractNumId w:val="1"/>
  </w:num>
  <w:num w:numId="12" w16cid:durableId="732388501">
    <w:abstractNumId w:val="28"/>
  </w:num>
  <w:num w:numId="13" w16cid:durableId="1454057178">
    <w:abstractNumId w:val="11"/>
  </w:num>
  <w:num w:numId="14" w16cid:durableId="1154679820">
    <w:abstractNumId w:val="30"/>
  </w:num>
  <w:num w:numId="15" w16cid:durableId="1099065893">
    <w:abstractNumId w:val="20"/>
  </w:num>
  <w:num w:numId="16" w16cid:durableId="190723867">
    <w:abstractNumId w:val="10"/>
  </w:num>
  <w:num w:numId="17" w16cid:durableId="472337745">
    <w:abstractNumId w:val="29"/>
  </w:num>
  <w:num w:numId="18" w16cid:durableId="1049308185">
    <w:abstractNumId w:val="25"/>
  </w:num>
  <w:num w:numId="19" w16cid:durableId="819075513">
    <w:abstractNumId w:val="31"/>
  </w:num>
  <w:num w:numId="20" w16cid:durableId="383337202">
    <w:abstractNumId w:val="13"/>
  </w:num>
  <w:num w:numId="21" w16cid:durableId="909846080">
    <w:abstractNumId w:val="26"/>
  </w:num>
  <w:num w:numId="22" w16cid:durableId="932519049">
    <w:abstractNumId w:val="4"/>
  </w:num>
  <w:num w:numId="23" w16cid:durableId="2112704066">
    <w:abstractNumId w:val="23"/>
  </w:num>
  <w:num w:numId="24" w16cid:durableId="272442093">
    <w:abstractNumId w:val="15"/>
  </w:num>
  <w:num w:numId="25" w16cid:durableId="141965345">
    <w:abstractNumId w:val="33"/>
  </w:num>
  <w:num w:numId="26" w16cid:durableId="1276403128">
    <w:abstractNumId w:val="27"/>
  </w:num>
  <w:num w:numId="27" w16cid:durableId="1517891671">
    <w:abstractNumId w:val="0"/>
  </w:num>
  <w:num w:numId="28" w16cid:durableId="1893807878">
    <w:abstractNumId w:val="17"/>
  </w:num>
  <w:num w:numId="29" w16cid:durableId="773788999">
    <w:abstractNumId w:val="8"/>
  </w:num>
  <w:num w:numId="30" w16cid:durableId="1737390954">
    <w:abstractNumId w:val="3"/>
  </w:num>
  <w:num w:numId="31" w16cid:durableId="1113404853">
    <w:abstractNumId w:val="2"/>
  </w:num>
  <w:num w:numId="32" w16cid:durableId="2131699612">
    <w:abstractNumId w:val="5"/>
  </w:num>
  <w:num w:numId="33" w16cid:durableId="286395016">
    <w:abstractNumId w:val="9"/>
  </w:num>
  <w:num w:numId="34" w16cid:durableId="1589928217">
    <w:abstractNumId w:val="18"/>
  </w:num>
  <w:num w:numId="35" w16cid:durableId="1034117658">
    <w:abstractNumId w:val="16"/>
  </w:num>
  <w:num w:numId="36" w16cid:durableId="499738643">
    <w:abstractNumId w:val="6"/>
  </w:num>
  <w:num w:numId="37" w16cid:durableId="1269239329">
    <w:abstractNumId w:val="32"/>
  </w:num>
  <w:num w:numId="38" w16cid:durableId="10100665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xNDc2NrK0BJIWhko6SsGpxcWZ+XkgBWa1ALnof1gsAAAA"/>
  </w:docVars>
  <w:rsids>
    <w:rsidRoot w:val="00D41BD8"/>
    <w:rsid w:val="00000792"/>
    <w:rsid w:val="00000F04"/>
    <w:rsid w:val="00001B73"/>
    <w:rsid w:val="00002BDC"/>
    <w:rsid w:val="00003C4F"/>
    <w:rsid w:val="00004E0A"/>
    <w:rsid w:val="00004FD3"/>
    <w:rsid w:val="00005E48"/>
    <w:rsid w:val="00006B7E"/>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3BF1"/>
    <w:rsid w:val="00014236"/>
    <w:rsid w:val="000148F6"/>
    <w:rsid w:val="00015217"/>
    <w:rsid w:val="000159D2"/>
    <w:rsid w:val="00016264"/>
    <w:rsid w:val="00016993"/>
    <w:rsid w:val="00016CAB"/>
    <w:rsid w:val="00016E5B"/>
    <w:rsid w:val="0001749B"/>
    <w:rsid w:val="00017D75"/>
    <w:rsid w:val="00017FE5"/>
    <w:rsid w:val="000212D2"/>
    <w:rsid w:val="00021910"/>
    <w:rsid w:val="0002249A"/>
    <w:rsid w:val="00022A2C"/>
    <w:rsid w:val="00022E8D"/>
    <w:rsid w:val="0002348A"/>
    <w:rsid w:val="00023BDA"/>
    <w:rsid w:val="00024708"/>
    <w:rsid w:val="00024EE7"/>
    <w:rsid w:val="00025BED"/>
    <w:rsid w:val="00025F96"/>
    <w:rsid w:val="00025FAB"/>
    <w:rsid w:val="000265A0"/>
    <w:rsid w:val="00026C27"/>
    <w:rsid w:val="00026E89"/>
    <w:rsid w:val="000275A3"/>
    <w:rsid w:val="000277BB"/>
    <w:rsid w:val="000303B7"/>
    <w:rsid w:val="00030558"/>
    <w:rsid w:val="00030699"/>
    <w:rsid w:val="00030725"/>
    <w:rsid w:val="00030DB8"/>
    <w:rsid w:val="00031A83"/>
    <w:rsid w:val="0003213A"/>
    <w:rsid w:val="00032A81"/>
    <w:rsid w:val="00032E6F"/>
    <w:rsid w:val="000340D8"/>
    <w:rsid w:val="0003427D"/>
    <w:rsid w:val="000346D9"/>
    <w:rsid w:val="00034DFA"/>
    <w:rsid w:val="000357ED"/>
    <w:rsid w:val="00035E15"/>
    <w:rsid w:val="0003640E"/>
    <w:rsid w:val="0003688A"/>
    <w:rsid w:val="000368FC"/>
    <w:rsid w:val="00036DA3"/>
    <w:rsid w:val="00036E8E"/>
    <w:rsid w:val="00037806"/>
    <w:rsid w:val="000379BF"/>
    <w:rsid w:val="00037BEC"/>
    <w:rsid w:val="000400D9"/>
    <w:rsid w:val="0004035C"/>
    <w:rsid w:val="00040860"/>
    <w:rsid w:val="00040CED"/>
    <w:rsid w:val="00040EA1"/>
    <w:rsid w:val="00041068"/>
    <w:rsid w:val="0004205F"/>
    <w:rsid w:val="000423C6"/>
    <w:rsid w:val="00042EDB"/>
    <w:rsid w:val="00044A50"/>
    <w:rsid w:val="00044C65"/>
    <w:rsid w:val="00044FFF"/>
    <w:rsid w:val="000458C7"/>
    <w:rsid w:val="00045991"/>
    <w:rsid w:val="00045E5C"/>
    <w:rsid w:val="00046288"/>
    <w:rsid w:val="00047941"/>
    <w:rsid w:val="00050A22"/>
    <w:rsid w:val="00050E27"/>
    <w:rsid w:val="0005120C"/>
    <w:rsid w:val="00051317"/>
    <w:rsid w:val="0005144F"/>
    <w:rsid w:val="00051AF1"/>
    <w:rsid w:val="00051D42"/>
    <w:rsid w:val="000538A1"/>
    <w:rsid w:val="00054B6F"/>
    <w:rsid w:val="00055375"/>
    <w:rsid w:val="00055474"/>
    <w:rsid w:val="00056319"/>
    <w:rsid w:val="000564E7"/>
    <w:rsid w:val="00056770"/>
    <w:rsid w:val="00057386"/>
    <w:rsid w:val="00057EEF"/>
    <w:rsid w:val="000619CB"/>
    <w:rsid w:val="00061A14"/>
    <w:rsid w:val="00062387"/>
    <w:rsid w:val="00062D8B"/>
    <w:rsid w:val="000638A8"/>
    <w:rsid w:val="000640F0"/>
    <w:rsid w:val="0006434D"/>
    <w:rsid w:val="000643A1"/>
    <w:rsid w:val="00064679"/>
    <w:rsid w:val="00064A13"/>
    <w:rsid w:val="00064AF4"/>
    <w:rsid w:val="00064DB1"/>
    <w:rsid w:val="00065AD9"/>
    <w:rsid w:val="00065BA3"/>
    <w:rsid w:val="00065D3B"/>
    <w:rsid w:val="000667E9"/>
    <w:rsid w:val="00067128"/>
    <w:rsid w:val="000675CD"/>
    <w:rsid w:val="00067872"/>
    <w:rsid w:val="000678AC"/>
    <w:rsid w:val="000703B2"/>
    <w:rsid w:val="00070994"/>
    <w:rsid w:val="00070FBF"/>
    <w:rsid w:val="000711EE"/>
    <w:rsid w:val="0007180E"/>
    <w:rsid w:val="00071AE4"/>
    <w:rsid w:val="00071CB5"/>
    <w:rsid w:val="00071CCB"/>
    <w:rsid w:val="00071D03"/>
    <w:rsid w:val="0007232B"/>
    <w:rsid w:val="000723D9"/>
    <w:rsid w:val="00073008"/>
    <w:rsid w:val="000735A2"/>
    <w:rsid w:val="00073684"/>
    <w:rsid w:val="00074A3B"/>
    <w:rsid w:val="0007517E"/>
    <w:rsid w:val="00075FE1"/>
    <w:rsid w:val="00076667"/>
    <w:rsid w:val="00077473"/>
    <w:rsid w:val="00077481"/>
    <w:rsid w:val="000775B3"/>
    <w:rsid w:val="000776F9"/>
    <w:rsid w:val="00077EE0"/>
    <w:rsid w:val="000802F9"/>
    <w:rsid w:val="0008145A"/>
    <w:rsid w:val="0008162D"/>
    <w:rsid w:val="000831C8"/>
    <w:rsid w:val="00083F5E"/>
    <w:rsid w:val="00084FDB"/>
    <w:rsid w:val="0008505C"/>
    <w:rsid w:val="00085C46"/>
    <w:rsid w:val="0008686A"/>
    <w:rsid w:val="00087175"/>
    <w:rsid w:val="00087D35"/>
    <w:rsid w:val="00087EE9"/>
    <w:rsid w:val="00091796"/>
    <w:rsid w:val="00091801"/>
    <w:rsid w:val="00091BA2"/>
    <w:rsid w:val="00091CB0"/>
    <w:rsid w:val="00094344"/>
    <w:rsid w:val="000949BB"/>
    <w:rsid w:val="000953C6"/>
    <w:rsid w:val="000953F4"/>
    <w:rsid w:val="0009590C"/>
    <w:rsid w:val="000959E7"/>
    <w:rsid w:val="00095C45"/>
    <w:rsid w:val="00095E7D"/>
    <w:rsid w:val="000964DE"/>
    <w:rsid w:val="0009698C"/>
    <w:rsid w:val="000972AB"/>
    <w:rsid w:val="00097B40"/>
    <w:rsid w:val="00097D0E"/>
    <w:rsid w:val="000A0835"/>
    <w:rsid w:val="000A11ED"/>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9CE"/>
    <w:rsid w:val="000A7D9C"/>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53C9"/>
    <w:rsid w:val="000B582F"/>
    <w:rsid w:val="000B5EE1"/>
    <w:rsid w:val="000B66DC"/>
    <w:rsid w:val="000B6D1F"/>
    <w:rsid w:val="000B6F8D"/>
    <w:rsid w:val="000C062F"/>
    <w:rsid w:val="000C17E7"/>
    <w:rsid w:val="000C3270"/>
    <w:rsid w:val="000C37B3"/>
    <w:rsid w:val="000C577E"/>
    <w:rsid w:val="000D0305"/>
    <w:rsid w:val="000D04BA"/>
    <w:rsid w:val="000D0B6E"/>
    <w:rsid w:val="000D0D65"/>
    <w:rsid w:val="000D12E0"/>
    <w:rsid w:val="000D1944"/>
    <w:rsid w:val="000D1DD9"/>
    <w:rsid w:val="000D2172"/>
    <w:rsid w:val="000D293C"/>
    <w:rsid w:val="000D2BC1"/>
    <w:rsid w:val="000D337B"/>
    <w:rsid w:val="000D385A"/>
    <w:rsid w:val="000D38C2"/>
    <w:rsid w:val="000D3CA7"/>
    <w:rsid w:val="000D41FE"/>
    <w:rsid w:val="000D5146"/>
    <w:rsid w:val="000D5B16"/>
    <w:rsid w:val="000D5FD6"/>
    <w:rsid w:val="000D6201"/>
    <w:rsid w:val="000D6488"/>
    <w:rsid w:val="000D7088"/>
    <w:rsid w:val="000D7626"/>
    <w:rsid w:val="000D770B"/>
    <w:rsid w:val="000D788E"/>
    <w:rsid w:val="000E04A6"/>
    <w:rsid w:val="000E1012"/>
    <w:rsid w:val="000E12B0"/>
    <w:rsid w:val="000E1BC8"/>
    <w:rsid w:val="000E1D32"/>
    <w:rsid w:val="000E26D8"/>
    <w:rsid w:val="000E2761"/>
    <w:rsid w:val="000E2B94"/>
    <w:rsid w:val="000E3156"/>
    <w:rsid w:val="000E35B6"/>
    <w:rsid w:val="000E3BB8"/>
    <w:rsid w:val="000E3D9B"/>
    <w:rsid w:val="000E3DFD"/>
    <w:rsid w:val="000E4261"/>
    <w:rsid w:val="000E4697"/>
    <w:rsid w:val="000E55A5"/>
    <w:rsid w:val="000E58C5"/>
    <w:rsid w:val="000E6203"/>
    <w:rsid w:val="000E64CB"/>
    <w:rsid w:val="000E7109"/>
    <w:rsid w:val="000E722C"/>
    <w:rsid w:val="000E755B"/>
    <w:rsid w:val="000E786F"/>
    <w:rsid w:val="000E7DA7"/>
    <w:rsid w:val="000E7FA0"/>
    <w:rsid w:val="000F00BA"/>
    <w:rsid w:val="000F0175"/>
    <w:rsid w:val="000F02F8"/>
    <w:rsid w:val="000F0409"/>
    <w:rsid w:val="000F049F"/>
    <w:rsid w:val="000F0642"/>
    <w:rsid w:val="000F07FA"/>
    <w:rsid w:val="000F0840"/>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6C45"/>
    <w:rsid w:val="000F76EB"/>
    <w:rsid w:val="000F78AE"/>
    <w:rsid w:val="000F7E25"/>
    <w:rsid w:val="001007EE"/>
    <w:rsid w:val="00100F76"/>
    <w:rsid w:val="00101209"/>
    <w:rsid w:val="0010148E"/>
    <w:rsid w:val="0010253C"/>
    <w:rsid w:val="00102BD1"/>
    <w:rsid w:val="0010486A"/>
    <w:rsid w:val="0010561C"/>
    <w:rsid w:val="00105C0F"/>
    <w:rsid w:val="00105E39"/>
    <w:rsid w:val="00106561"/>
    <w:rsid w:val="00106C75"/>
    <w:rsid w:val="00106D63"/>
    <w:rsid w:val="001075F3"/>
    <w:rsid w:val="00107A01"/>
    <w:rsid w:val="00107C23"/>
    <w:rsid w:val="00107D4B"/>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0CCE"/>
    <w:rsid w:val="00121211"/>
    <w:rsid w:val="00121628"/>
    <w:rsid w:val="0012167D"/>
    <w:rsid w:val="00122189"/>
    <w:rsid w:val="00122280"/>
    <w:rsid w:val="00122D42"/>
    <w:rsid w:val="001230BE"/>
    <w:rsid w:val="00123345"/>
    <w:rsid w:val="00123C46"/>
    <w:rsid w:val="0012470B"/>
    <w:rsid w:val="00125C75"/>
    <w:rsid w:val="00125C7E"/>
    <w:rsid w:val="00127945"/>
    <w:rsid w:val="00127D94"/>
    <w:rsid w:val="00127E90"/>
    <w:rsid w:val="001302C1"/>
    <w:rsid w:val="001306D3"/>
    <w:rsid w:val="001310BF"/>
    <w:rsid w:val="00133B2E"/>
    <w:rsid w:val="00133E73"/>
    <w:rsid w:val="00133FDB"/>
    <w:rsid w:val="00134270"/>
    <w:rsid w:val="001348DB"/>
    <w:rsid w:val="00134F4A"/>
    <w:rsid w:val="00135088"/>
    <w:rsid w:val="00135E4E"/>
    <w:rsid w:val="00136074"/>
    <w:rsid w:val="00136246"/>
    <w:rsid w:val="001364D4"/>
    <w:rsid w:val="001371C8"/>
    <w:rsid w:val="001372ED"/>
    <w:rsid w:val="00140CA5"/>
    <w:rsid w:val="001418C2"/>
    <w:rsid w:val="001421EC"/>
    <w:rsid w:val="001422D0"/>
    <w:rsid w:val="0014232C"/>
    <w:rsid w:val="00142779"/>
    <w:rsid w:val="00142B50"/>
    <w:rsid w:val="00143873"/>
    <w:rsid w:val="001439E9"/>
    <w:rsid w:val="00143C55"/>
    <w:rsid w:val="00144C6F"/>
    <w:rsid w:val="00145089"/>
    <w:rsid w:val="001451E7"/>
    <w:rsid w:val="001462E3"/>
    <w:rsid w:val="0014659A"/>
    <w:rsid w:val="0014720C"/>
    <w:rsid w:val="001472C2"/>
    <w:rsid w:val="00147458"/>
    <w:rsid w:val="00147E21"/>
    <w:rsid w:val="00150BA8"/>
    <w:rsid w:val="00150D19"/>
    <w:rsid w:val="0015181B"/>
    <w:rsid w:val="00151A9F"/>
    <w:rsid w:val="00152B87"/>
    <w:rsid w:val="00153A96"/>
    <w:rsid w:val="00153D1C"/>
    <w:rsid w:val="001543E2"/>
    <w:rsid w:val="00154B9C"/>
    <w:rsid w:val="0015536D"/>
    <w:rsid w:val="00155B43"/>
    <w:rsid w:val="001565A2"/>
    <w:rsid w:val="001567C3"/>
    <w:rsid w:val="00156A12"/>
    <w:rsid w:val="00157B3F"/>
    <w:rsid w:val="00157F8A"/>
    <w:rsid w:val="00160036"/>
    <w:rsid w:val="00160C3D"/>
    <w:rsid w:val="00161B24"/>
    <w:rsid w:val="00161C41"/>
    <w:rsid w:val="00161DD5"/>
    <w:rsid w:val="0016207B"/>
    <w:rsid w:val="00162D31"/>
    <w:rsid w:val="001633A4"/>
    <w:rsid w:val="001634D6"/>
    <w:rsid w:val="00163A09"/>
    <w:rsid w:val="001648DD"/>
    <w:rsid w:val="001656D9"/>
    <w:rsid w:val="00165705"/>
    <w:rsid w:val="00165EC3"/>
    <w:rsid w:val="00166389"/>
    <w:rsid w:val="00166E03"/>
    <w:rsid w:val="00167D16"/>
    <w:rsid w:val="00167E4C"/>
    <w:rsid w:val="00170978"/>
    <w:rsid w:val="00171449"/>
    <w:rsid w:val="0017199C"/>
    <w:rsid w:val="00171C7E"/>
    <w:rsid w:val="00171F35"/>
    <w:rsid w:val="00172552"/>
    <w:rsid w:val="00172873"/>
    <w:rsid w:val="00172CF7"/>
    <w:rsid w:val="0017319E"/>
    <w:rsid w:val="00173A1F"/>
    <w:rsid w:val="00173BC3"/>
    <w:rsid w:val="00174128"/>
    <w:rsid w:val="001743C3"/>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262"/>
    <w:rsid w:val="00191908"/>
    <w:rsid w:val="00192DF3"/>
    <w:rsid w:val="0019301F"/>
    <w:rsid w:val="00193286"/>
    <w:rsid w:val="001937B8"/>
    <w:rsid w:val="00193C3A"/>
    <w:rsid w:val="00194BB7"/>
    <w:rsid w:val="00194CC5"/>
    <w:rsid w:val="00194DDB"/>
    <w:rsid w:val="001951B2"/>
    <w:rsid w:val="0019565D"/>
    <w:rsid w:val="0019652B"/>
    <w:rsid w:val="00196AB2"/>
    <w:rsid w:val="00197564"/>
    <w:rsid w:val="00197EC2"/>
    <w:rsid w:val="00197ECE"/>
    <w:rsid w:val="001A13E2"/>
    <w:rsid w:val="001A1CED"/>
    <w:rsid w:val="001A279B"/>
    <w:rsid w:val="001A2DC3"/>
    <w:rsid w:val="001A2E87"/>
    <w:rsid w:val="001A3869"/>
    <w:rsid w:val="001A38C2"/>
    <w:rsid w:val="001A3A71"/>
    <w:rsid w:val="001A65C8"/>
    <w:rsid w:val="001A732E"/>
    <w:rsid w:val="001A7F30"/>
    <w:rsid w:val="001B06E2"/>
    <w:rsid w:val="001B103A"/>
    <w:rsid w:val="001B103D"/>
    <w:rsid w:val="001B1513"/>
    <w:rsid w:val="001B1767"/>
    <w:rsid w:val="001B2453"/>
    <w:rsid w:val="001B3D48"/>
    <w:rsid w:val="001B5AF9"/>
    <w:rsid w:val="001B6600"/>
    <w:rsid w:val="001B6722"/>
    <w:rsid w:val="001B6B9B"/>
    <w:rsid w:val="001B6C27"/>
    <w:rsid w:val="001B7144"/>
    <w:rsid w:val="001B7E91"/>
    <w:rsid w:val="001C011B"/>
    <w:rsid w:val="001C147E"/>
    <w:rsid w:val="001C151B"/>
    <w:rsid w:val="001C19E5"/>
    <w:rsid w:val="001C3800"/>
    <w:rsid w:val="001C3C7B"/>
    <w:rsid w:val="001C57A7"/>
    <w:rsid w:val="001C6122"/>
    <w:rsid w:val="001C6587"/>
    <w:rsid w:val="001C69BE"/>
    <w:rsid w:val="001C6DB5"/>
    <w:rsid w:val="001C71AC"/>
    <w:rsid w:val="001C7316"/>
    <w:rsid w:val="001C7512"/>
    <w:rsid w:val="001C7E5C"/>
    <w:rsid w:val="001D00CC"/>
    <w:rsid w:val="001D0164"/>
    <w:rsid w:val="001D02B8"/>
    <w:rsid w:val="001D0494"/>
    <w:rsid w:val="001D07B7"/>
    <w:rsid w:val="001D0DCB"/>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D7FFD"/>
    <w:rsid w:val="001E02CB"/>
    <w:rsid w:val="001E14FD"/>
    <w:rsid w:val="001E180F"/>
    <w:rsid w:val="001E1C64"/>
    <w:rsid w:val="001E1CEC"/>
    <w:rsid w:val="001E2ECB"/>
    <w:rsid w:val="001E4B64"/>
    <w:rsid w:val="001E552A"/>
    <w:rsid w:val="001E57B9"/>
    <w:rsid w:val="001E6E8D"/>
    <w:rsid w:val="001E7EE4"/>
    <w:rsid w:val="001E7F76"/>
    <w:rsid w:val="001F06BB"/>
    <w:rsid w:val="001F0855"/>
    <w:rsid w:val="001F0FAF"/>
    <w:rsid w:val="001F139F"/>
    <w:rsid w:val="001F2805"/>
    <w:rsid w:val="001F2E79"/>
    <w:rsid w:val="001F2F07"/>
    <w:rsid w:val="001F3123"/>
    <w:rsid w:val="001F376D"/>
    <w:rsid w:val="001F418C"/>
    <w:rsid w:val="001F4B2D"/>
    <w:rsid w:val="001F4F40"/>
    <w:rsid w:val="001F50E0"/>
    <w:rsid w:val="001F5378"/>
    <w:rsid w:val="001F594C"/>
    <w:rsid w:val="001F69FC"/>
    <w:rsid w:val="001F6D62"/>
    <w:rsid w:val="001F7675"/>
    <w:rsid w:val="00200ECE"/>
    <w:rsid w:val="00200FAE"/>
    <w:rsid w:val="0020102D"/>
    <w:rsid w:val="002010E2"/>
    <w:rsid w:val="00201B73"/>
    <w:rsid w:val="00201F8A"/>
    <w:rsid w:val="00202517"/>
    <w:rsid w:val="00202ADB"/>
    <w:rsid w:val="00202BB7"/>
    <w:rsid w:val="0020435B"/>
    <w:rsid w:val="00204533"/>
    <w:rsid w:val="00204F2D"/>
    <w:rsid w:val="00205526"/>
    <w:rsid w:val="00205566"/>
    <w:rsid w:val="00205667"/>
    <w:rsid w:val="002063AA"/>
    <w:rsid w:val="00210549"/>
    <w:rsid w:val="0021069E"/>
    <w:rsid w:val="00210804"/>
    <w:rsid w:val="0021088F"/>
    <w:rsid w:val="002113FE"/>
    <w:rsid w:val="00211737"/>
    <w:rsid w:val="0021181B"/>
    <w:rsid w:val="0021230F"/>
    <w:rsid w:val="002125B0"/>
    <w:rsid w:val="002125F6"/>
    <w:rsid w:val="00212A82"/>
    <w:rsid w:val="00213E13"/>
    <w:rsid w:val="00214EA2"/>
    <w:rsid w:val="00215E19"/>
    <w:rsid w:val="0021604D"/>
    <w:rsid w:val="002160FA"/>
    <w:rsid w:val="00216226"/>
    <w:rsid w:val="002166DD"/>
    <w:rsid w:val="002168A2"/>
    <w:rsid w:val="00217867"/>
    <w:rsid w:val="002205E4"/>
    <w:rsid w:val="00220D67"/>
    <w:rsid w:val="002215F8"/>
    <w:rsid w:val="00221F80"/>
    <w:rsid w:val="0022273A"/>
    <w:rsid w:val="00222851"/>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C97"/>
    <w:rsid w:val="00227FB4"/>
    <w:rsid w:val="0023057E"/>
    <w:rsid w:val="00230AD5"/>
    <w:rsid w:val="002312BC"/>
    <w:rsid w:val="002337E5"/>
    <w:rsid w:val="00233C06"/>
    <w:rsid w:val="00233F24"/>
    <w:rsid w:val="00234BBB"/>
    <w:rsid w:val="002356F4"/>
    <w:rsid w:val="00235F02"/>
    <w:rsid w:val="00236969"/>
    <w:rsid w:val="00236D28"/>
    <w:rsid w:val="00237FE4"/>
    <w:rsid w:val="00240656"/>
    <w:rsid w:val="00241610"/>
    <w:rsid w:val="00241AED"/>
    <w:rsid w:val="00243182"/>
    <w:rsid w:val="00243928"/>
    <w:rsid w:val="00243946"/>
    <w:rsid w:val="00243BC5"/>
    <w:rsid w:val="00243C7D"/>
    <w:rsid w:val="00243E9A"/>
    <w:rsid w:val="00244371"/>
    <w:rsid w:val="00244859"/>
    <w:rsid w:val="00244AF8"/>
    <w:rsid w:val="00244BC5"/>
    <w:rsid w:val="00244E68"/>
    <w:rsid w:val="002456C5"/>
    <w:rsid w:val="00245ABE"/>
    <w:rsid w:val="00245C0B"/>
    <w:rsid w:val="00246EAE"/>
    <w:rsid w:val="00247116"/>
    <w:rsid w:val="002471E5"/>
    <w:rsid w:val="002517A8"/>
    <w:rsid w:val="00251EEE"/>
    <w:rsid w:val="00252DE2"/>
    <w:rsid w:val="00253177"/>
    <w:rsid w:val="002537F0"/>
    <w:rsid w:val="002538B8"/>
    <w:rsid w:val="0025396F"/>
    <w:rsid w:val="00254319"/>
    <w:rsid w:val="0025539F"/>
    <w:rsid w:val="002553BD"/>
    <w:rsid w:val="00255495"/>
    <w:rsid w:val="00256388"/>
    <w:rsid w:val="00256E44"/>
    <w:rsid w:val="00260919"/>
    <w:rsid w:val="00260AD3"/>
    <w:rsid w:val="002612FD"/>
    <w:rsid w:val="002613DC"/>
    <w:rsid w:val="00261755"/>
    <w:rsid w:val="00261AAA"/>
    <w:rsid w:val="00262097"/>
    <w:rsid w:val="00262605"/>
    <w:rsid w:val="00262D20"/>
    <w:rsid w:val="00262F5B"/>
    <w:rsid w:val="002634AB"/>
    <w:rsid w:val="002638E0"/>
    <w:rsid w:val="00263C19"/>
    <w:rsid w:val="00263E9F"/>
    <w:rsid w:val="00264F03"/>
    <w:rsid w:val="00264F8F"/>
    <w:rsid w:val="002655AE"/>
    <w:rsid w:val="0026591F"/>
    <w:rsid w:val="00265A65"/>
    <w:rsid w:val="002660F0"/>
    <w:rsid w:val="002675B6"/>
    <w:rsid w:val="00267A99"/>
    <w:rsid w:val="0027007D"/>
    <w:rsid w:val="00270271"/>
    <w:rsid w:val="00270548"/>
    <w:rsid w:val="00272174"/>
    <w:rsid w:val="002721A6"/>
    <w:rsid w:val="002722E0"/>
    <w:rsid w:val="002726B3"/>
    <w:rsid w:val="002730EC"/>
    <w:rsid w:val="00273100"/>
    <w:rsid w:val="002735CC"/>
    <w:rsid w:val="00274588"/>
    <w:rsid w:val="00274A67"/>
    <w:rsid w:val="00274AA2"/>
    <w:rsid w:val="00275283"/>
    <w:rsid w:val="002756EF"/>
    <w:rsid w:val="00275708"/>
    <w:rsid w:val="0027615D"/>
    <w:rsid w:val="002768CF"/>
    <w:rsid w:val="00276F82"/>
    <w:rsid w:val="002805DF"/>
    <w:rsid w:val="0028092D"/>
    <w:rsid w:val="002810E5"/>
    <w:rsid w:val="002815D9"/>
    <w:rsid w:val="00282317"/>
    <w:rsid w:val="00282D25"/>
    <w:rsid w:val="00282DF9"/>
    <w:rsid w:val="00283A44"/>
    <w:rsid w:val="0028529F"/>
    <w:rsid w:val="00285687"/>
    <w:rsid w:val="00285911"/>
    <w:rsid w:val="00287649"/>
    <w:rsid w:val="00287DAB"/>
    <w:rsid w:val="00287FB6"/>
    <w:rsid w:val="002900C5"/>
    <w:rsid w:val="002901E0"/>
    <w:rsid w:val="0029075B"/>
    <w:rsid w:val="00290BB1"/>
    <w:rsid w:val="002912B1"/>
    <w:rsid w:val="00291BC1"/>
    <w:rsid w:val="002933CA"/>
    <w:rsid w:val="00293A8F"/>
    <w:rsid w:val="00294B58"/>
    <w:rsid w:val="00295155"/>
    <w:rsid w:val="00295D51"/>
    <w:rsid w:val="00296203"/>
    <w:rsid w:val="00296428"/>
    <w:rsid w:val="0029643D"/>
    <w:rsid w:val="0029706A"/>
    <w:rsid w:val="002972EE"/>
    <w:rsid w:val="00297F01"/>
    <w:rsid w:val="002A0040"/>
    <w:rsid w:val="002A0409"/>
    <w:rsid w:val="002A052D"/>
    <w:rsid w:val="002A0DF8"/>
    <w:rsid w:val="002A0E9E"/>
    <w:rsid w:val="002A1928"/>
    <w:rsid w:val="002A1F1F"/>
    <w:rsid w:val="002A21B5"/>
    <w:rsid w:val="002A2631"/>
    <w:rsid w:val="002A2A0C"/>
    <w:rsid w:val="002A2AD3"/>
    <w:rsid w:val="002A2BB6"/>
    <w:rsid w:val="002A2EA7"/>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707"/>
    <w:rsid w:val="002B18F7"/>
    <w:rsid w:val="002B1F91"/>
    <w:rsid w:val="002B3ED7"/>
    <w:rsid w:val="002B4778"/>
    <w:rsid w:val="002B61EC"/>
    <w:rsid w:val="002B6793"/>
    <w:rsid w:val="002B6C68"/>
    <w:rsid w:val="002B7477"/>
    <w:rsid w:val="002B75B2"/>
    <w:rsid w:val="002B79B7"/>
    <w:rsid w:val="002C0084"/>
    <w:rsid w:val="002C141D"/>
    <w:rsid w:val="002C19C0"/>
    <w:rsid w:val="002C2485"/>
    <w:rsid w:val="002C25E0"/>
    <w:rsid w:val="002C2A2D"/>
    <w:rsid w:val="002C30C1"/>
    <w:rsid w:val="002C36C0"/>
    <w:rsid w:val="002C3928"/>
    <w:rsid w:val="002C3B33"/>
    <w:rsid w:val="002C435E"/>
    <w:rsid w:val="002C43BB"/>
    <w:rsid w:val="002C44AB"/>
    <w:rsid w:val="002C4BED"/>
    <w:rsid w:val="002C5E39"/>
    <w:rsid w:val="002C5FA2"/>
    <w:rsid w:val="002C7A02"/>
    <w:rsid w:val="002C7BD4"/>
    <w:rsid w:val="002D0107"/>
    <w:rsid w:val="002D062E"/>
    <w:rsid w:val="002D08EC"/>
    <w:rsid w:val="002D0D43"/>
    <w:rsid w:val="002D15C2"/>
    <w:rsid w:val="002D2B10"/>
    <w:rsid w:val="002D2B88"/>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5DD"/>
    <w:rsid w:val="002E272B"/>
    <w:rsid w:val="002E29F8"/>
    <w:rsid w:val="002E2C52"/>
    <w:rsid w:val="002E342B"/>
    <w:rsid w:val="002E3B81"/>
    <w:rsid w:val="002E3D08"/>
    <w:rsid w:val="002E3E1D"/>
    <w:rsid w:val="002E3EEA"/>
    <w:rsid w:val="002E4D08"/>
    <w:rsid w:val="002E4DA5"/>
    <w:rsid w:val="002E4EF5"/>
    <w:rsid w:val="002E52B8"/>
    <w:rsid w:val="002E5DBF"/>
    <w:rsid w:val="002E5E01"/>
    <w:rsid w:val="002E60F5"/>
    <w:rsid w:val="002E6536"/>
    <w:rsid w:val="002E65A6"/>
    <w:rsid w:val="002E674A"/>
    <w:rsid w:val="002E69F5"/>
    <w:rsid w:val="002E6CAA"/>
    <w:rsid w:val="002E6E49"/>
    <w:rsid w:val="002E73EC"/>
    <w:rsid w:val="002F023D"/>
    <w:rsid w:val="002F03F5"/>
    <w:rsid w:val="002F0AA2"/>
    <w:rsid w:val="002F0F24"/>
    <w:rsid w:val="002F10EC"/>
    <w:rsid w:val="002F1136"/>
    <w:rsid w:val="002F1231"/>
    <w:rsid w:val="002F1521"/>
    <w:rsid w:val="002F15EE"/>
    <w:rsid w:val="002F2275"/>
    <w:rsid w:val="002F254A"/>
    <w:rsid w:val="002F3632"/>
    <w:rsid w:val="002F3AFB"/>
    <w:rsid w:val="002F3C41"/>
    <w:rsid w:val="002F4B80"/>
    <w:rsid w:val="002F4C8E"/>
    <w:rsid w:val="002F5076"/>
    <w:rsid w:val="002F5839"/>
    <w:rsid w:val="002F5D3A"/>
    <w:rsid w:val="002F64D9"/>
    <w:rsid w:val="002F651D"/>
    <w:rsid w:val="002F6648"/>
    <w:rsid w:val="002F6E44"/>
    <w:rsid w:val="002F74FD"/>
    <w:rsid w:val="002F787B"/>
    <w:rsid w:val="002F7974"/>
    <w:rsid w:val="002F79BA"/>
    <w:rsid w:val="002F7D01"/>
    <w:rsid w:val="0030005C"/>
    <w:rsid w:val="00300369"/>
    <w:rsid w:val="00300977"/>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4EF"/>
    <w:rsid w:val="00311762"/>
    <w:rsid w:val="00311E98"/>
    <w:rsid w:val="00312215"/>
    <w:rsid w:val="0031249C"/>
    <w:rsid w:val="003125C3"/>
    <w:rsid w:val="00312896"/>
    <w:rsid w:val="00313EAC"/>
    <w:rsid w:val="003142F4"/>
    <w:rsid w:val="0031454E"/>
    <w:rsid w:val="0031611F"/>
    <w:rsid w:val="00317A33"/>
    <w:rsid w:val="00317C76"/>
    <w:rsid w:val="00320339"/>
    <w:rsid w:val="00321214"/>
    <w:rsid w:val="003213D5"/>
    <w:rsid w:val="003221CC"/>
    <w:rsid w:val="00323737"/>
    <w:rsid w:val="00323AD6"/>
    <w:rsid w:val="00323F27"/>
    <w:rsid w:val="003242EF"/>
    <w:rsid w:val="00324DB5"/>
    <w:rsid w:val="00325339"/>
    <w:rsid w:val="003255AA"/>
    <w:rsid w:val="00327D47"/>
    <w:rsid w:val="00330CBC"/>
    <w:rsid w:val="003314B6"/>
    <w:rsid w:val="00331A20"/>
    <w:rsid w:val="00331E65"/>
    <w:rsid w:val="00333107"/>
    <w:rsid w:val="0033343B"/>
    <w:rsid w:val="0033393C"/>
    <w:rsid w:val="00334C50"/>
    <w:rsid w:val="003357EE"/>
    <w:rsid w:val="00335A62"/>
    <w:rsid w:val="00337368"/>
    <w:rsid w:val="00337B4D"/>
    <w:rsid w:val="003407A9"/>
    <w:rsid w:val="0034092B"/>
    <w:rsid w:val="00340BA3"/>
    <w:rsid w:val="00340BAF"/>
    <w:rsid w:val="00340C2B"/>
    <w:rsid w:val="00340F9A"/>
    <w:rsid w:val="00341018"/>
    <w:rsid w:val="00341723"/>
    <w:rsid w:val="003420D9"/>
    <w:rsid w:val="003423E0"/>
    <w:rsid w:val="0034301A"/>
    <w:rsid w:val="00343D76"/>
    <w:rsid w:val="00344DFD"/>
    <w:rsid w:val="00344F2B"/>
    <w:rsid w:val="003451D3"/>
    <w:rsid w:val="00346631"/>
    <w:rsid w:val="00346AAD"/>
    <w:rsid w:val="00346D96"/>
    <w:rsid w:val="0034736A"/>
    <w:rsid w:val="0034747C"/>
    <w:rsid w:val="00347B6C"/>
    <w:rsid w:val="00350BBF"/>
    <w:rsid w:val="0035151C"/>
    <w:rsid w:val="00351FAB"/>
    <w:rsid w:val="00352254"/>
    <w:rsid w:val="003522A3"/>
    <w:rsid w:val="00353929"/>
    <w:rsid w:val="00353F9E"/>
    <w:rsid w:val="003540D1"/>
    <w:rsid w:val="003545BF"/>
    <w:rsid w:val="0035586A"/>
    <w:rsid w:val="0035611A"/>
    <w:rsid w:val="003568D4"/>
    <w:rsid w:val="00356C3D"/>
    <w:rsid w:val="00356CDB"/>
    <w:rsid w:val="00360B75"/>
    <w:rsid w:val="00360E88"/>
    <w:rsid w:val="0036141A"/>
    <w:rsid w:val="0036151C"/>
    <w:rsid w:val="0036193F"/>
    <w:rsid w:val="00361A9B"/>
    <w:rsid w:val="00362891"/>
    <w:rsid w:val="00362CCF"/>
    <w:rsid w:val="003631DB"/>
    <w:rsid w:val="00364524"/>
    <w:rsid w:val="0036513A"/>
    <w:rsid w:val="00365237"/>
    <w:rsid w:val="0036559C"/>
    <w:rsid w:val="0036587E"/>
    <w:rsid w:val="00365CB8"/>
    <w:rsid w:val="003660CD"/>
    <w:rsid w:val="00366AC2"/>
    <w:rsid w:val="00366B08"/>
    <w:rsid w:val="00367496"/>
    <w:rsid w:val="00367773"/>
    <w:rsid w:val="003678BE"/>
    <w:rsid w:val="003700F8"/>
    <w:rsid w:val="00370949"/>
    <w:rsid w:val="0037243B"/>
    <w:rsid w:val="0037251C"/>
    <w:rsid w:val="0037272C"/>
    <w:rsid w:val="00372B9A"/>
    <w:rsid w:val="003731BF"/>
    <w:rsid w:val="00374F07"/>
    <w:rsid w:val="00375287"/>
    <w:rsid w:val="00375791"/>
    <w:rsid w:val="00375826"/>
    <w:rsid w:val="00375994"/>
    <w:rsid w:val="00375C59"/>
    <w:rsid w:val="00375E05"/>
    <w:rsid w:val="00376BB7"/>
    <w:rsid w:val="00376EEE"/>
    <w:rsid w:val="00377BA1"/>
    <w:rsid w:val="00377F52"/>
    <w:rsid w:val="00377FF0"/>
    <w:rsid w:val="00380616"/>
    <w:rsid w:val="00381022"/>
    <w:rsid w:val="00381239"/>
    <w:rsid w:val="003814B8"/>
    <w:rsid w:val="00382909"/>
    <w:rsid w:val="00382EE1"/>
    <w:rsid w:val="00384009"/>
    <w:rsid w:val="00384258"/>
    <w:rsid w:val="00385131"/>
    <w:rsid w:val="0038620B"/>
    <w:rsid w:val="00387647"/>
    <w:rsid w:val="0038791A"/>
    <w:rsid w:val="00390056"/>
    <w:rsid w:val="0039055C"/>
    <w:rsid w:val="00390718"/>
    <w:rsid w:val="00390767"/>
    <w:rsid w:val="00390883"/>
    <w:rsid w:val="00391470"/>
    <w:rsid w:val="00391F3F"/>
    <w:rsid w:val="003920C4"/>
    <w:rsid w:val="00392184"/>
    <w:rsid w:val="00392652"/>
    <w:rsid w:val="00392B41"/>
    <w:rsid w:val="0039456F"/>
    <w:rsid w:val="003945C8"/>
    <w:rsid w:val="0039480D"/>
    <w:rsid w:val="00395446"/>
    <w:rsid w:val="00396026"/>
    <w:rsid w:val="00396725"/>
    <w:rsid w:val="00397A28"/>
    <w:rsid w:val="00397E94"/>
    <w:rsid w:val="00397F05"/>
    <w:rsid w:val="003A0442"/>
    <w:rsid w:val="003A0899"/>
    <w:rsid w:val="003A1238"/>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64D9"/>
    <w:rsid w:val="003A71AD"/>
    <w:rsid w:val="003A7D1D"/>
    <w:rsid w:val="003B04AC"/>
    <w:rsid w:val="003B1688"/>
    <w:rsid w:val="003B1FA4"/>
    <w:rsid w:val="003B1FE6"/>
    <w:rsid w:val="003B3106"/>
    <w:rsid w:val="003B3974"/>
    <w:rsid w:val="003B39E0"/>
    <w:rsid w:val="003B3DAB"/>
    <w:rsid w:val="003B404D"/>
    <w:rsid w:val="003B4B34"/>
    <w:rsid w:val="003B4CDA"/>
    <w:rsid w:val="003B4F2D"/>
    <w:rsid w:val="003B5BD9"/>
    <w:rsid w:val="003B5D6C"/>
    <w:rsid w:val="003B64A3"/>
    <w:rsid w:val="003B6DB8"/>
    <w:rsid w:val="003B72B9"/>
    <w:rsid w:val="003C0887"/>
    <w:rsid w:val="003C08AF"/>
    <w:rsid w:val="003C1AAF"/>
    <w:rsid w:val="003C1AD0"/>
    <w:rsid w:val="003C2694"/>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46E"/>
    <w:rsid w:val="003D18CC"/>
    <w:rsid w:val="003D3583"/>
    <w:rsid w:val="003D391E"/>
    <w:rsid w:val="003D3B6F"/>
    <w:rsid w:val="003D3D75"/>
    <w:rsid w:val="003D40E8"/>
    <w:rsid w:val="003D455E"/>
    <w:rsid w:val="003D4A8A"/>
    <w:rsid w:val="003D4D63"/>
    <w:rsid w:val="003D5785"/>
    <w:rsid w:val="003D5A2D"/>
    <w:rsid w:val="003D5A9D"/>
    <w:rsid w:val="003D62C0"/>
    <w:rsid w:val="003D63C4"/>
    <w:rsid w:val="003D65F6"/>
    <w:rsid w:val="003D6911"/>
    <w:rsid w:val="003D7E4B"/>
    <w:rsid w:val="003E0035"/>
    <w:rsid w:val="003E0C14"/>
    <w:rsid w:val="003E0D6F"/>
    <w:rsid w:val="003E1591"/>
    <w:rsid w:val="003E1ACF"/>
    <w:rsid w:val="003E216C"/>
    <w:rsid w:val="003E236E"/>
    <w:rsid w:val="003E259D"/>
    <w:rsid w:val="003E25F1"/>
    <w:rsid w:val="003E26BA"/>
    <w:rsid w:val="003E2906"/>
    <w:rsid w:val="003E2969"/>
    <w:rsid w:val="003E2C1A"/>
    <w:rsid w:val="003E330F"/>
    <w:rsid w:val="003E3478"/>
    <w:rsid w:val="003E3F76"/>
    <w:rsid w:val="003E42A1"/>
    <w:rsid w:val="003E4E74"/>
    <w:rsid w:val="003E5F7D"/>
    <w:rsid w:val="003E6520"/>
    <w:rsid w:val="003E67E7"/>
    <w:rsid w:val="003E6B3C"/>
    <w:rsid w:val="003E6B95"/>
    <w:rsid w:val="003E70FF"/>
    <w:rsid w:val="003E7CE3"/>
    <w:rsid w:val="003E7F1B"/>
    <w:rsid w:val="003E7F66"/>
    <w:rsid w:val="003F0B41"/>
    <w:rsid w:val="003F1E39"/>
    <w:rsid w:val="003F229D"/>
    <w:rsid w:val="003F25F0"/>
    <w:rsid w:val="003F2D5B"/>
    <w:rsid w:val="003F56CA"/>
    <w:rsid w:val="003F5AD2"/>
    <w:rsid w:val="003F5CA4"/>
    <w:rsid w:val="003F607C"/>
    <w:rsid w:val="003F6D50"/>
    <w:rsid w:val="003F7006"/>
    <w:rsid w:val="003F7507"/>
    <w:rsid w:val="003F7C72"/>
    <w:rsid w:val="003F7D10"/>
    <w:rsid w:val="00401000"/>
    <w:rsid w:val="004016C6"/>
    <w:rsid w:val="0040174E"/>
    <w:rsid w:val="0040179A"/>
    <w:rsid w:val="00401856"/>
    <w:rsid w:val="004028A2"/>
    <w:rsid w:val="004029A5"/>
    <w:rsid w:val="00402FEB"/>
    <w:rsid w:val="00403344"/>
    <w:rsid w:val="00403C82"/>
    <w:rsid w:val="00403EE1"/>
    <w:rsid w:val="004042F9"/>
    <w:rsid w:val="00404C44"/>
    <w:rsid w:val="00404C5B"/>
    <w:rsid w:val="00404EE8"/>
    <w:rsid w:val="0040510D"/>
    <w:rsid w:val="0040512D"/>
    <w:rsid w:val="00405E26"/>
    <w:rsid w:val="0040602F"/>
    <w:rsid w:val="00406AFB"/>
    <w:rsid w:val="00406BE7"/>
    <w:rsid w:val="00407382"/>
    <w:rsid w:val="0040791B"/>
    <w:rsid w:val="004109B6"/>
    <w:rsid w:val="00411794"/>
    <w:rsid w:val="00411958"/>
    <w:rsid w:val="00411B2A"/>
    <w:rsid w:val="004126C5"/>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17F8"/>
    <w:rsid w:val="00422E10"/>
    <w:rsid w:val="00422E13"/>
    <w:rsid w:val="0042350F"/>
    <w:rsid w:val="00423599"/>
    <w:rsid w:val="0042384C"/>
    <w:rsid w:val="00423893"/>
    <w:rsid w:val="00423BC9"/>
    <w:rsid w:val="00423CB1"/>
    <w:rsid w:val="004240AB"/>
    <w:rsid w:val="004255B4"/>
    <w:rsid w:val="00426766"/>
    <w:rsid w:val="004267D0"/>
    <w:rsid w:val="00426C73"/>
    <w:rsid w:val="004278B3"/>
    <w:rsid w:val="004279CA"/>
    <w:rsid w:val="00427A82"/>
    <w:rsid w:val="00427EA2"/>
    <w:rsid w:val="00430115"/>
    <w:rsid w:val="00430A4B"/>
    <w:rsid w:val="00431C46"/>
    <w:rsid w:val="004327E6"/>
    <w:rsid w:val="004329DC"/>
    <w:rsid w:val="00432AC6"/>
    <w:rsid w:val="004343EA"/>
    <w:rsid w:val="00434C5E"/>
    <w:rsid w:val="00435765"/>
    <w:rsid w:val="004360B6"/>
    <w:rsid w:val="004362E5"/>
    <w:rsid w:val="00436356"/>
    <w:rsid w:val="00436E0F"/>
    <w:rsid w:val="00440722"/>
    <w:rsid w:val="0044224B"/>
    <w:rsid w:val="004425D9"/>
    <w:rsid w:val="00442FC8"/>
    <w:rsid w:val="00443244"/>
    <w:rsid w:val="00444872"/>
    <w:rsid w:val="00444AF6"/>
    <w:rsid w:val="0044519D"/>
    <w:rsid w:val="00445544"/>
    <w:rsid w:val="00445C0B"/>
    <w:rsid w:val="00446195"/>
    <w:rsid w:val="00447CD0"/>
    <w:rsid w:val="00447FC2"/>
    <w:rsid w:val="004502F4"/>
    <w:rsid w:val="004506F4"/>
    <w:rsid w:val="004509D1"/>
    <w:rsid w:val="00450A42"/>
    <w:rsid w:val="004513A5"/>
    <w:rsid w:val="00451D50"/>
    <w:rsid w:val="00452C75"/>
    <w:rsid w:val="00452EC4"/>
    <w:rsid w:val="00453340"/>
    <w:rsid w:val="00453775"/>
    <w:rsid w:val="00453890"/>
    <w:rsid w:val="00454380"/>
    <w:rsid w:val="0045470C"/>
    <w:rsid w:val="004552C8"/>
    <w:rsid w:val="0045536C"/>
    <w:rsid w:val="00455612"/>
    <w:rsid w:val="00455A07"/>
    <w:rsid w:val="00455AEB"/>
    <w:rsid w:val="0045603C"/>
    <w:rsid w:val="00456053"/>
    <w:rsid w:val="00456068"/>
    <w:rsid w:val="00456896"/>
    <w:rsid w:val="00456ADA"/>
    <w:rsid w:val="00456B0D"/>
    <w:rsid w:val="00456DE0"/>
    <w:rsid w:val="004570C2"/>
    <w:rsid w:val="00457135"/>
    <w:rsid w:val="0045770D"/>
    <w:rsid w:val="0045790F"/>
    <w:rsid w:val="00457D63"/>
    <w:rsid w:val="00457E21"/>
    <w:rsid w:val="0046007E"/>
    <w:rsid w:val="0046024B"/>
    <w:rsid w:val="00460B6A"/>
    <w:rsid w:val="00460E36"/>
    <w:rsid w:val="00461155"/>
    <w:rsid w:val="00461B94"/>
    <w:rsid w:val="0046218C"/>
    <w:rsid w:val="004623D4"/>
    <w:rsid w:val="00463944"/>
    <w:rsid w:val="00463F7E"/>
    <w:rsid w:val="0046512A"/>
    <w:rsid w:val="00465234"/>
    <w:rsid w:val="00465B24"/>
    <w:rsid w:val="00466858"/>
    <w:rsid w:val="00466D0F"/>
    <w:rsid w:val="00467544"/>
    <w:rsid w:val="004676BA"/>
    <w:rsid w:val="0046784C"/>
    <w:rsid w:val="00467C73"/>
    <w:rsid w:val="00467ECB"/>
    <w:rsid w:val="004710C3"/>
    <w:rsid w:val="00471459"/>
    <w:rsid w:val="00472274"/>
    <w:rsid w:val="004722D4"/>
    <w:rsid w:val="00472AD0"/>
    <w:rsid w:val="00472D9C"/>
    <w:rsid w:val="00473B60"/>
    <w:rsid w:val="00475566"/>
    <w:rsid w:val="00475AFF"/>
    <w:rsid w:val="00475D30"/>
    <w:rsid w:val="004765F4"/>
    <w:rsid w:val="00476B4D"/>
    <w:rsid w:val="00476CBC"/>
    <w:rsid w:val="00476E6C"/>
    <w:rsid w:val="0047719B"/>
    <w:rsid w:val="00477282"/>
    <w:rsid w:val="00477947"/>
    <w:rsid w:val="004808B8"/>
    <w:rsid w:val="00480FA1"/>
    <w:rsid w:val="00480FA6"/>
    <w:rsid w:val="00481FD7"/>
    <w:rsid w:val="00482DE5"/>
    <w:rsid w:val="00483266"/>
    <w:rsid w:val="0048352E"/>
    <w:rsid w:val="004836A9"/>
    <w:rsid w:val="00483B23"/>
    <w:rsid w:val="004840D7"/>
    <w:rsid w:val="004846F4"/>
    <w:rsid w:val="004857C3"/>
    <w:rsid w:val="00485C26"/>
    <w:rsid w:val="00485EC0"/>
    <w:rsid w:val="004875E1"/>
    <w:rsid w:val="00487ADF"/>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6977"/>
    <w:rsid w:val="0049719D"/>
    <w:rsid w:val="00497FCD"/>
    <w:rsid w:val="004A0D1E"/>
    <w:rsid w:val="004A0E66"/>
    <w:rsid w:val="004A0EEC"/>
    <w:rsid w:val="004A130F"/>
    <w:rsid w:val="004A17EF"/>
    <w:rsid w:val="004A1BDA"/>
    <w:rsid w:val="004A1D2F"/>
    <w:rsid w:val="004A22DA"/>
    <w:rsid w:val="004A2700"/>
    <w:rsid w:val="004A36C8"/>
    <w:rsid w:val="004A3710"/>
    <w:rsid w:val="004A3721"/>
    <w:rsid w:val="004A3742"/>
    <w:rsid w:val="004A37B8"/>
    <w:rsid w:val="004A3CC2"/>
    <w:rsid w:val="004A3ED3"/>
    <w:rsid w:val="004A47BC"/>
    <w:rsid w:val="004A47C0"/>
    <w:rsid w:val="004A4AC6"/>
    <w:rsid w:val="004B1199"/>
    <w:rsid w:val="004B1280"/>
    <w:rsid w:val="004B16C4"/>
    <w:rsid w:val="004B1867"/>
    <w:rsid w:val="004B2A64"/>
    <w:rsid w:val="004B41DA"/>
    <w:rsid w:val="004B470D"/>
    <w:rsid w:val="004B4764"/>
    <w:rsid w:val="004B4846"/>
    <w:rsid w:val="004B5394"/>
    <w:rsid w:val="004B5BDD"/>
    <w:rsid w:val="004B63A3"/>
    <w:rsid w:val="004B6E9E"/>
    <w:rsid w:val="004B6F83"/>
    <w:rsid w:val="004B7C29"/>
    <w:rsid w:val="004C06E5"/>
    <w:rsid w:val="004C0C23"/>
    <w:rsid w:val="004C1B7D"/>
    <w:rsid w:val="004C1E3C"/>
    <w:rsid w:val="004C25F0"/>
    <w:rsid w:val="004C26DD"/>
    <w:rsid w:val="004C2B5D"/>
    <w:rsid w:val="004C2D68"/>
    <w:rsid w:val="004C2F56"/>
    <w:rsid w:val="004C31C4"/>
    <w:rsid w:val="004C339D"/>
    <w:rsid w:val="004C33E8"/>
    <w:rsid w:val="004C4307"/>
    <w:rsid w:val="004C4309"/>
    <w:rsid w:val="004C47E3"/>
    <w:rsid w:val="004C49E3"/>
    <w:rsid w:val="004C4E8A"/>
    <w:rsid w:val="004C514A"/>
    <w:rsid w:val="004C6572"/>
    <w:rsid w:val="004C6951"/>
    <w:rsid w:val="004C6D4F"/>
    <w:rsid w:val="004C7541"/>
    <w:rsid w:val="004D068D"/>
    <w:rsid w:val="004D093D"/>
    <w:rsid w:val="004D1E71"/>
    <w:rsid w:val="004D2CDF"/>
    <w:rsid w:val="004D30FF"/>
    <w:rsid w:val="004D33CE"/>
    <w:rsid w:val="004D4AAE"/>
    <w:rsid w:val="004D7C86"/>
    <w:rsid w:val="004D7FAC"/>
    <w:rsid w:val="004E0197"/>
    <w:rsid w:val="004E1122"/>
    <w:rsid w:val="004E1409"/>
    <w:rsid w:val="004E1A3D"/>
    <w:rsid w:val="004E1A87"/>
    <w:rsid w:val="004E1BB0"/>
    <w:rsid w:val="004E2E48"/>
    <w:rsid w:val="004E3030"/>
    <w:rsid w:val="004E326D"/>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4A2B"/>
    <w:rsid w:val="004F55D6"/>
    <w:rsid w:val="004F565A"/>
    <w:rsid w:val="004F571B"/>
    <w:rsid w:val="004F64EB"/>
    <w:rsid w:val="004F6FA7"/>
    <w:rsid w:val="004F7A74"/>
    <w:rsid w:val="00500250"/>
    <w:rsid w:val="00500264"/>
    <w:rsid w:val="00500824"/>
    <w:rsid w:val="00500DAB"/>
    <w:rsid w:val="00501144"/>
    <w:rsid w:val="005013EF"/>
    <w:rsid w:val="005019E0"/>
    <w:rsid w:val="0050211F"/>
    <w:rsid w:val="005022E7"/>
    <w:rsid w:val="00502A93"/>
    <w:rsid w:val="005031B2"/>
    <w:rsid w:val="00506083"/>
    <w:rsid w:val="005068D6"/>
    <w:rsid w:val="00506B86"/>
    <w:rsid w:val="00506EEC"/>
    <w:rsid w:val="00506FD4"/>
    <w:rsid w:val="00507E6F"/>
    <w:rsid w:val="005107FF"/>
    <w:rsid w:val="00510CBC"/>
    <w:rsid w:val="0051102D"/>
    <w:rsid w:val="005112A5"/>
    <w:rsid w:val="00511F48"/>
    <w:rsid w:val="00512448"/>
    <w:rsid w:val="0051253A"/>
    <w:rsid w:val="0051266C"/>
    <w:rsid w:val="00513B72"/>
    <w:rsid w:val="00515277"/>
    <w:rsid w:val="0051551F"/>
    <w:rsid w:val="005158C2"/>
    <w:rsid w:val="005169DE"/>
    <w:rsid w:val="0051754D"/>
    <w:rsid w:val="0051785D"/>
    <w:rsid w:val="00517913"/>
    <w:rsid w:val="00517D77"/>
    <w:rsid w:val="00517E9F"/>
    <w:rsid w:val="0052005F"/>
    <w:rsid w:val="00520200"/>
    <w:rsid w:val="00520E2D"/>
    <w:rsid w:val="00520F04"/>
    <w:rsid w:val="00520FDA"/>
    <w:rsid w:val="00521717"/>
    <w:rsid w:val="005224B2"/>
    <w:rsid w:val="00522B75"/>
    <w:rsid w:val="00523B23"/>
    <w:rsid w:val="00523DFA"/>
    <w:rsid w:val="005254BC"/>
    <w:rsid w:val="005256FC"/>
    <w:rsid w:val="00526C27"/>
    <w:rsid w:val="00526DFF"/>
    <w:rsid w:val="00527473"/>
    <w:rsid w:val="00527EF9"/>
    <w:rsid w:val="005305FF"/>
    <w:rsid w:val="00530C9B"/>
    <w:rsid w:val="00532334"/>
    <w:rsid w:val="005324AF"/>
    <w:rsid w:val="00532E67"/>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29AA"/>
    <w:rsid w:val="0054435F"/>
    <w:rsid w:val="00544DA0"/>
    <w:rsid w:val="005454BD"/>
    <w:rsid w:val="005457E4"/>
    <w:rsid w:val="005458B0"/>
    <w:rsid w:val="00546C49"/>
    <w:rsid w:val="0054769D"/>
    <w:rsid w:val="0055010B"/>
    <w:rsid w:val="00550357"/>
    <w:rsid w:val="00550BAE"/>
    <w:rsid w:val="00550D59"/>
    <w:rsid w:val="0055110D"/>
    <w:rsid w:val="00551A70"/>
    <w:rsid w:val="00551F81"/>
    <w:rsid w:val="0055210F"/>
    <w:rsid w:val="00552CD7"/>
    <w:rsid w:val="005533BE"/>
    <w:rsid w:val="00554B30"/>
    <w:rsid w:val="00554FFB"/>
    <w:rsid w:val="005568DE"/>
    <w:rsid w:val="00557C50"/>
    <w:rsid w:val="005606B6"/>
    <w:rsid w:val="005608D6"/>
    <w:rsid w:val="00560CFA"/>
    <w:rsid w:val="00560F19"/>
    <w:rsid w:val="00561B08"/>
    <w:rsid w:val="00561E6B"/>
    <w:rsid w:val="005621D2"/>
    <w:rsid w:val="005621E0"/>
    <w:rsid w:val="00562D90"/>
    <w:rsid w:val="00563A23"/>
    <w:rsid w:val="00563A5A"/>
    <w:rsid w:val="00563A70"/>
    <w:rsid w:val="00563C61"/>
    <w:rsid w:val="00563ECB"/>
    <w:rsid w:val="00563F47"/>
    <w:rsid w:val="005640BB"/>
    <w:rsid w:val="005641D9"/>
    <w:rsid w:val="00564C23"/>
    <w:rsid w:val="00565406"/>
    <w:rsid w:val="00565570"/>
    <w:rsid w:val="005657DD"/>
    <w:rsid w:val="00565B29"/>
    <w:rsid w:val="005664CC"/>
    <w:rsid w:val="0056664B"/>
    <w:rsid w:val="00566B88"/>
    <w:rsid w:val="00567588"/>
    <w:rsid w:val="00567992"/>
    <w:rsid w:val="00567C3C"/>
    <w:rsid w:val="005702F8"/>
    <w:rsid w:val="00571231"/>
    <w:rsid w:val="00571767"/>
    <w:rsid w:val="00571863"/>
    <w:rsid w:val="00571E44"/>
    <w:rsid w:val="00573E61"/>
    <w:rsid w:val="0057411B"/>
    <w:rsid w:val="00574525"/>
    <w:rsid w:val="00574778"/>
    <w:rsid w:val="0057498F"/>
    <w:rsid w:val="00574DE9"/>
    <w:rsid w:val="00575495"/>
    <w:rsid w:val="00575D43"/>
    <w:rsid w:val="00575DF4"/>
    <w:rsid w:val="0057765D"/>
    <w:rsid w:val="005777FC"/>
    <w:rsid w:val="005808EB"/>
    <w:rsid w:val="00580D37"/>
    <w:rsid w:val="00581754"/>
    <w:rsid w:val="00581FA0"/>
    <w:rsid w:val="00581FCD"/>
    <w:rsid w:val="005821CD"/>
    <w:rsid w:val="0058236A"/>
    <w:rsid w:val="00582B90"/>
    <w:rsid w:val="005831A7"/>
    <w:rsid w:val="00583321"/>
    <w:rsid w:val="0058341E"/>
    <w:rsid w:val="00584E6F"/>
    <w:rsid w:val="00584F3A"/>
    <w:rsid w:val="00584FB0"/>
    <w:rsid w:val="005853AB"/>
    <w:rsid w:val="0058569F"/>
    <w:rsid w:val="00585748"/>
    <w:rsid w:val="005859C5"/>
    <w:rsid w:val="00585B31"/>
    <w:rsid w:val="00585C79"/>
    <w:rsid w:val="00586144"/>
    <w:rsid w:val="00587785"/>
    <w:rsid w:val="0058788D"/>
    <w:rsid w:val="00587E29"/>
    <w:rsid w:val="00587FE6"/>
    <w:rsid w:val="00591698"/>
    <w:rsid w:val="00593B87"/>
    <w:rsid w:val="00593C1C"/>
    <w:rsid w:val="00593E94"/>
    <w:rsid w:val="00594143"/>
    <w:rsid w:val="00594543"/>
    <w:rsid w:val="00594612"/>
    <w:rsid w:val="0059539D"/>
    <w:rsid w:val="00595495"/>
    <w:rsid w:val="00595873"/>
    <w:rsid w:val="00595CDD"/>
    <w:rsid w:val="005964BB"/>
    <w:rsid w:val="00596A70"/>
    <w:rsid w:val="00596BD3"/>
    <w:rsid w:val="00596BE7"/>
    <w:rsid w:val="00596C3E"/>
    <w:rsid w:val="00597603"/>
    <w:rsid w:val="005977DD"/>
    <w:rsid w:val="005A04BD"/>
    <w:rsid w:val="005A0A3F"/>
    <w:rsid w:val="005A114F"/>
    <w:rsid w:val="005A1F49"/>
    <w:rsid w:val="005A2364"/>
    <w:rsid w:val="005A2480"/>
    <w:rsid w:val="005A2662"/>
    <w:rsid w:val="005A2B2C"/>
    <w:rsid w:val="005A2D6B"/>
    <w:rsid w:val="005A3252"/>
    <w:rsid w:val="005A33F7"/>
    <w:rsid w:val="005A40CF"/>
    <w:rsid w:val="005A4A9C"/>
    <w:rsid w:val="005A4BAE"/>
    <w:rsid w:val="005A4CF8"/>
    <w:rsid w:val="005A4F39"/>
    <w:rsid w:val="005A574D"/>
    <w:rsid w:val="005A5B5C"/>
    <w:rsid w:val="005A5F31"/>
    <w:rsid w:val="005A6E93"/>
    <w:rsid w:val="005A707A"/>
    <w:rsid w:val="005A7340"/>
    <w:rsid w:val="005A77B5"/>
    <w:rsid w:val="005A7F93"/>
    <w:rsid w:val="005B0270"/>
    <w:rsid w:val="005B07EA"/>
    <w:rsid w:val="005B0B20"/>
    <w:rsid w:val="005B0BD6"/>
    <w:rsid w:val="005B0EFB"/>
    <w:rsid w:val="005B1060"/>
    <w:rsid w:val="005B12B9"/>
    <w:rsid w:val="005B17C1"/>
    <w:rsid w:val="005B36C1"/>
    <w:rsid w:val="005B3737"/>
    <w:rsid w:val="005B3A42"/>
    <w:rsid w:val="005B4FB6"/>
    <w:rsid w:val="005B5D40"/>
    <w:rsid w:val="005B5EFC"/>
    <w:rsid w:val="005B6412"/>
    <w:rsid w:val="005B6698"/>
    <w:rsid w:val="005B68A7"/>
    <w:rsid w:val="005B6AC3"/>
    <w:rsid w:val="005B6F8F"/>
    <w:rsid w:val="005C055E"/>
    <w:rsid w:val="005C0DA6"/>
    <w:rsid w:val="005C0FA1"/>
    <w:rsid w:val="005C1334"/>
    <w:rsid w:val="005C1615"/>
    <w:rsid w:val="005C196E"/>
    <w:rsid w:val="005C1A33"/>
    <w:rsid w:val="005C1D98"/>
    <w:rsid w:val="005C1DA5"/>
    <w:rsid w:val="005C2559"/>
    <w:rsid w:val="005C2873"/>
    <w:rsid w:val="005C34FC"/>
    <w:rsid w:val="005C3B5C"/>
    <w:rsid w:val="005C3C7F"/>
    <w:rsid w:val="005C5143"/>
    <w:rsid w:val="005C5639"/>
    <w:rsid w:val="005C572B"/>
    <w:rsid w:val="005C5742"/>
    <w:rsid w:val="005C62BF"/>
    <w:rsid w:val="005C760E"/>
    <w:rsid w:val="005C7E12"/>
    <w:rsid w:val="005C7E9E"/>
    <w:rsid w:val="005D18C9"/>
    <w:rsid w:val="005D1B72"/>
    <w:rsid w:val="005D2471"/>
    <w:rsid w:val="005D25A3"/>
    <w:rsid w:val="005D2779"/>
    <w:rsid w:val="005D29DA"/>
    <w:rsid w:val="005D3242"/>
    <w:rsid w:val="005D33DE"/>
    <w:rsid w:val="005D610C"/>
    <w:rsid w:val="005D74E7"/>
    <w:rsid w:val="005D7F7B"/>
    <w:rsid w:val="005E0E19"/>
    <w:rsid w:val="005E3BCD"/>
    <w:rsid w:val="005E4A87"/>
    <w:rsid w:val="005E4DA5"/>
    <w:rsid w:val="005E503E"/>
    <w:rsid w:val="005E59C7"/>
    <w:rsid w:val="005E5E2C"/>
    <w:rsid w:val="005E5E7B"/>
    <w:rsid w:val="005E6095"/>
    <w:rsid w:val="005E6A3F"/>
    <w:rsid w:val="005E6DB8"/>
    <w:rsid w:val="005E7228"/>
    <w:rsid w:val="005E7284"/>
    <w:rsid w:val="005E7ABD"/>
    <w:rsid w:val="005E7BAC"/>
    <w:rsid w:val="005F0917"/>
    <w:rsid w:val="005F0E5C"/>
    <w:rsid w:val="005F134E"/>
    <w:rsid w:val="005F1365"/>
    <w:rsid w:val="005F1DCA"/>
    <w:rsid w:val="005F2C1F"/>
    <w:rsid w:val="005F2E44"/>
    <w:rsid w:val="005F3690"/>
    <w:rsid w:val="005F3986"/>
    <w:rsid w:val="005F4C57"/>
    <w:rsid w:val="005F6774"/>
    <w:rsid w:val="005F79AA"/>
    <w:rsid w:val="0060044B"/>
    <w:rsid w:val="00600962"/>
    <w:rsid w:val="006013D7"/>
    <w:rsid w:val="006013E6"/>
    <w:rsid w:val="006014DB"/>
    <w:rsid w:val="00601587"/>
    <w:rsid w:val="00602079"/>
    <w:rsid w:val="006022F3"/>
    <w:rsid w:val="00602579"/>
    <w:rsid w:val="00602BA4"/>
    <w:rsid w:val="00602DA2"/>
    <w:rsid w:val="00602FF4"/>
    <w:rsid w:val="00603228"/>
    <w:rsid w:val="00604ACD"/>
    <w:rsid w:val="00604C15"/>
    <w:rsid w:val="00604C57"/>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63"/>
    <w:rsid w:val="00615AC7"/>
    <w:rsid w:val="006162E6"/>
    <w:rsid w:val="00616EE0"/>
    <w:rsid w:val="006171A5"/>
    <w:rsid w:val="00620309"/>
    <w:rsid w:val="00621491"/>
    <w:rsid w:val="0062159D"/>
    <w:rsid w:val="00621680"/>
    <w:rsid w:val="00621A0F"/>
    <w:rsid w:val="00621EC5"/>
    <w:rsid w:val="006223E0"/>
    <w:rsid w:val="006224D0"/>
    <w:rsid w:val="00622BCE"/>
    <w:rsid w:val="00622E29"/>
    <w:rsid w:val="00622FC7"/>
    <w:rsid w:val="00623643"/>
    <w:rsid w:val="00624018"/>
    <w:rsid w:val="006240C4"/>
    <w:rsid w:val="00624B3C"/>
    <w:rsid w:val="00624D7E"/>
    <w:rsid w:val="00625304"/>
    <w:rsid w:val="0062581B"/>
    <w:rsid w:val="006261F4"/>
    <w:rsid w:val="0063052A"/>
    <w:rsid w:val="0063164E"/>
    <w:rsid w:val="0063191D"/>
    <w:rsid w:val="00632DE9"/>
    <w:rsid w:val="0063313E"/>
    <w:rsid w:val="00633488"/>
    <w:rsid w:val="00633581"/>
    <w:rsid w:val="00633746"/>
    <w:rsid w:val="006339AF"/>
    <w:rsid w:val="00633C47"/>
    <w:rsid w:val="006348F7"/>
    <w:rsid w:val="0063512D"/>
    <w:rsid w:val="006358FB"/>
    <w:rsid w:val="00635910"/>
    <w:rsid w:val="00635AE2"/>
    <w:rsid w:val="00635E1E"/>
    <w:rsid w:val="0063677C"/>
    <w:rsid w:val="00636972"/>
    <w:rsid w:val="00636B69"/>
    <w:rsid w:val="00636BC2"/>
    <w:rsid w:val="00637060"/>
    <w:rsid w:val="006404B1"/>
    <w:rsid w:val="006404D1"/>
    <w:rsid w:val="00640F43"/>
    <w:rsid w:val="0064105F"/>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4F6"/>
    <w:rsid w:val="00652907"/>
    <w:rsid w:val="00652E06"/>
    <w:rsid w:val="006533C3"/>
    <w:rsid w:val="00653FC4"/>
    <w:rsid w:val="00654F91"/>
    <w:rsid w:val="006551BB"/>
    <w:rsid w:val="00655361"/>
    <w:rsid w:val="00656013"/>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BDD"/>
    <w:rsid w:val="00670DC5"/>
    <w:rsid w:val="0067124A"/>
    <w:rsid w:val="00671652"/>
    <w:rsid w:val="00671D1D"/>
    <w:rsid w:val="00671FAA"/>
    <w:rsid w:val="00672004"/>
    <w:rsid w:val="00675DA5"/>
    <w:rsid w:val="0067643C"/>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76C"/>
    <w:rsid w:val="0068480C"/>
    <w:rsid w:val="006849E8"/>
    <w:rsid w:val="00684BF8"/>
    <w:rsid w:val="00684D9B"/>
    <w:rsid w:val="006858AA"/>
    <w:rsid w:val="00685920"/>
    <w:rsid w:val="00685BCF"/>
    <w:rsid w:val="00685D19"/>
    <w:rsid w:val="00685D2B"/>
    <w:rsid w:val="006871D0"/>
    <w:rsid w:val="0068751F"/>
    <w:rsid w:val="006900D1"/>
    <w:rsid w:val="00690297"/>
    <w:rsid w:val="00690D68"/>
    <w:rsid w:val="0069115A"/>
    <w:rsid w:val="006912F1"/>
    <w:rsid w:val="00691387"/>
    <w:rsid w:val="006927F2"/>
    <w:rsid w:val="006931E1"/>
    <w:rsid w:val="006941FD"/>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0F75"/>
    <w:rsid w:val="006A151A"/>
    <w:rsid w:val="006A1E62"/>
    <w:rsid w:val="006A2651"/>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06"/>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249D"/>
    <w:rsid w:val="006C3031"/>
    <w:rsid w:val="006C3607"/>
    <w:rsid w:val="006C3990"/>
    <w:rsid w:val="006C3ED2"/>
    <w:rsid w:val="006C4233"/>
    <w:rsid w:val="006C42E7"/>
    <w:rsid w:val="006C4422"/>
    <w:rsid w:val="006C4D84"/>
    <w:rsid w:val="006C53C8"/>
    <w:rsid w:val="006C5CCA"/>
    <w:rsid w:val="006C625F"/>
    <w:rsid w:val="006C637C"/>
    <w:rsid w:val="006C78A6"/>
    <w:rsid w:val="006C7AB4"/>
    <w:rsid w:val="006C7EBA"/>
    <w:rsid w:val="006D006B"/>
    <w:rsid w:val="006D105C"/>
    <w:rsid w:val="006D1484"/>
    <w:rsid w:val="006D30E7"/>
    <w:rsid w:val="006D3F17"/>
    <w:rsid w:val="006D4756"/>
    <w:rsid w:val="006D48E7"/>
    <w:rsid w:val="006D48EF"/>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BDC"/>
    <w:rsid w:val="006E5DAA"/>
    <w:rsid w:val="006E6267"/>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249"/>
    <w:rsid w:val="006F54EB"/>
    <w:rsid w:val="006F5CC1"/>
    <w:rsid w:val="006F5D70"/>
    <w:rsid w:val="006F67A5"/>
    <w:rsid w:val="006F762D"/>
    <w:rsid w:val="00700492"/>
    <w:rsid w:val="007009AC"/>
    <w:rsid w:val="0070167E"/>
    <w:rsid w:val="00701E1B"/>
    <w:rsid w:val="00702ED0"/>
    <w:rsid w:val="00703C09"/>
    <w:rsid w:val="0070434A"/>
    <w:rsid w:val="00704462"/>
    <w:rsid w:val="007048C4"/>
    <w:rsid w:val="00704CC4"/>
    <w:rsid w:val="00705345"/>
    <w:rsid w:val="0070638D"/>
    <w:rsid w:val="007069CD"/>
    <w:rsid w:val="00706DBF"/>
    <w:rsid w:val="00707A1B"/>
    <w:rsid w:val="00707A59"/>
    <w:rsid w:val="0071046B"/>
    <w:rsid w:val="00710AC6"/>
    <w:rsid w:val="00710C1D"/>
    <w:rsid w:val="007110A3"/>
    <w:rsid w:val="00711108"/>
    <w:rsid w:val="00711213"/>
    <w:rsid w:val="007112A1"/>
    <w:rsid w:val="00711996"/>
    <w:rsid w:val="00711B3B"/>
    <w:rsid w:val="00711BA3"/>
    <w:rsid w:val="00711C12"/>
    <w:rsid w:val="00711C9D"/>
    <w:rsid w:val="00712B71"/>
    <w:rsid w:val="00712E55"/>
    <w:rsid w:val="00713023"/>
    <w:rsid w:val="0071322C"/>
    <w:rsid w:val="00713779"/>
    <w:rsid w:val="00713989"/>
    <w:rsid w:val="00713DCF"/>
    <w:rsid w:val="00714004"/>
    <w:rsid w:val="0071458E"/>
    <w:rsid w:val="007145C9"/>
    <w:rsid w:val="00714631"/>
    <w:rsid w:val="00714643"/>
    <w:rsid w:val="00714B6E"/>
    <w:rsid w:val="0071512F"/>
    <w:rsid w:val="0071580F"/>
    <w:rsid w:val="007169AC"/>
    <w:rsid w:val="007169DD"/>
    <w:rsid w:val="00717679"/>
    <w:rsid w:val="00717B67"/>
    <w:rsid w:val="00720518"/>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6BAB"/>
    <w:rsid w:val="00727077"/>
    <w:rsid w:val="00727C43"/>
    <w:rsid w:val="00730EA6"/>
    <w:rsid w:val="00731C15"/>
    <w:rsid w:val="00732045"/>
    <w:rsid w:val="007322A0"/>
    <w:rsid w:val="00732C1A"/>
    <w:rsid w:val="00733CDC"/>
    <w:rsid w:val="00734B9A"/>
    <w:rsid w:val="00735695"/>
    <w:rsid w:val="007360CB"/>
    <w:rsid w:val="007362EA"/>
    <w:rsid w:val="00737566"/>
    <w:rsid w:val="007378A3"/>
    <w:rsid w:val="00737B62"/>
    <w:rsid w:val="00740C16"/>
    <w:rsid w:val="007410DB"/>
    <w:rsid w:val="00741BA2"/>
    <w:rsid w:val="00741CF4"/>
    <w:rsid w:val="00741DCC"/>
    <w:rsid w:val="00741DE2"/>
    <w:rsid w:val="007421A1"/>
    <w:rsid w:val="007427FE"/>
    <w:rsid w:val="00742C51"/>
    <w:rsid w:val="00743445"/>
    <w:rsid w:val="00745977"/>
    <w:rsid w:val="00745E01"/>
    <w:rsid w:val="0074666B"/>
    <w:rsid w:val="007468D6"/>
    <w:rsid w:val="00746BFF"/>
    <w:rsid w:val="007473E1"/>
    <w:rsid w:val="00747897"/>
    <w:rsid w:val="00747CB9"/>
    <w:rsid w:val="00747E47"/>
    <w:rsid w:val="00750192"/>
    <w:rsid w:val="007504E1"/>
    <w:rsid w:val="00750544"/>
    <w:rsid w:val="00750804"/>
    <w:rsid w:val="007509AB"/>
    <w:rsid w:val="00751689"/>
    <w:rsid w:val="00751839"/>
    <w:rsid w:val="007524AA"/>
    <w:rsid w:val="00753744"/>
    <w:rsid w:val="00753A93"/>
    <w:rsid w:val="00755663"/>
    <w:rsid w:val="00755715"/>
    <w:rsid w:val="00755C23"/>
    <w:rsid w:val="00756386"/>
    <w:rsid w:val="00756603"/>
    <w:rsid w:val="007575C0"/>
    <w:rsid w:val="00757D2F"/>
    <w:rsid w:val="0076000E"/>
    <w:rsid w:val="00760C00"/>
    <w:rsid w:val="007610E9"/>
    <w:rsid w:val="00761728"/>
    <w:rsid w:val="00761C6C"/>
    <w:rsid w:val="00762B72"/>
    <w:rsid w:val="00763CCB"/>
    <w:rsid w:val="007642B4"/>
    <w:rsid w:val="00764C45"/>
    <w:rsid w:val="00764C7F"/>
    <w:rsid w:val="00766277"/>
    <w:rsid w:val="0076656A"/>
    <w:rsid w:val="00766701"/>
    <w:rsid w:val="00766911"/>
    <w:rsid w:val="00767793"/>
    <w:rsid w:val="007679D8"/>
    <w:rsid w:val="00770803"/>
    <w:rsid w:val="00771319"/>
    <w:rsid w:val="007713E8"/>
    <w:rsid w:val="00771794"/>
    <w:rsid w:val="00771AE0"/>
    <w:rsid w:val="00771CCF"/>
    <w:rsid w:val="00771F7D"/>
    <w:rsid w:val="00772C3E"/>
    <w:rsid w:val="007736E8"/>
    <w:rsid w:val="00773DCA"/>
    <w:rsid w:val="00774400"/>
    <w:rsid w:val="00774ACE"/>
    <w:rsid w:val="00774BDA"/>
    <w:rsid w:val="00775164"/>
    <w:rsid w:val="00775823"/>
    <w:rsid w:val="00775A41"/>
    <w:rsid w:val="00775F57"/>
    <w:rsid w:val="00776584"/>
    <w:rsid w:val="007769EF"/>
    <w:rsid w:val="00776D4F"/>
    <w:rsid w:val="00776DDC"/>
    <w:rsid w:val="007770F9"/>
    <w:rsid w:val="00777179"/>
    <w:rsid w:val="00777945"/>
    <w:rsid w:val="00777D40"/>
    <w:rsid w:val="00777F7C"/>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87FC2"/>
    <w:rsid w:val="007906F1"/>
    <w:rsid w:val="00790B5C"/>
    <w:rsid w:val="00790EDA"/>
    <w:rsid w:val="00791349"/>
    <w:rsid w:val="00791D85"/>
    <w:rsid w:val="00791DAF"/>
    <w:rsid w:val="007924CA"/>
    <w:rsid w:val="00794CBF"/>
    <w:rsid w:val="00795365"/>
    <w:rsid w:val="00795507"/>
    <w:rsid w:val="0079567E"/>
    <w:rsid w:val="00795683"/>
    <w:rsid w:val="007961D5"/>
    <w:rsid w:val="00796A6F"/>
    <w:rsid w:val="00796C5D"/>
    <w:rsid w:val="00797B06"/>
    <w:rsid w:val="00797B9C"/>
    <w:rsid w:val="007A0483"/>
    <w:rsid w:val="007A0E45"/>
    <w:rsid w:val="007A1065"/>
    <w:rsid w:val="007A1D86"/>
    <w:rsid w:val="007A2A97"/>
    <w:rsid w:val="007A2CDC"/>
    <w:rsid w:val="007A371B"/>
    <w:rsid w:val="007A3832"/>
    <w:rsid w:val="007A3A0F"/>
    <w:rsid w:val="007A3E60"/>
    <w:rsid w:val="007A407D"/>
    <w:rsid w:val="007A42C3"/>
    <w:rsid w:val="007A464F"/>
    <w:rsid w:val="007A6196"/>
    <w:rsid w:val="007A63D5"/>
    <w:rsid w:val="007A6864"/>
    <w:rsid w:val="007A689A"/>
    <w:rsid w:val="007A68EA"/>
    <w:rsid w:val="007A6B7D"/>
    <w:rsid w:val="007A711D"/>
    <w:rsid w:val="007A71CB"/>
    <w:rsid w:val="007A7629"/>
    <w:rsid w:val="007B1027"/>
    <w:rsid w:val="007B1691"/>
    <w:rsid w:val="007B174F"/>
    <w:rsid w:val="007B1863"/>
    <w:rsid w:val="007B22E0"/>
    <w:rsid w:val="007B28CA"/>
    <w:rsid w:val="007B358D"/>
    <w:rsid w:val="007B4282"/>
    <w:rsid w:val="007B5401"/>
    <w:rsid w:val="007B5FB4"/>
    <w:rsid w:val="007B6B2B"/>
    <w:rsid w:val="007B7358"/>
    <w:rsid w:val="007B7949"/>
    <w:rsid w:val="007B7D0D"/>
    <w:rsid w:val="007B7D30"/>
    <w:rsid w:val="007C02D4"/>
    <w:rsid w:val="007C0A23"/>
    <w:rsid w:val="007C0FA9"/>
    <w:rsid w:val="007C2413"/>
    <w:rsid w:val="007C25AE"/>
    <w:rsid w:val="007C3152"/>
    <w:rsid w:val="007C333B"/>
    <w:rsid w:val="007C3914"/>
    <w:rsid w:val="007C3CEA"/>
    <w:rsid w:val="007C3D92"/>
    <w:rsid w:val="007C3E98"/>
    <w:rsid w:val="007C5A8F"/>
    <w:rsid w:val="007C5B38"/>
    <w:rsid w:val="007C76E8"/>
    <w:rsid w:val="007C7A52"/>
    <w:rsid w:val="007D01E6"/>
    <w:rsid w:val="007D035E"/>
    <w:rsid w:val="007D0396"/>
    <w:rsid w:val="007D0644"/>
    <w:rsid w:val="007D08FA"/>
    <w:rsid w:val="007D1801"/>
    <w:rsid w:val="007D1D9F"/>
    <w:rsid w:val="007D1FE0"/>
    <w:rsid w:val="007D20BB"/>
    <w:rsid w:val="007D2521"/>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41BB"/>
    <w:rsid w:val="007E4696"/>
    <w:rsid w:val="007E57DE"/>
    <w:rsid w:val="007E5902"/>
    <w:rsid w:val="007E651C"/>
    <w:rsid w:val="007E6719"/>
    <w:rsid w:val="007E68ED"/>
    <w:rsid w:val="007E69ED"/>
    <w:rsid w:val="007E71EF"/>
    <w:rsid w:val="007E7B2D"/>
    <w:rsid w:val="007F0221"/>
    <w:rsid w:val="007F034B"/>
    <w:rsid w:val="007F07B9"/>
    <w:rsid w:val="007F0928"/>
    <w:rsid w:val="007F0FD0"/>
    <w:rsid w:val="007F15CE"/>
    <w:rsid w:val="007F15F4"/>
    <w:rsid w:val="007F1E88"/>
    <w:rsid w:val="007F2403"/>
    <w:rsid w:val="007F2CD7"/>
    <w:rsid w:val="007F2D36"/>
    <w:rsid w:val="007F3568"/>
    <w:rsid w:val="007F422D"/>
    <w:rsid w:val="007F4DBA"/>
    <w:rsid w:val="007F519C"/>
    <w:rsid w:val="007F534D"/>
    <w:rsid w:val="007F54A2"/>
    <w:rsid w:val="007F54FE"/>
    <w:rsid w:val="007F5535"/>
    <w:rsid w:val="007F5988"/>
    <w:rsid w:val="007F5D32"/>
    <w:rsid w:val="007F72DC"/>
    <w:rsid w:val="007F795F"/>
    <w:rsid w:val="0080069C"/>
    <w:rsid w:val="008006FD"/>
    <w:rsid w:val="0080148D"/>
    <w:rsid w:val="0080156B"/>
    <w:rsid w:val="00801A3A"/>
    <w:rsid w:val="00804005"/>
    <w:rsid w:val="00804114"/>
    <w:rsid w:val="00804634"/>
    <w:rsid w:val="008047E8"/>
    <w:rsid w:val="00804DB0"/>
    <w:rsid w:val="0080531E"/>
    <w:rsid w:val="00805C3D"/>
    <w:rsid w:val="00806F1D"/>
    <w:rsid w:val="008077ED"/>
    <w:rsid w:val="00807B6F"/>
    <w:rsid w:val="00807E93"/>
    <w:rsid w:val="00810172"/>
    <w:rsid w:val="00810762"/>
    <w:rsid w:val="00810858"/>
    <w:rsid w:val="00810EFF"/>
    <w:rsid w:val="00811314"/>
    <w:rsid w:val="00811920"/>
    <w:rsid w:val="00811A39"/>
    <w:rsid w:val="0081291B"/>
    <w:rsid w:val="00813622"/>
    <w:rsid w:val="00813DCF"/>
    <w:rsid w:val="00813FAB"/>
    <w:rsid w:val="0081498C"/>
    <w:rsid w:val="00814AE1"/>
    <w:rsid w:val="00814CB9"/>
    <w:rsid w:val="00815D31"/>
    <w:rsid w:val="0081601F"/>
    <w:rsid w:val="00816064"/>
    <w:rsid w:val="008174B2"/>
    <w:rsid w:val="008176E1"/>
    <w:rsid w:val="00817CFF"/>
    <w:rsid w:val="0082000D"/>
    <w:rsid w:val="0082037E"/>
    <w:rsid w:val="00820C9C"/>
    <w:rsid w:val="00820F55"/>
    <w:rsid w:val="00821572"/>
    <w:rsid w:val="00822310"/>
    <w:rsid w:val="00822BCD"/>
    <w:rsid w:val="00823794"/>
    <w:rsid w:val="008237F4"/>
    <w:rsid w:val="00823F67"/>
    <w:rsid w:val="00824022"/>
    <w:rsid w:val="0082483A"/>
    <w:rsid w:val="00824A81"/>
    <w:rsid w:val="008257B8"/>
    <w:rsid w:val="00825FD1"/>
    <w:rsid w:val="008260ED"/>
    <w:rsid w:val="0082699D"/>
    <w:rsid w:val="00826E6B"/>
    <w:rsid w:val="008275FD"/>
    <w:rsid w:val="00830BA1"/>
    <w:rsid w:val="00830C18"/>
    <w:rsid w:val="00830EB2"/>
    <w:rsid w:val="00831652"/>
    <w:rsid w:val="0083202E"/>
    <w:rsid w:val="00832765"/>
    <w:rsid w:val="0083304F"/>
    <w:rsid w:val="008334C9"/>
    <w:rsid w:val="00834122"/>
    <w:rsid w:val="008352C5"/>
    <w:rsid w:val="008358A6"/>
    <w:rsid w:val="008359FB"/>
    <w:rsid w:val="00835C56"/>
    <w:rsid w:val="00835D9A"/>
    <w:rsid w:val="008360FC"/>
    <w:rsid w:val="00836E81"/>
    <w:rsid w:val="008377C1"/>
    <w:rsid w:val="00837C90"/>
    <w:rsid w:val="00837EB1"/>
    <w:rsid w:val="0084042B"/>
    <w:rsid w:val="008409BB"/>
    <w:rsid w:val="00840FF6"/>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008"/>
    <w:rsid w:val="008478ED"/>
    <w:rsid w:val="008512C8"/>
    <w:rsid w:val="00851728"/>
    <w:rsid w:val="00851DFF"/>
    <w:rsid w:val="0085299A"/>
    <w:rsid w:val="00853084"/>
    <w:rsid w:val="00853142"/>
    <w:rsid w:val="008540A6"/>
    <w:rsid w:val="00854420"/>
    <w:rsid w:val="00854481"/>
    <w:rsid w:val="00855463"/>
    <w:rsid w:val="008555EF"/>
    <w:rsid w:val="00855CE0"/>
    <w:rsid w:val="0085608B"/>
    <w:rsid w:val="00857591"/>
    <w:rsid w:val="00857E88"/>
    <w:rsid w:val="00860BF4"/>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337"/>
    <w:rsid w:val="0086793D"/>
    <w:rsid w:val="00867B1C"/>
    <w:rsid w:val="0087004C"/>
    <w:rsid w:val="008713D6"/>
    <w:rsid w:val="00871643"/>
    <w:rsid w:val="0087281D"/>
    <w:rsid w:val="008732D8"/>
    <w:rsid w:val="00873377"/>
    <w:rsid w:val="00873577"/>
    <w:rsid w:val="0087409F"/>
    <w:rsid w:val="00874CC5"/>
    <w:rsid w:val="00874D58"/>
    <w:rsid w:val="008750D2"/>
    <w:rsid w:val="00875AB5"/>
    <w:rsid w:val="00875C91"/>
    <w:rsid w:val="00875F85"/>
    <w:rsid w:val="00876C6B"/>
    <w:rsid w:val="00876DC9"/>
    <w:rsid w:val="00877125"/>
    <w:rsid w:val="008777C2"/>
    <w:rsid w:val="00881511"/>
    <w:rsid w:val="00882448"/>
    <w:rsid w:val="00882515"/>
    <w:rsid w:val="00882F1D"/>
    <w:rsid w:val="00883A4D"/>
    <w:rsid w:val="00883B21"/>
    <w:rsid w:val="00883F8F"/>
    <w:rsid w:val="00884235"/>
    <w:rsid w:val="00885285"/>
    <w:rsid w:val="00885985"/>
    <w:rsid w:val="008862A0"/>
    <w:rsid w:val="00886699"/>
    <w:rsid w:val="0088709A"/>
    <w:rsid w:val="0089199F"/>
    <w:rsid w:val="00891C32"/>
    <w:rsid w:val="00891D7F"/>
    <w:rsid w:val="00892265"/>
    <w:rsid w:val="0089233E"/>
    <w:rsid w:val="00892B1C"/>
    <w:rsid w:val="0089330E"/>
    <w:rsid w:val="00893792"/>
    <w:rsid w:val="00893A8E"/>
    <w:rsid w:val="00893E27"/>
    <w:rsid w:val="008945F7"/>
    <w:rsid w:val="0089463D"/>
    <w:rsid w:val="0089554F"/>
    <w:rsid w:val="008955E6"/>
    <w:rsid w:val="00895B5F"/>
    <w:rsid w:val="00895BDD"/>
    <w:rsid w:val="0089637C"/>
    <w:rsid w:val="00896712"/>
    <w:rsid w:val="00896870"/>
    <w:rsid w:val="008969BD"/>
    <w:rsid w:val="008A130C"/>
    <w:rsid w:val="008A13BD"/>
    <w:rsid w:val="008A1596"/>
    <w:rsid w:val="008A1EDF"/>
    <w:rsid w:val="008A2695"/>
    <w:rsid w:val="008A2DC9"/>
    <w:rsid w:val="008A2FF1"/>
    <w:rsid w:val="008A31AC"/>
    <w:rsid w:val="008A32D4"/>
    <w:rsid w:val="008A367F"/>
    <w:rsid w:val="008A37AF"/>
    <w:rsid w:val="008A3D62"/>
    <w:rsid w:val="008A448D"/>
    <w:rsid w:val="008A46F6"/>
    <w:rsid w:val="008A4A55"/>
    <w:rsid w:val="008A506F"/>
    <w:rsid w:val="008A528A"/>
    <w:rsid w:val="008A5298"/>
    <w:rsid w:val="008A535A"/>
    <w:rsid w:val="008A720F"/>
    <w:rsid w:val="008A7498"/>
    <w:rsid w:val="008A7C72"/>
    <w:rsid w:val="008B04F2"/>
    <w:rsid w:val="008B0D0E"/>
    <w:rsid w:val="008B12BB"/>
    <w:rsid w:val="008B139C"/>
    <w:rsid w:val="008B1411"/>
    <w:rsid w:val="008B17A2"/>
    <w:rsid w:val="008B25F2"/>
    <w:rsid w:val="008B2643"/>
    <w:rsid w:val="008B2FAE"/>
    <w:rsid w:val="008B3317"/>
    <w:rsid w:val="008B3843"/>
    <w:rsid w:val="008B414B"/>
    <w:rsid w:val="008B4E0E"/>
    <w:rsid w:val="008B4FB9"/>
    <w:rsid w:val="008B5715"/>
    <w:rsid w:val="008B5A2D"/>
    <w:rsid w:val="008B5BC2"/>
    <w:rsid w:val="008B5E54"/>
    <w:rsid w:val="008B60BB"/>
    <w:rsid w:val="008B66DA"/>
    <w:rsid w:val="008B6732"/>
    <w:rsid w:val="008B68EC"/>
    <w:rsid w:val="008B711E"/>
    <w:rsid w:val="008C032D"/>
    <w:rsid w:val="008C042F"/>
    <w:rsid w:val="008C057B"/>
    <w:rsid w:val="008C0CAC"/>
    <w:rsid w:val="008C13B4"/>
    <w:rsid w:val="008C1557"/>
    <w:rsid w:val="008C1B8C"/>
    <w:rsid w:val="008C2306"/>
    <w:rsid w:val="008C26D1"/>
    <w:rsid w:val="008C2B7F"/>
    <w:rsid w:val="008C36AC"/>
    <w:rsid w:val="008C4953"/>
    <w:rsid w:val="008C4E44"/>
    <w:rsid w:val="008C503C"/>
    <w:rsid w:val="008C6255"/>
    <w:rsid w:val="008C684B"/>
    <w:rsid w:val="008C6ABD"/>
    <w:rsid w:val="008C6F18"/>
    <w:rsid w:val="008C7685"/>
    <w:rsid w:val="008D007A"/>
    <w:rsid w:val="008D0623"/>
    <w:rsid w:val="008D07DE"/>
    <w:rsid w:val="008D0831"/>
    <w:rsid w:val="008D0E40"/>
    <w:rsid w:val="008D1E7F"/>
    <w:rsid w:val="008D2367"/>
    <w:rsid w:val="008D3758"/>
    <w:rsid w:val="008D427A"/>
    <w:rsid w:val="008D4DD5"/>
    <w:rsid w:val="008D5657"/>
    <w:rsid w:val="008D6752"/>
    <w:rsid w:val="008D69E7"/>
    <w:rsid w:val="008D6FC1"/>
    <w:rsid w:val="008E0140"/>
    <w:rsid w:val="008E0688"/>
    <w:rsid w:val="008E0BEF"/>
    <w:rsid w:val="008E0EFB"/>
    <w:rsid w:val="008E140B"/>
    <w:rsid w:val="008E198F"/>
    <w:rsid w:val="008E266D"/>
    <w:rsid w:val="008E2F0C"/>
    <w:rsid w:val="008E3190"/>
    <w:rsid w:val="008E3E23"/>
    <w:rsid w:val="008E3EB7"/>
    <w:rsid w:val="008E45E5"/>
    <w:rsid w:val="008E547B"/>
    <w:rsid w:val="008E5DF8"/>
    <w:rsid w:val="008F0250"/>
    <w:rsid w:val="008F11F4"/>
    <w:rsid w:val="008F1952"/>
    <w:rsid w:val="008F254D"/>
    <w:rsid w:val="008F310B"/>
    <w:rsid w:val="008F322B"/>
    <w:rsid w:val="008F34CB"/>
    <w:rsid w:val="008F3519"/>
    <w:rsid w:val="008F3AD3"/>
    <w:rsid w:val="008F3CA7"/>
    <w:rsid w:val="008F3E0D"/>
    <w:rsid w:val="008F443F"/>
    <w:rsid w:val="008F54D0"/>
    <w:rsid w:val="008F572F"/>
    <w:rsid w:val="008F5DE5"/>
    <w:rsid w:val="008F5E42"/>
    <w:rsid w:val="008F63B1"/>
    <w:rsid w:val="008F641E"/>
    <w:rsid w:val="008F6973"/>
    <w:rsid w:val="008F6E6A"/>
    <w:rsid w:val="008F7A26"/>
    <w:rsid w:val="008F7AA7"/>
    <w:rsid w:val="008F7B69"/>
    <w:rsid w:val="008F7D58"/>
    <w:rsid w:val="00900551"/>
    <w:rsid w:val="00900947"/>
    <w:rsid w:val="00900E25"/>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83"/>
    <w:rsid w:val="009153D2"/>
    <w:rsid w:val="00916286"/>
    <w:rsid w:val="00916595"/>
    <w:rsid w:val="00916C47"/>
    <w:rsid w:val="00916C53"/>
    <w:rsid w:val="009171AD"/>
    <w:rsid w:val="00917569"/>
    <w:rsid w:val="00920174"/>
    <w:rsid w:val="0092077D"/>
    <w:rsid w:val="00920DCD"/>
    <w:rsid w:val="00921481"/>
    <w:rsid w:val="009219D2"/>
    <w:rsid w:val="00921A4E"/>
    <w:rsid w:val="00921E37"/>
    <w:rsid w:val="00922511"/>
    <w:rsid w:val="00922F07"/>
    <w:rsid w:val="00923463"/>
    <w:rsid w:val="00925238"/>
    <w:rsid w:val="0092551F"/>
    <w:rsid w:val="00925ACF"/>
    <w:rsid w:val="0092615D"/>
    <w:rsid w:val="00926546"/>
    <w:rsid w:val="009265A1"/>
    <w:rsid w:val="00927264"/>
    <w:rsid w:val="00927700"/>
    <w:rsid w:val="00927C86"/>
    <w:rsid w:val="0093036E"/>
    <w:rsid w:val="00931224"/>
    <w:rsid w:val="0093264C"/>
    <w:rsid w:val="009333D3"/>
    <w:rsid w:val="009339B6"/>
    <w:rsid w:val="00933B4C"/>
    <w:rsid w:val="00933DC4"/>
    <w:rsid w:val="0093431B"/>
    <w:rsid w:val="009343A6"/>
    <w:rsid w:val="009346D6"/>
    <w:rsid w:val="00934743"/>
    <w:rsid w:val="0093487E"/>
    <w:rsid w:val="00934EF2"/>
    <w:rsid w:val="00934FFE"/>
    <w:rsid w:val="00936405"/>
    <w:rsid w:val="00936B64"/>
    <w:rsid w:val="009372FA"/>
    <w:rsid w:val="009379C4"/>
    <w:rsid w:val="00937E37"/>
    <w:rsid w:val="0094041A"/>
    <w:rsid w:val="00940D32"/>
    <w:rsid w:val="0094190D"/>
    <w:rsid w:val="009420FF"/>
    <w:rsid w:val="00942354"/>
    <w:rsid w:val="00942681"/>
    <w:rsid w:val="00943A7E"/>
    <w:rsid w:val="00943E42"/>
    <w:rsid w:val="00943E5D"/>
    <w:rsid w:val="00944728"/>
    <w:rsid w:val="009453E8"/>
    <w:rsid w:val="00945664"/>
    <w:rsid w:val="00945AD1"/>
    <w:rsid w:val="00946ECB"/>
    <w:rsid w:val="00947268"/>
    <w:rsid w:val="0094750E"/>
    <w:rsid w:val="00947C94"/>
    <w:rsid w:val="009505BC"/>
    <w:rsid w:val="009507C8"/>
    <w:rsid w:val="00950EA7"/>
    <w:rsid w:val="0095115E"/>
    <w:rsid w:val="0095118A"/>
    <w:rsid w:val="00952468"/>
    <w:rsid w:val="00952522"/>
    <w:rsid w:val="00954667"/>
    <w:rsid w:val="00954767"/>
    <w:rsid w:val="0095487A"/>
    <w:rsid w:val="009548FB"/>
    <w:rsid w:val="0095538B"/>
    <w:rsid w:val="0095781E"/>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0C12"/>
    <w:rsid w:val="00971761"/>
    <w:rsid w:val="0097216F"/>
    <w:rsid w:val="00972C3B"/>
    <w:rsid w:val="00973057"/>
    <w:rsid w:val="00974D50"/>
    <w:rsid w:val="009751AF"/>
    <w:rsid w:val="00975326"/>
    <w:rsid w:val="00975DEA"/>
    <w:rsid w:val="00977182"/>
    <w:rsid w:val="00977495"/>
    <w:rsid w:val="00977CDF"/>
    <w:rsid w:val="0098011B"/>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039"/>
    <w:rsid w:val="00986566"/>
    <w:rsid w:val="00986CC1"/>
    <w:rsid w:val="00986F4E"/>
    <w:rsid w:val="00987191"/>
    <w:rsid w:val="00987A5A"/>
    <w:rsid w:val="00987CB4"/>
    <w:rsid w:val="0099097E"/>
    <w:rsid w:val="00991186"/>
    <w:rsid w:val="009921FC"/>
    <w:rsid w:val="0099272B"/>
    <w:rsid w:val="00992A0E"/>
    <w:rsid w:val="0099399E"/>
    <w:rsid w:val="0099413C"/>
    <w:rsid w:val="00994230"/>
    <w:rsid w:val="009943FC"/>
    <w:rsid w:val="0099479E"/>
    <w:rsid w:val="00994AE1"/>
    <w:rsid w:val="009951D8"/>
    <w:rsid w:val="00995355"/>
    <w:rsid w:val="0099586F"/>
    <w:rsid w:val="0099688B"/>
    <w:rsid w:val="00996CB5"/>
    <w:rsid w:val="0099719E"/>
    <w:rsid w:val="009A0169"/>
    <w:rsid w:val="009A1070"/>
    <w:rsid w:val="009A1B56"/>
    <w:rsid w:val="009A2A8A"/>
    <w:rsid w:val="009A3C93"/>
    <w:rsid w:val="009A3D55"/>
    <w:rsid w:val="009A3FD0"/>
    <w:rsid w:val="009A51C7"/>
    <w:rsid w:val="009A59EC"/>
    <w:rsid w:val="009A5C56"/>
    <w:rsid w:val="009A5CA8"/>
    <w:rsid w:val="009A6ED0"/>
    <w:rsid w:val="009A706A"/>
    <w:rsid w:val="009A71AB"/>
    <w:rsid w:val="009A7745"/>
    <w:rsid w:val="009A7811"/>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B7DA6"/>
    <w:rsid w:val="009C04EE"/>
    <w:rsid w:val="009C0632"/>
    <w:rsid w:val="009C0CD4"/>
    <w:rsid w:val="009C15E7"/>
    <w:rsid w:val="009C17C8"/>
    <w:rsid w:val="009C385B"/>
    <w:rsid w:val="009C3E3C"/>
    <w:rsid w:val="009C4353"/>
    <w:rsid w:val="009C49C2"/>
    <w:rsid w:val="009C4E2D"/>
    <w:rsid w:val="009C62C0"/>
    <w:rsid w:val="009C6467"/>
    <w:rsid w:val="009C6A88"/>
    <w:rsid w:val="009C765D"/>
    <w:rsid w:val="009C7ADA"/>
    <w:rsid w:val="009D000A"/>
    <w:rsid w:val="009D1A86"/>
    <w:rsid w:val="009D1E12"/>
    <w:rsid w:val="009D28F5"/>
    <w:rsid w:val="009D2DA9"/>
    <w:rsid w:val="009D2E93"/>
    <w:rsid w:val="009D2EA9"/>
    <w:rsid w:val="009D3038"/>
    <w:rsid w:val="009D34C0"/>
    <w:rsid w:val="009D35FB"/>
    <w:rsid w:val="009D4BBE"/>
    <w:rsid w:val="009D4E16"/>
    <w:rsid w:val="009D5893"/>
    <w:rsid w:val="009D6620"/>
    <w:rsid w:val="009D6C54"/>
    <w:rsid w:val="009D72B0"/>
    <w:rsid w:val="009D7628"/>
    <w:rsid w:val="009D77CE"/>
    <w:rsid w:val="009D7CA7"/>
    <w:rsid w:val="009D7DE3"/>
    <w:rsid w:val="009E004A"/>
    <w:rsid w:val="009E066B"/>
    <w:rsid w:val="009E1515"/>
    <w:rsid w:val="009E1CFF"/>
    <w:rsid w:val="009E1D25"/>
    <w:rsid w:val="009E1FEE"/>
    <w:rsid w:val="009E23EA"/>
    <w:rsid w:val="009E2D24"/>
    <w:rsid w:val="009E2EA0"/>
    <w:rsid w:val="009E305F"/>
    <w:rsid w:val="009E36FF"/>
    <w:rsid w:val="009E37D3"/>
    <w:rsid w:val="009E3F48"/>
    <w:rsid w:val="009E5028"/>
    <w:rsid w:val="009E50FB"/>
    <w:rsid w:val="009E5280"/>
    <w:rsid w:val="009E5386"/>
    <w:rsid w:val="009E5DD1"/>
    <w:rsid w:val="009E60AD"/>
    <w:rsid w:val="009E68C8"/>
    <w:rsid w:val="009E6AB5"/>
    <w:rsid w:val="009E6DAB"/>
    <w:rsid w:val="009E6DB9"/>
    <w:rsid w:val="009E6F4B"/>
    <w:rsid w:val="009E703C"/>
    <w:rsid w:val="009E7E4C"/>
    <w:rsid w:val="009F08F5"/>
    <w:rsid w:val="009F0956"/>
    <w:rsid w:val="009F0EE5"/>
    <w:rsid w:val="009F1264"/>
    <w:rsid w:val="009F1D7F"/>
    <w:rsid w:val="009F245B"/>
    <w:rsid w:val="009F25E6"/>
    <w:rsid w:val="009F2BE8"/>
    <w:rsid w:val="009F2F09"/>
    <w:rsid w:val="009F37B7"/>
    <w:rsid w:val="009F39A7"/>
    <w:rsid w:val="009F3F24"/>
    <w:rsid w:val="009F40B7"/>
    <w:rsid w:val="009F4188"/>
    <w:rsid w:val="009F4302"/>
    <w:rsid w:val="009F4393"/>
    <w:rsid w:val="009F4BE9"/>
    <w:rsid w:val="009F5895"/>
    <w:rsid w:val="009F62D3"/>
    <w:rsid w:val="009F6DE1"/>
    <w:rsid w:val="00A00112"/>
    <w:rsid w:val="00A008B5"/>
    <w:rsid w:val="00A017B4"/>
    <w:rsid w:val="00A01C53"/>
    <w:rsid w:val="00A01D38"/>
    <w:rsid w:val="00A02414"/>
    <w:rsid w:val="00A025B9"/>
    <w:rsid w:val="00A0355C"/>
    <w:rsid w:val="00A03A13"/>
    <w:rsid w:val="00A040CD"/>
    <w:rsid w:val="00A041FC"/>
    <w:rsid w:val="00A04429"/>
    <w:rsid w:val="00A05C46"/>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46B5"/>
    <w:rsid w:val="00A25317"/>
    <w:rsid w:val="00A25706"/>
    <w:rsid w:val="00A25D84"/>
    <w:rsid w:val="00A26029"/>
    <w:rsid w:val="00A262E4"/>
    <w:rsid w:val="00A268EA"/>
    <w:rsid w:val="00A274E7"/>
    <w:rsid w:val="00A27BA0"/>
    <w:rsid w:val="00A31CE0"/>
    <w:rsid w:val="00A31FA9"/>
    <w:rsid w:val="00A333BF"/>
    <w:rsid w:val="00A33825"/>
    <w:rsid w:val="00A3398F"/>
    <w:rsid w:val="00A34677"/>
    <w:rsid w:val="00A35583"/>
    <w:rsid w:val="00A363EF"/>
    <w:rsid w:val="00A36DFE"/>
    <w:rsid w:val="00A370FD"/>
    <w:rsid w:val="00A3798C"/>
    <w:rsid w:val="00A37DD9"/>
    <w:rsid w:val="00A40ED7"/>
    <w:rsid w:val="00A40F83"/>
    <w:rsid w:val="00A412BA"/>
    <w:rsid w:val="00A41416"/>
    <w:rsid w:val="00A4200D"/>
    <w:rsid w:val="00A42339"/>
    <w:rsid w:val="00A424BF"/>
    <w:rsid w:val="00A4258E"/>
    <w:rsid w:val="00A432D1"/>
    <w:rsid w:val="00A43716"/>
    <w:rsid w:val="00A43910"/>
    <w:rsid w:val="00A43FDA"/>
    <w:rsid w:val="00A442C5"/>
    <w:rsid w:val="00A44712"/>
    <w:rsid w:val="00A44AF5"/>
    <w:rsid w:val="00A44B8B"/>
    <w:rsid w:val="00A45EC4"/>
    <w:rsid w:val="00A47212"/>
    <w:rsid w:val="00A474EA"/>
    <w:rsid w:val="00A501B2"/>
    <w:rsid w:val="00A5034A"/>
    <w:rsid w:val="00A50FFA"/>
    <w:rsid w:val="00A518A5"/>
    <w:rsid w:val="00A53612"/>
    <w:rsid w:val="00A539D1"/>
    <w:rsid w:val="00A53B5B"/>
    <w:rsid w:val="00A54DAE"/>
    <w:rsid w:val="00A56D3B"/>
    <w:rsid w:val="00A572D4"/>
    <w:rsid w:val="00A57450"/>
    <w:rsid w:val="00A57479"/>
    <w:rsid w:val="00A57C08"/>
    <w:rsid w:val="00A57D50"/>
    <w:rsid w:val="00A600D9"/>
    <w:rsid w:val="00A604CD"/>
    <w:rsid w:val="00A60E3D"/>
    <w:rsid w:val="00A631CB"/>
    <w:rsid w:val="00A637A0"/>
    <w:rsid w:val="00A63ECD"/>
    <w:rsid w:val="00A64093"/>
    <w:rsid w:val="00A640EB"/>
    <w:rsid w:val="00A64815"/>
    <w:rsid w:val="00A65043"/>
    <w:rsid w:val="00A65955"/>
    <w:rsid w:val="00A66DF9"/>
    <w:rsid w:val="00A677AE"/>
    <w:rsid w:val="00A67C6D"/>
    <w:rsid w:val="00A704E4"/>
    <w:rsid w:val="00A7136A"/>
    <w:rsid w:val="00A71C44"/>
    <w:rsid w:val="00A72296"/>
    <w:rsid w:val="00A72FA6"/>
    <w:rsid w:val="00A7388E"/>
    <w:rsid w:val="00A74544"/>
    <w:rsid w:val="00A74548"/>
    <w:rsid w:val="00A74DF2"/>
    <w:rsid w:val="00A74E4D"/>
    <w:rsid w:val="00A7592E"/>
    <w:rsid w:val="00A76C1F"/>
    <w:rsid w:val="00A76C20"/>
    <w:rsid w:val="00A76F3E"/>
    <w:rsid w:val="00A76F87"/>
    <w:rsid w:val="00A803FC"/>
    <w:rsid w:val="00A8071A"/>
    <w:rsid w:val="00A807B9"/>
    <w:rsid w:val="00A80DD9"/>
    <w:rsid w:val="00A80FCA"/>
    <w:rsid w:val="00A81CBC"/>
    <w:rsid w:val="00A82506"/>
    <w:rsid w:val="00A837CE"/>
    <w:rsid w:val="00A83BFA"/>
    <w:rsid w:val="00A83DB5"/>
    <w:rsid w:val="00A83FBA"/>
    <w:rsid w:val="00A84636"/>
    <w:rsid w:val="00A84A36"/>
    <w:rsid w:val="00A84FE1"/>
    <w:rsid w:val="00A85080"/>
    <w:rsid w:val="00A85337"/>
    <w:rsid w:val="00A8577A"/>
    <w:rsid w:val="00A86406"/>
    <w:rsid w:val="00A86663"/>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0DB"/>
    <w:rsid w:val="00A95335"/>
    <w:rsid w:val="00A9566B"/>
    <w:rsid w:val="00A9657F"/>
    <w:rsid w:val="00A9797D"/>
    <w:rsid w:val="00AA00CF"/>
    <w:rsid w:val="00AA015F"/>
    <w:rsid w:val="00AA0753"/>
    <w:rsid w:val="00AA0C3A"/>
    <w:rsid w:val="00AA1723"/>
    <w:rsid w:val="00AA190D"/>
    <w:rsid w:val="00AA1FDD"/>
    <w:rsid w:val="00AA22C3"/>
    <w:rsid w:val="00AA230D"/>
    <w:rsid w:val="00AA42F0"/>
    <w:rsid w:val="00AA4771"/>
    <w:rsid w:val="00AA4812"/>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0F1"/>
    <w:rsid w:val="00AC26FE"/>
    <w:rsid w:val="00AC3128"/>
    <w:rsid w:val="00AC350D"/>
    <w:rsid w:val="00AC3568"/>
    <w:rsid w:val="00AC3A57"/>
    <w:rsid w:val="00AC3CF2"/>
    <w:rsid w:val="00AC47EC"/>
    <w:rsid w:val="00AC4E5D"/>
    <w:rsid w:val="00AC5F0E"/>
    <w:rsid w:val="00AC6264"/>
    <w:rsid w:val="00AC6C53"/>
    <w:rsid w:val="00AC6E85"/>
    <w:rsid w:val="00AC7284"/>
    <w:rsid w:val="00AC7CE6"/>
    <w:rsid w:val="00AD0828"/>
    <w:rsid w:val="00AD0B13"/>
    <w:rsid w:val="00AD0E69"/>
    <w:rsid w:val="00AD103D"/>
    <w:rsid w:val="00AD159C"/>
    <w:rsid w:val="00AD17FA"/>
    <w:rsid w:val="00AD19EC"/>
    <w:rsid w:val="00AD1B36"/>
    <w:rsid w:val="00AD2717"/>
    <w:rsid w:val="00AD2DB6"/>
    <w:rsid w:val="00AD3DC4"/>
    <w:rsid w:val="00AD403E"/>
    <w:rsid w:val="00AD4FF4"/>
    <w:rsid w:val="00AD531D"/>
    <w:rsid w:val="00AD600C"/>
    <w:rsid w:val="00AD63D6"/>
    <w:rsid w:val="00AD6CD5"/>
    <w:rsid w:val="00AD733B"/>
    <w:rsid w:val="00AD7CA7"/>
    <w:rsid w:val="00AE0040"/>
    <w:rsid w:val="00AE142F"/>
    <w:rsid w:val="00AE184D"/>
    <w:rsid w:val="00AE1C03"/>
    <w:rsid w:val="00AE23E3"/>
    <w:rsid w:val="00AE2F65"/>
    <w:rsid w:val="00AE317E"/>
    <w:rsid w:val="00AE35A5"/>
    <w:rsid w:val="00AE4E2A"/>
    <w:rsid w:val="00AE5CF9"/>
    <w:rsid w:val="00AE5DB6"/>
    <w:rsid w:val="00AE5FA9"/>
    <w:rsid w:val="00AE6C3C"/>
    <w:rsid w:val="00AE702E"/>
    <w:rsid w:val="00AE73E0"/>
    <w:rsid w:val="00AF03C0"/>
    <w:rsid w:val="00AF166F"/>
    <w:rsid w:val="00AF1C03"/>
    <w:rsid w:val="00AF2F18"/>
    <w:rsid w:val="00AF2F5E"/>
    <w:rsid w:val="00AF3244"/>
    <w:rsid w:val="00AF39AF"/>
    <w:rsid w:val="00AF3E3B"/>
    <w:rsid w:val="00AF3E5A"/>
    <w:rsid w:val="00AF46FE"/>
    <w:rsid w:val="00AF486F"/>
    <w:rsid w:val="00AF548B"/>
    <w:rsid w:val="00AF55E0"/>
    <w:rsid w:val="00AF5666"/>
    <w:rsid w:val="00AF574F"/>
    <w:rsid w:val="00AF5870"/>
    <w:rsid w:val="00AF6619"/>
    <w:rsid w:val="00AF6CFD"/>
    <w:rsid w:val="00AF7DC1"/>
    <w:rsid w:val="00AF7F57"/>
    <w:rsid w:val="00B000AE"/>
    <w:rsid w:val="00B0040B"/>
    <w:rsid w:val="00B00830"/>
    <w:rsid w:val="00B00AB5"/>
    <w:rsid w:val="00B00CC0"/>
    <w:rsid w:val="00B00F5C"/>
    <w:rsid w:val="00B019C1"/>
    <w:rsid w:val="00B0236E"/>
    <w:rsid w:val="00B02506"/>
    <w:rsid w:val="00B02ACE"/>
    <w:rsid w:val="00B02DDC"/>
    <w:rsid w:val="00B03115"/>
    <w:rsid w:val="00B03913"/>
    <w:rsid w:val="00B04CEA"/>
    <w:rsid w:val="00B04DF5"/>
    <w:rsid w:val="00B05607"/>
    <w:rsid w:val="00B05A08"/>
    <w:rsid w:val="00B05F14"/>
    <w:rsid w:val="00B06737"/>
    <w:rsid w:val="00B0769E"/>
    <w:rsid w:val="00B0784C"/>
    <w:rsid w:val="00B07CE9"/>
    <w:rsid w:val="00B101D5"/>
    <w:rsid w:val="00B10633"/>
    <w:rsid w:val="00B10B08"/>
    <w:rsid w:val="00B110E9"/>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23A"/>
    <w:rsid w:val="00B16A2C"/>
    <w:rsid w:val="00B16FB6"/>
    <w:rsid w:val="00B17022"/>
    <w:rsid w:val="00B21534"/>
    <w:rsid w:val="00B21736"/>
    <w:rsid w:val="00B218B1"/>
    <w:rsid w:val="00B21A33"/>
    <w:rsid w:val="00B224AA"/>
    <w:rsid w:val="00B22998"/>
    <w:rsid w:val="00B229FE"/>
    <w:rsid w:val="00B2302B"/>
    <w:rsid w:val="00B237A5"/>
    <w:rsid w:val="00B24363"/>
    <w:rsid w:val="00B2456E"/>
    <w:rsid w:val="00B24979"/>
    <w:rsid w:val="00B250A5"/>
    <w:rsid w:val="00B25651"/>
    <w:rsid w:val="00B26937"/>
    <w:rsid w:val="00B2736F"/>
    <w:rsid w:val="00B278A0"/>
    <w:rsid w:val="00B30243"/>
    <w:rsid w:val="00B30421"/>
    <w:rsid w:val="00B30DC8"/>
    <w:rsid w:val="00B315BB"/>
    <w:rsid w:val="00B31977"/>
    <w:rsid w:val="00B3235A"/>
    <w:rsid w:val="00B333FE"/>
    <w:rsid w:val="00B3382B"/>
    <w:rsid w:val="00B34AC6"/>
    <w:rsid w:val="00B34BF5"/>
    <w:rsid w:val="00B35094"/>
    <w:rsid w:val="00B350F0"/>
    <w:rsid w:val="00B3568E"/>
    <w:rsid w:val="00B357AC"/>
    <w:rsid w:val="00B35992"/>
    <w:rsid w:val="00B35E4B"/>
    <w:rsid w:val="00B35FCC"/>
    <w:rsid w:val="00B36518"/>
    <w:rsid w:val="00B378CC"/>
    <w:rsid w:val="00B41615"/>
    <w:rsid w:val="00B41BB8"/>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19D2"/>
    <w:rsid w:val="00B520E3"/>
    <w:rsid w:val="00B52336"/>
    <w:rsid w:val="00B5388C"/>
    <w:rsid w:val="00B542B2"/>
    <w:rsid w:val="00B5575A"/>
    <w:rsid w:val="00B55CED"/>
    <w:rsid w:val="00B55D57"/>
    <w:rsid w:val="00B55E9D"/>
    <w:rsid w:val="00B55F80"/>
    <w:rsid w:val="00B56480"/>
    <w:rsid w:val="00B565D6"/>
    <w:rsid w:val="00B576A4"/>
    <w:rsid w:val="00B57998"/>
    <w:rsid w:val="00B57CD0"/>
    <w:rsid w:val="00B57DA9"/>
    <w:rsid w:val="00B60177"/>
    <w:rsid w:val="00B6029E"/>
    <w:rsid w:val="00B60639"/>
    <w:rsid w:val="00B60FC7"/>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14C9"/>
    <w:rsid w:val="00B7220D"/>
    <w:rsid w:val="00B72DCF"/>
    <w:rsid w:val="00B749B6"/>
    <w:rsid w:val="00B7509A"/>
    <w:rsid w:val="00B7613E"/>
    <w:rsid w:val="00B766C1"/>
    <w:rsid w:val="00B76966"/>
    <w:rsid w:val="00B76B96"/>
    <w:rsid w:val="00B76EFB"/>
    <w:rsid w:val="00B77129"/>
    <w:rsid w:val="00B77C37"/>
    <w:rsid w:val="00B807BF"/>
    <w:rsid w:val="00B809B1"/>
    <w:rsid w:val="00B82543"/>
    <w:rsid w:val="00B82998"/>
    <w:rsid w:val="00B82D7A"/>
    <w:rsid w:val="00B834B0"/>
    <w:rsid w:val="00B837F6"/>
    <w:rsid w:val="00B83DAE"/>
    <w:rsid w:val="00B84FB4"/>
    <w:rsid w:val="00B8756E"/>
    <w:rsid w:val="00B87DF9"/>
    <w:rsid w:val="00B91951"/>
    <w:rsid w:val="00B91A58"/>
    <w:rsid w:val="00B91EAD"/>
    <w:rsid w:val="00B920B9"/>
    <w:rsid w:val="00B928E9"/>
    <w:rsid w:val="00B930D2"/>
    <w:rsid w:val="00B937CD"/>
    <w:rsid w:val="00B938BC"/>
    <w:rsid w:val="00B93997"/>
    <w:rsid w:val="00B93C98"/>
    <w:rsid w:val="00B953BC"/>
    <w:rsid w:val="00B976BB"/>
    <w:rsid w:val="00BA01A7"/>
    <w:rsid w:val="00BA0224"/>
    <w:rsid w:val="00BA05C8"/>
    <w:rsid w:val="00BA0878"/>
    <w:rsid w:val="00BA09AA"/>
    <w:rsid w:val="00BA0AD5"/>
    <w:rsid w:val="00BA0CA0"/>
    <w:rsid w:val="00BA0E3C"/>
    <w:rsid w:val="00BA1F74"/>
    <w:rsid w:val="00BA1FE7"/>
    <w:rsid w:val="00BA2B1D"/>
    <w:rsid w:val="00BA3A32"/>
    <w:rsid w:val="00BA3D14"/>
    <w:rsid w:val="00BA435A"/>
    <w:rsid w:val="00BA54BA"/>
    <w:rsid w:val="00BA5603"/>
    <w:rsid w:val="00BA56D9"/>
    <w:rsid w:val="00BA6194"/>
    <w:rsid w:val="00BA7EEE"/>
    <w:rsid w:val="00BB2008"/>
    <w:rsid w:val="00BB29DF"/>
    <w:rsid w:val="00BB2CFC"/>
    <w:rsid w:val="00BB34DC"/>
    <w:rsid w:val="00BB35D0"/>
    <w:rsid w:val="00BB3AC4"/>
    <w:rsid w:val="00BB4872"/>
    <w:rsid w:val="00BB4999"/>
    <w:rsid w:val="00BB4BCD"/>
    <w:rsid w:val="00BB52EB"/>
    <w:rsid w:val="00BB56C7"/>
    <w:rsid w:val="00BB5B62"/>
    <w:rsid w:val="00BB6502"/>
    <w:rsid w:val="00BB6BCD"/>
    <w:rsid w:val="00BB70F9"/>
    <w:rsid w:val="00BB7C9B"/>
    <w:rsid w:val="00BC134A"/>
    <w:rsid w:val="00BC1527"/>
    <w:rsid w:val="00BC1780"/>
    <w:rsid w:val="00BC2306"/>
    <w:rsid w:val="00BC2F31"/>
    <w:rsid w:val="00BC4036"/>
    <w:rsid w:val="00BC490E"/>
    <w:rsid w:val="00BC4F0A"/>
    <w:rsid w:val="00BC509F"/>
    <w:rsid w:val="00BC51D2"/>
    <w:rsid w:val="00BC64BE"/>
    <w:rsid w:val="00BC7155"/>
    <w:rsid w:val="00BC7550"/>
    <w:rsid w:val="00BD05C4"/>
    <w:rsid w:val="00BD0B72"/>
    <w:rsid w:val="00BD248F"/>
    <w:rsid w:val="00BD2668"/>
    <w:rsid w:val="00BD3924"/>
    <w:rsid w:val="00BD450F"/>
    <w:rsid w:val="00BD4512"/>
    <w:rsid w:val="00BD52AA"/>
    <w:rsid w:val="00BD7FC8"/>
    <w:rsid w:val="00BE013A"/>
    <w:rsid w:val="00BE1061"/>
    <w:rsid w:val="00BE1321"/>
    <w:rsid w:val="00BE2893"/>
    <w:rsid w:val="00BE2EB4"/>
    <w:rsid w:val="00BE2F5A"/>
    <w:rsid w:val="00BE37D3"/>
    <w:rsid w:val="00BE522A"/>
    <w:rsid w:val="00BE57B5"/>
    <w:rsid w:val="00BE7A7C"/>
    <w:rsid w:val="00BF0A44"/>
    <w:rsid w:val="00BF0CEC"/>
    <w:rsid w:val="00BF1A44"/>
    <w:rsid w:val="00BF1EDF"/>
    <w:rsid w:val="00BF3A89"/>
    <w:rsid w:val="00BF487A"/>
    <w:rsid w:val="00BF4951"/>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258F"/>
    <w:rsid w:val="00C13FED"/>
    <w:rsid w:val="00C14E7D"/>
    <w:rsid w:val="00C15722"/>
    <w:rsid w:val="00C16897"/>
    <w:rsid w:val="00C200C9"/>
    <w:rsid w:val="00C218FD"/>
    <w:rsid w:val="00C21D8E"/>
    <w:rsid w:val="00C22525"/>
    <w:rsid w:val="00C23DBB"/>
    <w:rsid w:val="00C23FE1"/>
    <w:rsid w:val="00C2410D"/>
    <w:rsid w:val="00C24BAF"/>
    <w:rsid w:val="00C25485"/>
    <w:rsid w:val="00C25E8A"/>
    <w:rsid w:val="00C25F8B"/>
    <w:rsid w:val="00C265C0"/>
    <w:rsid w:val="00C26B9E"/>
    <w:rsid w:val="00C272EF"/>
    <w:rsid w:val="00C2732B"/>
    <w:rsid w:val="00C2753F"/>
    <w:rsid w:val="00C276A8"/>
    <w:rsid w:val="00C27975"/>
    <w:rsid w:val="00C300BC"/>
    <w:rsid w:val="00C318F7"/>
    <w:rsid w:val="00C319D2"/>
    <w:rsid w:val="00C31C29"/>
    <w:rsid w:val="00C31F85"/>
    <w:rsid w:val="00C32534"/>
    <w:rsid w:val="00C326EE"/>
    <w:rsid w:val="00C32951"/>
    <w:rsid w:val="00C32C02"/>
    <w:rsid w:val="00C32FE6"/>
    <w:rsid w:val="00C33235"/>
    <w:rsid w:val="00C3333A"/>
    <w:rsid w:val="00C33429"/>
    <w:rsid w:val="00C33594"/>
    <w:rsid w:val="00C33677"/>
    <w:rsid w:val="00C34137"/>
    <w:rsid w:val="00C345FB"/>
    <w:rsid w:val="00C3476B"/>
    <w:rsid w:val="00C35240"/>
    <w:rsid w:val="00C368B3"/>
    <w:rsid w:val="00C36F07"/>
    <w:rsid w:val="00C37214"/>
    <w:rsid w:val="00C372E8"/>
    <w:rsid w:val="00C376ED"/>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5044B"/>
    <w:rsid w:val="00C506BD"/>
    <w:rsid w:val="00C50E4C"/>
    <w:rsid w:val="00C50E55"/>
    <w:rsid w:val="00C51426"/>
    <w:rsid w:val="00C51622"/>
    <w:rsid w:val="00C51DFA"/>
    <w:rsid w:val="00C51FB3"/>
    <w:rsid w:val="00C5223C"/>
    <w:rsid w:val="00C52A35"/>
    <w:rsid w:val="00C53213"/>
    <w:rsid w:val="00C5366A"/>
    <w:rsid w:val="00C53917"/>
    <w:rsid w:val="00C541DE"/>
    <w:rsid w:val="00C54C11"/>
    <w:rsid w:val="00C54C67"/>
    <w:rsid w:val="00C54E65"/>
    <w:rsid w:val="00C56324"/>
    <w:rsid w:val="00C5653B"/>
    <w:rsid w:val="00C565A3"/>
    <w:rsid w:val="00C57247"/>
    <w:rsid w:val="00C577F7"/>
    <w:rsid w:val="00C60667"/>
    <w:rsid w:val="00C61094"/>
    <w:rsid w:val="00C61AB9"/>
    <w:rsid w:val="00C61F84"/>
    <w:rsid w:val="00C62FF7"/>
    <w:rsid w:val="00C63135"/>
    <w:rsid w:val="00C637DC"/>
    <w:rsid w:val="00C63EE8"/>
    <w:rsid w:val="00C6432E"/>
    <w:rsid w:val="00C65718"/>
    <w:rsid w:val="00C65C81"/>
    <w:rsid w:val="00C65CF7"/>
    <w:rsid w:val="00C6635B"/>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151"/>
    <w:rsid w:val="00C757B8"/>
    <w:rsid w:val="00C75D99"/>
    <w:rsid w:val="00C76906"/>
    <w:rsid w:val="00C76B7C"/>
    <w:rsid w:val="00C76C68"/>
    <w:rsid w:val="00C76CC7"/>
    <w:rsid w:val="00C76F81"/>
    <w:rsid w:val="00C77436"/>
    <w:rsid w:val="00C776A4"/>
    <w:rsid w:val="00C800DD"/>
    <w:rsid w:val="00C80920"/>
    <w:rsid w:val="00C80B03"/>
    <w:rsid w:val="00C8243F"/>
    <w:rsid w:val="00C8289B"/>
    <w:rsid w:val="00C82D54"/>
    <w:rsid w:val="00C82F3B"/>
    <w:rsid w:val="00C837C4"/>
    <w:rsid w:val="00C83829"/>
    <w:rsid w:val="00C83EDD"/>
    <w:rsid w:val="00C84773"/>
    <w:rsid w:val="00C84BF1"/>
    <w:rsid w:val="00C84CA2"/>
    <w:rsid w:val="00C85A36"/>
    <w:rsid w:val="00C85CD1"/>
    <w:rsid w:val="00C86C56"/>
    <w:rsid w:val="00C8773E"/>
    <w:rsid w:val="00C90601"/>
    <w:rsid w:val="00C90D16"/>
    <w:rsid w:val="00C9116A"/>
    <w:rsid w:val="00C9265D"/>
    <w:rsid w:val="00C92824"/>
    <w:rsid w:val="00C92B8B"/>
    <w:rsid w:val="00C937BA"/>
    <w:rsid w:val="00C949FC"/>
    <w:rsid w:val="00C94A4B"/>
    <w:rsid w:val="00C960CF"/>
    <w:rsid w:val="00C96134"/>
    <w:rsid w:val="00C96672"/>
    <w:rsid w:val="00C96678"/>
    <w:rsid w:val="00C96772"/>
    <w:rsid w:val="00C96CFA"/>
    <w:rsid w:val="00C96E5A"/>
    <w:rsid w:val="00C96EB5"/>
    <w:rsid w:val="00C97913"/>
    <w:rsid w:val="00CA0257"/>
    <w:rsid w:val="00CA0917"/>
    <w:rsid w:val="00CA102B"/>
    <w:rsid w:val="00CA283D"/>
    <w:rsid w:val="00CA29D1"/>
    <w:rsid w:val="00CA2C97"/>
    <w:rsid w:val="00CA2DD6"/>
    <w:rsid w:val="00CA3247"/>
    <w:rsid w:val="00CA3752"/>
    <w:rsid w:val="00CA3999"/>
    <w:rsid w:val="00CA39C0"/>
    <w:rsid w:val="00CA5AD3"/>
    <w:rsid w:val="00CA62DD"/>
    <w:rsid w:val="00CA69BA"/>
    <w:rsid w:val="00CA7DE6"/>
    <w:rsid w:val="00CB0323"/>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6D7E"/>
    <w:rsid w:val="00CB7264"/>
    <w:rsid w:val="00CB730F"/>
    <w:rsid w:val="00CB761C"/>
    <w:rsid w:val="00CB76B5"/>
    <w:rsid w:val="00CB7AD6"/>
    <w:rsid w:val="00CB7BC7"/>
    <w:rsid w:val="00CC0495"/>
    <w:rsid w:val="00CC110F"/>
    <w:rsid w:val="00CC11B8"/>
    <w:rsid w:val="00CC132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364"/>
    <w:rsid w:val="00CD25E1"/>
    <w:rsid w:val="00CD3137"/>
    <w:rsid w:val="00CD367C"/>
    <w:rsid w:val="00CD454A"/>
    <w:rsid w:val="00CD4F54"/>
    <w:rsid w:val="00CD4FFE"/>
    <w:rsid w:val="00CD57FA"/>
    <w:rsid w:val="00CD5A6E"/>
    <w:rsid w:val="00CD657E"/>
    <w:rsid w:val="00CD711F"/>
    <w:rsid w:val="00CD74A7"/>
    <w:rsid w:val="00CD7529"/>
    <w:rsid w:val="00CD79B2"/>
    <w:rsid w:val="00CD7AAA"/>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347"/>
    <w:rsid w:val="00CF1680"/>
    <w:rsid w:val="00CF1BD1"/>
    <w:rsid w:val="00CF1BD7"/>
    <w:rsid w:val="00CF21A5"/>
    <w:rsid w:val="00CF2518"/>
    <w:rsid w:val="00CF2DDE"/>
    <w:rsid w:val="00CF344A"/>
    <w:rsid w:val="00CF39A0"/>
    <w:rsid w:val="00CF3D1C"/>
    <w:rsid w:val="00CF4713"/>
    <w:rsid w:val="00CF4B12"/>
    <w:rsid w:val="00CF4D7B"/>
    <w:rsid w:val="00CF56C5"/>
    <w:rsid w:val="00CF58FE"/>
    <w:rsid w:val="00CF5EBE"/>
    <w:rsid w:val="00CF783B"/>
    <w:rsid w:val="00CF7D97"/>
    <w:rsid w:val="00CF7EEC"/>
    <w:rsid w:val="00D001C2"/>
    <w:rsid w:val="00D00779"/>
    <w:rsid w:val="00D007B8"/>
    <w:rsid w:val="00D009D8"/>
    <w:rsid w:val="00D012E1"/>
    <w:rsid w:val="00D01318"/>
    <w:rsid w:val="00D01665"/>
    <w:rsid w:val="00D01D1E"/>
    <w:rsid w:val="00D02580"/>
    <w:rsid w:val="00D03BF7"/>
    <w:rsid w:val="00D03F1E"/>
    <w:rsid w:val="00D03F77"/>
    <w:rsid w:val="00D0428E"/>
    <w:rsid w:val="00D04426"/>
    <w:rsid w:val="00D0482F"/>
    <w:rsid w:val="00D04A33"/>
    <w:rsid w:val="00D05892"/>
    <w:rsid w:val="00D063E4"/>
    <w:rsid w:val="00D06824"/>
    <w:rsid w:val="00D06C03"/>
    <w:rsid w:val="00D1037A"/>
    <w:rsid w:val="00D10D09"/>
    <w:rsid w:val="00D1163E"/>
    <w:rsid w:val="00D122AF"/>
    <w:rsid w:val="00D12362"/>
    <w:rsid w:val="00D12A4F"/>
    <w:rsid w:val="00D14C15"/>
    <w:rsid w:val="00D15CB3"/>
    <w:rsid w:val="00D15F51"/>
    <w:rsid w:val="00D16ED5"/>
    <w:rsid w:val="00D202B1"/>
    <w:rsid w:val="00D20662"/>
    <w:rsid w:val="00D21291"/>
    <w:rsid w:val="00D21A94"/>
    <w:rsid w:val="00D21C8A"/>
    <w:rsid w:val="00D2297E"/>
    <w:rsid w:val="00D22DE5"/>
    <w:rsid w:val="00D233BD"/>
    <w:rsid w:val="00D233D7"/>
    <w:rsid w:val="00D23CBB"/>
    <w:rsid w:val="00D25806"/>
    <w:rsid w:val="00D25E9D"/>
    <w:rsid w:val="00D25F1C"/>
    <w:rsid w:val="00D26DE6"/>
    <w:rsid w:val="00D26EE7"/>
    <w:rsid w:val="00D30718"/>
    <w:rsid w:val="00D30BCC"/>
    <w:rsid w:val="00D322FB"/>
    <w:rsid w:val="00D32475"/>
    <w:rsid w:val="00D32EF4"/>
    <w:rsid w:val="00D33F81"/>
    <w:rsid w:val="00D34850"/>
    <w:rsid w:val="00D35060"/>
    <w:rsid w:val="00D369D4"/>
    <w:rsid w:val="00D36AD7"/>
    <w:rsid w:val="00D373E9"/>
    <w:rsid w:val="00D37C61"/>
    <w:rsid w:val="00D403FF"/>
    <w:rsid w:val="00D404C4"/>
    <w:rsid w:val="00D40CE9"/>
    <w:rsid w:val="00D410C8"/>
    <w:rsid w:val="00D41BD8"/>
    <w:rsid w:val="00D42115"/>
    <w:rsid w:val="00D425FB"/>
    <w:rsid w:val="00D42648"/>
    <w:rsid w:val="00D42EFD"/>
    <w:rsid w:val="00D433D0"/>
    <w:rsid w:val="00D457D1"/>
    <w:rsid w:val="00D458AA"/>
    <w:rsid w:val="00D46338"/>
    <w:rsid w:val="00D46BA2"/>
    <w:rsid w:val="00D47234"/>
    <w:rsid w:val="00D47281"/>
    <w:rsid w:val="00D473A2"/>
    <w:rsid w:val="00D47581"/>
    <w:rsid w:val="00D50295"/>
    <w:rsid w:val="00D5069A"/>
    <w:rsid w:val="00D50E43"/>
    <w:rsid w:val="00D51359"/>
    <w:rsid w:val="00D51469"/>
    <w:rsid w:val="00D52B45"/>
    <w:rsid w:val="00D530EB"/>
    <w:rsid w:val="00D53393"/>
    <w:rsid w:val="00D535B6"/>
    <w:rsid w:val="00D55235"/>
    <w:rsid w:val="00D55D78"/>
    <w:rsid w:val="00D56AD2"/>
    <w:rsid w:val="00D572B2"/>
    <w:rsid w:val="00D57F53"/>
    <w:rsid w:val="00D60CAB"/>
    <w:rsid w:val="00D610FD"/>
    <w:rsid w:val="00D611E0"/>
    <w:rsid w:val="00D612AF"/>
    <w:rsid w:val="00D619F3"/>
    <w:rsid w:val="00D61B7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67BAF"/>
    <w:rsid w:val="00D7009C"/>
    <w:rsid w:val="00D70F17"/>
    <w:rsid w:val="00D712DA"/>
    <w:rsid w:val="00D719EF"/>
    <w:rsid w:val="00D72327"/>
    <w:rsid w:val="00D727E0"/>
    <w:rsid w:val="00D72B87"/>
    <w:rsid w:val="00D72BF7"/>
    <w:rsid w:val="00D72C72"/>
    <w:rsid w:val="00D74160"/>
    <w:rsid w:val="00D75D22"/>
    <w:rsid w:val="00D75DA5"/>
    <w:rsid w:val="00D76436"/>
    <w:rsid w:val="00D76C58"/>
    <w:rsid w:val="00D76CF2"/>
    <w:rsid w:val="00D76E7C"/>
    <w:rsid w:val="00D770E3"/>
    <w:rsid w:val="00D80B40"/>
    <w:rsid w:val="00D8155B"/>
    <w:rsid w:val="00D81E79"/>
    <w:rsid w:val="00D825A5"/>
    <w:rsid w:val="00D825B7"/>
    <w:rsid w:val="00D8290E"/>
    <w:rsid w:val="00D82AD1"/>
    <w:rsid w:val="00D82D26"/>
    <w:rsid w:val="00D82E6E"/>
    <w:rsid w:val="00D83040"/>
    <w:rsid w:val="00D8323B"/>
    <w:rsid w:val="00D83489"/>
    <w:rsid w:val="00D83D13"/>
    <w:rsid w:val="00D83D83"/>
    <w:rsid w:val="00D841AC"/>
    <w:rsid w:val="00D85299"/>
    <w:rsid w:val="00D8589D"/>
    <w:rsid w:val="00D85A81"/>
    <w:rsid w:val="00D86466"/>
    <w:rsid w:val="00D869CB"/>
    <w:rsid w:val="00D870E8"/>
    <w:rsid w:val="00D87423"/>
    <w:rsid w:val="00D87452"/>
    <w:rsid w:val="00D87485"/>
    <w:rsid w:val="00D907CB"/>
    <w:rsid w:val="00D91BF2"/>
    <w:rsid w:val="00D93322"/>
    <w:rsid w:val="00D93C1C"/>
    <w:rsid w:val="00D93D00"/>
    <w:rsid w:val="00D94026"/>
    <w:rsid w:val="00D94120"/>
    <w:rsid w:val="00D94FC5"/>
    <w:rsid w:val="00D951DD"/>
    <w:rsid w:val="00D952ED"/>
    <w:rsid w:val="00D957FA"/>
    <w:rsid w:val="00D9664C"/>
    <w:rsid w:val="00D97404"/>
    <w:rsid w:val="00D975A3"/>
    <w:rsid w:val="00D979D0"/>
    <w:rsid w:val="00DA08CA"/>
    <w:rsid w:val="00DA0F37"/>
    <w:rsid w:val="00DA101A"/>
    <w:rsid w:val="00DA122C"/>
    <w:rsid w:val="00DA1A06"/>
    <w:rsid w:val="00DA1B3D"/>
    <w:rsid w:val="00DA2FD5"/>
    <w:rsid w:val="00DA38BA"/>
    <w:rsid w:val="00DA4838"/>
    <w:rsid w:val="00DA4989"/>
    <w:rsid w:val="00DA5721"/>
    <w:rsid w:val="00DA6173"/>
    <w:rsid w:val="00DA64DF"/>
    <w:rsid w:val="00DA7477"/>
    <w:rsid w:val="00DA7573"/>
    <w:rsid w:val="00DA7BD4"/>
    <w:rsid w:val="00DA7D0F"/>
    <w:rsid w:val="00DB0191"/>
    <w:rsid w:val="00DB0359"/>
    <w:rsid w:val="00DB0EF6"/>
    <w:rsid w:val="00DB0F8A"/>
    <w:rsid w:val="00DB1573"/>
    <w:rsid w:val="00DB26A8"/>
    <w:rsid w:val="00DB27CF"/>
    <w:rsid w:val="00DB324C"/>
    <w:rsid w:val="00DB3FD3"/>
    <w:rsid w:val="00DB44CF"/>
    <w:rsid w:val="00DB5F2A"/>
    <w:rsid w:val="00DB6A2B"/>
    <w:rsid w:val="00DB6BD7"/>
    <w:rsid w:val="00DB6F45"/>
    <w:rsid w:val="00DB72B7"/>
    <w:rsid w:val="00DB7546"/>
    <w:rsid w:val="00DB782D"/>
    <w:rsid w:val="00DC0624"/>
    <w:rsid w:val="00DC0A6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3AB"/>
    <w:rsid w:val="00DC66BC"/>
    <w:rsid w:val="00DC727F"/>
    <w:rsid w:val="00DC78DA"/>
    <w:rsid w:val="00DC7E78"/>
    <w:rsid w:val="00DD0493"/>
    <w:rsid w:val="00DD06C2"/>
    <w:rsid w:val="00DD0924"/>
    <w:rsid w:val="00DD0CBF"/>
    <w:rsid w:val="00DD1071"/>
    <w:rsid w:val="00DD12FD"/>
    <w:rsid w:val="00DD1576"/>
    <w:rsid w:val="00DD2893"/>
    <w:rsid w:val="00DD4717"/>
    <w:rsid w:val="00DD4BA9"/>
    <w:rsid w:val="00DD4F74"/>
    <w:rsid w:val="00DD531F"/>
    <w:rsid w:val="00DD556C"/>
    <w:rsid w:val="00DD5737"/>
    <w:rsid w:val="00DD5E81"/>
    <w:rsid w:val="00DD6C46"/>
    <w:rsid w:val="00DD6C5C"/>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BC3"/>
    <w:rsid w:val="00DF1C2D"/>
    <w:rsid w:val="00DF1FAE"/>
    <w:rsid w:val="00DF2AD9"/>
    <w:rsid w:val="00DF4BD8"/>
    <w:rsid w:val="00DF54D0"/>
    <w:rsid w:val="00DF580C"/>
    <w:rsid w:val="00DF5915"/>
    <w:rsid w:val="00DF5C1A"/>
    <w:rsid w:val="00DF6BCB"/>
    <w:rsid w:val="00DF6D45"/>
    <w:rsid w:val="00DF7042"/>
    <w:rsid w:val="00DF73F7"/>
    <w:rsid w:val="00DF78FD"/>
    <w:rsid w:val="00DF7EFE"/>
    <w:rsid w:val="00E00E15"/>
    <w:rsid w:val="00E00F63"/>
    <w:rsid w:val="00E01210"/>
    <w:rsid w:val="00E01D50"/>
    <w:rsid w:val="00E02664"/>
    <w:rsid w:val="00E026A0"/>
    <w:rsid w:val="00E02A8B"/>
    <w:rsid w:val="00E02C4D"/>
    <w:rsid w:val="00E031A5"/>
    <w:rsid w:val="00E0341B"/>
    <w:rsid w:val="00E0348F"/>
    <w:rsid w:val="00E035A6"/>
    <w:rsid w:val="00E038F5"/>
    <w:rsid w:val="00E03D67"/>
    <w:rsid w:val="00E04510"/>
    <w:rsid w:val="00E04784"/>
    <w:rsid w:val="00E05569"/>
    <w:rsid w:val="00E05A6C"/>
    <w:rsid w:val="00E05B61"/>
    <w:rsid w:val="00E05F59"/>
    <w:rsid w:val="00E0655D"/>
    <w:rsid w:val="00E1024A"/>
    <w:rsid w:val="00E10B17"/>
    <w:rsid w:val="00E10B67"/>
    <w:rsid w:val="00E12742"/>
    <w:rsid w:val="00E12AB9"/>
    <w:rsid w:val="00E12B67"/>
    <w:rsid w:val="00E141D3"/>
    <w:rsid w:val="00E146C5"/>
    <w:rsid w:val="00E14941"/>
    <w:rsid w:val="00E1526B"/>
    <w:rsid w:val="00E1534B"/>
    <w:rsid w:val="00E15408"/>
    <w:rsid w:val="00E15743"/>
    <w:rsid w:val="00E15C52"/>
    <w:rsid w:val="00E15EDA"/>
    <w:rsid w:val="00E15F0B"/>
    <w:rsid w:val="00E160E8"/>
    <w:rsid w:val="00E16199"/>
    <w:rsid w:val="00E16311"/>
    <w:rsid w:val="00E167CD"/>
    <w:rsid w:val="00E1702C"/>
    <w:rsid w:val="00E1720E"/>
    <w:rsid w:val="00E20CC5"/>
    <w:rsid w:val="00E21ACA"/>
    <w:rsid w:val="00E22B80"/>
    <w:rsid w:val="00E22C0E"/>
    <w:rsid w:val="00E22CFF"/>
    <w:rsid w:val="00E231CD"/>
    <w:rsid w:val="00E231E1"/>
    <w:rsid w:val="00E2341A"/>
    <w:rsid w:val="00E23888"/>
    <w:rsid w:val="00E23B9C"/>
    <w:rsid w:val="00E23CE3"/>
    <w:rsid w:val="00E23CF7"/>
    <w:rsid w:val="00E23E76"/>
    <w:rsid w:val="00E249DB"/>
    <w:rsid w:val="00E253A3"/>
    <w:rsid w:val="00E25402"/>
    <w:rsid w:val="00E259B0"/>
    <w:rsid w:val="00E25AF8"/>
    <w:rsid w:val="00E26AEC"/>
    <w:rsid w:val="00E2757B"/>
    <w:rsid w:val="00E2792D"/>
    <w:rsid w:val="00E27C90"/>
    <w:rsid w:val="00E30828"/>
    <w:rsid w:val="00E30B37"/>
    <w:rsid w:val="00E3109C"/>
    <w:rsid w:val="00E311D1"/>
    <w:rsid w:val="00E31C2D"/>
    <w:rsid w:val="00E32432"/>
    <w:rsid w:val="00E327AE"/>
    <w:rsid w:val="00E33B1E"/>
    <w:rsid w:val="00E33D99"/>
    <w:rsid w:val="00E34277"/>
    <w:rsid w:val="00E3621B"/>
    <w:rsid w:val="00E36F43"/>
    <w:rsid w:val="00E37F0C"/>
    <w:rsid w:val="00E40ADF"/>
    <w:rsid w:val="00E40BA9"/>
    <w:rsid w:val="00E40F48"/>
    <w:rsid w:val="00E418E3"/>
    <w:rsid w:val="00E423DE"/>
    <w:rsid w:val="00E42D1A"/>
    <w:rsid w:val="00E42D63"/>
    <w:rsid w:val="00E42F07"/>
    <w:rsid w:val="00E4370F"/>
    <w:rsid w:val="00E4441D"/>
    <w:rsid w:val="00E453AB"/>
    <w:rsid w:val="00E462E6"/>
    <w:rsid w:val="00E463A0"/>
    <w:rsid w:val="00E47839"/>
    <w:rsid w:val="00E50A84"/>
    <w:rsid w:val="00E51CDE"/>
    <w:rsid w:val="00E5210B"/>
    <w:rsid w:val="00E53631"/>
    <w:rsid w:val="00E5375F"/>
    <w:rsid w:val="00E5388F"/>
    <w:rsid w:val="00E54239"/>
    <w:rsid w:val="00E54272"/>
    <w:rsid w:val="00E542BC"/>
    <w:rsid w:val="00E54521"/>
    <w:rsid w:val="00E54617"/>
    <w:rsid w:val="00E5484B"/>
    <w:rsid w:val="00E56023"/>
    <w:rsid w:val="00E56D6E"/>
    <w:rsid w:val="00E56FEF"/>
    <w:rsid w:val="00E577F9"/>
    <w:rsid w:val="00E57FB5"/>
    <w:rsid w:val="00E60E7B"/>
    <w:rsid w:val="00E60F14"/>
    <w:rsid w:val="00E61B23"/>
    <w:rsid w:val="00E625BE"/>
    <w:rsid w:val="00E6284B"/>
    <w:rsid w:val="00E62D07"/>
    <w:rsid w:val="00E62DF6"/>
    <w:rsid w:val="00E63A22"/>
    <w:rsid w:val="00E63B8F"/>
    <w:rsid w:val="00E646B5"/>
    <w:rsid w:val="00E65180"/>
    <w:rsid w:val="00E65427"/>
    <w:rsid w:val="00E6543F"/>
    <w:rsid w:val="00E65549"/>
    <w:rsid w:val="00E65C65"/>
    <w:rsid w:val="00E661C0"/>
    <w:rsid w:val="00E663F5"/>
    <w:rsid w:val="00E66E97"/>
    <w:rsid w:val="00E67276"/>
    <w:rsid w:val="00E70BD6"/>
    <w:rsid w:val="00E71305"/>
    <w:rsid w:val="00E72383"/>
    <w:rsid w:val="00E724D2"/>
    <w:rsid w:val="00E72D9F"/>
    <w:rsid w:val="00E73B8A"/>
    <w:rsid w:val="00E73C41"/>
    <w:rsid w:val="00E74683"/>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1DB7"/>
    <w:rsid w:val="00E828D5"/>
    <w:rsid w:val="00E82D81"/>
    <w:rsid w:val="00E83259"/>
    <w:rsid w:val="00E839BE"/>
    <w:rsid w:val="00E83CAC"/>
    <w:rsid w:val="00E83FB0"/>
    <w:rsid w:val="00E84560"/>
    <w:rsid w:val="00E84C89"/>
    <w:rsid w:val="00E852AD"/>
    <w:rsid w:val="00E85E56"/>
    <w:rsid w:val="00E860DD"/>
    <w:rsid w:val="00E86E18"/>
    <w:rsid w:val="00E8713D"/>
    <w:rsid w:val="00E90329"/>
    <w:rsid w:val="00E910D5"/>
    <w:rsid w:val="00E922C4"/>
    <w:rsid w:val="00E9361F"/>
    <w:rsid w:val="00E94357"/>
    <w:rsid w:val="00E943AE"/>
    <w:rsid w:val="00E947B0"/>
    <w:rsid w:val="00E95D82"/>
    <w:rsid w:val="00E95E8A"/>
    <w:rsid w:val="00E95F21"/>
    <w:rsid w:val="00E96273"/>
    <w:rsid w:val="00E96E97"/>
    <w:rsid w:val="00E97D49"/>
    <w:rsid w:val="00EA0251"/>
    <w:rsid w:val="00EA02AA"/>
    <w:rsid w:val="00EA1065"/>
    <w:rsid w:val="00EA1434"/>
    <w:rsid w:val="00EA3C3E"/>
    <w:rsid w:val="00EA4694"/>
    <w:rsid w:val="00EA48D3"/>
    <w:rsid w:val="00EA546B"/>
    <w:rsid w:val="00EA57C5"/>
    <w:rsid w:val="00EA57DE"/>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4A22"/>
    <w:rsid w:val="00EB693B"/>
    <w:rsid w:val="00EB7BA9"/>
    <w:rsid w:val="00EB7D75"/>
    <w:rsid w:val="00EC0B20"/>
    <w:rsid w:val="00EC0EE7"/>
    <w:rsid w:val="00EC1B6B"/>
    <w:rsid w:val="00EC1C3A"/>
    <w:rsid w:val="00EC1F51"/>
    <w:rsid w:val="00EC2B1D"/>
    <w:rsid w:val="00EC4233"/>
    <w:rsid w:val="00EC4544"/>
    <w:rsid w:val="00EC4A85"/>
    <w:rsid w:val="00EC57B2"/>
    <w:rsid w:val="00EC58F4"/>
    <w:rsid w:val="00EC650B"/>
    <w:rsid w:val="00EC77AC"/>
    <w:rsid w:val="00EC7808"/>
    <w:rsid w:val="00EC7A81"/>
    <w:rsid w:val="00EC7BFA"/>
    <w:rsid w:val="00ED042E"/>
    <w:rsid w:val="00ED1295"/>
    <w:rsid w:val="00ED1844"/>
    <w:rsid w:val="00ED234D"/>
    <w:rsid w:val="00ED2725"/>
    <w:rsid w:val="00ED34D1"/>
    <w:rsid w:val="00ED367F"/>
    <w:rsid w:val="00ED3D26"/>
    <w:rsid w:val="00ED4206"/>
    <w:rsid w:val="00ED58A2"/>
    <w:rsid w:val="00ED58C3"/>
    <w:rsid w:val="00ED5C71"/>
    <w:rsid w:val="00ED5EEE"/>
    <w:rsid w:val="00ED667C"/>
    <w:rsid w:val="00ED6F3A"/>
    <w:rsid w:val="00ED74DB"/>
    <w:rsid w:val="00ED7966"/>
    <w:rsid w:val="00EE01CC"/>
    <w:rsid w:val="00EE04EE"/>
    <w:rsid w:val="00EE1760"/>
    <w:rsid w:val="00EE287D"/>
    <w:rsid w:val="00EE2E21"/>
    <w:rsid w:val="00EE3B32"/>
    <w:rsid w:val="00EE3CFF"/>
    <w:rsid w:val="00EE3F39"/>
    <w:rsid w:val="00EE414C"/>
    <w:rsid w:val="00EE44FE"/>
    <w:rsid w:val="00EE5406"/>
    <w:rsid w:val="00EE5EF8"/>
    <w:rsid w:val="00EE6964"/>
    <w:rsid w:val="00EE6A1D"/>
    <w:rsid w:val="00EE6B80"/>
    <w:rsid w:val="00EE6D18"/>
    <w:rsid w:val="00EE7E7A"/>
    <w:rsid w:val="00EF1230"/>
    <w:rsid w:val="00EF18A0"/>
    <w:rsid w:val="00EF1C49"/>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B73"/>
    <w:rsid w:val="00F03FF2"/>
    <w:rsid w:val="00F04F9E"/>
    <w:rsid w:val="00F06A47"/>
    <w:rsid w:val="00F06E0B"/>
    <w:rsid w:val="00F0717F"/>
    <w:rsid w:val="00F0747A"/>
    <w:rsid w:val="00F07849"/>
    <w:rsid w:val="00F07882"/>
    <w:rsid w:val="00F07883"/>
    <w:rsid w:val="00F10177"/>
    <w:rsid w:val="00F108C0"/>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2A0"/>
    <w:rsid w:val="00F23FB0"/>
    <w:rsid w:val="00F2480A"/>
    <w:rsid w:val="00F24891"/>
    <w:rsid w:val="00F24B9F"/>
    <w:rsid w:val="00F24CA6"/>
    <w:rsid w:val="00F256AE"/>
    <w:rsid w:val="00F25773"/>
    <w:rsid w:val="00F257FA"/>
    <w:rsid w:val="00F26004"/>
    <w:rsid w:val="00F270E8"/>
    <w:rsid w:val="00F27238"/>
    <w:rsid w:val="00F27EDE"/>
    <w:rsid w:val="00F27EF5"/>
    <w:rsid w:val="00F27FDB"/>
    <w:rsid w:val="00F30251"/>
    <w:rsid w:val="00F305CC"/>
    <w:rsid w:val="00F3179A"/>
    <w:rsid w:val="00F31D54"/>
    <w:rsid w:val="00F32357"/>
    <w:rsid w:val="00F32C70"/>
    <w:rsid w:val="00F335C9"/>
    <w:rsid w:val="00F33829"/>
    <w:rsid w:val="00F3450A"/>
    <w:rsid w:val="00F34E02"/>
    <w:rsid w:val="00F3549E"/>
    <w:rsid w:val="00F365A7"/>
    <w:rsid w:val="00F3681C"/>
    <w:rsid w:val="00F3769D"/>
    <w:rsid w:val="00F40368"/>
    <w:rsid w:val="00F404F4"/>
    <w:rsid w:val="00F4143E"/>
    <w:rsid w:val="00F41CC5"/>
    <w:rsid w:val="00F41D25"/>
    <w:rsid w:val="00F423C2"/>
    <w:rsid w:val="00F433F8"/>
    <w:rsid w:val="00F433FE"/>
    <w:rsid w:val="00F435CE"/>
    <w:rsid w:val="00F43627"/>
    <w:rsid w:val="00F43781"/>
    <w:rsid w:val="00F4463C"/>
    <w:rsid w:val="00F45229"/>
    <w:rsid w:val="00F471EC"/>
    <w:rsid w:val="00F473A5"/>
    <w:rsid w:val="00F473F3"/>
    <w:rsid w:val="00F474B8"/>
    <w:rsid w:val="00F478CA"/>
    <w:rsid w:val="00F47CE2"/>
    <w:rsid w:val="00F501F3"/>
    <w:rsid w:val="00F50A98"/>
    <w:rsid w:val="00F50E5F"/>
    <w:rsid w:val="00F51460"/>
    <w:rsid w:val="00F51667"/>
    <w:rsid w:val="00F51DCD"/>
    <w:rsid w:val="00F521DC"/>
    <w:rsid w:val="00F53199"/>
    <w:rsid w:val="00F541A1"/>
    <w:rsid w:val="00F54B09"/>
    <w:rsid w:val="00F54BEA"/>
    <w:rsid w:val="00F54E8A"/>
    <w:rsid w:val="00F55873"/>
    <w:rsid w:val="00F559A8"/>
    <w:rsid w:val="00F55C21"/>
    <w:rsid w:val="00F55E5F"/>
    <w:rsid w:val="00F55F6D"/>
    <w:rsid w:val="00F5736B"/>
    <w:rsid w:val="00F57880"/>
    <w:rsid w:val="00F608AB"/>
    <w:rsid w:val="00F60940"/>
    <w:rsid w:val="00F60BE7"/>
    <w:rsid w:val="00F6159C"/>
    <w:rsid w:val="00F61714"/>
    <w:rsid w:val="00F6238F"/>
    <w:rsid w:val="00F63E59"/>
    <w:rsid w:val="00F64BE0"/>
    <w:rsid w:val="00F65B68"/>
    <w:rsid w:val="00F660C8"/>
    <w:rsid w:val="00F67846"/>
    <w:rsid w:val="00F67B42"/>
    <w:rsid w:val="00F70B72"/>
    <w:rsid w:val="00F70DEF"/>
    <w:rsid w:val="00F70EA3"/>
    <w:rsid w:val="00F71008"/>
    <w:rsid w:val="00F71398"/>
    <w:rsid w:val="00F7218B"/>
    <w:rsid w:val="00F7294C"/>
    <w:rsid w:val="00F72C5F"/>
    <w:rsid w:val="00F73193"/>
    <w:rsid w:val="00F733C9"/>
    <w:rsid w:val="00F73549"/>
    <w:rsid w:val="00F75782"/>
    <w:rsid w:val="00F80C1D"/>
    <w:rsid w:val="00F81130"/>
    <w:rsid w:val="00F818F7"/>
    <w:rsid w:val="00F823E2"/>
    <w:rsid w:val="00F8325D"/>
    <w:rsid w:val="00F832A9"/>
    <w:rsid w:val="00F832B0"/>
    <w:rsid w:val="00F83307"/>
    <w:rsid w:val="00F833A5"/>
    <w:rsid w:val="00F83C02"/>
    <w:rsid w:val="00F844D3"/>
    <w:rsid w:val="00F84629"/>
    <w:rsid w:val="00F84B71"/>
    <w:rsid w:val="00F84F0E"/>
    <w:rsid w:val="00F8519E"/>
    <w:rsid w:val="00F85FF5"/>
    <w:rsid w:val="00F86BB4"/>
    <w:rsid w:val="00F870F5"/>
    <w:rsid w:val="00F87996"/>
    <w:rsid w:val="00F902D2"/>
    <w:rsid w:val="00F90B12"/>
    <w:rsid w:val="00F90CBD"/>
    <w:rsid w:val="00F9109E"/>
    <w:rsid w:val="00F9177E"/>
    <w:rsid w:val="00F91E4F"/>
    <w:rsid w:val="00F91FDF"/>
    <w:rsid w:val="00F92643"/>
    <w:rsid w:val="00F92AA1"/>
    <w:rsid w:val="00F92FDC"/>
    <w:rsid w:val="00F931D2"/>
    <w:rsid w:val="00F93431"/>
    <w:rsid w:val="00F934DF"/>
    <w:rsid w:val="00F93A4A"/>
    <w:rsid w:val="00F93D27"/>
    <w:rsid w:val="00F94D6E"/>
    <w:rsid w:val="00F957D2"/>
    <w:rsid w:val="00F95DD6"/>
    <w:rsid w:val="00F96370"/>
    <w:rsid w:val="00F97051"/>
    <w:rsid w:val="00F97940"/>
    <w:rsid w:val="00F97BA3"/>
    <w:rsid w:val="00F97EA2"/>
    <w:rsid w:val="00F97F0D"/>
    <w:rsid w:val="00FA0B0A"/>
    <w:rsid w:val="00FA10F0"/>
    <w:rsid w:val="00FA121C"/>
    <w:rsid w:val="00FA1407"/>
    <w:rsid w:val="00FA1A68"/>
    <w:rsid w:val="00FA1B1A"/>
    <w:rsid w:val="00FA2747"/>
    <w:rsid w:val="00FA2A33"/>
    <w:rsid w:val="00FA2B02"/>
    <w:rsid w:val="00FA2C8F"/>
    <w:rsid w:val="00FA2CF7"/>
    <w:rsid w:val="00FA3410"/>
    <w:rsid w:val="00FA360B"/>
    <w:rsid w:val="00FA3860"/>
    <w:rsid w:val="00FA3A50"/>
    <w:rsid w:val="00FA4763"/>
    <w:rsid w:val="00FA4830"/>
    <w:rsid w:val="00FA5032"/>
    <w:rsid w:val="00FA641C"/>
    <w:rsid w:val="00FA6980"/>
    <w:rsid w:val="00FA6CDF"/>
    <w:rsid w:val="00FA7BB5"/>
    <w:rsid w:val="00FA7C85"/>
    <w:rsid w:val="00FB0765"/>
    <w:rsid w:val="00FB098C"/>
    <w:rsid w:val="00FB12D8"/>
    <w:rsid w:val="00FB176A"/>
    <w:rsid w:val="00FB1CDC"/>
    <w:rsid w:val="00FB238A"/>
    <w:rsid w:val="00FB2446"/>
    <w:rsid w:val="00FB2C81"/>
    <w:rsid w:val="00FB3BC4"/>
    <w:rsid w:val="00FB3F1D"/>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9C9"/>
    <w:rsid w:val="00FC2C93"/>
    <w:rsid w:val="00FC325A"/>
    <w:rsid w:val="00FC33ED"/>
    <w:rsid w:val="00FC43AD"/>
    <w:rsid w:val="00FC5876"/>
    <w:rsid w:val="00FC62F5"/>
    <w:rsid w:val="00FC66E4"/>
    <w:rsid w:val="00FC731E"/>
    <w:rsid w:val="00FD035A"/>
    <w:rsid w:val="00FD19F1"/>
    <w:rsid w:val="00FD1A7E"/>
    <w:rsid w:val="00FD2CC3"/>
    <w:rsid w:val="00FD31BF"/>
    <w:rsid w:val="00FD3CC7"/>
    <w:rsid w:val="00FD4148"/>
    <w:rsid w:val="00FD4D5B"/>
    <w:rsid w:val="00FD509A"/>
    <w:rsid w:val="00FD6453"/>
    <w:rsid w:val="00FD67FD"/>
    <w:rsid w:val="00FD70DE"/>
    <w:rsid w:val="00FD7CB2"/>
    <w:rsid w:val="00FD7D46"/>
    <w:rsid w:val="00FD7D8B"/>
    <w:rsid w:val="00FE0AF2"/>
    <w:rsid w:val="00FE1C47"/>
    <w:rsid w:val="00FE22DD"/>
    <w:rsid w:val="00FE2CFB"/>
    <w:rsid w:val="00FE4A60"/>
    <w:rsid w:val="00FE54E0"/>
    <w:rsid w:val="00FE55F0"/>
    <w:rsid w:val="00FE62EF"/>
    <w:rsid w:val="00FE6331"/>
    <w:rsid w:val="00FE685B"/>
    <w:rsid w:val="00FE6C12"/>
    <w:rsid w:val="00FE7894"/>
    <w:rsid w:val="00FE7ED3"/>
    <w:rsid w:val="00FF01FA"/>
    <w:rsid w:val="00FF21B5"/>
    <w:rsid w:val="00FF21C3"/>
    <w:rsid w:val="00FF2A11"/>
    <w:rsid w:val="00FF2AA0"/>
    <w:rsid w:val="00FF3F6C"/>
    <w:rsid w:val="00FF4603"/>
    <w:rsid w:val="00FF4A8D"/>
    <w:rsid w:val="00FF4B07"/>
    <w:rsid w:val="00FF4BFC"/>
    <w:rsid w:val="00FF4C11"/>
    <w:rsid w:val="00FF56B9"/>
    <w:rsid w:val="00FF5759"/>
    <w:rsid w:val="00FF57E8"/>
    <w:rsid w:val="00FF58C0"/>
    <w:rsid w:val="00FF5948"/>
    <w:rsid w:val="00FF665D"/>
    <w:rsid w:val="00FF6B71"/>
    <w:rsid w:val="00FF6EDF"/>
    <w:rsid w:val="00FF6EEA"/>
    <w:rsid w:val="00FF77DF"/>
    <w:rsid w:val="00FF7ABB"/>
    <w:rsid w:val="00FF7B99"/>
    <w:rsid w:val="04AD0510"/>
    <w:rsid w:val="073C9864"/>
    <w:rsid w:val="11532349"/>
    <w:rsid w:val="142DD3AF"/>
    <w:rsid w:val="1F063A8C"/>
    <w:rsid w:val="266B3741"/>
    <w:rsid w:val="2BB2633D"/>
    <w:rsid w:val="2EBA1125"/>
    <w:rsid w:val="307466B8"/>
    <w:rsid w:val="38E734B1"/>
    <w:rsid w:val="3C2FD982"/>
    <w:rsid w:val="3C6BD9B0"/>
    <w:rsid w:val="3E714C55"/>
    <w:rsid w:val="413F4AD3"/>
    <w:rsid w:val="5A7A1DBA"/>
    <w:rsid w:val="68606BAB"/>
    <w:rsid w:val="68836B82"/>
    <w:rsid w:val="6A7F06AD"/>
    <w:rsid w:val="6F56A5B5"/>
    <w:rsid w:val="71C6FB9C"/>
    <w:rsid w:val="71CC7A2F"/>
    <w:rsid w:val="7B88ED6A"/>
    <w:rsid w:val="7D4A009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2D63E5"/>
  <w14:defaultImageDpi w14:val="330"/>
  <w15:docId w15:val="{D2D24E6D-C74E-4DF3-8136-89B392D72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24A"/>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F06E0B"/>
    <w:pPr>
      <w:keepNext/>
      <w:tabs>
        <w:tab w:val="left" w:pos="851"/>
      </w:tabs>
      <w:spacing w:before="0" w:after="360" w:line="240" w:lineRule="auto"/>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6E0B"/>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paragraph" w:customStyle="1" w:styleId="Box">
    <w:name w:val="Box"/>
    <w:basedOn w:val="Normal"/>
    <w:uiPriority w:val="1"/>
    <w:qFormat/>
    <w:rsid w:val="004240AB"/>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styleId="CommentText">
    <w:name w:val="annotation text"/>
    <w:basedOn w:val="Normal"/>
    <w:link w:val="CommentTextChar"/>
    <w:uiPriority w:val="99"/>
    <w:semiHidden/>
    <w:rsid w:val="0036141A"/>
    <w:pPr>
      <w:spacing w:line="240" w:lineRule="auto"/>
    </w:pPr>
    <w:rPr>
      <w:sz w:val="20"/>
      <w:szCs w:val="20"/>
    </w:rPr>
  </w:style>
  <w:style w:type="character" w:customStyle="1" w:styleId="CommentTextChar">
    <w:name w:val="Comment Text Char"/>
    <w:basedOn w:val="DefaultParagraphFont"/>
    <w:link w:val="CommentText"/>
    <w:uiPriority w:val="99"/>
    <w:semiHidden/>
    <w:rsid w:val="0036141A"/>
    <w:rPr>
      <w:rFonts w:ascii="Calibri" w:eastAsiaTheme="minorEastAsia" w:hAnsi="Calibri"/>
      <w:sz w:val="20"/>
      <w:szCs w:val="20"/>
      <w:lang w:eastAsia="en-NZ"/>
    </w:rPr>
  </w:style>
  <w:style w:type="character" w:styleId="UnresolvedMention">
    <w:name w:val="Unresolved Mention"/>
    <w:basedOn w:val="DefaultParagraphFont"/>
    <w:uiPriority w:val="99"/>
    <w:semiHidden/>
    <w:unhideWhenUsed/>
    <w:rsid w:val="00954667"/>
    <w:rPr>
      <w:color w:val="605E5C"/>
      <w:shd w:val="clear" w:color="auto" w:fill="E1DFDD"/>
    </w:rPr>
  </w:style>
  <w:style w:type="character" w:styleId="Mention">
    <w:name w:val="Mention"/>
    <w:basedOn w:val="DefaultParagraphFont"/>
    <w:uiPriority w:val="99"/>
    <w:unhideWhenUsed/>
    <w:rsid w:val="00025B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6005">
      <w:bodyDiv w:val="1"/>
      <w:marLeft w:val="0"/>
      <w:marRight w:val="0"/>
      <w:marTop w:val="0"/>
      <w:marBottom w:val="0"/>
      <w:divBdr>
        <w:top w:val="none" w:sz="0" w:space="0" w:color="auto"/>
        <w:left w:val="none" w:sz="0" w:space="0" w:color="auto"/>
        <w:bottom w:val="none" w:sz="0" w:space="0" w:color="auto"/>
        <w:right w:val="none" w:sz="0" w:space="0" w:color="auto"/>
      </w:divBdr>
    </w:div>
    <w:div w:id="21054913">
      <w:bodyDiv w:val="1"/>
      <w:marLeft w:val="0"/>
      <w:marRight w:val="0"/>
      <w:marTop w:val="0"/>
      <w:marBottom w:val="0"/>
      <w:divBdr>
        <w:top w:val="none" w:sz="0" w:space="0" w:color="auto"/>
        <w:left w:val="none" w:sz="0" w:space="0" w:color="auto"/>
        <w:bottom w:val="none" w:sz="0" w:space="0" w:color="auto"/>
        <w:right w:val="none" w:sz="0" w:space="0" w:color="auto"/>
      </w:divBdr>
    </w:div>
    <w:div w:id="211965678">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18970787">
      <w:bodyDiv w:val="1"/>
      <w:marLeft w:val="0"/>
      <w:marRight w:val="0"/>
      <w:marTop w:val="0"/>
      <w:marBottom w:val="0"/>
      <w:divBdr>
        <w:top w:val="none" w:sz="0" w:space="0" w:color="auto"/>
        <w:left w:val="none" w:sz="0" w:space="0" w:color="auto"/>
        <w:bottom w:val="none" w:sz="0" w:space="0" w:color="auto"/>
        <w:right w:val="none" w:sz="0" w:space="0" w:color="auto"/>
      </w:divBdr>
    </w:div>
    <w:div w:id="501118525">
      <w:bodyDiv w:val="1"/>
      <w:marLeft w:val="0"/>
      <w:marRight w:val="0"/>
      <w:marTop w:val="0"/>
      <w:marBottom w:val="0"/>
      <w:divBdr>
        <w:top w:val="none" w:sz="0" w:space="0" w:color="auto"/>
        <w:left w:val="none" w:sz="0" w:space="0" w:color="auto"/>
        <w:bottom w:val="none" w:sz="0" w:space="0" w:color="auto"/>
        <w:right w:val="none" w:sz="0" w:space="0" w:color="auto"/>
      </w:divBdr>
    </w:div>
    <w:div w:id="502670483">
      <w:bodyDiv w:val="1"/>
      <w:marLeft w:val="0"/>
      <w:marRight w:val="0"/>
      <w:marTop w:val="0"/>
      <w:marBottom w:val="0"/>
      <w:divBdr>
        <w:top w:val="none" w:sz="0" w:space="0" w:color="auto"/>
        <w:left w:val="none" w:sz="0" w:space="0" w:color="auto"/>
        <w:bottom w:val="none" w:sz="0" w:space="0" w:color="auto"/>
        <w:right w:val="none" w:sz="0" w:space="0" w:color="auto"/>
      </w:divBdr>
    </w:div>
    <w:div w:id="532613850">
      <w:bodyDiv w:val="1"/>
      <w:marLeft w:val="0"/>
      <w:marRight w:val="0"/>
      <w:marTop w:val="0"/>
      <w:marBottom w:val="0"/>
      <w:divBdr>
        <w:top w:val="none" w:sz="0" w:space="0" w:color="auto"/>
        <w:left w:val="none" w:sz="0" w:space="0" w:color="auto"/>
        <w:bottom w:val="none" w:sz="0" w:space="0" w:color="auto"/>
        <w:right w:val="none" w:sz="0" w:space="0" w:color="auto"/>
      </w:divBdr>
    </w:div>
    <w:div w:id="721363200">
      <w:bodyDiv w:val="1"/>
      <w:marLeft w:val="0"/>
      <w:marRight w:val="0"/>
      <w:marTop w:val="0"/>
      <w:marBottom w:val="0"/>
      <w:divBdr>
        <w:top w:val="none" w:sz="0" w:space="0" w:color="auto"/>
        <w:left w:val="none" w:sz="0" w:space="0" w:color="auto"/>
        <w:bottom w:val="none" w:sz="0" w:space="0" w:color="auto"/>
        <w:right w:val="none" w:sz="0" w:space="0" w:color="auto"/>
      </w:divBdr>
    </w:div>
    <w:div w:id="829253537">
      <w:bodyDiv w:val="1"/>
      <w:marLeft w:val="0"/>
      <w:marRight w:val="0"/>
      <w:marTop w:val="0"/>
      <w:marBottom w:val="0"/>
      <w:divBdr>
        <w:top w:val="none" w:sz="0" w:space="0" w:color="auto"/>
        <w:left w:val="none" w:sz="0" w:space="0" w:color="auto"/>
        <w:bottom w:val="none" w:sz="0" w:space="0" w:color="auto"/>
        <w:right w:val="none" w:sz="0" w:space="0" w:color="auto"/>
      </w:divBdr>
    </w:div>
    <w:div w:id="952591523">
      <w:bodyDiv w:val="1"/>
      <w:marLeft w:val="0"/>
      <w:marRight w:val="0"/>
      <w:marTop w:val="0"/>
      <w:marBottom w:val="0"/>
      <w:divBdr>
        <w:top w:val="none" w:sz="0" w:space="0" w:color="auto"/>
        <w:left w:val="none" w:sz="0" w:space="0" w:color="auto"/>
        <w:bottom w:val="none" w:sz="0" w:space="0" w:color="auto"/>
        <w:right w:val="none" w:sz="0" w:space="0" w:color="auto"/>
      </w:divBdr>
    </w:div>
    <w:div w:id="962081193">
      <w:bodyDiv w:val="1"/>
      <w:marLeft w:val="0"/>
      <w:marRight w:val="0"/>
      <w:marTop w:val="0"/>
      <w:marBottom w:val="0"/>
      <w:divBdr>
        <w:top w:val="none" w:sz="0" w:space="0" w:color="auto"/>
        <w:left w:val="none" w:sz="0" w:space="0" w:color="auto"/>
        <w:bottom w:val="none" w:sz="0" w:space="0" w:color="auto"/>
        <w:right w:val="none" w:sz="0" w:space="0" w:color="auto"/>
      </w:divBdr>
    </w:div>
    <w:div w:id="1078092222">
      <w:bodyDiv w:val="1"/>
      <w:marLeft w:val="0"/>
      <w:marRight w:val="0"/>
      <w:marTop w:val="0"/>
      <w:marBottom w:val="0"/>
      <w:divBdr>
        <w:top w:val="none" w:sz="0" w:space="0" w:color="auto"/>
        <w:left w:val="none" w:sz="0" w:space="0" w:color="auto"/>
        <w:bottom w:val="none" w:sz="0" w:space="0" w:color="auto"/>
        <w:right w:val="none" w:sz="0" w:space="0" w:color="auto"/>
      </w:divBdr>
    </w:div>
    <w:div w:id="1117527850">
      <w:bodyDiv w:val="1"/>
      <w:marLeft w:val="0"/>
      <w:marRight w:val="0"/>
      <w:marTop w:val="0"/>
      <w:marBottom w:val="0"/>
      <w:divBdr>
        <w:top w:val="none" w:sz="0" w:space="0" w:color="auto"/>
        <w:left w:val="none" w:sz="0" w:space="0" w:color="auto"/>
        <w:bottom w:val="none" w:sz="0" w:space="0" w:color="auto"/>
        <w:right w:val="none" w:sz="0" w:space="0" w:color="auto"/>
      </w:divBdr>
    </w:div>
    <w:div w:id="1121653655">
      <w:bodyDiv w:val="1"/>
      <w:marLeft w:val="0"/>
      <w:marRight w:val="0"/>
      <w:marTop w:val="0"/>
      <w:marBottom w:val="0"/>
      <w:divBdr>
        <w:top w:val="none" w:sz="0" w:space="0" w:color="auto"/>
        <w:left w:val="none" w:sz="0" w:space="0" w:color="auto"/>
        <w:bottom w:val="none" w:sz="0" w:space="0" w:color="auto"/>
        <w:right w:val="none" w:sz="0" w:space="0" w:color="auto"/>
      </w:divBdr>
    </w:div>
    <w:div w:id="1426878317">
      <w:bodyDiv w:val="1"/>
      <w:marLeft w:val="0"/>
      <w:marRight w:val="0"/>
      <w:marTop w:val="0"/>
      <w:marBottom w:val="0"/>
      <w:divBdr>
        <w:top w:val="none" w:sz="0" w:space="0" w:color="auto"/>
        <w:left w:val="none" w:sz="0" w:space="0" w:color="auto"/>
        <w:bottom w:val="none" w:sz="0" w:space="0" w:color="auto"/>
        <w:right w:val="none" w:sz="0" w:space="0" w:color="auto"/>
      </w:divBdr>
    </w:div>
    <w:div w:id="1439792439">
      <w:bodyDiv w:val="1"/>
      <w:marLeft w:val="0"/>
      <w:marRight w:val="0"/>
      <w:marTop w:val="0"/>
      <w:marBottom w:val="0"/>
      <w:divBdr>
        <w:top w:val="none" w:sz="0" w:space="0" w:color="auto"/>
        <w:left w:val="none" w:sz="0" w:space="0" w:color="auto"/>
        <w:bottom w:val="none" w:sz="0" w:space="0" w:color="auto"/>
        <w:right w:val="none" w:sz="0" w:space="0" w:color="auto"/>
      </w:divBdr>
    </w:div>
    <w:div w:id="1445075340">
      <w:bodyDiv w:val="1"/>
      <w:marLeft w:val="0"/>
      <w:marRight w:val="0"/>
      <w:marTop w:val="0"/>
      <w:marBottom w:val="0"/>
      <w:divBdr>
        <w:top w:val="none" w:sz="0" w:space="0" w:color="auto"/>
        <w:left w:val="none" w:sz="0" w:space="0" w:color="auto"/>
        <w:bottom w:val="none" w:sz="0" w:space="0" w:color="auto"/>
        <w:right w:val="none" w:sz="0" w:space="0" w:color="auto"/>
      </w:divBdr>
    </w:div>
    <w:div w:id="153599422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96223267">
      <w:bodyDiv w:val="1"/>
      <w:marLeft w:val="0"/>
      <w:marRight w:val="0"/>
      <w:marTop w:val="0"/>
      <w:marBottom w:val="0"/>
      <w:divBdr>
        <w:top w:val="none" w:sz="0" w:space="0" w:color="auto"/>
        <w:left w:val="none" w:sz="0" w:space="0" w:color="auto"/>
        <w:bottom w:val="none" w:sz="0" w:space="0" w:color="auto"/>
        <w:right w:val="none" w:sz="0" w:space="0" w:color="auto"/>
      </w:divBdr>
    </w:div>
    <w:div w:id="1699621629">
      <w:bodyDiv w:val="1"/>
      <w:marLeft w:val="0"/>
      <w:marRight w:val="0"/>
      <w:marTop w:val="0"/>
      <w:marBottom w:val="0"/>
      <w:divBdr>
        <w:top w:val="none" w:sz="0" w:space="0" w:color="auto"/>
        <w:left w:val="none" w:sz="0" w:space="0" w:color="auto"/>
        <w:bottom w:val="none" w:sz="0" w:space="0" w:color="auto"/>
        <w:right w:val="none" w:sz="0" w:space="0" w:color="auto"/>
      </w:divBdr>
    </w:div>
    <w:div w:id="1771701959">
      <w:bodyDiv w:val="1"/>
      <w:marLeft w:val="0"/>
      <w:marRight w:val="0"/>
      <w:marTop w:val="0"/>
      <w:marBottom w:val="0"/>
      <w:divBdr>
        <w:top w:val="none" w:sz="0" w:space="0" w:color="auto"/>
        <w:left w:val="none" w:sz="0" w:space="0" w:color="auto"/>
        <w:bottom w:val="none" w:sz="0" w:space="0" w:color="auto"/>
        <w:right w:val="none" w:sz="0" w:space="0" w:color="auto"/>
      </w:divBdr>
    </w:div>
    <w:div w:id="1782335835">
      <w:bodyDiv w:val="1"/>
      <w:marLeft w:val="0"/>
      <w:marRight w:val="0"/>
      <w:marTop w:val="0"/>
      <w:marBottom w:val="0"/>
      <w:divBdr>
        <w:top w:val="none" w:sz="0" w:space="0" w:color="auto"/>
        <w:left w:val="none" w:sz="0" w:space="0" w:color="auto"/>
        <w:bottom w:val="none" w:sz="0" w:space="0" w:color="auto"/>
        <w:right w:val="none" w:sz="0" w:space="0" w:color="auto"/>
      </w:divBdr>
    </w:div>
    <w:div w:id="1789659490">
      <w:bodyDiv w:val="1"/>
      <w:marLeft w:val="0"/>
      <w:marRight w:val="0"/>
      <w:marTop w:val="0"/>
      <w:marBottom w:val="0"/>
      <w:divBdr>
        <w:top w:val="none" w:sz="0" w:space="0" w:color="auto"/>
        <w:left w:val="none" w:sz="0" w:space="0" w:color="auto"/>
        <w:bottom w:val="none" w:sz="0" w:space="0" w:color="auto"/>
        <w:right w:val="none" w:sz="0" w:space="0" w:color="auto"/>
      </w:divBdr>
    </w:div>
    <w:div w:id="1868639274">
      <w:bodyDiv w:val="1"/>
      <w:marLeft w:val="0"/>
      <w:marRight w:val="0"/>
      <w:marTop w:val="0"/>
      <w:marBottom w:val="0"/>
      <w:divBdr>
        <w:top w:val="none" w:sz="0" w:space="0" w:color="auto"/>
        <w:left w:val="none" w:sz="0" w:space="0" w:color="auto"/>
        <w:bottom w:val="none" w:sz="0" w:space="0" w:color="auto"/>
        <w:right w:val="none" w:sz="0" w:space="0" w:color="auto"/>
      </w:divBdr>
    </w:div>
    <w:div w:id="1962877825">
      <w:bodyDiv w:val="1"/>
      <w:marLeft w:val="0"/>
      <w:marRight w:val="0"/>
      <w:marTop w:val="0"/>
      <w:marBottom w:val="0"/>
      <w:divBdr>
        <w:top w:val="none" w:sz="0" w:space="0" w:color="auto"/>
        <w:left w:val="none" w:sz="0" w:space="0" w:color="auto"/>
        <w:bottom w:val="none" w:sz="0" w:space="0" w:color="auto"/>
        <w:right w:val="none" w:sz="0" w:space="0" w:color="auto"/>
      </w:divBdr>
    </w:div>
    <w:div w:id="1976446174">
      <w:bodyDiv w:val="1"/>
      <w:marLeft w:val="0"/>
      <w:marRight w:val="0"/>
      <w:marTop w:val="0"/>
      <w:marBottom w:val="0"/>
      <w:divBdr>
        <w:top w:val="none" w:sz="0" w:space="0" w:color="auto"/>
        <w:left w:val="none" w:sz="0" w:space="0" w:color="auto"/>
        <w:bottom w:val="none" w:sz="0" w:space="0" w:color="auto"/>
        <w:right w:val="none" w:sz="0" w:space="0" w:color="auto"/>
      </w:divBdr>
    </w:div>
    <w:div w:id="2029869942">
      <w:bodyDiv w:val="1"/>
      <w:marLeft w:val="0"/>
      <w:marRight w:val="0"/>
      <w:marTop w:val="0"/>
      <w:marBottom w:val="0"/>
      <w:divBdr>
        <w:top w:val="none" w:sz="0" w:space="0" w:color="auto"/>
        <w:left w:val="none" w:sz="0" w:space="0" w:color="auto"/>
        <w:bottom w:val="none" w:sz="0" w:space="0" w:color="auto"/>
        <w:right w:val="none" w:sz="0" w:space="0" w:color="auto"/>
      </w:divBdr>
    </w:div>
    <w:div w:id="205838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environment.govt.nz/publications/stock-exclusion-regulations-proposed-changes-to-the-low-slope-map/"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chart" Target="charts/chart3.xml"/><Relationship Id="rId28" Type="http://schemas.openxmlformats.org/officeDocument/2006/relationships/chart" Target="charts/chart8.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nJaggers\Desktop\Stock%20Exclusion\MfE%20report%20template%20Nov%202021.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publicvoice.sharepoint.com/sites/PublicVoice-MFE-FreshwaterConsultation/Shared%20Documents/MFE-Freshwater%20Consultation/Stock%20exclusion/Data%20analysis/Q/Q%20excel%20exports/SE_IndividualOrganisation_29_10_2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publicvoice.sharepoint.com/sites/PublicVoice-MFE-FreshwaterConsultation/Shared%20Documents/MFE-Freshwater%20Consultation/Stock%20exclusion/Data%20analysis/MAXQDA/Quantisizing/Template%20conversion/Merged%20tables%20for%20bar%20charts_20_12_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publicvoice.sharepoint.com/sites/PublicVoice-MFE-FreshwaterConsultation/Shared%20Documents/MFE-Freshwater%20Consultation/Stock%20exclusion/Data%20analysis/MAXQDA/Quantisizing/Template%20conversion/Merged%20tables%20for%20bar%20charts_20_12_2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publicvoice.sharepoint.com/sites/PublicVoice-MFE-FreshwaterConsultation/Shared%20Documents/MFE-Freshwater%20Consultation/Stock%20exclusion/Data%20analysis/MAXQDA/Quantisizing/Template%20conversion/Merged%20tables%20for%20bar%20charts_20_12_2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publicvoice.sharepoint.com/sites/PublicVoice-MFE-FreshwaterConsultation/Shared%20Documents/MFE-Freshwater%20Consultation/Stock%20exclusion/Data%20analysis/MAXQDA/Quantisizing/Template%20conversion/Merged%20tables%20for%20bar%20charts_20_12_2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publicvoice.sharepoint.com/sites/PublicVoice-MFE-FreshwaterConsultation/Shared%20Documents/MFE-Freshwater%20Consultation/Stock%20exclusion/Data%20analysis/MAXQDA/Quantisizing/Template%20conversion/Merged%20tables%20for%20bar%20charts_20_12_2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publicvoice.sharepoint.com/sites/PublicVoice-MFE-FreshwaterConsultation/Shared%20Documents/MFE-Freshwater%20Consultation/Stock%20exclusion/Data%20analysis/MAXQDA/Quantisizing/Template%20conversion/Merged%20tables%20for%20bar%20charts_20_12_2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publicvoice.sharepoint.com/sites/PublicVoice-MFE-FreshwaterConsultation/Shared%20Documents/MFE-Freshwater%20Consultation/Stock%20exclusion/Data%20analysis/MAXQDA/Quantisizing/Template%20conversion/Merged%20tables%20for%20bar%20charts_20_12_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42224409448818"/>
          <c:y val="8.1782902137232841E-2"/>
          <c:w val="0.45409995625546806"/>
          <c:h val="0.77845706786651669"/>
        </c:manualLayout>
      </c:layout>
      <c:pieChart>
        <c:varyColors val="1"/>
        <c:ser>
          <c:idx val="0"/>
          <c:order val="0"/>
          <c:tx>
            <c:strRef>
              <c:f>'Are you submitting as an indivi'!$B$2</c:f>
              <c:strCache>
                <c:ptCount val="1"/>
                <c:pt idx="0">
                  <c:v>%</c:v>
                </c:pt>
              </c:strCache>
            </c:strRef>
          </c:tx>
          <c:spPr>
            <a:solidFill>
              <a:srgbClr val="1B556B"/>
            </a:solidFill>
            <a:ln w="19050">
              <a:solidFill>
                <a:schemeClr val="bg1"/>
              </a:solidFill>
            </a:ln>
          </c:spPr>
          <c:dPt>
            <c:idx val="0"/>
            <c:bubble3D val="0"/>
            <c:spPr>
              <a:solidFill>
                <a:srgbClr val="1B556B"/>
              </a:solidFill>
              <a:ln w="19050">
                <a:solidFill>
                  <a:schemeClr val="bg1"/>
                </a:solidFill>
              </a:ln>
              <a:effectLst/>
            </c:spPr>
            <c:extLst>
              <c:ext xmlns:c16="http://schemas.microsoft.com/office/drawing/2014/chart" uri="{C3380CC4-5D6E-409C-BE32-E72D297353CC}">
                <c16:uniqueId val="{00000001-675C-43A5-8F8D-F6D771930089}"/>
              </c:ext>
            </c:extLst>
          </c:dPt>
          <c:dPt>
            <c:idx val="1"/>
            <c:bubble3D val="0"/>
            <c:spPr>
              <a:solidFill>
                <a:srgbClr val="2C9986"/>
              </a:solidFill>
              <a:ln w="19050">
                <a:solidFill>
                  <a:schemeClr val="bg1"/>
                </a:solidFill>
              </a:ln>
              <a:effectLst/>
            </c:spPr>
            <c:extLst>
              <c:ext xmlns:c16="http://schemas.microsoft.com/office/drawing/2014/chart" uri="{C3380CC4-5D6E-409C-BE32-E72D297353CC}">
                <c16:uniqueId val="{00000003-675C-43A5-8F8D-F6D771930089}"/>
              </c:ext>
            </c:extLst>
          </c:dPt>
          <c:dLbls>
            <c:dLbl>
              <c:idx val="0"/>
              <c:layout>
                <c:manualLayout>
                  <c:x val="-0.20765791776027998"/>
                  <c:y val="1.404819189268008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Roboto" panose="02000000000000000000" pitchFamily="2" charset="0"/>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6052777777777777"/>
                      <c:h val="0.14722222222222223"/>
                    </c:manualLayout>
                  </c15:layout>
                </c:ext>
                <c:ext xmlns:c16="http://schemas.microsoft.com/office/drawing/2014/chart" uri="{C3380CC4-5D6E-409C-BE32-E72D297353CC}">
                  <c16:uniqueId val="{00000001-675C-43A5-8F8D-F6D771930089}"/>
                </c:ext>
              </c:extLst>
            </c:dLbl>
            <c:dLbl>
              <c:idx val="1"/>
              <c:layout>
                <c:manualLayout>
                  <c:x val="0.20591994750656162"/>
                  <c:y val="-4.216863517060367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Roboto" panose="02000000000000000000" pitchFamily="2" charset="0"/>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5C-43A5-8F8D-F6D77193008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'Are you submitting as an indivi'!$A$3:$A$4</c:f>
              <c:strCache>
                <c:ptCount val="2"/>
                <c:pt idx="0">
                  <c:v>Individual</c:v>
                </c:pt>
                <c:pt idx="1">
                  <c:v>Organisation</c:v>
                </c:pt>
              </c:strCache>
            </c:strRef>
          </c:cat>
          <c:val>
            <c:numRef>
              <c:f>'Are you submitting as an indivi'!$B$3:$B$4</c:f>
              <c:numCache>
                <c:formatCode>0%</c:formatCode>
                <c:ptCount val="2"/>
                <c:pt idx="0">
                  <c:v>0.48351648351650001</c:v>
                </c:pt>
                <c:pt idx="1">
                  <c:v>0.51648351648349999</c:v>
                </c:pt>
              </c:numCache>
            </c:numRef>
          </c:val>
          <c:extLst>
            <c:ext xmlns:c16="http://schemas.microsoft.com/office/drawing/2014/chart" uri="{C3380CC4-5D6E-409C-BE32-E72D297353CC}">
              <c16:uniqueId val="{00000004-675C-43A5-8F8D-F6D77193008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'Q1 graph'!$A$3</c:f>
              <c:strCache>
                <c:ptCount val="1"/>
                <c:pt idx="0">
                  <c:v>Yes</c:v>
                </c:pt>
              </c:strCache>
            </c:strRef>
          </c:tx>
          <c:spPr>
            <a:solidFill>
              <a:srgbClr val="167B7C"/>
            </a:solidFill>
            <a:ln>
              <a:noFill/>
            </a:ln>
            <a:effectLst/>
          </c:spPr>
          <c:invertIfNegative val="0"/>
          <c:dPt>
            <c:idx val="0"/>
            <c:invertIfNegative val="0"/>
            <c:bubble3D val="0"/>
            <c:spPr>
              <a:solidFill>
                <a:srgbClr val="2C9986"/>
              </a:solidFill>
              <a:ln>
                <a:noFill/>
              </a:ln>
              <a:effectLst/>
            </c:spPr>
            <c:extLst>
              <c:ext xmlns:c16="http://schemas.microsoft.com/office/drawing/2014/chart" uri="{C3380CC4-5D6E-409C-BE32-E72D297353CC}">
                <c16:uniqueId val="{00000001-719F-40BA-87F4-A2BF6FD651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 graph'!$B$2</c:f>
              <c:strCache>
                <c:ptCount val="1"/>
                <c:pt idx="0">
                  <c:v>%</c:v>
                </c:pt>
              </c:strCache>
            </c:strRef>
          </c:cat>
          <c:val>
            <c:numRef>
              <c:f>'Q1 graph'!$B$3</c:f>
              <c:numCache>
                <c:formatCode>0%</c:formatCode>
                <c:ptCount val="1"/>
                <c:pt idx="0">
                  <c:v>0.63235294117647056</c:v>
                </c:pt>
              </c:numCache>
            </c:numRef>
          </c:val>
          <c:extLst>
            <c:ext xmlns:c16="http://schemas.microsoft.com/office/drawing/2014/chart" uri="{C3380CC4-5D6E-409C-BE32-E72D297353CC}">
              <c16:uniqueId val="{00000002-719F-40BA-87F4-A2BF6FD651D4}"/>
            </c:ext>
          </c:extLst>
        </c:ser>
        <c:ser>
          <c:idx val="1"/>
          <c:order val="1"/>
          <c:tx>
            <c:strRef>
              <c:f>'Q1 graph'!$A$4</c:f>
              <c:strCache>
                <c:ptCount val="1"/>
                <c:pt idx="0">
                  <c:v>No</c:v>
                </c:pt>
              </c:strCache>
            </c:strRef>
          </c:tx>
          <c:spPr>
            <a:solidFill>
              <a:srgbClr val="DA5A2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 graph'!$B$2</c:f>
              <c:strCache>
                <c:ptCount val="1"/>
                <c:pt idx="0">
                  <c:v>%</c:v>
                </c:pt>
              </c:strCache>
            </c:strRef>
          </c:cat>
          <c:val>
            <c:numRef>
              <c:f>'Q1 graph'!$B$4</c:f>
              <c:numCache>
                <c:formatCode>0%</c:formatCode>
                <c:ptCount val="1"/>
                <c:pt idx="0">
                  <c:v>0.36764705882352944</c:v>
                </c:pt>
              </c:numCache>
            </c:numRef>
          </c:val>
          <c:extLst>
            <c:ext xmlns:c16="http://schemas.microsoft.com/office/drawing/2014/chart" uri="{C3380CC4-5D6E-409C-BE32-E72D297353CC}">
              <c16:uniqueId val="{00000003-719F-40BA-87F4-A2BF6FD651D4}"/>
            </c:ext>
          </c:extLst>
        </c:ser>
        <c:dLbls>
          <c:showLegendKey val="0"/>
          <c:showVal val="0"/>
          <c:showCatName val="0"/>
          <c:showSerName val="0"/>
          <c:showPercent val="0"/>
          <c:showBubbleSize val="0"/>
        </c:dLbls>
        <c:gapWidth val="150"/>
        <c:overlap val="100"/>
        <c:axId val="1584042496"/>
        <c:axId val="1584025856"/>
      </c:barChart>
      <c:catAx>
        <c:axId val="1584042496"/>
        <c:scaling>
          <c:orientation val="minMax"/>
        </c:scaling>
        <c:delete val="1"/>
        <c:axPos val="l"/>
        <c:numFmt formatCode="General" sourceLinked="1"/>
        <c:majorTickMark val="none"/>
        <c:minorTickMark val="none"/>
        <c:tickLblPos val="nextTo"/>
        <c:crossAx val="1584025856"/>
        <c:crosses val="autoZero"/>
        <c:auto val="1"/>
        <c:lblAlgn val="ctr"/>
        <c:lblOffset val="100"/>
        <c:noMultiLvlLbl val="0"/>
      </c:catAx>
      <c:valAx>
        <c:axId val="1584025856"/>
        <c:scaling>
          <c:orientation val="minMax"/>
          <c:max val="1"/>
        </c:scaling>
        <c:delete val="1"/>
        <c:axPos val="b"/>
        <c:numFmt formatCode="0%" sourceLinked="1"/>
        <c:majorTickMark val="none"/>
        <c:minorTickMark val="none"/>
        <c:tickLblPos val="nextTo"/>
        <c:crossAx val="1584042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'Q5 graph'!$A$3</c:f>
              <c:strCache>
                <c:ptCount val="1"/>
                <c:pt idx="0">
                  <c:v>Yes</c:v>
                </c:pt>
              </c:strCache>
            </c:strRef>
          </c:tx>
          <c:spPr>
            <a:solidFill>
              <a:srgbClr val="2C998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 graph'!$B$2</c:f>
              <c:strCache>
                <c:ptCount val="1"/>
                <c:pt idx="0">
                  <c:v>%</c:v>
                </c:pt>
              </c:strCache>
            </c:strRef>
          </c:cat>
          <c:val>
            <c:numRef>
              <c:f>'Q5 graph'!$B$3</c:f>
              <c:numCache>
                <c:formatCode>0%</c:formatCode>
                <c:ptCount val="1"/>
                <c:pt idx="0">
                  <c:v>0.5714285714285714</c:v>
                </c:pt>
              </c:numCache>
            </c:numRef>
          </c:val>
          <c:extLst>
            <c:ext xmlns:c16="http://schemas.microsoft.com/office/drawing/2014/chart" uri="{C3380CC4-5D6E-409C-BE32-E72D297353CC}">
              <c16:uniqueId val="{00000000-91AA-41E6-9908-C419A5136ABD}"/>
            </c:ext>
          </c:extLst>
        </c:ser>
        <c:ser>
          <c:idx val="1"/>
          <c:order val="1"/>
          <c:tx>
            <c:strRef>
              <c:f>'Q5 graph'!$A$4</c:f>
              <c:strCache>
                <c:ptCount val="1"/>
                <c:pt idx="0">
                  <c:v>No</c:v>
                </c:pt>
              </c:strCache>
            </c:strRef>
          </c:tx>
          <c:spPr>
            <a:solidFill>
              <a:srgbClr val="DA5A2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 graph'!$B$2</c:f>
              <c:strCache>
                <c:ptCount val="1"/>
                <c:pt idx="0">
                  <c:v>%</c:v>
                </c:pt>
              </c:strCache>
            </c:strRef>
          </c:cat>
          <c:val>
            <c:numRef>
              <c:f>'Q5 graph'!$B$4</c:f>
              <c:numCache>
                <c:formatCode>0%</c:formatCode>
                <c:ptCount val="1"/>
                <c:pt idx="0">
                  <c:v>0.42857142857142855</c:v>
                </c:pt>
              </c:numCache>
            </c:numRef>
          </c:val>
          <c:extLst>
            <c:ext xmlns:c16="http://schemas.microsoft.com/office/drawing/2014/chart" uri="{C3380CC4-5D6E-409C-BE32-E72D297353CC}">
              <c16:uniqueId val="{00000001-91AA-41E6-9908-C419A5136ABD}"/>
            </c:ext>
          </c:extLst>
        </c:ser>
        <c:dLbls>
          <c:showLegendKey val="0"/>
          <c:showVal val="0"/>
          <c:showCatName val="0"/>
          <c:showSerName val="0"/>
          <c:showPercent val="0"/>
          <c:showBubbleSize val="0"/>
        </c:dLbls>
        <c:gapWidth val="150"/>
        <c:overlap val="100"/>
        <c:axId val="1584042496"/>
        <c:axId val="1584025856"/>
      </c:barChart>
      <c:catAx>
        <c:axId val="1584042496"/>
        <c:scaling>
          <c:orientation val="minMax"/>
        </c:scaling>
        <c:delete val="1"/>
        <c:axPos val="l"/>
        <c:numFmt formatCode="General" sourceLinked="1"/>
        <c:majorTickMark val="none"/>
        <c:minorTickMark val="none"/>
        <c:tickLblPos val="nextTo"/>
        <c:crossAx val="1584025856"/>
        <c:crosses val="autoZero"/>
        <c:auto val="1"/>
        <c:lblAlgn val="ctr"/>
        <c:lblOffset val="100"/>
        <c:noMultiLvlLbl val="0"/>
      </c:catAx>
      <c:valAx>
        <c:axId val="1584025856"/>
        <c:scaling>
          <c:orientation val="minMax"/>
          <c:max val="1"/>
        </c:scaling>
        <c:delete val="1"/>
        <c:axPos val="b"/>
        <c:numFmt formatCode="0%" sourceLinked="1"/>
        <c:majorTickMark val="none"/>
        <c:minorTickMark val="none"/>
        <c:tickLblPos val="nextTo"/>
        <c:crossAx val="1584042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'Q6 graph'!$A$3</c:f>
              <c:strCache>
                <c:ptCount val="1"/>
                <c:pt idx="0">
                  <c:v>Yes</c:v>
                </c:pt>
              </c:strCache>
            </c:strRef>
          </c:tx>
          <c:spPr>
            <a:solidFill>
              <a:srgbClr val="2C998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 graph'!$B$2</c:f>
              <c:strCache>
                <c:ptCount val="1"/>
                <c:pt idx="0">
                  <c:v>%</c:v>
                </c:pt>
              </c:strCache>
            </c:strRef>
          </c:cat>
          <c:val>
            <c:numRef>
              <c:f>'Q6 graph'!$B$3</c:f>
              <c:numCache>
                <c:formatCode>0%</c:formatCode>
                <c:ptCount val="1"/>
                <c:pt idx="0">
                  <c:v>0.55223880597014929</c:v>
                </c:pt>
              </c:numCache>
            </c:numRef>
          </c:val>
          <c:extLst>
            <c:ext xmlns:c16="http://schemas.microsoft.com/office/drawing/2014/chart" uri="{C3380CC4-5D6E-409C-BE32-E72D297353CC}">
              <c16:uniqueId val="{00000000-B5D5-4D62-AE4F-2DF65EFCB6ED}"/>
            </c:ext>
          </c:extLst>
        </c:ser>
        <c:ser>
          <c:idx val="1"/>
          <c:order val="1"/>
          <c:tx>
            <c:strRef>
              <c:f>'Q6 graph'!$A$4</c:f>
              <c:strCache>
                <c:ptCount val="1"/>
                <c:pt idx="0">
                  <c:v>No</c:v>
                </c:pt>
              </c:strCache>
            </c:strRef>
          </c:tx>
          <c:spPr>
            <a:solidFill>
              <a:srgbClr val="DA5A2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 graph'!$B$2</c:f>
              <c:strCache>
                <c:ptCount val="1"/>
                <c:pt idx="0">
                  <c:v>%</c:v>
                </c:pt>
              </c:strCache>
            </c:strRef>
          </c:cat>
          <c:val>
            <c:numRef>
              <c:f>'Q6 graph'!$B$4</c:f>
              <c:numCache>
                <c:formatCode>0%</c:formatCode>
                <c:ptCount val="1"/>
                <c:pt idx="0">
                  <c:v>0.44776119402985076</c:v>
                </c:pt>
              </c:numCache>
            </c:numRef>
          </c:val>
          <c:extLst>
            <c:ext xmlns:c16="http://schemas.microsoft.com/office/drawing/2014/chart" uri="{C3380CC4-5D6E-409C-BE32-E72D297353CC}">
              <c16:uniqueId val="{00000001-B5D5-4D62-AE4F-2DF65EFCB6ED}"/>
            </c:ext>
          </c:extLst>
        </c:ser>
        <c:dLbls>
          <c:showLegendKey val="0"/>
          <c:showVal val="0"/>
          <c:showCatName val="0"/>
          <c:showSerName val="0"/>
          <c:showPercent val="0"/>
          <c:showBubbleSize val="0"/>
        </c:dLbls>
        <c:gapWidth val="150"/>
        <c:overlap val="100"/>
        <c:axId val="1584042496"/>
        <c:axId val="1584025856"/>
      </c:barChart>
      <c:catAx>
        <c:axId val="1584042496"/>
        <c:scaling>
          <c:orientation val="minMax"/>
        </c:scaling>
        <c:delete val="1"/>
        <c:axPos val="l"/>
        <c:numFmt formatCode="General" sourceLinked="1"/>
        <c:majorTickMark val="none"/>
        <c:minorTickMark val="none"/>
        <c:tickLblPos val="nextTo"/>
        <c:crossAx val="1584025856"/>
        <c:crosses val="autoZero"/>
        <c:auto val="1"/>
        <c:lblAlgn val="ctr"/>
        <c:lblOffset val="100"/>
        <c:noMultiLvlLbl val="0"/>
      </c:catAx>
      <c:valAx>
        <c:axId val="1584025856"/>
        <c:scaling>
          <c:orientation val="minMax"/>
          <c:max val="1"/>
        </c:scaling>
        <c:delete val="1"/>
        <c:axPos val="b"/>
        <c:numFmt formatCode="0%" sourceLinked="1"/>
        <c:majorTickMark val="none"/>
        <c:minorTickMark val="none"/>
        <c:tickLblPos val="nextTo"/>
        <c:crossAx val="1584042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'Q7 graph'!$A$3</c:f>
              <c:strCache>
                <c:ptCount val="1"/>
                <c:pt idx="0">
                  <c:v>Yes</c:v>
                </c:pt>
              </c:strCache>
            </c:strRef>
          </c:tx>
          <c:spPr>
            <a:solidFill>
              <a:srgbClr val="2C998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 graph'!$B$2</c:f>
              <c:strCache>
                <c:ptCount val="1"/>
                <c:pt idx="0">
                  <c:v>%</c:v>
                </c:pt>
              </c:strCache>
            </c:strRef>
          </c:cat>
          <c:val>
            <c:numRef>
              <c:f>'Q7 graph'!$B$3</c:f>
              <c:numCache>
                <c:formatCode>0%</c:formatCode>
                <c:ptCount val="1"/>
                <c:pt idx="0">
                  <c:v>0.22033898305084745</c:v>
                </c:pt>
              </c:numCache>
            </c:numRef>
          </c:val>
          <c:extLst>
            <c:ext xmlns:c16="http://schemas.microsoft.com/office/drawing/2014/chart" uri="{C3380CC4-5D6E-409C-BE32-E72D297353CC}">
              <c16:uniqueId val="{00000000-3EB4-4759-8984-1B7171CDEDE9}"/>
            </c:ext>
          </c:extLst>
        </c:ser>
        <c:ser>
          <c:idx val="1"/>
          <c:order val="1"/>
          <c:tx>
            <c:strRef>
              <c:f>'Q7 graph'!$A$4</c:f>
              <c:strCache>
                <c:ptCount val="1"/>
                <c:pt idx="0">
                  <c:v>No</c:v>
                </c:pt>
              </c:strCache>
            </c:strRef>
          </c:tx>
          <c:spPr>
            <a:solidFill>
              <a:srgbClr val="DA5A2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 graph'!$B$2</c:f>
              <c:strCache>
                <c:ptCount val="1"/>
                <c:pt idx="0">
                  <c:v>%</c:v>
                </c:pt>
              </c:strCache>
            </c:strRef>
          </c:cat>
          <c:val>
            <c:numRef>
              <c:f>'Q7 graph'!$B$4</c:f>
              <c:numCache>
                <c:formatCode>0%</c:formatCode>
                <c:ptCount val="1"/>
                <c:pt idx="0">
                  <c:v>0.77966101694915257</c:v>
                </c:pt>
              </c:numCache>
            </c:numRef>
          </c:val>
          <c:extLst>
            <c:ext xmlns:c16="http://schemas.microsoft.com/office/drawing/2014/chart" uri="{C3380CC4-5D6E-409C-BE32-E72D297353CC}">
              <c16:uniqueId val="{00000001-3EB4-4759-8984-1B7171CDEDE9}"/>
            </c:ext>
          </c:extLst>
        </c:ser>
        <c:dLbls>
          <c:showLegendKey val="0"/>
          <c:showVal val="0"/>
          <c:showCatName val="0"/>
          <c:showSerName val="0"/>
          <c:showPercent val="0"/>
          <c:showBubbleSize val="0"/>
        </c:dLbls>
        <c:gapWidth val="150"/>
        <c:overlap val="100"/>
        <c:axId val="1584042496"/>
        <c:axId val="1584025856"/>
      </c:barChart>
      <c:catAx>
        <c:axId val="1584042496"/>
        <c:scaling>
          <c:orientation val="minMax"/>
        </c:scaling>
        <c:delete val="1"/>
        <c:axPos val="l"/>
        <c:numFmt formatCode="General" sourceLinked="1"/>
        <c:majorTickMark val="none"/>
        <c:minorTickMark val="none"/>
        <c:tickLblPos val="nextTo"/>
        <c:crossAx val="1584025856"/>
        <c:crosses val="autoZero"/>
        <c:auto val="1"/>
        <c:lblAlgn val="ctr"/>
        <c:lblOffset val="100"/>
        <c:noMultiLvlLbl val="0"/>
      </c:catAx>
      <c:valAx>
        <c:axId val="1584025856"/>
        <c:scaling>
          <c:orientation val="minMax"/>
          <c:max val="1"/>
        </c:scaling>
        <c:delete val="1"/>
        <c:axPos val="b"/>
        <c:numFmt formatCode="0%" sourceLinked="1"/>
        <c:majorTickMark val="none"/>
        <c:minorTickMark val="none"/>
        <c:tickLblPos val="nextTo"/>
        <c:crossAx val="1584042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'Q8 graph'!$A$3</c:f>
              <c:strCache>
                <c:ptCount val="1"/>
                <c:pt idx="0">
                  <c:v>Yes</c:v>
                </c:pt>
              </c:strCache>
            </c:strRef>
          </c:tx>
          <c:spPr>
            <a:solidFill>
              <a:srgbClr val="2C998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 graph'!$B$2</c:f>
              <c:strCache>
                <c:ptCount val="1"/>
                <c:pt idx="0">
                  <c:v>%</c:v>
                </c:pt>
              </c:strCache>
            </c:strRef>
          </c:cat>
          <c:val>
            <c:numRef>
              <c:f>'Q8 graph'!$B$3</c:f>
              <c:numCache>
                <c:formatCode>0%</c:formatCode>
                <c:ptCount val="1"/>
                <c:pt idx="0">
                  <c:v>0.34920634920634919</c:v>
                </c:pt>
              </c:numCache>
            </c:numRef>
          </c:val>
          <c:extLst>
            <c:ext xmlns:c16="http://schemas.microsoft.com/office/drawing/2014/chart" uri="{C3380CC4-5D6E-409C-BE32-E72D297353CC}">
              <c16:uniqueId val="{00000000-22E5-473F-982B-7B2224457916}"/>
            </c:ext>
          </c:extLst>
        </c:ser>
        <c:ser>
          <c:idx val="1"/>
          <c:order val="1"/>
          <c:tx>
            <c:strRef>
              <c:f>'Q8 graph'!$A$4</c:f>
              <c:strCache>
                <c:ptCount val="1"/>
                <c:pt idx="0">
                  <c:v>No</c:v>
                </c:pt>
              </c:strCache>
            </c:strRef>
          </c:tx>
          <c:spPr>
            <a:solidFill>
              <a:srgbClr val="DA5A2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 graph'!$B$2</c:f>
              <c:strCache>
                <c:ptCount val="1"/>
                <c:pt idx="0">
                  <c:v>%</c:v>
                </c:pt>
              </c:strCache>
            </c:strRef>
          </c:cat>
          <c:val>
            <c:numRef>
              <c:f>'Q8 graph'!$B$4</c:f>
              <c:numCache>
                <c:formatCode>0%</c:formatCode>
                <c:ptCount val="1"/>
                <c:pt idx="0">
                  <c:v>0.65079365079365081</c:v>
                </c:pt>
              </c:numCache>
            </c:numRef>
          </c:val>
          <c:extLst>
            <c:ext xmlns:c16="http://schemas.microsoft.com/office/drawing/2014/chart" uri="{C3380CC4-5D6E-409C-BE32-E72D297353CC}">
              <c16:uniqueId val="{00000001-22E5-473F-982B-7B2224457916}"/>
            </c:ext>
          </c:extLst>
        </c:ser>
        <c:dLbls>
          <c:showLegendKey val="0"/>
          <c:showVal val="0"/>
          <c:showCatName val="0"/>
          <c:showSerName val="0"/>
          <c:showPercent val="0"/>
          <c:showBubbleSize val="0"/>
        </c:dLbls>
        <c:gapWidth val="150"/>
        <c:overlap val="100"/>
        <c:axId val="1584042496"/>
        <c:axId val="1584025856"/>
      </c:barChart>
      <c:catAx>
        <c:axId val="1584042496"/>
        <c:scaling>
          <c:orientation val="minMax"/>
        </c:scaling>
        <c:delete val="1"/>
        <c:axPos val="l"/>
        <c:numFmt formatCode="General" sourceLinked="1"/>
        <c:majorTickMark val="none"/>
        <c:minorTickMark val="none"/>
        <c:tickLblPos val="nextTo"/>
        <c:crossAx val="1584025856"/>
        <c:crosses val="autoZero"/>
        <c:auto val="1"/>
        <c:lblAlgn val="ctr"/>
        <c:lblOffset val="100"/>
        <c:noMultiLvlLbl val="0"/>
      </c:catAx>
      <c:valAx>
        <c:axId val="1584025856"/>
        <c:scaling>
          <c:orientation val="minMax"/>
          <c:max val="1"/>
        </c:scaling>
        <c:delete val="1"/>
        <c:axPos val="b"/>
        <c:numFmt formatCode="0%" sourceLinked="1"/>
        <c:majorTickMark val="none"/>
        <c:minorTickMark val="none"/>
        <c:tickLblPos val="nextTo"/>
        <c:crossAx val="1584042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'Q11 graph'!$A$3</c:f>
              <c:strCache>
                <c:ptCount val="1"/>
                <c:pt idx="0">
                  <c:v>Yes</c:v>
                </c:pt>
              </c:strCache>
            </c:strRef>
          </c:tx>
          <c:spPr>
            <a:solidFill>
              <a:srgbClr val="2C998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 graph'!$B$2</c:f>
              <c:strCache>
                <c:ptCount val="1"/>
                <c:pt idx="0">
                  <c:v>%</c:v>
                </c:pt>
              </c:strCache>
            </c:strRef>
          </c:cat>
          <c:val>
            <c:numRef>
              <c:f>'Q11 graph'!$B$3</c:f>
              <c:numCache>
                <c:formatCode>0%</c:formatCode>
                <c:ptCount val="1"/>
                <c:pt idx="0">
                  <c:v>0.51020408163265307</c:v>
                </c:pt>
              </c:numCache>
            </c:numRef>
          </c:val>
          <c:extLst>
            <c:ext xmlns:c16="http://schemas.microsoft.com/office/drawing/2014/chart" uri="{C3380CC4-5D6E-409C-BE32-E72D297353CC}">
              <c16:uniqueId val="{00000000-D162-4781-8213-96D25FEA6B7C}"/>
            </c:ext>
          </c:extLst>
        </c:ser>
        <c:ser>
          <c:idx val="1"/>
          <c:order val="1"/>
          <c:tx>
            <c:strRef>
              <c:f>'Q11 graph'!$A$4</c:f>
              <c:strCache>
                <c:ptCount val="1"/>
                <c:pt idx="0">
                  <c:v>No</c:v>
                </c:pt>
              </c:strCache>
            </c:strRef>
          </c:tx>
          <c:spPr>
            <a:solidFill>
              <a:srgbClr val="DA5A2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 graph'!$B$2</c:f>
              <c:strCache>
                <c:ptCount val="1"/>
                <c:pt idx="0">
                  <c:v>%</c:v>
                </c:pt>
              </c:strCache>
            </c:strRef>
          </c:cat>
          <c:val>
            <c:numRef>
              <c:f>'Q11 graph'!$B$4</c:f>
              <c:numCache>
                <c:formatCode>0%</c:formatCode>
                <c:ptCount val="1"/>
                <c:pt idx="0">
                  <c:v>0.48979591836734693</c:v>
                </c:pt>
              </c:numCache>
            </c:numRef>
          </c:val>
          <c:extLst>
            <c:ext xmlns:c16="http://schemas.microsoft.com/office/drawing/2014/chart" uri="{C3380CC4-5D6E-409C-BE32-E72D297353CC}">
              <c16:uniqueId val="{00000001-D162-4781-8213-96D25FEA6B7C}"/>
            </c:ext>
          </c:extLst>
        </c:ser>
        <c:dLbls>
          <c:showLegendKey val="0"/>
          <c:showVal val="0"/>
          <c:showCatName val="0"/>
          <c:showSerName val="0"/>
          <c:showPercent val="0"/>
          <c:showBubbleSize val="0"/>
        </c:dLbls>
        <c:gapWidth val="150"/>
        <c:overlap val="100"/>
        <c:axId val="1584042496"/>
        <c:axId val="1584025856"/>
      </c:barChart>
      <c:catAx>
        <c:axId val="1584042496"/>
        <c:scaling>
          <c:orientation val="minMax"/>
        </c:scaling>
        <c:delete val="1"/>
        <c:axPos val="l"/>
        <c:numFmt formatCode="General" sourceLinked="1"/>
        <c:majorTickMark val="none"/>
        <c:minorTickMark val="none"/>
        <c:tickLblPos val="nextTo"/>
        <c:crossAx val="1584025856"/>
        <c:crosses val="autoZero"/>
        <c:auto val="1"/>
        <c:lblAlgn val="ctr"/>
        <c:lblOffset val="100"/>
        <c:noMultiLvlLbl val="0"/>
      </c:catAx>
      <c:valAx>
        <c:axId val="1584025856"/>
        <c:scaling>
          <c:orientation val="minMax"/>
          <c:max val="1"/>
        </c:scaling>
        <c:delete val="1"/>
        <c:axPos val="b"/>
        <c:numFmt formatCode="0%" sourceLinked="1"/>
        <c:majorTickMark val="none"/>
        <c:minorTickMark val="none"/>
        <c:tickLblPos val="nextTo"/>
        <c:crossAx val="1584042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'Q12 graph'!$A$3</c:f>
              <c:strCache>
                <c:ptCount val="1"/>
                <c:pt idx="0">
                  <c:v>Yes</c:v>
                </c:pt>
              </c:strCache>
            </c:strRef>
          </c:tx>
          <c:spPr>
            <a:solidFill>
              <a:srgbClr val="2C998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 graph'!$B$2</c:f>
              <c:strCache>
                <c:ptCount val="1"/>
                <c:pt idx="0">
                  <c:v>%</c:v>
                </c:pt>
              </c:strCache>
            </c:strRef>
          </c:cat>
          <c:val>
            <c:numRef>
              <c:f>'Q12 graph'!$B$3</c:f>
              <c:numCache>
                <c:formatCode>0%</c:formatCode>
                <c:ptCount val="1"/>
                <c:pt idx="0">
                  <c:v>0.25</c:v>
                </c:pt>
              </c:numCache>
            </c:numRef>
          </c:val>
          <c:extLst>
            <c:ext xmlns:c16="http://schemas.microsoft.com/office/drawing/2014/chart" uri="{C3380CC4-5D6E-409C-BE32-E72D297353CC}">
              <c16:uniqueId val="{00000000-6251-4497-9DA1-413D8AEA1471}"/>
            </c:ext>
          </c:extLst>
        </c:ser>
        <c:ser>
          <c:idx val="1"/>
          <c:order val="1"/>
          <c:tx>
            <c:strRef>
              <c:f>'Q12 graph'!$A$4</c:f>
              <c:strCache>
                <c:ptCount val="1"/>
                <c:pt idx="0">
                  <c:v>No</c:v>
                </c:pt>
              </c:strCache>
            </c:strRef>
          </c:tx>
          <c:spPr>
            <a:solidFill>
              <a:srgbClr val="DA5A2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 graph'!$B$2</c:f>
              <c:strCache>
                <c:ptCount val="1"/>
                <c:pt idx="0">
                  <c:v>%</c:v>
                </c:pt>
              </c:strCache>
            </c:strRef>
          </c:cat>
          <c:val>
            <c:numRef>
              <c:f>'Q12 graph'!$B$4</c:f>
              <c:numCache>
                <c:formatCode>0%</c:formatCode>
                <c:ptCount val="1"/>
                <c:pt idx="0">
                  <c:v>0.75</c:v>
                </c:pt>
              </c:numCache>
            </c:numRef>
          </c:val>
          <c:extLst>
            <c:ext xmlns:c16="http://schemas.microsoft.com/office/drawing/2014/chart" uri="{C3380CC4-5D6E-409C-BE32-E72D297353CC}">
              <c16:uniqueId val="{00000001-6251-4497-9DA1-413D8AEA1471}"/>
            </c:ext>
          </c:extLst>
        </c:ser>
        <c:dLbls>
          <c:showLegendKey val="0"/>
          <c:showVal val="0"/>
          <c:showCatName val="0"/>
          <c:showSerName val="0"/>
          <c:showPercent val="0"/>
          <c:showBubbleSize val="0"/>
        </c:dLbls>
        <c:gapWidth val="150"/>
        <c:overlap val="100"/>
        <c:axId val="1584042496"/>
        <c:axId val="1584025856"/>
      </c:barChart>
      <c:catAx>
        <c:axId val="1584042496"/>
        <c:scaling>
          <c:orientation val="minMax"/>
        </c:scaling>
        <c:delete val="1"/>
        <c:axPos val="l"/>
        <c:numFmt formatCode="General" sourceLinked="1"/>
        <c:majorTickMark val="none"/>
        <c:minorTickMark val="none"/>
        <c:tickLblPos val="nextTo"/>
        <c:crossAx val="1584025856"/>
        <c:crosses val="autoZero"/>
        <c:auto val="1"/>
        <c:lblAlgn val="ctr"/>
        <c:lblOffset val="100"/>
        <c:noMultiLvlLbl val="0"/>
      </c:catAx>
      <c:valAx>
        <c:axId val="1584025856"/>
        <c:scaling>
          <c:orientation val="minMax"/>
          <c:max val="1"/>
        </c:scaling>
        <c:delete val="1"/>
        <c:axPos val="b"/>
        <c:numFmt formatCode="0%" sourceLinked="1"/>
        <c:majorTickMark val="none"/>
        <c:minorTickMark val="none"/>
        <c:tickLblPos val="nextTo"/>
        <c:crossAx val="1584042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Infracom">
    <a:dk1>
      <a:srgbClr val="323B42"/>
    </a:dk1>
    <a:lt1>
      <a:sysClr val="window" lastClr="FFFFFF"/>
    </a:lt1>
    <a:dk2>
      <a:srgbClr val="798B99"/>
    </a:dk2>
    <a:lt2>
      <a:srgbClr val="CED5D9"/>
    </a:lt2>
    <a:accent1>
      <a:srgbClr val="F1592A"/>
    </a:accent1>
    <a:accent2>
      <a:srgbClr val="1FB6BD"/>
    </a:accent2>
    <a:accent3>
      <a:srgbClr val="323B42"/>
    </a:accent3>
    <a:accent4>
      <a:srgbClr val="798B99"/>
    </a:accent4>
    <a:accent5>
      <a:srgbClr val="BF0000"/>
    </a:accent5>
    <a:accent6>
      <a:srgbClr val="9BC346"/>
    </a:accent6>
    <a:hlink>
      <a:srgbClr val="17888D"/>
    </a:hlink>
    <a:folHlink>
      <a:srgbClr val="1FB6BD"/>
    </a:folHlink>
  </a:clrScheme>
  <a:fontScheme name="Infracom">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ECM-1122293896-85765</_dlc_DocId>
    <_dlc_DocIdUrl xmlns="58a6f171-52cb-4404-b47d-af1c8daf8fd1">
      <Url>https://ministryforenvironment.sharepoint.com/sites/ECM-ER-Comms/_layouts/15/DocIdRedir.aspx?ID=ECM-1122293896-85765</Url>
      <Description>ECM-1122293896-85765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A3F443-2BF3-43CC-909C-54E70347B3FD}">
  <ds:schemaRefs>
    <ds:schemaRef ds:uri="http://schemas.microsoft.com/sharepoint/events"/>
  </ds:schemaRefs>
</ds:datastoreItem>
</file>

<file path=customXml/itemProps2.xml><?xml version="1.0" encoding="utf-8"?>
<ds:datastoreItem xmlns:ds="http://schemas.openxmlformats.org/officeDocument/2006/customXml" ds:itemID="{101AEE3D-2751-45C8-9409-CF7F74D24FAE}">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3.xml><?xml version="1.0" encoding="utf-8"?>
<ds:datastoreItem xmlns:ds="http://schemas.openxmlformats.org/officeDocument/2006/customXml" ds:itemID="{D72A163A-0ECB-46D7-9A2E-549000D488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58BEAB4F-ED24-4F35-ACB8-A549ED8907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MfE report template Nov 2021</Template>
  <TotalTime>276</TotalTime>
  <Pages>39</Pages>
  <Words>9894</Words>
  <Characters>56396</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66158</CharactersWithSpaces>
  <SharedDoc>false</SharedDoc>
  <HLinks>
    <vt:vector size="348" baseType="variant">
      <vt:variant>
        <vt:i4>7929952</vt:i4>
      </vt:variant>
      <vt:variant>
        <vt:i4>342</vt:i4>
      </vt:variant>
      <vt:variant>
        <vt:i4>0</vt:i4>
      </vt:variant>
      <vt:variant>
        <vt:i4>5</vt:i4>
      </vt:variant>
      <vt:variant>
        <vt:lpwstr>https://environment.govt.nz/publications/stock-exclusion-regulations-proposed-changes-to-the-low-slope-map/</vt:lpwstr>
      </vt:variant>
      <vt:variant>
        <vt:lpwstr/>
      </vt:variant>
      <vt:variant>
        <vt:i4>1376304</vt:i4>
      </vt:variant>
      <vt:variant>
        <vt:i4>335</vt:i4>
      </vt:variant>
      <vt:variant>
        <vt:i4>0</vt:i4>
      </vt:variant>
      <vt:variant>
        <vt:i4>5</vt:i4>
      </vt:variant>
      <vt:variant>
        <vt:lpwstr/>
      </vt:variant>
      <vt:variant>
        <vt:lpwstr>_Toc119681049</vt:lpwstr>
      </vt:variant>
      <vt:variant>
        <vt:i4>1376304</vt:i4>
      </vt:variant>
      <vt:variant>
        <vt:i4>329</vt:i4>
      </vt:variant>
      <vt:variant>
        <vt:i4>0</vt:i4>
      </vt:variant>
      <vt:variant>
        <vt:i4>5</vt:i4>
      </vt:variant>
      <vt:variant>
        <vt:lpwstr/>
      </vt:variant>
      <vt:variant>
        <vt:lpwstr>_Toc119681048</vt:lpwstr>
      </vt:variant>
      <vt:variant>
        <vt:i4>1376304</vt:i4>
      </vt:variant>
      <vt:variant>
        <vt:i4>323</vt:i4>
      </vt:variant>
      <vt:variant>
        <vt:i4>0</vt:i4>
      </vt:variant>
      <vt:variant>
        <vt:i4>5</vt:i4>
      </vt:variant>
      <vt:variant>
        <vt:lpwstr/>
      </vt:variant>
      <vt:variant>
        <vt:lpwstr>_Toc119681047</vt:lpwstr>
      </vt:variant>
      <vt:variant>
        <vt:i4>1376304</vt:i4>
      </vt:variant>
      <vt:variant>
        <vt:i4>317</vt:i4>
      </vt:variant>
      <vt:variant>
        <vt:i4>0</vt:i4>
      </vt:variant>
      <vt:variant>
        <vt:i4>5</vt:i4>
      </vt:variant>
      <vt:variant>
        <vt:lpwstr/>
      </vt:variant>
      <vt:variant>
        <vt:lpwstr>_Toc119681046</vt:lpwstr>
      </vt:variant>
      <vt:variant>
        <vt:i4>1376304</vt:i4>
      </vt:variant>
      <vt:variant>
        <vt:i4>311</vt:i4>
      </vt:variant>
      <vt:variant>
        <vt:i4>0</vt:i4>
      </vt:variant>
      <vt:variant>
        <vt:i4>5</vt:i4>
      </vt:variant>
      <vt:variant>
        <vt:lpwstr/>
      </vt:variant>
      <vt:variant>
        <vt:lpwstr>_Toc119681045</vt:lpwstr>
      </vt:variant>
      <vt:variant>
        <vt:i4>1376304</vt:i4>
      </vt:variant>
      <vt:variant>
        <vt:i4>305</vt:i4>
      </vt:variant>
      <vt:variant>
        <vt:i4>0</vt:i4>
      </vt:variant>
      <vt:variant>
        <vt:i4>5</vt:i4>
      </vt:variant>
      <vt:variant>
        <vt:lpwstr/>
      </vt:variant>
      <vt:variant>
        <vt:lpwstr>_Toc119681044</vt:lpwstr>
      </vt:variant>
      <vt:variant>
        <vt:i4>1376304</vt:i4>
      </vt:variant>
      <vt:variant>
        <vt:i4>299</vt:i4>
      </vt:variant>
      <vt:variant>
        <vt:i4>0</vt:i4>
      </vt:variant>
      <vt:variant>
        <vt:i4>5</vt:i4>
      </vt:variant>
      <vt:variant>
        <vt:lpwstr/>
      </vt:variant>
      <vt:variant>
        <vt:lpwstr>_Toc119681043</vt:lpwstr>
      </vt:variant>
      <vt:variant>
        <vt:i4>1376304</vt:i4>
      </vt:variant>
      <vt:variant>
        <vt:i4>293</vt:i4>
      </vt:variant>
      <vt:variant>
        <vt:i4>0</vt:i4>
      </vt:variant>
      <vt:variant>
        <vt:i4>5</vt:i4>
      </vt:variant>
      <vt:variant>
        <vt:lpwstr/>
      </vt:variant>
      <vt:variant>
        <vt:lpwstr>_Toc119681042</vt:lpwstr>
      </vt:variant>
      <vt:variant>
        <vt:i4>1376304</vt:i4>
      </vt:variant>
      <vt:variant>
        <vt:i4>287</vt:i4>
      </vt:variant>
      <vt:variant>
        <vt:i4>0</vt:i4>
      </vt:variant>
      <vt:variant>
        <vt:i4>5</vt:i4>
      </vt:variant>
      <vt:variant>
        <vt:lpwstr/>
      </vt:variant>
      <vt:variant>
        <vt:lpwstr>_Toc119681041</vt:lpwstr>
      </vt:variant>
      <vt:variant>
        <vt:i4>1245232</vt:i4>
      </vt:variant>
      <vt:variant>
        <vt:i4>278</vt:i4>
      </vt:variant>
      <vt:variant>
        <vt:i4>0</vt:i4>
      </vt:variant>
      <vt:variant>
        <vt:i4>5</vt:i4>
      </vt:variant>
      <vt:variant>
        <vt:lpwstr/>
      </vt:variant>
      <vt:variant>
        <vt:lpwstr>_Toc119681027</vt:lpwstr>
      </vt:variant>
      <vt:variant>
        <vt:i4>1245232</vt:i4>
      </vt:variant>
      <vt:variant>
        <vt:i4>272</vt:i4>
      </vt:variant>
      <vt:variant>
        <vt:i4>0</vt:i4>
      </vt:variant>
      <vt:variant>
        <vt:i4>5</vt:i4>
      </vt:variant>
      <vt:variant>
        <vt:lpwstr/>
      </vt:variant>
      <vt:variant>
        <vt:lpwstr>_Toc119681026</vt:lpwstr>
      </vt:variant>
      <vt:variant>
        <vt:i4>1245232</vt:i4>
      </vt:variant>
      <vt:variant>
        <vt:i4>266</vt:i4>
      </vt:variant>
      <vt:variant>
        <vt:i4>0</vt:i4>
      </vt:variant>
      <vt:variant>
        <vt:i4>5</vt:i4>
      </vt:variant>
      <vt:variant>
        <vt:lpwstr/>
      </vt:variant>
      <vt:variant>
        <vt:lpwstr>_Toc119681025</vt:lpwstr>
      </vt:variant>
      <vt:variant>
        <vt:i4>1245232</vt:i4>
      </vt:variant>
      <vt:variant>
        <vt:i4>260</vt:i4>
      </vt:variant>
      <vt:variant>
        <vt:i4>0</vt:i4>
      </vt:variant>
      <vt:variant>
        <vt:i4>5</vt:i4>
      </vt:variant>
      <vt:variant>
        <vt:lpwstr/>
      </vt:variant>
      <vt:variant>
        <vt:lpwstr>_Toc119681024</vt:lpwstr>
      </vt:variant>
      <vt:variant>
        <vt:i4>1245232</vt:i4>
      </vt:variant>
      <vt:variant>
        <vt:i4>254</vt:i4>
      </vt:variant>
      <vt:variant>
        <vt:i4>0</vt:i4>
      </vt:variant>
      <vt:variant>
        <vt:i4>5</vt:i4>
      </vt:variant>
      <vt:variant>
        <vt:lpwstr/>
      </vt:variant>
      <vt:variant>
        <vt:lpwstr>_Toc119681023</vt:lpwstr>
      </vt:variant>
      <vt:variant>
        <vt:i4>1245232</vt:i4>
      </vt:variant>
      <vt:variant>
        <vt:i4>248</vt:i4>
      </vt:variant>
      <vt:variant>
        <vt:i4>0</vt:i4>
      </vt:variant>
      <vt:variant>
        <vt:i4>5</vt:i4>
      </vt:variant>
      <vt:variant>
        <vt:lpwstr/>
      </vt:variant>
      <vt:variant>
        <vt:lpwstr>_Toc119681022</vt:lpwstr>
      </vt:variant>
      <vt:variant>
        <vt:i4>1245232</vt:i4>
      </vt:variant>
      <vt:variant>
        <vt:i4>242</vt:i4>
      </vt:variant>
      <vt:variant>
        <vt:i4>0</vt:i4>
      </vt:variant>
      <vt:variant>
        <vt:i4>5</vt:i4>
      </vt:variant>
      <vt:variant>
        <vt:lpwstr/>
      </vt:variant>
      <vt:variant>
        <vt:lpwstr>_Toc119681021</vt:lpwstr>
      </vt:variant>
      <vt:variant>
        <vt:i4>1245232</vt:i4>
      </vt:variant>
      <vt:variant>
        <vt:i4>236</vt:i4>
      </vt:variant>
      <vt:variant>
        <vt:i4>0</vt:i4>
      </vt:variant>
      <vt:variant>
        <vt:i4>5</vt:i4>
      </vt:variant>
      <vt:variant>
        <vt:lpwstr/>
      </vt:variant>
      <vt:variant>
        <vt:lpwstr>_Toc119681020</vt:lpwstr>
      </vt:variant>
      <vt:variant>
        <vt:i4>1048624</vt:i4>
      </vt:variant>
      <vt:variant>
        <vt:i4>230</vt:i4>
      </vt:variant>
      <vt:variant>
        <vt:i4>0</vt:i4>
      </vt:variant>
      <vt:variant>
        <vt:i4>5</vt:i4>
      </vt:variant>
      <vt:variant>
        <vt:lpwstr/>
      </vt:variant>
      <vt:variant>
        <vt:lpwstr>_Toc119681019</vt:lpwstr>
      </vt:variant>
      <vt:variant>
        <vt:i4>1048624</vt:i4>
      </vt:variant>
      <vt:variant>
        <vt:i4>224</vt:i4>
      </vt:variant>
      <vt:variant>
        <vt:i4>0</vt:i4>
      </vt:variant>
      <vt:variant>
        <vt:i4>5</vt:i4>
      </vt:variant>
      <vt:variant>
        <vt:lpwstr/>
      </vt:variant>
      <vt:variant>
        <vt:lpwstr>_Toc119681018</vt:lpwstr>
      </vt:variant>
      <vt:variant>
        <vt:i4>1048624</vt:i4>
      </vt:variant>
      <vt:variant>
        <vt:i4>218</vt:i4>
      </vt:variant>
      <vt:variant>
        <vt:i4>0</vt:i4>
      </vt:variant>
      <vt:variant>
        <vt:i4>5</vt:i4>
      </vt:variant>
      <vt:variant>
        <vt:lpwstr/>
      </vt:variant>
      <vt:variant>
        <vt:lpwstr>_Toc119681017</vt:lpwstr>
      </vt:variant>
      <vt:variant>
        <vt:i4>1048624</vt:i4>
      </vt:variant>
      <vt:variant>
        <vt:i4>212</vt:i4>
      </vt:variant>
      <vt:variant>
        <vt:i4>0</vt:i4>
      </vt:variant>
      <vt:variant>
        <vt:i4>5</vt:i4>
      </vt:variant>
      <vt:variant>
        <vt:lpwstr/>
      </vt:variant>
      <vt:variant>
        <vt:lpwstr>_Toc119681016</vt:lpwstr>
      </vt:variant>
      <vt:variant>
        <vt:i4>1048624</vt:i4>
      </vt:variant>
      <vt:variant>
        <vt:i4>206</vt:i4>
      </vt:variant>
      <vt:variant>
        <vt:i4>0</vt:i4>
      </vt:variant>
      <vt:variant>
        <vt:i4>5</vt:i4>
      </vt:variant>
      <vt:variant>
        <vt:lpwstr/>
      </vt:variant>
      <vt:variant>
        <vt:lpwstr>_Toc119681015</vt:lpwstr>
      </vt:variant>
      <vt:variant>
        <vt:i4>1048624</vt:i4>
      </vt:variant>
      <vt:variant>
        <vt:i4>200</vt:i4>
      </vt:variant>
      <vt:variant>
        <vt:i4>0</vt:i4>
      </vt:variant>
      <vt:variant>
        <vt:i4>5</vt:i4>
      </vt:variant>
      <vt:variant>
        <vt:lpwstr/>
      </vt:variant>
      <vt:variant>
        <vt:lpwstr>_Toc119681014</vt:lpwstr>
      </vt:variant>
      <vt:variant>
        <vt:i4>1048624</vt:i4>
      </vt:variant>
      <vt:variant>
        <vt:i4>194</vt:i4>
      </vt:variant>
      <vt:variant>
        <vt:i4>0</vt:i4>
      </vt:variant>
      <vt:variant>
        <vt:i4>5</vt:i4>
      </vt:variant>
      <vt:variant>
        <vt:lpwstr/>
      </vt:variant>
      <vt:variant>
        <vt:lpwstr>_Toc119681013</vt:lpwstr>
      </vt:variant>
      <vt:variant>
        <vt:i4>1048624</vt:i4>
      </vt:variant>
      <vt:variant>
        <vt:i4>188</vt:i4>
      </vt:variant>
      <vt:variant>
        <vt:i4>0</vt:i4>
      </vt:variant>
      <vt:variant>
        <vt:i4>5</vt:i4>
      </vt:variant>
      <vt:variant>
        <vt:lpwstr/>
      </vt:variant>
      <vt:variant>
        <vt:lpwstr>_Toc119681012</vt:lpwstr>
      </vt:variant>
      <vt:variant>
        <vt:i4>1048624</vt:i4>
      </vt:variant>
      <vt:variant>
        <vt:i4>182</vt:i4>
      </vt:variant>
      <vt:variant>
        <vt:i4>0</vt:i4>
      </vt:variant>
      <vt:variant>
        <vt:i4>5</vt:i4>
      </vt:variant>
      <vt:variant>
        <vt:lpwstr/>
      </vt:variant>
      <vt:variant>
        <vt:lpwstr>_Toc119681011</vt:lpwstr>
      </vt:variant>
      <vt:variant>
        <vt:i4>1048624</vt:i4>
      </vt:variant>
      <vt:variant>
        <vt:i4>176</vt:i4>
      </vt:variant>
      <vt:variant>
        <vt:i4>0</vt:i4>
      </vt:variant>
      <vt:variant>
        <vt:i4>5</vt:i4>
      </vt:variant>
      <vt:variant>
        <vt:lpwstr/>
      </vt:variant>
      <vt:variant>
        <vt:lpwstr>_Toc119681010</vt:lpwstr>
      </vt:variant>
      <vt:variant>
        <vt:i4>1114160</vt:i4>
      </vt:variant>
      <vt:variant>
        <vt:i4>170</vt:i4>
      </vt:variant>
      <vt:variant>
        <vt:i4>0</vt:i4>
      </vt:variant>
      <vt:variant>
        <vt:i4>5</vt:i4>
      </vt:variant>
      <vt:variant>
        <vt:lpwstr/>
      </vt:variant>
      <vt:variant>
        <vt:lpwstr>_Toc119681009</vt:lpwstr>
      </vt:variant>
      <vt:variant>
        <vt:i4>1114160</vt:i4>
      </vt:variant>
      <vt:variant>
        <vt:i4>164</vt:i4>
      </vt:variant>
      <vt:variant>
        <vt:i4>0</vt:i4>
      </vt:variant>
      <vt:variant>
        <vt:i4>5</vt:i4>
      </vt:variant>
      <vt:variant>
        <vt:lpwstr/>
      </vt:variant>
      <vt:variant>
        <vt:lpwstr>_Toc119681008</vt:lpwstr>
      </vt:variant>
      <vt:variant>
        <vt:i4>1114160</vt:i4>
      </vt:variant>
      <vt:variant>
        <vt:i4>158</vt:i4>
      </vt:variant>
      <vt:variant>
        <vt:i4>0</vt:i4>
      </vt:variant>
      <vt:variant>
        <vt:i4>5</vt:i4>
      </vt:variant>
      <vt:variant>
        <vt:lpwstr/>
      </vt:variant>
      <vt:variant>
        <vt:lpwstr>_Toc119681007</vt:lpwstr>
      </vt:variant>
      <vt:variant>
        <vt:i4>1114160</vt:i4>
      </vt:variant>
      <vt:variant>
        <vt:i4>152</vt:i4>
      </vt:variant>
      <vt:variant>
        <vt:i4>0</vt:i4>
      </vt:variant>
      <vt:variant>
        <vt:i4>5</vt:i4>
      </vt:variant>
      <vt:variant>
        <vt:lpwstr/>
      </vt:variant>
      <vt:variant>
        <vt:lpwstr>_Toc119681006</vt:lpwstr>
      </vt:variant>
      <vt:variant>
        <vt:i4>1114160</vt:i4>
      </vt:variant>
      <vt:variant>
        <vt:i4>146</vt:i4>
      </vt:variant>
      <vt:variant>
        <vt:i4>0</vt:i4>
      </vt:variant>
      <vt:variant>
        <vt:i4>5</vt:i4>
      </vt:variant>
      <vt:variant>
        <vt:lpwstr/>
      </vt:variant>
      <vt:variant>
        <vt:lpwstr>_Toc119681005</vt:lpwstr>
      </vt:variant>
      <vt:variant>
        <vt:i4>1114160</vt:i4>
      </vt:variant>
      <vt:variant>
        <vt:i4>140</vt:i4>
      </vt:variant>
      <vt:variant>
        <vt:i4>0</vt:i4>
      </vt:variant>
      <vt:variant>
        <vt:i4>5</vt:i4>
      </vt:variant>
      <vt:variant>
        <vt:lpwstr/>
      </vt:variant>
      <vt:variant>
        <vt:lpwstr>_Toc119681004</vt:lpwstr>
      </vt:variant>
      <vt:variant>
        <vt:i4>1114160</vt:i4>
      </vt:variant>
      <vt:variant>
        <vt:i4>134</vt:i4>
      </vt:variant>
      <vt:variant>
        <vt:i4>0</vt:i4>
      </vt:variant>
      <vt:variant>
        <vt:i4>5</vt:i4>
      </vt:variant>
      <vt:variant>
        <vt:lpwstr/>
      </vt:variant>
      <vt:variant>
        <vt:lpwstr>_Toc119681003</vt:lpwstr>
      </vt:variant>
      <vt:variant>
        <vt:i4>1507385</vt:i4>
      </vt:variant>
      <vt:variant>
        <vt:i4>125</vt:i4>
      </vt:variant>
      <vt:variant>
        <vt:i4>0</vt:i4>
      </vt:variant>
      <vt:variant>
        <vt:i4>5</vt:i4>
      </vt:variant>
      <vt:variant>
        <vt:lpwstr/>
      </vt:variant>
      <vt:variant>
        <vt:lpwstr>_Toc119681969</vt:lpwstr>
      </vt:variant>
      <vt:variant>
        <vt:i4>1507385</vt:i4>
      </vt:variant>
      <vt:variant>
        <vt:i4>119</vt:i4>
      </vt:variant>
      <vt:variant>
        <vt:i4>0</vt:i4>
      </vt:variant>
      <vt:variant>
        <vt:i4>5</vt:i4>
      </vt:variant>
      <vt:variant>
        <vt:lpwstr/>
      </vt:variant>
      <vt:variant>
        <vt:lpwstr>_Toc119681968</vt:lpwstr>
      </vt:variant>
      <vt:variant>
        <vt:i4>1507385</vt:i4>
      </vt:variant>
      <vt:variant>
        <vt:i4>113</vt:i4>
      </vt:variant>
      <vt:variant>
        <vt:i4>0</vt:i4>
      </vt:variant>
      <vt:variant>
        <vt:i4>5</vt:i4>
      </vt:variant>
      <vt:variant>
        <vt:lpwstr/>
      </vt:variant>
      <vt:variant>
        <vt:lpwstr>_Toc119681967</vt:lpwstr>
      </vt:variant>
      <vt:variant>
        <vt:i4>1507385</vt:i4>
      </vt:variant>
      <vt:variant>
        <vt:i4>107</vt:i4>
      </vt:variant>
      <vt:variant>
        <vt:i4>0</vt:i4>
      </vt:variant>
      <vt:variant>
        <vt:i4>5</vt:i4>
      </vt:variant>
      <vt:variant>
        <vt:lpwstr/>
      </vt:variant>
      <vt:variant>
        <vt:lpwstr>_Toc119681966</vt:lpwstr>
      </vt:variant>
      <vt:variant>
        <vt:i4>1507385</vt:i4>
      </vt:variant>
      <vt:variant>
        <vt:i4>101</vt:i4>
      </vt:variant>
      <vt:variant>
        <vt:i4>0</vt:i4>
      </vt:variant>
      <vt:variant>
        <vt:i4>5</vt:i4>
      </vt:variant>
      <vt:variant>
        <vt:lpwstr/>
      </vt:variant>
      <vt:variant>
        <vt:lpwstr>_Toc119681965</vt:lpwstr>
      </vt:variant>
      <vt:variant>
        <vt:i4>1507385</vt:i4>
      </vt:variant>
      <vt:variant>
        <vt:i4>95</vt:i4>
      </vt:variant>
      <vt:variant>
        <vt:i4>0</vt:i4>
      </vt:variant>
      <vt:variant>
        <vt:i4>5</vt:i4>
      </vt:variant>
      <vt:variant>
        <vt:lpwstr/>
      </vt:variant>
      <vt:variant>
        <vt:lpwstr>_Toc119681964</vt:lpwstr>
      </vt:variant>
      <vt:variant>
        <vt:i4>1507385</vt:i4>
      </vt:variant>
      <vt:variant>
        <vt:i4>89</vt:i4>
      </vt:variant>
      <vt:variant>
        <vt:i4>0</vt:i4>
      </vt:variant>
      <vt:variant>
        <vt:i4>5</vt:i4>
      </vt:variant>
      <vt:variant>
        <vt:lpwstr/>
      </vt:variant>
      <vt:variant>
        <vt:lpwstr>_Toc119681963</vt:lpwstr>
      </vt:variant>
      <vt:variant>
        <vt:i4>1507385</vt:i4>
      </vt:variant>
      <vt:variant>
        <vt:i4>83</vt:i4>
      </vt:variant>
      <vt:variant>
        <vt:i4>0</vt:i4>
      </vt:variant>
      <vt:variant>
        <vt:i4>5</vt:i4>
      </vt:variant>
      <vt:variant>
        <vt:lpwstr/>
      </vt:variant>
      <vt:variant>
        <vt:lpwstr>_Toc119681962</vt:lpwstr>
      </vt:variant>
      <vt:variant>
        <vt:i4>1507385</vt:i4>
      </vt:variant>
      <vt:variant>
        <vt:i4>77</vt:i4>
      </vt:variant>
      <vt:variant>
        <vt:i4>0</vt:i4>
      </vt:variant>
      <vt:variant>
        <vt:i4>5</vt:i4>
      </vt:variant>
      <vt:variant>
        <vt:lpwstr/>
      </vt:variant>
      <vt:variant>
        <vt:lpwstr>_Toc119681961</vt:lpwstr>
      </vt:variant>
      <vt:variant>
        <vt:i4>1507385</vt:i4>
      </vt:variant>
      <vt:variant>
        <vt:i4>71</vt:i4>
      </vt:variant>
      <vt:variant>
        <vt:i4>0</vt:i4>
      </vt:variant>
      <vt:variant>
        <vt:i4>5</vt:i4>
      </vt:variant>
      <vt:variant>
        <vt:lpwstr/>
      </vt:variant>
      <vt:variant>
        <vt:lpwstr>_Toc119681960</vt:lpwstr>
      </vt:variant>
      <vt:variant>
        <vt:i4>1310777</vt:i4>
      </vt:variant>
      <vt:variant>
        <vt:i4>65</vt:i4>
      </vt:variant>
      <vt:variant>
        <vt:i4>0</vt:i4>
      </vt:variant>
      <vt:variant>
        <vt:i4>5</vt:i4>
      </vt:variant>
      <vt:variant>
        <vt:lpwstr/>
      </vt:variant>
      <vt:variant>
        <vt:lpwstr>_Toc119681959</vt:lpwstr>
      </vt:variant>
      <vt:variant>
        <vt:i4>1310777</vt:i4>
      </vt:variant>
      <vt:variant>
        <vt:i4>59</vt:i4>
      </vt:variant>
      <vt:variant>
        <vt:i4>0</vt:i4>
      </vt:variant>
      <vt:variant>
        <vt:i4>5</vt:i4>
      </vt:variant>
      <vt:variant>
        <vt:lpwstr/>
      </vt:variant>
      <vt:variant>
        <vt:lpwstr>_Toc119681958</vt:lpwstr>
      </vt:variant>
      <vt:variant>
        <vt:i4>1310777</vt:i4>
      </vt:variant>
      <vt:variant>
        <vt:i4>53</vt:i4>
      </vt:variant>
      <vt:variant>
        <vt:i4>0</vt:i4>
      </vt:variant>
      <vt:variant>
        <vt:i4>5</vt:i4>
      </vt:variant>
      <vt:variant>
        <vt:lpwstr/>
      </vt:variant>
      <vt:variant>
        <vt:lpwstr>_Toc119681957</vt:lpwstr>
      </vt:variant>
      <vt:variant>
        <vt:i4>1310777</vt:i4>
      </vt:variant>
      <vt:variant>
        <vt:i4>47</vt:i4>
      </vt:variant>
      <vt:variant>
        <vt:i4>0</vt:i4>
      </vt:variant>
      <vt:variant>
        <vt:i4>5</vt:i4>
      </vt:variant>
      <vt:variant>
        <vt:lpwstr/>
      </vt:variant>
      <vt:variant>
        <vt:lpwstr>_Toc119681956</vt:lpwstr>
      </vt:variant>
      <vt:variant>
        <vt:i4>1310777</vt:i4>
      </vt:variant>
      <vt:variant>
        <vt:i4>41</vt:i4>
      </vt:variant>
      <vt:variant>
        <vt:i4>0</vt:i4>
      </vt:variant>
      <vt:variant>
        <vt:i4>5</vt:i4>
      </vt:variant>
      <vt:variant>
        <vt:lpwstr/>
      </vt:variant>
      <vt:variant>
        <vt:lpwstr>_Toc119681955</vt:lpwstr>
      </vt:variant>
      <vt:variant>
        <vt:i4>1310777</vt:i4>
      </vt:variant>
      <vt:variant>
        <vt:i4>35</vt:i4>
      </vt:variant>
      <vt:variant>
        <vt:i4>0</vt:i4>
      </vt:variant>
      <vt:variant>
        <vt:i4>5</vt:i4>
      </vt:variant>
      <vt:variant>
        <vt:lpwstr/>
      </vt:variant>
      <vt:variant>
        <vt:lpwstr>_Toc119681954</vt:lpwstr>
      </vt:variant>
      <vt:variant>
        <vt:i4>1310777</vt:i4>
      </vt:variant>
      <vt:variant>
        <vt:i4>29</vt:i4>
      </vt:variant>
      <vt:variant>
        <vt:i4>0</vt:i4>
      </vt:variant>
      <vt:variant>
        <vt:i4>5</vt:i4>
      </vt:variant>
      <vt:variant>
        <vt:lpwstr/>
      </vt:variant>
      <vt:variant>
        <vt:lpwstr>_Toc119681953</vt:lpwstr>
      </vt:variant>
      <vt:variant>
        <vt:i4>1310777</vt:i4>
      </vt:variant>
      <vt:variant>
        <vt:i4>23</vt:i4>
      </vt:variant>
      <vt:variant>
        <vt:i4>0</vt:i4>
      </vt:variant>
      <vt:variant>
        <vt:i4>5</vt:i4>
      </vt:variant>
      <vt:variant>
        <vt:lpwstr/>
      </vt:variant>
      <vt:variant>
        <vt:lpwstr>_Toc119681952</vt:lpwstr>
      </vt:variant>
      <vt:variant>
        <vt:i4>1310777</vt:i4>
      </vt:variant>
      <vt:variant>
        <vt:i4>17</vt:i4>
      </vt:variant>
      <vt:variant>
        <vt:i4>0</vt:i4>
      </vt:variant>
      <vt:variant>
        <vt:i4>5</vt:i4>
      </vt:variant>
      <vt:variant>
        <vt:lpwstr/>
      </vt:variant>
      <vt:variant>
        <vt:lpwstr>_Toc119681951</vt:lpwstr>
      </vt:variant>
      <vt:variant>
        <vt:i4>1310777</vt:i4>
      </vt:variant>
      <vt:variant>
        <vt:i4>11</vt:i4>
      </vt:variant>
      <vt:variant>
        <vt:i4>0</vt:i4>
      </vt:variant>
      <vt:variant>
        <vt:i4>5</vt:i4>
      </vt:variant>
      <vt:variant>
        <vt:lpwstr/>
      </vt:variant>
      <vt:variant>
        <vt:lpwstr>_Toc119681950</vt:lpwstr>
      </vt:variant>
      <vt:variant>
        <vt:i4>1376313</vt:i4>
      </vt:variant>
      <vt:variant>
        <vt:i4>5</vt:i4>
      </vt:variant>
      <vt:variant>
        <vt:i4>0</vt:i4>
      </vt:variant>
      <vt:variant>
        <vt:i4>5</vt:i4>
      </vt:variant>
      <vt:variant>
        <vt:lpwstr/>
      </vt:variant>
      <vt:variant>
        <vt:lpwstr>_Toc119681949</vt:lpwstr>
      </vt:variant>
      <vt:variant>
        <vt:i4>7340128</vt:i4>
      </vt:variant>
      <vt:variant>
        <vt:i4>0</vt:i4>
      </vt:variant>
      <vt:variant>
        <vt:i4>0</vt:i4>
      </vt:variant>
      <vt:variant>
        <vt:i4>5</vt:i4>
      </vt:variant>
      <vt:variant>
        <vt:lpwstr>http://www.environment.govt.nz/</vt:lpwstr>
      </vt:variant>
      <vt:variant>
        <vt:lpwstr/>
      </vt:variant>
      <vt:variant>
        <vt:i4>4653063</vt:i4>
      </vt:variant>
      <vt:variant>
        <vt:i4>0</vt:i4>
      </vt:variant>
      <vt:variant>
        <vt:i4>0</vt:i4>
      </vt:variant>
      <vt:variant>
        <vt:i4>5</vt:i4>
      </vt:variant>
      <vt:variant>
        <vt:lpwstr>https://environment.govt.nz/publications/proposed-amendments-to-the-low-slope-map-for-stock-exclusion-report-and-recommendations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Jaggers</dc:creator>
  <cp:keywords/>
  <cp:lastModifiedBy>Katrina Walsh</cp:lastModifiedBy>
  <cp:revision>248</cp:revision>
  <dcterms:created xsi:type="dcterms:W3CDTF">2022-11-18T00:18:00Z</dcterms:created>
  <dcterms:modified xsi:type="dcterms:W3CDTF">2022-12-01T21:12:00Z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a717718e-1ff8-4f57-80cc-89b80a4d695f</vt:lpwstr>
  </property>
  <property fmtid="{D5CDD505-2E9C-101B-9397-08002B2CF9AE}" pid="4" name="MediaServiceImageTags">
    <vt:lpwstr/>
  </property>
  <property fmtid="{D5CDD505-2E9C-101B-9397-08002B2CF9AE}" pid="5" name="MSIP_Label_52dda6cc-d61d-4fd2-bf18-9b3017d931cc_Enabled">
    <vt:lpwstr>true</vt:lpwstr>
  </property>
  <property fmtid="{D5CDD505-2E9C-101B-9397-08002B2CF9AE}" pid="6" name="MSIP_Label_52dda6cc-d61d-4fd2-bf18-9b3017d931cc_SetDate">
    <vt:lpwstr>2022-11-18T00:18:20Z</vt:lpwstr>
  </property>
  <property fmtid="{D5CDD505-2E9C-101B-9397-08002B2CF9AE}" pid="7" name="MSIP_Label_52dda6cc-d61d-4fd2-bf18-9b3017d931cc_Method">
    <vt:lpwstr>Privileged</vt:lpwstr>
  </property>
  <property fmtid="{D5CDD505-2E9C-101B-9397-08002B2CF9AE}" pid="8" name="MSIP_Label_52dda6cc-d61d-4fd2-bf18-9b3017d931cc_Name">
    <vt:lpwstr>[UNCLASSIFIED]</vt:lpwstr>
  </property>
  <property fmtid="{D5CDD505-2E9C-101B-9397-08002B2CF9AE}" pid="9" name="MSIP_Label_52dda6cc-d61d-4fd2-bf18-9b3017d931cc_SiteId">
    <vt:lpwstr>761dd003-d4ff-4049-8a72-8549b20fcbb1</vt:lpwstr>
  </property>
  <property fmtid="{D5CDD505-2E9C-101B-9397-08002B2CF9AE}" pid="10" name="MSIP_Label_52dda6cc-d61d-4fd2-bf18-9b3017d931cc_ActionId">
    <vt:lpwstr>601d36a9-26d4-4cfd-b17a-98a017d9ac36</vt:lpwstr>
  </property>
  <property fmtid="{D5CDD505-2E9C-101B-9397-08002B2CF9AE}" pid="11" name="MSIP_Label_52dda6cc-d61d-4fd2-bf18-9b3017d931cc_ContentBits">
    <vt:lpwstr>0</vt:lpwstr>
  </property>
</Properties>
</file>