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A969" w14:textId="77777777" w:rsidR="00796A6F" w:rsidRPr="009F5F78" w:rsidRDefault="00777261">
      <w:pPr>
        <w:spacing w:before="0" w:after="200" w:line="276" w:lineRule="auto"/>
        <w:jc w:val="left"/>
        <w:rPr>
          <w:b/>
          <w:bCs/>
          <w:color w:val="17556C"/>
          <w:sz w:val="48"/>
          <w:szCs w:val="28"/>
        </w:rPr>
      </w:pPr>
      <w:bookmarkStart w:id="0" w:name="_Toc215561202"/>
      <w:r w:rsidRPr="009F5F78">
        <w:rPr>
          <w:noProof/>
        </w:rPr>
        <mc:AlternateContent>
          <mc:Choice Requires="wpg">
            <w:drawing>
              <wp:anchor distT="0" distB="0" distL="114300" distR="114300" simplePos="0" relativeHeight="251658244" behindDoc="1" locked="0" layoutInCell="1" allowOverlap="1" wp14:anchorId="459BC152" wp14:editId="0354468D">
                <wp:simplePos x="0" y="0"/>
                <wp:positionH relativeFrom="column">
                  <wp:posOffset>-7612209</wp:posOffset>
                </wp:positionH>
                <wp:positionV relativeFrom="paragraph">
                  <wp:posOffset>-14831875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EBE05"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459BC152" id="Group 4" o:spid="_x0000_s1026" style="position:absolute;margin-left:-599.4pt;margin-top:-1167.85pt;width:1546.55pt;height:1546.55pt;z-index:-251658236"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Mp6TB7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27EBE05"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sidRPr="009F5F78">
        <w:t xml:space="preserve"> </w:t>
      </w:r>
      <w:r w:rsidR="00CF7BF4" w:rsidRPr="009F5F78">
        <w:rPr>
          <w:noProof/>
        </w:rPr>
        <mc:AlternateContent>
          <mc:Choice Requires="wps">
            <w:drawing>
              <wp:anchor distT="45720" distB="1008380" distL="114300" distR="114300" simplePos="0" relativeHeight="251658243" behindDoc="0" locked="0" layoutInCell="1" allowOverlap="1" wp14:anchorId="532347F1" wp14:editId="0B8BD5A7">
                <wp:simplePos x="0" y="0"/>
                <wp:positionH relativeFrom="margin">
                  <wp:align>right</wp:align>
                </wp:positionH>
                <wp:positionV relativeFrom="paragraph">
                  <wp:posOffset>737870</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35DC1AAF" w14:textId="1EC4DF31" w:rsidR="00CF7BF4" w:rsidRPr="00CF7BF4" w:rsidRDefault="000348F4"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Waste levy –</w:t>
                            </w:r>
                            <w:r w:rsidR="0076436E">
                              <w:rPr>
                                <w:rStyle w:val="Heading1Char"/>
                                <w:rFonts w:asciiTheme="majorHAnsi" w:hAnsiTheme="majorHAnsi"/>
                                <w:b/>
                                <w:bCs w:val="0"/>
                                <w:sz w:val="84"/>
                                <w:szCs w:val="22"/>
                              </w:rPr>
                              <w:t>Measuring waste tonnages</w:t>
                            </w:r>
                          </w:p>
                          <w:p w14:paraId="57F87201" w14:textId="4BCDFFA5" w:rsidR="00CF7BF4" w:rsidRPr="00CF7BF4" w:rsidRDefault="00CF7BF4" w:rsidP="00CF7BF4">
                            <w:pPr>
                              <w:pStyle w:val="Subtitle"/>
                            </w:pPr>
                            <w:r w:rsidRPr="00CF7BF4">
                              <w:t xml:space="preserve">This is part of a series of </w:t>
                            </w:r>
                            <w:r w:rsidR="00F85C7F">
                              <w:t>fact sheets on disposal</w:t>
                            </w:r>
                            <w:r w:rsidR="0093595D">
                              <w:t xml:space="preserve"> </w:t>
                            </w:r>
                            <w:r w:rsidR="00F85C7F">
                              <w:t xml:space="preserve">facility obligations under the </w:t>
                            </w:r>
                            <w:r w:rsidR="004A2085">
                              <w:br/>
                            </w:r>
                            <w:r w:rsidR="00F85C7F">
                              <w:t>Waste Minimisation Act 2008</w:t>
                            </w:r>
                            <w:r w:rsidR="009F5F78">
                              <w:t xml:space="preserve"> </w:t>
                            </w:r>
                          </w:p>
                          <w:p w14:paraId="713A86AC" w14:textId="77777777" w:rsidR="00CF7BF4" w:rsidRDefault="00CF7BF4"/>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2347F1" id="_x0000_t202" coordsize="21600,21600" o:spt="202" path="m,l,21600r21600,l21600,xe">
                <v:stroke joinstyle="miter"/>
                <v:path gradientshapeok="t" o:connecttype="rect"/>
              </v:shapetype>
              <v:shape id="Text Box 2" o:spid="_x0000_s1029" type="#_x0000_t202" style="position:absolute;margin-left:429.25pt;margin-top:58.1pt;width:480.45pt;height:269.55pt;z-index:251658243;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" filled="f" stroked="f">
                <v:textbox inset="0,0,0,0">
                  <w:txbxContent>
                    <w:p w14:paraId="35DC1AAF" w14:textId="1EC4DF31" w:rsidR="00CF7BF4" w:rsidRPr="00CF7BF4" w:rsidRDefault="000348F4"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Waste levy –</w:t>
                      </w:r>
                      <w:r w:rsidR="0076436E">
                        <w:rPr>
                          <w:rStyle w:val="Heading1Char"/>
                          <w:rFonts w:asciiTheme="majorHAnsi" w:hAnsiTheme="majorHAnsi"/>
                          <w:b/>
                          <w:bCs w:val="0"/>
                          <w:sz w:val="84"/>
                          <w:szCs w:val="22"/>
                        </w:rPr>
                        <w:t>Measuring waste tonnages</w:t>
                      </w:r>
                    </w:p>
                    <w:p w14:paraId="57F87201" w14:textId="4BCDFFA5" w:rsidR="00CF7BF4" w:rsidRPr="00CF7BF4" w:rsidRDefault="00CF7BF4" w:rsidP="00CF7BF4">
                      <w:pPr>
                        <w:pStyle w:val="Subtitle"/>
                      </w:pPr>
                      <w:r w:rsidRPr="00CF7BF4">
                        <w:t xml:space="preserve">This is part of a series of </w:t>
                      </w:r>
                      <w:r w:rsidR="00F85C7F">
                        <w:t>fact sheets on disposal</w:t>
                      </w:r>
                      <w:r w:rsidR="0093595D">
                        <w:t xml:space="preserve"> </w:t>
                      </w:r>
                      <w:r w:rsidR="00F85C7F">
                        <w:t xml:space="preserve">facility obligations under the </w:t>
                      </w:r>
                      <w:r w:rsidR="004A2085">
                        <w:br/>
                      </w:r>
                      <w:r w:rsidR="00F85C7F">
                        <w:t>Waste Minimisation Act 2008</w:t>
                      </w:r>
                      <w:r w:rsidR="009F5F78">
                        <w:t xml:space="preserve"> </w:t>
                      </w:r>
                    </w:p>
                    <w:p w14:paraId="713A86AC" w14:textId="77777777" w:rsidR="00CF7BF4" w:rsidRDefault="00CF7BF4"/>
                  </w:txbxContent>
                </v:textbox>
                <w10:wrap type="topAndBottom" anchorx="margin"/>
              </v:shape>
            </w:pict>
          </mc:Fallback>
        </mc:AlternateContent>
      </w:r>
    </w:p>
    <w:p w14:paraId="6D038803" w14:textId="2B655ADB" w:rsidR="00C41915" w:rsidRPr="009F5F78" w:rsidRDefault="00F4661C" w:rsidP="00F4661C">
      <w:pPr>
        <w:pStyle w:val="Heading2"/>
      </w:pPr>
      <w:bookmarkStart w:id="1" w:name="_Toc454963812"/>
      <w:bookmarkStart w:id="2" w:name="_Toc345760336"/>
      <w:bookmarkEnd w:id="0"/>
      <w:r w:rsidRPr="009F5F78">
        <w:t>What needs to be measured</w:t>
      </w:r>
    </w:p>
    <w:p w14:paraId="1785B1A7" w14:textId="570B49D3" w:rsidR="00C41915" w:rsidRPr="009F5F78" w:rsidRDefault="0076436E" w:rsidP="004A2085">
      <w:pPr>
        <w:pStyle w:val="BodyText"/>
      </w:pPr>
      <w:r w:rsidRPr="009F5F78">
        <w:t xml:space="preserve">The Waste Minimisation Act 2008 (WMA) requires disposal facility operators to measure waste that is disposed of at their facility. An operator must </w:t>
      </w:r>
      <w:r w:rsidR="00CA42F3" w:rsidRPr="009F5F78">
        <w:t>measure</w:t>
      </w:r>
      <w:r w:rsidRPr="009F5F78">
        <w:t>:</w:t>
      </w:r>
    </w:p>
    <w:tbl>
      <w:tblPr>
        <w:tblStyle w:val="TableGridLight"/>
        <w:tblW w:w="0" w:type="auto"/>
        <w:tblBorders>
          <w:left w:val="none" w:sz="0" w:space="0" w:color="auto"/>
          <w:right w:val="none" w:sz="0" w:space="0" w:color="auto"/>
        </w:tblBorders>
        <w:tblLook w:val="04A0" w:firstRow="1" w:lastRow="0" w:firstColumn="1" w:lastColumn="0" w:noHBand="0" w:noVBand="1"/>
      </w:tblPr>
      <w:tblGrid>
        <w:gridCol w:w="2263"/>
        <w:gridCol w:w="7366"/>
      </w:tblGrid>
      <w:tr w:rsidR="00CA42F3" w:rsidRPr="009F5F78" w14:paraId="69B2B81F" w14:textId="77777777" w:rsidTr="00A2728C">
        <w:tc>
          <w:tcPr>
            <w:tcW w:w="2263" w:type="dxa"/>
          </w:tcPr>
          <w:p w14:paraId="5C9B0840" w14:textId="5898AA89" w:rsidR="00CA42F3" w:rsidRPr="009F5F78" w:rsidRDefault="00CA42F3" w:rsidP="00C41915">
            <w:r w:rsidRPr="009F5F78">
              <w:rPr>
                <w:b/>
                <w:bCs/>
              </w:rPr>
              <w:t>Gross tonnage</w:t>
            </w:r>
          </w:p>
        </w:tc>
        <w:tc>
          <w:tcPr>
            <w:tcW w:w="7366" w:type="dxa"/>
          </w:tcPr>
          <w:p w14:paraId="4298599D" w14:textId="150B7F01" w:rsidR="00CA42F3" w:rsidRPr="009F5F78" w:rsidRDefault="00CA42F3" w:rsidP="004A2085">
            <w:pPr>
              <w:pStyle w:val="BodyText"/>
            </w:pPr>
            <w:r w:rsidRPr="009F5F78">
              <w:t>the total tonnage of waste or diverted material that enters the facility</w:t>
            </w:r>
          </w:p>
        </w:tc>
      </w:tr>
      <w:tr w:rsidR="00CA42F3" w:rsidRPr="009F5F78" w14:paraId="4F532F0F" w14:textId="77777777" w:rsidTr="00A2728C">
        <w:tc>
          <w:tcPr>
            <w:tcW w:w="2263" w:type="dxa"/>
          </w:tcPr>
          <w:p w14:paraId="084E602C" w14:textId="0B97E15B" w:rsidR="00CA42F3" w:rsidRPr="009F5F78" w:rsidRDefault="00CA42F3" w:rsidP="00C41915">
            <w:r w:rsidRPr="009F5F78">
              <w:rPr>
                <w:b/>
                <w:bCs/>
              </w:rPr>
              <w:t>Diverted tonnage</w:t>
            </w:r>
          </w:p>
        </w:tc>
        <w:tc>
          <w:tcPr>
            <w:tcW w:w="7366" w:type="dxa"/>
          </w:tcPr>
          <w:p w14:paraId="41CC2278" w14:textId="23F85003" w:rsidR="00CA42F3" w:rsidRPr="009F5F78" w:rsidRDefault="00CA42F3" w:rsidP="004A2085">
            <w:pPr>
              <w:pStyle w:val="BodyText"/>
            </w:pPr>
            <w:r w:rsidRPr="009F5F78">
              <w:t>the tonnage of waste or diverted material that enters the facility but is reused</w:t>
            </w:r>
            <w:r w:rsidR="0093595D">
              <w:t>,</w:t>
            </w:r>
            <w:r w:rsidRPr="009F5F78">
              <w:t xml:space="preserve"> </w:t>
            </w:r>
            <w:proofErr w:type="gramStart"/>
            <w:r w:rsidRPr="009F5F78">
              <w:t>recycled</w:t>
            </w:r>
            <w:proofErr w:type="gramEnd"/>
            <w:r w:rsidR="00524123" w:rsidRPr="009F5F78">
              <w:t xml:space="preserve"> </w:t>
            </w:r>
            <w:r w:rsidRPr="009F5F78">
              <w:t xml:space="preserve">or removed from the facility within </w:t>
            </w:r>
            <w:r w:rsidR="002E67EA" w:rsidRPr="009F5F78">
              <w:t>six</w:t>
            </w:r>
            <w:r w:rsidRPr="009F5F78">
              <w:t xml:space="preserve"> months of it arriving</w:t>
            </w:r>
          </w:p>
        </w:tc>
      </w:tr>
    </w:tbl>
    <w:p w14:paraId="7AFCD26F" w14:textId="0822EF75" w:rsidR="00CA42F3" w:rsidRPr="009F5F78" w:rsidRDefault="00CA42F3" w:rsidP="004A2085">
      <w:pPr>
        <w:pStyle w:val="BodyText"/>
      </w:pPr>
      <w:r w:rsidRPr="009F5F78">
        <w:t xml:space="preserve">The measurement of diverted tonnage must include waste previously measured as gross tonnage. Diverted tonnage may include waste deliberately burnt at the facility to recover </w:t>
      </w:r>
      <w:r w:rsidR="00013F16" w:rsidRPr="009F5F78">
        <w:t>energy from it</w:t>
      </w:r>
      <w:r w:rsidRPr="009F5F78">
        <w:t xml:space="preserve"> but not waste burnt at the facility</w:t>
      </w:r>
      <w:r w:rsidR="00710007" w:rsidRPr="009F5F78">
        <w:t xml:space="preserve"> to destroy it</w:t>
      </w:r>
      <w:r w:rsidRPr="009F5F78">
        <w:t xml:space="preserve">. </w:t>
      </w:r>
    </w:p>
    <w:p w14:paraId="05E36E5E" w14:textId="0EF3721C" w:rsidR="00FD49F9" w:rsidRPr="009F5F78" w:rsidRDefault="00CA42F3" w:rsidP="004A2085">
      <w:pPr>
        <w:pStyle w:val="BodyText"/>
      </w:pPr>
      <w:r w:rsidRPr="009F5F78">
        <w:t xml:space="preserve">These tonnages are used to calculate </w:t>
      </w:r>
      <w:r w:rsidRPr="009F5F78">
        <w:rPr>
          <w:b/>
          <w:bCs/>
        </w:rPr>
        <w:t>net tonnage</w:t>
      </w:r>
      <w:r w:rsidRPr="0022246B">
        <w:t>,</w:t>
      </w:r>
      <w:r w:rsidRPr="009F5F78">
        <w:t xml:space="preserve"> which is the tonnage used by the Ministry to</w:t>
      </w:r>
      <w:r w:rsidR="004A2085" w:rsidRPr="009F5F78">
        <w:t> </w:t>
      </w:r>
      <w:r w:rsidRPr="009F5F78">
        <w:t xml:space="preserve">calculate the levy </w:t>
      </w:r>
      <w:r w:rsidR="00C92314" w:rsidRPr="009F5F78">
        <w:t>owed by</w:t>
      </w:r>
      <w:r w:rsidRPr="009F5F78">
        <w:t xml:space="preserve"> the disposal facility. Net tonnage is the gross tonnage minus diverted</w:t>
      </w:r>
      <w:r w:rsidR="004A2085" w:rsidRPr="009F5F78">
        <w:t> </w:t>
      </w:r>
      <w:r w:rsidRPr="009F5F78">
        <w:t xml:space="preserve">tonnage. </w:t>
      </w:r>
    </w:p>
    <w:p w14:paraId="337AE66A" w14:textId="229E8F61" w:rsidR="00CA42F3" w:rsidRPr="009F5F78" w:rsidRDefault="00FD49F9" w:rsidP="004A2085">
      <w:pPr>
        <w:pStyle w:val="BodyText"/>
      </w:pPr>
      <w:r w:rsidRPr="009F5F78">
        <w:t xml:space="preserve">A common error in the calculation process is </w:t>
      </w:r>
      <w:r w:rsidR="0093595D">
        <w:t xml:space="preserve">including </w:t>
      </w:r>
      <w:r w:rsidRPr="009F5F78">
        <w:t xml:space="preserve">only waste in the gross tonnage. </w:t>
      </w:r>
      <w:r w:rsidR="0093595D">
        <w:t>Instead</w:t>
      </w:r>
      <w:r w:rsidR="00BE7271" w:rsidRPr="009F5F78">
        <w:t>,</w:t>
      </w:r>
      <w:r w:rsidRPr="009F5F78">
        <w:t xml:space="preserve"> all material should be included under the gross tonnage</w:t>
      </w:r>
      <w:r w:rsidR="0093595D">
        <w:t>,</w:t>
      </w:r>
      <w:r w:rsidRPr="009F5F78">
        <w:t xml:space="preserve"> including materials </w:t>
      </w:r>
      <w:r w:rsidR="00BE7271" w:rsidRPr="009F5F78">
        <w:t xml:space="preserve">that are later </w:t>
      </w:r>
      <w:r w:rsidRPr="009F5F78">
        <w:t>intended for recycling</w:t>
      </w:r>
      <w:r w:rsidR="00BE7271" w:rsidRPr="009F5F78">
        <w:t xml:space="preserve"> or recovery (</w:t>
      </w:r>
      <w:r w:rsidR="002C1CCB" w:rsidRPr="009F5F78">
        <w:t>that is</w:t>
      </w:r>
      <w:r w:rsidR="000544DA" w:rsidRPr="009F5F78">
        <w:t xml:space="preserve">, </w:t>
      </w:r>
      <w:r w:rsidR="00BE7271" w:rsidRPr="009F5F78">
        <w:t>diversion)</w:t>
      </w:r>
      <w:r w:rsidRPr="009F5F78">
        <w:t>.</w:t>
      </w:r>
    </w:p>
    <w:p w14:paraId="2CF9512B" w14:textId="242AC3BF" w:rsidR="00CA42F3" w:rsidRPr="009F5F78" w:rsidRDefault="00CA42F3" w:rsidP="00CA42F3">
      <w:pPr>
        <w:pStyle w:val="Heading2"/>
      </w:pPr>
      <w:r w:rsidRPr="009F5F78">
        <w:lastRenderedPageBreak/>
        <w:t>Ways to measure waste</w:t>
      </w:r>
    </w:p>
    <w:p w14:paraId="506E049B" w14:textId="6A12C7A0" w:rsidR="00CA42F3" w:rsidRPr="009F5F78" w:rsidRDefault="00CA42F3" w:rsidP="004A2085">
      <w:pPr>
        <w:pStyle w:val="BodyText"/>
        <w:rPr>
          <w:b/>
          <w:bCs/>
        </w:rPr>
      </w:pPr>
      <w:r w:rsidRPr="009F5F78">
        <w:t>Gross tonnage must be measured either by weigh</w:t>
      </w:r>
      <w:r w:rsidR="00E44BEC" w:rsidRPr="009F5F78">
        <w:t>bridge</w:t>
      </w:r>
      <w:r w:rsidRPr="009F5F78">
        <w:t>, volume conversion or average tonnage.</w:t>
      </w:r>
      <w:r w:rsidR="00E975BD" w:rsidRPr="009F5F78">
        <w:t xml:space="preserve"> </w:t>
      </w:r>
      <w:r w:rsidRPr="009F5F78">
        <w:t xml:space="preserve">Diverted tonnage must be measured only </w:t>
      </w:r>
      <w:r w:rsidR="00A04F8D" w:rsidRPr="009F5F78">
        <w:t xml:space="preserve">by </w:t>
      </w:r>
      <w:r w:rsidR="00E44BEC" w:rsidRPr="009F5F78">
        <w:t>weighbridge</w:t>
      </w:r>
      <w:r w:rsidRPr="009F5F78">
        <w:t xml:space="preserve"> or volume conversion.</w:t>
      </w:r>
      <w:r w:rsidRPr="009F5F78">
        <w:rPr>
          <w:b/>
          <w:bCs/>
        </w:rPr>
        <w:t xml:space="preserve"> </w:t>
      </w:r>
    </w:p>
    <w:p w14:paraId="3B87C3B8" w14:textId="40797F08" w:rsidR="00CA42F3" w:rsidRPr="009F5F78" w:rsidRDefault="00CA42F3" w:rsidP="00F0163B">
      <w:pPr>
        <w:pStyle w:val="Heading3"/>
        <w:spacing w:before="280"/>
      </w:pPr>
      <w:r w:rsidRPr="009F5F78">
        <w:t xml:space="preserve">Measuring by </w:t>
      </w:r>
      <w:r w:rsidR="00E44BEC" w:rsidRPr="009F5F78">
        <w:t>weighbridge</w:t>
      </w:r>
    </w:p>
    <w:p w14:paraId="33F2038E" w14:textId="7830FFEC" w:rsidR="00CA42F3" w:rsidRPr="009F5F78" w:rsidRDefault="00AE1A2A" w:rsidP="00CA42F3">
      <w:pPr>
        <w:pStyle w:val="BodyText"/>
      </w:pPr>
      <w:r w:rsidRPr="009F5F78">
        <w:t xml:space="preserve">If there is a compliant and functioning weighbridge at a disposal facility, the gross tonnage and diverted tonnage </w:t>
      </w:r>
      <w:r w:rsidR="00DC43F4" w:rsidRPr="009F5F78">
        <w:t xml:space="preserve">that enters the facility </w:t>
      </w:r>
      <w:r w:rsidRPr="009F5F78">
        <w:t xml:space="preserve">must be </w:t>
      </w:r>
      <w:r w:rsidR="00BB3529" w:rsidRPr="009F5F78">
        <w:t>weighed</w:t>
      </w:r>
      <w:r w:rsidRPr="009F5F78">
        <w:t xml:space="preserve"> using the weighbridge. </w:t>
      </w:r>
    </w:p>
    <w:p w14:paraId="0D1A141E" w14:textId="4412F65D" w:rsidR="00AE1A2A" w:rsidRPr="009F5F78" w:rsidRDefault="00AE1A2A" w:rsidP="00CA42F3">
      <w:pPr>
        <w:pStyle w:val="BodyText"/>
      </w:pPr>
      <w:r w:rsidRPr="009F5F78">
        <w:t>In any other case, an operator may measure gross and diverted tonnage using any other compliant weighbridge (such as an off</w:t>
      </w:r>
      <w:r w:rsidR="009F0646" w:rsidRPr="009F5F78">
        <w:t>-</w:t>
      </w:r>
      <w:r w:rsidRPr="009F5F78">
        <w:t xml:space="preserve">site weighbridge). </w:t>
      </w:r>
    </w:p>
    <w:p w14:paraId="3A1B1694" w14:textId="0AD6F434" w:rsidR="00AE1A2A" w:rsidRPr="009F5F78" w:rsidRDefault="00AE1A2A" w:rsidP="00CA42F3">
      <w:pPr>
        <w:pStyle w:val="BodyText"/>
      </w:pPr>
      <w:r w:rsidRPr="009F5F78">
        <w:t>If an operator does not have access to a compliant weighbridge, they may use a conversion factor to convert the volume of waste or diverted material into weight (discussed below).</w:t>
      </w:r>
    </w:p>
    <w:p w14:paraId="2FE5F9F3" w14:textId="3CA607C5" w:rsidR="00AE1A2A" w:rsidRPr="009F5F78" w:rsidRDefault="00AE1A2A" w:rsidP="00CA42F3">
      <w:pPr>
        <w:pStyle w:val="BodyText"/>
      </w:pPr>
      <w:r w:rsidRPr="009F5F78">
        <w:t xml:space="preserve">A compliant weighbridge </w:t>
      </w:r>
      <w:r w:rsidR="009417FD" w:rsidRPr="009F5F78">
        <w:t>must be</w:t>
      </w:r>
      <w:r w:rsidRPr="009F5F78">
        <w:t xml:space="preserve"> compliant with the Weights and Measures Act 1987 and display a mark of verification. For more information on </w:t>
      </w:r>
      <w:r w:rsidR="00E9108B" w:rsidRPr="009F5F78">
        <w:t xml:space="preserve">weighbridges </w:t>
      </w:r>
      <w:r w:rsidRPr="009F5F78">
        <w:t xml:space="preserve">see </w:t>
      </w:r>
      <w:hyperlink r:id="rId14" w:history="1">
        <w:r w:rsidRPr="009F5F78">
          <w:rPr>
            <w:rStyle w:val="Hyperlink"/>
          </w:rPr>
          <w:t>the Trading Standards website.</w:t>
        </w:r>
      </w:hyperlink>
      <w:r w:rsidRPr="009F5F78">
        <w:t xml:space="preserve"> </w:t>
      </w:r>
    </w:p>
    <w:p w14:paraId="62E5DC5A" w14:textId="1789C4A5" w:rsidR="0076436E" w:rsidRPr="009F5F78" w:rsidRDefault="00AE1A2A" w:rsidP="00F0163B">
      <w:pPr>
        <w:pStyle w:val="Heading3"/>
        <w:spacing w:before="280"/>
      </w:pPr>
      <w:r w:rsidRPr="009F5F78">
        <w:t xml:space="preserve">Using </w:t>
      </w:r>
      <w:r w:rsidR="00E44BEC" w:rsidRPr="009F5F78">
        <w:t xml:space="preserve">the volume </w:t>
      </w:r>
      <w:r w:rsidRPr="009F5F78">
        <w:t xml:space="preserve">conversion </w:t>
      </w:r>
      <w:r w:rsidR="00B253F2" w:rsidRPr="009F5F78">
        <w:t>method</w:t>
      </w:r>
    </w:p>
    <w:p w14:paraId="4EE4E722" w14:textId="11FA3ED6" w:rsidR="00C41915" w:rsidRPr="009F5F78" w:rsidRDefault="00AE1A2A" w:rsidP="00C41915">
      <w:r w:rsidRPr="009F5F78">
        <w:t xml:space="preserve">An operator </w:t>
      </w:r>
      <w:r w:rsidR="00E44BEC" w:rsidRPr="009F5F78">
        <w:t>must</w:t>
      </w:r>
      <w:r w:rsidRPr="009F5F78">
        <w:t xml:space="preserve"> use </w:t>
      </w:r>
      <w:r w:rsidR="00E44BEC" w:rsidRPr="009F5F78">
        <w:t>the volume</w:t>
      </w:r>
      <w:r w:rsidRPr="009F5F78">
        <w:t xml:space="preserve"> conversion </w:t>
      </w:r>
      <w:r w:rsidR="00E44BEC" w:rsidRPr="009F5F78">
        <w:t>method</w:t>
      </w:r>
      <w:r w:rsidRPr="009F5F78">
        <w:t xml:space="preserve"> if they do not have access to a compliant weighbridge. </w:t>
      </w:r>
      <w:r w:rsidR="00E44BEC" w:rsidRPr="009F5F78">
        <w:t xml:space="preserve">The volume conversion method </w:t>
      </w:r>
      <w:r w:rsidR="001B4BA8" w:rsidRPr="009F5F78">
        <w:t>uses the assessed volume of material and c</w:t>
      </w:r>
      <w:r w:rsidRPr="009F5F78">
        <w:t>onvers</w:t>
      </w:r>
      <w:r w:rsidR="00301C72" w:rsidRPr="009F5F78">
        <w:t xml:space="preserve">ion factors </w:t>
      </w:r>
      <w:r w:rsidR="001B4BA8" w:rsidRPr="009F5F78">
        <w:t>in</w:t>
      </w:r>
      <w:r w:rsidR="00301C72" w:rsidRPr="009F5F78">
        <w:t xml:space="preserve"> this formula to calculate gross or diverted tonnage:</w:t>
      </w:r>
    </w:p>
    <w:p w14:paraId="48D65463" w14:textId="65B8D99F" w:rsidR="00301C72" w:rsidRPr="009F5F78" w:rsidRDefault="667C2F7D" w:rsidP="00485960">
      <w:pPr>
        <w:pStyle w:val="BodyText"/>
        <w:jc w:val="center"/>
      </w:pPr>
      <w:r w:rsidRPr="009F5F78">
        <w:rPr>
          <w:noProof/>
        </w:rPr>
        <w:drawing>
          <wp:inline distT="0" distB="0" distL="0" distR="0" wp14:anchorId="7F81A776" wp14:editId="4CAF8845">
            <wp:extent cx="5266490" cy="1193800"/>
            <wp:effectExtent l="0" t="0" r="0" b="6350"/>
            <wp:docPr id="14" name="Picture 14" descr="A picture containing text, electronics,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rotWithShape="1">
                    <a:blip r:embed="rId15">
                      <a:extLst>
                        <a:ext uri="{28A0092B-C50C-407E-A947-70E740481C1C}">
                          <a14:useLocalDpi xmlns:a14="http://schemas.microsoft.com/office/drawing/2010/main" val="0"/>
                        </a:ext>
                      </a:extLst>
                    </a:blip>
                    <a:srcRect t="24745" b="13308"/>
                    <a:stretch/>
                  </pic:blipFill>
                  <pic:spPr bwMode="auto">
                    <a:xfrm>
                      <a:off x="0" y="0"/>
                      <a:ext cx="5267324" cy="1193989"/>
                    </a:xfrm>
                    <a:prstGeom prst="rect">
                      <a:avLst/>
                    </a:prstGeom>
                    <a:ln>
                      <a:noFill/>
                    </a:ln>
                    <a:extLst>
                      <a:ext uri="{53640926-AAD7-44D8-BBD7-CCE9431645EC}">
                        <a14:shadowObscured xmlns:a14="http://schemas.microsoft.com/office/drawing/2010/main"/>
                      </a:ext>
                    </a:extLst>
                  </pic:spPr>
                </pic:pic>
              </a:graphicData>
            </a:graphic>
          </wp:inline>
        </w:drawing>
      </w:r>
    </w:p>
    <w:p w14:paraId="5883D9D3" w14:textId="122A19E9" w:rsidR="00301C72" w:rsidRPr="009F5F78" w:rsidRDefault="00301C72" w:rsidP="00C41915">
      <w:r w:rsidRPr="009F5F78">
        <w:t xml:space="preserve">You can measure </w:t>
      </w:r>
      <w:r w:rsidR="00E93D33" w:rsidRPr="009F5F78">
        <w:t>assessed volume using:</w:t>
      </w:r>
    </w:p>
    <w:p w14:paraId="7430CBEB" w14:textId="2DB9EE1C" w:rsidR="00E93D33" w:rsidRPr="009F5F78" w:rsidRDefault="00D652FE" w:rsidP="00485960">
      <w:pPr>
        <w:pStyle w:val="Bullet"/>
      </w:pPr>
      <w:r w:rsidRPr="009F5F78">
        <w:t>a</w:t>
      </w:r>
      <w:r w:rsidR="00E93D33" w:rsidRPr="009F5F78">
        <w:t xml:space="preserve"> compliant measuring instrument such as a tape measure, to measure the volume of waste in the container</w:t>
      </w:r>
      <w:r w:rsidR="001B4BA8" w:rsidRPr="009F5F78">
        <w:t xml:space="preserve">, </w:t>
      </w:r>
      <w:r w:rsidR="00DE2920" w:rsidRPr="009F5F78">
        <w:t>for example</w:t>
      </w:r>
      <w:r w:rsidR="009A4B9C" w:rsidRPr="009F5F78">
        <w:t>,</w:t>
      </w:r>
      <w:r w:rsidR="001B4BA8" w:rsidRPr="009F5F78">
        <w:t xml:space="preserve"> physically measuring the dimensions of a container or skip bin</w:t>
      </w:r>
    </w:p>
    <w:p w14:paraId="20F5F8B9" w14:textId="185F66D8" w:rsidR="00E93D33" w:rsidRPr="009F5F78" w:rsidRDefault="009A4B9C" w:rsidP="00485960">
      <w:pPr>
        <w:pStyle w:val="Bullet"/>
      </w:pPr>
      <w:r w:rsidRPr="009F5F78">
        <w:t>e</w:t>
      </w:r>
      <w:r w:rsidR="00E93D33" w:rsidRPr="009F5F78">
        <w:t xml:space="preserve">stimating the volume as accurately as possible, </w:t>
      </w:r>
      <w:r w:rsidR="004A1983" w:rsidRPr="009F5F78">
        <w:t>such as</w:t>
      </w:r>
      <w:r w:rsidR="00E93D33" w:rsidRPr="009F5F78">
        <w:t xml:space="preserve"> </w:t>
      </w:r>
      <w:r w:rsidR="001B4BA8" w:rsidRPr="009F5F78">
        <w:t>estimating the</w:t>
      </w:r>
      <w:r w:rsidR="00E93D33" w:rsidRPr="009F5F78">
        <w:t xml:space="preserve"> volume </w:t>
      </w:r>
      <w:r w:rsidR="001B4BA8" w:rsidRPr="009F5F78">
        <w:t>of a gardening</w:t>
      </w:r>
      <w:r w:rsidR="007A4936" w:rsidRPr="009F5F78">
        <w:t xml:space="preserve"> bag full of </w:t>
      </w:r>
      <w:r w:rsidR="00572056" w:rsidRPr="009F5F78">
        <w:t>green waste</w:t>
      </w:r>
    </w:p>
    <w:p w14:paraId="381A9337" w14:textId="1EF92EB5" w:rsidR="00E93D33" w:rsidRPr="009F5F78" w:rsidRDefault="009A4B9C" w:rsidP="00485960">
      <w:pPr>
        <w:pStyle w:val="Bullet"/>
      </w:pPr>
      <w:r w:rsidRPr="009F5F78">
        <w:t>u</w:t>
      </w:r>
      <w:r w:rsidR="00E93D33" w:rsidRPr="009F5F78">
        <w:t>sing information on the volume capacity of types of vehicles</w:t>
      </w:r>
      <w:r w:rsidRPr="009F5F78">
        <w:t>.</w:t>
      </w:r>
    </w:p>
    <w:p w14:paraId="1CDCABEB" w14:textId="13743EF2" w:rsidR="00301C72" w:rsidRPr="009F5F78" w:rsidRDefault="00E93D33" w:rsidP="00F0163B">
      <w:pPr>
        <w:pStyle w:val="BodyText"/>
      </w:pPr>
      <w:r w:rsidRPr="009F5F78">
        <w:t>When measuring volume using a measuring instrument, you should use the following formula</w:t>
      </w:r>
      <w:r w:rsidR="009A4B9C" w:rsidRPr="009F5F78">
        <w:t>:</w:t>
      </w:r>
    </w:p>
    <w:p w14:paraId="4B99B4F6" w14:textId="6FA33EFD" w:rsidR="00301C72" w:rsidRPr="009F5F78" w:rsidRDefault="7C05AD06" w:rsidP="00F0163B">
      <w:pPr>
        <w:jc w:val="center"/>
      </w:pPr>
      <w:r w:rsidRPr="009F5F78">
        <w:rPr>
          <w:noProof/>
        </w:rPr>
        <w:drawing>
          <wp:inline distT="0" distB="0" distL="0" distR="0" wp14:anchorId="45D620C4" wp14:editId="6AA71523">
            <wp:extent cx="5265123" cy="948266"/>
            <wp:effectExtent l="0" t="0" r="0" b="4445"/>
            <wp:docPr id="10" name="Picture 10"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rotWithShape="1">
                    <a:blip r:embed="rId16">
                      <a:extLst>
                        <a:ext uri="{28A0092B-C50C-407E-A947-70E740481C1C}">
                          <a14:useLocalDpi xmlns:a14="http://schemas.microsoft.com/office/drawing/2010/main" val="0"/>
                        </a:ext>
                      </a:extLst>
                    </a:blip>
                    <a:srcRect t="31653" b="19034"/>
                    <a:stretch/>
                  </pic:blipFill>
                  <pic:spPr bwMode="auto">
                    <a:xfrm>
                      <a:off x="0" y="0"/>
                      <a:ext cx="5267324" cy="948662"/>
                    </a:xfrm>
                    <a:prstGeom prst="rect">
                      <a:avLst/>
                    </a:prstGeom>
                    <a:ln>
                      <a:noFill/>
                    </a:ln>
                    <a:extLst>
                      <a:ext uri="{53640926-AAD7-44D8-BBD7-CCE9431645EC}">
                        <a14:shadowObscured xmlns:a14="http://schemas.microsoft.com/office/drawing/2010/main"/>
                      </a:ext>
                    </a:extLst>
                  </pic:spPr>
                </pic:pic>
              </a:graphicData>
            </a:graphic>
          </wp:inline>
        </w:drawing>
      </w:r>
    </w:p>
    <w:p w14:paraId="00422206" w14:textId="6D9F80D6" w:rsidR="00301C72" w:rsidRPr="009F5F78" w:rsidRDefault="003C6EB6" w:rsidP="00C41915">
      <w:r w:rsidRPr="009F5F78">
        <w:t>If</w:t>
      </w:r>
      <w:r w:rsidR="00E87781" w:rsidRPr="009F5F78">
        <w:t xml:space="preserve"> you are assessing volume</w:t>
      </w:r>
      <w:r w:rsidR="009A4B9C" w:rsidRPr="009F5F78">
        <w:t>,</w:t>
      </w:r>
      <w:r w:rsidR="00E87781" w:rsidRPr="009F5F78">
        <w:t xml:space="preserve"> you need to have records showing how the volume was assessed. </w:t>
      </w:r>
    </w:p>
    <w:p w14:paraId="7F2E7F51" w14:textId="738B6ADD" w:rsidR="00E87781" w:rsidRPr="009F5F78" w:rsidRDefault="00E87781" w:rsidP="00F0163B">
      <w:pPr>
        <w:pStyle w:val="BodyText"/>
      </w:pPr>
      <w:r w:rsidRPr="009F5F78">
        <w:t>Once you have assessed the volume, choose the most appropriate conversion factor</w:t>
      </w:r>
      <w:r w:rsidR="00012CAD" w:rsidRPr="009F5F78">
        <w:t>, These</w:t>
      </w:r>
      <w:r w:rsidR="00155AC6" w:rsidRPr="009F5F78">
        <w:t xml:space="preserve"> are </w:t>
      </w:r>
      <w:r w:rsidRPr="009F5F78">
        <w:t xml:space="preserve">listed in </w:t>
      </w:r>
      <w:hyperlink r:id="rId17" w:history="1">
        <w:r w:rsidRPr="009F5F78">
          <w:rPr>
            <w:rStyle w:val="Hyperlink"/>
          </w:rPr>
          <w:t xml:space="preserve">Schedule </w:t>
        </w:r>
        <w:r w:rsidR="00C2120F" w:rsidRPr="009F5F78">
          <w:rPr>
            <w:rStyle w:val="Hyperlink"/>
          </w:rPr>
          <w:t xml:space="preserve">1 </w:t>
        </w:r>
        <w:r w:rsidRPr="009F5F78">
          <w:rPr>
            <w:rStyle w:val="Hyperlink"/>
          </w:rPr>
          <w:t>of the Regulations</w:t>
        </w:r>
      </w:hyperlink>
      <w:r w:rsidR="00155AC6" w:rsidRPr="009F5F78">
        <w:t xml:space="preserve"> or </w:t>
      </w:r>
      <w:hyperlink w:anchor="_Appendix_1_–" w:history="1">
        <w:r w:rsidR="007030B4" w:rsidRPr="009F2F8E">
          <w:rPr>
            <w:rStyle w:val="Hyperlink"/>
          </w:rPr>
          <w:t>a</w:t>
        </w:r>
        <w:r w:rsidR="00155AC6" w:rsidRPr="009F2F8E">
          <w:rPr>
            <w:rStyle w:val="Hyperlink"/>
          </w:rPr>
          <w:t>ppendix 1</w:t>
        </w:r>
      </w:hyperlink>
      <w:r w:rsidR="00155AC6" w:rsidRPr="009F5F78">
        <w:t xml:space="preserve"> of this factsheet</w:t>
      </w:r>
      <w:r w:rsidRPr="009F5F78">
        <w:t>. You will need to assess the</w:t>
      </w:r>
      <w:r w:rsidR="00F0163B" w:rsidRPr="009F5F78">
        <w:t> </w:t>
      </w:r>
      <w:r w:rsidRPr="009F5F78">
        <w:t>waste being deposited and choose the relevant conversion factor using the description of the</w:t>
      </w:r>
      <w:r w:rsidR="00F0163B" w:rsidRPr="009F5F78">
        <w:t> </w:t>
      </w:r>
      <w:r w:rsidRPr="009F5F78">
        <w:t>waste in the schedule. The categor</w:t>
      </w:r>
      <w:r w:rsidR="001B07D2" w:rsidRPr="009F5F78">
        <w:t>ies</w:t>
      </w:r>
      <w:r w:rsidRPr="009F5F78">
        <w:t xml:space="preserve"> </w:t>
      </w:r>
      <w:r w:rsidR="001422B9" w:rsidRPr="009F5F78">
        <w:t>are broad</w:t>
      </w:r>
      <w:r w:rsidRPr="009F5F78">
        <w:t xml:space="preserve"> </w:t>
      </w:r>
      <w:r w:rsidR="001B07D2" w:rsidRPr="009F5F78">
        <w:t xml:space="preserve">so </w:t>
      </w:r>
      <w:r w:rsidRPr="009F5F78">
        <w:t>choose the most appropriate category of waste and record your decision.</w:t>
      </w:r>
    </w:p>
    <w:p w14:paraId="3625FA83" w14:textId="6002547D" w:rsidR="00E87781" w:rsidRPr="009F5F78" w:rsidRDefault="00E87781" w:rsidP="004C4FF4">
      <w:pPr>
        <w:pStyle w:val="Boxheading"/>
        <w:spacing w:after="120"/>
      </w:pPr>
      <w:r w:rsidRPr="009F5F78">
        <w:rPr>
          <w:bCs/>
          <w:sz w:val="30"/>
          <w:szCs w:val="34"/>
        </w:rPr>
        <w:lastRenderedPageBreak/>
        <w:t>Example 1:</w:t>
      </w:r>
      <w:r w:rsidRPr="009F5F78">
        <w:rPr>
          <w:sz w:val="30"/>
          <w:szCs w:val="34"/>
        </w:rPr>
        <w:t xml:space="preserve"> Car boot with rubbish from</w:t>
      </w:r>
      <w:r w:rsidR="00E07F05" w:rsidRPr="009F5F78">
        <w:rPr>
          <w:rFonts w:asciiTheme="majorHAnsi" w:hAnsiTheme="majorHAnsi" w:cstheme="minorHAnsi"/>
          <w:bCs/>
          <w:sz w:val="30"/>
          <w:szCs w:val="30"/>
        </w:rPr>
        <w:t xml:space="preserve"> </w:t>
      </w:r>
      <w:r w:rsidRPr="009F5F78">
        <w:rPr>
          <w:sz w:val="30"/>
          <w:szCs w:val="34"/>
        </w:rPr>
        <w:t>clean</w:t>
      </w:r>
      <w:r w:rsidR="00690182" w:rsidRPr="009F5F78">
        <w:rPr>
          <w:sz w:val="30"/>
          <w:szCs w:val="34"/>
        </w:rPr>
        <w:t>-</w:t>
      </w:r>
      <w:r w:rsidRPr="009F5F78">
        <w:rPr>
          <w:sz w:val="30"/>
          <w:szCs w:val="34"/>
        </w:rPr>
        <w:t>up at home</w:t>
      </w:r>
    </w:p>
    <w:p w14:paraId="58913E6C" w14:textId="2AF939AA" w:rsidR="00E87781" w:rsidRPr="009F5F78" w:rsidRDefault="00E87781" w:rsidP="004C4FF4">
      <w:pPr>
        <w:pStyle w:val="Boxbullet"/>
      </w:pPr>
      <w:r w:rsidRPr="009F5F78">
        <w:t>Car arrives at the disposal facility.</w:t>
      </w:r>
    </w:p>
    <w:p w14:paraId="57148EEC" w14:textId="77777777" w:rsidR="00E87781" w:rsidRPr="009F5F78" w:rsidRDefault="00E87781" w:rsidP="004C4FF4">
      <w:pPr>
        <w:pStyle w:val="Boxbullet"/>
      </w:pPr>
      <w:r w:rsidRPr="009F5F78">
        <w:t>Volume capacity (in cubic metres) of car boot is measured using a measuring instrument.</w:t>
      </w:r>
    </w:p>
    <w:p w14:paraId="4ABBDDD5" w14:textId="6F39E350" w:rsidR="00E87781" w:rsidRPr="009F5F78" w:rsidRDefault="009F2F8E" w:rsidP="004C4FF4">
      <w:pPr>
        <w:pStyle w:val="Boxbullet"/>
      </w:pPr>
      <w:r>
        <w:t xml:space="preserve">The </w:t>
      </w:r>
      <w:r w:rsidR="00E87781" w:rsidRPr="009F5F78">
        <w:t xml:space="preserve">relevant conversion factor in Regulations for waste carried in rubbish bags or cars – 0.130 </w:t>
      </w:r>
      <w:r w:rsidR="00E87781" w:rsidRPr="009F5F78" w:rsidDel="00E167BE">
        <w:t>t</w:t>
      </w:r>
      <w:r w:rsidR="00E87781" w:rsidRPr="009F5F78">
        <w:t>onnes/m</w:t>
      </w:r>
      <w:r w:rsidR="00E87781" w:rsidRPr="009F5F78">
        <w:rPr>
          <w:vertAlign w:val="superscript"/>
        </w:rPr>
        <w:t>3</w:t>
      </w:r>
      <w:r>
        <w:t xml:space="preserve"> – is applied.</w:t>
      </w:r>
    </w:p>
    <w:p w14:paraId="243A1603" w14:textId="652B7ABA" w:rsidR="00E87781" w:rsidRPr="009F5F78" w:rsidRDefault="00E87781" w:rsidP="004C4FF4">
      <w:pPr>
        <w:pStyle w:val="Boxbullet"/>
      </w:pPr>
      <w:r w:rsidRPr="009F5F78">
        <w:t xml:space="preserve">The tonnage of waste to be disposed of </w:t>
      </w:r>
      <w:proofErr w:type="gramStart"/>
      <w:r w:rsidRPr="009F5F78">
        <w:t>is:</w:t>
      </w:r>
      <w:proofErr w:type="gramEnd"/>
      <w:r w:rsidRPr="009F5F78">
        <w:t xml:space="preserve"> Volume of car boot (m</w:t>
      </w:r>
      <w:r w:rsidRPr="009F5F78">
        <w:rPr>
          <w:vertAlign w:val="superscript"/>
        </w:rPr>
        <w:t>3</w:t>
      </w:r>
      <w:r w:rsidRPr="009F5F78">
        <w:t xml:space="preserve">) x 0.130 </w:t>
      </w:r>
      <w:r w:rsidRPr="009F5F78" w:rsidDel="00E167BE">
        <w:t>t</w:t>
      </w:r>
      <w:r w:rsidRPr="009F5F78">
        <w:t>onnes/m</w:t>
      </w:r>
      <w:r w:rsidRPr="009F5F78">
        <w:rPr>
          <w:vertAlign w:val="superscript"/>
        </w:rPr>
        <w:t>3</w:t>
      </w:r>
      <w:r w:rsidRPr="009F5F78">
        <w:t>.</w:t>
      </w:r>
    </w:p>
    <w:p w14:paraId="50102E07" w14:textId="1AD260DC" w:rsidR="00E87781" w:rsidRPr="009F5F78" w:rsidRDefault="00E87781" w:rsidP="004C4FF4">
      <w:pPr>
        <w:pStyle w:val="Box"/>
      </w:pPr>
      <w:r w:rsidRPr="009F5F78">
        <w:t>A record that captures the above</w:t>
      </w:r>
      <w:r w:rsidR="00345C8E" w:rsidRPr="00345C8E">
        <w:t xml:space="preserve"> </w:t>
      </w:r>
      <w:r w:rsidR="00345C8E" w:rsidRPr="009F5F78">
        <w:t>is created</w:t>
      </w:r>
      <w:r w:rsidRPr="009F5F78">
        <w:t xml:space="preserve">. </w:t>
      </w:r>
    </w:p>
    <w:p w14:paraId="2E9486D6" w14:textId="21477439" w:rsidR="00E87781" w:rsidRPr="009F5F78" w:rsidRDefault="00155AC6" w:rsidP="00FC6539">
      <w:pPr>
        <w:pStyle w:val="Heading3"/>
      </w:pPr>
      <w:r w:rsidRPr="009F5F78">
        <w:t>Using the a</w:t>
      </w:r>
      <w:r w:rsidR="00FC6539" w:rsidRPr="009F5F78">
        <w:t>verage tonnage</w:t>
      </w:r>
      <w:r w:rsidRPr="009F5F78">
        <w:t xml:space="preserve"> system</w:t>
      </w:r>
    </w:p>
    <w:p w14:paraId="02BE28AD" w14:textId="043A929D" w:rsidR="00E93D33" w:rsidRPr="009F5F78" w:rsidRDefault="00FC6539" w:rsidP="00AC6EF4">
      <w:pPr>
        <w:pStyle w:val="BodyText"/>
      </w:pPr>
      <w:r w:rsidRPr="009F5F78">
        <w:t>An average tonnage system allows you to weigh a sample of the vehicles delivering waste to the</w:t>
      </w:r>
      <w:r w:rsidR="006E468D">
        <w:t> </w:t>
      </w:r>
      <w:r w:rsidRPr="009F5F78">
        <w:t xml:space="preserve">disposal </w:t>
      </w:r>
      <w:r w:rsidR="0046209C" w:rsidRPr="009F5F78">
        <w:t>facility and</w:t>
      </w:r>
      <w:r w:rsidRPr="009F5F78">
        <w:t xml:space="preserve"> calculate an average weight of waste carried either for specific types of</w:t>
      </w:r>
      <w:r w:rsidR="00A27D35">
        <w:t> </w:t>
      </w:r>
      <w:r w:rsidRPr="009F5F78">
        <w:t xml:space="preserve">vehicles set out in </w:t>
      </w:r>
      <w:hyperlink w:anchor="_Appendix_2_Average" w:history="1">
        <w:r w:rsidR="0033504B" w:rsidRPr="00345C8E">
          <w:rPr>
            <w:rStyle w:val="Hyperlink"/>
          </w:rPr>
          <w:t>a</w:t>
        </w:r>
        <w:r w:rsidRPr="00345C8E">
          <w:rPr>
            <w:rStyle w:val="Hyperlink"/>
          </w:rPr>
          <w:t>ppendix 2</w:t>
        </w:r>
      </w:hyperlink>
      <w:r w:rsidRPr="009F5F78">
        <w:t>.</w:t>
      </w:r>
    </w:p>
    <w:p w14:paraId="4043F551" w14:textId="4AA80EEB" w:rsidR="00FC6539" w:rsidRPr="009F5F78" w:rsidRDefault="00E57D88" w:rsidP="00AC6EF4">
      <w:pPr>
        <w:pStyle w:val="BodyText"/>
      </w:pPr>
      <w:r w:rsidRPr="009F5F78">
        <w:t>To use an average tonnage system, y</w:t>
      </w:r>
      <w:r w:rsidR="00FC6539" w:rsidRPr="009F5F78">
        <w:t>ou must first get approval from the Ministry</w:t>
      </w:r>
      <w:r w:rsidR="001B07D2" w:rsidRPr="009F5F78">
        <w:t xml:space="preserve"> for the Environment</w:t>
      </w:r>
      <w:r w:rsidR="00FC6539" w:rsidRPr="009F5F78">
        <w:t xml:space="preserve"> through the </w:t>
      </w:r>
      <w:hyperlink r:id="rId18" w:history="1">
        <w:r w:rsidR="00FC6539" w:rsidRPr="00BC4514">
          <w:rPr>
            <w:rStyle w:val="Hyperlink"/>
          </w:rPr>
          <w:t>Online Waste Levy System</w:t>
        </w:r>
      </w:hyperlink>
      <w:r w:rsidR="00FC6539" w:rsidRPr="009F5F78">
        <w:t xml:space="preserve">. Average tonnage can only be used to calculate gross tonnage, not diverted tonnage. </w:t>
      </w:r>
      <w:r w:rsidR="00BE7271" w:rsidRPr="009F5F78">
        <w:t>The volume</w:t>
      </w:r>
      <w:r w:rsidR="00481B0D" w:rsidRPr="009F5F78">
        <w:t>-</w:t>
      </w:r>
      <w:r w:rsidR="00BE7271" w:rsidRPr="009F5F78">
        <w:t>conversion system or an off</w:t>
      </w:r>
      <w:r w:rsidR="009F0646" w:rsidRPr="009F5F78">
        <w:t>-</w:t>
      </w:r>
      <w:r w:rsidR="00BE7271" w:rsidRPr="009F5F78">
        <w:t>site weighbridge should be used to calculate diverted tonnage once the materials have been bulked up</w:t>
      </w:r>
      <w:r w:rsidR="00AC6EF4" w:rsidRPr="009F5F78">
        <w:t> </w:t>
      </w:r>
      <w:r w:rsidR="00BE7271" w:rsidRPr="009F5F78">
        <w:t>and are diverted from the site</w:t>
      </w:r>
      <w:r w:rsidR="00371813" w:rsidRPr="009F5F78">
        <w:t>.</w:t>
      </w:r>
    </w:p>
    <w:p w14:paraId="15A311B8" w14:textId="76695ED6" w:rsidR="00FC6539" w:rsidRPr="009F5F78" w:rsidRDefault="00FC6539" w:rsidP="00AC6EF4">
      <w:pPr>
        <w:pStyle w:val="BodyText"/>
      </w:pPr>
      <w:r w:rsidRPr="009F5F78">
        <w:t xml:space="preserve">The most straightforward way to calculate the average load weight is by weighing </w:t>
      </w:r>
      <w:r w:rsidR="00C46EBA" w:rsidRPr="009F5F78">
        <w:t>several</w:t>
      </w:r>
      <w:r w:rsidRPr="009F5F78">
        <w:t xml:space="preserve"> vehicle loads, either at random or consecutively.</w:t>
      </w:r>
    </w:p>
    <w:p w14:paraId="2BEB7CE9" w14:textId="0C90DAC5" w:rsidR="00FC6539" w:rsidRPr="009F5F78" w:rsidRDefault="00FC6539" w:rsidP="00AC6EF4">
      <w:pPr>
        <w:pStyle w:val="BodyText"/>
      </w:pPr>
      <w:r w:rsidRPr="009F5F78">
        <w:t xml:space="preserve">The load weight of each vehicle must be worked out by weighing the vehicle before and after the waste has been dropped off. Operators can use either an </w:t>
      </w:r>
      <w:r w:rsidR="006E2F13" w:rsidRPr="009F5F78">
        <w:t>on-site</w:t>
      </w:r>
      <w:r w:rsidRPr="009F5F78">
        <w:t xml:space="preserve"> or </w:t>
      </w:r>
      <w:r w:rsidR="006E2F13" w:rsidRPr="009F5F78">
        <w:t>off-</w:t>
      </w:r>
      <w:r w:rsidR="006E2F13" w:rsidRPr="009F5F78" w:rsidDel="00E167BE">
        <w:t>site</w:t>
      </w:r>
      <w:r w:rsidRPr="009F5F78">
        <w:t xml:space="preserve"> weighbridge or conversion factor. We strongly recommend you use a weighbridge.</w:t>
      </w:r>
    </w:p>
    <w:p w14:paraId="637AB977" w14:textId="545E59A2" w:rsidR="00FC6539" w:rsidRPr="009F5F78" w:rsidRDefault="00FC6539" w:rsidP="00AC6EF4">
      <w:pPr>
        <w:pStyle w:val="BodyText"/>
      </w:pPr>
      <w:r w:rsidRPr="009F5F78">
        <w:t>The average load weight is then calculated by dividing the sum of the net load weights by the number of vehicles surveyed.</w:t>
      </w:r>
      <w:bookmarkEnd w:id="1"/>
      <w:bookmarkEnd w:id="2"/>
    </w:p>
    <w:p w14:paraId="6C4C1D97" w14:textId="77777777" w:rsidR="00FC6539" w:rsidRPr="009F5F78" w:rsidRDefault="00FC6539" w:rsidP="00FC6539">
      <w:pPr>
        <w:pStyle w:val="Heading2"/>
      </w:pPr>
      <w:r w:rsidRPr="009F5F78">
        <w:t>What to do with measurements?</w:t>
      </w:r>
    </w:p>
    <w:p w14:paraId="61763B6D" w14:textId="4A55D730" w:rsidR="00F4661C" w:rsidRPr="009F5F78" w:rsidRDefault="00FC6539" w:rsidP="00FC6539">
      <w:pPr>
        <w:pStyle w:val="BodyText"/>
      </w:pPr>
      <w:r w:rsidRPr="009F5F78">
        <w:t>The WMA requires disposal facility operators to keep the original records of the tonnages of waste and diverted material.</w:t>
      </w:r>
      <w:r w:rsidR="00F4661C" w:rsidRPr="009F5F78">
        <w:t xml:space="preserve"> These records are </w:t>
      </w:r>
      <w:r w:rsidR="008C5C5E" w:rsidRPr="009F5F78">
        <w:t>used</w:t>
      </w:r>
      <w:r w:rsidR="00F4661C" w:rsidRPr="009F5F78">
        <w:t xml:space="preserve"> when the Ministry audit</w:t>
      </w:r>
      <w:r w:rsidR="00BC4514">
        <w:t>s</w:t>
      </w:r>
      <w:r w:rsidR="00F4661C" w:rsidRPr="009F5F78">
        <w:t xml:space="preserve"> a disposal facility. It is an offence under the WMA for a disposal facility to fail to keep accurate records. </w:t>
      </w:r>
    </w:p>
    <w:p w14:paraId="009430B2" w14:textId="5A2D3AE1" w:rsidR="00F4661C" w:rsidRPr="009F5F78" w:rsidRDefault="00F4661C" w:rsidP="00FC6539">
      <w:pPr>
        <w:pStyle w:val="BodyText"/>
      </w:pPr>
      <w:r w:rsidRPr="009F5F78">
        <w:t>The measurements are also included in the monthly</w:t>
      </w:r>
      <w:r w:rsidR="008C1CED" w:rsidRPr="009F5F78">
        <w:t xml:space="preserve"> or annual</w:t>
      </w:r>
      <w:r w:rsidRPr="009F5F78">
        <w:t xml:space="preserve"> returns a disposal facility operator provides to the Ministry. These returns are used by the Ministry to calculate how much levy </w:t>
      </w:r>
      <w:r w:rsidR="00112BA8" w:rsidRPr="009F5F78">
        <w:t xml:space="preserve">is owed by </w:t>
      </w:r>
      <w:r w:rsidRPr="009F5F78">
        <w:t>a disposal</w:t>
      </w:r>
      <w:r w:rsidR="00BC4514">
        <w:t xml:space="preserve"> </w:t>
      </w:r>
      <w:r w:rsidRPr="009F5F78">
        <w:t xml:space="preserve">facility operator. </w:t>
      </w:r>
    </w:p>
    <w:p w14:paraId="42A17817" w14:textId="6026C58D" w:rsidR="00FC6539" w:rsidRPr="009F5F78" w:rsidRDefault="00F4661C" w:rsidP="00FC6539">
      <w:pPr>
        <w:pStyle w:val="BodyText"/>
      </w:pPr>
      <w:r w:rsidRPr="009F5F78">
        <w:t>Please see</w:t>
      </w:r>
      <w:r w:rsidR="00E36A1E">
        <w:t xml:space="preserve"> </w:t>
      </w:r>
      <w:r w:rsidR="00E36A1E" w:rsidRPr="0022246B">
        <w:rPr>
          <w:rStyle w:val="Hyperlink"/>
        </w:rPr>
        <w:t xml:space="preserve">the </w:t>
      </w:r>
      <w:hyperlink r:id="rId19" w:history="1">
        <w:r w:rsidR="00E36A1E" w:rsidRPr="00E36A1E">
          <w:rPr>
            <w:rStyle w:val="Hyperlink"/>
          </w:rPr>
          <w:t>Waste levy: Filing a waste return</w:t>
        </w:r>
      </w:hyperlink>
      <w:r w:rsidR="00E36A1E" w:rsidRPr="00E36A1E">
        <w:t xml:space="preserve"> </w:t>
      </w:r>
      <w:r w:rsidR="00E36A1E">
        <w:t xml:space="preserve">factsheet </w:t>
      </w:r>
      <w:r w:rsidR="00002029" w:rsidRPr="0022246B">
        <w:t>for more information.</w:t>
      </w:r>
      <w:r w:rsidR="00002029" w:rsidRPr="009F5F78">
        <w:t xml:space="preserve"> </w:t>
      </w:r>
      <w:r w:rsidR="00FC6539" w:rsidRPr="009F5F78">
        <w:br w:type="page"/>
      </w:r>
    </w:p>
    <w:p w14:paraId="70825E08" w14:textId="44F8666D" w:rsidR="00C76906" w:rsidRPr="009F5F78" w:rsidRDefault="00FC6539" w:rsidP="00AC6EF4">
      <w:pPr>
        <w:pStyle w:val="Heading2"/>
        <w:spacing w:after="240"/>
      </w:pPr>
      <w:bookmarkStart w:id="3" w:name="_Appendix_1_–"/>
      <w:bookmarkEnd w:id="3"/>
      <w:r w:rsidRPr="009F5F78">
        <w:lastRenderedPageBreak/>
        <w:t xml:space="preserve">Appendix 1 </w:t>
      </w:r>
      <w:r w:rsidR="00BA0F6A">
        <w:t>–</w:t>
      </w:r>
      <w:r w:rsidRPr="009F5F78">
        <w:t xml:space="preserve"> Conversion factors</w:t>
      </w:r>
    </w:p>
    <w:tbl>
      <w:tblPr>
        <w:tblStyle w:val="MinistryfortheEnvironment"/>
        <w:tblW w:w="9639" w:type="dxa"/>
        <w:tblLayout w:type="fixed"/>
        <w:tblCellMar>
          <w:bottom w:w="0" w:type="dxa"/>
        </w:tblCellMar>
        <w:tblLook w:val="01E0" w:firstRow="1" w:lastRow="1" w:firstColumn="1" w:lastColumn="1" w:noHBand="0" w:noVBand="0"/>
      </w:tblPr>
      <w:tblGrid>
        <w:gridCol w:w="2060"/>
        <w:gridCol w:w="5291"/>
        <w:gridCol w:w="2288"/>
      </w:tblGrid>
      <w:tr w:rsidR="00FC6539" w:rsidRPr="009F5F78" w14:paraId="06899718" w14:textId="77777777" w:rsidTr="00603CFF">
        <w:trPr>
          <w:cnfStyle w:val="100000000000" w:firstRow="1" w:lastRow="0" w:firstColumn="0" w:lastColumn="0" w:oddVBand="0" w:evenVBand="0" w:oddHBand="0" w:evenHBand="0" w:firstRowFirstColumn="0" w:firstRowLastColumn="0" w:lastRowFirstColumn="0" w:lastRowLastColumn="0"/>
        </w:trPr>
        <w:tc>
          <w:tcPr>
            <w:tcW w:w="2041" w:type="dxa"/>
            <w:tcBorders>
              <w:top w:val="single" w:sz="4" w:space="0" w:color="1B556B" w:themeColor="text2"/>
              <w:bottom w:val="single" w:sz="4" w:space="0" w:color="1B556B" w:themeColor="text2"/>
            </w:tcBorders>
            <w:vAlign w:val="bottom"/>
          </w:tcPr>
          <w:p w14:paraId="4508DE15" w14:textId="77777777" w:rsidR="00FC6539" w:rsidRPr="009F5F78" w:rsidRDefault="00FC6539" w:rsidP="00EE5E24">
            <w:pPr>
              <w:pStyle w:val="TableText"/>
              <w:rPr>
                <w:b w:val="0"/>
              </w:rPr>
            </w:pPr>
            <w:r w:rsidRPr="009F5F78">
              <w:t>Type of waste or diverted material</w:t>
            </w:r>
          </w:p>
        </w:tc>
        <w:tc>
          <w:tcPr>
            <w:tcW w:w="5244" w:type="dxa"/>
            <w:tcBorders>
              <w:top w:val="single" w:sz="4" w:space="0" w:color="1B556B" w:themeColor="text2"/>
              <w:bottom w:val="single" w:sz="4" w:space="0" w:color="1B556B" w:themeColor="text2"/>
            </w:tcBorders>
            <w:vAlign w:val="bottom"/>
          </w:tcPr>
          <w:p w14:paraId="003CA0AD" w14:textId="77777777" w:rsidR="00FC6539" w:rsidRPr="009F5F78" w:rsidRDefault="00FC6539" w:rsidP="00EE5E24">
            <w:pPr>
              <w:pStyle w:val="TableText"/>
              <w:rPr>
                <w:b w:val="0"/>
              </w:rPr>
            </w:pPr>
            <w:r w:rsidRPr="009F5F78">
              <w:t>Description of waste or diverted material</w:t>
            </w:r>
          </w:p>
        </w:tc>
        <w:tc>
          <w:tcPr>
            <w:tcW w:w="2268" w:type="dxa"/>
            <w:tcBorders>
              <w:top w:val="single" w:sz="4" w:space="0" w:color="1B556B" w:themeColor="text2"/>
              <w:bottom w:val="single" w:sz="4" w:space="0" w:color="1B556B" w:themeColor="text2"/>
            </w:tcBorders>
            <w:vAlign w:val="bottom"/>
          </w:tcPr>
          <w:p w14:paraId="30ECC68B" w14:textId="77777777" w:rsidR="00FC6539" w:rsidRPr="009F5F78" w:rsidRDefault="00FC6539" w:rsidP="00EE5E24">
            <w:pPr>
              <w:pStyle w:val="TableText"/>
              <w:rPr>
                <w:b w:val="0"/>
              </w:rPr>
            </w:pPr>
            <w:r w:rsidRPr="009F5F78">
              <w:t>Conversion factor</w:t>
            </w:r>
          </w:p>
        </w:tc>
      </w:tr>
      <w:tr w:rsidR="00FC6539" w:rsidRPr="009F5F78" w14:paraId="03FCCFDF" w14:textId="77777777" w:rsidTr="00603CFF">
        <w:tc>
          <w:tcPr>
            <w:tcW w:w="2041" w:type="dxa"/>
            <w:tcBorders>
              <w:top w:val="single" w:sz="4" w:space="0" w:color="1B556B" w:themeColor="text2"/>
            </w:tcBorders>
          </w:tcPr>
          <w:p w14:paraId="6776385A" w14:textId="77777777" w:rsidR="00FC6539" w:rsidRPr="009F5F78" w:rsidRDefault="00FC6539" w:rsidP="00EE5E24">
            <w:pPr>
              <w:pStyle w:val="TableText"/>
            </w:pPr>
            <w:r w:rsidRPr="009F5F78">
              <w:t>Waste or material in rubbish bags or carried in cars</w:t>
            </w:r>
          </w:p>
        </w:tc>
        <w:tc>
          <w:tcPr>
            <w:tcW w:w="5244" w:type="dxa"/>
            <w:tcBorders>
              <w:top w:val="single" w:sz="4" w:space="0" w:color="1B556B" w:themeColor="text2"/>
            </w:tcBorders>
          </w:tcPr>
          <w:p w14:paraId="3D5CBD39" w14:textId="14F6A35B" w:rsidR="00FC6539" w:rsidRPr="009F5F78" w:rsidRDefault="00FC6539" w:rsidP="00EE5E24">
            <w:pPr>
              <w:pStyle w:val="TableText"/>
            </w:pPr>
            <w:r w:rsidRPr="009F5F78">
              <w:t>Small loads (0.5 cubic metres or less) of uncompacted general waste or material, including bags of domestic and commercial refuse</w:t>
            </w:r>
          </w:p>
          <w:p w14:paraId="29D3F618" w14:textId="54E58DFC" w:rsidR="00FC6539" w:rsidRPr="009F5F78" w:rsidRDefault="00FC6539" w:rsidP="00EE5E24">
            <w:pPr>
              <w:pStyle w:val="TableText"/>
            </w:pPr>
            <w:r w:rsidRPr="009F5F78">
              <w:t>O</w:t>
            </w:r>
            <w:r w:rsidR="002923E2" w:rsidRPr="009F5F78">
              <w:t>r</w:t>
            </w:r>
          </w:p>
          <w:p w14:paraId="4394CE03" w14:textId="7CF0E87D" w:rsidR="00FC6539" w:rsidRPr="009F5F78" w:rsidRDefault="00FC6539" w:rsidP="00EE5E24">
            <w:pPr>
              <w:pStyle w:val="TableText"/>
            </w:pPr>
            <w:r w:rsidRPr="009F5F78">
              <w:t xml:space="preserve">Waste or material for diversion that is similar in density to </w:t>
            </w:r>
            <w:proofErr w:type="gramStart"/>
            <w:r w:rsidRPr="009F5F78">
              <w:t>loose</w:t>
            </w:r>
            <w:proofErr w:type="gramEnd"/>
            <w:r w:rsidRPr="009F5F78">
              <w:t xml:space="preserve"> and uncompacted recyclable containers, such as cans and plastic bottles</w:t>
            </w:r>
          </w:p>
        </w:tc>
        <w:tc>
          <w:tcPr>
            <w:tcW w:w="2268" w:type="dxa"/>
            <w:tcBorders>
              <w:top w:val="single" w:sz="4" w:space="0" w:color="1B556B" w:themeColor="text2"/>
            </w:tcBorders>
          </w:tcPr>
          <w:p w14:paraId="3EB01405" w14:textId="77777777" w:rsidR="00FC6539" w:rsidRPr="009F5F78" w:rsidRDefault="00FC6539" w:rsidP="00EE5E24">
            <w:pPr>
              <w:pStyle w:val="TableText"/>
            </w:pPr>
            <w:r w:rsidRPr="009F5F78">
              <w:t>0.130 tonnes (130 kg)/cubic metre</w:t>
            </w:r>
          </w:p>
        </w:tc>
      </w:tr>
      <w:tr w:rsidR="00FC6539" w:rsidRPr="009F5F78" w14:paraId="14FB113C" w14:textId="77777777" w:rsidTr="00603CFF">
        <w:tc>
          <w:tcPr>
            <w:tcW w:w="2041" w:type="dxa"/>
          </w:tcPr>
          <w:p w14:paraId="14BF5F81" w14:textId="77777777" w:rsidR="00FC6539" w:rsidRPr="009F5F78" w:rsidRDefault="00FC6539" w:rsidP="00EE5E24">
            <w:pPr>
              <w:pStyle w:val="TableText"/>
            </w:pPr>
            <w:r w:rsidRPr="009F5F78">
              <w:t>Uncompacted general waste or material</w:t>
            </w:r>
          </w:p>
        </w:tc>
        <w:tc>
          <w:tcPr>
            <w:tcW w:w="5244" w:type="dxa"/>
          </w:tcPr>
          <w:p w14:paraId="0CBF81E7" w14:textId="38542A5A" w:rsidR="00FC6539" w:rsidRPr="009F5F78" w:rsidRDefault="00FC6539" w:rsidP="00EE5E24">
            <w:pPr>
              <w:pStyle w:val="TableText"/>
            </w:pPr>
            <w:r w:rsidRPr="009F5F78">
              <w:t xml:space="preserve">Larger loads (more than 0.5 cubic metres) of uncompacted waste or material from residential, commercial, industrial, construction and demolition (excluding </w:t>
            </w:r>
            <w:r w:rsidR="00572056" w:rsidRPr="009F5F78">
              <w:t>clean fill</w:t>
            </w:r>
            <w:r w:rsidRPr="009F5F78">
              <w:t>) and landscaping activities</w:t>
            </w:r>
          </w:p>
          <w:p w14:paraId="29E72A93" w14:textId="0FE98B6D" w:rsidR="00FC6539" w:rsidRPr="009F5F78" w:rsidRDefault="00FC6539" w:rsidP="00EE5E24">
            <w:pPr>
              <w:pStyle w:val="TableText"/>
            </w:pPr>
            <w:r w:rsidRPr="009F5F78">
              <w:t>O</w:t>
            </w:r>
            <w:r w:rsidR="002923E2" w:rsidRPr="009F5F78">
              <w:t>r</w:t>
            </w:r>
          </w:p>
          <w:p w14:paraId="245910F6" w14:textId="7A8AD7F1" w:rsidR="00FC6539" w:rsidRPr="009F5F78" w:rsidRDefault="00FC6539" w:rsidP="00EE5E24">
            <w:pPr>
              <w:pStyle w:val="TableText"/>
            </w:pPr>
            <w:r w:rsidRPr="009F5F78">
              <w:t>Waste or material for diversion that is similar in density to timber or uncompacted cardboard and</w:t>
            </w:r>
            <w:r w:rsidR="00BA0F6A">
              <w:t> </w:t>
            </w:r>
            <w:r w:rsidRPr="009F5F78">
              <w:t>paper</w:t>
            </w:r>
          </w:p>
        </w:tc>
        <w:tc>
          <w:tcPr>
            <w:tcW w:w="2268" w:type="dxa"/>
          </w:tcPr>
          <w:p w14:paraId="07EC72C1" w14:textId="77777777" w:rsidR="00FC6539" w:rsidRPr="009F5F78" w:rsidRDefault="00FC6539" w:rsidP="00EE5E24">
            <w:pPr>
              <w:pStyle w:val="TableText"/>
            </w:pPr>
            <w:r w:rsidRPr="009F5F78">
              <w:t>0.200 tonnes (200 kg)/cubic metre</w:t>
            </w:r>
          </w:p>
        </w:tc>
      </w:tr>
      <w:tr w:rsidR="00FC6539" w:rsidRPr="009F5F78" w14:paraId="0D2587F4" w14:textId="77777777" w:rsidTr="00603CFF">
        <w:tc>
          <w:tcPr>
            <w:tcW w:w="2041" w:type="dxa"/>
          </w:tcPr>
          <w:p w14:paraId="7ED0EA55" w14:textId="77777777" w:rsidR="00FC6539" w:rsidRPr="009F5F78" w:rsidRDefault="00FC6539" w:rsidP="00EE5E24">
            <w:pPr>
              <w:pStyle w:val="TableText"/>
            </w:pPr>
            <w:r w:rsidRPr="009F5F78">
              <w:t>Compacted waste or material</w:t>
            </w:r>
          </w:p>
        </w:tc>
        <w:tc>
          <w:tcPr>
            <w:tcW w:w="5244" w:type="dxa"/>
          </w:tcPr>
          <w:p w14:paraId="2FBAC048" w14:textId="4A759ABF" w:rsidR="00FC6539" w:rsidRPr="009F5F78" w:rsidRDefault="00FC6539" w:rsidP="00EE5E24">
            <w:pPr>
              <w:pStyle w:val="TableText"/>
            </w:pPr>
            <w:r w:rsidRPr="009F5F78">
              <w:t xml:space="preserve">Waste or material carried in a compacted state (including in kerbside collection compactors, stationary </w:t>
            </w:r>
            <w:proofErr w:type="gramStart"/>
            <w:r w:rsidRPr="009F5F78">
              <w:t>compactors</w:t>
            </w:r>
            <w:proofErr w:type="gramEnd"/>
            <w:r w:rsidRPr="009F5F78">
              <w:t xml:space="preserve"> and front-end loaders) and</w:t>
            </w:r>
            <w:r w:rsidR="00BA0F6A">
              <w:t> </w:t>
            </w:r>
            <w:r w:rsidRPr="009F5F78">
              <w:t>compacted bulk waste or material from transfer stations</w:t>
            </w:r>
          </w:p>
          <w:p w14:paraId="2A6F584F" w14:textId="1CD90B36" w:rsidR="00FC6539" w:rsidRPr="009F5F78" w:rsidRDefault="00FC6539" w:rsidP="00EE5E24">
            <w:pPr>
              <w:pStyle w:val="TableText"/>
            </w:pPr>
            <w:r w:rsidRPr="009F5F78">
              <w:t>O</w:t>
            </w:r>
            <w:r w:rsidR="002923E2" w:rsidRPr="009F5F78">
              <w:t>r</w:t>
            </w:r>
          </w:p>
          <w:p w14:paraId="0C9B937D" w14:textId="7FC733F6" w:rsidR="00FC6539" w:rsidRPr="009F5F78" w:rsidRDefault="00FC6539" w:rsidP="00EE5E24">
            <w:pPr>
              <w:pStyle w:val="TableText"/>
            </w:pPr>
            <w:r w:rsidRPr="009F5F78">
              <w:t>Waste or material for diversion that is similar in density to whole glass bottles and loose light-gauge scrap metal</w:t>
            </w:r>
          </w:p>
        </w:tc>
        <w:tc>
          <w:tcPr>
            <w:tcW w:w="2268" w:type="dxa"/>
          </w:tcPr>
          <w:p w14:paraId="4775CC25" w14:textId="77777777" w:rsidR="00FC6539" w:rsidRPr="009F5F78" w:rsidRDefault="00FC6539" w:rsidP="00EE5E24">
            <w:pPr>
              <w:pStyle w:val="TableText"/>
            </w:pPr>
            <w:r w:rsidRPr="009F5F78">
              <w:t>0.320 tonnes (320 kg)/cubic metre</w:t>
            </w:r>
          </w:p>
        </w:tc>
      </w:tr>
      <w:tr w:rsidR="00FC6539" w:rsidRPr="009F5F78" w14:paraId="48C4562C" w14:textId="77777777" w:rsidTr="00603CFF">
        <w:tc>
          <w:tcPr>
            <w:tcW w:w="2041" w:type="dxa"/>
          </w:tcPr>
          <w:p w14:paraId="73DD4D51" w14:textId="77777777" w:rsidR="00FC6539" w:rsidRPr="009F5F78" w:rsidRDefault="00FC6539" w:rsidP="00EE5E24">
            <w:pPr>
              <w:pStyle w:val="TableText"/>
            </w:pPr>
            <w:r w:rsidRPr="009F5F78">
              <w:t>High-density waste or material</w:t>
            </w:r>
          </w:p>
        </w:tc>
        <w:tc>
          <w:tcPr>
            <w:tcW w:w="5244" w:type="dxa"/>
          </w:tcPr>
          <w:p w14:paraId="0BEC06AD" w14:textId="537B0E07" w:rsidR="00FC6539" w:rsidRPr="009F5F78" w:rsidRDefault="00FC6539" w:rsidP="00EE5E24">
            <w:pPr>
              <w:pStyle w:val="TableText"/>
            </w:pPr>
            <w:r w:rsidRPr="009F5F78">
              <w:t>Waste or material composed of materials with a specific gravity greater than 1.0 (for example, concrete and masonry rubble, clay, soil, slags, sludges (including biosolids), ash, foundry sand, pomace (fruit pulp) and abattoir waste)</w:t>
            </w:r>
          </w:p>
          <w:p w14:paraId="78C8E433" w14:textId="32D60380" w:rsidR="00FC6539" w:rsidRPr="009F5F78" w:rsidRDefault="00FC6539" w:rsidP="00EE5E24">
            <w:pPr>
              <w:pStyle w:val="TableText"/>
            </w:pPr>
            <w:r w:rsidRPr="009F5F78">
              <w:t>O</w:t>
            </w:r>
            <w:r w:rsidR="002923E2" w:rsidRPr="009F5F78">
              <w:t>r</w:t>
            </w:r>
          </w:p>
          <w:p w14:paraId="4DE7720F" w14:textId="52606801" w:rsidR="00FC6539" w:rsidRPr="009F5F78" w:rsidRDefault="00FC6539" w:rsidP="00EE5E24">
            <w:pPr>
              <w:pStyle w:val="TableText"/>
            </w:pPr>
            <w:r w:rsidRPr="009F5F78">
              <w:t>Waste or material for diversion that is similar in density to crushed glass</w:t>
            </w:r>
          </w:p>
        </w:tc>
        <w:tc>
          <w:tcPr>
            <w:tcW w:w="2268" w:type="dxa"/>
          </w:tcPr>
          <w:p w14:paraId="430F9B44" w14:textId="5782DFA7" w:rsidR="00FC6539" w:rsidRPr="009F5F78" w:rsidRDefault="00FC6539" w:rsidP="00EE5E24">
            <w:pPr>
              <w:pStyle w:val="TableText"/>
            </w:pPr>
            <w:r w:rsidRPr="009F5F78">
              <w:t>1.500 tonnes (1500 kg)/cubic metre</w:t>
            </w:r>
          </w:p>
        </w:tc>
      </w:tr>
    </w:tbl>
    <w:p w14:paraId="01D31D7E" w14:textId="1B1F297E" w:rsidR="00FC6539" w:rsidRPr="009F5F78" w:rsidRDefault="00FC6539">
      <w:pPr>
        <w:spacing w:before="0" w:after="0" w:line="240" w:lineRule="auto"/>
        <w:jc w:val="left"/>
        <w:rPr>
          <w:szCs w:val="24"/>
        </w:rPr>
      </w:pPr>
      <w:r w:rsidRPr="009F5F78">
        <w:br w:type="page"/>
      </w:r>
    </w:p>
    <w:p w14:paraId="15877B87" w14:textId="57781292" w:rsidR="00FC6539" w:rsidRPr="009F5F78" w:rsidRDefault="00FC6539" w:rsidP="00024DB0">
      <w:pPr>
        <w:pStyle w:val="Heading2"/>
        <w:spacing w:after="240"/>
      </w:pPr>
      <w:bookmarkStart w:id="4" w:name="_Appendix_2_Average"/>
      <w:bookmarkEnd w:id="4"/>
      <w:r w:rsidRPr="009F5F78">
        <w:lastRenderedPageBreak/>
        <w:t xml:space="preserve">Appendix 2 </w:t>
      </w:r>
      <w:r w:rsidR="00345C8E">
        <w:t xml:space="preserve">– </w:t>
      </w:r>
      <w:r w:rsidRPr="009F5F78">
        <w:t>Average tonnage vehicles</w:t>
      </w:r>
    </w:p>
    <w:tbl>
      <w:tblPr>
        <w:tblStyle w:val="MinistryfortheEnvironment"/>
        <w:tblW w:w="0" w:type="auto"/>
        <w:tblLayout w:type="fixed"/>
        <w:tblCellMar>
          <w:bottom w:w="0" w:type="dxa"/>
        </w:tblCellMar>
        <w:tblLook w:val="01E0" w:firstRow="1" w:lastRow="1" w:firstColumn="1" w:lastColumn="1" w:noHBand="0" w:noVBand="0"/>
      </w:tblPr>
      <w:tblGrid>
        <w:gridCol w:w="2552"/>
        <w:gridCol w:w="7087"/>
      </w:tblGrid>
      <w:tr w:rsidR="00FC6539" w:rsidRPr="009F5F78" w14:paraId="350CACD3" w14:textId="77777777" w:rsidTr="00603CFF">
        <w:trPr>
          <w:cnfStyle w:val="100000000000" w:firstRow="1" w:lastRow="0" w:firstColumn="0" w:lastColumn="0" w:oddVBand="0" w:evenVBand="0" w:oddHBand="0" w:evenHBand="0" w:firstRowFirstColumn="0" w:firstRowLastColumn="0" w:lastRowFirstColumn="0" w:lastRowLastColumn="0"/>
          <w:tblHeader/>
        </w:trPr>
        <w:tc>
          <w:tcPr>
            <w:tcW w:w="2552" w:type="dxa"/>
          </w:tcPr>
          <w:p w14:paraId="430D18CF" w14:textId="77777777" w:rsidR="00FC6539" w:rsidRPr="009F5F78" w:rsidRDefault="00FC6539" w:rsidP="00EE5E24">
            <w:pPr>
              <w:pStyle w:val="TableText"/>
              <w:rPr>
                <w:bCs/>
              </w:rPr>
            </w:pPr>
            <w:r w:rsidRPr="009F5F78">
              <w:rPr>
                <w:bCs/>
              </w:rPr>
              <w:t>Class</w:t>
            </w:r>
          </w:p>
        </w:tc>
        <w:tc>
          <w:tcPr>
            <w:tcW w:w="7087" w:type="dxa"/>
          </w:tcPr>
          <w:p w14:paraId="687D96BD" w14:textId="77777777" w:rsidR="00FC6539" w:rsidRPr="009F5F78" w:rsidRDefault="00FC6539" w:rsidP="00EE5E24">
            <w:pPr>
              <w:pStyle w:val="TableText"/>
              <w:rPr>
                <w:bCs/>
              </w:rPr>
            </w:pPr>
            <w:r w:rsidRPr="009F5F78">
              <w:rPr>
                <w:bCs/>
              </w:rPr>
              <w:t>Description</w:t>
            </w:r>
          </w:p>
        </w:tc>
      </w:tr>
      <w:tr w:rsidR="00FC6539" w:rsidRPr="009F5F78" w14:paraId="65BF15A2" w14:textId="77777777" w:rsidTr="00603CFF">
        <w:tc>
          <w:tcPr>
            <w:tcW w:w="2552" w:type="dxa"/>
          </w:tcPr>
          <w:p w14:paraId="424EDE2A" w14:textId="1802754A" w:rsidR="00FC6539" w:rsidRPr="009F5F78" w:rsidRDefault="00FC6539" w:rsidP="00EE5E24">
            <w:pPr>
              <w:pStyle w:val="TableText"/>
            </w:pPr>
            <w:r w:rsidRPr="009F5F78">
              <w:t>MA (Passenger car)</w:t>
            </w:r>
          </w:p>
          <w:p w14:paraId="66ADBDFB" w14:textId="77777777" w:rsidR="00FC6539" w:rsidRPr="009F5F78" w:rsidRDefault="00FC6539" w:rsidP="00EE5E24">
            <w:pPr>
              <w:pStyle w:val="TableText"/>
            </w:pP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fldChar w:fldCharType="begin"/>
            </w:r>
            <w:r w:rsidRPr="009F5F78">
              <w:instrText xml:space="preserve"> INCLUDEPICTURE  "http://www.landtransport.govt.nz/publications/infosheets/gfx/110-ma.gif" \* MERGEFORMATINET </w:instrText>
            </w:r>
            <w:r w:rsidRPr="009F5F78">
              <w:fldChar w:fldCharType="separate"/>
            </w:r>
            <w:r w:rsidRPr="009F5F78">
              <w:rPr>
                <w:noProof/>
              </w:rPr>
              <w:drawing>
                <wp:inline distT="0" distB="0" distL="0" distR="0" wp14:anchorId="4E3D5A2A" wp14:editId="4F5B4B83">
                  <wp:extent cx="1143000" cy="381000"/>
                  <wp:effectExtent l="0" t="0" r="0" b="0"/>
                  <wp:docPr id="1265885086" name="Picture 1265885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885086"/>
                          <pic:cNvPicPr/>
                        </pic:nvPicPr>
                        <pic:blipFill>
                          <a:blip r:embed="rId20">
                            <a:extLst>
                              <a:ext uri="{28A0092B-C50C-407E-A947-70E740481C1C}">
                                <a14:useLocalDpi xmlns:a14="http://schemas.microsoft.com/office/drawing/2010/main" val="0"/>
                              </a:ext>
                            </a:extLst>
                          </a:blip>
                          <a:stretch>
                            <a:fillRect/>
                          </a:stretch>
                        </pic:blipFill>
                        <pic:spPr>
                          <a:xfrm>
                            <a:off x="0" y="0"/>
                            <a:ext cx="1143000" cy="381000"/>
                          </a:xfrm>
                          <a:prstGeom prst="rect">
                            <a:avLst/>
                          </a:prstGeom>
                        </pic:spPr>
                      </pic:pic>
                    </a:graphicData>
                  </a:graphic>
                </wp:inline>
              </w:drawing>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p>
        </w:tc>
        <w:tc>
          <w:tcPr>
            <w:tcW w:w="7087" w:type="dxa"/>
          </w:tcPr>
          <w:p w14:paraId="325E4663" w14:textId="5D5D67D7" w:rsidR="00FC6539" w:rsidRPr="009F5F78" w:rsidRDefault="00FC6539" w:rsidP="00EE5E24">
            <w:pPr>
              <w:pStyle w:val="TableText"/>
            </w:pPr>
            <w:r w:rsidRPr="009F5F78">
              <w:t xml:space="preserve">A passenger vehicle (other than a Class MB or Class MC vehicle) that has no more than nine </w:t>
            </w:r>
            <w:r w:rsidR="000047C5" w:rsidRPr="009F5F78">
              <w:t>seats</w:t>
            </w:r>
            <w:r w:rsidRPr="009F5F78">
              <w:t xml:space="preserve"> (including the driver’s seat)</w:t>
            </w:r>
          </w:p>
        </w:tc>
      </w:tr>
      <w:tr w:rsidR="00FC6539" w:rsidRPr="009F5F78" w14:paraId="1FEA4045" w14:textId="77777777" w:rsidTr="00603CFF">
        <w:tc>
          <w:tcPr>
            <w:tcW w:w="2552" w:type="dxa"/>
          </w:tcPr>
          <w:p w14:paraId="6EADE79A" w14:textId="315A558D" w:rsidR="00FC6539" w:rsidRPr="009F5F78" w:rsidRDefault="00FC6539" w:rsidP="00EE5E24">
            <w:pPr>
              <w:pStyle w:val="TableText"/>
            </w:pPr>
            <w:r w:rsidRPr="009F5F78">
              <w:t>MB (Forward control passenger vehicle)</w:t>
            </w:r>
          </w:p>
          <w:p w14:paraId="209AF389" w14:textId="77777777" w:rsidR="00FC6539" w:rsidRPr="009F5F78" w:rsidRDefault="00FC6539" w:rsidP="00EE5E24">
            <w:pPr>
              <w:pStyle w:val="TableText"/>
            </w:pP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fldChar w:fldCharType="begin"/>
            </w:r>
            <w:r w:rsidRPr="009F5F78">
              <w:instrText xml:space="preserve"> INCLUDEPICTURE  "http://www.landtransport.govt.nz/publications/infosheets/gfx/110-mb.gif" \* MERGEFORMATINET </w:instrText>
            </w:r>
            <w:r w:rsidRPr="009F5F78">
              <w:fldChar w:fldCharType="separate"/>
            </w:r>
            <w:r w:rsidRPr="009F5F78">
              <w:rPr>
                <w:noProof/>
              </w:rPr>
              <w:drawing>
                <wp:inline distT="0" distB="0" distL="0" distR="0" wp14:anchorId="22B8E8B5" wp14:editId="7BD51A06">
                  <wp:extent cx="1143000" cy="457200"/>
                  <wp:effectExtent l="0" t="0" r="0" b="0"/>
                  <wp:docPr id="1029626108" name="Picture 1029626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9626108"/>
                          <pic:cNvPicPr/>
                        </pic:nvPicPr>
                        <pic:blipFill>
                          <a:blip r:embed="rId21">
                            <a:extLst>
                              <a:ext uri="{28A0092B-C50C-407E-A947-70E740481C1C}">
                                <a14:useLocalDpi xmlns:a14="http://schemas.microsoft.com/office/drawing/2010/main" val="0"/>
                              </a:ext>
                            </a:extLst>
                          </a:blip>
                          <a:stretch>
                            <a:fillRect/>
                          </a:stretch>
                        </pic:blipFill>
                        <pic:spPr>
                          <a:xfrm>
                            <a:off x="0" y="0"/>
                            <a:ext cx="1143000" cy="457200"/>
                          </a:xfrm>
                          <a:prstGeom prst="rect">
                            <a:avLst/>
                          </a:prstGeom>
                        </pic:spPr>
                      </pic:pic>
                    </a:graphicData>
                  </a:graphic>
                </wp:inline>
              </w:drawing>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p>
        </w:tc>
        <w:tc>
          <w:tcPr>
            <w:tcW w:w="7087" w:type="dxa"/>
          </w:tcPr>
          <w:p w14:paraId="737D9A85" w14:textId="77777777" w:rsidR="00FC6539" w:rsidRPr="009F5F78" w:rsidRDefault="00FC6539" w:rsidP="00EE5E24">
            <w:pPr>
              <w:pStyle w:val="TableText"/>
            </w:pPr>
            <w:r w:rsidRPr="009F5F78">
              <w:t>A passenger vehicle (other than a Class MC vehicle):</w:t>
            </w:r>
          </w:p>
          <w:p w14:paraId="349DD2A8" w14:textId="7E997BE1" w:rsidR="00FC6539" w:rsidRPr="009F5F78" w:rsidRDefault="00FC6539" w:rsidP="00603CFF">
            <w:pPr>
              <w:pStyle w:val="TableText"/>
              <w:spacing w:before="0"/>
              <w:ind w:left="397" w:hanging="397"/>
            </w:pPr>
            <w:r w:rsidRPr="009F5F78">
              <w:t>a.</w:t>
            </w:r>
            <w:r w:rsidRPr="009F5F78">
              <w:tab/>
              <w:t xml:space="preserve">that has no more than nine </w:t>
            </w:r>
            <w:r w:rsidR="00C710D5" w:rsidRPr="009F5F78">
              <w:t xml:space="preserve">seats </w:t>
            </w:r>
            <w:r w:rsidRPr="009F5F78">
              <w:t xml:space="preserve">(including the driver’s </w:t>
            </w:r>
            <w:r w:rsidR="00C710D5" w:rsidRPr="009F5F78">
              <w:t>seat</w:t>
            </w:r>
            <w:r w:rsidRPr="009F5F78">
              <w:t>)</w:t>
            </w:r>
            <w:r w:rsidR="0010206C" w:rsidRPr="009F5F78">
              <w:t>,</w:t>
            </w:r>
            <w:r w:rsidRPr="009F5F78">
              <w:t xml:space="preserve"> and</w:t>
            </w:r>
          </w:p>
          <w:p w14:paraId="25A75811" w14:textId="61327181" w:rsidR="00FC6539" w:rsidRPr="009F5F78" w:rsidRDefault="00FC6539" w:rsidP="00603CFF">
            <w:pPr>
              <w:pStyle w:val="TableText"/>
              <w:spacing w:before="0"/>
              <w:ind w:left="397" w:hanging="397"/>
            </w:pPr>
            <w:r w:rsidRPr="009F5F78">
              <w:t>b.</w:t>
            </w:r>
            <w:r w:rsidRPr="009F5F78">
              <w:tab/>
              <w:t>in which the centre of the steering wheel is in the forward quarter of the vehicle’s total length</w:t>
            </w:r>
          </w:p>
        </w:tc>
      </w:tr>
      <w:tr w:rsidR="00FC6539" w:rsidRPr="009F5F78" w14:paraId="4EA21AF9" w14:textId="77777777" w:rsidTr="00603CFF">
        <w:tc>
          <w:tcPr>
            <w:tcW w:w="2552" w:type="dxa"/>
          </w:tcPr>
          <w:p w14:paraId="78B06477" w14:textId="7190C881" w:rsidR="00FC6539" w:rsidRPr="009F5F78" w:rsidRDefault="00FC6539" w:rsidP="00EE5E24">
            <w:pPr>
              <w:pStyle w:val="TableText"/>
            </w:pPr>
            <w:r w:rsidRPr="009F5F78">
              <w:t>MC (Off-road passenger vehicle)</w:t>
            </w:r>
          </w:p>
          <w:p w14:paraId="220B1B6C" w14:textId="77777777" w:rsidR="00FC6539" w:rsidRPr="009F5F78" w:rsidRDefault="00FC6539" w:rsidP="00EE5E24">
            <w:pPr>
              <w:pStyle w:val="TableText"/>
            </w:pP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fldChar w:fldCharType="begin"/>
            </w:r>
            <w:r w:rsidRPr="009F5F78">
              <w:instrText xml:space="preserve"> INCLUDEPICTURE  "http://www.landtransport.govt.nz/publications/infosheets/gfx/110-mc.gif" \* MERGEFORMATINET </w:instrText>
            </w:r>
            <w:r w:rsidRPr="009F5F78">
              <w:fldChar w:fldCharType="separate"/>
            </w:r>
            <w:r w:rsidRPr="009F5F78">
              <w:rPr>
                <w:noProof/>
              </w:rPr>
              <w:drawing>
                <wp:inline distT="0" distB="0" distL="0" distR="0" wp14:anchorId="2AC42D5D" wp14:editId="0DA1E9D0">
                  <wp:extent cx="1143000" cy="485775"/>
                  <wp:effectExtent l="0" t="0" r="0" b="0"/>
                  <wp:docPr id="1469568229" name="Picture 1469568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9568229"/>
                          <pic:cNvPicPr/>
                        </pic:nvPicPr>
                        <pic:blipFill>
                          <a:blip r:embed="rId22">
                            <a:extLst>
                              <a:ext uri="{28A0092B-C50C-407E-A947-70E740481C1C}">
                                <a14:useLocalDpi xmlns:a14="http://schemas.microsoft.com/office/drawing/2010/main" val="0"/>
                              </a:ext>
                            </a:extLst>
                          </a:blip>
                          <a:stretch>
                            <a:fillRect/>
                          </a:stretch>
                        </pic:blipFill>
                        <pic:spPr>
                          <a:xfrm>
                            <a:off x="0" y="0"/>
                            <a:ext cx="1143000" cy="485775"/>
                          </a:xfrm>
                          <a:prstGeom prst="rect">
                            <a:avLst/>
                          </a:prstGeom>
                        </pic:spPr>
                      </pic:pic>
                    </a:graphicData>
                  </a:graphic>
                </wp:inline>
              </w:drawing>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r w:rsidRPr="009F5F78">
              <w:fldChar w:fldCharType="end"/>
            </w:r>
          </w:p>
        </w:tc>
        <w:tc>
          <w:tcPr>
            <w:tcW w:w="7087" w:type="dxa"/>
          </w:tcPr>
          <w:p w14:paraId="1F27D12F" w14:textId="7C89FB26" w:rsidR="00FC6539" w:rsidRPr="009F5F78" w:rsidRDefault="00FC6539" w:rsidP="00EE5E24">
            <w:pPr>
              <w:pStyle w:val="TableText"/>
            </w:pPr>
            <w:r w:rsidRPr="009F5F78">
              <w:t xml:space="preserve">A passenger vehicle, designed with special features for off-road operation, that has no more than nine </w:t>
            </w:r>
            <w:r w:rsidR="007B4A2F" w:rsidRPr="009F5F78">
              <w:t xml:space="preserve">seats </w:t>
            </w:r>
            <w:r w:rsidRPr="009F5F78">
              <w:t xml:space="preserve">(including the driver’s </w:t>
            </w:r>
            <w:r w:rsidR="007B4A2F" w:rsidRPr="009F5F78">
              <w:t>seat</w:t>
            </w:r>
            <w:r w:rsidRPr="009F5F78">
              <w:t>), and that:</w:t>
            </w:r>
          </w:p>
          <w:p w14:paraId="5590AE79" w14:textId="5474D41E" w:rsidR="00FC6539" w:rsidRPr="009F5F78" w:rsidRDefault="00FC6539" w:rsidP="00603CFF">
            <w:pPr>
              <w:pStyle w:val="TableText"/>
              <w:spacing w:before="0"/>
              <w:ind w:left="397" w:hanging="397"/>
            </w:pPr>
            <w:r w:rsidRPr="009F5F78">
              <w:t>a.</w:t>
            </w:r>
            <w:r w:rsidRPr="009F5F78">
              <w:tab/>
              <w:t>has four-wheel drive</w:t>
            </w:r>
            <w:r w:rsidR="00797DCC" w:rsidRPr="009F5F78">
              <w:t>,</w:t>
            </w:r>
            <w:r w:rsidRPr="009F5F78">
              <w:t xml:space="preserve"> and</w:t>
            </w:r>
          </w:p>
          <w:p w14:paraId="2A822CDA" w14:textId="20FA71B8" w:rsidR="00FC6539" w:rsidRPr="009F5F78" w:rsidRDefault="00FC6539" w:rsidP="00603CFF">
            <w:pPr>
              <w:pStyle w:val="TableText"/>
              <w:spacing w:before="0"/>
              <w:ind w:left="397" w:hanging="397"/>
            </w:pPr>
            <w:r w:rsidRPr="009F5F78">
              <w:t>b.</w:t>
            </w:r>
            <w:r w:rsidRPr="009F5F78">
              <w:tab/>
              <w:t xml:space="preserve">has at least four of the following characteristics when the vehicle is unladen on a level surface and the front wheels are parallel to the vehicle’s longitudinal </w:t>
            </w:r>
            <w:r w:rsidR="000965A4" w:rsidRPr="009F5F78">
              <w:t>centreline</w:t>
            </w:r>
            <w:r w:rsidRPr="009F5F78">
              <w:t xml:space="preserve"> and the tyres are inflated to the vehicle manufacturer’s recommended pressure:</w:t>
            </w:r>
          </w:p>
          <w:p w14:paraId="5EFF7951" w14:textId="0FE5B7A8" w:rsidR="00FC6539" w:rsidRPr="009F5F78" w:rsidRDefault="00FC6539" w:rsidP="00603CFF">
            <w:pPr>
              <w:pStyle w:val="TableText"/>
              <w:spacing w:before="0"/>
              <w:ind w:left="794" w:hanging="397"/>
            </w:pPr>
            <w:proofErr w:type="spellStart"/>
            <w:r w:rsidRPr="009F5F78">
              <w:t>i</w:t>
            </w:r>
            <w:proofErr w:type="spellEnd"/>
            <w:r w:rsidRPr="009F5F78">
              <w:t>.</w:t>
            </w:r>
            <w:r w:rsidRPr="009F5F78">
              <w:tab/>
              <w:t xml:space="preserve">an approach angle of not less than 28 </w:t>
            </w:r>
            <w:proofErr w:type="spellStart"/>
            <w:r w:rsidRPr="009F5F78">
              <w:t>deg</w:t>
            </w:r>
            <w:proofErr w:type="spellEnd"/>
          </w:p>
          <w:p w14:paraId="09DDF544" w14:textId="36159F51" w:rsidR="00FC6539" w:rsidRPr="009F5F78" w:rsidRDefault="00FC6539" w:rsidP="00603CFF">
            <w:pPr>
              <w:pStyle w:val="TableText"/>
              <w:spacing w:before="0"/>
              <w:ind w:left="794" w:hanging="397"/>
            </w:pPr>
            <w:r w:rsidRPr="009F5F78">
              <w:t>ii.</w:t>
            </w:r>
            <w:r w:rsidRPr="009F5F78">
              <w:tab/>
              <w:t xml:space="preserve">a breakover angle of not less than 14 </w:t>
            </w:r>
            <w:proofErr w:type="spellStart"/>
            <w:r w:rsidRPr="009F5F78">
              <w:t>deg</w:t>
            </w:r>
            <w:proofErr w:type="spellEnd"/>
          </w:p>
          <w:p w14:paraId="2316E734" w14:textId="3885B1D2" w:rsidR="00FC6539" w:rsidRPr="009F5F78" w:rsidRDefault="00FC6539" w:rsidP="00603CFF">
            <w:pPr>
              <w:pStyle w:val="TableText"/>
              <w:spacing w:before="0"/>
              <w:ind w:left="794" w:hanging="397"/>
            </w:pPr>
            <w:r w:rsidRPr="009F5F78">
              <w:t>iii.</w:t>
            </w:r>
            <w:r w:rsidRPr="009F5F78">
              <w:tab/>
              <w:t xml:space="preserve">a departure angle of not less than 20 </w:t>
            </w:r>
            <w:proofErr w:type="spellStart"/>
            <w:r w:rsidRPr="009F5F78">
              <w:t>deg</w:t>
            </w:r>
            <w:proofErr w:type="spellEnd"/>
          </w:p>
          <w:p w14:paraId="40B083E4" w14:textId="7C03A86A" w:rsidR="00FC6539" w:rsidRPr="009F5F78" w:rsidRDefault="00FC6539" w:rsidP="00603CFF">
            <w:pPr>
              <w:pStyle w:val="TableText"/>
              <w:spacing w:before="0"/>
              <w:ind w:left="794" w:hanging="397"/>
            </w:pPr>
            <w:r w:rsidRPr="009F5F78">
              <w:t>iv.</w:t>
            </w:r>
            <w:r w:rsidRPr="009F5F78">
              <w:tab/>
              <w:t>a running clearance of not less than 200 mm</w:t>
            </w:r>
          </w:p>
          <w:p w14:paraId="4EC09F0A" w14:textId="3360F6A0" w:rsidR="00FC6539" w:rsidRPr="009F5F78" w:rsidRDefault="00FC6539" w:rsidP="00603CFF">
            <w:pPr>
              <w:pStyle w:val="TableText"/>
              <w:spacing w:before="0"/>
              <w:ind w:left="794" w:hanging="397"/>
            </w:pPr>
            <w:r w:rsidRPr="009F5F78">
              <w:t>v.</w:t>
            </w:r>
            <w:r w:rsidRPr="009F5F78">
              <w:tab/>
              <w:t xml:space="preserve">a front-axle clearance, rear-axle clearance, or suspension clearance of not less than 175 mm </w:t>
            </w:r>
          </w:p>
        </w:tc>
      </w:tr>
      <w:tr w:rsidR="00FC6539" w:rsidRPr="009F5F78" w14:paraId="675B0DE8" w14:textId="77777777" w:rsidTr="00603CFF">
        <w:tc>
          <w:tcPr>
            <w:tcW w:w="2552" w:type="dxa"/>
          </w:tcPr>
          <w:p w14:paraId="3BF1A237" w14:textId="52CAFC15" w:rsidR="00FC6539" w:rsidRPr="009F5F78" w:rsidRDefault="00FC6539" w:rsidP="00EE5E24">
            <w:pPr>
              <w:pStyle w:val="TableText"/>
            </w:pPr>
            <w:r w:rsidRPr="009F5F78">
              <w:t>Omnibus</w:t>
            </w:r>
          </w:p>
        </w:tc>
        <w:tc>
          <w:tcPr>
            <w:tcW w:w="7087" w:type="dxa"/>
          </w:tcPr>
          <w:p w14:paraId="3FE8F711" w14:textId="77218B5B" w:rsidR="00FC6539" w:rsidRPr="009F5F78" w:rsidRDefault="00FC6539" w:rsidP="00EE5E24">
            <w:pPr>
              <w:pStyle w:val="TableText"/>
            </w:pPr>
            <w:r w:rsidRPr="009F5F78">
              <w:t xml:space="preserve">A passenger vehicle that has more than nine </w:t>
            </w:r>
            <w:r w:rsidR="005D2211" w:rsidRPr="009F5F78">
              <w:t>seats</w:t>
            </w:r>
            <w:r w:rsidRPr="009F5F78">
              <w:t xml:space="preserve"> (including the driver’s seat). An omnibus comprising two or more non-</w:t>
            </w:r>
            <w:proofErr w:type="gramStart"/>
            <w:r w:rsidRPr="009F5F78">
              <w:t>separable</w:t>
            </w:r>
            <w:proofErr w:type="gramEnd"/>
            <w:r w:rsidRPr="009F5F78">
              <w:t xml:space="preserve"> but articulated units shall be considered as a single vehicle.</w:t>
            </w:r>
          </w:p>
        </w:tc>
      </w:tr>
      <w:tr w:rsidR="00FC6539" w:rsidRPr="009F5F78" w14:paraId="2A081CF9" w14:textId="77777777" w:rsidTr="00603CFF">
        <w:tc>
          <w:tcPr>
            <w:tcW w:w="2552" w:type="dxa"/>
          </w:tcPr>
          <w:p w14:paraId="2B31691B" w14:textId="77777777" w:rsidR="00FC6539" w:rsidRPr="009F5F78" w:rsidRDefault="00FC6539" w:rsidP="00EE5E24">
            <w:pPr>
              <w:pStyle w:val="TableText"/>
            </w:pPr>
            <w:r w:rsidRPr="009F5F78">
              <w:t>MD 1</w:t>
            </w:r>
          </w:p>
        </w:tc>
        <w:tc>
          <w:tcPr>
            <w:tcW w:w="7087" w:type="dxa"/>
          </w:tcPr>
          <w:p w14:paraId="2199F2E6" w14:textId="5CEC245C" w:rsidR="00FC6539" w:rsidRPr="009F5F78" w:rsidRDefault="00FC6539" w:rsidP="00EE5E24">
            <w:pPr>
              <w:pStyle w:val="TableText"/>
            </w:pPr>
            <w:r w:rsidRPr="009F5F78">
              <w:t>An omnibus that has a gross vehicle mass not exceeding 3.5 tonnes and not more than 12 seats</w:t>
            </w:r>
          </w:p>
        </w:tc>
      </w:tr>
      <w:tr w:rsidR="00FC6539" w:rsidRPr="009F5F78" w14:paraId="0BF51A41" w14:textId="77777777" w:rsidTr="00603CFF">
        <w:tc>
          <w:tcPr>
            <w:tcW w:w="2552" w:type="dxa"/>
          </w:tcPr>
          <w:p w14:paraId="144C57DF" w14:textId="77777777" w:rsidR="00FC6539" w:rsidRPr="009F5F78" w:rsidRDefault="00FC6539" w:rsidP="00EE5E24">
            <w:pPr>
              <w:pStyle w:val="TableText"/>
            </w:pPr>
            <w:r w:rsidRPr="009F5F78">
              <w:t>MD 2</w:t>
            </w:r>
          </w:p>
        </w:tc>
        <w:tc>
          <w:tcPr>
            <w:tcW w:w="7087" w:type="dxa"/>
          </w:tcPr>
          <w:p w14:paraId="4FD3D091" w14:textId="6A3BB277" w:rsidR="00FC6539" w:rsidRPr="009F5F78" w:rsidRDefault="00FC6539" w:rsidP="00EE5E24">
            <w:pPr>
              <w:pStyle w:val="TableText"/>
            </w:pPr>
            <w:r w:rsidRPr="009F5F78">
              <w:t>An omnibus that has a gross vehicle mass not exceeding 3.5 tonnes and more than 12 seats</w:t>
            </w:r>
          </w:p>
        </w:tc>
      </w:tr>
      <w:tr w:rsidR="00FC6539" w:rsidRPr="009F5F78" w14:paraId="628EC1D5" w14:textId="77777777" w:rsidTr="00603CFF">
        <w:tc>
          <w:tcPr>
            <w:tcW w:w="2552" w:type="dxa"/>
            <w:tcBorders>
              <w:bottom w:val="nil"/>
            </w:tcBorders>
          </w:tcPr>
          <w:p w14:paraId="54FCDF57" w14:textId="334DD415" w:rsidR="00FC6539" w:rsidRPr="009F5F78" w:rsidRDefault="00FC6539" w:rsidP="00EE5E24">
            <w:pPr>
              <w:pStyle w:val="TableText"/>
            </w:pPr>
            <w:r w:rsidRPr="009F5F78">
              <w:t>Goods vehicle</w:t>
            </w:r>
          </w:p>
        </w:tc>
        <w:tc>
          <w:tcPr>
            <w:tcW w:w="7087" w:type="dxa"/>
            <w:tcBorders>
              <w:bottom w:val="nil"/>
            </w:tcBorders>
          </w:tcPr>
          <w:p w14:paraId="0411017F" w14:textId="77777777" w:rsidR="00FC6539" w:rsidRPr="009F5F78" w:rsidRDefault="00FC6539" w:rsidP="00EE5E24">
            <w:pPr>
              <w:pStyle w:val="TableText"/>
            </w:pPr>
            <w:r w:rsidRPr="009F5F78">
              <w:t>A motor vehicle that:</w:t>
            </w:r>
          </w:p>
          <w:p w14:paraId="1B732667" w14:textId="0F3A5F4B" w:rsidR="00FC6539" w:rsidRPr="009F5F78" w:rsidRDefault="00FC6539" w:rsidP="00603CFF">
            <w:pPr>
              <w:pStyle w:val="TableText"/>
              <w:spacing w:before="0"/>
              <w:ind w:left="397" w:hanging="397"/>
            </w:pPr>
            <w:r w:rsidRPr="009F5F78">
              <w:t>a.</w:t>
            </w:r>
            <w:r w:rsidRPr="009F5F78">
              <w:tab/>
              <w:t>is constructed primarily for the carriage of goods</w:t>
            </w:r>
            <w:r w:rsidR="00BC7356" w:rsidRPr="009F5F78">
              <w:t>,</w:t>
            </w:r>
            <w:r w:rsidRPr="009F5F78">
              <w:t xml:space="preserve"> and</w:t>
            </w:r>
          </w:p>
          <w:p w14:paraId="2B94F8EA" w14:textId="77777777" w:rsidR="00FC6539" w:rsidRPr="009F5F78" w:rsidRDefault="00FC6539" w:rsidP="00603CFF">
            <w:pPr>
              <w:pStyle w:val="TableText"/>
              <w:spacing w:before="0"/>
              <w:ind w:left="397" w:hanging="397"/>
            </w:pPr>
            <w:r w:rsidRPr="009F5F78">
              <w:t>b.</w:t>
            </w:r>
            <w:r w:rsidRPr="009F5F78">
              <w:tab/>
              <w:t>either:</w:t>
            </w:r>
          </w:p>
          <w:p w14:paraId="0D1DE507" w14:textId="4D666E7A" w:rsidR="00FC6539" w:rsidRPr="009F5F78" w:rsidRDefault="00FC6539" w:rsidP="00603CFF">
            <w:pPr>
              <w:pStyle w:val="TableText"/>
              <w:spacing w:before="0"/>
              <w:ind w:left="794" w:hanging="397"/>
            </w:pPr>
            <w:proofErr w:type="spellStart"/>
            <w:r w:rsidRPr="009F5F78">
              <w:t>i</w:t>
            </w:r>
            <w:proofErr w:type="spellEnd"/>
            <w:r w:rsidRPr="009F5F78">
              <w:t>.</w:t>
            </w:r>
            <w:r w:rsidRPr="009F5F78">
              <w:tab/>
              <w:t>has at least four wheels</w:t>
            </w:r>
            <w:r w:rsidR="004129DF" w:rsidRPr="009F5F78">
              <w:t>,</w:t>
            </w:r>
            <w:r w:rsidRPr="009F5F78">
              <w:t xml:space="preserve"> or</w:t>
            </w:r>
          </w:p>
          <w:p w14:paraId="05BDEF37" w14:textId="0BE1906A" w:rsidR="00FC6539" w:rsidRPr="009F5F78" w:rsidRDefault="00FC6539" w:rsidP="00603CFF">
            <w:pPr>
              <w:pStyle w:val="TableText"/>
              <w:spacing w:before="0"/>
              <w:ind w:left="794" w:hanging="397"/>
            </w:pPr>
            <w:r w:rsidRPr="009F5F78">
              <w:t>ii.</w:t>
            </w:r>
            <w:r w:rsidRPr="009F5F78">
              <w:tab/>
              <w:t xml:space="preserve">has three wheels and a gross vehicle mass exceeding </w:t>
            </w:r>
            <w:r w:rsidR="00BC7356" w:rsidRPr="009F5F78">
              <w:t xml:space="preserve">1 </w:t>
            </w:r>
            <w:r w:rsidRPr="009F5F78">
              <w:t>tonne</w:t>
            </w:r>
          </w:p>
        </w:tc>
      </w:tr>
      <w:tr w:rsidR="00603CFF" w:rsidRPr="009F5F78" w14:paraId="4542B6F9" w14:textId="77777777" w:rsidTr="00603CFF">
        <w:tc>
          <w:tcPr>
            <w:tcW w:w="2552" w:type="dxa"/>
            <w:tcBorders>
              <w:top w:val="nil"/>
            </w:tcBorders>
          </w:tcPr>
          <w:p w14:paraId="7F5C9197" w14:textId="77777777" w:rsidR="00603CFF" w:rsidRPr="009F5F78" w:rsidRDefault="00603CFF" w:rsidP="00603CFF">
            <w:pPr>
              <w:pStyle w:val="TableText"/>
              <w:keepNext/>
            </w:pPr>
          </w:p>
        </w:tc>
        <w:tc>
          <w:tcPr>
            <w:tcW w:w="7087" w:type="dxa"/>
            <w:tcBorders>
              <w:top w:val="nil"/>
            </w:tcBorders>
          </w:tcPr>
          <w:p w14:paraId="76560510" w14:textId="77777777" w:rsidR="00603CFF" w:rsidRPr="009F5F78" w:rsidRDefault="00603CFF" w:rsidP="00603CFF">
            <w:pPr>
              <w:pStyle w:val="TableText"/>
              <w:keepNext/>
              <w:spacing w:before="0"/>
            </w:pPr>
            <w:proofErr w:type="gramStart"/>
            <w:r w:rsidRPr="009F5F78">
              <w:t>For the purpose of</w:t>
            </w:r>
            <w:proofErr w:type="gramEnd"/>
            <w:r w:rsidRPr="009F5F78">
              <w:t xml:space="preserve"> this description:</w:t>
            </w:r>
          </w:p>
          <w:p w14:paraId="5D0D410E" w14:textId="77777777" w:rsidR="00603CFF" w:rsidRPr="009F5F78" w:rsidRDefault="00603CFF" w:rsidP="00603CFF">
            <w:pPr>
              <w:pStyle w:val="TableText"/>
              <w:keepNext/>
              <w:spacing w:before="0"/>
              <w:ind w:left="397" w:hanging="397"/>
            </w:pPr>
            <w:r w:rsidRPr="009F5F78">
              <w:t>a.</w:t>
            </w:r>
            <w:r w:rsidRPr="009F5F78">
              <w:tab/>
              <w:t>a vehicle that is constructed for both the carriage of goods and passengers shall be considered primarily for the carriage of goods if the number of seats multiplied by 68 kg is less than 50% of the difference between the gross vehicle mass and the unladen mass</w:t>
            </w:r>
          </w:p>
          <w:p w14:paraId="608594DE" w14:textId="77777777" w:rsidR="00603CFF" w:rsidRPr="009F5F78" w:rsidRDefault="00603CFF" w:rsidP="00603CFF">
            <w:pPr>
              <w:pStyle w:val="TableText"/>
              <w:keepNext/>
              <w:spacing w:before="0"/>
              <w:ind w:left="397" w:hanging="397"/>
            </w:pPr>
            <w:r w:rsidRPr="009F5F78">
              <w:t>b.</w:t>
            </w:r>
            <w:r w:rsidRPr="009F5F78">
              <w:tab/>
              <w:t xml:space="preserve">the equipment and installations carried on special purpose vehicles not designed for the carriage of passengers shall </w:t>
            </w:r>
            <w:proofErr w:type="gramStart"/>
            <w:r w:rsidRPr="009F5F78">
              <w:t>be considered to be</w:t>
            </w:r>
            <w:proofErr w:type="gramEnd"/>
            <w:r w:rsidRPr="009F5F78">
              <w:t xml:space="preserve"> goods</w:t>
            </w:r>
          </w:p>
          <w:p w14:paraId="1D4A44EB" w14:textId="7FAD003B" w:rsidR="00603CFF" w:rsidRPr="009F5F78" w:rsidRDefault="00603CFF" w:rsidP="00603CFF">
            <w:pPr>
              <w:pStyle w:val="TableText"/>
              <w:keepNext/>
              <w:spacing w:before="0"/>
              <w:ind w:left="397" w:hanging="397"/>
            </w:pPr>
            <w:r w:rsidRPr="009F5F78">
              <w:t>c.</w:t>
            </w:r>
            <w:r w:rsidRPr="009F5F78">
              <w:tab/>
              <w:t>a goods vehicle that has two or more non-</w:t>
            </w:r>
            <w:proofErr w:type="gramStart"/>
            <w:r w:rsidRPr="009F5F78">
              <w:t>separable</w:t>
            </w:r>
            <w:proofErr w:type="gramEnd"/>
            <w:r w:rsidRPr="009F5F78">
              <w:t xml:space="preserve"> but articulated units shall be considered to be a single vehicle</w:t>
            </w:r>
          </w:p>
        </w:tc>
      </w:tr>
      <w:tr w:rsidR="00FC6539" w:rsidRPr="009F5F78" w14:paraId="417282CA" w14:textId="77777777" w:rsidTr="00603CFF">
        <w:tc>
          <w:tcPr>
            <w:tcW w:w="2552" w:type="dxa"/>
          </w:tcPr>
          <w:p w14:paraId="19AEF2B4" w14:textId="77777777" w:rsidR="00FC6539" w:rsidRPr="009F5F78" w:rsidRDefault="00FC6539" w:rsidP="00EE5E24">
            <w:pPr>
              <w:pStyle w:val="TableText"/>
            </w:pPr>
            <w:r w:rsidRPr="009F5F78">
              <w:t>NA (Light goods vehicle)</w:t>
            </w:r>
          </w:p>
        </w:tc>
        <w:tc>
          <w:tcPr>
            <w:tcW w:w="7087" w:type="dxa"/>
          </w:tcPr>
          <w:p w14:paraId="67A1B390" w14:textId="2A414849" w:rsidR="00FC6539" w:rsidRPr="009F5F78" w:rsidRDefault="00FC6539" w:rsidP="00EE5E24">
            <w:pPr>
              <w:pStyle w:val="TableText"/>
            </w:pPr>
            <w:r w:rsidRPr="009F5F78">
              <w:t>A goods vehicle that has a gross vehicle mass not exceeding 3.5</w:t>
            </w:r>
            <w:r w:rsidR="00603CFF">
              <w:t> </w:t>
            </w:r>
            <w:r w:rsidRPr="009F5F78">
              <w:t>tonnes</w:t>
            </w:r>
          </w:p>
        </w:tc>
      </w:tr>
      <w:tr w:rsidR="00FC6539" w:rsidRPr="009F5F78" w14:paraId="44560244" w14:textId="77777777" w:rsidTr="00603CFF">
        <w:tc>
          <w:tcPr>
            <w:tcW w:w="2552" w:type="dxa"/>
          </w:tcPr>
          <w:p w14:paraId="6110534D" w14:textId="4E6E10D4" w:rsidR="00FC6539" w:rsidRPr="009F5F78" w:rsidRDefault="00FC6539" w:rsidP="00EE5E24">
            <w:pPr>
              <w:pStyle w:val="TableText"/>
            </w:pPr>
            <w:r w:rsidRPr="009F5F78">
              <w:t>NB (</w:t>
            </w:r>
            <w:r w:rsidR="009D0146" w:rsidRPr="009F5F78">
              <w:t>M</w:t>
            </w:r>
            <w:r w:rsidRPr="009F5F78">
              <w:t>edium goods vehicle)</w:t>
            </w:r>
          </w:p>
        </w:tc>
        <w:tc>
          <w:tcPr>
            <w:tcW w:w="7087" w:type="dxa"/>
          </w:tcPr>
          <w:p w14:paraId="4A589B98" w14:textId="6F8884E2" w:rsidR="00FC6539" w:rsidRPr="009F5F78" w:rsidRDefault="00FC6539" w:rsidP="00EE5E24">
            <w:pPr>
              <w:pStyle w:val="TableText"/>
            </w:pPr>
            <w:r w:rsidRPr="009F5F78">
              <w:t>A goods vehicle that has a gross vehicle mass exceeding 3.5 tonnes but not exceeding 12 tonnes</w:t>
            </w:r>
          </w:p>
        </w:tc>
      </w:tr>
      <w:tr w:rsidR="00FC6539" w:rsidRPr="009F5F78" w14:paraId="0133C52B" w14:textId="77777777" w:rsidTr="00603CFF">
        <w:tc>
          <w:tcPr>
            <w:tcW w:w="2552" w:type="dxa"/>
          </w:tcPr>
          <w:p w14:paraId="32A1C1B2" w14:textId="635EB335" w:rsidR="00FC6539" w:rsidRPr="009F5F78" w:rsidRDefault="00FC6539" w:rsidP="00EE5E24">
            <w:pPr>
              <w:pStyle w:val="TableText"/>
            </w:pPr>
            <w:r w:rsidRPr="009F5F78">
              <w:t>NC (</w:t>
            </w:r>
            <w:r w:rsidR="009D0146" w:rsidRPr="009F5F78">
              <w:t>H</w:t>
            </w:r>
            <w:r w:rsidRPr="009F5F78">
              <w:t>eavy goods vehicle)</w:t>
            </w:r>
          </w:p>
        </w:tc>
        <w:tc>
          <w:tcPr>
            <w:tcW w:w="7087" w:type="dxa"/>
          </w:tcPr>
          <w:p w14:paraId="02909F16" w14:textId="430DE1AE" w:rsidR="00FC6539" w:rsidRPr="009F5F78" w:rsidRDefault="00FC6539" w:rsidP="00EE5E24">
            <w:pPr>
              <w:pStyle w:val="TableText"/>
            </w:pPr>
            <w:r w:rsidRPr="009F5F78">
              <w:t>A goods vehicle that has a gross vehicle mass exceeding 12 tonnes</w:t>
            </w:r>
          </w:p>
        </w:tc>
      </w:tr>
    </w:tbl>
    <w:p w14:paraId="762A045C" w14:textId="77777777" w:rsidR="00A84881" w:rsidRPr="009F5F78" w:rsidRDefault="00A84881">
      <w:pPr>
        <w:spacing w:before="0" w:after="0" w:line="240" w:lineRule="auto"/>
        <w:jc w:val="left"/>
        <w:rPr>
          <w:sz w:val="20"/>
        </w:rPr>
      </w:pPr>
      <w:r w:rsidRPr="009F5F78">
        <w:rPr>
          <w:sz w:val="20"/>
        </w:rPr>
        <w:br w:type="page"/>
      </w:r>
    </w:p>
    <w:p w14:paraId="44F64079" w14:textId="77777777" w:rsidR="00A84881" w:rsidRPr="009F5F78" w:rsidRDefault="00777261" w:rsidP="00A84881">
      <w:r w:rsidRPr="009F5F78">
        <w:rPr>
          <w:noProof/>
        </w:rPr>
        <w:lastRenderedPageBreak/>
        <mc:AlternateContent>
          <mc:Choice Requires="wpg">
            <w:drawing>
              <wp:anchor distT="0" distB="0" distL="114300" distR="114300" simplePos="0" relativeHeight="251658240" behindDoc="0" locked="0" layoutInCell="1" allowOverlap="1" wp14:anchorId="0E901DC5" wp14:editId="49D2C796">
                <wp:simplePos x="0" y="0"/>
                <wp:positionH relativeFrom="column">
                  <wp:posOffset>-720090</wp:posOffset>
                </wp:positionH>
                <wp:positionV relativeFrom="paragraph">
                  <wp:posOffset>-720090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3"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24">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4683B43C" id="Group 9" o:spid="_x0000_s1026" style="position:absolute;margin-left:-56.7pt;margin-top:-56.7pt;width:595.35pt;height:839.3pt;z-index:251658240"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BWE+T64QAAAA8BAAAPAAAAZHJzL2Rvd25yZXYu&#10;eG1sTI/BasJAEIbvhb7DMoXedLOmUYnZiEjbkxTUQultzY5JMDsbsmsS377rpe3tH+bjn2+y9Wga&#10;1mPnaksSxDQChlRYXVMp4fP4NlkCc16RVo0llHBDB+v88SFTqbYD7bE/+JKFEnKpklB536acu6JC&#10;o9zUtkhhd7adUT6MXcl1p4ZQbho+i6I5N6qmcKFSLW4rLC6Hq5HwPqhhE4vXfnc5b2/fx+TjaydQ&#10;yuencbMC5nH0fzDc9YM65MHpZK+kHWskTISIXwL7m+5MtFjEwE4hJfNkBjzP+P8/8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7"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8" o:title="" chromakey="#2d809e"/>
                </v:shape>
              </v:group>
            </w:pict>
          </mc:Fallback>
        </mc:AlternateContent>
      </w:r>
    </w:p>
    <w:p w14:paraId="36142FF5" w14:textId="77777777" w:rsidR="00A84881" w:rsidRPr="009F5F78" w:rsidRDefault="00A84881" w:rsidP="00A84881"/>
    <w:p w14:paraId="3F80A737" w14:textId="77777777" w:rsidR="00D51469" w:rsidRPr="009F5F78" w:rsidRDefault="00A84881" w:rsidP="00A84881">
      <w:pPr>
        <w:pStyle w:val="Imprint"/>
        <w:rPr>
          <w:sz w:val="20"/>
        </w:rPr>
      </w:pPr>
      <w:r w:rsidRPr="009F5F78">
        <w:rPr>
          <w:noProof/>
          <w:sz w:val="20"/>
        </w:rPr>
        <mc:AlternateContent>
          <mc:Choice Requires="wps">
            <w:drawing>
              <wp:anchor distT="45720" distB="45720" distL="114300" distR="114300" simplePos="0" relativeHeight="251658241" behindDoc="0" locked="1" layoutInCell="1" allowOverlap="0" wp14:anchorId="363FA819" wp14:editId="4320A26B">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4E6B824E" w14:textId="77777777" w:rsidR="00A84881" w:rsidRPr="00F72608" w:rsidRDefault="00A84881" w:rsidP="00923350">
                            <w:pPr>
                              <w:pStyle w:val="DisclaimerHeading"/>
                            </w:pPr>
                            <w:r w:rsidRPr="00F72608">
                              <w:t>Disclaimer</w:t>
                            </w:r>
                          </w:p>
                          <w:p w14:paraId="0D72BB7D" w14:textId="0EF633C9" w:rsidR="00D930D7" w:rsidRDefault="00D930D7" w:rsidP="00D930D7">
                            <w:pPr>
                              <w:pStyle w:val="DisclaimerText"/>
                            </w:pPr>
                            <w:r>
                              <w:t>The information in this publication is, according to the</w:t>
                            </w:r>
                            <w:r w:rsidR="00A2728C">
                              <w:t> </w:t>
                            </w:r>
                            <w:r>
                              <w:t>Ministry for the Environment’s best efforts, accurate at the time of publication. The Ministry will</w:t>
                            </w:r>
                            <w:r w:rsidR="00A2728C">
                              <w:t> </w:t>
                            </w:r>
                            <w:r>
                              <w:t xml:space="preserve">make every reasonable effort to keep it current and accurate. However, users of this publication are advised that: </w:t>
                            </w:r>
                          </w:p>
                          <w:p w14:paraId="058F5306" w14:textId="0D95799A" w:rsidR="00D930D7" w:rsidRDefault="00D930D7" w:rsidP="00D930D7">
                            <w:pPr>
                              <w:pStyle w:val="DisclaimerText"/>
                              <w:numPr>
                                <w:ilvl w:val="0"/>
                                <w:numId w:val="37"/>
                              </w:numPr>
                              <w:ind w:left="426" w:hanging="426"/>
                            </w:pPr>
                            <w:r>
                              <w:t>The information does not alter the laws of New</w:t>
                            </w:r>
                            <w:r w:rsidR="00603CFF">
                              <w:t> </w:t>
                            </w:r>
                            <w:r>
                              <w:t xml:space="preserve">Zealand, other official guidelines, or requirements. </w:t>
                            </w:r>
                          </w:p>
                          <w:p w14:paraId="6670D1E3"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1130E0F6"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1B32FBA3"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FA819" id="_x0000_s1030" type="#_x0000_t202" style="position:absolute;margin-left:-22.65pt;margin-top:289.85pt;width:280.5pt;height:54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4E6B824E" w14:textId="77777777" w:rsidR="00A84881" w:rsidRPr="00F72608" w:rsidRDefault="00A84881" w:rsidP="00923350">
                      <w:pPr>
                        <w:pStyle w:val="DisclaimerHeading"/>
                      </w:pPr>
                      <w:r w:rsidRPr="00F72608">
                        <w:t>Disclaimer</w:t>
                      </w:r>
                    </w:p>
                    <w:p w14:paraId="0D72BB7D" w14:textId="0EF633C9" w:rsidR="00D930D7" w:rsidRDefault="00D930D7" w:rsidP="00D930D7">
                      <w:pPr>
                        <w:pStyle w:val="DisclaimerText"/>
                      </w:pPr>
                      <w:r>
                        <w:t>The information in this publication is, according to the</w:t>
                      </w:r>
                      <w:r w:rsidR="00A2728C">
                        <w:t> </w:t>
                      </w:r>
                      <w:r>
                        <w:t>Ministry for the Environment’s best efforts, accurate at the time of publication. The Ministry will</w:t>
                      </w:r>
                      <w:r w:rsidR="00A2728C">
                        <w:t> </w:t>
                      </w:r>
                      <w:r>
                        <w:t xml:space="preserve">make every reasonable effort to keep it current and accurate. However, users of this publication are advised that: </w:t>
                      </w:r>
                    </w:p>
                    <w:p w14:paraId="058F5306" w14:textId="0D95799A" w:rsidR="00D930D7" w:rsidRDefault="00D930D7" w:rsidP="00D930D7">
                      <w:pPr>
                        <w:pStyle w:val="DisclaimerText"/>
                        <w:numPr>
                          <w:ilvl w:val="0"/>
                          <w:numId w:val="37"/>
                        </w:numPr>
                        <w:ind w:left="426" w:hanging="426"/>
                      </w:pPr>
                      <w:r>
                        <w:t>The information does not alter the laws of New</w:t>
                      </w:r>
                      <w:r w:rsidR="00603CFF">
                        <w:t> </w:t>
                      </w:r>
                      <w:r>
                        <w:t xml:space="preserve">Zealand, other official guidelines, or requirements. </w:t>
                      </w:r>
                    </w:p>
                    <w:p w14:paraId="6670D1E3"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1130E0F6"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1B32FBA3"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9F5F78">
        <w:rPr>
          <w:noProof/>
          <w:sz w:val="20"/>
        </w:rPr>
        <mc:AlternateContent>
          <mc:Choice Requires="wps">
            <w:drawing>
              <wp:anchor distT="45720" distB="45720" distL="114300" distR="114300" simplePos="0" relativeHeight="251658242" behindDoc="0" locked="1" layoutInCell="1" allowOverlap="0" wp14:anchorId="5603CCD2" wp14:editId="6AD567FB">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3D66AEB9" w14:textId="7BF890F7" w:rsidR="00A84881" w:rsidRPr="006E6360" w:rsidRDefault="00A84881" w:rsidP="00923350">
                            <w:pPr>
                              <w:pStyle w:val="DisclaimerText"/>
                            </w:pPr>
                            <w:r w:rsidRPr="006E6360">
                              <w:t xml:space="preserve">Published in </w:t>
                            </w:r>
                            <w:r w:rsidR="00F77A02">
                              <w:t>August 2021</w:t>
                            </w:r>
                            <w:r w:rsidR="006E6360">
                              <w:t xml:space="preserve"> </w:t>
                            </w:r>
                            <w:r w:rsidRPr="006E6360">
                              <w:t>by the Ministry for the Environment</w:t>
                            </w:r>
                          </w:p>
                          <w:p w14:paraId="2749CD05" w14:textId="38D54ADD" w:rsidR="00A84881" w:rsidRPr="006E6360" w:rsidRDefault="00A84881" w:rsidP="00923350">
                            <w:pPr>
                              <w:pStyle w:val="DisclaimerText"/>
                            </w:pPr>
                            <w:r w:rsidRPr="006E6360">
                              <w:t xml:space="preserve">Publication number: INFO </w:t>
                            </w:r>
                            <w:r w:rsidR="0093595D">
                              <w:t>1021</w:t>
                            </w:r>
                          </w:p>
                          <w:p w14:paraId="554AFC2D"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3CCD2" id="_x0000_s1031" type="#_x0000_t202" style="position:absolute;margin-left:266.5pt;margin-top:326.1pt;width:228.85pt;height:9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3D66AEB9" w14:textId="7BF890F7" w:rsidR="00A84881" w:rsidRPr="006E6360" w:rsidRDefault="00A84881" w:rsidP="00923350">
                      <w:pPr>
                        <w:pStyle w:val="DisclaimerText"/>
                      </w:pPr>
                      <w:r w:rsidRPr="006E6360">
                        <w:t xml:space="preserve">Published in </w:t>
                      </w:r>
                      <w:r w:rsidR="00F77A02">
                        <w:t>August 2021</w:t>
                      </w:r>
                      <w:r w:rsidR="006E6360">
                        <w:t xml:space="preserve"> </w:t>
                      </w:r>
                      <w:r w:rsidRPr="006E6360">
                        <w:t>by the Ministry for the Environment</w:t>
                      </w:r>
                    </w:p>
                    <w:p w14:paraId="2749CD05" w14:textId="38D54ADD" w:rsidR="00A84881" w:rsidRPr="006E6360" w:rsidRDefault="00A84881" w:rsidP="00923350">
                      <w:pPr>
                        <w:pStyle w:val="DisclaimerText"/>
                      </w:pPr>
                      <w:r w:rsidRPr="006E6360">
                        <w:t xml:space="preserve">Publication number: INFO </w:t>
                      </w:r>
                      <w:r w:rsidR="0093595D">
                        <w:t>1021</w:t>
                      </w:r>
                    </w:p>
                    <w:p w14:paraId="554AFC2D"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9F5F78" w:rsidSect="0024673C">
      <w:footerReference w:type="default" r:id="rId29"/>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3B67" w14:textId="77777777" w:rsidR="00484532" w:rsidRDefault="00484532" w:rsidP="0080531E">
      <w:pPr>
        <w:spacing w:before="0" w:after="0" w:line="240" w:lineRule="auto"/>
      </w:pPr>
      <w:r>
        <w:separator/>
      </w:r>
    </w:p>
    <w:p w14:paraId="7A41CA29" w14:textId="77777777" w:rsidR="00484532" w:rsidRDefault="00484532"/>
  </w:endnote>
  <w:endnote w:type="continuationSeparator" w:id="0">
    <w:p w14:paraId="0F778E62" w14:textId="77777777" w:rsidR="00484532" w:rsidRDefault="00484532" w:rsidP="0080531E">
      <w:pPr>
        <w:spacing w:before="0" w:after="0" w:line="240" w:lineRule="auto"/>
      </w:pPr>
      <w:r>
        <w:continuationSeparator/>
      </w:r>
    </w:p>
    <w:p w14:paraId="789DF900" w14:textId="77777777" w:rsidR="00484532" w:rsidRDefault="00484532"/>
  </w:endnote>
  <w:endnote w:type="continuationNotice" w:id="1">
    <w:p w14:paraId="766677C2" w14:textId="77777777" w:rsidR="00484532" w:rsidRDefault="004845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A736" w14:textId="73D076CF" w:rsidR="0024673C" w:rsidRPr="0024673C" w:rsidRDefault="000348F4">
    <w:pPr>
      <w:pStyle w:val="Footer"/>
      <w:rPr>
        <w:color w:val="000000" w:themeColor="text1"/>
        <w:lang w:val="en-US"/>
      </w:rPr>
    </w:pPr>
    <w:r>
      <w:rPr>
        <w:color w:val="000000" w:themeColor="text1"/>
        <w:lang w:val="en-US"/>
      </w:rPr>
      <w:t>Waste levy –</w:t>
    </w:r>
    <w:r>
      <w:t xml:space="preserve"> </w:t>
    </w:r>
    <w:r w:rsidR="004A2085" w:rsidRPr="004A2085">
      <w:rPr>
        <w:color w:val="000000" w:themeColor="text1"/>
        <w:lang w:val="en-US"/>
      </w:rPr>
      <w:t xml:space="preserve">Measuring waste tonnages </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B253F2">
      <w:rPr>
        <w:noProof/>
        <w:color w:val="000000" w:themeColor="text1"/>
        <w:lang w:val="en-US"/>
      </w:rPr>
      <w:t>3</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B218" w14:textId="77777777" w:rsidR="00484532" w:rsidRDefault="00484532" w:rsidP="00CB5C5F">
      <w:pPr>
        <w:spacing w:before="0" w:after="80" w:line="240" w:lineRule="auto"/>
      </w:pPr>
      <w:r>
        <w:separator/>
      </w:r>
    </w:p>
  </w:footnote>
  <w:footnote w:type="continuationSeparator" w:id="0">
    <w:p w14:paraId="71E18FF1" w14:textId="77777777" w:rsidR="00484532" w:rsidRDefault="00484532" w:rsidP="0080531E">
      <w:pPr>
        <w:spacing w:before="0" w:after="0" w:line="240" w:lineRule="auto"/>
      </w:pPr>
      <w:r>
        <w:continuationSeparator/>
      </w:r>
    </w:p>
    <w:p w14:paraId="755C10C1" w14:textId="77777777" w:rsidR="00484532" w:rsidRDefault="00484532"/>
  </w:footnote>
  <w:footnote w:type="continuationNotice" w:id="1">
    <w:p w14:paraId="3BEDA9C8" w14:textId="77777777" w:rsidR="00484532" w:rsidRDefault="0048453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93AEEFD6"/>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70203"/>
    <w:multiLevelType w:val="multilevel"/>
    <w:tmpl w:val="14090001"/>
    <w:numStyleLink w:val="Bulletss"/>
  </w:abstractNum>
  <w:abstractNum w:abstractNumId="24" w15:restartNumberingAfterBreak="0">
    <w:nsid w:val="4DC25C32"/>
    <w:multiLevelType w:val="multilevel"/>
    <w:tmpl w:val="33A22176"/>
    <w:numStyleLink w:val="Bullets"/>
  </w:abstractNum>
  <w:abstractNum w:abstractNumId="25" w15:restartNumberingAfterBreak="0">
    <w:nsid w:val="53535234"/>
    <w:multiLevelType w:val="singleLevel"/>
    <w:tmpl w:val="1E28360A"/>
    <w:lvl w:ilvl="0">
      <w:start w:val="1"/>
      <w:numFmt w:val="bullet"/>
      <w:pStyle w:val="Boxbullet"/>
      <w:lvlText w:val=""/>
      <w:lvlJc w:val="left"/>
      <w:pPr>
        <w:ind w:left="644" w:hanging="360"/>
      </w:pPr>
      <w:rPr>
        <w:rFonts w:ascii="Symbol" w:hAnsi="Symbol" w:hint="default"/>
        <w:color w:val="1C556C"/>
        <w:sz w:val="16"/>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B5067"/>
    <w:multiLevelType w:val="multilevel"/>
    <w:tmpl w:val="14090001"/>
    <w:numStyleLink w:val="Bulletss"/>
  </w:abstractNum>
  <w:abstractNum w:abstractNumId="34"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5"/>
  </w:num>
  <w:num w:numId="3">
    <w:abstractNumId w:val="35"/>
  </w:num>
  <w:num w:numId="4">
    <w:abstractNumId w:val="18"/>
  </w:num>
  <w:num w:numId="5">
    <w:abstractNumId w:val="11"/>
  </w:num>
  <w:num w:numId="6">
    <w:abstractNumId w:val="7"/>
  </w:num>
  <w:num w:numId="7">
    <w:abstractNumId w:val="21"/>
  </w:num>
  <w:num w:numId="8">
    <w:abstractNumId w:val="20"/>
  </w:num>
  <w:num w:numId="9">
    <w:abstractNumId w:val="3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9"/>
  </w:num>
  <w:num w:numId="13">
    <w:abstractNumId w:val="10"/>
  </w:num>
  <w:num w:numId="14">
    <w:abstractNumId w:val="30"/>
  </w:num>
  <w:num w:numId="15">
    <w:abstractNumId w:val="19"/>
  </w:num>
  <w:num w:numId="16">
    <w:abstractNumId w:val="22"/>
  </w:num>
  <w:num w:numId="17">
    <w:abstractNumId w:val="0"/>
  </w:num>
  <w:num w:numId="18">
    <w:abstractNumId w:val="24"/>
  </w:num>
  <w:num w:numId="19">
    <w:abstractNumId w:val="31"/>
  </w:num>
  <w:num w:numId="20">
    <w:abstractNumId w:val="12"/>
  </w:num>
  <w:num w:numId="21">
    <w:abstractNumId w:val="26"/>
  </w:num>
  <w:num w:numId="22">
    <w:abstractNumId w:val="5"/>
  </w:num>
  <w:num w:numId="23">
    <w:abstractNumId w:val="27"/>
  </w:num>
  <w:num w:numId="24">
    <w:abstractNumId w:val="33"/>
  </w:num>
  <w:num w:numId="25">
    <w:abstractNumId w:val="23"/>
  </w:num>
  <w:num w:numId="26">
    <w:abstractNumId w:val="28"/>
  </w:num>
  <w:num w:numId="27">
    <w:abstractNumId w:val="15"/>
  </w:num>
  <w:num w:numId="28">
    <w:abstractNumId w:val="16"/>
  </w:num>
  <w:num w:numId="29">
    <w:abstractNumId w:val="8"/>
  </w:num>
  <w:num w:numId="30">
    <w:abstractNumId w:val="3"/>
  </w:num>
  <w:num w:numId="31">
    <w:abstractNumId w:val="2"/>
  </w:num>
  <w:num w:numId="32">
    <w:abstractNumId w:val="6"/>
  </w:num>
  <w:num w:numId="33">
    <w:abstractNumId w:val="9"/>
  </w:num>
  <w:num w:numId="34">
    <w:abstractNumId w:val="17"/>
  </w:num>
  <w:num w:numId="35">
    <w:abstractNumId w:val="14"/>
  </w:num>
  <w:num w:numId="36">
    <w:abstractNumId w:val="34"/>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jEyMjcxsDAwMzBT0lEKTi0uzszPAykwrAUAO63AMiwAAAA="/>
  </w:docVars>
  <w:rsids>
    <w:rsidRoot w:val="00C41915"/>
    <w:rsid w:val="00000792"/>
    <w:rsid w:val="00000F04"/>
    <w:rsid w:val="000011F1"/>
    <w:rsid w:val="00002029"/>
    <w:rsid w:val="00003C4F"/>
    <w:rsid w:val="000047C5"/>
    <w:rsid w:val="00004A43"/>
    <w:rsid w:val="00004E0A"/>
    <w:rsid w:val="00004FD3"/>
    <w:rsid w:val="00006DF5"/>
    <w:rsid w:val="00006F95"/>
    <w:rsid w:val="00007023"/>
    <w:rsid w:val="0000709F"/>
    <w:rsid w:val="000071D6"/>
    <w:rsid w:val="00007F2D"/>
    <w:rsid w:val="00007FAC"/>
    <w:rsid w:val="000108BB"/>
    <w:rsid w:val="00010A9C"/>
    <w:rsid w:val="00010ABA"/>
    <w:rsid w:val="00010E15"/>
    <w:rsid w:val="00010F57"/>
    <w:rsid w:val="0001100C"/>
    <w:rsid w:val="00011188"/>
    <w:rsid w:val="00012555"/>
    <w:rsid w:val="00012CAD"/>
    <w:rsid w:val="00013F16"/>
    <w:rsid w:val="00014236"/>
    <w:rsid w:val="000148F6"/>
    <w:rsid w:val="00014F9B"/>
    <w:rsid w:val="00015217"/>
    <w:rsid w:val="000159D2"/>
    <w:rsid w:val="00016264"/>
    <w:rsid w:val="00016993"/>
    <w:rsid w:val="00016CAB"/>
    <w:rsid w:val="00016E5B"/>
    <w:rsid w:val="0001749B"/>
    <w:rsid w:val="00017D75"/>
    <w:rsid w:val="00017FE5"/>
    <w:rsid w:val="00021910"/>
    <w:rsid w:val="00022E8D"/>
    <w:rsid w:val="0002348A"/>
    <w:rsid w:val="00024708"/>
    <w:rsid w:val="00024DB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8F4"/>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350D"/>
    <w:rsid w:val="00044A50"/>
    <w:rsid w:val="00044C65"/>
    <w:rsid w:val="000458C7"/>
    <w:rsid w:val="00045991"/>
    <w:rsid w:val="00045E5C"/>
    <w:rsid w:val="00046288"/>
    <w:rsid w:val="00047941"/>
    <w:rsid w:val="00050A22"/>
    <w:rsid w:val="0005144F"/>
    <w:rsid w:val="00051D42"/>
    <w:rsid w:val="000538A1"/>
    <w:rsid w:val="000544DA"/>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26A6"/>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65A4"/>
    <w:rsid w:val="000972AB"/>
    <w:rsid w:val="00097B40"/>
    <w:rsid w:val="00097D0E"/>
    <w:rsid w:val="000A0D2A"/>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5384"/>
    <w:rsid w:val="000B66DC"/>
    <w:rsid w:val="000B6D1F"/>
    <w:rsid w:val="000C062F"/>
    <w:rsid w:val="000C17E7"/>
    <w:rsid w:val="000C2A05"/>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26F"/>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DED"/>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06C"/>
    <w:rsid w:val="0010253C"/>
    <w:rsid w:val="00102BD1"/>
    <w:rsid w:val="001044CC"/>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2BA8"/>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3F6B"/>
    <w:rsid w:val="0012470B"/>
    <w:rsid w:val="00125C75"/>
    <w:rsid w:val="00125C7E"/>
    <w:rsid w:val="00127945"/>
    <w:rsid w:val="00127D94"/>
    <w:rsid w:val="00127E90"/>
    <w:rsid w:val="001302C1"/>
    <w:rsid w:val="001306D3"/>
    <w:rsid w:val="001310BF"/>
    <w:rsid w:val="00133E73"/>
    <w:rsid w:val="00133FDB"/>
    <w:rsid w:val="00134F4A"/>
    <w:rsid w:val="00135E4E"/>
    <w:rsid w:val="001361A3"/>
    <w:rsid w:val="00136246"/>
    <w:rsid w:val="001364D4"/>
    <w:rsid w:val="001371C8"/>
    <w:rsid w:val="001372ED"/>
    <w:rsid w:val="001414E0"/>
    <w:rsid w:val="001422B9"/>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042"/>
    <w:rsid w:val="0015181B"/>
    <w:rsid w:val="00151A9F"/>
    <w:rsid w:val="00152B87"/>
    <w:rsid w:val="00153A96"/>
    <w:rsid w:val="00153D1C"/>
    <w:rsid w:val="001543E2"/>
    <w:rsid w:val="00155AC6"/>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07D2"/>
    <w:rsid w:val="001B103A"/>
    <w:rsid w:val="001B103D"/>
    <w:rsid w:val="001B1513"/>
    <w:rsid w:val="001B1767"/>
    <w:rsid w:val="001B2453"/>
    <w:rsid w:val="001B3D48"/>
    <w:rsid w:val="001B4BA8"/>
    <w:rsid w:val="001B594C"/>
    <w:rsid w:val="001B5AF9"/>
    <w:rsid w:val="001B6600"/>
    <w:rsid w:val="001B6B9B"/>
    <w:rsid w:val="001B6C27"/>
    <w:rsid w:val="001B7144"/>
    <w:rsid w:val="001B75E8"/>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20E"/>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063F6"/>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13C"/>
    <w:rsid w:val="0022246B"/>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23E2"/>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1CCB"/>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7EA"/>
    <w:rsid w:val="002E69F5"/>
    <w:rsid w:val="002E6CAA"/>
    <w:rsid w:val="002E73EC"/>
    <w:rsid w:val="002F023D"/>
    <w:rsid w:val="002F10EC"/>
    <w:rsid w:val="002F1136"/>
    <w:rsid w:val="002F1231"/>
    <w:rsid w:val="002F1521"/>
    <w:rsid w:val="002F15EE"/>
    <w:rsid w:val="002F3632"/>
    <w:rsid w:val="002F3AFB"/>
    <w:rsid w:val="002F3C41"/>
    <w:rsid w:val="002F3FCD"/>
    <w:rsid w:val="002F4C8E"/>
    <w:rsid w:val="002F5076"/>
    <w:rsid w:val="002F5839"/>
    <w:rsid w:val="002F64D9"/>
    <w:rsid w:val="002F651D"/>
    <w:rsid w:val="002F6648"/>
    <w:rsid w:val="002F6E44"/>
    <w:rsid w:val="002F74FD"/>
    <w:rsid w:val="002F787B"/>
    <w:rsid w:val="002F7974"/>
    <w:rsid w:val="002F7D01"/>
    <w:rsid w:val="0030005C"/>
    <w:rsid w:val="00300369"/>
    <w:rsid w:val="00301C72"/>
    <w:rsid w:val="00301D0A"/>
    <w:rsid w:val="003027B8"/>
    <w:rsid w:val="0030293F"/>
    <w:rsid w:val="00302947"/>
    <w:rsid w:val="00302C50"/>
    <w:rsid w:val="003031C2"/>
    <w:rsid w:val="00303861"/>
    <w:rsid w:val="00304FFF"/>
    <w:rsid w:val="00305557"/>
    <w:rsid w:val="0030561F"/>
    <w:rsid w:val="00305CA3"/>
    <w:rsid w:val="00306A65"/>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04B"/>
    <w:rsid w:val="003357EE"/>
    <w:rsid w:val="00337368"/>
    <w:rsid w:val="00337B4D"/>
    <w:rsid w:val="003407A9"/>
    <w:rsid w:val="00340BA3"/>
    <w:rsid w:val="00340BAF"/>
    <w:rsid w:val="00340C2B"/>
    <w:rsid w:val="00340F9A"/>
    <w:rsid w:val="00341018"/>
    <w:rsid w:val="003420D9"/>
    <w:rsid w:val="003423E0"/>
    <w:rsid w:val="00343D76"/>
    <w:rsid w:val="00344456"/>
    <w:rsid w:val="00344DFD"/>
    <w:rsid w:val="003451D3"/>
    <w:rsid w:val="00345C8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1813"/>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67F7"/>
    <w:rsid w:val="003C6EB6"/>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454"/>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9DF"/>
    <w:rsid w:val="00412D42"/>
    <w:rsid w:val="00412DA4"/>
    <w:rsid w:val="00412EB6"/>
    <w:rsid w:val="0041351F"/>
    <w:rsid w:val="004137C8"/>
    <w:rsid w:val="00413BF9"/>
    <w:rsid w:val="00413C25"/>
    <w:rsid w:val="00415531"/>
    <w:rsid w:val="004156EB"/>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09C"/>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3F34"/>
    <w:rsid w:val="00475AFF"/>
    <w:rsid w:val="00475D30"/>
    <w:rsid w:val="004765F4"/>
    <w:rsid w:val="00476B4D"/>
    <w:rsid w:val="00476CBC"/>
    <w:rsid w:val="00476E6C"/>
    <w:rsid w:val="00477282"/>
    <w:rsid w:val="00477947"/>
    <w:rsid w:val="00480FA1"/>
    <w:rsid w:val="00481B0D"/>
    <w:rsid w:val="00481FD7"/>
    <w:rsid w:val="00482DE5"/>
    <w:rsid w:val="00483266"/>
    <w:rsid w:val="0048352E"/>
    <w:rsid w:val="00483B23"/>
    <w:rsid w:val="004840D7"/>
    <w:rsid w:val="00484532"/>
    <w:rsid w:val="004846F4"/>
    <w:rsid w:val="00485960"/>
    <w:rsid w:val="00485C26"/>
    <w:rsid w:val="00485EC0"/>
    <w:rsid w:val="004875E1"/>
    <w:rsid w:val="00487B37"/>
    <w:rsid w:val="0049049A"/>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983"/>
    <w:rsid w:val="004A1BDA"/>
    <w:rsid w:val="004A2085"/>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4FF4"/>
    <w:rsid w:val="004C514A"/>
    <w:rsid w:val="004C6572"/>
    <w:rsid w:val="004C6D4F"/>
    <w:rsid w:val="004C7541"/>
    <w:rsid w:val="004D1E71"/>
    <w:rsid w:val="004D2C04"/>
    <w:rsid w:val="004D2CDF"/>
    <w:rsid w:val="004D33CE"/>
    <w:rsid w:val="004D3DCE"/>
    <w:rsid w:val="004D7C86"/>
    <w:rsid w:val="004E0197"/>
    <w:rsid w:val="004E1122"/>
    <w:rsid w:val="004E1409"/>
    <w:rsid w:val="004E1A87"/>
    <w:rsid w:val="004E1BB0"/>
    <w:rsid w:val="004E3030"/>
    <w:rsid w:val="004E3311"/>
    <w:rsid w:val="004E34B5"/>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1FF"/>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4123"/>
    <w:rsid w:val="005243AA"/>
    <w:rsid w:val="005254BC"/>
    <w:rsid w:val="005256FC"/>
    <w:rsid w:val="00525F3A"/>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2056"/>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798"/>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0F1C"/>
    <w:rsid w:val="005D18C9"/>
    <w:rsid w:val="005D1B72"/>
    <w:rsid w:val="005D2211"/>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12"/>
    <w:rsid w:val="005F79AA"/>
    <w:rsid w:val="0060044B"/>
    <w:rsid w:val="006013D7"/>
    <w:rsid w:val="006014DB"/>
    <w:rsid w:val="00601587"/>
    <w:rsid w:val="00602079"/>
    <w:rsid w:val="00602297"/>
    <w:rsid w:val="006022F3"/>
    <w:rsid w:val="00602579"/>
    <w:rsid w:val="00602BA4"/>
    <w:rsid w:val="00602DA2"/>
    <w:rsid w:val="00602FF4"/>
    <w:rsid w:val="00603228"/>
    <w:rsid w:val="00603CFF"/>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4A13"/>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1AC"/>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953"/>
    <w:rsid w:val="00663E47"/>
    <w:rsid w:val="006644A7"/>
    <w:rsid w:val="00664BDE"/>
    <w:rsid w:val="0066565B"/>
    <w:rsid w:val="00665C44"/>
    <w:rsid w:val="00666284"/>
    <w:rsid w:val="006667F3"/>
    <w:rsid w:val="00667AEA"/>
    <w:rsid w:val="006704FA"/>
    <w:rsid w:val="00670687"/>
    <w:rsid w:val="00670DC5"/>
    <w:rsid w:val="00671652"/>
    <w:rsid w:val="00671FAA"/>
    <w:rsid w:val="00671FC5"/>
    <w:rsid w:val="00675DA5"/>
    <w:rsid w:val="0067793D"/>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182"/>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028"/>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74D"/>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591"/>
    <w:rsid w:val="006E1706"/>
    <w:rsid w:val="006E2F13"/>
    <w:rsid w:val="006E3CB2"/>
    <w:rsid w:val="006E3DA8"/>
    <w:rsid w:val="006E468D"/>
    <w:rsid w:val="006E5DAA"/>
    <w:rsid w:val="006E6360"/>
    <w:rsid w:val="006E7006"/>
    <w:rsid w:val="006F00E7"/>
    <w:rsid w:val="006F0F6E"/>
    <w:rsid w:val="006F1B22"/>
    <w:rsid w:val="006F1BA4"/>
    <w:rsid w:val="006F1C11"/>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0B4"/>
    <w:rsid w:val="00703C09"/>
    <w:rsid w:val="0070434A"/>
    <w:rsid w:val="007048C4"/>
    <w:rsid w:val="00704CC4"/>
    <w:rsid w:val="00705345"/>
    <w:rsid w:val="0070638D"/>
    <w:rsid w:val="00706DBF"/>
    <w:rsid w:val="00707A59"/>
    <w:rsid w:val="00710007"/>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57E"/>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2AF"/>
    <w:rsid w:val="007575C0"/>
    <w:rsid w:val="00757D2F"/>
    <w:rsid w:val="0076000E"/>
    <w:rsid w:val="00760C00"/>
    <w:rsid w:val="007610E9"/>
    <w:rsid w:val="00761728"/>
    <w:rsid w:val="00761C6C"/>
    <w:rsid w:val="00762B72"/>
    <w:rsid w:val="00763B9D"/>
    <w:rsid w:val="00763CCB"/>
    <w:rsid w:val="007642B4"/>
    <w:rsid w:val="0076436E"/>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97DCC"/>
    <w:rsid w:val="007A0483"/>
    <w:rsid w:val="007A1065"/>
    <w:rsid w:val="007A1D86"/>
    <w:rsid w:val="007A2A97"/>
    <w:rsid w:val="007A2CDC"/>
    <w:rsid w:val="007A371B"/>
    <w:rsid w:val="007A3832"/>
    <w:rsid w:val="007A3A0F"/>
    <w:rsid w:val="007A3E60"/>
    <w:rsid w:val="007A407D"/>
    <w:rsid w:val="007A464F"/>
    <w:rsid w:val="007A4936"/>
    <w:rsid w:val="007A6196"/>
    <w:rsid w:val="007A63D5"/>
    <w:rsid w:val="007A689A"/>
    <w:rsid w:val="007A68EA"/>
    <w:rsid w:val="007A6B7D"/>
    <w:rsid w:val="007A7629"/>
    <w:rsid w:val="007B1027"/>
    <w:rsid w:val="007B1691"/>
    <w:rsid w:val="007B174F"/>
    <w:rsid w:val="007B1863"/>
    <w:rsid w:val="007B22E0"/>
    <w:rsid w:val="007B28CA"/>
    <w:rsid w:val="007B358D"/>
    <w:rsid w:val="007B4A2F"/>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0978"/>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83B"/>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052"/>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1CED"/>
    <w:rsid w:val="008C2306"/>
    <w:rsid w:val="008C26D1"/>
    <w:rsid w:val="008C2B7F"/>
    <w:rsid w:val="008C36AC"/>
    <w:rsid w:val="008C4953"/>
    <w:rsid w:val="008C4E44"/>
    <w:rsid w:val="008C5C5E"/>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595D"/>
    <w:rsid w:val="00936405"/>
    <w:rsid w:val="00936832"/>
    <w:rsid w:val="00936B64"/>
    <w:rsid w:val="009379C4"/>
    <w:rsid w:val="0094041A"/>
    <w:rsid w:val="00940D32"/>
    <w:rsid w:val="009417FD"/>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87D"/>
    <w:rsid w:val="00957AF7"/>
    <w:rsid w:val="00960ACA"/>
    <w:rsid w:val="00960C4F"/>
    <w:rsid w:val="0096217C"/>
    <w:rsid w:val="00962441"/>
    <w:rsid w:val="00963156"/>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142"/>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573"/>
    <w:rsid w:val="009A3C93"/>
    <w:rsid w:val="009A3FD0"/>
    <w:rsid w:val="009A4B9C"/>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B78CD"/>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0146"/>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646"/>
    <w:rsid w:val="009F08F5"/>
    <w:rsid w:val="009F0956"/>
    <w:rsid w:val="009F0EE5"/>
    <w:rsid w:val="009F1264"/>
    <w:rsid w:val="009F245B"/>
    <w:rsid w:val="009F25E6"/>
    <w:rsid w:val="009F2BE8"/>
    <w:rsid w:val="009F2F09"/>
    <w:rsid w:val="009F2F8E"/>
    <w:rsid w:val="009F39A7"/>
    <w:rsid w:val="009F40B7"/>
    <w:rsid w:val="009F4188"/>
    <w:rsid w:val="009F4302"/>
    <w:rsid w:val="009F4393"/>
    <w:rsid w:val="009F4BE9"/>
    <w:rsid w:val="009F5F78"/>
    <w:rsid w:val="009F62D3"/>
    <w:rsid w:val="00A00112"/>
    <w:rsid w:val="00A008B5"/>
    <w:rsid w:val="00A017B4"/>
    <w:rsid w:val="00A01C53"/>
    <w:rsid w:val="00A01D38"/>
    <w:rsid w:val="00A02414"/>
    <w:rsid w:val="00A025B9"/>
    <w:rsid w:val="00A0355C"/>
    <w:rsid w:val="00A03A13"/>
    <w:rsid w:val="00A040CD"/>
    <w:rsid w:val="00A04429"/>
    <w:rsid w:val="00A04F8D"/>
    <w:rsid w:val="00A05F21"/>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0C4"/>
    <w:rsid w:val="00A15D5E"/>
    <w:rsid w:val="00A161F8"/>
    <w:rsid w:val="00A169FA"/>
    <w:rsid w:val="00A1766A"/>
    <w:rsid w:val="00A200F4"/>
    <w:rsid w:val="00A20356"/>
    <w:rsid w:val="00A206C9"/>
    <w:rsid w:val="00A20C27"/>
    <w:rsid w:val="00A20E7D"/>
    <w:rsid w:val="00A216BC"/>
    <w:rsid w:val="00A226E0"/>
    <w:rsid w:val="00A23931"/>
    <w:rsid w:val="00A23FD6"/>
    <w:rsid w:val="00A25317"/>
    <w:rsid w:val="00A25706"/>
    <w:rsid w:val="00A25D84"/>
    <w:rsid w:val="00A26029"/>
    <w:rsid w:val="00A262E4"/>
    <w:rsid w:val="00A268EA"/>
    <w:rsid w:val="00A2728C"/>
    <w:rsid w:val="00A27D35"/>
    <w:rsid w:val="00A31CE0"/>
    <w:rsid w:val="00A31FA9"/>
    <w:rsid w:val="00A333BF"/>
    <w:rsid w:val="00A33825"/>
    <w:rsid w:val="00A3398F"/>
    <w:rsid w:val="00A33B4D"/>
    <w:rsid w:val="00A35583"/>
    <w:rsid w:val="00A359B8"/>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3D93"/>
    <w:rsid w:val="00AC3ECC"/>
    <w:rsid w:val="00AC47EC"/>
    <w:rsid w:val="00AC4E5D"/>
    <w:rsid w:val="00AC6C53"/>
    <w:rsid w:val="00AC6E85"/>
    <w:rsid w:val="00AC6EF4"/>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A2A"/>
    <w:rsid w:val="00AE1C03"/>
    <w:rsid w:val="00AE2064"/>
    <w:rsid w:val="00AE23E3"/>
    <w:rsid w:val="00AE2F65"/>
    <w:rsid w:val="00AE317E"/>
    <w:rsid w:val="00AE35A5"/>
    <w:rsid w:val="00AE4E2A"/>
    <w:rsid w:val="00AE5403"/>
    <w:rsid w:val="00AE5CF9"/>
    <w:rsid w:val="00AE5DB6"/>
    <w:rsid w:val="00AE6C3C"/>
    <w:rsid w:val="00AE702E"/>
    <w:rsid w:val="00AE73E0"/>
    <w:rsid w:val="00AF0352"/>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3F2"/>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0F6A"/>
    <w:rsid w:val="00BA1F74"/>
    <w:rsid w:val="00BA1FE7"/>
    <w:rsid w:val="00BA2B1D"/>
    <w:rsid w:val="00BA3D14"/>
    <w:rsid w:val="00BA435A"/>
    <w:rsid w:val="00BA54BA"/>
    <w:rsid w:val="00BA5603"/>
    <w:rsid w:val="00BA56D9"/>
    <w:rsid w:val="00BA6194"/>
    <w:rsid w:val="00BA7EEE"/>
    <w:rsid w:val="00BB2008"/>
    <w:rsid w:val="00BB2CFC"/>
    <w:rsid w:val="00BB34DC"/>
    <w:rsid w:val="00BB3529"/>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514"/>
    <w:rsid w:val="00BC4F0A"/>
    <w:rsid w:val="00BC509F"/>
    <w:rsid w:val="00BC51D2"/>
    <w:rsid w:val="00BC64BE"/>
    <w:rsid w:val="00BC7155"/>
    <w:rsid w:val="00BC7356"/>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271"/>
    <w:rsid w:val="00BE7A7C"/>
    <w:rsid w:val="00BF0A44"/>
    <w:rsid w:val="00BF0CEC"/>
    <w:rsid w:val="00BF0EB4"/>
    <w:rsid w:val="00BF1339"/>
    <w:rsid w:val="00BF1A44"/>
    <w:rsid w:val="00BF1EDF"/>
    <w:rsid w:val="00BF4D3D"/>
    <w:rsid w:val="00BF5B8C"/>
    <w:rsid w:val="00BF63C2"/>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20F"/>
    <w:rsid w:val="00C21D8E"/>
    <w:rsid w:val="00C21FCD"/>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915"/>
    <w:rsid w:val="00C41FC1"/>
    <w:rsid w:val="00C434C2"/>
    <w:rsid w:val="00C43940"/>
    <w:rsid w:val="00C44342"/>
    <w:rsid w:val="00C44694"/>
    <w:rsid w:val="00C44744"/>
    <w:rsid w:val="00C457C1"/>
    <w:rsid w:val="00C46625"/>
    <w:rsid w:val="00C46870"/>
    <w:rsid w:val="00C46EBA"/>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0D5"/>
    <w:rsid w:val="00C71D15"/>
    <w:rsid w:val="00C7234D"/>
    <w:rsid w:val="00C7244E"/>
    <w:rsid w:val="00C726C9"/>
    <w:rsid w:val="00C72801"/>
    <w:rsid w:val="00C72C0A"/>
    <w:rsid w:val="00C73E67"/>
    <w:rsid w:val="00C73FAD"/>
    <w:rsid w:val="00C74AE1"/>
    <w:rsid w:val="00C757B8"/>
    <w:rsid w:val="00C75A94"/>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314"/>
    <w:rsid w:val="00C9265D"/>
    <w:rsid w:val="00C92824"/>
    <w:rsid w:val="00C937BA"/>
    <w:rsid w:val="00C949FC"/>
    <w:rsid w:val="00C94EE9"/>
    <w:rsid w:val="00C960CF"/>
    <w:rsid w:val="00C96672"/>
    <w:rsid w:val="00C96678"/>
    <w:rsid w:val="00C96772"/>
    <w:rsid w:val="00C96CFA"/>
    <w:rsid w:val="00C96E5A"/>
    <w:rsid w:val="00C96EB5"/>
    <w:rsid w:val="00C97785"/>
    <w:rsid w:val="00CA0257"/>
    <w:rsid w:val="00CA0917"/>
    <w:rsid w:val="00CA102B"/>
    <w:rsid w:val="00CA283D"/>
    <w:rsid w:val="00CA29D1"/>
    <w:rsid w:val="00CA2DD6"/>
    <w:rsid w:val="00CA3247"/>
    <w:rsid w:val="00CA3752"/>
    <w:rsid w:val="00CA3999"/>
    <w:rsid w:val="00CA39C0"/>
    <w:rsid w:val="00CA42F3"/>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0440"/>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719"/>
    <w:rsid w:val="00D15CB3"/>
    <w:rsid w:val="00D15F51"/>
    <w:rsid w:val="00D16ED5"/>
    <w:rsid w:val="00D202B1"/>
    <w:rsid w:val="00D20662"/>
    <w:rsid w:val="00D21291"/>
    <w:rsid w:val="00D21643"/>
    <w:rsid w:val="00D21C8A"/>
    <w:rsid w:val="00D2297E"/>
    <w:rsid w:val="00D22DE5"/>
    <w:rsid w:val="00D233BD"/>
    <w:rsid w:val="00D233D7"/>
    <w:rsid w:val="00D23CBB"/>
    <w:rsid w:val="00D24869"/>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1BE"/>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2FE"/>
    <w:rsid w:val="00D653D0"/>
    <w:rsid w:val="00D6692A"/>
    <w:rsid w:val="00D66E55"/>
    <w:rsid w:val="00D674E9"/>
    <w:rsid w:val="00D6799A"/>
    <w:rsid w:val="00D7009C"/>
    <w:rsid w:val="00D70F17"/>
    <w:rsid w:val="00D712DA"/>
    <w:rsid w:val="00D719EF"/>
    <w:rsid w:val="00D72297"/>
    <w:rsid w:val="00D72327"/>
    <w:rsid w:val="00D727E0"/>
    <w:rsid w:val="00D72B87"/>
    <w:rsid w:val="00D72C72"/>
    <w:rsid w:val="00D74160"/>
    <w:rsid w:val="00D75D22"/>
    <w:rsid w:val="00D75DA5"/>
    <w:rsid w:val="00D76C58"/>
    <w:rsid w:val="00D76CF2"/>
    <w:rsid w:val="00D76E7C"/>
    <w:rsid w:val="00D807DB"/>
    <w:rsid w:val="00D80B40"/>
    <w:rsid w:val="00D8155B"/>
    <w:rsid w:val="00D81E79"/>
    <w:rsid w:val="00D825A5"/>
    <w:rsid w:val="00D825B7"/>
    <w:rsid w:val="00D8290E"/>
    <w:rsid w:val="00D82AD1"/>
    <w:rsid w:val="00D82E6E"/>
    <w:rsid w:val="00D83040"/>
    <w:rsid w:val="00D8323B"/>
    <w:rsid w:val="00D83489"/>
    <w:rsid w:val="00D83D13"/>
    <w:rsid w:val="00D841AC"/>
    <w:rsid w:val="00D84639"/>
    <w:rsid w:val="00D8589D"/>
    <w:rsid w:val="00D85A81"/>
    <w:rsid w:val="00D86466"/>
    <w:rsid w:val="00D870E8"/>
    <w:rsid w:val="00D87423"/>
    <w:rsid w:val="00D87452"/>
    <w:rsid w:val="00D87485"/>
    <w:rsid w:val="00D907CB"/>
    <w:rsid w:val="00D91BF2"/>
    <w:rsid w:val="00D930D7"/>
    <w:rsid w:val="00D93C1C"/>
    <w:rsid w:val="00D94026"/>
    <w:rsid w:val="00D94120"/>
    <w:rsid w:val="00D947DD"/>
    <w:rsid w:val="00D951DD"/>
    <w:rsid w:val="00D952ED"/>
    <w:rsid w:val="00D957FA"/>
    <w:rsid w:val="00D9664C"/>
    <w:rsid w:val="00D97404"/>
    <w:rsid w:val="00D975A3"/>
    <w:rsid w:val="00D979D0"/>
    <w:rsid w:val="00DA08CA"/>
    <w:rsid w:val="00DA0F37"/>
    <w:rsid w:val="00DA101A"/>
    <w:rsid w:val="00DA122C"/>
    <w:rsid w:val="00DA18C7"/>
    <w:rsid w:val="00DA2FD5"/>
    <w:rsid w:val="00DA38B8"/>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3F4"/>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920"/>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03"/>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F05"/>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A1E"/>
    <w:rsid w:val="00E36F43"/>
    <w:rsid w:val="00E37F0C"/>
    <w:rsid w:val="00E40ADF"/>
    <w:rsid w:val="00E418E3"/>
    <w:rsid w:val="00E423DE"/>
    <w:rsid w:val="00E42F07"/>
    <w:rsid w:val="00E4370F"/>
    <w:rsid w:val="00E4441D"/>
    <w:rsid w:val="00E44BEC"/>
    <w:rsid w:val="00E453AB"/>
    <w:rsid w:val="00E462E6"/>
    <w:rsid w:val="00E463A0"/>
    <w:rsid w:val="00E47839"/>
    <w:rsid w:val="00E51CDE"/>
    <w:rsid w:val="00E5210B"/>
    <w:rsid w:val="00E52B09"/>
    <w:rsid w:val="00E53631"/>
    <w:rsid w:val="00E5388F"/>
    <w:rsid w:val="00E54239"/>
    <w:rsid w:val="00E54272"/>
    <w:rsid w:val="00E542BC"/>
    <w:rsid w:val="00E54521"/>
    <w:rsid w:val="00E54617"/>
    <w:rsid w:val="00E5484B"/>
    <w:rsid w:val="00E56023"/>
    <w:rsid w:val="00E56D6E"/>
    <w:rsid w:val="00E56FEF"/>
    <w:rsid w:val="00E57184"/>
    <w:rsid w:val="00E577F9"/>
    <w:rsid w:val="00E57D88"/>
    <w:rsid w:val="00E57FB5"/>
    <w:rsid w:val="00E60F14"/>
    <w:rsid w:val="00E61B23"/>
    <w:rsid w:val="00E625BE"/>
    <w:rsid w:val="00E6284B"/>
    <w:rsid w:val="00E62D07"/>
    <w:rsid w:val="00E62DF6"/>
    <w:rsid w:val="00E63A22"/>
    <w:rsid w:val="00E63B8F"/>
    <w:rsid w:val="00E6543F"/>
    <w:rsid w:val="00E661C0"/>
    <w:rsid w:val="00E663F5"/>
    <w:rsid w:val="00E66E97"/>
    <w:rsid w:val="00E708D6"/>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87781"/>
    <w:rsid w:val="00E90329"/>
    <w:rsid w:val="00E9108B"/>
    <w:rsid w:val="00E910D5"/>
    <w:rsid w:val="00E922C4"/>
    <w:rsid w:val="00E93D33"/>
    <w:rsid w:val="00E943AE"/>
    <w:rsid w:val="00E947B0"/>
    <w:rsid w:val="00E95D82"/>
    <w:rsid w:val="00E95F21"/>
    <w:rsid w:val="00E96273"/>
    <w:rsid w:val="00E96E97"/>
    <w:rsid w:val="00E971D6"/>
    <w:rsid w:val="00E975BD"/>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DAA"/>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24"/>
    <w:rsid w:val="00EE5EF8"/>
    <w:rsid w:val="00EE6964"/>
    <w:rsid w:val="00EE6A1D"/>
    <w:rsid w:val="00EE6BF6"/>
    <w:rsid w:val="00EE6D18"/>
    <w:rsid w:val="00EE7E7A"/>
    <w:rsid w:val="00EF223B"/>
    <w:rsid w:val="00EF2639"/>
    <w:rsid w:val="00EF29DE"/>
    <w:rsid w:val="00EF3978"/>
    <w:rsid w:val="00EF3AAC"/>
    <w:rsid w:val="00EF4D42"/>
    <w:rsid w:val="00EF4FD1"/>
    <w:rsid w:val="00EF5318"/>
    <w:rsid w:val="00EF6988"/>
    <w:rsid w:val="00EF708A"/>
    <w:rsid w:val="00EF72C3"/>
    <w:rsid w:val="00EF79CE"/>
    <w:rsid w:val="00F00152"/>
    <w:rsid w:val="00F00352"/>
    <w:rsid w:val="00F00B1B"/>
    <w:rsid w:val="00F00E37"/>
    <w:rsid w:val="00F010EE"/>
    <w:rsid w:val="00F01383"/>
    <w:rsid w:val="00F0163B"/>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B46"/>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661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B1D"/>
    <w:rsid w:val="00F72C5F"/>
    <w:rsid w:val="00F73549"/>
    <w:rsid w:val="00F75782"/>
    <w:rsid w:val="00F76433"/>
    <w:rsid w:val="00F77A02"/>
    <w:rsid w:val="00F80C1D"/>
    <w:rsid w:val="00F81130"/>
    <w:rsid w:val="00F818F7"/>
    <w:rsid w:val="00F8325D"/>
    <w:rsid w:val="00F832A9"/>
    <w:rsid w:val="00F832B0"/>
    <w:rsid w:val="00F83307"/>
    <w:rsid w:val="00F833A5"/>
    <w:rsid w:val="00F844D3"/>
    <w:rsid w:val="00F84629"/>
    <w:rsid w:val="00F8484A"/>
    <w:rsid w:val="00F84B71"/>
    <w:rsid w:val="00F84F0E"/>
    <w:rsid w:val="00F8519E"/>
    <w:rsid w:val="00F85C7F"/>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1B34"/>
    <w:rsid w:val="00FC2198"/>
    <w:rsid w:val="00FC26A4"/>
    <w:rsid w:val="00FC2C93"/>
    <w:rsid w:val="00FC325A"/>
    <w:rsid w:val="00FC33ED"/>
    <w:rsid w:val="00FC43AD"/>
    <w:rsid w:val="00FC5876"/>
    <w:rsid w:val="00FC62F5"/>
    <w:rsid w:val="00FC6539"/>
    <w:rsid w:val="00FC731E"/>
    <w:rsid w:val="00FD035A"/>
    <w:rsid w:val="00FD19F1"/>
    <w:rsid w:val="00FD1A7E"/>
    <w:rsid w:val="00FD2CC3"/>
    <w:rsid w:val="00FD31BF"/>
    <w:rsid w:val="00FD3CC7"/>
    <w:rsid w:val="00FD4148"/>
    <w:rsid w:val="00FD49F9"/>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A8953F"/>
    <w:rsid w:val="03E0514A"/>
    <w:rsid w:val="0565A6A5"/>
    <w:rsid w:val="0F6E372E"/>
    <w:rsid w:val="13353F49"/>
    <w:rsid w:val="16C17E3A"/>
    <w:rsid w:val="1808B06C"/>
    <w:rsid w:val="1EA5BC89"/>
    <w:rsid w:val="20C3BD45"/>
    <w:rsid w:val="23A4C68E"/>
    <w:rsid w:val="29A969C0"/>
    <w:rsid w:val="2A0D5EC5"/>
    <w:rsid w:val="2A481D3B"/>
    <w:rsid w:val="2C525B64"/>
    <w:rsid w:val="33B2CC08"/>
    <w:rsid w:val="36DCAD25"/>
    <w:rsid w:val="3BA7ABDE"/>
    <w:rsid w:val="3F1B2530"/>
    <w:rsid w:val="440FE31C"/>
    <w:rsid w:val="4AD4A39A"/>
    <w:rsid w:val="4BEBEE5B"/>
    <w:rsid w:val="4BF40373"/>
    <w:rsid w:val="4CCA587D"/>
    <w:rsid w:val="4ED30E5F"/>
    <w:rsid w:val="5306FC1A"/>
    <w:rsid w:val="55B961CF"/>
    <w:rsid w:val="5AD825B9"/>
    <w:rsid w:val="5C312B73"/>
    <w:rsid w:val="614E2DE3"/>
    <w:rsid w:val="631EDAD5"/>
    <w:rsid w:val="633D86E9"/>
    <w:rsid w:val="667C2F7D"/>
    <w:rsid w:val="68230298"/>
    <w:rsid w:val="69F78D4D"/>
    <w:rsid w:val="6AACF451"/>
    <w:rsid w:val="6B4994D9"/>
    <w:rsid w:val="78B32E48"/>
    <w:rsid w:val="7BD53F64"/>
    <w:rsid w:val="7C05AD06"/>
    <w:rsid w:val="7CC9025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3BF28"/>
  <w15:chartTrackingRefBased/>
  <w15:docId w15:val="{25B3E5E7-5E0E-484B-BC03-B0A4C2C9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4C4FF4"/>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4C4FF4"/>
    <w:pPr>
      <w:numPr>
        <w:numId w:val="2"/>
      </w:numPr>
      <w:tabs>
        <w:tab w:val="left" w:pos="680"/>
      </w:tabs>
      <w:spacing w:before="0"/>
      <w:ind w:left="681" w:hanging="397"/>
    </w:pPr>
  </w:style>
  <w:style w:type="paragraph" w:customStyle="1" w:styleId="Boxheading">
    <w:name w:val="Box heading"/>
    <w:basedOn w:val="Box"/>
    <w:next w:val="Box"/>
    <w:uiPriority w:val="11"/>
    <w:qFormat/>
    <w:rsid w:val="004C4FF4"/>
    <w:pPr>
      <w:keepNext/>
      <w:spacing w:after="0"/>
    </w:pPr>
    <w:rPr>
      <w:rFonts w:ascii="Georgia" w:hAnsi="Georgia"/>
      <w:b/>
      <w:sz w:val="32"/>
      <w:szCs w:val="36"/>
    </w:rPr>
  </w:style>
  <w:style w:type="paragraph" w:customStyle="1" w:styleId="Bullet">
    <w:name w:val="Bullet"/>
    <w:basedOn w:val="BodyText"/>
    <w:link w:val="BulletChar"/>
    <w:uiPriority w:val="1"/>
    <w:qFormat/>
    <w:rsid w:val="00F34B46"/>
    <w:pPr>
      <w:numPr>
        <w:numId w:val="34"/>
      </w:numPr>
      <w:tabs>
        <w:tab w:val="left" w:pos="397"/>
      </w:tabs>
      <w:spacing w:before="0" w:line="240" w:lineRule="atLeas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rsid w:val="00393B11"/>
    <w:pPr>
      <w:numPr>
        <w:numId w:val="8"/>
      </w:numPr>
      <w:tabs>
        <w:tab w:val="left" w:pos="397"/>
      </w:tabs>
      <w:spacing w:after="60"/>
    </w:pPr>
    <w:rPr>
      <w:rFonts w:cs="Arial"/>
      <w:szCs w:val="16"/>
    </w:rPr>
  </w:style>
  <w:style w:type="paragraph" w:customStyle="1" w:styleId="TableDash">
    <w:name w:val="TableDash"/>
    <w:basedOn w:val="TableBullet"/>
    <w:uiPriority w:val="4"/>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F34B46"/>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table" w:styleId="TableGridLight">
    <w:name w:val="Grid Table Light"/>
    <w:basedOn w:val="TableNormal"/>
    <w:uiPriority w:val="40"/>
    <w:rsid w:val="00CA42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ue-boxbullet">
    <w:name w:val="Blue-box bullet"/>
    <w:basedOn w:val="Normal"/>
    <w:uiPriority w:val="11"/>
    <w:qFormat/>
    <w:rsid w:val="00E87781"/>
    <w:pPr>
      <w:tabs>
        <w:tab w:val="left" w:pos="680"/>
      </w:tabs>
      <w:spacing w:before="0"/>
      <w:ind w:left="644" w:right="284" w:hanging="360"/>
    </w:pPr>
    <w:rPr>
      <w:color w:val="1C556C"/>
      <w:szCs w:val="24"/>
    </w:rPr>
  </w:style>
  <w:style w:type="paragraph" w:customStyle="1" w:styleId="BoxBullet1">
    <w:name w:val="BoxBullet"/>
    <w:basedOn w:val="Box"/>
    <w:rsid w:val="00E87781"/>
    <w:pPr>
      <w:pBdr>
        <w:top w:val="single" w:sz="6" w:space="15" w:color="auto"/>
        <w:left w:val="single" w:sz="6" w:space="15" w:color="auto"/>
        <w:bottom w:val="single" w:sz="6" w:space="15" w:color="auto"/>
        <w:right w:val="single" w:sz="6" w:space="15" w:color="auto"/>
      </w:pBdr>
      <w:shd w:val="clear" w:color="auto" w:fill="auto"/>
      <w:tabs>
        <w:tab w:val="num" w:pos="851"/>
      </w:tabs>
      <w:spacing w:line="240" w:lineRule="auto"/>
      <w:ind w:left="851" w:hanging="567"/>
    </w:pPr>
    <w:rPr>
      <w:rFonts w:ascii="Arial" w:hAnsi="Arial"/>
      <w:color w:val="auto"/>
      <w:sz w:val="20"/>
      <w:szCs w:val="20"/>
      <w:lang w:eastAsia="en-US"/>
    </w:rPr>
  </w:style>
  <w:style w:type="character" w:customStyle="1" w:styleId="UnresolvedMention1">
    <w:name w:val="Unresolved Mention1"/>
    <w:basedOn w:val="DefaultParagraphFont"/>
    <w:uiPriority w:val="99"/>
    <w:semiHidden/>
    <w:unhideWhenUsed/>
    <w:rsid w:val="00D371BE"/>
    <w:rPr>
      <w:color w:val="605E5C"/>
      <w:shd w:val="clear" w:color="auto" w:fill="E1DFDD"/>
    </w:rPr>
  </w:style>
  <w:style w:type="paragraph" w:styleId="CommentText">
    <w:name w:val="annotation text"/>
    <w:basedOn w:val="Normal"/>
    <w:link w:val="CommentTextChar"/>
    <w:uiPriority w:val="99"/>
    <w:semiHidden/>
    <w:rsid w:val="00D371BE"/>
    <w:pPr>
      <w:spacing w:line="240" w:lineRule="auto"/>
    </w:pPr>
    <w:rPr>
      <w:sz w:val="20"/>
      <w:szCs w:val="20"/>
    </w:rPr>
  </w:style>
  <w:style w:type="character" w:customStyle="1" w:styleId="CommentTextChar">
    <w:name w:val="Comment Text Char"/>
    <w:basedOn w:val="DefaultParagraphFont"/>
    <w:link w:val="CommentText"/>
    <w:uiPriority w:val="99"/>
    <w:semiHidden/>
    <w:rsid w:val="00D371BE"/>
    <w:rPr>
      <w:rFonts w:eastAsia="Times New Roman"/>
    </w:rPr>
  </w:style>
  <w:style w:type="character" w:styleId="UnresolvedMention">
    <w:name w:val="Unresolved Mention"/>
    <w:basedOn w:val="DefaultParagraphFont"/>
    <w:uiPriority w:val="99"/>
    <w:semiHidden/>
    <w:unhideWhenUsed/>
    <w:rsid w:val="009F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wastelevy.govt.nz/"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govt.nz/regulation/public/2009/0144/latest/DLM2055659.html"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hyperlink" Target="https://environment.govt.nz/publications/waste-levy-filing-a-waste-retur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demeasurement.tradingstandards.govt.nz/for-business/equipment-used-for-weighing-and-measuring/weighbridges/"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_x0020_Puna_x0020_Modified_x0020_By xmlns="4a94300e-a927-4b92-9d3a-682523035cb6">KennedyN</Te_x0020_Puna_x0020_Modified_x0020_By>
    <Te_x0020_Puna_x0020_Name xmlns="4a94300e-a927-4b92-9d3a-682523035cb6">Factsheet Calculating tonnages.docx</Te_x0020_Puna_x0020_Name>
    <Sender_x0020_Date xmlns="4a94300e-a927-4b92-9d3a-682523035cb6" xsi:nil="true"/>
    <Email_x0020_Table xmlns="4a94300e-a927-4b92-9d3a-682523035cb6" xsi:nil="true"/>
    <Best_x0020_Bets_x0020_Value xmlns="4a94300e-a927-4b92-9d3a-682523035cb6" xsi:nil="true"/>
    <Class xmlns="4a94300e-a927-4b92-9d3a-682523035cb6" xsi:nil="true"/>
    <From xmlns="4a94300e-a927-4b92-9d3a-682523035cb6" xsi:nil="true"/>
    <Carbon_x0020_Copy xmlns="4a94300e-a927-4b92-9d3a-682523035cb6" xsi:nil="true"/>
    <Best_x0020_Bets_x0020_Expiry xmlns="4a94300e-a927-4b92-9d3a-682523035cb6" xsi:nil="true"/>
    <Other_x0020_Details_2 xmlns="4a94300e-a927-4b92-9d3a-682523035cb6" xsi:nil="true"/>
    <Status xmlns="4a94300e-a927-4b92-9d3a-682523035cb6" xsi:nil="true"/>
    <Te_x0020_Puna_x0020_Owned_x0020_By xmlns="4a94300e-a927-4b92-9d3a-682523035cb6">KennedyN</Te_x0020_Puna_x0020_Owned_x0020_By>
    <Nickname xmlns="4a94300e-a927-4b92-9d3a-682523035cb6">22024595</Nickname>
    <OpenText_x0020_Path xmlns="4a94300e-a927-4b92-9d3a-682523035cb6">..\Te Puna\16 - Policy Development and Implementation - Resource Efficiency\05 - Compliance Monitoring and Enforcement\0.2	Policy Procedures and Guidelines\Review of CME Policy, Procedures &amp; Guidelines 2020\01 Levy Administration Review\Factsheet Calculating tonnages.docx</OpenText_x0020_Path>
    <Receiver xmlns="4a94300e-a927-4b92-9d3a-682523035cb6" xsi:nil="true"/>
    <Sender xmlns="4a94300e-a927-4b92-9d3a-682523035cb6" xsi:nil="true"/>
    <Legacy_x0020_Version xmlns="4a94300e-a927-4b92-9d3a-682523035cb6" xsi:nil="true"/>
    <RSI xmlns="4a94300e-a927-4b92-9d3a-682523035cb6">ARCHIVE 10 YEARS</RSI>
    <Author0 xmlns="4a94300e-a927-4b92-9d3a-682523035cb6" xsi:nil="true"/>
    <MTS_x0020_ID xmlns="4a94300e-a927-4b92-9d3a-682523035cb6" xsi:nil="true"/>
    <To xmlns="4a94300e-a927-4b92-9d3a-682523035cb6" xsi:nil="true"/>
    <Owned_x0020_By xmlns="4a94300e-a927-4b92-9d3a-682523035cb6">
      <UserInfo>
        <DisplayName/>
        <AccountId xsi:nil="true"/>
        <AccountType/>
      </UserInfo>
    </Owned_x0020_By>
    <RM_x0020_Classification xmlns="4a94300e-a927-4b92-9d3a-682523035cb6">Policy Development and Advice Records&gt;Policy Development Records&gt;MfE Administered Legislation Support</RM_x0020_Classification>
    <Sent_x002f_Received xmlns="4a94300e-a927-4b92-9d3a-682523035cb6" xsi:nil="true"/>
    <Te_x0020_Puna_x0020_Created_x0020_By xmlns="4a94300e-a927-4b92-9d3a-682523035cb6">KennedyN</Te_x0020_Puna_x0020_Created_x0020_By>
    <Other_x0020_Details_3 xmlns="4a94300e-a927-4b92-9d3a-682523035cb6" xsi:nil="true"/>
    <_ExtendedDescription xmlns="http://schemas.microsoft.com/sharepoint/v3" xsi:nil="true"/>
    <Library xmlns="4a94300e-a927-4b92-9d3a-682523035cb6" xsi:nil="true"/>
    <Current_x0020_Security_x0020_Clearance_x0020_Level xmlns="4a94300e-a927-4b92-9d3a-682523035cb6">1...UNCLASSIFIED</Current_x0020_Security_x0020_Clearance_x0020_Level>
    <Other_x0020_Details xmlns="4a94300e-a927-4b92-9d3a-682523035cb6" xsi:nil="true"/>
    <Document_x0020_Type xmlns="4a94300e-a927-4b92-9d3a-682523035cb6" xsi:nil="true"/>
    <File_x0020_Number xmlns="4a94300e-a927-4b92-9d3a-682523035cb6">MfE\1.1.7</File_x0020_Number>
    <Legacy_x0020_DocID xmlns="4a94300e-a927-4b92-9d3a-682523035cb6" xsi:nil="true"/>
    <Contract_x0020_Number xmlns="4a94300e-a927-4b92-9d3a-682523035cb6" xsi:nil="true"/>
    <Receiver_x0020_Date xmlns="4a94300e-a927-4b92-9d3a-682523035cb6" xsi:nil="true"/>
    <Year xmlns="4a94300e-a927-4b92-9d3a-682523035cb6" xsi:nil="true"/>
    <MTS_x0020_Type xmlns="4a94300e-a927-4b92-9d3a-682523035cb6" xsi:nil="true"/>
    <Audit xmlns="4a94300e-a927-4b92-9d3a-682523035cb6">&lt;div style="width&amp;#58;450px;"&gt;&lt;span style="border&amp;#58;1px solid;width&amp;#58;32%;display&amp;#58;inline-block;overflow&amp;#58;hidden;text-overflow&amp;#58;ellipsis;white-space&amp;#58;nowrap;"&gt;Event&lt;/span&gt;&lt;span style="border&amp;#58;1px solid;width&amp;#58;32%;display&amp;#58;inline-block;overflow&amp;#58;hidden;text-overflow&amp;#58;ellipsis;white-space&amp;#58;nowrap;"&gt;Date&lt;/span&gt;&lt;span style="border&amp;#58;1px solid;width&amp;#58;32%;display&amp;#58;inline-block;overflow&amp;#58;hidden;text-overflow&amp;#58;ellipsis;white-space&amp;#58;nowrap;"&gt;User&lt;/span&gt;&lt;br&gt;&lt;span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solid;width&amp;#58;32%;display&amp;#58;inline-block;overflow&amp;#58;hidden;text-overflow&amp;#58;ellipsis;white-space&amp;#58;nowrap;"&gt;2021-06-17 13&amp;#58;27&amp;#58;11&lt;/span&gt;&lt;span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solid;width&amp;#58;32%;display&amp;#58;inline-block;overflow&amp;#58;hidden;text-overflow&amp;#58;ellipsis;white-space&amp;#58;nowrap;"&gt;2021-06-17 13&amp;#58;26&amp;#58;50&lt;/span&gt;&lt;span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solid;width&amp;#58;32%;display&amp;#58;inline-block;overflow&amp;#58;hidden;text-overflow&amp;#58;ellipsis;white-space&amp;#58;nowrap;"&gt;Reserve&lt;/span&gt;&lt;span style="border&amp;#58;1px solid;width&amp;#58;32%;display&amp;#58;inline-block;overflow&amp;#58;hidden;text-overflow&amp;#58;ellipsis;white-space&amp;#58;nowrap;"&gt;2021-06-16 20&amp;#58;32&amp;#58;10&lt;/span&gt;&lt;span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solid;width&amp;#58;32%;display&amp;#58;inline-block;overflow&amp;#58;hidden;text-overflow&amp;#58;ellipsis;white-space&amp;#58;nowrap;"&gt;Create&lt;/span&gt;&lt;span style="border&amp;#58;1px solid;width&amp;#58;32%;display&amp;#58;inline-block;overflow&amp;#58;hidden;text-overflow&amp;#58;ellipsis;white-space&amp;#58;nowrap;"&gt;2021-06-16 20&amp;#58;32&amp;#58;10&lt;/span&gt;&lt;span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solid;width&amp;#58;32%;display&amp;#58;inline-block;overflow&amp;#58;hidden;text-overflow&amp;#58;ellipsis;white-space&amp;#58;nowrap;"&gt;2021-06-16 20&amp;#58;32&amp;#58;10&lt;/span&gt;&lt;span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solid;width&amp;#58;32%;display&amp;#58;inline-block;overflow&amp;#58;hidden;text-overflow&amp;#58;ellipsis;white-space&amp;#58;nowrap;"&gt;RMClassificationAdded&lt;/span&gt;&lt;span style="border&amp;#58;1px solid;width&amp;#58;32%;display&amp;#58;inline-block;overflow&amp;#58;hidden;text-overflow&amp;#58;ellipsis;white-space&amp;#58;nowrap;"&gt;2021-06-16 20&amp;#58;32&amp;#58;10&lt;/span&gt;&lt;span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solid;width&amp;#58;32%;display&amp;#58;inline-block;overflow&amp;#58;hidden;text-overflow&amp;#58;ellipsis;white-space&amp;#58;nowrap;"&gt;scmClearanceChanged&lt;/span&gt;&lt;span style="border&amp;#58;1px solid;width&amp;#58;32%;display&amp;#58;inline-block;overflow&amp;#58;hidden;text-overflow&amp;#58;ellipsis;white-space&amp;#58;nowrap;"&gt;2021-06-16 20&amp;#58;32&amp;#58;10&lt;/span&gt;&lt;span style="border&amp;#58;1px solid;width&amp;#58;32%;display&amp;#58;inline-block;overflow&amp;#58;hidden;text-overflow&amp;#58;ellipsis;white-space&amp;#58;nowrap;"&gt;KennedyN&lt;/span&gt;&lt;br&gt;&lt;/div&gt;</Audit>
    <_Flow_SignoffStatus xmlns="4a94300e-a927-4b92-9d3a-682523035cb6" xsi:nil="true"/>
    <_dlc_DocId xmlns="0a5b0190-e301-4766-933d-448c7c363fce">ECM-74484932-145115</_dlc_DocId>
    <_dlc_DocIdUrl xmlns="0a5b0190-e301-4766-933d-448c7c363fce">
      <Url>https://ministryforenvironment.sharepoint.com/sites/ECM-Pol-ResEff/_layouts/15/DocIdRedir.aspx?ID=ECM-74484932-145115</Url>
      <Description>ECM-74484932-145115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e Puna Document" ma:contentTypeID="0x01010028977C25D000FD4C8FE3631F127CD228000444BD565AA5FA4EBAE17661AC3E9650" ma:contentTypeVersion="27" ma:contentTypeDescription="Create a new document." ma:contentTypeScope="" ma:versionID="48f48640863f197dc2f7eebba86c4a7c">
  <xsd:schema xmlns:xsd="http://www.w3.org/2001/XMLSchema" xmlns:xs="http://www.w3.org/2001/XMLSchema" xmlns:p="http://schemas.microsoft.com/office/2006/metadata/properties" xmlns:ns1="http://schemas.microsoft.com/sharepoint/v3" xmlns:ns2="0a5b0190-e301-4766-933d-448c7c363fce" xmlns:ns3="4a94300e-a927-4b92-9d3a-682523035cb6" targetNamespace="http://schemas.microsoft.com/office/2006/metadata/properties" ma:root="true" ma:fieldsID="9597a0528292f458306bbc01ffe63163" ns1:_="" ns2:_="" ns3:_="">
    <xsd:import namespace="http://schemas.microsoft.com/sharepoint/v3"/>
    <xsd:import namespace="0a5b0190-e301-4766-933d-448c7c363fce"/>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3:Owned_x0020_By" minOccurs="0"/>
                <xsd:element ref="ns3:Te_x0020_Puna_x0020_Created_x0020_By" minOccurs="0"/>
                <xsd:element ref="ns3:Te_x0020_Puna_x0020_Modified_x0020_By" minOccurs="0"/>
                <xsd:element ref="ns3:Te_x0020_Puna_x0020_Owned_x0020_By" minOccurs="0"/>
                <xsd:element ref="ns3:Te_x0020_Puna_x0020_Name" minOccurs="0"/>
                <xsd:element ref="ns3:Nickname" minOccurs="0"/>
                <xsd:element ref="ns3:Best_x0020_Bets_x0020_Value" minOccurs="0"/>
                <xsd:element ref="ns3:Best_x0020_Bets_x0020_Expiry" minOccurs="0"/>
                <xsd:element ref="ns3:Audit" minOccurs="0"/>
                <xsd:element ref="ns3:RM_x0020_Classification" minOccurs="0"/>
                <xsd:element ref="ns3:File_x0020_Number" minOccurs="0"/>
                <xsd:element ref="ns3:RSI" minOccurs="0"/>
                <xsd:element ref="ns3:Current_x0020_Security_x0020_Clearance_x0020_Level" minOccurs="0"/>
                <xsd:element ref="ns3:OpenText_x0020_Path"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Contract_x0020_Numbe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Owned_x0020_By" ma:index="12"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_x0020_Puna_x0020_Created_x0020_By" ma:index="13" nillable="true" ma:displayName="Te Puna Created By" ma:default="" ma:description="" ma:internalName="Te_x0020_Puna_x0020_Created_x0020_By" ma:readOnly="false">
      <xsd:simpleType>
        <xsd:restriction base="dms:Text">
          <xsd:maxLength value="255"/>
        </xsd:restriction>
      </xsd:simpleType>
    </xsd:element>
    <xsd:element name="Te_x0020_Puna_x0020_Modified_x0020_By" ma:index="14" nillable="true" ma:displayName="Te Puna Modified By" ma:default="" ma:description="" ma:internalName="Te_x0020_Puna_x0020_Modified_x0020_By" ma:readOnly="false">
      <xsd:simpleType>
        <xsd:restriction base="dms:Text">
          <xsd:maxLength value="255"/>
        </xsd:restriction>
      </xsd:simpleType>
    </xsd:element>
    <xsd:element name="Te_x0020_Puna_x0020_Owned_x0020_By" ma:index="15" nillable="true" ma:displayName="Te Puna Owned By" ma:default="" ma:description="" ma:internalName="Te_x0020_Puna_x0020_Owned_x0020_By" ma:readOnly="false">
      <xsd:simpleType>
        <xsd:restriction base="dms:Text">
          <xsd:maxLength value="255"/>
        </xsd:restriction>
      </xsd:simpleType>
    </xsd:element>
    <xsd:element name="Te_x0020_Puna_x0020_Name" ma:index="16" nillable="true" ma:displayName="Te Puna Name" ma:default="" ma:description="" ma:internalName="Te_x0020_Puna_x0020_Name" ma:readOnly="false">
      <xsd:simpleType>
        <xsd:restriction base="dms:Note"/>
      </xsd:simpleType>
    </xsd:element>
    <xsd:element name="Nickname" ma:index="17" nillable="true" ma:displayName="Nickname" ma:default="" ma:description="" ma:internalName="Nickname" ma:readOnly="false">
      <xsd:simpleType>
        <xsd:restriction base="dms:Text">
          <xsd:maxLength value="255"/>
        </xsd:restriction>
      </xsd:simpleType>
    </xsd:element>
    <xsd:element name="Best_x0020_Bets_x0020_Value" ma:index="18" nillable="true" ma:displayName="Best Bets Value" ma:default="" ma:description="" ma:internalName="Best_x0020_Bets_x0020_Value" ma:readOnly="false">
      <xsd:simpleType>
        <xsd:restriction base="dms:Text">
          <xsd:maxLength value="255"/>
        </xsd:restriction>
      </xsd:simpleType>
    </xsd:element>
    <xsd:element name="Best_x0020_Bets_x0020_Expiry" ma:index="19" nillable="true" ma:displayName="Best Bets Expiry" ma:default="" ma:description="" ma:format="DateTime" ma:internalName="Best_x0020_Bets_x0020_Expiry" ma:readOnly="false">
      <xsd:simpleType>
        <xsd:restriction base="dms:DateTime"/>
      </xsd:simpleType>
    </xsd:element>
    <xsd:element name="Audit" ma:index="20" nillable="true" ma:displayName="Audit" ma:default="" ma:description="" ma:internalName="Audit" ma:readOnly="false">
      <xsd:simpleType>
        <xsd:restriction base="dms:Note"/>
      </xsd:simpleType>
    </xsd:element>
    <xsd:element name="RM_x0020_Classification" ma:index="21" nillable="true" ma:displayName="RM Classification" ma:default="" ma:description="" ma:internalName="RM_x0020_Classification" ma:readOnly="false">
      <xsd:simpleType>
        <xsd:restriction base="dms:Text">
          <xsd:maxLength value="255"/>
        </xsd:restriction>
      </xsd:simpleType>
    </xsd:element>
    <xsd:element name="File_x0020_Number" ma:index="22" nillable="true" ma:displayName="File Number" ma:default="" ma:description="" ma:internalName="File_x0020_Number" ma:readOnly="false">
      <xsd:simpleType>
        <xsd:restriction base="dms:Text">
          <xsd:maxLength value="255"/>
        </xsd:restriction>
      </xsd:simpleType>
    </xsd:element>
    <xsd:element name="RSI" ma:index="23" nillable="true" ma:displayName="RSI" ma:default="" ma:description="" ma:internalName="RSI" ma:readOnly="false">
      <xsd:simpleType>
        <xsd:restriction base="dms:Text">
          <xsd:maxLength value="255"/>
        </xsd:restriction>
      </xsd:simpleType>
    </xsd:element>
    <xsd:element name="Current_x0020_Security_x0020_Clearance_x0020_Level" ma:index="24" nillable="true" ma:displayName="Current Security Clearance Level" ma:default="" ma:description="" ma:internalName="Current_x0020_Security_x0020_Clearance_x0020_Level" ma:readOnly="false">
      <xsd:simpleType>
        <xsd:restriction base="dms:Text">
          <xsd:maxLength value="255"/>
        </xsd:restriction>
      </xsd:simpleType>
    </xsd:element>
    <xsd:element name="OpenText_x0020_Path" ma:index="25" nillable="true" ma:displayName="OpenText Path" ma:default="" ma:description="" ma:internalName="OpenText_x0020_Path" ma:readOnly="false">
      <xsd:simpleType>
        <xsd:restriction base="dms:Note"/>
      </xsd:simpleType>
    </xsd:element>
    <xsd:element name="Document_x0020_Type" ma:index="26" nillable="true" ma:displayName="Document Type" ma:default="" ma:description="" ma:internalName="Document_x0020_Type">
      <xsd:simpleType>
        <xsd:restriction base="dms:Note">
          <xsd:maxLength value="255"/>
        </xsd:restriction>
      </xsd:simpleType>
    </xsd:element>
    <xsd:element name="Sender" ma:index="27" nillable="true" ma:displayName="Sender" ma:description="" ma:internalName="Sender">
      <xsd:simpleType>
        <xsd:restriction base="dms:Text">
          <xsd:maxLength value="255"/>
        </xsd:restriction>
      </xsd:simpleType>
    </xsd:element>
    <xsd:element name="Receiver" ma:index="28" nillable="true" ma:displayName="Receiver" ma:description="" ma:internalName="Receiver">
      <xsd:simpleType>
        <xsd:restriction base="dms:Text">
          <xsd:maxLength value="255"/>
        </xsd:restriction>
      </xsd:simpleType>
    </xsd:element>
    <xsd:element name="Sender_x0020_Date" ma:index="29" nillable="true" ma:displayName="Sender Date" ma:default="" ma:description="" ma:format="DateTime" ma:internalName="Sender_x0020_Date">
      <xsd:simpleType>
        <xsd:restriction base="dms:DateTime"/>
      </xsd:simpleType>
    </xsd:element>
    <xsd:element name="Receiver_x0020_Date" ma:index="30" nillable="true" ma:displayName="Receiver Date" ma:default="" ma:description="" ma:format="DateTime" ma:internalName="Receiver_x0020_Date">
      <xsd:simpleType>
        <xsd:restriction base="dms:DateTime"/>
      </xsd:simpleType>
    </xsd:element>
    <xsd:element name="Carbon_x0020_Copy" ma:index="31" nillable="true" ma:displayName="Carbon Copy" ma:description="" ma:internalName="Carbon_x0020_Copy">
      <xsd:simpleType>
        <xsd:restriction base="dms:Text">
          <xsd:maxLength value="255"/>
        </xsd:restriction>
      </xsd:simpleType>
    </xsd:element>
    <xsd:element name="Email_x0020_Table" ma:index="33" nillable="true" ma:displayName="Email Table" ma:description="" ma:internalName="Email_x0020_Table">
      <xsd:simpleType>
        <xsd:restriction base="dms:Note">
          <xsd:maxLength value="255"/>
        </xsd:restriction>
      </xsd:simpleType>
    </xsd:element>
    <xsd:element name="MTS_x0020_Type" ma:index="34" nillable="true" ma:displayName="MTS Type" ma:default="" ma:description="" ma:internalName="MTS_x0020_Type">
      <xsd:simpleType>
        <xsd:restriction base="dms:Note">
          <xsd:maxLength value="255"/>
        </xsd:restriction>
      </xsd:simpleType>
    </xsd:element>
    <xsd:element name="MTS_x0020_ID" ma:index="35" nillable="true" ma:displayName="MTS ID" ma:default="" ma:description="" ma:internalName="MTS_x0020_ID">
      <xsd:simpleType>
        <xsd:restriction base="dms:Text">
          <xsd:maxLength value="255"/>
        </xsd:restriction>
      </xsd:simpleType>
    </xsd:element>
    <xsd:element name="Library" ma:index="36" nillable="true" ma:displayName="Library" ma:default="" ma:description="" ma:internalName="Library">
      <xsd:simpleType>
        <xsd:restriction base="dms:Text">
          <xsd:maxLength value="255"/>
        </xsd:restriction>
      </xsd:simpleType>
    </xsd:element>
    <xsd:element name="Legacy_x0020_DocID" ma:index="37" nillable="true" ma:displayName="Legacy DocID" ma:decimals="-1" ma:default="" ma:description="" ma:internalName="Legacy_x0020_DocID">
      <xsd:simpleType>
        <xsd:restriction base="dms:Number"/>
      </xsd:simpleType>
    </xsd:element>
    <xsd:element name="Legacy_x0020_Version" ma:index="38" nillable="true" ma:displayName="Legacy Version" ma:default="" ma:description="" ma:internalName="Legacy_x0020_Version">
      <xsd:simpleType>
        <xsd:restriction base="dms:Text">
          <xsd:maxLength value="255"/>
        </xsd:restriction>
      </xsd:simpleType>
    </xsd:element>
    <xsd:element name="Class" ma:index="39" nillable="true" ma:displayName="Class" ma:default="" ma:description="" ma:internalName="Class">
      <xsd:simpleType>
        <xsd:restriction base="dms:Text">
          <xsd:maxLength value="255"/>
        </xsd:restriction>
      </xsd:simpleType>
    </xsd:element>
    <xsd:element name="Author0" ma:index="40" nillable="true" ma:displayName="Author" ma:default="" ma:description="" ma:internalName="Author0">
      <xsd:simpleType>
        <xsd:restriction base="dms:Text">
          <xsd:maxLength value="255"/>
        </xsd:restriction>
      </xsd:simpleType>
    </xsd:element>
    <xsd:element name="Status" ma:index="41" nillable="true" ma:displayName="Status" ma:default="" ma:description="" ma:internalName="Status">
      <xsd:simpleType>
        <xsd:restriction base="dms:Text">
          <xsd:maxLength value="255"/>
        </xsd:restriction>
      </xsd:simpleType>
    </xsd:element>
    <xsd:element name="Year" ma:index="42" nillable="true" ma:displayName="Year" ma:default="" ma:description="" ma:internalName="Year">
      <xsd:simpleType>
        <xsd:restriction base="dms:Text">
          <xsd:maxLength value="255"/>
        </xsd:restriction>
      </xsd:simpleType>
    </xsd:element>
    <xsd:element name="Other_x0020_Details" ma:index="43" nillable="true" ma:displayName="Other Details" ma:default="" ma:description="" ma:internalName="Other_x0020_Details">
      <xsd:simpleType>
        <xsd:restriction base="dms:Text">
          <xsd:maxLength value="255"/>
        </xsd:restriction>
      </xsd:simpleType>
    </xsd:element>
    <xsd:element name="Other_x0020_Details_2" ma:index="44" nillable="true" ma:displayName="Other Details_2" ma:description="" ma:internalName="Other_x0020_Details_2">
      <xsd:simpleType>
        <xsd:restriction base="dms:Text">
          <xsd:maxLength value="255"/>
        </xsd:restriction>
      </xsd:simpleType>
    </xsd:element>
    <xsd:element name="Other_x0020_Details_3" ma:index="45" nillable="true" ma:displayName="Other Details_3" ma:description="" ma:internalName="Other_x0020_Details_3">
      <xsd:simpleType>
        <xsd:restriction base="dms:Text">
          <xsd:maxLength value="255"/>
        </xsd:restriction>
      </xsd:simpleType>
    </xsd:element>
    <xsd:element name="To" ma:index="46" nillable="true" ma:displayName="To" ma:default="" ma:description="" ma:internalName="To">
      <xsd:simpleType>
        <xsd:restriction base="dms:Note">
          <xsd:maxLength value="255"/>
        </xsd:restriction>
      </xsd:simpleType>
    </xsd:element>
    <xsd:element name="From" ma:index="47" nillable="true" ma:displayName="From" ma:default="" ma:description="" ma:internalName="From">
      <xsd:simpleType>
        <xsd:restriction base="dms:Text">
          <xsd:maxLength value="255"/>
        </xsd:restriction>
      </xsd:simpleType>
    </xsd:element>
    <xsd:element name="Sent_x002f_Received" ma:index="48" nillable="true" ma:displayName="Sent/Received" ma:default="" ma:description="" ma:internalName="Sent_x002f_Received">
      <xsd:simpleType>
        <xsd:restriction base="dms:Text">
          <xsd:maxLength value="255"/>
        </xsd:restriction>
      </xsd:simpleType>
    </xsd:element>
    <xsd:element name="Contract_x0020_Number" ma:index="49" nillable="true" ma:displayName="Contract Number" ma:default="" ma:description="" ma:internalName="Contract_x0020_Number">
      <xsd:simpleType>
        <xsd:restriction base="dms:Text">
          <xsd:maxLength value="255"/>
        </xsd:restriction>
      </xsd:simpleType>
    </xsd:element>
    <xsd:element name="_Flow_SignoffStatus" ma:index="5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D1A07-88B7-488E-AD5D-1F944B2C6A62}">
  <ds:schemaRefs>
    <ds:schemaRef ds:uri="http://schemas.microsoft.com/office/2006/metadata/properties"/>
    <ds:schemaRef ds:uri="http://schemas.microsoft.com/office/infopath/2007/PartnerControls"/>
    <ds:schemaRef ds:uri="4a94300e-a927-4b92-9d3a-682523035cb6"/>
    <ds:schemaRef ds:uri="http://schemas.microsoft.com/sharepoint/v3"/>
    <ds:schemaRef ds:uri="0a5b0190-e301-4766-933d-448c7c363fce"/>
  </ds:schemaRefs>
</ds:datastoreItem>
</file>

<file path=customXml/itemProps2.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customXml/itemProps3.xml><?xml version="1.0" encoding="utf-8"?>
<ds:datastoreItem xmlns:ds="http://schemas.openxmlformats.org/officeDocument/2006/customXml" ds:itemID="{EE7D259C-8914-4EC1-92B9-B0131AAD410A}">
  <ds:schemaRefs>
    <ds:schemaRef ds:uri="http://schemas.microsoft.com/sharepoint/events"/>
  </ds:schemaRefs>
</ds:datastoreItem>
</file>

<file path=customXml/itemProps4.xml><?xml version="1.0" encoding="utf-8"?>
<ds:datastoreItem xmlns:ds="http://schemas.openxmlformats.org/officeDocument/2006/customXml" ds:itemID="{0F6D095F-F353-4058-B2B5-2C521522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b0190-e301-4766-933d-448c7c363fce"/>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94695E-F347-4F8A-A4EC-FA63DFE11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Sheet</Template>
  <TotalTime>1</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Factsheet Calculating tonnages.docx</vt:lpstr>
    </vt:vector>
  </TitlesOfParts>
  <Company>Ministry for the Environment</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Calculating tonnages.docx</dc:title>
  <dc:subject/>
  <dc:creator>KennedyN</dc:creator>
  <cp:keywords/>
  <cp:lastModifiedBy>Gemma Freeman</cp:lastModifiedBy>
  <cp:revision>4</cp:revision>
  <dcterms:created xsi:type="dcterms:W3CDTF">2021-08-19T01:50:00Z</dcterms:created>
  <dcterms:modified xsi:type="dcterms:W3CDTF">2021-08-19T01:50:00Z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2021-06-16T08:32:22Z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7245a91b-d168-49d8-8704-33a86dc3b061</vt:lpwstr>
  </property>
  <property fmtid="{D5CDD505-2E9C-101B-9397-08002B2CF9AE}" pid="8" name="MSIP_Label_52dda6cc-d61d-4fd2-bf18-9b3017d931cc_ContentBits">
    <vt:lpwstr>0</vt:lpwstr>
  </property>
  <property fmtid="{D5CDD505-2E9C-101B-9397-08002B2CF9AE}" pid="9" name="LivelinkID">
    <vt:lpwstr>22024595</vt:lpwstr>
  </property>
  <property fmtid="{D5CDD505-2E9C-101B-9397-08002B2CF9AE}" pid="10" name="ContentTypeId">
    <vt:lpwstr>0x01010028977C25D000FD4C8FE3631F127CD228000444BD565AA5FA4EBAE17661AC3E9650</vt:lpwstr>
  </property>
  <property fmtid="{D5CDD505-2E9C-101B-9397-08002B2CF9AE}" pid="11" name="_dlc_DocIdItemGuid">
    <vt:lpwstr>b7411129-2a43-4b81-8b47-55d07471d06b</vt:lpwstr>
  </property>
</Properties>
</file>