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2E511" w14:textId="6E0F9A13" w:rsidR="001C4D70" w:rsidRPr="00640AA1" w:rsidRDefault="00DA500C" w:rsidP="00640AA1">
      <w:pPr>
        <w:pStyle w:val="BodyText"/>
        <w:spacing w:after="3600"/>
        <w:rPr>
          <w:rStyle w:val="normaltextrun"/>
        </w:rPr>
      </w:pPr>
      <w:r>
        <w:rPr>
          <w:noProof/>
        </w:rPr>
        <mc:AlternateContent>
          <mc:Choice Requires="wps">
            <w:drawing>
              <wp:anchor distT="0" distB="0" distL="114300" distR="114300" simplePos="0" relativeHeight="251658240" behindDoc="0" locked="0" layoutInCell="1" allowOverlap="1" wp14:anchorId="1F9B9299" wp14:editId="6FA6F6E4">
                <wp:simplePos x="0" y="0"/>
                <wp:positionH relativeFrom="column">
                  <wp:posOffset>-46990</wp:posOffset>
                </wp:positionH>
                <wp:positionV relativeFrom="paragraph">
                  <wp:posOffset>1125855</wp:posOffset>
                </wp:positionV>
                <wp:extent cx="5808345" cy="2414905"/>
                <wp:effectExtent l="0" t="0" r="1905" b="0"/>
                <wp:wrapTopAndBottom/>
                <wp:docPr id="6" name="Text Box 6"/>
                <wp:cNvGraphicFramePr/>
                <a:graphic xmlns:a="http://schemas.openxmlformats.org/drawingml/2006/main">
                  <a:graphicData uri="http://schemas.microsoft.com/office/word/2010/wordprocessingShape">
                    <wps:wsp>
                      <wps:cNvSpPr txBox="1"/>
                      <wps:spPr>
                        <a:xfrm>
                          <a:off x="0" y="0"/>
                          <a:ext cx="5808345" cy="2414905"/>
                        </a:xfrm>
                        <a:prstGeom prst="rect">
                          <a:avLst/>
                        </a:prstGeom>
                        <a:noFill/>
                        <a:ln w="6350">
                          <a:noFill/>
                        </a:ln>
                      </wps:spPr>
                      <wps:txbx>
                        <w:txbxContent>
                          <w:p w14:paraId="4D0981FA" w14:textId="00CC20C7" w:rsidR="005E4085" w:rsidRDefault="005E4085" w:rsidP="00D3171B">
                            <w:pPr>
                              <w:pStyle w:val="Subtitle"/>
                              <w:rPr>
                                <w:color w:val="2C9986" w:themeColor="accent4"/>
                                <w:sz w:val="48"/>
                                <w:szCs w:val="48"/>
                              </w:rPr>
                            </w:pPr>
                            <w:r w:rsidRPr="005E4085">
                              <w:rPr>
                                <w:color w:val="2C9986" w:themeColor="accent4"/>
                                <w:sz w:val="48"/>
                                <w:szCs w:val="48"/>
                              </w:rPr>
                              <w:t xml:space="preserve">Ahumoana: </w:t>
                            </w:r>
                            <w:r>
                              <w:rPr>
                                <w:color w:val="2C9986" w:themeColor="accent4"/>
                                <w:sz w:val="48"/>
                                <w:szCs w:val="48"/>
                              </w:rPr>
                              <w:br/>
                            </w:r>
                            <w:r w:rsidRPr="005E4085">
                              <w:rPr>
                                <w:color w:val="2C9986" w:themeColor="accent4"/>
                                <w:sz w:val="48"/>
                                <w:szCs w:val="48"/>
                              </w:rPr>
                              <w:t>Te neke ki te pūnaha hou</w:t>
                            </w:r>
                          </w:p>
                          <w:p w14:paraId="5B4174F8" w14:textId="6C63D5AF" w:rsidR="00D3171B" w:rsidRPr="00EC0B89" w:rsidRDefault="00673C52" w:rsidP="00D3171B">
                            <w:pPr>
                              <w:pStyle w:val="Subtitle"/>
                              <w:rPr>
                                <w:color w:val="1B556B" w:themeColor="text2"/>
                                <w:sz w:val="48"/>
                                <w:szCs w:val="48"/>
                              </w:rPr>
                            </w:pPr>
                            <w:r w:rsidRPr="00673C52">
                              <w:rPr>
                                <w:color w:val="1B556B" w:themeColor="text2"/>
                                <w:sz w:val="48"/>
                                <w:szCs w:val="48"/>
                              </w:rPr>
                              <w:t xml:space="preserve">Aquaculture: </w:t>
                            </w:r>
                            <w:r w:rsidR="00DB1C10">
                              <w:rPr>
                                <w:color w:val="1B556B" w:themeColor="text2"/>
                                <w:sz w:val="48"/>
                                <w:szCs w:val="48"/>
                              </w:rPr>
                              <w:br/>
                            </w:r>
                            <w:r w:rsidRPr="00673C52">
                              <w:rPr>
                                <w:color w:val="1B556B" w:themeColor="text2"/>
                                <w:sz w:val="48"/>
                                <w:szCs w:val="48"/>
                              </w:rPr>
                              <w:t>Moving to the new system</w:t>
                            </w:r>
                          </w:p>
                          <w:p w14:paraId="0FFE03BE" w14:textId="79314467" w:rsidR="00B349E3" w:rsidRPr="00EC0B89" w:rsidRDefault="00D3171B" w:rsidP="00296A94">
                            <w:pPr>
                              <w:pStyle w:val="Subtitle"/>
                              <w:rPr>
                                <w:color w:val="1B556B" w:themeColor="text2"/>
                                <w:sz w:val="48"/>
                                <w:szCs w:val="48"/>
                              </w:rPr>
                            </w:pPr>
                            <w:r>
                              <w:rPr>
                                <w:color w:val="1B556B" w:themeColor="text2"/>
                                <w:sz w:val="48"/>
                                <w:szCs w:val="48"/>
                              </w:rPr>
                              <w:t xml:space="preserve"> </w:t>
                            </w:r>
                          </w:p>
                        </w:txbxContent>
                      </wps:txbx>
                      <wps:bodyPr rot="0" spcFirstLastPara="0" vertOverflow="overflow" horzOverflow="overflow" vert="horz" wrap="square" lIns="36000" tIns="72000" rIns="0" bIns="54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B9299" id="_x0000_t202" coordsize="21600,21600" o:spt="202" path="m,l,21600r21600,l21600,xe">
                <v:stroke joinstyle="miter"/>
                <v:path gradientshapeok="t" o:connecttype="rect"/>
              </v:shapetype>
              <v:shape id="Text Box 6" o:spid="_x0000_s1026" type="#_x0000_t202" style="position:absolute;margin-left:-3.7pt;margin-top:88.65pt;width:457.35pt;height:19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" filled="f" stroked="f" strokeweight=".5pt">
                <v:textbox inset="1mm,2mm,0,15mm">
                  <w:txbxContent>
                    <w:p w14:paraId="4D0981FA" w14:textId="00CC20C7" w:rsidR="005E4085" w:rsidRDefault="005E4085" w:rsidP="00D3171B">
                      <w:pPr>
                        <w:pStyle w:val="Subtitle"/>
                        <w:rPr>
                          <w:color w:val="2C9986" w:themeColor="accent4"/>
                          <w:sz w:val="48"/>
                          <w:szCs w:val="48"/>
                        </w:rPr>
                      </w:pPr>
                      <w:r w:rsidRPr="005E4085">
                        <w:rPr>
                          <w:color w:val="2C9986" w:themeColor="accent4"/>
                          <w:sz w:val="48"/>
                          <w:szCs w:val="48"/>
                        </w:rPr>
                        <w:t xml:space="preserve">Ahumoana: </w:t>
                      </w:r>
                      <w:r>
                        <w:rPr>
                          <w:color w:val="2C9986" w:themeColor="accent4"/>
                          <w:sz w:val="48"/>
                          <w:szCs w:val="48"/>
                        </w:rPr>
                        <w:br/>
                      </w:r>
                      <w:r w:rsidRPr="005E4085">
                        <w:rPr>
                          <w:color w:val="2C9986" w:themeColor="accent4"/>
                          <w:sz w:val="48"/>
                          <w:szCs w:val="48"/>
                        </w:rPr>
                        <w:t>Te neke ki te pūnaha hou</w:t>
                      </w:r>
                    </w:p>
                    <w:p w14:paraId="5B4174F8" w14:textId="6C63D5AF" w:rsidR="00D3171B" w:rsidRPr="00EC0B89" w:rsidRDefault="00673C52" w:rsidP="00D3171B">
                      <w:pPr>
                        <w:pStyle w:val="Subtitle"/>
                        <w:rPr>
                          <w:color w:val="1B556B" w:themeColor="text2"/>
                          <w:sz w:val="48"/>
                          <w:szCs w:val="48"/>
                        </w:rPr>
                      </w:pPr>
                      <w:r w:rsidRPr="00673C52">
                        <w:rPr>
                          <w:color w:val="1B556B" w:themeColor="text2"/>
                          <w:sz w:val="48"/>
                          <w:szCs w:val="48"/>
                        </w:rPr>
                        <w:t xml:space="preserve">Aquaculture: </w:t>
                      </w:r>
                      <w:r w:rsidR="00DB1C10">
                        <w:rPr>
                          <w:color w:val="1B556B" w:themeColor="text2"/>
                          <w:sz w:val="48"/>
                          <w:szCs w:val="48"/>
                        </w:rPr>
                        <w:br/>
                      </w:r>
                      <w:r w:rsidRPr="00673C52">
                        <w:rPr>
                          <w:color w:val="1B556B" w:themeColor="text2"/>
                          <w:sz w:val="48"/>
                          <w:szCs w:val="48"/>
                        </w:rPr>
                        <w:t>Moving to the new system</w:t>
                      </w:r>
                    </w:p>
                    <w:p w14:paraId="0FFE03BE" w14:textId="79314467" w:rsidR="00B349E3" w:rsidRPr="00EC0B89" w:rsidRDefault="00D3171B" w:rsidP="00296A94">
                      <w:pPr>
                        <w:pStyle w:val="Subtitle"/>
                        <w:rPr>
                          <w:color w:val="1B556B" w:themeColor="text2"/>
                          <w:sz w:val="48"/>
                          <w:szCs w:val="48"/>
                        </w:rPr>
                      </w:pPr>
                      <w:r>
                        <w:rPr>
                          <w:color w:val="1B556B" w:themeColor="text2"/>
                          <w:sz w:val="48"/>
                          <w:szCs w:val="48"/>
                        </w:rPr>
                        <w:t xml:space="preserve"> </w:t>
                      </w:r>
                    </w:p>
                  </w:txbxContent>
                </v:textbox>
                <w10:wrap type="topAndBottom"/>
              </v:shape>
            </w:pict>
          </mc:Fallback>
        </mc:AlternateContent>
      </w:r>
      <w:r w:rsidR="00721893">
        <w:rPr>
          <w:noProof/>
        </w:rPr>
        <mc:AlternateContent>
          <mc:Choice Requires="wps">
            <w:drawing>
              <wp:anchor distT="45720" distB="45720" distL="114300" distR="114300" simplePos="0" relativeHeight="251658243" behindDoc="0" locked="0" layoutInCell="1" allowOverlap="1" wp14:anchorId="4DEC8DBD" wp14:editId="0F6E427D">
                <wp:simplePos x="0" y="0"/>
                <wp:positionH relativeFrom="column">
                  <wp:posOffset>3693779</wp:posOffset>
                </wp:positionH>
                <wp:positionV relativeFrom="page">
                  <wp:posOffset>349250</wp:posOffset>
                </wp:positionV>
                <wp:extent cx="2408555" cy="71247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712470"/>
                        </a:xfrm>
                        <a:prstGeom prst="rect">
                          <a:avLst/>
                        </a:prstGeom>
                        <a:noFill/>
                        <a:ln w="9525">
                          <a:noFill/>
                          <a:miter lim="800000"/>
                          <a:headEnd/>
                          <a:tailEnd/>
                        </a:ln>
                      </wps:spPr>
                      <wps:txbx>
                        <w:txbxContent>
                          <w:p w14:paraId="3D10EA6F" w14:textId="20C7C496" w:rsidR="007A383E" w:rsidRPr="00721893" w:rsidRDefault="007A383E" w:rsidP="00DA500C">
                            <w:pPr>
                              <w:pStyle w:val="Headerinfo"/>
                              <w:rPr>
                                <w:b/>
                              </w:rPr>
                            </w:pPr>
                            <w:r w:rsidRPr="00721893">
                              <w:t>The new resource management system:</w:t>
                            </w:r>
                            <w:r w:rsidRPr="00721893">
                              <w:br/>
                              <w:t>Natural and Built Environment Act</w:t>
                            </w:r>
                            <w:r w:rsidR="00570FC0">
                              <w:t xml:space="preserve"> 2023</w:t>
                            </w:r>
                            <w:r w:rsidRPr="00721893">
                              <w:br/>
                              <w:t>and Spatial Planning Act 2023</w:t>
                            </w:r>
                          </w:p>
                          <w:p w14:paraId="4CFE7685" w14:textId="77777777" w:rsidR="007A383E" w:rsidRDefault="007A383E" w:rsidP="007A38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C8DBD" id="Text Box 217" o:spid="_x0000_s1027" type="#_x0000_t202" style="position:absolute;margin-left:290.85pt;margin-top:27.5pt;width:189.65pt;height:56.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" filled="f" stroked="f">
                <v:textbox>
                  <w:txbxContent>
                    <w:p w14:paraId="3D10EA6F" w14:textId="20C7C496" w:rsidR="007A383E" w:rsidRPr="00721893" w:rsidRDefault="007A383E" w:rsidP="00DA500C">
                      <w:pPr>
                        <w:pStyle w:val="Headerinfo"/>
                        <w:rPr>
                          <w:b/>
                        </w:rPr>
                      </w:pPr>
                      <w:r w:rsidRPr="00721893">
                        <w:t>The new resource management system:</w:t>
                      </w:r>
                      <w:r w:rsidRPr="00721893">
                        <w:br/>
                        <w:t>Natural and Built Environment Act</w:t>
                      </w:r>
                      <w:r w:rsidR="00570FC0">
                        <w:t xml:space="preserve"> 2023</w:t>
                      </w:r>
                      <w:r w:rsidRPr="00721893">
                        <w:br/>
                        <w:t>and Spatial Planning Act 2023</w:t>
                      </w:r>
                    </w:p>
                    <w:p w14:paraId="4CFE7685" w14:textId="77777777" w:rsidR="007A383E" w:rsidRDefault="007A383E" w:rsidP="007A383E"/>
                  </w:txbxContent>
                </v:textbox>
                <w10:wrap type="square" anchory="page"/>
              </v:shape>
            </w:pict>
          </mc:Fallback>
        </mc:AlternateContent>
      </w:r>
      <w:r w:rsidR="005C7862">
        <w:rPr>
          <w:rFonts w:asciiTheme="minorHAnsi" w:hAnsiTheme="minorHAnsi" w:cstheme="minorHAnsi"/>
          <w:noProof/>
          <w:color w:val="FFFFFF" w:themeColor="background1"/>
        </w:rPr>
        <w:drawing>
          <wp:anchor distT="0" distB="0" distL="114300" distR="114300" simplePos="0" relativeHeight="251658242" behindDoc="1" locked="0" layoutInCell="1" allowOverlap="1" wp14:anchorId="4EB9157D" wp14:editId="0B08B977">
            <wp:simplePos x="0" y="0"/>
            <wp:positionH relativeFrom="page">
              <wp:posOffset>8115</wp:posOffset>
            </wp:positionH>
            <wp:positionV relativeFrom="paragraph">
              <wp:posOffset>-737080</wp:posOffset>
            </wp:positionV>
            <wp:extent cx="7543165" cy="1352550"/>
            <wp:effectExtent l="0" t="0" r="635" b="0"/>
            <wp:wrapNone/>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7543165" cy="135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06759F" w14:textId="192EF2E0" w:rsidR="004A4E85" w:rsidRDefault="004A4E85" w:rsidP="004A4E85">
      <w:pPr>
        <w:pStyle w:val="BodyText"/>
      </w:pPr>
      <w:r>
        <w:t>New laws are being phased in that aim to help Aotearoa New Zealand protect and manage the environment and its resources. The Spatial Planning Act 2023 (SPA) and the Natural and Built Environment Act 2023 (NBA) were enacted on 23 August 2023.</w:t>
      </w:r>
      <w:r w:rsidR="00DB027C">
        <w:rPr>
          <w:rStyle w:val="FootnoteReference"/>
        </w:rPr>
        <w:footnoteReference w:id="2"/>
      </w:r>
    </w:p>
    <w:p w14:paraId="3EE1D5BA" w14:textId="77777777" w:rsidR="004A4E85" w:rsidRDefault="004A4E85" w:rsidP="004A4E85">
      <w:pPr>
        <w:pStyle w:val="BodyText"/>
      </w:pPr>
      <w:r>
        <w:t xml:space="preserve">Many aquaculture provisions in the Resource Management Act 1991 (RMA) will continue to apply until each region’s NBEA date (see below) and some will continue to apply after that. These include associated processes in the Māori Commercial Aquaculture Claims Settlement Act 2004 (Settlement Act) and Fisheries Act 1996. </w:t>
      </w:r>
    </w:p>
    <w:p w14:paraId="06234006" w14:textId="43F22946" w:rsidR="004A4E85" w:rsidRDefault="004A4E85" w:rsidP="004A4E85">
      <w:pPr>
        <w:pStyle w:val="BodyText"/>
      </w:pPr>
      <w:r>
        <w:t xml:space="preserve">For information about changes that come into effect immediately, see the factsheet </w:t>
      </w:r>
      <w:hyperlink r:id="rId13" w:history="1">
        <w:r w:rsidRPr="00E12297">
          <w:rPr>
            <w:rStyle w:val="Hyperlink"/>
          </w:rPr>
          <w:t>Aquaculture management</w:t>
        </w:r>
      </w:hyperlink>
      <w:r>
        <w:t>.</w:t>
      </w:r>
    </w:p>
    <w:p w14:paraId="0A38A509" w14:textId="77777777" w:rsidR="004A4E85" w:rsidRDefault="004A4E85" w:rsidP="004A4E85">
      <w:pPr>
        <w:pStyle w:val="Heading2"/>
      </w:pPr>
      <w:r>
        <w:t>This fact sheet covers:</w:t>
      </w:r>
    </w:p>
    <w:p w14:paraId="3A200C6F" w14:textId="51751536" w:rsidR="004A4E85" w:rsidRDefault="2B6A3AE2" w:rsidP="004A4E85">
      <w:pPr>
        <w:pStyle w:val="Bullet"/>
        <w:spacing w:before="120"/>
      </w:pPr>
      <w:r>
        <w:t xml:space="preserve">NBEA date </w:t>
      </w:r>
    </w:p>
    <w:p w14:paraId="7A89C0B5" w14:textId="47A4EE16" w:rsidR="004A4E85" w:rsidRDefault="004A4E85" w:rsidP="004A4E85">
      <w:pPr>
        <w:pStyle w:val="Bullet"/>
      </w:pPr>
      <w:r>
        <w:t>authorisations issued under the RMA and Settlement Act</w:t>
      </w:r>
    </w:p>
    <w:p w14:paraId="11B2DD69" w14:textId="6BF68976" w:rsidR="004A4E85" w:rsidRDefault="004A4E85" w:rsidP="004A4E85">
      <w:pPr>
        <w:pStyle w:val="Bullet"/>
      </w:pPr>
      <w:r>
        <w:t>power to suspend applications for coastal permits</w:t>
      </w:r>
    </w:p>
    <w:p w14:paraId="15E4D027" w14:textId="00F9F2E5" w:rsidR="004A4E85" w:rsidRDefault="004A4E85" w:rsidP="004A4E85">
      <w:pPr>
        <w:pStyle w:val="Bullet"/>
      </w:pPr>
      <w:r>
        <w:t xml:space="preserve">aquaculture coastal permit decisions </w:t>
      </w:r>
    </w:p>
    <w:p w14:paraId="347AA457" w14:textId="6AE40122" w:rsidR="00501011" w:rsidRDefault="004A4E85" w:rsidP="00AF42BF">
      <w:pPr>
        <w:pStyle w:val="Bullet"/>
      </w:pPr>
      <w:r>
        <w:t xml:space="preserve">application of Part 7A, subpart 4 of the RMA </w:t>
      </w:r>
    </w:p>
    <w:p w14:paraId="0EBF6193" w14:textId="5FFF6B01" w:rsidR="00501011" w:rsidRDefault="00501011" w:rsidP="00F5746A">
      <w:pPr>
        <w:pStyle w:val="BodyText"/>
        <w:sectPr w:rsidR="00501011" w:rsidSect="00DB027C">
          <w:footerReference w:type="even" r:id="rId14"/>
          <w:footerReference w:type="default" r:id="rId15"/>
          <w:footerReference w:type="first" r:id="rId16"/>
          <w:pgSz w:w="11907" w:h="16840" w:code="9"/>
          <w:pgMar w:top="1134" w:right="1418" w:bottom="2835" w:left="1418" w:header="573" w:footer="726" w:gutter="0"/>
          <w:cols w:space="720"/>
          <w:titlePg/>
          <w:docGrid w:linePitch="299"/>
        </w:sectPr>
      </w:pPr>
    </w:p>
    <w:p w14:paraId="585C366A" w14:textId="77777777" w:rsidR="00DB027C" w:rsidRDefault="00DB027C" w:rsidP="00DB027C">
      <w:pPr>
        <w:pStyle w:val="Bullet"/>
      </w:pPr>
      <w:r>
        <w:lastRenderedPageBreak/>
        <w:t>aquaculture regulation-making powers under the RMA</w:t>
      </w:r>
    </w:p>
    <w:p w14:paraId="64A07039" w14:textId="77777777" w:rsidR="00DB027C" w:rsidRDefault="00DB027C" w:rsidP="00DB027C">
      <w:pPr>
        <w:pStyle w:val="Bullet"/>
      </w:pPr>
      <w:r>
        <w:t>coastal occupation charges</w:t>
      </w:r>
    </w:p>
    <w:p w14:paraId="79FE343D" w14:textId="77777777" w:rsidR="00DB027C" w:rsidRDefault="00DB027C" w:rsidP="00DB027C">
      <w:pPr>
        <w:pStyle w:val="Bullet"/>
      </w:pPr>
      <w:r>
        <w:t>National Environmental Standards for Marine Aquaculture (NES-MA).</w:t>
      </w:r>
    </w:p>
    <w:p w14:paraId="3910F3CD" w14:textId="21583CDD" w:rsidR="001A1B0A" w:rsidRDefault="0BD5C186" w:rsidP="001A1B0A">
      <w:pPr>
        <w:pStyle w:val="Heading2"/>
      </w:pPr>
      <w:r>
        <w:t>NBEA date</w:t>
      </w:r>
    </w:p>
    <w:p w14:paraId="5A65D21E" w14:textId="5123AA7F" w:rsidR="001A1B0A" w:rsidRDefault="0BD5C186" w:rsidP="001A1B0A">
      <w:pPr>
        <w:pStyle w:val="BodyText"/>
      </w:pPr>
      <w:r>
        <w:t xml:space="preserve">A region’s NBEA date is the date the region’s natural and built environment plan (NBE plan) becomes operative. </w:t>
      </w:r>
      <w:r w:rsidR="261F68B6">
        <w:t>This</w:t>
      </w:r>
      <w:r w:rsidR="54BA5F8B">
        <w:t xml:space="preserve"> </w:t>
      </w:r>
      <w:r>
        <w:t>is 10 working days after a regional planning committee (RPC) notifies the decisions version of its first NBE plan. Each region’s NBEA date will be different.</w:t>
      </w:r>
    </w:p>
    <w:p w14:paraId="0F3AB027" w14:textId="0E67BE69" w:rsidR="001A1B0A" w:rsidRDefault="001A1B0A" w:rsidP="001A1B0A">
      <w:pPr>
        <w:pStyle w:val="Heading2"/>
      </w:pPr>
      <w:r>
        <w:t>Authorisations issued under the RMA and Settlement</w:t>
      </w:r>
      <w:r w:rsidR="00613C9C">
        <w:t> </w:t>
      </w:r>
      <w:r>
        <w:t>Act</w:t>
      </w:r>
    </w:p>
    <w:p w14:paraId="5984872E" w14:textId="77777777" w:rsidR="001A1B0A" w:rsidRDefault="001A1B0A" w:rsidP="001A1B0A">
      <w:pPr>
        <w:pStyle w:val="BodyText"/>
      </w:pPr>
      <w:r>
        <w:t>Authorisations under the RMA are exclusive rights to apply for a coastal permit to occupy space in the coastal marine area. Regional councils issue these authorisations under Part 7A of the RMA.</w:t>
      </w:r>
    </w:p>
    <w:p w14:paraId="3D992596" w14:textId="005F70E7" w:rsidR="001A1B0A" w:rsidRDefault="001A1B0A" w:rsidP="001A1B0A">
      <w:pPr>
        <w:pStyle w:val="BodyText"/>
      </w:pPr>
      <w:r>
        <w:t>If an authorisation is still valid at a region’s NBEA date it can be used to apply for a coastal permit under the relevant rules in the NBE plan.</w:t>
      </w:r>
      <w:r w:rsidR="00CC12D5">
        <w:rPr>
          <w:rStyle w:val="FootnoteReference"/>
        </w:rPr>
        <w:footnoteReference w:id="3"/>
      </w:r>
      <w:r>
        <w:t xml:space="preserve"> RMA Part 7A authorisations are usually issued for two years and lapse at the end of that period. </w:t>
      </w:r>
    </w:p>
    <w:p w14:paraId="3F1E323B" w14:textId="1F1BF436" w:rsidR="001A1B0A" w:rsidRDefault="001A1B0A" w:rsidP="001A1B0A">
      <w:pPr>
        <w:pStyle w:val="BodyText"/>
      </w:pPr>
      <w:r>
        <w:t>Authorisations under the Settlement Act are for aquaculture settlement areas and are issued by regional councils at the direction of the Minister for Oceans and Fisheries. Authorisations issued under the Settlement Act before a region’s NBEA date can also be used to apply for a coastal permit under the relevant rules in the NBE plan.</w:t>
      </w:r>
      <w:r w:rsidR="008971AA">
        <w:rPr>
          <w:rStyle w:val="FootnoteReference"/>
        </w:rPr>
        <w:footnoteReference w:id="4"/>
      </w:r>
    </w:p>
    <w:p w14:paraId="516DC325" w14:textId="7A7348EF" w:rsidR="001A1B0A" w:rsidRDefault="001A1B0A" w:rsidP="001A1B0A">
      <w:pPr>
        <w:pStyle w:val="Heading2"/>
      </w:pPr>
      <w:r>
        <w:t>Power to suspend coastal permit applications</w:t>
      </w:r>
      <w:r w:rsidR="001E1272">
        <w:rPr>
          <w:rStyle w:val="FootnoteReference"/>
        </w:rPr>
        <w:footnoteReference w:id="5"/>
      </w:r>
    </w:p>
    <w:p w14:paraId="7AE44318" w14:textId="77777777" w:rsidR="001A1B0A" w:rsidRDefault="001A1B0A" w:rsidP="001A1B0A">
      <w:pPr>
        <w:pStyle w:val="BodyText"/>
      </w:pPr>
      <w:r>
        <w:t xml:space="preserve">The Minister of Aquaculture’s power to suspend coastal permit applications for aquaculture under Part 7A of the RMA will continue to apply up until a region’s NBEA date. </w:t>
      </w:r>
    </w:p>
    <w:p w14:paraId="6848AD87" w14:textId="51432BAE" w:rsidR="001A1B0A" w:rsidRDefault="0BD5C186" w:rsidP="001A1B0A">
      <w:pPr>
        <w:pStyle w:val="BodyText"/>
      </w:pPr>
      <w:r>
        <w:t>Any notice to suspend an application in place before a region’s NBEA date will continue to have effect after that date. It will be treated as if it were a notice issued under sections 469 or 472 of the NBA. The Minister can extend the expiry of a notice issued under Part 7A of the RMA by using section 473 of the NBA.</w:t>
      </w:r>
    </w:p>
    <w:p w14:paraId="7F5D75F2" w14:textId="29971C44" w:rsidR="001A1B0A" w:rsidRDefault="0BD5C186" w:rsidP="001A1B0A">
      <w:pPr>
        <w:pStyle w:val="BodyText"/>
      </w:pPr>
      <w:r>
        <w:t xml:space="preserve">If a regional council requests the Minister of Aquaculture to suspend an application under Part 7A </w:t>
      </w:r>
      <w:r w:rsidR="0762DBBA">
        <w:t xml:space="preserve">of the </w:t>
      </w:r>
      <w:r>
        <w:t>RMA before a region’s NBEA date, the request will continue to have effect after that date. It will be treated as if it were a request under section 468 of the NBA.</w:t>
      </w:r>
    </w:p>
    <w:p w14:paraId="158090DB" w14:textId="368D9385" w:rsidR="001A1B0A" w:rsidRDefault="001A1B0A" w:rsidP="001A1B0A">
      <w:pPr>
        <w:pStyle w:val="Heading2"/>
      </w:pPr>
      <w:r>
        <w:lastRenderedPageBreak/>
        <w:t>Aquaculture coastal permit decisions</w:t>
      </w:r>
      <w:r w:rsidR="00A4701F">
        <w:rPr>
          <w:rStyle w:val="FootnoteReference"/>
        </w:rPr>
        <w:footnoteReference w:id="6"/>
      </w:r>
    </w:p>
    <w:p w14:paraId="0041D1F7" w14:textId="77777777" w:rsidR="001A1B0A" w:rsidRDefault="001A1B0A" w:rsidP="001A1B0A">
      <w:pPr>
        <w:pStyle w:val="BodyText"/>
      </w:pPr>
      <w:r>
        <w:t xml:space="preserve">If an application for a coastal permit for aquaculture has been made under the RMA (but not yet decided), the relevant aquaculture decision processes under the Fisheries Act 1996 still apply after the region’s NBEA date. </w:t>
      </w:r>
    </w:p>
    <w:p w14:paraId="193C806D" w14:textId="77777777" w:rsidR="001A1B0A" w:rsidRDefault="0BD5C186" w:rsidP="001A1B0A">
      <w:pPr>
        <w:pStyle w:val="BodyText"/>
      </w:pPr>
      <w:r>
        <w:t>These provisions apply up until the aquaculture decision is made and any judicial review proceedings under section 186J of the Fisheries Act are completed.</w:t>
      </w:r>
    </w:p>
    <w:p w14:paraId="42CF4316" w14:textId="15DBB281" w:rsidR="001A1B0A" w:rsidRDefault="001A1B0A" w:rsidP="001A1B0A">
      <w:pPr>
        <w:pStyle w:val="Heading2"/>
      </w:pPr>
      <w:r>
        <w:t>Application of Part 7A, subpart 4 of the RMA</w:t>
      </w:r>
      <w:r w:rsidR="009C15E5">
        <w:rPr>
          <w:rStyle w:val="FootnoteReference"/>
        </w:rPr>
        <w:footnoteReference w:id="7"/>
      </w:r>
    </w:p>
    <w:p w14:paraId="244D7E2F" w14:textId="77777777" w:rsidR="001A1B0A" w:rsidRDefault="001A1B0A" w:rsidP="001A1B0A">
      <w:pPr>
        <w:pStyle w:val="BodyText"/>
      </w:pPr>
      <w:r>
        <w:t xml:space="preserve">Part 7A, subpart 4 of the RMA deals with plan change requests and concurrent applications for coastal permits for aquaculture activities. </w:t>
      </w:r>
    </w:p>
    <w:p w14:paraId="18B34326" w14:textId="18EF8F20" w:rsidR="001A1B0A" w:rsidRDefault="0BD5C186" w:rsidP="001A1B0A">
      <w:pPr>
        <w:pStyle w:val="BodyText"/>
      </w:pPr>
      <w:r>
        <w:t>These provisions continue to apply in a region up until the region’s NBEA date. Equivalent provisions do</w:t>
      </w:r>
      <w:r w:rsidR="4434BFDA">
        <w:t>n’t</w:t>
      </w:r>
      <w:r w:rsidR="1B653B12">
        <w:t xml:space="preserve"> </w:t>
      </w:r>
      <w:r>
        <w:t>exist within the NBA.</w:t>
      </w:r>
    </w:p>
    <w:p w14:paraId="6540103B" w14:textId="43B57C5C" w:rsidR="001A1B0A" w:rsidRPr="00D864D9" w:rsidRDefault="001A1B0A" w:rsidP="001A1B0A">
      <w:pPr>
        <w:pStyle w:val="Heading2"/>
        <w:rPr>
          <w:spacing w:val="-2"/>
        </w:rPr>
      </w:pPr>
      <w:r w:rsidRPr="00D864D9">
        <w:rPr>
          <w:spacing w:val="-2"/>
        </w:rPr>
        <w:t>Aquaculture regulation-making powers under the RMA</w:t>
      </w:r>
      <w:r w:rsidR="000B1D46" w:rsidRPr="00D864D9">
        <w:rPr>
          <w:rStyle w:val="FootnoteReference"/>
          <w:spacing w:val="-2"/>
        </w:rPr>
        <w:footnoteReference w:id="8"/>
      </w:r>
    </w:p>
    <w:p w14:paraId="65BBA683" w14:textId="77777777" w:rsidR="001A1B0A" w:rsidRDefault="001A1B0A" w:rsidP="001A1B0A">
      <w:pPr>
        <w:pStyle w:val="BodyText"/>
      </w:pPr>
      <w:r>
        <w:t>The Minister of Aquaculture’s power to recommend regulations to amend the aquaculture provisions of regional coastal plans is under sections 360A–360C of the RMA.</w:t>
      </w:r>
    </w:p>
    <w:p w14:paraId="0C6B4E7F" w14:textId="39527B18" w:rsidR="001A1B0A" w:rsidRDefault="0BD5C186" w:rsidP="001A1B0A">
      <w:pPr>
        <w:pStyle w:val="BodyText"/>
      </w:pPr>
      <w:r>
        <w:t>These provisions can continue to be used up until the region’s NBEA date. Equivalent provisions in sections 793–795 of the NBA can be used after th</w:t>
      </w:r>
      <w:r w:rsidR="7A39DACE">
        <w:t>e</w:t>
      </w:r>
      <w:r>
        <w:t xml:space="preserve"> NBEA date.</w:t>
      </w:r>
    </w:p>
    <w:p w14:paraId="5973E0FA" w14:textId="5F88E3B5" w:rsidR="001A1B0A" w:rsidRDefault="001A1B0A" w:rsidP="001A1B0A">
      <w:pPr>
        <w:pStyle w:val="Heading2"/>
      </w:pPr>
      <w:r>
        <w:t>Coastal occupation charges</w:t>
      </w:r>
      <w:r w:rsidR="00D864D9">
        <w:rPr>
          <w:rStyle w:val="FootnoteReference"/>
        </w:rPr>
        <w:footnoteReference w:id="9"/>
      </w:r>
    </w:p>
    <w:p w14:paraId="4D8AC317" w14:textId="2C491199" w:rsidR="001A1B0A" w:rsidRDefault="0BD5C186" w:rsidP="001A1B0A">
      <w:pPr>
        <w:pStyle w:val="BodyText"/>
      </w:pPr>
      <w:r>
        <w:t xml:space="preserve">When drafting the NBE plan, </w:t>
      </w:r>
      <w:r w:rsidR="3656FC2B">
        <w:t>the RPC</w:t>
      </w:r>
      <w:r w:rsidR="3D04E878">
        <w:t xml:space="preserve"> </w:t>
      </w:r>
      <w:r>
        <w:t xml:space="preserve">must consider whether to include coastal occupation charges that apply to people occupying any part of the common marine and coastal area. These charges could apply to marine farms and other activities in that area. </w:t>
      </w:r>
    </w:p>
    <w:p w14:paraId="2EE6C7AB" w14:textId="77777777" w:rsidR="001A1B0A" w:rsidRDefault="001A1B0A" w:rsidP="001A1B0A">
      <w:pPr>
        <w:pStyle w:val="BodyText"/>
      </w:pPr>
      <w:r>
        <w:t>Any coastal occupation charging regime in place in a regional coastal plan under the RMA will continue until the region's NBEA date.</w:t>
      </w:r>
    </w:p>
    <w:p w14:paraId="5BD17C71" w14:textId="77777777" w:rsidR="001A1B0A" w:rsidRDefault="001A1B0A" w:rsidP="001A1B0A">
      <w:pPr>
        <w:pStyle w:val="Heading2"/>
      </w:pPr>
      <w:r>
        <w:t>National environmental standards for marine aquaculture</w:t>
      </w:r>
    </w:p>
    <w:p w14:paraId="0E9FE873" w14:textId="77777777" w:rsidR="001A1B0A" w:rsidRDefault="001A1B0A" w:rsidP="001A1B0A">
      <w:pPr>
        <w:pStyle w:val="BodyText"/>
      </w:pPr>
      <w:r>
        <w:t xml:space="preserve">The National Environmental Standards for Marine Aquaculture (NES-MA) (which provide consistent regulations to manage existing marine farms around Aotearoa) will be transitioned into the first national planning framework (NPF). </w:t>
      </w:r>
    </w:p>
    <w:p w14:paraId="0964FD5B" w14:textId="2D215E71" w:rsidR="001A1B0A" w:rsidRDefault="0BD5C186" w:rsidP="001A1B0A">
      <w:pPr>
        <w:pStyle w:val="BodyText"/>
      </w:pPr>
      <w:r>
        <w:lastRenderedPageBreak/>
        <w:t xml:space="preserve">The NPF provides central government direction for the development of regional spatial strategies (RSS) and NBE plans. It draws together national direction prepared under the RMA and provides direction on other matters in the new system. </w:t>
      </w:r>
    </w:p>
    <w:p w14:paraId="0FF46C26" w14:textId="77777777" w:rsidR="001A1B0A" w:rsidRDefault="0BD5C186" w:rsidP="001A1B0A">
      <w:pPr>
        <w:pStyle w:val="BodyText"/>
      </w:pPr>
      <w:r>
        <w:t xml:space="preserve">Targeted consultation for the first NPF will commence in late 2023, and a Board of Inquiry is scheduled to consider the first NPF in April 2024. </w:t>
      </w:r>
    </w:p>
    <w:p w14:paraId="07D4F828" w14:textId="4EFB0ABC" w:rsidR="596F5436" w:rsidRDefault="596F5436" w:rsidP="596F5436">
      <w:pPr>
        <w:pStyle w:val="BodyText"/>
      </w:pPr>
    </w:p>
    <w:p w14:paraId="6FC6E505" w14:textId="77777777" w:rsidR="00FA0C86" w:rsidRDefault="006239DF" w:rsidP="00D1660E">
      <w:pPr>
        <w:pStyle w:val="BodyText"/>
      </w:pPr>
      <w:r>
        <w:rPr>
          <w:noProof/>
        </w:rPr>
        <mc:AlternateContent>
          <mc:Choice Requires="wps">
            <w:drawing>
              <wp:anchor distT="0" distB="0" distL="114300" distR="114300" simplePos="0" relativeHeight="251658241" behindDoc="0" locked="1" layoutInCell="1" allowOverlap="1" wp14:anchorId="321757F2" wp14:editId="09FF00D2">
                <wp:simplePos x="0" y="0"/>
                <wp:positionH relativeFrom="column">
                  <wp:posOffset>-16510</wp:posOffset>
                </wp:positionH>
                <wp:positionV relativeFrom="page">
                  <wp:posOffset>6496050</wp:posOffset>
                </wp:positionV>
                <wp:extent cx="5835650" cy="399415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5835650" cy="3994150"/>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6"/>
                              <w:gridCol w:w="3579"/>
                            </w:tblGrid>
                            <w:tr w:rsidR="006E7652" w14:paraId="6823FB2C" w14:textId="77777777" w:rsidTr="00C83A03">
                              <w:trPr>
                                <w:cnfStyle w:val="100000000000" w:firstRow="1" w:lastRow="0" w:firstColumn="0" w:lastColumn="0" w:oddVBand="0" w:evenVBand="0" w:oddHBand="0" w:evenHBand="0" w:firstRowFirstColumn="0" w:firstRowLastColumn="0" w:lastRowFirstColumn="0" w:lastRowLastColumn="0"/>
                              </w:trPr>
                              <w:tc>
                                <w:tcPr>
                                  <w:tcW w:w="9185" w:type="dxa"/>
                                  <w:gridSpan w:val="2"/>
                                  <w:tcBorders>
                                    <w:bottom w:val="none" w:sz="0" w:space="0" w:color="auto"/>
                                  </w:tcBorders>
                                  <w:shd w:val="clear" w:color="auto" w:fill="FFFFFF" w:themeFill="background1"/>
                                </w:tcPr>
                                <w:p w14:paraId="0B9F1479" w14:textId="77777777" w:rsidR="006E7652" w:rsidRPr="0002270C" w:rsidRDefault="006E7652" w:rsidP="006E7652">
                                  <w:pPr>
                                    <w:pStyle w:val="TableText"/>
                                    <w:rPr>
                                      <w:b/>
                                      <w:bCs/>
                                    </w:rPr>
                                  </w:pPr>
                                  <w:r w:rsidRPr="0002270C">
                                    <w:rPr>
                                      <w:b/>
                                      <w:bCs/>
                                    </w:rPr>
                                    <w:t>Disclaimer</w:t>
                                  </w:r>
                                </w:p>
                                <w:p w14:paraId="70E1263E" w14:textId="77777777" w:rsidR="006E7652" w:rsidRDefault="006E7652" w:rsidP="006E7652">
                                  <w:pPr>
                                    <w:pStyle w:val="TableText"/>
                                  </w:pPr>
                                  <w:r>
                                    <w:t>The information in this publication is, according to the Ministry for the Environment’s best efforts, accurate at the time of publication. The Ministry will make every reasonable effort to keep it current and accurate. However, users of this publication are advised that:</w:t>
                                  </w:r>
                                </w:p>
                                <w:p w14:paraId="088512E3" w14:textId="77777777" w:rsidR="006E7652" w:rsidRDefault="006E7652" w:rsidP="006E7652">
                                  <w:pPr>
                                    <w:pStyle w:val="TableText"/>
                                  </w:pPr>
                                  <w:r>
                                    <w:t>• The information provided has no official status and so does not alter the laws of New Zealand, other official guidelines or requirements.</w:t>
                                  </w:r>
                                </w:p>
                                <w:p w14:paraId="74323367" w14:textId="77777777" w:rsidR="006E7652" w:rsidRDefault="006E7652" w:rsidP="006E7652">
                                  <w:pPr>
                                    <w:pStyle w:val="TableText"/>
                                  </w:pPr>
                                  <w:r>
                                    <w:t>• It does not constitute legal advice, and users should take specific advice from qualified professionals before taking any action as a result of information obtained from this publication.</w:t>
                                  </w:r>
                                </w:p>
                                <w:p w14:paraId="44EAE550" w14:textId="77777777" w:rsidR="006E7652" w:rsidRDefault="006E7652" w:rsidP="006E7652">
                                  <w:pPr>
                                    <w:pStyle w:val="TableText"/>
                                  </w:pPr>
                                  <w:r>
                                    <w:t>• The Ministry for the Environment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provided in this publication.</w:t>
                                  </w:r>
                                </w:p>
                                <w:p w14:paraId="026C0150" w14:textId="77777777" w:rsidR="006E7652" w:rsidRDefault="006E7652" w:rsidP="006E7652">
                                  <w:pPr>
                                    <w:pStyle w:val="TableText"/>
                                  </w:pPr>
                                  <w:r>
                                    <w:t>• All references to websites, organisations or people not within the Ministry for the Environment are provided for convenience only and should not be taken as endorsement of those websites or information contained in those websites nor of organisations or people referred to.</w:t>
                                  </w:r>
                                </w:p>
                                <w:p w14:paraId="1F0A45C9" w14:textId="77777777" w:rsidR="006E7652" w:rsidRDefault="006E7652" w:rsidP="001B6610">
                                  <w:pPr>
                                    <w:pStyle w:val="Footer"/>
                                    <w:rPr>
                                      <w:noProof/>
                                    </w:rPr>
                                  </w:pPr>
                                </w:p>
                              </w:tc>
                            </w:tr>
                            <w:tr w:rsidR="006239DF" w14:paraId="23D3A417" w14:textId="77777777" w:rsidTr="00E85357">
                              <w:tc>
                                <w:tcPr>
                                  <w:tcW w:w="5606" w:type="dxa"/>
                                  <w:tcBorders>
                                    <w:bottom w:val="single" w:sz="6" w:space="0" w:color="auto"/>
                                  </w:tcBorders>
                                  <w:shd w:val="clear" w:color="auto" w:fill="FFFFFF" w:themeFill="background1"/>
                                </w:tcPr>
                                <w:p w14:paraId="3639332A" w14:textId="0E559D16" w:rsidR="006239DF" w:rsidRDefault="006239DF" w:rsidP="003A6769">
                                  <w:pPr>
                                    <w:pStyle w:val="TableText"/>
                                  </w:pPr>
                                  <w:r w:rsidRPr="006C18C8">
                                    <w:t xml:space="preserve">Published in </w:t>
                                  </w:r>
                                  <w:r w:rsidR="003A68AF">
                                    <w:t xml:space="preserve">October </w:t>
                                  </w:r>
                                  <w:r w:rsidR="00E97DD9">
                                    <w:t xml:space="preserve">2023 </w:t>
                                  </w:r>
                                  <w:r w:rsidRPr="006C18C8">
                                    <w:t xml:space="preserve">by the </w:t>
                                  </w:r>
                                  <w:r w:rsidRPr="006C18C8">
                                    <w:br/>
                                    <w:t>Ministry for the Environment – Manatū Mō Te Taiao</w:t>
                                  </w:r>
                                  <w:r w:rsidRPr="006C18C8">
                                    <w:br/>
                                    <w:t xml:space="preserve">Publication number: INFO </w:t>
                                  </w:r>
                                  <w:r w:rsidR="00E97DD9">
                                    <w:t>1191</w:t>
                                  </w:r>
                                </w:p>
                              </w:tc>
                              <w:tc>
                                <w:tcPr>
                                  <w:tcW w:w="3579" w:type="dxa"/>
                                  <w:tcBorders>
                                    <w:bottom w:val="single" w:sz="6" w:space="0" w:color="auto"/>
                                  </w:tcBorders>
                                  <w:shd w:val="clear" w:color="auto" w:fill="FFFFFF" w:themeFill="background1"/>
                                  <w:tcMar>
                                    <w:left w:w="0" w:type="dxa"/>
                                    <w:right w:w="0" w:type="dxa"/>
                                  </w:tcMar>
                                  <w:vAlign w:val="bottom"/>
                                </w:tcPr>
                                <w:p w14:paraId="4B6CB11E" w14:textId="77777777" w:rsidR="006239DF" w:rsidRDefault="006239DF" w:rsidP="00E57601">
                                  <w:pPr>
                                    <w:pStyle w:val="Footer"/>
                                    <w:jc w:val="right"/>
                                  </w:pPr>
                                  <w:r>
                                    <w:rPr>
                                      <w:noProof/>
                                    </w:rPr>
                                    <w:drawing>
                                      <wp:inline distT="0" distB="0" distL="0" distR="0" wp14:anchorId="441B26E1" wp14:editId="60AF7109">
                                        <wp:extent cx="2194459" cy="538456"/>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7">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94AD82E" w14:textId="77777777" w:rsidR="006239DF" w:rsidRPr="00C82C4B" w:rsidRDefault="006239DF" w:rsidP="006239DF">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57F2" id="Text Box 1" o:spid="_x0000_s1028" type="#_x0000_t202" style="position:absolute;margin-left:-1.3pt;margin-top:511.5pt;width:459.5pt;height:3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6"/>
                        <w:gridCol w:w="3579"/>
                      </w:tblGrid>
                      <w:tr w:rsidR="006E7652" w14:paraId="6823FB2C" w14:textId="77777777" w:rsidTr="00C83A03">
                        <w:trPr>
                          <w:cnfStyle w:val="100000000000" w:firstRow="1" w:lastRow="0" w:firstColumn="0" w:lastColumn="0" w:oddVBand="0" w:evenVBand="0" w:oddHBand="0" w:evenHBand="0" w:firstRowFirstColumn="0" w:firstRowLastColumn="0" w:lastRowFirstColumn="0" w:lastRowLastColumn="0"/>
                        </w:trPr>
                        <w:tc>
                          <w:tcPr>
                            <w:tcW w:w="9185" w:type="dxa"/>
                            <w:gridSpan w:val="2"/>
                            <w:tcBorders>
                              <w:bottom w:val="none" w:sz="0" w:space="0" w:color="auto"/>
                            </w:tcBorders>
                            <w:shd w:val="clear" w:color="auto" w:fill="FFFFFF" w:themeFill="background1"/>
                          </w:tcPr>
                          <w:p w14:paraId="0B9F1479" w14:textId="77777777" w:rsidR="006E7652" w:rsidRPr="0002270C" w:rsidRDefault="006E7652" w:rsidP="006E7652">
                            <w:pPr>
                              <w:pStyle w:val="TableText"/>
                              <w:rPr>
                                <w:b/>
                                <w:bCs/>
                              </w:rPr>
                            </w:pPr>
                            <w:r w:rsidRPr="0002270C">
                              <w:rPr>
                                <w:b/>
                                <w:bCs/>
                              </w:rPr>
                              <w:t>Disclaimer</w:t>
                            </w:r>
                          </w:p>
                          <w:p w14:paraId="70E1263E" w14:textId="77777777" w:rsidR="006E7652" w:rsidRDefault="006E7652" w:rsidP="006E7652">
                            <w:pPr>
                              <w:pStyle w:val="TableText"/>
                            </w:pPr>
                            <w:r>
                              <w:t>The information in this publication is, according to the Ministry for the Environment’s best efforts, accurate at the time of publication. The Ministry will make every reasonable effort to keep it current and accurate. However, users of this publication are advised that:</w:t>
                            </w:r>
                          </w:p>
                          <w:p w14:paraId="088512E3" w14:textId="77777777" w:rsidR="006E7652" w:rsidRDefault="006E7652" w:rsidP="006E7652">
                            <w:pPr>
                              <w:pStyle w:val="TableText"/>
                            </w:pPr>
                            <w:r>
                              <w:t>• The information provided has no official status and so does not alter the laws of New Zealand, other official guidelines or requirements.</w:t>
                            </w:r>
                          </w:p>
                          <w:p w14:paraId="74323367" w14:textId="77777777" w:rsidR="006E7652" w:rsidRDefault="006E7652" w:rsidP="006E7652">
                            <w:pPr>
                              <w:pStyle w:val="TableText"/>
                            </w:pPr>
                            <w:r>
                              <w:t>• It does not constitute legal advice, and users should take specific advice from qualified professionals before taking any action as a result of information obtained from this publication.</w:t>
                            </w:r>
                          </w:p>
                          <w:p w14:paraId="44EAE550" w14:textId="77777777" w:rsidR="006E7652" w:rsidRDefault="006E7652" w:rsidP="006E7652">
                            <w:pPr>
                              <w:pStyle w:val="TableText"/>
                            </w:pPr>
                            <w:r>
                              <w:t>• The Ministry for the Environment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provided in this publication.</w:t>
                            </w:r>
                          </w:p>
                          <w:p w14:paraId="026C0150" w14:textId="77777777" w:rsidR="006E7652" w:rsidRDefault="006E7652" w:rsidP="006E7652">
                            <w:pPr>
                              <w:pStyle w:val="TableText"/>
                            </w:pPr>
                            <w:r>
                              <w:t>• All references to websites, organisations or people not within the Ministry for the Environment are provided for convenience only and should not be taken as endorsement of those websites or information contained in those websites nor of organisations or people referred to.</w:t>
                            </w:r>
                          </w:p>
                          <w:p w14:paraId="1F0A45C9" w14:textId="77777777" w:rsidR="006E7652" w:rsidRDefault="006E7652" w:rsidP="001B6610">
                            <w:pPr>
                              <w:pStyle w:val="Footer"/>
                              <w:rPr>
                                <w:noProof/>
                              </w:rPr>
                            </w:pPr>
                          </w:p>
                        </w:tc>
                      </w:tr>
                      <w:tr w:rsidR="006239DF" w14:paraId="23D3A417" w14:textId="77777777" w:rsidTr="00E85357">
                        <w:tc>
                          <w:tcPr>
                            <w:tcW w:w="5606" w:type="dxa"/>
                            <w:tcBorders>
                              <w:bottom w:val="single" w:sz="6" w:space="0" w:color="auto"/>
                            </w:tcBorders>
                            <w:shd w:val="clear" w:color="auto" w:fill="FFFFFF" w:themeFill="background1"/>
                          </w:tcPr>
                          <w:p w14:paraId="3639332A" w14:textId="0E559D16" w:rsidR="006239DF" w:rsidRDefault="006239DF" w:rsidP="003A6769">
                            <w:pPr>
                              <w:pStyle w:val="TableText"/>
                            </w:pPr>
                            <w:r w:rsidRPr="006C18C8">
                              <w:t xml:space="preserve">Published in </w:t>
                            </w:r>
                            <w:r w:rsidR="003A68AF">
                              <w:t xml:space="preserve">October </w:t>
                            </w:r>
                            <w:r w:rsidR="00E97DD9">
                              <w:t xml:space="preserve">2023 </w:t>
                            </w:r>
                            <w:r w:rsidRPr="006C18C8">
                              <w:t xml:space="preserve">by the </w:t>
                            </w:r>
                            <w:r w:rsidRPr="006C18C8">
                              <w:br/>
                              <w:t>Ministry for the Environment – Manatū Mō Te Taiao</w:t>
                            </w:r>
                            <w:r w:rsidRPr="006C18C8">
                              <w:br/>
                              <w:t xml:space="preserve">Publication number: INFO </w:t>
                            </w:r>
                            <w:r w:rsidR="00E97DD9">
                              <w:t>1191</w:t>
                            </w:r>
                          </w:p>
                        </w:tc>
                        <w:tc>
                          <w:tcPr>
                            <w:tcW w:w="3579" w:type="dxa"/>
                            <w:tcBorders>
                              <w:bottom w:val="single" w:sz="6" w:space="0" w:color="auto"/>
                            </w:tcBorders>
                            <w:shd w:val="clear" w:color="auto" w:fill="FFFFFF" w:themeFill="background1"/>
                            <w:tcMar>
                              <w:left w:w="0" w:type="dxa"/>
                              <w:right w:w="0" w:type="dxa"/>
                            </w:tcMar>
                            <w:vAlign w:val="bottom"/>
                          </w:tcPr>
                          <w:p w14:paraId="4B6CB11E" w14:textId="77777777" w:rsidR="006239DF" w:rsidRDefault="006239DF" w:rsidP="00E57601">
                            <w:pPr>
                              <w:pStyle w:val="Footer"/>
                              <w:jc w:val="right"/>
                            </w:pPr>
                            <w:r>
                              <w:rPr>
                                <w:noProof/>
                              </w:rPr>
                              <w:drawing>
                                <wp:inline distT="0" distB="0" distL="0" distR="0" wp14:anchorId="441B26E1" wp14:editId="60AF7109">
                                  <wp:extent cx="2194459" cy="538456"/>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7">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94AD82E" w14:textId="77777777" w:rsidR="006239DF" w:rsidRPr="00C82C4B" w:rsidRDefault="006239DF" w:rsidP="006239DF">
                      <w:pPr>
                        <w:pStyle w:val="BodyText"/>
                        <w:spacing w:before="0" w:after="0" w:line="240" w:lineRule="auto"/>
                        <w:rPr>
                          <w:sz w:val="16"/>
                          <w:szCs w:val="16"/>
                        </w:rPr>
                      </w:pPr>
                    </w:p>
                  </w:txbxContent>
                </v:textbox>
                <w10:wrap anchory="page"/>
                <w10:anchorlock/>
              </v:shape>
            </w:pict>
          </mc:Fallback>
        </mc:AlternateContent>
      </w:r>
    </w:p>
    <w:sectPr w:rsidR="00FA0C86" w:rsidSect="00F55E2E">
      <w:footerReference w:type="first" r:id="rId18"/>
      <w:pgSz w:w="11907" w:h="16840" w:code="9"/>
      <w:pgMar w:top="1134" w:right="1418" w:bottom="1134" w:left="1418" w:header="567" w:footer="7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E059" w14:textId="77777777" w:rsidR="00DC0507" w:rsidRDefault="00DC0507" w:rsidP="0080531E">
      <w:pPr>
        <w:spacing w:before="0" w:after="0" w:line="240" w:lineRule="auto"/>
      </w:pPr>
      <w:r>
        <w:separator/>
      </w:r>
    </w:p>
    <w:p w14:paraId="7B0DA60C" w14:textId="77777777" w:rsidR="00DC0507" w:rsidRDefault="00DC0507"/>
  </w:endnote>
  <w:endnote w:type="continuationSeparator" w:id="0">
    <w:p w14:paraId="2C1003A5" w14:textId="77777777" w:rsidR="00DC0507" w:rsidRDefault="00DC0507" w:rsidP="0080531E">
      <w:pPr>
        <w:spacing w:before="0" w:after="0" w:line="240" w:lineRule="auto"/>
      </w:pPr>
      <w:r>
        <w:continuationSeparator/>
      </w:r>
    </w:p>
    <w:p w14:paraId="7D68A768" w14:textId="77777777" w:rsidR="00DC0507" w:rsidRDefault="00DC0507"/>
  </w:endnote>
  <w:endnote w:type="continuationNotice" w:id="1">
    <w:p w14:paraId="03EFAEE7" w14:textId="77777777" w:rsidR="00DC0507" w:rsidRDefault="00DC050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E718" w14:textId="28194F3C"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D864D9" w:rsidRPr="00DB027C">
      <w:t>Aquaculture management processes: Moving to the new system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1E4A" w14:textId="79754996" w:rsidR="006C18C8" w:rsidRPr="005E24DE" w:rsidRDefault="005E24DE" w:rsidP="00DB027C">
    <w:pPr>
      <w:tabs>
        <w:tab w:val="right" w:pos="8505"/>
        <w:tab w:val="right" w:pos="9071"/>
      </w:tabs>
      <w:jc w:val="left"/>
      <w:rPr>
        <w:sz w:val="16"/>
      </w:rPr>
    </w:pPr>
    <w:r w:rsidRPr="005E24DE">
      <w:rPr>
        <w:sz w:val="16"/>
      </w:rPr>
      <w:tab/>
    </w:r>
    <w:r w:rsidR="00DB027C" w:rsidRPr="00DB027C">
      <w:rPr>
        <w:sz w:val="16"/>
      </w:rPr>
      <w:t>Aquaculture management processes: Moving to the new system</w:t>
    </w:r>
    <w:r w:rsidRPr="005E24DE">
      <w:rPr>
        <w:sz w:val="16"/>
      </w:rPr>
      <w:tab/>
    </w:r>
    <w:r w:rsidRPr="005E24DE">
      <w:rPr>
        <w:sz w:val="16"/>
      </w:rPr>
      <w:fldChar w:fldCharType="begin"/>
    </w:r>
    <w:r w:rsidRPr="005E24DE">
      <w:rPr>
        <w:sz w:val="16"/>
      </w:rPr>
      <w:instrText xml:space="preserve"> PAGE   \* MERGEFORMAT </w:instrText>
    </w:r>
    <w:r w:rsidRPr="005E24DE">
      <w:rPr>
        <w:sz w:val="16"/>
      </w:rPr>
      <w:fldChar w:fldCharType="separate"/>
    </w:r>
    <w:r w:rsidRPr="005E24DE">
      <w:rPr>
        <w:sz w:val="16"/>
      </w:rPr>
      <w:t>3</w:t>
    </w:r>
    <w:r w:rsidRPr="005E24DE">
      <w:rPr>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A31F" w14:textId="4A18B932" w:rsidR="0085118C" w:rsidRDefault="00501011" w:rsidP="0085118C">
    <w:pPr>
      <w:pStyle w:val="Footerodd"/>
    </w:pPr>
    <w:r w:rsidRPr="00487ED4">
      <w:rPr>
        <w:noProof/>
        <w:sz w:val="20"/>
        <w:szCs w:val="20"/>
      </w:rPr>
      <w:drawing>
        <wp:anchor distT="0" distB="0" distL="114300" distR="114300" simplePos="0" relativeHeight="251658240" behindDoc="1" locked="0" layoutInCell="1" allowOverlap="1" wp14:anchorId="318599F8" wp14:editId="4106170B">
          <wp:simplePos x="0" y="0"/>
          <wp:positionH relativeFrom="column">
            <wp:posOffset>-895350</wp:posOffset>
          </wp:positionH>
          <wp:positionV relativeFrom="paragraph">
            <wp:posOffset>-882015</wp:posOffset>
          </wp:positionV>
          <wp:extent cx="7543800" cy="1646555"/>
          <wp:effectExtent l="0" t="0" r="0" b="0"/>
          <wp:wrapNone/>
          <wp:docPr id="473615810" name="Picture 473615810"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lose-up of a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3800" cy="1646555"/>
                  </a:xfrm>
                  <a:prstGeom prst="rect">
                    <a:avLst/>
                  </a:prstGeom>
                </pic:spPr>
              </pic:pic>
            </a:graphicData>
          </a:graphic>
          <wp14:sizeRelH relativeFrom="page">
            <wp14:pctWidth>0</wp14:pctWidth>
          </wp14:sizeRelH>
          <wp14:sizeRelV relativeFrom="page">
            <wp14:pctHeight>0</wp14:pctHeight>
          </wp14:sizeRelV>
        </wp:anchor>
      </w:drawing>
    </w:r>
    <w:r w:rsidR="0085118C">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9FD3" w14:textId="093A3FEC" w:rsidR="00501011" w:rsidRPr="00501011" w:rsidRDefault="00501011" w:rsidP="00501011">
    <w:pPr>
      <w:tabs>
        <w:tab w:val="left" w:pos="567"/>
      </w:tabs>
      <w:rPr>
        <w:sz w:val="16"/>
      </w:rPr>
    </w:pPr>
    <w:r w:rsidRPr="00501011">
      <w:rPr>
        <w:b/>
        <w:sz w:val="16"/>
      </w:rPr>
      <w:fldChar w:fldCharType="begin"/>
    </w:r>
    <w:r w:rsidRPr="00501011">
      <w:rPr>
        <w:sz w:val="16"/>
      </w:rPr>
      <w:instrText xml:space="preserve"> PAGE </w:instrText>
    </w:r>
    <w:r w:rsidRPr="00501011">
      <w:rPr>
        <w:b/>
        <w:sz w:val="16"/>
      </w:rPr>
      <w:fldChar w:fldCharType="separate"/>
    </w:r>
    <w:r w:rsidRPr="00501011">
      <w:rPr>
        <w:b/>
        <w:sz w:val="16"/>
      </w:rPr>
      <w:t>4</w:t>
    </w:r>
    <w:r w:rsidRPr="00501011">
      <w:rPr>
        <w:b/>
        <w:sz w:val="16"/>
      </w:rPr>
      <w:fldChar w:fldCharType="end"/>
    </w:r>
    <w:r w:rsidRPr="00501011">
      <w:rPr>
        <w:sz w:val="16"/>
      </w:rPr>
      <w:tab/>
    </w:r>
    <w:r w:rsidR="00DB027C" w:rsidRPr="00DB027C">
      <w:rPr>
        <w:sz w:val="16"/>
      </w:rPr>
      <w:t>Aquaculture management processes: Moving to the new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AB6E1" w14:textId="77777777" w:rsidR="00DC0507" w:rsidRDefault="00DC0507" w:rsidP="00CB5C5F">
      <w:pPr>
        <w:spacing w:before="0" w:after="80" w:line="240" w:lineRule="auto"/>
      </w:pPr>
      <w:bookmarkStart w:id="0" w:name="_Hlk86912439"/>
      <w:bookmarkEnd w:id="0"/>
      <w:r>
        <w:separator/>
      </w:r>
    </w:p>
  </w:footnote>
  <w:footnote w:type="continuationSeparator" w:id="0">
    <w:p w14:paraId="20F5BCCD" w14:textId="77777777" w:rsidR="00DC0507" w:rsidRDefault="00DC0507" w:rsidP="0080531E">
      <w:pPr>
        <w:spacing w:before="0" w:after="0" w:line="240" w:lineRule="auto"/>
      </w:pPr>
      <w:r>
        <w:continuationSeparator/>
      </w:r>
    </w:p>
    <w:p w14:paraId="0E58D4F3" w14:textId="77777777" w:rsidR="00DC0507" w:rsidRDefault="00DC0507"/>
  </w:footnote>
  <w:footnote w:type="continuationNotice" w:id="1">
    <w:p w14:paraId="4B0A755A" w14:textId="77777777" w:rsidR="00DC0507" w:rsidRDefault="00DC0507">
      <w:pPr>
        <w:spacing w:before="0" w:after="0" w:line="240" w:lineRule="auto"/>
      </w:pPr>
    </w:p>
  </w:footnote>
  <w:footnote w:id="2">
    <w:p w14:paraId="39282F4D" w14:textId="550150E3" w:rsidR="00DB027C" w:rsidRDefault="00DB027C">
      <w:pPr>
        <w:pStyle w:val="FootnoteText"/>
      </w:pPr>
      <w:r>
        <w:rPr>
          <w:rStyle w:val="FootnoteReference"/>
        </w:rPr>
        <w:footnoteRef/>
      </w:r>
      <w:r>
        <w:t xml:space="preserve"> </w:t>
      </w:r>
      <w:r>
        <w:tab/>
      </w:r>
      <w:r w:rsidRPr="00691A46">
        <w:rPr>
          <w:sz w:val="20"/>
          <w:szCs w:val="20"/>
        </w:rPr>
        <w:t>The Climate Adaptation Act is also planned</w:t>
      </w:r>
      <w:r>
        <w:rPr>
          <w:sz w:val="20"/>
          <w:szCs w:val="20"/>
        </w:rPr>
        <w:t>, which will</w:t>
      </w:r>
      <w:r w:rsidRPr="00691A46">
        <w:rPr>
          <w:sz w:val="20"/>
          <w:szCs w:val="20"/>
        </w:rPr>
        <w:t xml:space="preserve"> address managed retreat, and funding and financing of climate adaptation. A date for introduction of the Bill is not yet confirmed.</w:t>
      </w:r>
    </w:p>
  </w:footnote>
  <w:footnote w:id="3">
    <w:p w14:paraId="687AEC1D" w14:textId="1BD0935F" w:rsidR="00CC12D5" w:rsidRDefault="00CC12D5">
      <w:pPr>
        <w:pStyle w:val="FootnoteText"/>
      </w:pPr>
      <w:r>
        <w:rPr>
          <w:rStyle w:val="FootnoteReference"/>
        </w:rPr>
        <w:footnoteRef/>
      </w:r>
      <w:r>
        <w:t xml:space="preserve"> </w:t>
      </w:r>
      <w:r>
        <w:tab/>
      </w:r>
      <w:r>
        <w:rPr>
          <w:rStyle w:val="normaltextrun"/>
          <w:rFonts w:cs="Calibri"/>
          <w:sz w:val="22"/>
        </w:rPr>
        <w:t>Schedule 1, clause 77 of the NBA.</w:t>
      </w:r>
    </w:p>
  </w:footnote>
  <w:footnote w:id="4">
    <w:p w14:paraId="0E748A38" w14:textId="54863504" w:rsidR="008971AA" w:rsidRDefault="008971AA">
      <w:pPr>
        <w:pStyle w:val="FootnoteText"/>
      </w:pPr>
      <w:r>
        <w:rPr>
          <w:rStyle w:val="FootnoteReference"/>
        </w:rPr>
        <w:footnoteRef/>
      </w:r>
      <w:r>
        <w:t xml:space="preserve"> </w:t>
      </w:r>
      <w:r>
        <w:tab/>
      </w:r>
      <w:r>
        <w:rPr>
          <w:rStyle w:val="normaltextrun"/>
          <w:rFonts w:cs="Calibri"/>
          <w:sz w:val="22"/>
        </w:rPr>
        <w:t>Schedule 1, clause 82 of the NBA.</w:t>
      </w:r>
    </w:p>
  </w:footnote>
  <w:footnote w:id="5">
    <w:p w14:paraId="33C1E89E" w14:textId="0DAA309B" w:rsidR="001E1272" w:rsidRDefault="001E1272">
      <w:pPr>
        <w:pStyle w:val="FootnoteText"/>
      </w:pPr>
      <w:r>
        <w:rPr>
          <w:rStyle w:val="FootnoteReference"/>
        </w:rPr>
        <w:footnoteRef/>
      </w:r>
      <w:r>
        <w:t xml:space="preserve"> </w:t>
      </w:r>
      <w:r>
        <w:tab/>
      </w:r>
      <w:r>
        <w:rPr>
          <w:rStyle w:val="normaltextrun"/>
          <w:rFonts w:cs="Calibri"/>
          <w:sz w:val="22"/>
        </w:rPr>
        <w:t>Schedule 1, clause 78 of the NBA.</w:t>
      </w:r>
    </w:p>
  </w:footnote>
  <w:footnote w:id="6">
    <w:p w14:paraId="706129FC" w14:textId="579143C8" w:rsidR="00A4701F" w:rsidRDefault="00A4701F">
      <w:pPr>
        <w:pStyle w:val="FootnoteText"/>
      </w:pPr>
      <w:r>
        <w:rPr>
          <w:rStyle w:val="FootnoteReference"/>
        </w:rPr>
        <w:footnoteRef/>
      </w:r>
      <w:r>
        <w:t xml:space="preserve"> </w:t>
      </w:r>
      <w:r>
        <w:tab/>
      </w:r>
      <w:r>
        <w:rPr>
          <w:rStyle w:val="normaltextrun"/>
          <w:rFonts w:cs="Calibri"/>
          <w:sz w:val="22"/>
        </w:rPr>
        <w:t>Schedule 1, clause 81 of the NBA.</w:t>
      </w:r>
    </w:p>
  </w:footnote>
  <w:footnote w:id="7">
    <w:p w14:paraId="285BC479" w14:textId="5A5D8005" w:rsidR="009C15E5" w:rsidRDefault="009C15E5">
      <w:pPr>
        <w:pStyle w:val="FootnoteText"/>
      </w:pPr>
      <w:r>
        <w:rPr>
          <w:rStyle w:val="FootnoteReference"/>
        </w:rPr>
        <w:footnoteRef/>
      </w:r>
      <w:r>
        <w:t xml:space="preserve"> </w:t>
      </w:r>
      <w:r>
        <w:tab/>
      </w:r>
      <w:r>
        <w:rPr>
          <w:rStyle w:val="normaltextrun"/>
          <w:rFonts w:cs="Calibri"/>
          <w:sz w:val="22"/>
        </w:rPr>
        <w:t>Schedule 1, clause 79 of the NBA.</w:t>
      </w:r>
    </w:p>
  </w:footnote>
  <w:footnote w:id="8">
    <w:p w14:paraId="2470B974" w14:textId="0E29C395" w:rsidR="000B1D46" w:rsidRDefault="000B1D46">
      <w:pPr>
        <w:pStyle w:val="FootnoteText"/>
      </w:pPr>
      <w:r>
        <w:rPr>
          <w:rStyle w:val="FootnoteReference"/>
        </w:rPr>
        <w:footnoteRef/>
      </w:r>
      <w:r>
        <w:t xml:space="preserve"> </w:t>
      </w:r>
      <w:r>
        <w:tab/>
      </w:r>
      <w:r>
        <w:rPr>
          <w:rStyle w:val="normaltextrun"/>
          <w:rFonts w:cs="Calibri"/>
          <w:sz w:val="22"/>
        </w:rPr>
        <w:t>Schedule 1, clause 80 of the NBA.</w:t>
      </w:r>
    </w:p>
  </w:footnote>
  <w:footnote w:id="9">
    <w:p w14:paraId="2194935D" w14:textId="6657BE01" w:rsidR="00D864D9" w:rsidRDefault="00D864D9">
      <w:pPr>
        <w:pStyle w:val="FootnoteText"/>
      </w:pPr>
      <w:r>
        <w:rPr>
          <w:rStyle w:val="FootnoteReference"/>
        </w:rPr>
        <w:footnoteRef/>
      </w:r>
      <w:r>
        <w:t xml:space="preserve"> </w:t>
      </w:r>
      <w:r>
        <w:tab/>
      </w:r>
      <w:r w:rsidRPr="00E97B7C">
        <w:rPr>
          <w:rStyle w:val="normaltextrun"/>
          <w:rFonts w:cs="Calibri"/>
          <w:sz w:val="22"/>
        </w:rPr>
        <w:t xml:space="preserve">Section </w:t>
      </w:r>
      <w:r>
        <w:rPr>
          <w:rStyle w:val="normaltextrun"/>
          <w:rFonts w:cs="Calibri"/>
          <w:sz w:val="22"/>
        </w:rPr>
        <w:t>182</w:t>
      </w:r>
      <w:r w:rsidRPr="00E97B7C">
        <w:rPr>
          <w:rStyle w:val="normaltextrun"/>
          <w:rFonts w:cs="Calibri"/>
          <w:sz w:val="22"/>
        </w:rPr>
        <w:t xml:space="preserve"> of the NBA</w:t>
      </w:r>
      <w:r>
        <w:rPr>
          <w:rStyle w:val="normaltextrun"/>
          <w:rFonts w:cs="Calibri"/>
          <w:sz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3002F1"/>
    <w:multiLevelType w:val="hybridMultilevel"/>
    <w:tmpl w:val="E8E2BA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4"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6"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0"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C70A75"/>
    <w:multiLevelType w:val="hybridMultilevel"/>
    <w:tmpl w:val="AB9CFF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C042717"/>
    <w:multiLevelType w:val="multilevel"/>
    <w:tmpl w:val="DCDEB9D0"/>
    <w:numStyleLink w:val="Style1"/>
  </w:abstractNum>
  <w:abstractNum w:abstractNumId="33"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5"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770EC9"/>
    <w:multiLevelType w:val="hybridMultilevel"/>
    <w:tmpl w:val="C53AF1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47790156">
    <w:abstractNumId w:val="15"/>
  </w:num>
  <w:num w:numId="2" w16cid:durableId="1270701948">
    <w:abstractNumId w:val="25"/>
  </w:num>
  <w:num w:numId="3" w16cid:durableId="1676030043">
    <w:abstractNumId w:val="38"/>
  </w:num>
  <w:num w:numId="4" w16cid:durableId="946737636">
    <w:abstractNumId w:val="20"/>
  </w:num>
  <w:num w:numId="5" w16cid:durableId="181937884">
    <w:abstractNumId w:val="13"/>
  </w:num>
  <w:num w:numId="6" w16cid:durableId="1789470371">
    <w:abstractNumId w:val="8"/>
  </w:num>
  <w:num w:numId="7" w16cid:durableId="1751468041">
    <w:abstractNumId w:val="23"/>
  </w:num>
  <w:num w:numId="8" w16cid:durableId="319700520">
    <w:abstractNumId w:val="22"/>
  </w:num>
  <w:num w:numId="9" w16cid:durableId="61634995">
    <w:abstractNumId w:val="36"/>
  </w:num>
  <w:num w:numId="10" w16cid:durableId="1381782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525479">
    <w:abstractNumId w:val="1"/>
  </w:num>
  <w:num w:numId="12" w16cid:durableId="1681812109">
    <w:abstractNumId w:val="29"/>
  </w:num>
  <w:num w:numId="13" w16cid:durableId="2111318697">
    <w:abstractNumId w:val="12"/>
  </w:num>
  <w:num w:numId="14" w16cid:durableId="527908752">
    <w:abstractNumId w:val="32"/>
  </w:num>
  <w:num w:numId="15" w16cid:durableId="1810710488">
    <w:abstractNumId w:val="21"/>
  </w:num>
  <w:num w:numId="16" w16cid:durableId="1832209572">
    <w:abstractNumId w:val="11"/>
  </w:num>
  <w:num w:numId="17" w16cid:durableId="882985350">
    <w:abstractNumId w:val="30"/>
  </w:num>
  <w:num w:numId="18" w16cid:durableId="1414619994">
    <w:abstractNumId w:val="26"/>
  </w:num>
  <w:num w:numId="19" w16cid:durableId="1876043617">
    <w:abstractNumId w:val="33"/>
  </w:num>
  <w:num w:numId="20" w16cid:durableId="1466776422">
    <w:abstractNumId w:val="14"/>
  </w:num>
  <w:num w:numId="21" w16cid:durableId="2058817310">
    <w:abstractNumId w:val="27"/>
  </w:num>
  <w:num w:numId="22" w16cid:durableId="1700279313">
    <w:abstractNumId w:val="5"/>
  </w:num>
  <w:num w:numId="23" w16cid:durableId="2058817359">
    <w:abstractNumId w:val="24"/>
  </w:num>
  <w:num w:numId="24" w16cid:durableId="1654988709">
    <w:abstractNumId w:val="16"/>
  </w:num>
  <w:num w:numId="25" w16cid:durableId="163515585">
    <w:abstractNumId w:val="35"/>
  </w:num>
  <w:num w:numId="26" w16cid:durableId="1923172751">
    <w:abstractNumId w:val="28"/>
  </w:num>
  <w:num w:numId="27" w16cid:durableId="1169712652">
    <w:abstractNumId w:val="0"/>
  </w:num>
  <w:num w:numId="28" w16cid:durableId="318702976">
    <w:abstractNumId w:val="18"/>
  </w:num>
  <w:num w:numId="29" w16cid:durableId="1493326007">
    <w:abstractNumId w:val="9"/>
  </w:num>
  <w:num w:numId="30" w16cid:durableId="148442728">
    <w:abstractNumId w:val="3"/>
  </w:num>
  <w:num w:numId="31" w16cid:durableId="598565880">
    <w:abstractNumId w:val="2"/>
  </w:num>
  <w:num w:numId="32" w16cid:durableId="1547906841">
    <w:abstractNumId w:val="6"/>
  </w:num>
  <w:num w:numId="33" w16cid:durableId="214006165">
    <w:abstractNumId w:val="10"/>
  </w:num>
  <w:num w:numId="34" w16cid:durableId="460806462">
    <w:abstractNumId w:val="19"/>
  </w:num>
  <w:num w:numId="35" w16cid:durableId="351688295">
    <w:abstractNumId w:val="17"/>
  </w:num>
  <w:num w:numId="36" w16cid:durableId="953633058">
    <w:abstractNumId w:val="7"/>
  </w:num>
  <w:num w:numId="37" w16cid:durableId="57486827">
    <w:abstractNumId w:val="34"/>
  </w:num>
  <w:num w:numId="38" w16cid:durableId="416098131">
    <w:abstractNumId w:val="25"/>
  </w:num>
  <w:num w:numId="39" w16cid:durableId="2073501908">
    <w:abstractNumId w:val="7"/>
  </w:num>
  <w:num w:numId="40" w16cid:durableId="1120416703">
    <w:abstractNumId w:val="37"/>
  </w:num>
  <w:num w:numId="41" w16cid:durableId="1912618082">
    <w:abstractNumId w:val="31"/>
  </w:num>
  <w:num w:numId="42" w16cid:durableId="202743568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4C"/>
    <w:rsid w:val="00000792"/>
    <w:rsid w:val="00000F04"/>
    <w:rsid w:val="00003C4F"/>
    <w:rsid w:val="00004E0A"/>
    <w:rsid w:val="00004FD3"/>
    <w:rsid w:val="00006DF5"/>
    <w:rsid w:val="00006F95"/>
    <w:rsid w:val="00007023"/>
    <w:rsid w:val="0000709F"/>
    <w:rsid w:val="000071D6"/>
    <w:rsid w:val="00007F2D"/>
    <w:rsid w:val="00007FAC"/>
    <w:rsid w:val="00010247"/>
    <w:rsid w:val="00010A9C"/>
    <w:rsid w:val="00010ABA"/>
    <w:rsid w:val="00010E15"/>
    <w:rsid w:val="00010F57"/>
    <w:rsid w:val="0001100C"/>
    <w:rsid w:val="00011188"/>
    <w:rsid w:val="00012555"/>
    <w:rsid w:val="00012777"/>
    <w:rsid w:val="00014236"/>
    <w:rsid w:val="000148F6"/>
    <w:rsid w:val="00015217"/>
    <w:rsid w:val="000159D2"/>
    <w:rsid w:val="00015E19"/>
    <w:rsid w:val="00016264"/>
    <w:rsid w:val="00016993"/>
    <w:rsid w:val="00016CAB"/>
    <w:rsid w:val="00016E5B"/>
    <w:rsid w:val="0001749B"/>
    <w:rsid w:val="00017D75"/>
    <w:rsid w:val="00017FE5"/>
    <w:rsid w:val="0002068C"/>
    <w:rsid w:val="00020EE7"/>
    <w:rsid w:val="00021910"/>
    <w:rsid w:val="0002270C"/>
    <w:rsid w:val="00022E8D"/>
    <w:rsid w:val="0002348A"/>
    <w:rsid w:val="00024708"/>
    <w:rsid w:val="00024DA0"/>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01"/>
    <w:rsid w:val="0003688A"/>
    <w:rsid w:val="000368FC"/>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0E27"/>
    <w:rsid w:val="0005144F"/>
    <w:rsid w:val="00051AF1"/>
    <w:rsid w:val="00051D42"/>
    <w:rsid w:val="000538A1"/>
    <w:rsid w:val="00055375"/>
    <w:rsid w:val="00056319"/>
    <w:rsid w:val="000564E7"/>
    <w:rsid w:val="00056770"/>
    <w:rsid w:val="00057386"/>
    <w:rsid w:val="00057EEF"/>
    <w:rsid w:val="0006130F"/>
    <w:rsid w:val="00061330"/>
    <w:rsid w:val="000619CB"/>
    <w:rsid w:val="00062387"/>
    <w:rsid w:val="000633A0"/>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0E5E"/>
    <w:rsid w:val="0008145A"/>
    <w:rsid w:val="0008162D"/>
    <w:rsid w:val="00081EB5"/>
    <w:rsid w:val="000827D0"/>
    <w:rsid w:val="000831C8"/>
    <w:rsid w:val="000836C9"/>
    <w:rsid w:val="00083F5E"/>
    <w:rsid w:val="00084FDB"/>
    <w:rsid w:val="0008505C"/>
    <w:rsid w:val="00085C46"/>
    <w:rsid w:val="0008686A"/>
    <w:rsid w:val="00087175"/>
    <w:rsid w:val="00087D35"/>
    <w:rsid w:val="00090F6A"/>
    <w:rsid w:val="00091796"/>
    <w:rsid w:val="00091BA2"/>
    <w:rsid w:val="00091CB0"/>
    <w:rsid w:val="00092D7C"/>
    <w:rsid w:val="00094344"/>
    <w:rsid w:val="000953C6"/>
    <w:rsid w:val="000953F4"/>
    <w:rsid w:val="0009590C"/>
    <w:rsid w:val="000959E7"/>
    <w:rsid w:val="00095E7D"/>
    <w:rsid w:val="000964DE"/>
    <w:rsid w:val="000972AB"/>
    <w:rsid w:val="00097771"/>
    <w:rsid w:val="00097B40"/>
    <w:rsid w:val="00097D0E"/>
    <w:rsid w:val="000A130F"/>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1D46"/>
    <w:rsid w:val="000B2240"/>
    <w:rsid w:val="000B2477"/>
    <w:rsid w:val="000B2600"/>
    <w:rsid w:val="000B36F9"/>
    <w:rsid w:val="000B4074"/>
    <w:rsid w:val="000B41DF"/>
    <w:rsid w:val="000B4732"/>
    <w:rsid w:val="000B4BCD"/>
    <w:rsid w:val="000B5849"/>
    <w:rsid w:val="000B66DC"/>
    <w:rsid w:val="000B6D1F"/>
    <w:rsid w:val="000C062F"/>
    <w:rsid w:val="000C0668"/>
    <w:rsid w:val="000C17E7"/>
    <w:rsid w:val="000C3270"/>
    <w:rsid w:val="000C574D"/>
    <w:rsid w:val="000C577E"/>
    <w:rsid w:val="000C5B87"/>
    <w:rsid w:val="000D04BA"/>
    <w:rsid w:val="000D0B6E"/>
    <w:rsid w:val="000D0D65"/>
    <w:rsid w:val="000D113B"/>
    <w:rsid w:val="000D12E0"/>
    <w:rsid w:val="000D1944"/>
    <w:rsid w:val="000D1BE5"/>
    <w:rsid w:val="000D1DD9"/>
    <w:rsid w:val="000D2172"/>
    <w:rsid w:val="000D293C"/>
    <w:rsid w:val="000D2BC1"/>
    <w:rsid w:val="000D337B"/>
    <w:rsid w:val="000D385A"/>
    <w:rsid w:val="000D38C2"/>
    <w:rsid w:val="000D3CA7"/>
    <w:rsid w:val="000D5B16"/>
    <w:rsid w:val="000D5FD6"/>
    <w:rsid w:val="000D6201"/>
    <w:rsid w:val="000D6321"/>
    <w:rsid w:val="000D6488"/>
    <w:rsid w:val="000D6C7C"/>
    <w:rsid w:val="000D7088"/>
    <w:rsid w:val="000D770B"/>
    <w:rsid w:val="000D788E"/>
    <w:rsid w:val="000D7EBF"/>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397"/>
    <w:rsid w:val="000E64CB"/>
    <w:rsid w:val="000E6708"/>
    <w:rsid w:val="000E722C"/>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651"/>
    <w:rsid w:val="000F348D"/>
    <w:rsid w:val="000F369A"/>
    <w:rsid w:val="000F4366"/>
    <w:rsid w:val="000F4463"/>
    <w:rsid w:val="000F5285"/>
    <w:rsid w:val="000F52E0"/>
    <w:rsid w:val="000F53A9"/>
    <w:rsid w:val="000F6464"/>
    <w:rsid w:val="000F6628"/>
    <w:rsid w:val="000F6C25"/>
    <w:rsid w:val="000F76EB"/>
    <w:rsid w:val="000F78AE"/>
    <w:rsid w:val="000F7E25"/>
    <w:rsid w:val="001007EE"/>
    <w:rsid w:val="00100F76"/>
    <w:rsid w:val="0010148E"/>
    <w:rsid w:val="0010194C"/>
    <w:rsid w:val="0010253C"/>
    <w:rsid w:val="00102BD1"/>
    <w:rsid w:val="0010486A"/>
    <w:rsid w:val="0010561C"/>
    <w:rsid w:val="00105C0F"/>
    <w:rsid w:val="00105E39"/>
    <w:rsid w:val="00106561"/>
    <w:rsid w:val="00106D63"/>
    <w:rsid w:val="001075F3"/>
    <w:rsid w:val="00107A01"/>
    <w:rsid w:val="00107A4B"/>
    <w:rsid w:val="00107C23"/>
    <w:rsid w:val="00110307"/>
    <w:rsid w:val="00110C7F"/>
    <w:rsid w:val="00110EE2"/>
    <w:rsid w:val="001113DA"/>
    <w:rsid w:val="00111A88"/>
    <w:rsid w:val="0011221A"/>
    <w:rsid w:val="00113283"/>
    <w:rsid w:val="001137AE"/>
    <w:rsid w:val="00113B20"/>
    <w:rsid w:val="00113EE1"/>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2CE"/>
    <w:rsid w:val="00122D42"/>
    <w:rsid w:val="00123345"/>
    <w:rsid w:val="00123C46"/>
    <w:rsid w:val="0012470B"/>
    <w:rsid w:val="00125C75"/>
    <w:rsid w:val="00125C7E"/>
    <w:rsid w:val="0012731C"/>
    <w:rsid w:val="00127945"/>
    <w:rsid w:val="00127D94"/>
    <w:rsid w:val="00127E90"/>
    <w:rsid w:val="001302C1"/>
    <w:rsid w:val="001306D3"/>
    <w:rsid w:val="001308F4"/>
    <w:rsid w:val="001310BF"/>
    <w:rsid w:val="00131E1C"/>
    <w:rsid w:val="00131EC2"/>
    <w:rsid w:val="00133E73"/>
    <w:rsid w:val="00133FDB"/>
    <w:rsid w:val="00134C79"/>
    <w:rsid w:val="00134F4A"/>
    <w:rsid w:val="00135E4E"/>
    <w:rsid w:val="00136246"/>
    <w:rsid w:val="001362A1"/>
    <w:rsid w:val="001364D4"/>
    <w:rsid w:val="00136C39"/>
    <w:rsid w:val="001371C8"/>
    <w:rsid w:val="001372ED"/>
    <w:rsid w:val="0014168C"/>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A66"/>
    <w:rsid w:val="00152B87"/>
    <w:rsid w:val="00153A96"/>
    <w:rsid w:val="00153D1C"/>
    <w:rsid w:val="001543E2"/>
    <w:rsid w:val="00154C54"/>
    <w:rsid w:val="00155B43"/>
    <w:rsid w:val="00155BF4"/>
    <w:rsid w:val="001565A2"/>
    <w:rsid w:val="001567C3"/>
    <w:rsid w:val="00156A12"/>
    <w:rsid w:val="00157B3F"/>
    <w:rsid w:val="00157F8A"/>
    <w:rsid w:val="00160C3D"/>
    <w:rsid w:val="00161B24"/>
    <w:rsid w:val="00161C41"/>
    <w:rsid w:val="00161DD5"/>
    <w:rsid w:val="001633A4"/>
    <w:rsid w:val="001634D6"/>
    <w:rsid w:val="001648DD"/>
    <w:rsid w:val="00165705"/>
    <w:rsid w:val="00165C38"/>
    <w:rsid w:val="00166389"/>
    <w:rsid w:val="00166E03"/>
    <w:rsid w:val="00167E4C"/>
    <w:rsid w:val="001710B2"/>
    <w:rsid w:val="001713A7"/>
    <w:rsid w:val="00171449"/>
    <w:rsid w:val="0017199C"/>
    <w:rsid w:val="00171C7E"/>
    <w:rsid w:val="00171F35"/>
    <w:rsid w:val="00172552"/>
    <w:rsid w:val="00172873"/>
    <w:rsid w:val="00172CF7"/>
    <w:rsid w:val="0017319E"/>
    <w:rsid w:val="0017349E"/>
    <w:rsid w:val="00173A1F"/>
    <w:rsid w:val="00173BC3"/>
    <w:rsid w:val="00174128"/>
    <w:rsid w:val="00175C34"/>
    <w:rsid w:val="00175F9A"/>
    <w:rsid w:val="00176E98"/>
    <w:rsid w:val="001772EA"/>
    <w:rsid w:val="00177432"/>
    <w:rsid w:val="00177996"/>
    <w:rsid w:val="00180B3F"/>
    <w:rsid w:val="00180C83"/>
    <w:rsid w:val="00180CE5"/>
    <w:rsid w:val="0018175B"/>
    <w:rsid w:val="001820A3"/>
    <w:rsid w:val="0018332A"/>
    <w:rsid w:val="00183D80"/>
    <w:rsid w:val="001842C8"/>
    <w:rsid w:val="00185044"/>
    <w:rsid w:val="001850DB"/>
    <w:rsid w:val="0018599C"/>
    <w:rsid w:val="00185C24"/>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565D"/>
    <w:rsid w:val="00197564"/>
    <w:rsid w:val="00197EC2"/>
    <w:rsid w:val="00197ECE"/>
    <w:rsid w:val="001A1B0A"/>
    <w:rsid w:val="001A1CED"/>
    <w:rsid w:val="001A279B"/>
    <w:rsid w:val="001A2DC3"/>
    <w:rsid w:val="001A2E87"/>
    <w:rsid w:val="001A3869"/>
    <w:rsid w:val="001A38C2"/>
    <w:rsid w:val="001A4581"/>
    <w:rsid w:val="001A65C8"/>
    <w:rsid w:val="001A732E"/>
    <w:rsid w:val="001A7F30"/>
    <w:rsid w:val="001B06E2"/>
    <w:rsid w:val="001B103A"/>
    <w:rsid w:val="001B103D"/>
    <w:rsid w:val="001B1513"/>
    <w:rsid w:val="001B1767"/>
    <w:rsid w:val="001B2453"/>
    <w:rsid w:val="001B3D48"/>
    <w:rsid w:val="001B5AF9"/>
    <w:rsid w:val="001B6600"/>
    <w:rsid w:val="001B6610"/>
    <w:rsid w:val="001B6B9B"/>
    <w:rsid w:val="001B6C27"/>
    <w:rsid w:val="001B7144"/>
    <w:rsid w:val="001B7B8A"/>
    <w:rsid w:val="001B7E91"/>
    <w:rsid w:val="001C0748"/>
    <w:rsid w:val="001C147E"/>
    <w:rsid w:val="001C151B"/>
    <w:rsid w:val="001C19E5"/>
    <w:rsid w:val="001C3800"/>
    <w:rsid w:val="001C3C7B"/>
    <w:rsid w:val="001C4D70"/>
    <w:rsid w:val="001C6122"/>
    <w:rsid w:val="001C6587"/>
    <w:rsid w:val="001C69BE"/>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DEF"/>
    <w:rsid w:val="001D30BB"/>
    <w:rsid w:val="001D3C6F"/>
    <w:rsid w:val="001D488C"/>
    <w:rsid w:val="001D4CDF"/>
    <w:rsid w:val="001D4F88"/>
    <w:rsid w:val="001D578D"/>
    <w:rsid w:val="001D5818"/>
    <w:rsid w:val="001D653A"/>
    <w:rsid w:val="001D7DEE"/>
    <w:rsid w:val="001E02CB"/>
    <w:rsid w:val="001E1272"/>
    <w:rsid w:val="001E14FD"/>
    <w:rsid w:val="001E180F"/>
    <w:rsid w:val="001E1C64"/>
    <w:rsid w:val="001E1CEC"/>
    <w:rsid w:val="001E2ECB"/>
    <w:rsid w:val="001E4B64"/>
    <w:rsid w:val="001E552A"/>
    <w:rsid w:val="001E57B9"/>
    <w:rsid w:val="001E6E8D"/>
    <w:rsid w:val="001E7EE4"/>
    <w:rsid w:val="001E7F76"/>
    <w:rsid w:val="001F0FAF"/>
    <w:rsid w:val="001F139F"/>
    <w:rsid w:val="001F2805"/>
    <w:rsid w:val="001F2ACA"/>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FB4"/>
    <w:rsid w:val="0023057E"/>
    <w:rsid w:val="00230D8E"/>
    <w:rsid w:val="002312BC"/>
    <w:rsid w:val="002337E5"/>
    <w:rsid w:val="00233C06"/>
    <w:rsid w:val="00233F24"/>
    <w:rsid w:val="00234BBB"/>
    <w:rsid w:val="002356F4"/>
    <w:rsid w:val="00235F02"/>
    <w:rsid w:val="00236D28"/>
    <w:rsid w:val="00237DA1"/>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8B8"/>
    <w:rsid w:val="0025396F"/>
    <w:rsid w:val="00254319"/>
    <w:rsid w:val="0025539F"/>
    <w:rsid w:val="002554B8"/>
    <w:rsid w:val="00256388"/>
    <w:rsid w:val="00256E44"/>
    <w:rsid w:val="00260919"/>
    <w:rsid w:val="002612FD"/>
    <w:rsid w:val="002613DC"/>
    <w:rsid w:val="00261755"/>
    <w:rsid w:val="00261AAA"/>
    <w:rsid w:val="00262097"/>
    <w:rsid w:val="002626D7"/>
    <w:rsid w:val="00262D20"/>
    <w:rsid w:val="002634AB"/>
    <w:rsid w:val="002638E0"/>
    <w:rsid w:val="00263C19"/>
    <w:rsid w:val="00263E9F"/>
    <w:rsid w:val="00264F03"/>
    <w:rsid w:val="00264F8F"/>
    <w:rsid w:val="0026509E"/>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F82"/>
    <w:rsid w:val="00277B54"/>
    <w:rsid w:val="002805DF"/>
    <w:rsid w:val="0028092D"/>
    <w:rsid w:val="002815D9"/>
    <w:rsid w:val="00281ACC"/>
    <w:rsid w:val="00282317"/>
    <w:rsid w:val="00282D25"/>
    <w:rsid w:val="00282DF9"/>
    <w:rsid w:val="00283601"/>
    <w:rsid w:val="00283A44"/>
    <w:rsid w:val="0028529F"/>
    <w:rsid w:val="00285687"/>
    <w:rsid w:val="00286F55"/>
    <w:rsid w:val="00287649"/>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6A94"/>
    <w:rsid w:val="00296F24"/>
    <w:rsid w:val="0029706A"/>
    <w:rsid w:val="0029720C"/>
    <w:rsid w:val="002972EE"/>
    <w:rsid w:val="00297F01"/>
    <w:rsid w:val="002A025D"/>
    <w:rsid w:val="002A052D"/>
    <w:rsid w:val="002A0DF8"/>
    <w:rsid w:val="002A1928"/>
    <w:rsid w:val="002A1F0D"/>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7DD"/>
    <w:rsid w:val="002B18F7"/>
    <w:rsid w:val="002B3ED7"/>
    <w:rsid w:val="002B4778"/>
    <w:rsid w:val="002B4F0F"/>
    <w:rsid w:val="002B75B2"/>
    <w:rsid w:val="002B79B7"/>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3A3"/>
    <w:rsid w:val="002D758B"/>
    <w:rsid w:val="002D79BC"/>
    <w:rsid w:val="002D7E58"/>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0A64"/>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FFF"/>
    <w:rsid w:val="003053E4"/>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0699"/>
    <w:rsid w:val="00321214"/>
    <w:rsid w:val="003213D5"/>
    <w:rsid w:val="003226E4"/>
    <w:rsid w:val="00323737"/>
    <w:rsid w:val="00323AD6"/>
    <w:rsid w:val="00323F27"/>
    <w:rsid w:val="003242EF"/>
    <w:rsid w:val="00325339"/>
    <w:rsid w:val="003255AA"/>
    <w:rsid w:val="003257C8"/>
    <w:rsid w:val="00326DF3"/>
    <w:rsid w:val="00327E5D"/>
    <w:rsid w:val="003314B6"/>
    <w:rsid w:val="00331A20"/>
    <w:rsid w:val="00331E65"/>
    <w:rsid w:val="00333107"/>
    <w:rsid w:val="0033343B"/>
    <w:rsid w:val="003336A1"/>
    <w:rsid w:val="0033393C"/>
    <w:rsid w:val="00333D3D"/>
    <w:rsid w:val="003357EE"/>
    <w:rsid w:val="00337368"/>
    <w:rsid w:val="00337B4D"/>
    <w:rsid w:val="003407A9"/>
    <w:rsid w:val="00340BA3"/>
    <w:rsid w:val="00340BAF"/>
    <w:rsid w:val="00340C2B"/>
    <w:rsid w:val="00340F9A"/>
    <w:rsid w:val="00341018"/>
    <w:rsid w:val="00341B09"/>
    <w:rsid w:val="003420D9"/>
    <w:rsid w:val="003423E0"/>
    <w:rsid w:val="003424E2"/>
    <w:rsid w:val="0034301A"/>
    <w:rsid w:val="00343D76"/>
    <w:rsid w:val="00344DFD"/>
    <w:rsid w:val="003451D3"/>
    <w:rsid w:val="00345E4E"/>
    <w:rsid w:val="00346631"/>
    <w:rsid w:val="00346AAD"/>
    <w:rsid w:val="00346D96"/>
    <w:rsid w:val="0034736A"/>
    <w:rsid w:val="0034747C"/>
    <w:rsid w:val="00347B6C"/>
    <w:rsid w:val="003501F8"/>
    <w:rsid w:val="0035151C"/>
    <w:rsid w:val="00352254"/>
    <w:rsid w:val="003522A3"/>
    <w:rsid w:val="00353929"/>
    <w:rsid w:val="00353F9E"/>
    <w:rsid w:val="003540D1"/>
    <w:rsid w:val="003545BF"/>
    <w:rsid w:val="00355724"/>
    <w:rsid w:val="0035586A"/>
    <w:rsid w:val="0035611A"/>
    <w:rsid w:val="00356C3D"/>
    <w:rsid w:val="00360476"/>
    <w:rsid w:val="00360B75"/>
    <w:rsid w:val="0036151C"/>
    <w:rsid w:val="00361A9B"/>
    <w:rsid w:val="00361CDD"/>
    <w:rsid w:val="00362CCF"/>
    <w:rsid w:val="003631DB"/>
    <w:rsid w:val="00363B9A"/>
    <w:rsid w:val="00364524"/>
    <w:rsid w:val="0036513A"/>
    <w:rsid w:val="00365237"/>
    <w:rsid w:val="0036536A"/>
    <w:rsid w:val="0036559C"/>
    <w:rsid w:val="0036587E"/>
    <w:rsid w:val="003660CD"/>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5B"/>
    <w:rsid w:val="00376EEE"/>
    <w:rsid w:val="00377BA1"/>
    <w:rsid w:val="00377FF0"/>
    <w:rsid w:val="00380616"/>
    <w:rsid w:val="00381022"/>
    <w:rsid w:val="003814B8"/>
    <w:rsid w:val="00382909"/>
    <w:rsid w:val="00382EE1"/>
    <w:rsid w:val="003841C3"/>
    <w:rsid w:val="00384258"/>
    <w:rsid w:val="00385131"/>
    <w:rsid w:val="0038620B"/>
    <w:rsid w:val="00387647"/>
    <w:rsid w:val="0038791A"/>
    <w:rsid w:val="00390056"/>
    <w:rsid w:val="0039055C"/>
    <w:rsid w:val="00390718"/>
    <w:rsid w:val="00390767"/>
    <w:rsid w:val="00390883"/>
    <w:rsid w:val="0039140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615"/>
    <w:rsid w:val="003A0899"/>
    <w:rsid w:val="003A1512"/>
    <w:rsid w:val="003A1EB7"/>
    <w:rsid w:val="003A23F3"/>
    <w:rsid w:val="003A2D82"/>
    <w:rsid w:val="003A337C"/>
    <w:rsid w:val="003A36DA"/>
    <w:rsid w:val="003A38F1"/>
    <w:rsid w:val="003A3D1B"/>
    <w:rsid w:val="003A3F39"/>
    <w:rsid w:val="003A4170"/>
    <w:rsid w:val="003A4296"/>
    <w:rsid w:val="003A4549"/>
    <w:rsid w:val="003A49B3"/>
    <w:rsid w:val="003A55B4"/>
    <w:rsid w:val="003A61B6"/>
    <w:rsid w:val="003A623F"/>
    <w:rsid w:val="003A6769"/>
    <w:rsid w:val="003A68AF"/>
    <w:rsid w:val="003A71AD"/>
    <w:rsid w:val="003A7D1D"/>
    <w:rsid w:val="003B0EE7"/>
    <w:rsid w:val="003B1688"/>
    <w:rsid w:val="003B1FA4"/>
    <w:rsid w:val="003B1FE6"/>
    <w:rsid w:val="003B2813"/>
    <w:rsid w:val="003B2986"/>
    <w:rsid w:val="003B3106"/>
    <w:rsid w:val="003B3974"/>
    <w:rsid w:val="003B39E0"/>
    <w:rsid w:val="003B3DAB"/>
    <w:rsid w:val="003B404D"/>
    <w:rsid w:val="003B419E"/>
    <w:rsid w:val="003B4B34"/>
    <w:rsid w:val="003B4CDA"/>
    <w:rsid w:val="003B4F2D"/>
    <w:rsid w:val="003B5BD9"/>
    <w:rsid w:val="003B64A3"/>
    <w:rsid w:val="003B6DB8"/>
    <w:rsid w:val="003B72B9"/>
    <w:rsid w:val="003C0887"/>
    <w:rsid w:val="003C08AF"/>
    <w:rsid w:val="003C2EDD"/>
    <w:rsid w:val="003C3220"/>
    <w:rsid w:val="003C3A47"/>
    <w:rsid w:val="003C3A79"/>
    <w:rsid w:val="003C488A"/>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0B4"/>
    <w:rsid w:val="003D18CC"/>
    <w:rsid w:val="003D2543"/>
    <w:rsid w:val="003D3583"/>
    <w:rsid w:val="003D391E"/>
    <w:rsid w:val="003D3B6F"/>
    <w:rsid w:val="003D40E8"/>
    <w:rsid w:val="003D44FC"/>
    <w:rsid w:val="003D455E"/>
    <w:rsid w:val="003D5785"/>
    <w:rsid w:val="003D5A2D"/>
    <w:rsid w:val="003D5A9D"/>
    <w:rsid w:val="003D62C0"/>
    <w:rsid w:val="003D65F6"/>
    <w:rsid w:val="003D6911"/>
    <w:rsid w:val="003D77DA"/>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676"/>
    <w:rsid w:val="003E67E7"/>
    <w:rsid w:val="003E6B3C"/>
    <w:rsid w:val="003E6B95"/>
    <w:rsid w:val="003E70FF"/>
    <w:rsid w:val="003E7F1B"/>
    <w:rsid w:val="003F0B41"/>
    <w:rsid w:val="003F1E39"/>
    <w:rsid w:val="003F229D"/>
    <w:rsid w:val="003F25F0"/>
    <w:rsid w:val="003F2D5B"/>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4F5A"/>
    <w:rsid w:val="0040510D"/>
    <w:rsid w:val="0040512D"/>
    <w:rsid w:val="00405DF1"/>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173"/>
    <w:rsid w:val="004255B4"/>
    <w:rsid w:val="00426766"/>
    <w:rsid w:val="004267D0"/>
    <w:rsid w:val="004279CA"/>
    <w:rsid w:val="00427A82"/>
    <w:rsid w:val="00427EA2"/>
    <w:rsid w:val="00430115"/>
    <w:rsid w:val="004303CA"/>
    <w:rsid w:val="00430A4B"/>
    <w:rsid w:val="00431C46"/>
    <w:rsid w:val="004327E6"/>
    <w:rsid w:val="004329DC"/>
    <w:rsid w:val="00432AC6"/>
    <w:rsid w:val="00434C5E"/>
    <w:rsid w:val="00434E0B"/>
    <w:rsid w:val="00435765"/>
    <w:rsid w:val="004360B6"/>
    <w:rsid w:val="004362E5"/>
    <w:rsid w:val="00436356"/>
    <w:rsid w:val="0044041E"/>
    <w:rsid w:val="00440722"/>
    <w:rsid w:val="00440DF5"/>
    <w:rsid w:val="004425D9"/>
    <w:rsid w:val="00443244"/>
    <w:rsid w:val="00444AF6"/>
    <w:rsid w:val="0044519D"/>
    <w:rsid w:val="00445544"/>
    <w:rsid w:val="00445C0B"/>
    <w:rsid w:val="00446068"/>
    <w:rsid w:val="00446195"/>
    <w:rsid w:val="00447CD0"/>
    <w:rsid w:val="00447FC2"/>
    <w:rsid w:val="004501E7"/>
    <w:rsid w:val="004502F4"/>
    <w:rsid w:val="004506F4"/>
    <w:rsid w:val="004509D1"/>
    <w:rsid w:val="00450A42"/>
    <w:rsid w:val="00450C7D"/>
    <w:rsid w:val="004513A5"/>
    <w:rsid w:val="00451C67"/>
    <w:rsid w:val="00451D50"/>
    <w:rsid w:val="00452EC4"/>
    <w:rsid w:val="00453340"/>
    <w:rsid w:val="00453775"/>
    <w:rsid w:val="00453890"/>
    <w:rsid w:val="0045428C"/>
    <w:rsid w:val="00454380"/>
    <w:rsid w:val="0045470C"/>
    <w:rsid w:val="004548B9"/>
    <w:rsid w:val="004552C8"/>
    <w:rsid w:val="0045536C"/>
    <w:rsid w:val="00455A07"/>
    <w:rsid w:val="00455AEB"/>
    <w:rsid w:val="0045603C"/>
    <w:rsid w:val="00456053"/>
    <w:rsid w:val="00456068"/>
    <w:rsid w:val="00456896"/>
    <w:rsid w:val="00456ADA"/>
    <w:rsid w:val="00456B0D"/>
    <w:rsid w:val="0045770D"/>
    <w:rsid w:val="0045790F"/>
    <w:rsid w:val="00457B9B"/>
    <w:rsid w:val="00457D63"/>
    <w:rsid w:val="00457E21"/>
    <w:rsid w:val="0046007E"/>
    <w:rsid w:val="0046024B"/>
    <w:rsid w:val="00460E36"/>
    <w:rsid w:val="00461155"/>
    <w:rsid w:val="004616FE"/>
    <w:rsid w:val="0046218C"/>
    <w:rsid w:val="004623D4"/>
    <w:rsid w:val="00463944"/>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77BBA"/>
    <w:rsid w:val="00480FA1"/>
    <w:rsid w:val="00481FD7"/>
    <w:rsid w:val="00482DE5"/>
    <w:rsid w:val="00483266"/>
    <w:rsid w:val="0048352E"/>
    <w:rsid w:val="004836A9"/>
    <w:rsid w:val="00483B23"/>
    <w:rsid w:val="004840D7"/>
    <w:rsid w:val="004846F4"/>
    <w:rsid w:val="004847FD"/>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0"/>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A4E85"/>
    <w:rsid w:val="004B1199"/>
    <w:rsid w:val="004B16C4"/>
    <w:rsid w:val="004B1867"/>
    <w:rsid w:val="004B2A64"/>
    <w:rsid w:val="004B3073"/>
    <w:rsid w:val="004B352E"/>
    <w:rsid w:val="004B41DA"/>
    <w:rsid w:val="004B470D"/>
    <w:rsid w:val="004B4764"/>
    <w:rsid w:val="004B4846"/>
    <w:rsid w:val="004B5394"/>
    <w:rsid w:val="004B5BDD"/>
    <w:rsid w:val="004B6E9E"/>
    <w:rsid w:val="004B6F83"/>
    <w:rsid w:val="004B7C29"/>
    <w:rsid w:val="004C06E5"/>
    <w:rsid w:val="004C189F"/>
    <w:rsid w:val="004C198D"/>
    <w:rsid w:val="004C1AD6"/>
    <w:rsid w:val="004C1B7D"/>
    <w:rsid w:val="004C1E3C"/>
    <w:rsid w:val="004C25F0"/>
    <w:rsid w:val="004C26DD"/>
    <w:rsid w:val="004C2B5D"/>
    <w:rsid w:val="004C2D68"/>
    <w:rsid w:val="004C2F56"/>
    <w:rsid w:val="004C339D"/>
    <w:rsid w:val="004C33E8"/>
    <w:rsid w:val="004C426D"/>
    <w:rsid w:val="004C4307"/>
    <w:rsid w:val="004C4309"/>
    <w:rsid w:val="004C49E3"/>
    <w:rsid w:val="004C4E8A"/>
    <w:rsid w:val="004C514A"/>
    <w:rsid w:val="004C6572"/>
    <w:rsid w:val="004C6D4F"/>
    <w:rsid w:val="004C7541"/>
    <w:rsid w:val="004D1E71"/>
    <w:rsid w:val="004D2809"/>
    <w:rsid w:val="004D2CDF"/>
    <w:rsid w:val="004D33CE"/>
    <w:rsid w:val="004D4AAE"/>
    <w:rsid w:val="004D66C4"/>
    <w:rsid w:val="004D727A"/>
    <w:rsid w:val="004D7C86"/>
    <w:rsid w:val="004E0197"/>
    <w:rsid w:val="004E0D2C"/>
    <w:rsid w:val="004E1122"/>
    <w:rsid w:val="004E1409"/>
    <w:rsid w:val="004E1A87"/>
    <w:rsid w:val="004E1BB0"/>
    <w:rsid w:val="004E3030"/>
    <w:rsid w:val="004E3185"/>
    <w:rsid w:val="004E3311"/>
    <w:rsid w:val="004E38EC"/>
    <w:rsid w:val="004E3933"/>
    <w:rsid w:val="004E4549"/>
    <w:rsid w:val="004E4C83"/>
    <w:rsid w:val="004E4D53"/>
    <w:rsid w:val="004E4D84"/>
    <w:rsid w:val="004E4EBC"/>
    <w:rsid w:val="004E5104"/>
    <w:rsid w:val="004E5B06"/>
    <w:rsid w:val="004E5C48"/>
    <w:rsid w:val="004E5FA8"/>
    <w:rsid w:val="004E684C"/>
    <w:rsid w:val="004E6FF1"/>
    <w:rsid w:val="004E76DB"/>
    <w:rsid w:val="004F1F90"/>
    <w:rsid w:val="004F2401"/>
    <w:rsid w:val="004F2A44"/>
    <w:rsid w:val="004F2DAD"/>
    <w:rsid w:val="004F34F7"/>
    <w:rsid w:val="004F55D6"/>
    <w:rsid w:val="004F565A"/>
    <w:rsid w:val="004F571B"/>
    <w:rsid w:val="004F64EB"/>
    <w:rsid w:val="004F756C"/>
    <w:rsid w:val="004F7A74"/>
    <w:rsid w:val="00500161"/>
    <w:rsid w:val="00500250"/>
    <w:rsid w:val="00500264"/>
    <w:rsid w:val="00500824"/>
    <w:rsid w:val="00500DAB"/>
    <w:rsid w:val="00501011"/>
    <w:rsid w:val="005010D6"/>
    <w:rsid w:val="00501144"/>
    <w:rsid w:val="005013EF"/>
    <w:rsid w:val="005019E0"/>
    <w:rsid w:val="005019F1"/>
    <w:rsid w:val="00501CEB"/>
    <w:rsid w:val="0050211F"/>
    <w:rsid w:val="005022E7"/>
    <w:rsid w:val="00502A93"/>
    <w:rsid w:val="005037F9"/>
    <w:rsid w:val="00506083"/>
    <w:rsid w:val="005068D6"/>
    <w:rsid w:val="00506B86"/>
    <w:rsid w:val="00506EEC"/>
    <w:rsid w:val="00506FD4"/>
    <w:rsid w:val="005107FF"/>
    <w:rsid w:val="00510CBC"/>
    <w:rsid w:val="0051102D"/>
    <w:rsid w:val="005112A5"/>
    <w:rsid w:val="00511509"/>
    <w:rsid w:val="00511F48"/>
    <w:rsid w:val="00512448"/>
    <w:rsid w:val="0051253A"/>
    <w:rsid w:val="0051266C"/>
    <w:rsid w:val="00512DB9"/>
    <w:rsid w:val="00513B72"/>
    <w:rsid w:val="005151B5"/>
    <w:rsid w:val="00515277"/>
    <w:rsid w:val="005158C2"/>
    <w:rsid w:val="005169DE"/>
    <w:rsid w:val="0051754D"/>
    <w:rsid w:val="0051785D"/>
    <w:rsid w:val="00517913"/>
    <w:rsid w:val="0052005F"/>
    <w:rsid w:val="00520200"/>
    <w:rsid w:val="00520E2D"/>
    <w:rsid w:val="00520F04"/>
    <w:rsid w:val="00521717"/>
    <w:rsid w:val="005224B2"/>
    <w:rsid w:val="00523B23"/>
    <w:rsid w:val="00523DFA"/>
    <w:rsid w:val="00524D5E"/>
    <w:rsid w:val="005254BC"/>
    <w:rsid w:val="005256FC"/>
    <w:rsid w:val="00526C27"/>
    <w:rsid w:val="00526DFF"/>
    <w:rsid w:val="00527473"/>
    <w:rsid w:val="00527EF9"/>
    <w:rsid w:val="005305FF"/>
    <w:rsid w:val="00530C9B"/>
    <w:rsid w:val="00532334"/>
    <w:rsid w:val="005324AF"/>
    <w:rsid w:val="0053402C"/>
    <w:rsid w:val="00534090"/>
    <w:rsid w:val="00534ABA"/>
    <w:rsid w:val="00534DA8"/>
    <w:rsid w:val="00535FFF"/>
    <w:rsid w:val="0053616F"/>
    <w:rsid w:val="005368AD"/>
    <w:rsid w:val="005370BC"/>
    <w:rsid w:val="00537B35"/>
    <w:rsid w:val="00537DE7"/>
    <w:rsid w:val="00537EC4"/>
    <w:rsid w:val="00537FE4"/>
    <w:rsid w:val="0054027D"/>
    <w:rsid w:val="00541222"/>
    <w:rsid w:val="00541A8D"/>
    <w:rsid w:val="00541D4D"/>
    <w:rsid w:val="0054309B"/>
    <w:rsid w:val="0054335C"/>
    <w:rsid w:val="00544DA0"/>
    <w:rsid w:val="005454BD"/>
    <w:rsid w:val="005457E4"/>
    <w:rsid w:val="00546C49"/>
    <w:rsid w:val="0055010B"/>
    <w:rsid w:val="005502D3"/>
    <w:rsid w:val="00550D59"/>
    <w:rsid w:val="00550D66"/>
    <w:rsid w:val="0055110D"/>
    <w:rsid w:val="00551297"/>
    <w:rsid w:val="00551F81"/>
    <w:rsid w:val="0055210F"/>
    <w:rsid w:val="00552CD7"/>
    <w:rsid w:val="005533BE"/>
    <w:rsid w:val="00554B30"/>
    <w:rsid w:val="00554FFB"/>
    <w:rsid w:val="005568DE"/>
    <w:rsid w:val="0055699C"/>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249"/>
    <w:rsid w:val="00564329"/>
    <w:rsid w:val="00564C23"/>
    <w:rsid w:val="0056530C"/>
    <w:rsid w:val="00565406"/>
    <w:rsid w:val="00565570"/>
    <w:rsid w:val="005657DD"/>
    <w:rsid w:val="00565B29"/>
    <w:rsid w:val="005664CC"/>
    <w:rsid w:val="0056664B"/>
    <w:rsid w:val="00567588"/>
    <w:rsid w:val="00567992"/>
    <w:rsid w:val="00567C3C"/>
    <w:rsid w:val="005702F8"/>
    <w:rsid w:val="00570FC0"/>
    <w:rsid w:val="00571231"/>
    <w:rsid w:val="00571767"/>
    <w:rsid w:val="00571A98"/>
    <w:rsid w:val="00571D4F"/>
    <w:rsid w:val="00571E44"/>
    <w:rsid w:val="00573E61"/>
    <w:rsid w:val="00573F88"/>
    <w:rsid w:val="0057411B"/>
    <w:rsid w:val="00574525"/>
    <w:rsid w:val="00574778"/>
    <w:rsid w:val="0057498F"/>
    <w:rsid w:val="00574DE9"/>
    <w:rsid w:val="00575DF4"/>
    <w:rsid w:val="00576D65"/>
    <w:rsid w:val="0057765D"/>
    <w:rsid w:val="005777FC"/>
    <w:rsid w:val="00580441"/>
    <w:rsid w:val="005808EB"/>
    <w:rsid w:val="00580D37"/>
    <w:rsid w:val="00580FCB"/>
    <w:rsid w:val="00581FA0"/>
    <w:rsid w:val="00582B90"/>
    <w:rsid w:val="005831A7"/>
    <w:rsid w:val="00583321"/>
    <w:rsid w:val="0058341E"/>
    <w:rsid w:val="005834DD"/>
    <w:rsid w:val="00584F3A"/>
    <w:rsid w:val="005853AB"/>
    <w:rsid w:val="00585748"/>
    <w:rsid w:val="005859C5"/>
    <w:rsid w:val="00585C79"/>
    <w:rsid w:val="00586144"/>
    <w:rsid w:val="00587785"/>
    <w:rsid w:val="0058788D"/>
    <w:rsid w:val="00587E29"/>
    <w:rsid w:val="00587FE6"/>
    <w:rsid w:val="00591698"/>
    <w:rsid w:val="00592862"/>
    <w:rsid w:val="00593B87"/>
    <w:rsid w:val="00593C1C"/>
    <w:rsid w:val="00593E94"/>
    <w:rsid w:val="00594143"/>
    <w:rsid w:val="00594543"/>
    <w:rsid w:val="00594612"/>
    <w:rsid w:val="00595873"/>
    <w:rsid w:val="00595CDD"/>
    <w:rsid w:val="005964BB"/>
    <w:rsid w:val="00596834"/>
    <w:rsid w:val="00596A70"/>
    <w:rsid w:val="00596BD3"/>
    <w:rsid w:val="00596BE7"/>
    <w:rsid w:val="00596C3E"/>
    <w:rsid w:val="005977DD"/>
    <w:rsid w:val="005A0038"/>
    <w:rsid w:val="005A04BD"/>
    <w:rsid w:val="005A0A3F"/>
    <w:rsid w:val="005A114F"/>
    <w:rsid w:val="005A1F49"/>
    <w:rsid w:val="005A2364"/>
    <w:rsid w:val="005A2480"/>
    <w:rsid w:val="005A2B2C"/>
    <w:rsid w:val="005A2D6B"/>
    <w:rsid w:val="005A3252"/>
    <w:rsid w:val="005A33F7"/>
    <w:rsid w:val="005A40CF"/>
    <w:rsid w:val="005A4A0A"/>
    <w:rsid w:val="005A4A9C"/>
    <w:rsid w:val="005A4BAE"/>
    <w:rsid w:val="005A4F39"/>
    <w:rsid w:val="005A574D"/>
    <w:rsid w:val="005A5B5C"/>
    <w:rsid w:val="005A6E93"/>
    <w:rsid w:val="005A707A"/>
    <w:rsid w:val="005A7340"/>
    <w:rsid w:val="005A7F93"/>
    <w:rsid w:val="005B07EA"/>
    <w:rsid w:val="005B0B20"/>
    <w:rsid w:val="005B0BD6"/>
    <w:rsid w:val="005B0C0E"/>
    <w:rsid w:val="005B0EFB"/>
    <w:rsid w:val="005B1060"/>
    <w:rsid w:val="005B12B9"/>
    <w:rsid w:val="005B17C1"/>
    <w:rsid w:val="005B3737"/>
    <w:rsid w:val="005B3A42"/>
    <w:rsid w:val="005B5D40"/>
    <w:rsid w:val="005B5EFC"/>
    <w:rsid w:val="005B6412"/>
    <w:rsid w:val="005B6698"/>
    <w:rsid w:val="005B68A7"/>
    <w:rsid w:val="005B6AC3"/>
    <w:rsid w:val="005C055E"/>
    <w:rsid w:val="005C0FA1"/>
    <w:rsid w:val="005C120B"/>
    <w:rsid w:val="005C132F"/>
    <w:rsid w:val="005C1615"/>
    <w:rsid w:val="005C1D98"/>
    <w:rsid w:val="005C1DA5"/>
    <w:rsid w:val="005C2559"/>
    <w:rsid w:val="005C2873"/>
    <w:rsid w:val="005C28AB"/>
    <w:rsid w:val="005C34FC"/>
    <w:rsid w:val="005C3B5C"/>
    <w:rsid w:val="005C3C7F"/>
    <w:rsid w:val="005C5143"/>
    <w:rsid w:val="005C5639"/>
    <w:rsid w:val="005C5742"/>
    <w:rsid w:val="005C6005"/>
    <w:rsid w:val="005C760E"/>
    <w:rsid w:val="005C7862"/>
    <w:rsid w:val="005C7E9E"/>
    <w:rsid w:val="005D18C9"/>
    <w:rsid w:val="005D1B72"/>
    <w:rsid w:val="005D23BD"/>
    <w:rsid w:val="005D2471"/>
    <w:rsid w:val="005D25A3"/>
    <w:rsid w:val="005D2779"/>
    <w:rsid w:val="005D3242"/>
    <w:rsid w:val="005D610C"/>
    <w:rsid w:val="005D74E7"/>
    <w:rsid w:val="005D7F7B"/>
    <w:rsid w:val="005E24DE"/>
    <w:rsid w:val="005E3BCD"/>
    <w:rsid w:val="005E4085"/>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DE6"/>
    <w:rsid w:val="005F2E44"/>
    <w:rsid w:val="005F3690"/>
    <w:rsid w:val="005F3986"/>
    <w:rsid w:val="005F4C57"/>
    <w:rsid w:val="005F588E"/>
    <w:rsid w:val="005F6774"/>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4ACD"/>
    <w:rsid w:val="00604C15"/>
    <w:rsid w:val="00604DC2"/>
    <w:rsid w:val="00604DE6"/>
    <w:rsid w:val="00605505"/>
    <w:rsid w:val="006060C4"/>
    <w:rsid w:val="00607C35"/>
    <w:rsid w:val="00611777"/>
    <w:rsid w:val="0061189F"/>
    <w:rsid w:val="0061219B"/>
    <w:rsid w:val="00612D05"/>
    <w:rsid w:val="00613C9C"/>
    <w:rsid w:val="00613FB6"/>
    <w:rsid w:val="006140C6"/>
    <w:rsid w:val="00614134"/>
    <w:rsid w:val="00614241"/>
    <w:rsid w:val="0061428D"/>
    <w:rsid w:val="00615046"/>
    <w:rsid w:val="00615411"/>
    <w:rsid w:val="00615776"/>
    <w:rsid w:val="0061599E"/>
    <w:rsid w:val="00615AC7"/>
    <w:rsid w:val="006162E6"/>
    <w:rsid w:val="006171A5"/>
    <w:rsid w:val="00620309"/>
    <w:rsid w:val="00620D7E"/>
    <w:rsid w:val="0062159D"/>
    <w:rsid w:val="00621680"/>
    <w:rsid w:val="00621EC5"/>
    <w:rsid w:val="006223E0"/>
    <w:rsid w:val="006224D0"/>
    <w:rsid w:val="00622BCE"/>
    <w:rsid w:val="00622E29"/>
    <w:rsid w:val="00623643"/>
    <w:rsid w:val="006239DF"/>
    <w:rsid w:val="00624018"/>
    <w:rsid w:val="0062406F"/>
    <w:rsid w:val="006240C4"/>
    <w:rsid w:val="00625304"/>
    <w:rsid w:val="0062581B"/>
    <w:rsid w:val="006261F4"/>
    <w:rsid w:val="0063164E"/>
    <w:rsid w:val="0063191D"/>
    <w:rsid w:val="00633488"/>
    <w:rsid w:val="00633581"/>
    <w:rsid w:val="006339AF"/>
    <w:rsid w:val="00633C47"/>
    <w:rsid w:val="00633E7B"/>
    <w:rsid w:val="006348F7"/>
    <w:rsid w:val="0063512D"/>
    <w:rsid w:val="006358FB"/>
    <w:rsid w:val="00635AE2"/>
    <w:rsid w:val="00635E1E"/>
    <w:rsid w:val="0063613D"/>
    <w:rsid w:val="0063677C"/>
    <w:rsid w:val="00636972"/>
    <w:rsid w:val="00636B69"/>
    <w:rsid w:val="00636BC2"/>
    <w:rsid w:val="006404D1"/>
    <w:rsid w:val="00640AA1"/>
    <w:rsid w:val="00640F43"/>
    <w:rsid w:val="006412CA"/>
    <w:rsid w:val="00641718"/>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70B1"/>
    <w:rsid w:val="006578A1"/>
    <w:rsid w:val="0066137B"/>
    <w:rsid w:val="0066174E"/>
    <w:rsid w:val="00661BBB"/>
    <w:rsid w:val="00661E57"/>
    <w:rsid w:val="006626E8"/>
    <w:rsid w:val="006629E4"/>
    <w:rsid w:val="00663783"/>
    <w:rsid w:val="00663E47"/>
    <w:rsid w:val="006644A7"/>
    <w:rsid w:val="00664BDE"/>
    <w:rsid w:val="0066565B"/>
    <w:rsid w:val="00665C44"/>
    <w:rsid w:val="00666284"/>
    <w:rsid w:val="006667F3"/>
    <w:rsid w:val="00667AEA"/>
    <w:rsid w:val="006704FA"/>
    <w:rsid w:val="00670687"/>
    <w:rsid w:val="00670DC5"/>
    <w:rsid w:val="00671652"/>
    <w:rsid w:val="00671FAA"/>
    <w:rsid w:val="00673C52"/>
    <w:rsid w:val="00675DA5"/>
    <w:rsid w:val="006803C7"/>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4DD"/>
    <w:rsid w:val="006A561D"/>
    <w:rsid w:val="006A5A0C"/>
    <w:rsid w:val="006A5BA0"/>
    <w:rsid w:val="006A5BB1"/>
    <w:rsid w:val="006A5F88"/>
    <w:rsid w:val="006A7D95"/>
    <w:rsid w:val="006B120D"/>
    <w:rsid w:val="006B13C1"/>
    <w:rsid w:val="006B2CC7"/>
    <w:rsid w:val="006B3AF9"/>
    <w:rsid w:val="006B4158"/>
    <w:rsid w:val="006B44C5"/>
    <w:rsid w:val="006B555F"/>
    <w:rsid w:val="006B6242"/>
    <w:rsid w:val="006B6C7C"/>
    <w:rsid w:val="006B6EA4"/>
    <w:rsid w:val="006B77BB"/>
    <w:rsid w:val="006B7F8F"/>
    <w:rsid w:val="006B7FC5"/>
    <w:rsid w:val="006C055E"/>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5CCA"/>
    <w:rsid w:val="006C625F"/>
    <w:rsid w:val="006C75AA"/>
    <w:rsid w:val="006C78A6"/>
    <w:rsid w:val="006C7AB4"/>
    <w:rsid w:val="006D006B"/>
    <w:rsid w:val="006D105C"/>
    <w:rsid w:val="006D30E7"/>
    <w:rsid w:val="006D48E7"/>
    <w:rsid w:val="006D4947"/>
    <w:rsid w:val="006D4C4B"/>
    <w:rsid w:val="006D4D7C"/>
    <w:rsid w:val="006D5F16"/>
    <w:rsid w:val="006D63AD"/>
    <w:rsid w:val="006D6764"/>
    <w:rsid w:val="006D67D9"/>
    <w:rsid w:val="006D6C93"/>
    <w:rsid w:val="006D7573"/>
    <w:rsid w:val="006E0340"/>
    <w:rsid w:val="006E06F9"/>
    <w:rsid w:val="006E07A9"/>
    <w:rsid w:val="006E0D91"/>
    <w:rsid w:val="006E1706"/>
    <w:rsid w:val="006E200A"/>
    <w:rsid w:val="006E2E45"/>
    <w:rsid w:val="006E3CB2"/>
    <w:rsid w:val="006E3DA8"/>
    <w:rsid w:val="006E5DAA"/>
    <w:rsid w:val="006E7006"/>
    <w:rsid w:val="006E746F"/>
    <w:rsid w:val="006E7652"/>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58E"/>
    <w:rsid w:val="007145C9"/>
    <w:rsid w:val="00714631"/>
    <w:rsid w:val="00714B6E"/>
    <w:rsid w:val="0071512F"/>
    <w:rsid w:val="007169AC"/>
    <w:rsid w:val="007169DD"/>
    <w:rsid w:val="00717679"/>
    <w:rsid w:val="00717B67"/>
    <w:rsid w:val="0072051C"/>
    <w:rsid w:val="007206A2"/>
    <w:rsid w:val="00720B38"/>
    <w:rsid w:val="00720CA7"/>
    <w:rsid w:val="00720FED"/>
    <w:rsid w:val="0072147B"/>
    <w:rsid w:val="0072181E"/>
    <w:rsid w:val="00721893"/>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6CF1"/>
    <w:rsid w:val="00727077"/>
    <w:rsid w:val="00730EA6"/>
    <w:rsid w:val="00731C15"/>
    <w:rsid w:val="00731E11"/>
    <w:rsid w:val="00732045"/>
    <w:rsid w:val="007322A0"/>
    <w:rsid w:val="00732C1A"/>
    <w:rsid w:val="00733CDC"/>
    <w:rsid w:val="00734B9A"/>
    <w:rsid w:val="00735695"/>
    <w:rsid w:val="00735863"/>
    <w:rsid w:val="007360CB"/>
    <w:rsid w:val="0073653E"/>
    <w:rsid w:val="00737566"/>
    <w:rsid w:val="00740DDA"/>
    <w:rsid w:val="00741BA2"/>
    <w:rsid w:val="00741CF4"/>
    <w:rsid w:val="00741DCC"/>
    <w:rsid w:val="00741DE2"/>
    <w:rsid w:val="007421A1"/>
    <w:rsid w:val="007427FE"/>
    <w:rsid w:val="00742A47"/>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0E0F"/>
    <w:rsid w:val="00751689"/>
    <w:rsid w:val="007524AA"/>
    <w:rsid w:val="00753744"/>
    <w:rsid w:val="00753A93"/>
    <w:rsid w:val="00755663"/>
    <w:rsid w:val="00755964"/>
    <w:rsid w:val="00756386"/>
    <w:rsid w:val="00756603"/>
    <w:rsid w:val="007575C0"/>
    <w:rsid w:val="00757D2F"/>
    <w:rsid w:val="0076000E"/>
    <w:rsid w:val="00760C00"/>
    <w:rsid w:val="007610E9"/>
    <w:rsid w:val="00761728"/>
    <w:rsid w:val="00761C6C"/>
    <w:rsid w:val="00762B72"/>
    <w:rsid w:val="00763CCB"/>
    <w:rsid w:val="007642B4"/>
    <w:rsid w:val="00764C45"/>
    <w:rsid w:val="00765A07"/>
    <w:rsid w:val="00766277"/>
    <w:rsid w:val="0076656A"/>
    <w:rsid w:val="00766701"/>
    <w:rsid w:val="00766911"/>
    <w:rsid w:val="00767793"/>
    <w:rsid w:val="007679D8"/>
    <w:rsid w:val="00770803"/>
    <w:rsid w:val="00771319"/>
    <w:rsid w:val="007713E8"/>
    <w:rsid w:val="00771794"/>
    <w:rsid w:val="00771CCF"/>
    <w:rsid w:val="00771F7D"/>
    <w:rsid w:val="00772C3E"/>
    <w:rsid w:val="00772C54"/>
    <w:rsid w:val="00772FE4"/>
    <w:rsid w:val="007730F4"/>
    <w:rsid w:val="007736E8"/>
    <w:rsid w:val="00774ACE"/>
    <w:rsid w:val="00775823"/>
    <w:rsid w:val="00775F57"/>
    <w:rsid w:val="00776372"/>
    <w:rsid w:val="00776584"/>
    <w:rsid w:val="007769EF"/>
    <w:rsid w:val="00776D4F"/>
    <w:rsid w:val="00776DDC"/>
    <w:rsid w:val="007770F9"/>
    <w:rsid w:val="00777179"/>
    <w:rsid w:val="00777945"/>
    <w:rsid w:val="00777D40"/>
    <w:rsid w:val="00780B8D"/>
    <w:rsid w:val="00780B8E"/>
    <w:rsid w:val="00780FE4"/>
    <w:rsid w:val="00781649"/>
    <w:rsid w:val="007823D6"/>
    <w:rsid w:val="0078254E"/>
    <w:rsid w:val="00782628"/>
    <w:rsid w:val="007826AB"/>
    <w:rsid w:val="007834E8"/>
    <w:rsid w:val="007836C6"/>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83E"/>
    <w:rsid w:val="007A3A0F"/>
    <w:rsid w:val="007A3E60"/>
    <w:rsid w:val="007A407D"/>
    <w:rsid w:val="007A464F"/>
    <w:rsid w:val="007A5E15"/>
    <w:rsid w:val="007A6196"/>
    <w:rsid w:val="007A63D5"/>
    <w:rsid w:val="007A689A"/>
    <w:rsid w:val="007A68EA"/>
    <w:rsid w:val="007A6B7D"/>
    <w:rsid w:val="007A7629"/>
    <w:rsid w:val="007B1027"/>
    <w:rsid w:val="007B1691"/>
    <w:rsid w:val="007B174F"/>
    <w:rsid w:val="007B1863"/>
    <w:rsid w:val="007B18C5"/>
    <w:rsid w:val="007B22E0"/>
    <w:rsid w:val="007B28CA"/>
    <w:rsid w:val="007B358D"/>
    <w:rsid w:val="007B5401"/>
    <w:rsid w:val="007B5FB4"/>
    <w:rsid w:val="007B6B2B"/>
    <w:rsid w:val="007B7949"/>
    <w:rsid w:val="007B7D30"/>
    <w:rsid w:val="007C0FA9"/>
    <w:rsid w:val="007C2413"/>
    <w:rsid w:val="007C25AE"/>
    <w:rsid w:val="007C3152"/>
    <w:rsid w:val="007C333B"/>
    <w:rsid w:val="007C3914"/>
    <w:rsid w:val="007C3CEA"/>
    <w:rsid w:val="007C3D92"/>
    <w:rsid w:val="007C3E6F"/>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37D"/>
    <w:rsid w:val="007D3D0E"/>
    <w:rsid w:val="007D3D33"/>
    <w:rsid w:val="007D41C2"/>
    <w:rsid w:val="007D4F02"/>
    <w:rsid w:val="007D674C"/>
    <w:rsid w:val="007D6B7B"/>
    <w:rsid w:val="007D6CF1"/>
    <w:rsid w:val="007D7131"/>
    <w:rsid w:val="007D7BEC"/>
    <w:rsid w:val="007D7CE3"/>
    <w:rsid w:val="007E051A"/>
    <w:rsid w:val="007E0798"/>
    <w:rsid w:val="007E1B72"/>
    <w:rsid w:val="007E3EE3"/>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2063"/>
    <w:rsid w:val="00804114"/>
    <w:rsid w:val="0080448C"/>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17E"/>
    <w:rsid w:val="008174B2"/>
    <w:rsid w:val="00817CFF"/>
    <w:rsid w:val="0082000D"/>
    <w:rsid w:val="0082037E"/>
    <w:rsid w:val="00820C9C"/>
    <w:rsid w:val="00820F55"/>
    <w:rsid w:val="00821572"/>
    <w:rsid w:val="00821D9C"/>
    <w:rsid w:val="0082207D"/>
    <w:rsid w:val="00822310"/>
    <w:rsid w:val="00823794"/>
    <w:rsid w:val="008237B3"/>
    <w:rsid w:val="008237F4"/>
    <w:rsid w:val="00823F67"/>
    <w:rsid w:val="00824022"/>
    <w:rsid w:val="0082483A"/>
    <w:rsid w:val="00824A81"/>
    <w:rsid w:val="008257B8"/>
    <w:rsid w:val="008260ED"/>
    <w:rsid w:val="0082699D"/>
    <w:rsid w:val="00826CB0"/>
    <w:rsid w:val="00826E6B"/>
    <w:rsid w:val="008275FD"/>
    <w:rsid w:val="00827A52"/>
    <w:rsid w:val="00830BA1"/>
    <w:rsid w:val="00830EB2"/>
    <w:rsid w:val="00831652"/>
    <w:rsid w:val="0083202E"/>
    <w:rsid w:val="0083304F"/>
    <w:rsid w:val="008334C9"/>
    <w:rsid w:val="00834122"/>
    <w:rsid w:val="00834DC7"/>
    <w:rsid w:val="008352C5"/>
    <w:rsid w:val="008358A6"/>
    <w:rsid w:val="008359FB"/>
    <w:rsid w:val="00835C56"/>
    <w:rsid w:val="008360FC"/>
    <w:rsid w:val="00836E81"/>
    <w:rsid w:val="0083735D"/>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C27"/>
    <w:rsid w:val="00845F37"/>
    <w:rsid w:val="00845FF5"/>
    <w:rsid w:val="00846001"/>
    <w:rsid w:val="0084615D"/>
    <w:rsid w:val="008463DF"/>
    <w:rsid w:val="0084642A"/>
    <w:rsid w:val="008465C4"/>
    <w:rsid w:val="00846710"/>
    <w:rsid w:val="008478ED"/>
    <w:rsid w:val="0085118C"/>
    <w:rsid w:val="00851728"/>
    <w:rsid w:val="00851DFF"/>
    <w:rsid w:val="00853064"/>
    <w:rsid w:val="00853084"/>
    <w:rsid w:val="00853142"/>
    <w:rsid w:val="008540A6"/>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78D"/>
    <w:rsid w:val="008658AA"/>
    <w:rsid w:val="00865CBD"/>
    <w:rsid w:val="0086665C"/>
    <w:rsid w:val="00866E37"/>
    <w:rsid w:val="00866F9E"/>
    <w:rsid w:val="008672E2"/>
    <w:rsid w:val="0086793D"/>
    <w:rsid w:val="00867B1C"/>
    <w:rsid w:val="008713D6"/>
    <w:rsid w:val="00871643"/>
    <w:rsid w:val="0087281D"/>
    <w:rsid w:val="00872828"/>
    <w:rsid w:val="008732D8"/>
    <w:rsid w:val="00873377"/>
    <w:rsid w:val="00873577"/>
    <w:rsid w:val="0087409F"/>
    <w:rsid w:val="00874D58"/>
    <w:rsid w:val="008750D2"/>
    <w:rsid w:val="00875AB5"/>
    <w:rsid w:val="00875C91"/>
    <w:rsid w:val="00875F85"/>
    <w:rsid w:val="00876C6B"/>
    <w:rsid w:val="00876DC9"/>
    <w:rsid w:val="00877125"/>
    <w:rsid w:val="008777C2"/>
    <w:rsid w:val="00877A77"/>
    <w:rsid w:val="00881511"/>
    <w:rsid w:val="0088194A"/>
    <w:rsid w:val="00882448"/>
    <w:rsid w:val="00882F1D"/>
    <w:rsid w:val="00883A4D"/>
    <w:rsid w:val="00883B21"/>
    <w:rsid w:val="00883F8F"/>
    <w:rsid w:val="00884235"/>
    <w:rsid w:val="00885285"/>
    <w:rsid w:val="00885985"/>
    <w:rsid w:val="00886699"/>
    <w:rsid w:val="00886A21"/>
    <w:rsid w:val="0088709A"/>
    <w:rsid w:val="0089199F"/>
    <w:rsid w:val="00891C32"/>
    <w:rsid w:val="00891D7F"/>
    <w:rsid w:val="00892265"/>
    <w:rsid w:val="0089233E"/>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1AA"/>
    <w:rsid w:val="00897CAB"/>
    <w:rsid w:val="008A13BD"/>
    <w:rsid w:val="008A1596"/>
    <w:rsid w:val="008A1EDF"/>
    <w:rsid w:val="008A2695"/>
    <w:rsid w:val="008A2DC9"/>
    <w:rsid w:val="008A2FF1"/>
    <w:rsid w:val="008A32D4"/>
    <w:rsid w:val="008A34BA"/>
    <w:rsid w:val="008A367F"/>
    <w:rsid w:val="008A37AF"/>
    <w:rsid w:val="008A3D62"/>
    <w:rsid w:val="008A448D"/>
    <w:rsid w:val="008A4A55"/>
    <w:rsid w:val="008A506F"/>
    <w:rsid w:val="008A528A"/>
    <w:rsid w:val="008A5298"/>
    <w:rsid w:val="008A535A"/>
    <w:rsid w:val="008A720F"/>
    <w:rsid w:val="008A7C72"/>
    <w:rsid w:val="008B04F2"/>
    <w:rsid w:val="008B07D9"/>
    <w:rsid w:val="008B0D0E"/>
    <w:rsid w:val="008B12BB"/>
    <w:rsid w:val="008B1411"/>
    <w:rsid w:val="008B17A2"/>
    <w:rsid w:val="008B25F2"/>
    <w:rsid w:val="008B2643"/>
    <w:rsid w:val="008B2FAE"/>
    <w:rsid w:val="008B3097"/>
    <w:rsid w:val="008B3317"/>
    <w:rsid w:val="008B414B"/>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312C"/>
    <w:rsid w:val="008D427A"/>
    <w:rsid w:val="008D496B"/>
    <w:rsid w:val="008D4DD5"/>
    <w:rsid w:val="008D5657"/>
    <w:rsid w:val="008D5F2F"/>
    <w:rsid w:val="008D6752"/>
    <w:rsid w:val="008D69E7"/>
    <w:rsid w:val="008D6FC1"/>
    <w:rsid w:val="008E0140"/>
    <w:rsid w:val="008E0688"/>
    <w:rsid w:val="008E0BEF"/>
    <w:rsid w:val="008E266D"/>
    <w:rsid w:val="008E2F0C"/>
    <w:rsid w:val="008E3E23"/>
    <w:rsid w:val="008E52DA"/>
    <w:rsid w:val="008E547B"/>
    <w:rsid w:val="008E5DF8"/>
    <w:rsid w:val="008E7B47"/>
    <w:rsid w:val="008F0250"/>
    <w:rsid w:val="008F11F4"/>
    <w:rsid w:val="008F1952"/>
    <w:rsid w:val="008F1EF5"/>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1F59"/>
    <w:rsid w:val="00902E5B"/>
    <w:rsid w:val="00903FD9"/>
    <w:rsid w:val="00904CF5"/>
    <w:rsid w:val="009050D7"/>
    <w:rsid w:val="00905259"/>
    <w:rsid w:val="0090556C"/>
    <w:rsid w:val="00905633"/>
    <w:rsid w:val="00905EAE"/>
    <w:rsid w:val="009060C4"/>
    <w:rsid w:val="00906C91"/>
    <w:rsid w:val="00906C95"/>
    <w:rsid w:val="00906D10"/>
    <w:rsid w:val="00907656"/>
    <w:rsid w:val="00907785"/>
    <w:rsid w:val="00907E47"/>
    <w:rsid w:val="009115EF"/>
    <w:rsid w:val="009116DD"/>
    <w:rsid w:val="00912D1C"/>
    <w:rsid w:val="00913019"/>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1017"/>
    <w:rsid w:val="009219D2"/>
    <w:rsid w:val="00921A4E"/>
    <w:rsid w:val="00921E37"/>
    <w:rsid w:val="00922511"/>
    <w:rsid w:val="00922F07"/>
    <w:rsid w:val="00923463"/>
    <w:rsid w:val="00925238"/>
    <w:rsid w:val="0092528F"/>
    <w:rsid w:val="009254A3"/>
    <w:rsid w:val="00925ACF"/>
    <w:rsid w:val="0092615D"/>
    <w:rsid w:val="009262E6"/>
    <w:rsid w:val="0092638C"/>
    <w:rsid w:val="00926546"/>
    <w:rsid w:val="009265A1"/>
    <w:rsid w:val="00927700"/>
    <w:rsid w:val="0093036E"/>
    <w:rsid w:val="00930E4D"/>
    <w:rsid w:val="00931224"/>
    <w:rsid w:val="00932828"/>
    <w:rsid w:val="009333D3"/>
    <w:rsid w:val="009339B6"/>
    <w:rsid w:val="00933B4C"/>
    <w:rsid w:val="00933DC4"/>
    <w:rsid w:val="0093431B"/>
    <w:rsid w:val="009346D6"/>
    <w:rsid w:val="00934743"/>
    <w:rsid w:val="0093487E"/>
    <w:rsid w:val="00934FFE"/>
    <w:rsid w:val="009358EA"/>
    <w:rsid w:val="00936405"/>
    <w:rsid w:val="00936B64"/>
    <w:rsid w:val="00936F76"/>
    <w:rsid w:val="009379C4"/>
    <w:rsid w:val="0094041A"/>
    <w:rsid w:val="00940D32"/>
    <w:rsid w:val="0094190D"/>
    <w:rsid w:val="00942354"/>
    <w:rsid w:val="00942681"/>
    <w:rsid w:val="00943A7E"/>
    <w:rsid w:val="00943E42"/>
    <w:rsid w:val="00943E5D"/>
    <w:rsid w:val="00944728"/>
    <w:rsid w:val="009453E8"/>
    <w:rsid w:val="00945664"/>
    <w:rsid w:val="00945AD1"/>
    <w:rsid w:val="00946ECB"/>
    <w:rsid w:val="00947069"/>
    <w:rsid w:val="00947268"/>
    <w:rsid w:val="0094750E"/>
    <w:rsid w:val="00947C94"/>
    <w:rsid w:val="009507C8"/>
    <w:rsid w:val="0095115E"/>
    <w:rsid w:val="0095118A"/>
    <w:rsid w:val="00952468"/>
    <w:rsid w:val="00954767"/>
    <w:rsid w:val="0095487A"/>
    <w:rsid w:val="009548CB"/>
    <w:rsid w:val="009548FB"/>
    <w:rsid w:val="0095538B"/>
    <w:rsid w:val="0095695D"/>
    <w:rsid w:val="00957A9E"/>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4D1"/>
    <w:rsid w:val="00971761"/>
    <w:rsid w:val="0097216F"/>
    <w:rsid w:val="00972180"/>
    <w:rsid w:val="00972C3B"/>
    <w:rsid w:val="00973057"/>
    <w:rsid w:val="00973604"/>
    <w:rsid w:val="00974D50"/>
    <w:rsid w:val="009751AF"/>
    <w:rsid w:val="00975326"/>
    <w:rsid w:val="00975DEA"/>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701"/>
    <w:rsid w:val="00984847"/>
    <w:rsid w:val="00984BEC"/>
    <w:rsid w:val="00985A38"/>
    <w:rsid w:val="00985EB8"/>
    <w:rsid w:val="00985FB3"/>
    <w:rsid w:val="00986566"/>
    <w:rsid w:val="00986CC1"/>
    <w:rsid w:val="00986F4E"/>
    <w:rsid w:val="00987191"/>
    <w:rsid w:val="00987A5A"/>
    <w:rsid w:val="00987CB4"/>
    <w:rsid w:val="0099097E"/>
    <w:rsid w:val="00991C15"/>
    <w:rsid w:val="009921FC"/>
    <w:rsid w:val="0099272B"/>
    <w:rsid w:val="00992A0E"/>
    <w:rsid w:val="0099399E"/>
    <w:rsid w:val="0099413C"/>
    <w:rsid w:val="00994230"/>
    <w:rsid w:val="0099479E"/>
    <w:rsid w:val="00994D02"/>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0CE4"/>
    <w:rsid w:val="009B14E2"/>
    <w:rsid w:val="009B1B0E"/>
    <w:rsid w:val="009B2596"/>
    <w:rsid w:val="009B42B6"/>
    <w:rsid w:val="009B42CC"/>
    <w:rsid w:val="009B43D6"/>
    <w:rsid w:val="009B5081"/>
    <w:rsid w:val="009B6985"/>
    <w:rsid w:val="009B69B3"/>
    <w:rsid w:val="009B7011"/>
    <w:rsid w:val="009B71E4"/>
    <w:rsid w:val="009C04EE"/>
    <w:rsid w:val="009C0CD4"/>
    <w:rsid w:val="009C115D"/>
    <w:rsid w:val="009C15E5"/>
    <w:rsid w:val="009C15E7"/>
    <w:rsid w:val="009C17C8"/>
    <w:rsid w:val="009C385B"/>
    <w:rsid w:val="009C3E3C"/>
    <w:rsid w:val="009C4353"/>
    <w:rsid w:val="009C49C2"/>
    <w:rsid w:val="009C4E2D"/>
    <w:rsid w:val="009C62C0"/>
    <w:rsid w:val="009C6A88"/>
    <w:rsid w:val="009C765D"/>
    <w:rsid w:val="009C7ADA"/>
    <w:rsid w:val="009C7DF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316"/>
    <w:rsid w:val="009E1515"/>
    <w:rsid w:val="009E1CFF"/>
    <w:rsid w:val="009E1FEE"/>
    <w:rsid w:val="009E23EA"/>
    <w:rsid w:val="009E2D24"/>
    <w:rsid w:val="009E2E5D"/>
    <w:rsid w:val="009E2EA0"/>
    <w:rsid w:val="009E305F"/>
    <w:rsid w:val="009E3417"/>
    <w:rsid w:val="009E36FF"/>
    <w:rsid w:val="009E37D3"/>
    <w:rsid w:val="009E3CC0"/>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62D3"/>
    <w:rsid w:val="009F65E3"/>
    <w:rsid w:val="009F6A2F"/>
    <w:rsid w:val="00A00112"/>
    <w:rsid w:val="00A0079A"/>
    <w:rsid w:val="00A008B5"/>
    <w:rsid w:val="00A01420"/>
    <w:rsid w:val="00A017B4"/>
    <w:rsid w:val="00A01C53"/>
    <w:rsid w:val="00A01D38"/>
    <w:rsid w:val="00A02414"/>
    <w:rsid w:val="00A025B9"/>
    <w:rsid w:val="00A02623"/>
    <w:rsid w:val="00A0355C"/>
    <w:rsid w:val="00A03A13"/>
    <w:rsid w:val="00A040CD"/>
    <w:rsid w:val="00A04429"/>
    <w:rsid w:val="00A06446"/>
    <w:rsid w:val="00A06697"/>
    <w:rsid w:val="00A06C40"/>
    <w:rsid w:val="00A103C1"/>
    <w:rsid w:val="00A10586"/>
    <w:rsid w:val="00A10A48"/>
    <w:rsid w:val="00A110DA"/>
    <w:rsid w:val="00A1132B"/>
    <w:rsid w:val="00A11930"/>
    <w:rsid w:val="00A11B54"/>
    <w:rsid w:val="00A11CDC"/>
    <w:rsid w:val="00A1207B"/>
    <w:rsid w:val="00A1238C"/>
    <w:rsid w:val="00A124CB"/>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122D"/>
    <w:rsid w:val="00A216BC"/>
    <w:rsid w:val="00A23931"/>
    <w:rsid w:val="00A23FD6"/>
    <w:rsid w:val="00A25317"/>
    <w:rsid w:val="00A25706"/>
    <w:rsid w:val="00A25C26"/>
    <w:rsid w:val="00A25D84"/>
    <w:rsid w:val="00A26029"/>
    <w:rsid w:val="00A262E4"/>
    <w:rsid w:val="00A267C2"/>
    <w:rsid w:val="00A268EA"/>
    <w:rsid w:val="00A2703A"/>
    <w:rsid w:val="00A31CE0"/>
    <w:rsid w:val="00A31FA9"/>
    <w:rsid w:val="00A333BF"/>
    <w:rsid w:val="00A33825"/>
    <w:rsid w:val="00A3398F"/>
    <w:rsid w:val="00A34598"/>
    <w:rsid w:val="00A34749"/>
    <w:rsid w:val="00A35583"/>
    <w:rsid w:val="00A363EF"/>
    <w:rsid w:val="00A36DFE"/>
    <w:rsid w:val="00A370FD"/>
    <w:rsid w:val="00A3798C"/>
    <w:rsid w:val="00A37DD9"/>
    <w:rsid w:val="00A40ED7"/>
    <w:rsid w:val="00A40F83"/>
    <w:rsid w:val="00A412BA"/>
    <w:rsid w:val="00A41416"/>
    <w:rsid w:val="00A4200D"/>
    <w:rsid w:val="00A4207D"/>
    <w:rsid w:val="00A424BF"/>
    <w:rsid w:val="00A4258E"/>
    <w:rsid w:val="00A432D1"/>
    <w:rsid w:val="00A4354D"/>
    <w:rsid w:val="00A43716"/>
    <w:rsid w:val="00A442C5"/>
    <w:rsid w:val="00A44712"/>
    <w:rsid w:val="00A44AF5"/>
    <w:rsid w:val="00A44B8B"/>
    <w:rsid w:val="00A44DDE"/>
    <w:rsid w:val="00A45367"/>
    <w:rsid w:val="00A45EC4"/>
    <w:rsid w:val="00A4701F"/>
    <w:rsid w:val="00A47212"/>
    <w:rsid w:val="00A474EA"/>
    <w:rsid w:val="00A501B2"/>
    <w:rsid w:val="00A5034A"/>
    <w:rsid w:val="00A50FFA"/>
    <w:rsid w:val="00A539D1"/>
    <w:rsid w:val="00A54DAE"/>
    <w:rsid w:val="00A56D3B"/>
    <w:rsid w:val="00A57450"/>
    <w:rsid w:val="00A57479"/>
    <w:rsid w:val="00A57C08"/>
    <w:rsid w:val="00A600D9"/>
    <w:rsid w:val="00A604CD"/>
    <w:rsid w:val="00A620BD"/>
    <w:rsid w:val="00A637A0"/>
    <w:rsid w:val="00A63ECD"/>
    <w:rsid w:val="00A64093"/>
    <w:rsid w:val="00A640EB"/>
    <w:rsid w:val="00A6412F"/>
    <w:rsid w:val="00A64815"/>
    <w:rsid w:val="00A65043"/>
    <w:rsid w:val="00A66DF9"/>
    <w:rsid w:val="00A704E4"/>
    <w:rsid w:val="00A706FC"/>
    <w:rsid w:val="00A70BD2"/>
    <w:rsid w:val="00A7136A"/>
    <w:rsid w:val="00A71C44"/>
    <w:rsid w:val="00A7204C"/>
    <w:rsid w:val="00A72296"/>
    <w:rsid w:val="00A73268"/>
    <w:rsid w:val="00A7388E"/>
    <w:rsid w:val="00A74544"/>
    <w:rsid w:val="00A74548"/>
    <w:rsid w:val="00A74DF2"/>
    <w:rsid w:val="00A74E4D"/>
    <w:rsid w:val="00A7592E"/>
    <w:rsid w:val="00A76C1F"/>
    <w:rsid w:val="00A803FC"/>
    <w:rsid w:val="00A8071A"/>
    <w:rsid w:val="00A80DD9"/>
    <w:rsid w:val="00A80FCA"/>
    <w:rsid w:val="00A81CBC"/>
    <w:rsid w:val="00A82506"/>
    <w:rsid w:val="00A837CE"/>
    <w:rsid w:val="00A83DB5"/>
    <w:rsid w:val="00A83FBA"/>
    <w:rsid w:val="00A841FC"/>
    <w:rsid w:val="00A84636"/>
    <w:rsid w:val="00A84FE1"/>
    <w:rsid w:val="00A85080"/>
    <w:rsid w:val="00A86406"/>
    <w:rsid w:val="00A86853"/>
    <w:rsid w:val="00A86AFF"/>
    <w:rsid w:val="00A86B75"/>
    <w:rsid w:val="00A86E75"/>
    <w:rsid w:val="00A86F33"/>
    <w:rsid w:val="00A9065F"/>
    <w:rsid w:val="00A90B0E"/>
    <w:rsid w:val="00A91AA1"/>
    <w:rsid w:val="00A91C8C"/>
    <w:rsid w:val="00A91F0D"/>
    <w:rsid w:val="00A9235A"/>
    <w:rsid w:val="00A92FF7"/>
    <w:rsid w:val="00A93069"/>
    <w:rsid w:val="00A9468F"/>
    <w:rsid w:val="00A9498D"/>
    <w:rsid w:val="00A9508B"/>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06B4"/>
    <w:rsid w:val="00AB15DA"/>
    <w:rsid w:val="00AB2085"/>
    <w:rsid w:val="00AB2151"/>
    <w:rsid w:val="00AB235B"/>
    <w:rsid w:val="00AB2C59"/>
    <w:rsid w:val="00AB2C71"/>
    <w:rsid w:val="00AB2C8A"/>
    <w:rsid w:val="00AB42B6"/>
    <w:rsid w:val="00AB4A01"/>
    <w:rsid w:val="00AB4BEF"/>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7EC"/>
    <w:rsid w:val="00AC4E5D"/>
    <w:rsid w:val="00AC4E92"/>
    <w:rsid w:val="00AC520B"/>
    <w:rsid w:val="00AC6C53"/>
    <w:rsid w:val="00AC6E85"/>
    <w:rsid w:val="00AC7284"/>
    <w:rsid w:val="00AC7CE6"/>
    <w:rsid w:val="00AD0828"/>
    <w:rsid w:val="00AD0B13"/>
    <w:rsid w:val="00AD0E69"/>
    <w:rsid w:val="00AD103D"/>
    <w:rsid w:val="00AD159C"/>
    <w:rsid w:val="00AD17FA"/>
    <w:rsid w:val="00AD19EC"/>
    <w:rsid w:val="00AD2717"/>
    <w:rsid w:val="00AD3644"/>
    <w:rsid w:val="00AD3C99"/>
    <w:rsid w:val="00AD3DC4"/>
    <w:rsid w:val="00AD4A46"/>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36"/>
    <w:rsid w:val="00AF39AF"/>
    <w:rsid w:val="00AF3E3B"/>
    <w:rsid w:val="00AF3E5A"/>
    <w:rsid w:val="00AF46FE"/>
    <w:rsid w:val="00AF486F"/>
    <w:rsid w:val="00AF548B"/>
    <w:rsid w:val="00AF55E0"/>
    <w:rsid w:val="00AF5666"/>
    <w:rsid w:val="00AF5870"/>
    <w:rsid w:val="00AF5AAF"/>
    <w:rsid w:val="00AF6619"/>
    <w:rsid w:val="00AF6CFD"/>
    <w:rsid w:val="00AF72AE"/>
    <w:rsid w:val="00AF7DC1"/>
    <w:rsid w:val="00B000AE"/>
    <w:rsid w:val="00B0040B"/>
    <w:rsid w:val="00B00830"/>
    <w:rsid w:val="00B00AB5"/>
    <w:rsid w:val="00B00CC0"/>
    <w:rsid w:val="00B00F5C"/>
    <w:rsid w:val="00B019C1"/>
    <w:rsid w:val="00B0236E"/>
    <w:rsid w:val="00B02506"/>
    <w:rsid w:val="00B02ACE"/>
    <w:rsid w:val="00B03913"/>
    <w:rsid w:val="00B04CE3"/>
    <w:rsid w:val="00B04CEA"/>
    <w:rsid w:val="00B05607"/>
    <w:rsid w:val="00B05A08"/>
    <w:rsid w:val="00B05F14"/>
    <w:rsid w:val="00B06737"/>
    <w:rsid w:val="00B0784C"/>
    <w:rsid w:val="00B07C46"/>
    <w:rsid w:val="00B07CE9"/>
    <w:rsid w:val="00B101D5"/>
    <w:rsid w:val="00B10633"/>
    <w:rsid w:val="00B10B08"/>
    <w:rsid w:val="00B10D50"/>
    <w:rsid w:val="00B11A78"/>
    <w:rsid w:val="00B11CFB"/>
    <w:rsid w:val="00B12111"/>
    <w:rsid w:val="00B12804"/>
    <w:rsid w:val="00B12A1F"/>
    <w:rsid w:val="00B133A0"/>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FD1"/>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A89"/>
    <w:rsid w:val="00B30DC8"/>
    <w:rsid w:val="00B315BB"/>
    <w:rsid w:val="00B31977"/>
    <w:rsid w:val="00B3235A"/>
    <w:rsid w:val="00B333FE"/>
    <w:rsid w:val="00B3382B"/>
    <w:rsid w:val="00B349E3"/>
    <w:rsid w:val="00B35094"/>
    <w:rsid w:val="00B350F0"/>
    <w:rsid w:val="00B357AC"/>
    <w:rsid w:val="00B35992"/>
    <w:rsid w:val="00B35E4B"/>
    <w:rsid w:val="00B35FCC"/>
    <w:rsid w:val="00B36518"/>
    <w:rsid w:val="00B37754"/>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47A1B"/>
    <w:rsid w:val="00B50E18"/>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729"/>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60E6"/>
    <w:rsid w:val="00B8756E"/>
    <w:rsid w:val="00B87A7D"/>
    <w:rsid w:val="00B87DF9"/>
    <w:rsid w:val="00B91951"/>
    <w:rsid w:val="00B91A58"/>
    <w:rsid w:val="00B91EAD"/>
    <w:rsid w:val="00B920B9"/>
    <w:rsid w:val="00B930D2"/>
    <w:rsid w:val="00B937CD"/>
    <w:rsid w:val="00B938BC"/>
    <w:rsid w:val="00B93997"/>
    <w:rsid w:val="00B93C98"/>
    <w:rsid w:val="00B93DF6"/>
    <w:rsid w:val="00B95D49"/>
    <w:rsid w:val="00B97601"/>
    <w:rsid w:val="00B976BB"/>
    <w:rsid w:val="00BA01A7"/>
    <w:rsid w:val="00BA0224"/>
    <w:rsid w:val="00BA05C8"/>
    <w:rsid w:val="00BA09AA"/>
    <w:rsid w:val="00BA0AD5"/>
    <w:rsid w:val="00BA0CA0"/>
    <w:rsid w:val="00BA0E3C"/>
    <w:rsid w:val="00BA1F74"/>
    <w:rsid w:val="00BA1FE7"/>
    <w:rsid w:val="00BA2B1D"/>
    <w:rsid w:val="00BA386F"/>
    <w:rsid w:val="00BA3D14"/>
    <w:rsid w:val="00BA435A"/>
    <w:rsid w:val="00BA54BA"/>
    <w:rsid w:val="00BA5603"/>
    <w:rsid w:val="00BA56D9"/>
    <w:rsid w:val="00BA6194"/>
    <w:rsid w:val="00BA6CE3"/>
    <w:rsid w:val="00BA7EEE"/>
    <w:rsid w:val="00BB2008"/>
    <w:rsid w:val="00BB29DF"/>
    <w:rsid w:val="00BB2CFC"/>
    <w:rsid w:val="00BB34DC"/>
    <w:rsid w:val="00BB35D0"/>
    <w:rsid w:val="00BB3883"/>
    <w:rsid w:val="00BB3AC4"/>
    <w:rsid w:val="00BB44F0"/>
    <w:rsid w:val="00BB4999"/>
    <w:rsid w:val="00BB4BCD"/>
    <w:rsid w:val="00BB56C7"/>
    <w:rsid w:val="00BB5B62"/>
    <w:rsid w:val="00BB6502"/>
    <w:rsid w:val="00BB6BCD"/>
    <w:rsid w:val="00BB70F9"/>
    <w:rsid w:val="00BB7C9B"/>
    <w:rsid w:val="00BC1527"/>
    <w:rsid w:val="00BC2306"/>
    <w:rsid w:val="00BC2F31"/>
    <w:rsid w:val="00BC316E"/>
    <w:rsid w:val="00BC4036"/>
    <w:rsid w:val="00BC4F0A"/>
    <w:rsid w:val="00BC509F"/>
    <w:rsid w:val="00BC51D2"/>
    <w:rsid w:val="00BC555E"/>
    <w:rsid w:val="00BC64BE"/>
    <w:rsid w:val="00BC7155"/>
    <w:rsid w:val="00BC7550"/>
    <w:rsid w:val="00BD0B72"/>
    <w:rsid w:val="00BD2668"/>
    <w:rsid w:val="00BD2FEB"/>
    <w:rsid w:val="00BD3924"/>
    <w:rsid w:val="00BD3C33"/>
    <w:rsid w:val="00BD450F"/>
    <w:rsid w:val="00BD4512"/>
    <w:rsid w:val="00BD52AA"/>
    <w:rsid w:val="00BD5E4A"/>
    <w:rsid w:val="00BD6D3E"/>
    <w:rsid w:val="00BD7FF4"/>
    <w:rsid w:val="00BE1061"/>
    <w:rsid w:val="00BE1321"/>
    <w:rsid w:val="00BE2893"/>
    <w:rsid w:val="00BE2EB4"/>
    <w:rsid w:val="00BE2F5A"/>
    <w:rsid w:val="00BE357D"/>
    <w:rsid w:val="00BE37D3"/>
    <w:rsid w:val="00BE4098"/>
    <w:rsid w:val="00BE522A"/>
    <w:rsid w:val="00BE57B5"/>
    <w:rsid w:val="00BE5ABE"/>
    <w:rsid w:val="00BE7A7C"/>
    <w:rsid w:val="00BF0A44"/>
    <w:rsid w:val="00BF0CEC"/>
    <w:rsid w:val="00BF1A44"/>
    <w:rsid w:val="00BF1EDF"/>
    <w:rsid w:val="00BF40EE"/>
    <w:rsid w:val="00BF4D3D"/>
    <w:rsid w:val="00BF569C"/>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2DC2"/>
    <w:rsid w:val="00C034A4"/>
    <w:rsid w:val="00C03DD0"/>
    <w:rsid w:val="00C04445"/>
    <w:rsid w:val="00C04705"/>
    <w:rsid w:val="00C04A7F"/>
    <w:rsid w:val="00C04E2B"/>
    <w:rsid w:val="00C051AA"/>
    <w:rsid w:val="00C060A0"/>
    <w:rsid w:val="00C07187"/>
    <w:rsid w:val="00C075C9"/>
    <w:rsid w:val="00C07DB2"/>
    <w:rsid w:val="00C07FAD"/>
    <w:rsid w:val="00C106C4"/>
    <w:rsid w:val="00C111EA"/>
    <w:rsid w:val="00C119AD"/>
    <w:rsid w:val="00C1228D"/>
    <w:rsid w:val="00C13FED"/>
    <w:rsid w:val="00C14E7D"/>
    <w:rsid w:val="00C15722"/>
    <w:rsid w:val="00C16103"/>
    <w:rsid w:val="00C16897"/>
    <w:rsid w:val="00C17E76"/>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63"/>
    <w:rsid w:val="00C27975"/>
    <w:rsid w:val="00C300BC"/>
    <w:rsid w:val="00C318F7"/>
    <w:rsid w:val="00C319D2"/>
    <w:rsid w:val="00C31F85"/>
    <w:rsid w:val="00C32534"/>
    <w:rsid w:val="00C326EE"/>
    <w:rsid w:val="00C32951"/>
    <w:rsid w:val="00C32C02"/>
    <w:rsid w:val="00C33235"/>
    <w:rsid w:val="00C33677"/>
    <w:rsid w:val="00C34137"/>
    <w:rsid w:val="00C3476B"/>
    <w:rsid w:val="00C347A2"/>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24D"/>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B19"/>
    <w:rsid w:val="00C63EE8"/>
    <w:rsid w:val="00C6432E"/>
    <w:rsid w:val="00C65718"/>
    <w:rsid w:val="00C65B95"/>
    <w:rsid w:val="00C65C81"/>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5E8"/>
    <w:rsid w:val="00C76906"/>
    <w:rsid w:val="00C76B7C"/>
    <w:rsid w:val="00C76CC7"/>
    <w:rsid w:val="00C76F81"/>
    <w:rsid w:val="00C776A4"/>
    <w:rsid w:val="00C800DD"/>
    <w:rsid w:val="00C80920"/>
    <w:rsid w:val="00C80B03"/>
    <w:rsid w:val="00C8243F"/>
    <w:rsid w:val="00C8289B"/>
    <w:rsid w:val="00C82C4B"/>
    <w:rsid w:val="00C82D54"/>
    <w:rsid w:val="00C82F3B"/>
    <w:rsid w:val="00C837C4"/>
    <w:rsid w:val="00C83829"/>
    <w:rsid w:val="00C83A03"/>
    <w:rsid w:val="00C83EDD"/>
    <w:rsid w:val="00C84505"/>
    <w:rsid w:val="00C8495F"/>
    <w:rsid w:val="00C84BF1"/>
    <w:rsid w:val="00C84CA2"/>
    <w:rsid w:val="00C85A36"/>
    <w:rsid w:val="00C85CD1"/>
    <w:rsid w:val="00C86C56"/>
    <w:rsid w:val="00C8773E"/>
    <w:rsid w:val="00C90601"/>
    <w:rsid w:val="00C90B02"/>
    <w:rsid w:val="00C90D16"/>
    <w:rsid w:val="00C9116A"/>
    <w:rsid w:val="00C91DAF"/>
    <w:rsid w:val="00C9265D"/>
    <w:rsid w:val="00C92824"/>
    <w:rsid w:val="00C92FF5"/>
    <w:rsid w:val="00C937BA"/>
    <w:rsid w:val="00C949FC"/>
    <w:rsid w:val="00C94B5C"/>
    <w:rsid w:val="00C960CF"/>
    <w:rsid w:val="00C96672"/>
    <w:rsid w:val="00C96678"/>
    <w:rsid w:val="00C96772"/>
    <w:rsid w:val="00C96A11"/>
    <w:rsid w:val="00C96CFA"/>
    <w:rsid w:val="00C96E5A"/>
    <w:rsid w:val="00C96EB5"/>
    <w:rsid w:val="00CA0257"/>
    <w:rsid w:val="00CA0917"/>
    <w:rsid w:val="00CA102B"/>
    <w:rsid w:val="00CA283D"/>
    <w:rsid w:val="00CA2918"/>
    <w:rsid w:val="00CA29D1"/>
    <w:rsid w:val="00CA2DD6"/>
    <w:rsid w:val="00CA3247"/>
    <w:rsid w:val="00CA3752"/>
    <w:rsid w:val="00CA3999"/>
    <w:rsid w:val="00CA39C0"/>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2D5"/>
    <w:rsid w:val="00CC1808"/>
    <w:rsid w:val="00CC1AF9"/>
    <w:rsid w:val="00CC20E0"/>
    <w:rsid w:val="00CC2818"/>
    <w:rsid w:val="00CC2F7A"/>
    <w:rsid w:val="00CC3A70"/>
    <w:rsid w:val="00CC4033"/>
    <w:rsid w:val="00CC40B8"/>
    <w:rsid w:val="00CC5444"/>
    <w:rsid w:val="00CC5534"/>
    <w:rsid w:val="00CC5631"/>
    <w:rsid w:val="00CC5E6C"/>
    <w:rsid w:val="00CC62A6"/>
    <w:rsid w:val="00CC676C"/>
    <w:rsid w:val="00CC745B"/>
    <w:rsid w:val="00CC7A11"/>
    <w:rsid w:val="00CD04A8"/>
    <w:rsid w:val="00CD051B"/>
    <w:rsid w:val="00CD1DB1"/>
    <w:rsid w:val="00CD22B5"/>
    <w:rsid w:val="00CD22F4"/>
    <w:rsid w:val="00CD25E1"/>
    <w:rsid w:val="00CD367C"/>
    <w:rsid w:val="00CD454A"/>
    <w:rsid w:val="00CD499A"/>
    <w:rsid w:val="00CD4F54"/>
    <w:rsid w:val="00CD4FFE"/>
    <w:rsid w:val="00CD57FA"/>
    <w:rsid w:val="00CD5A6E"/>
    <w:rsid w:val="00CD6865"/>
    <w:rsid w:val="00CD711F"/>
    <w:rsid w:val="00CD74A7"/>
    <w:rsid w:val="00CD79B2"/>
    <w:rsid w:val="00CE157C"/>
    <w:rsid w:val="00CE1665"/>
    <w:rsid w:val="00CE1AF6"/>
    <w:rsid w:val="00CE2298"/>
    <w:rsid w:val="00CE3064"/>
    <w:rsid w:val="00CE39E4"/>
    <w:rsid w:val="00CE4282"/>
    <w:rsid w:val="00CE51A5"/>
    <w:rsid w:val="00CE54E1"/>
    <w:rsid w:val="00CE55B6"/>
    <w:rsid w:val="00CE5856"/>
    <w:rsid w:val="00CE5BDE"/>
    <w:rsid w:val="00CE6A6D"/>
    <w:rsid w:val="00CE774C"/>
    <w:rsid w:val="00CF012E"/>
    <w:rsid w:val="00CF04D4"/>
    <w:rsid w:val="00CF0B4C"/>
    <w:rsid w:val="00CF1680"/>
    <w:rsid w:val="00CF1780"/>
    <w:rsid w:val="00CF1BD7"/>
    <w:rsid w:val="00CF1E21"/>
    <w:rsid w:val="00CF21A5"/>
    <w:rsid w:val="00CF2518"/>
    <w:rsid w:val="00CF2DDE"/>
    <w:rsid w:val="00CF344A"/>
    <w:rsid w:val="00CF39A0"/>
    <w:rsid w:val="00CF3D1C"/>
    <w:rsid w:val="00CF4713"/>
    <w:rsid w:val="00CF477B"/>
    <w:rsid w:val="00CF4A66"/>
    <w:rsid w:val="00CF4B12"/>
    <w:rsid w:val="00CF58FE"/>
    <w:rsid w:val="00CF5EBE"/>
    <w:rsid w:val="00CF644D"/>
    <w:rsid w:val="00CF783B"/>
    <w:rsid w:val="00CF7D97"/>
    <w:rsid w:val="00CF7EEC"/>
    <w:rsid w:val="00D001C2"/>
    <w:rsid w:val="00D00779"/>
    <w:rsid w:val="00D009D8"/>
    <w:rsid w:val="00D012E1"/>
    <w:rsid w:val="00D01318"/>
    <w:rsid w:val="00D01665"/>
    <w:rsid w:val="00D01D1E"/>
    <w:rsid w:val="00D02580"/>
    <w:rsid w:val="00D0330B"/>
    <w:rsid w:val="00D03BF7"/>
    <w:rsid w:val="00D03F1E"/>
    <w:rsid w:val="00D0428E"/>
    <w:rsid w:val="00D04426"/>
    <w:rsid w:val="00D0482F"/>
    <w:rsid w:val="00D04A33"/>
    <w:rsid w:val="00D05892"/>
    <w:rsid w:val="00D06824"/>
    <w:rsid w:val="00D06C03"/>
    <w:rsid w:val="00D1037A"/>
    <w:rsid w:val="00D10499"/>
    <w:rsid w:val="00D10D09"/>
    <w:rsid w:val="00D1163E"/>
    <w:rsid w:val="00D12362"/>
    <w:rsid w:val="00D12A4F"/>
    <w:rsid w:val="00D14C15"/>
    <w:rsid w:val="00D15CB3"/>
    <w:rsid w:val="00D15F51"/>
    <w:rsid w:val="00D1660E"/>
    <w:rsid w:val="00D16ED5"/>
    <w:rsid w:val="00D171C6"/>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5F7"/>
    <w:rsid w:val="00D30718"/>
    <w:rsid w:val="00D3171B"/>
    <w:rsid w:val="00D322FB"/>
    <w:rsid w:val="00D32475"/>
    <w:rsid w:val="00D32EC3"/>
    <w:rsid w:val="00D32EF4"/>
    <w:rsid w:val="00D33F81"/>
    <w:rsid w:val="00D34850"/>
    <w:rsid w:val="00D3486B"/>
    <w:rsid w:val="00D35060"/>
    <w:rsid w:val="00D369D4"/>
    <w:rsid w:val="00D36AD7"/>
    <w:rsid w:val="00D373E9"/>
    <w:rsid w:val="00D37C61"/>
    <w:rsid w:val="00D403FF"/>
    <w:rsid w:val="00D404C4"/>
    <w:rsid w:val="00D40CE9"/>
    <w:rsid w:val="00D40D0B"/>
    <w:rsid w:val="00D42115"/>
    <w:rsid w:val="00D42EFD"/>
    <w:rsid w:val="00D449F2"/>
    <w:rsid w:val="00D457D1"/>
    <w:rsid w:val="00D458AA"/>
    <w:rsid w:val="00D46009"/>
    <w:rsid w:val="00D46338"/>
    <w:rsid w:val="00D46BA2"/>
    <w:rsid w:val="00D47234"/>
    <w:rsid w:val="00D47281"/>
    <w:rsid w:val="00D47581"/>
    <w:rsid w:val="00D50295"/>
    <w:rsid w:val="00D5069A"/>
    <w:rsid w:val="00D50E43"/>
    <w:rsid w:val="00D51469"/>
    <w:rsid w:val="00D52B45"/>
    <w:rsid w:val="00D530EB"/>
    <w:rsid w:val="00D53393"/>
    <w:rsid w:val="00D535B6"/>
    <w:rsid w:val="00D5451D"/>
    <w:rsid w:val="00D55235"/>
    <w:rsid w:val="00D55D78"/>
    <w:rsid w:val="00D5714E"/>
    <w:rsid w:val="00D572B2"/>
    <w:rsid w:val="00D57F53"/>
    <w:rsid w:val="00D60CAB"/>
    <w:rsid w:val="00D610FD"/>
    <w:rsid w:val="00D612AF"/>
    <w:rsid w:val="00D619F3"/>
    <w:rsid w:val="00D62A5B"/>
    <w:rsid w:val="00D62AD4"/>
    <w:rsid w:val="00D62B43"/>
    <w:rsid w:val="00D62ECD"/>
    <w:rsid w:val="00D63748"/>
    <w:rsid w:val="00D639F0"/>
    <w:rsid w:val="00D63C1B"/>
    <w:rsid w:val="00D63D76"/>
    <w:rsid w:val="00D64B44"/>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08"/>
    <w:rsid w:val="00D72C72"/>
    <w:rsid w:val="00D74160"/>
    <w:rsid w:val="00D744CC"/>
    <w:rsid w:val="00D75D22"/>
    <w:rsid w:val="00D75DA5"/>
    <w:rsid w:val="00D76C58"/>
    <w:rsid w:val="00D76CF2"/>
    <w:rsid w:val="00D76E7C"/>
    <w:rsid w:val="00D77EA1"/>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64D9"/>
    <w:rsid w:val="00D870E8"/>
    <w:rsid w:val="00D87423"/>
    <w:rsid w:val="00D87452"/>
    <w:rsid w:val="00D87485"/>
    <w:rsid w:val="00D87E58"/>
    <w:rsid w:val="00D907CB"/>
    <w:rsid w:val="00D91BF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00C"/>
    <w:rsid w:val="00DA5721"/>
    <w:rsid w:val="00DA6173"/>
    <w:rsid w:val="00DA7477"/>
    <w:rsid w:val="00DA7573"/>
    <w:rsid w:val="00DA7BD4"/>
    <w:rsid w:val="00DB0191"/>
    <w:rsid w:val="00DB027C"/>
    <w:rsid w:val="00DB0359"/>
    <w:rsid w:val="00DB0EF6"/>
    <w:rsid w:val="00DB0F8A"/>
    <w:rsid w:val="00DB1C10"/>
    <w:rsid w:val="00DB26A8"/>
    <w:rsid w:val="00DB27CF"/>
    <w:rsid w:val="00DB324C"/>
    <w:rsid w:val="00DB3FD3"/>
    <w:rsid w:val="00DB5F2A"/>
    <w:rsid w:val="00DB6D86"/>
    <w:rsid w:val="00DB6F45"/>
    <w:rsid w:val="00DB72B7"/>
    <w:rsid w:val="00DB7546"/>
    <w:rsid w:val="00DB7E60"/>
    <w:rsid w:val="00DC0507"/>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1B6"/>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A1A"/>
    <w:rsid w:val="00E1024A"/>
    <w:rsid w:val="00E10B17"/>
    <w:rsid w:val="00E10B67"/>
    <w:rsid w:val="00E12029"/>
    <w:rsid w:val="00E12297"/>
    <w:rsid w:val="00E12742"/>
    <w:rsid w:val="00E12AB9"/>
    <w:rsid w:val="00E12B67"/>
    <w:rsid w:val="00E141D3"/>
    <w:rsid w:val="00E14941"/>
    <w:rsid w:val="00E15145"/>
    <w:rsid w:val="00E1526B"/>
    <w:rsid w:val="00E1534B"/>
    <w:rsid w:val="00E15408"/>
    <w:rsid w:val="00E15743"/>
    <w:rsid w:val="00E15C52"/>
    <w:rsid w:val="00E15EDA"/>
    <w:rsid w:val="00E15F0B"/>
    <w:rsid w:val="00E160E8"/>
    <w:rsid w:val="00E16199"/>
    <w:rsid w:val="00E16311"/>
    <w:rsid w:val="00E1702C"/>
    <w:rsid w:val="00E20CC5"/>
    <w:rsid w:val="00E21ACA"/>
    <w:rsid w:val="00E21ECC"/>
    <w:rsid w:val="00E22B80"/>
    <w:rsid w:val="00E22C0E"/>
    <w:rsid w:val="00E22CFF"/>
    <w:rsid w:val="00E231CD"/>
    <w:rsid w:val="00E231E1"/>
    <w:rsid w:val="00E23888"/>
    <w:rsid w:val="00E23B9C"/>
    <w:rsid w:val="00E23CE3"/>
    <w:rsid w:val="00E23CF7"/>
    <w:rsid w:val="00E23E2B"/>
    <w:rsid w:val="00E23E76"/>
    <w:rsid w:val="00E249DB"/>
    <w:rsid w:val="00E253A3"/>
    <w:rsid w:val="00E25402"/>
    <w:rsid w:val="00E259B0"/>
    <w:rsid w:val="00E25AF8"/>
    <w:rsid w:val="00E26AEC"/>
    <w:rsid w:val="00E2757B"/>
    <w:rsid w:val="00E2792D"/>
    <w:rsid w:val="00E30828"/>
    <w:rsid w:val="00E30B37"/>
    <w:rsid w:val="00E3109C"/>
    <w:rsid w:val="00E311D1"/>
    <w:rsid w:val="00E31537"/>
    <w:rsid w:val="00E31B6D"/>
    <w:rsid w:val="00E31C2D"/>
    <w:rsid w:val="00E32432"/>
    <w:rsid w:val="00E33B1E"/>
    <w:rsid w:val="00E34277"/>
    <w:rsid w:val="00E35C6C"/>
    <w:rsid w:val="00E3621B"/>
    <w:rsid w:val="00E36D6F"/>
    <w:rsid w:val="00E36F43"/>
    <w:rsid w:val="00E37F0C"/>
    <w:rsid w:val="00E40ADF"/>
    <w:rsid w:val="00E418E3"/>
    <w:rsid w:val="00E41F8B"/>
    <w:rsid w:val="00E423DE"/>
    <w:rsid w:val="00E4296F"/>
    <w:rsid w:val="00E42F07"/>
    <w:rsid w:val="00E4370F"/>
    <w:rsid w:val="00E4441D"/>
    <w:rsid w:val="00E453AB"/>
    <w:rsid w:val="00E462E6"/>
    <w:rsid w:val="00E463A0"/>
    <w:rsid w:val="00E465B5"/>
    <w:rsid w:val="00E47839"/>
    <w:rsid w:val="00E513CF"/>
    <w:rsid w:val="00E51CDE"/>
    <w:rsid w:val="00E5210B"/>
    <w:rsid w:val="00E53631"/>
    <w:rsid w:val="00E5388F"/>
    <w:rsid w:val="00E54239"/>
    <w:rsid w:val="00E54272"/>
    <w:rsid w:val="00E542BC"/>
    <w:rsid w:val="00E54521"/>
    <w:rsid w:val="00E54617"/>
    <w:rsid w:val="00E5484B"/>
    <w:rsid w:val="00E56023"/>
    <w:rsid w:val="00E56471"/>
    <w:rsid w:val="00E56BC2"/>
    <w:rsid w:val="00E56D6E"/>
    <w:rsid w:val="00E56FEF"/>
    <w:rsid w:val="00E57601"/>
    <w:rsid w:val="00E577F9"/>
    <w:rsid w:val="00E57FB5"/>
    <w:rsid w:val="00E60F14"/>
    <w:rsid w:val="00E61AC4"/>
    <w:rsid w:val="00E61B23"/>
    <w:rsid w:val="00E625BE"/>
    <w:rsid w:val="00E6284B"/>
    <w:rsid w:val="00E62D07"/>
    <w:rsid w:val="00E62DF6"/>
    <w:rsid w:val="00E63A22"/>
    <w:rsid w:val="00E63B8F"/>
    <w:rsid w:val="00E646B5"/>
    <w:rsid w:val="00E65427"/>
    <w:rsid w:val="00E6543F"/>
    <w:rsid w:val="00E655EF"/>
    <w:rsid w:val="00E661C0"/>
    <w:rsid w:val="00E663F5"/>
    <w:rsid w:val="00E66E97"/>
    <w:rsid w:val="00E70BD6"/>
    <w:rsid w:val="00E71305"/>
    <w:rsid w:val="00E72383"/>
    <w:rsid w:val="00E724D2"/>
    <w:rsid w:val="00E72D9F"/>
    <w:rsid w:val="00E732B8"/>
    <w:rsid w:val="00E73C41"/>
    <w:rsid w:val="00E74933"/>
    <w:rsid w:val="00E74EDC"/>
    <w:rsid w:val="00E75597"/>
    <w:rsid w:val="00E75737"/>
    <w:rsid w:val="00E75875"/>
    <w:rsid w:val="00E75886"/>
    <w:rsid w:val="00E75D6E"/>
    <w:rsid w:val="00E76007"/>
    <w:rsid w:val="00E76181"/>
    <w:rsid w:val="00E770F2"/>
    <w:rsid w:val="00E77EAC"/>
    <w:rsid w:val="00E80934"/>
    <w:rsid w:val="00E81069"/>
    <w:rsid w:val="00E817AD"/>
    <w:rsid w:val="00E817EF"/>
    <w:rsid w:val="00E8184F"/>
    <w:rsid w:val="00E8192B"/>
    <w:rsid w:val="00E828D5"/>
    <w:rsid w:val="00E82D81"/>
    <w:rsid w:val="00E83259"/>
    <w:rsid w:val="00E839BE"/>
    <w:rsid w:val="00E83CAC"/>
    <w:rsid w:val="00E84C89"/>
    <w:rsid w:val="00E85357"/>
    <w:rsid w:val="00E85E56"/>
    <w:rsid w:val="00E860DD"/>
    <w:rsid w:val="00E8713D"/>
    <w:rsid w:val="00E87DAB"/>
    <w:rsid w:val="00E90329"/>
    <w:rsid w:val="00E910D5"/>
    <w:rsid w:val="00E922C4"/>
    <w:rsid w:val="00E943AE"/>
    <w:rsid w:val="00E947B0"/>
    <w:rsid w:val="00E95D82"/>
    <w:rsid w:val="00E95F21"/>
    <w:rsid w:val="00E96273"/>
    <w:rsid w:val="00E96E97"/>
    <w:rsid w:val="00E97D49"/>
    <w:rsid w:val="00E97DD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EF9"/>
    <w:rsid w:val="00EB31A3"/>
    <w:rsid w:val="00EB325B"/>
    <w:rsid w:val="00EB3E22"/>
    <w:rsid w:val="00EB693B"/>
    <w:rsid w:val="00EB7BA9"/>
    <w:rsid w:val="00EB7D75"/>
    <w:rsid w:val="00EC0B20"/>
    <w:rsid w:val="00EC0B89"/>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3890"/>
    <w:rsid w:val="00ED4206"/>
    <w:rsid w:val="00ED58A2"/>
    <w:rsid w:val="00ED58C3"/>
    <w:rsid w:val="00ED5C71"/>
    <w:rsid w:val="00ED5EEE"/>
    <w:rsid w:val="00ED667C"/>
    <w:rsid w:val="00ED7966"/>
    <w:rsid w:val="00EE01CC"/>
    <w:rsid w:val="00EE04EE"/>
    <w:rsid w:val="00EE1760"/>
    <w:rsid w:val="00EE18B6"/>
    <w:rsid w:val="00EE25E3"/>
    <w:rsid w:val="00EE287D"/>
    <w:rsid w:val="00EE3B32"/>
    <w:rsid w:val="00EE3CFF"/>
    <w:rsid w:val="00EE3F39"/>
    <w:rsid w:val="00EE414C"/>
    <w:rsid w:val="00EE44FE"/>
    <w:rsid w:val="00EE5406"/>
    <w:rsid w:val="00EE5EF8"/>
    <w:rsid w:val="00EE6964"/>
    <w:rsid w:val="00EE6A1D"/>
    <w:rsid w:val="00EE6D18"/>
    <w:rsid w:val="00EE7E7A"/>
    <w:rsid w:val="00EF1230"/>
    <w:rsid w:val="00EF223B"/>
    <w:rsid w:val="00EF29DE"/>
    <w:rsid w:val="00EF3978"/>
    <w:rsid w:val="00EF3AAC"/>
    <w:rsid w:val="00EF4D42"/>
    <w:rsid w:val="00EF4FD1"/>
    <w:rsid w:val="00EF5318"/>
    <w:rsid w:val="00EF599F"/>
    <w:rsid w:val="00EF708A"/>
    <w:rsid w:val="00EF72C3"/>
    <w:rsid w:val="00EF7768"/>
    <w:rsid w:val="00EF79CE"/>
    <w:rsid w:val="00F00152"/>
    <w:rsid w:val="00F00352"/>
    <w:rsid w:val="00F00997"/>
    <w:rsid w:val="00F00B1B"/>
    <w:rsid w:val="00F00E37"/>
    <w:rsid w:val="00F010EE"/>
    <w:rsid w:val="00F01383"/>
    <w:rsid w:val="00F0167D"/>
    <w:rsid w:val="00F0177A"/>
    <w:rsid w:val="00F019D5"/>
    <w:rsid w:val="00F01E9B"/>
    <w:rsid w:val="00F02500"/>
    <w:rsid w:val="00F02BF0"/>
    <w:rsid w:val="00F032E2"/>
    <w:rsid w:val="00F037E3"/>
    <w:rsid w:val="00F03FF2"/>
    <w:rsid w:val="00F04721"/>
    <w:rsid w:val="00F04F9E"/>
    <w:rsid w:val="00F06135"/>
    <w:rsid w:val="00F06A47"/>
    <w:rsid w:val="00F0700C"/>
    <w:rsid w:val="00F0717F"/>
    <w:rsid w:val="00F0747A"/>
    <w:rsid w:val="00F07849"/>
    <w:rsid w:val="00F07882"/>
    <w:rsid w:val="00F07883"/>
    <w:rsid w:val="00F10177"/>
    <w:rsid w:val="00F10D83"/>
    <w:rsid w:val="00F11637"/>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079"/>
    <w:rsid w:val="00F256AE"/>
    <w:rsid w:val="00F25773"/>
    <w:rsid w:val="00F257FA"/>
    <w:rsid w:val="00F26004"/>
    <w:rsid w:val="00F270E8"/>
    <w:rsid w:val="00F27EF5"/>
    <w:rsid w:val="00F27FDB"/>
    <w:rsid w:val="00F30251"/>
    <w:rsid w:val="00F305CC"/>
    <w:rsid w:val="00F3179A"/>
    <w:rsid w:val="00F31D54"/>
    <w:rsid w:val="00F31D8B"/>
    <w:rsid w:val="00F32357"/>
    <w:rsid w:val="00F32C70"/>
    <w:rsid w:val="00F34E02"/>
    <w:rsid w:val="00F3549E"/>
    <w:rsid w:val="00F365A7"/>
    <w:rsid w:val="00F3681C"/>
    <w:rsid w:val="00F371C1"/>
    <w:rsid w:val="00F3769D"/>
    <w:rsid w:val="00F404F4"/>
    <w:rsid w:val="00F4143E"/>
    <w:rsid w:val="00F41CC5"/>
    <w:rsid w:val="00F41D25"/>
    <w:rsid w:val="00F423C2"/>
    <w:rsid w:val="00F433F8"/>
    <w:rsid w:val="00F433FE"/>
    <w:rsid w:val="00F43627"/>
    <w:rsid w:val="00F43781"/>
    <w:rsid w:val="00F4463C"/>
    <w:rsid w:val="00F473A5"/>
    <w:rsid w:val="00F473F3"/>
    <w:rsid w:val="00F474B8"/>
    <w:rsid w:val="00F478CA"/>
    <w:rsid w:val="00F47CE2"/>
    <w:rsid w:val="00F501F3"/>
    <w:rsid w:val="00F50A98"/>
    <w:rsid w:val="00F50E5F"/>
    <w:rsid w:val="00F51460"/>
    <w:rsid w:val="00F51667"/>
    <w:rsid w:val="00F51D65"/>
    <w:rsid w:val="00F521DC"/>
    <w:rsid w:val="00F525D9"/>
    <w:rsid w:val="00F53199"/>
    <w:rsid w:val="00F541A1"/>
    <w:rsid w:val="00F54B09"/>
    <w:rsid w:val="00F54BEA"/>
    <w:rsid w:val="00F54E8A"/>
    <w:rsid w:val="00F55386"/>
    <w:rsid w:val="00F559A8"/>
    <w:rsid w:val="00F55C21"/>
    <w:rsid w:val="00F55E2E"/>
    <w:rsid w:val="00F55E5F"/>
    <w:rsid w:val="00F55F6D"/>
    <w:rsid w:val="00F5736B"/>
    <w:rsid w:val="00F5746A"/>
    <w:rsid w:val="00F57880"/>
    <w:rsid w:val="00F606F3"/>
    <w:rsid w:val="00F608AB"/>
    <w:rsid w:val="00F60BE7"/>
    <w:rsid w:val="00F6150C"/>
    <w:rsid w:val="00F6159C"/>
    <w:rsid w:val="00F61714"/>
    <w:rsid w:val="00F6238F"/>
    <w:rsid w:val="00F63E59"/>
    <w:rsid w:val="00F64915"/>
    <w:rsid w:val="00F64BE0"/>
    <w:rsid w:val="00F65B68"/>
    <w:rsid w:val="00F67846"/>
    <w:rsid w:val="00F67B42"/>
    <w:rsid w:val="00F70B72"/>
    <w:rsid w:val="00F70DEF"/>
    <w:rsid w:val="00F70EA3"/>
    <w:rsid w:val="00F71398"/>
    <w:rsid w:val="00F7294C"/>
    <w:rsid w:val="00F72C5F"/>
    <w:rsid w:val="00F73549"/>
    <w:rsid w:val="00F75782"/>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6E69"/>
    <w:rsid w:val="00F870F5"/>
    <w:rsid w:val="00F87D02"/>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0C86"/>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52EB"/>
    <w:rsid w:val="00FA6366"/>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C7F3E"/>
    <w:rsid w:val="00FD035A"/>
    <w:rsid w:val="00FD03D7"/>
    <w:rsid w:val="00FD19F1"/>
    <w:rsid w:val="00FD1A7E"/>
    <w:rsid w:val="00FD2CC3"/>
    <w:rsid w:val="00FD31BF"/>
    <w:rsid w:val="00FD3CC7"/>
    <w:rsid w:val="00FD4148"/>
    <w:rsid w:val="00FD4D5B"/>
    <w:rsid w:val="00FD6453"/>
    <w:rsid w:val="00FD67FD"/>
    <w:rsid w:val="00FD7CB2"/>
    <w:rsid w:val="00FD7D46"/>
    <w:rsid w:val="00FD7D8B"/>
    <w:rsid w:val="00FE0AF2"/>
    <w:rsid w:val="00FE0E83"/>
    <w:rsid w:val="00FE1C47"/>
    <w:rsid w:val="00FE22DD"/>
    <w:rsid w:val="00FE2CFB"/>
    <w:rsid w:val="00FE4A60"/>
    <w:rsid w:val="00FE4DF3"/>
    <w:rsid w:val="00FE4F91"/>
    <w:rsid w:val="00FE54E0"/>
    <w:rsid w:val="00FE55F0"/>
    <w:rsid w:val="00FE6331"/>
    <w:rsid w:val="00FE685B"/>
    <w:rsid w:val="00FE6C12"/>
    <w:rsid w:val="00FE785C"/>
    <w:rsid w:val="00FE7894"/>
    <w:rsid w:val="00FF01FA"/>
    <w:rsid w:val="00FF21B5"/>
    <w:rsid w:val="00FF21C3"/>
    <w:rsid w:val="00FF2A11"/>
    <w:rsid w:val="00FF2AA0"/>
    <w:rsid w:val="00FF3D56"/>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 w:val="0762DBBA"/>
    <w:rsid w:val="0BD5C186"/>
    <w:rsid w:val="10418921"/>
    <w:rsid w:val="1B653B12"/>
    <w:rsid w:val="1D0BE32D"/>
    <w:rsid w:val="261F68B6"/>
    <w:rsid w:val="2B6A3AE2"/>
    <w:rsid w:val="3656FC2B"/>
    <w:rsid w:val="38AB6FC2"/>
    <w:rsid w:val="3D04E878"/>
    <w:rsid w:val="3EB0AA5B"/>
    <w:rsid w:val="4434BFDA"/>
    <w:rsid w:val="4E8F2F06"/>
    <w:rsid w:val="5285676D"/>
    <w:rsid w:val="54BA5F8B"/>
    <w:rsid w:val="596F5436"/>
    <w:rsid w:val="79BEE659"/>
    <w:rsid w:val="7A39DACE"/>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9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02"/>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5C6005"/>
    <w:pPr>
      <w:keepNext/>
      <w:tabs>
        <w:tab w:val="left" w:pos="851"/>
      </w:tabs>
      <w:spacing w:before="240" w:after="360" w:line="600" w:lineRule="atLeast"/>
      <w:jc w:val="left"/>
      <w:outlineLvl w:val="0"/>
    </w:pPr>
    <w:rPr>
      <w:rFonts w:ascii="Georgia" w:eastAsiaTheme="majorEastAsia" w:hAnsi="Georgia" w:cstheme="majorBidi"/>
      <w:b/>
      <w:bCs/>
      <w:color w:val="1B556B"/>
      <w:sz w:val="40"/>
      <w:szCs w:val="28"/>
    </w:rPr>
  </w:style>
  <w:style w:type="paragraph" w:styleId="Heading2">
    <w:name w:val="heading 2"/>
    <w:basedOn w:val="Normal"/>
    <w:next w:val="BodyText"/>
    <w:link w:val="Heading2Char"/>
    <w:qFormat/>
    <w:rsid w:val="00640AA1"/>
    <w:pPr>
      <w:keepNext/>
      <w:tabs>
        <w:tab w:val="left" w:pos="851"/>
      </w:tabs>
      <w:spacing w:before="360" w:after="0" w:line="440" w:lineRule="atLeast"/>
      <w:jc w:val="left"/>
      <w:outlineLvl w:val="1"/>
    </w:pPr>
    <w:rPr>
      <w:rFonts w:ascii="Georgia" w:eastAsiaTheme="majorEastAsia" w:hAnsi="Georgia" w:cstheme="majorBidi"/>
      <w:b/>
      <w:bCs/>
      <w:color w:val="1B556B"/>
      <w:sz w:val="32"/>
      <w:szCs w:val="26"/>
    </w:rPr>
  </w:style>
  <w:style w:type="paragraph" w:styleId="Heading3">
    <w:name w:val="heading 3"/>
    <w:basedOn w:val="Normal"/>
    <w:next w:val="BodyText"/>
    <w:link w:val="Heading3Char"/>
    <w:qFormat/>
    <w:rsid w:val="000D7EBF"/>
    <w:pPr>
      <w:keepNext/>
      <w:tabs>
        <w:tab w:val="left" w:pos="851"/>
      </w:tabs>
      <w:spacing w:before="36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360476"/>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005"/>
    <w:rPr>
      <w:rFonts w:ascii="Georgia" w:eastAsiaTheme="majorEastAsia" w:hAnsi="Georgia" w:cstheme="majorBidi"/>
      <w:b/>
      <w:bCs/>
      <w:color w:val="1B556B"/>
      <w:sz w:val="40"/>
      <w:szCs w:val="28"/>
    </w:rPr>
  </w:style>
  <w:style w:type="character" w:customStyle="1" w:styleId="Heading2Char">
    <w:name w:val="Heading 2 Char"/>
    <w:basedOn w:val="DefaultParagraphFont"/>
    <w:link w:val="Heading2"/>
    <w:rsid w:val="00640AA1"/>
    <w:rPr>
      <w:rFonts w:ascii="Georgia" w:eastAsiaTheme="majorEastAsia" w:hAnsi="Georgia" w:cstheme="majorBidi"/>
      <w:b/>
      <w:bCs/>
      <w:color w:val="1B556B"/>
      <w:sz w:val="32"/>
      <w:szCs w:val="26"/>
    </w:rPr>
  </w:style>
  <w:style w:type="character" w:customStyle="1" w:styleId="Heading3Char">
    <w:name w:val="Heading 3 Char"/>
    <w:basedOn w:val="DefaultParagraphFont"/>
    <w:link w:val="Heading3"/>
    <w:rsid w:val="000D7EBF"/>
    <w:rPr>
      <w:rFonts w:ascii="Georgia" w:eastAsiaTheme="majorEastAsia" w:hAnsi="Georgia" w:cstheme="majorBidi"/>
      <w:b/>
      <w:bCs/>
      <w:sz w:val="28"/>
      <w:szCs w:val="22"/>
    </w:rPr>
  </w:style>
  <w:style w:type="character" w:customStyle="1" w:styleId="Heading4Char">
    <w:name w:val="Heading 4 Char"/>
    <w:link w:val="Heading4"/>
    <w:rsid w:val="00360476"/>
    <w:rPr>
      <w:rFonts w:ascii="Georgia" w:eastAsia="Times New Roman" w:hAnsi="Georgia"/>
      <w:b/>
      <w:bCs/>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uiPriority w:val="99"/>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3B2986"/>
    <w:pPr>
      <w:jc w:val="left"/>
    </w:pPr>
    <w:rPr>
      <w:rFonts w:ascii="Georgia" w:hAnsi="Georgia"/>
      <w:b/>
      <w:bCs/>
      <w:color w:val="1B556B" w:themeColor="text2"/>
      <w:sz w:val="56"/>
      <w:szCs w:val="56"/>
    </w:rPr>
  </w:style>
  <w:style w:type="character" w:customStyle="1" w:styleId="TitleChar">
    <w:name w:val="Title Char"/>
    <w:link w:val="Title"/>
    <w:uiPriority w:val="2"/>
    <w:rsid w:val="003B2986"/>
    <w:rPr>
      <w:rFonts w:ascii="Georgia" w:eastAsia="Times New Roman" w:hAnsi="Georgia"/>
      <w:b/>
      <w:bCs/>
      <w:color w:val="1B556B" w:themeColor="text2"/>
      <w:sz w:val="56"/>
      <w:szCs w:val="56"/>
    </w:rPr>
  </w:style>
  <w:style w:type="paragraph" w:styleId="Subtitle">
    <w:name w:val="Subtitle"/>
    <w:basedOn w:val="Normal"/>
    <w:link w:val="SubtitleChar"/>
    <w:uiPriority w:val="2"/>
    <w:rsid w:val="00296A94"/>
    <w:pPr>
      <w:jc w:val="left"/>
    </w:pPr>
    <w:rPr>
      <w:rFonts w:ascii="Georgia" w:hAnsi="Georgia"/>
      <w:b/>
      <w:bCs/>
      <w:color w:val="FFFFFF" w:themeColor="background1"/>
      <w:sz w:val="36"/>
      <w:szCs w:val="36"/>
    </w:rPr>
  </w:style>
  <w:style w:type="character" w:customStyle="1" w:styleId="SubtitleChar">
    <w:name w:val="Subtitle Char"/>
    <w:link w:val="Subtitle"/>
    <w:uiPriority w:val="2"/>
    <w:rsid w:val="00296A94"/>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6E2E45"/>
    <w:pPr>
      <w:tabs>
        <w:tab w:val="right" w:pos="8505"/>
        <w:tab w:val="right" w:pos="9072"/>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Segoe UI" w:eastAsia="Times New Roman" w:hAnsi="Segoe UI"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Segoe UI" w:eastAsia="Times New Roman" w:hAnsi="Segoe UI"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0836C9"/>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Segoe UI" w:eastAsia="Times New Roman" w:hAnsi="Segoe UI"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zh-CN"/>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paragraph" w:customStyle="1" w:styleId="Sub-bullet">
    <w:name w:val="Sub-bullet"/>
    <w:basedOn w:val="Normal"/>
    <w:qFormat/>
    <w:rsid w:val="00580FCB"/>
    <w:pPr>
      <w:tabs>
        <w:tab w:val="left" w:pos="794"/>
      </w:tabs>
      <w:spacing w:before="0"/>
      <w:ind w:left="794" w:hanging="397"/>
      <w:jc w:val="left"/>
    </w:p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normaltextrun">
    <w:name w:val="normaltextrun"/>
    <w:basedOn w:val="DefaultParagraphFont"/>
    <w:rsid w:val="009548CB"/>
  </w:style>
  <w:style w:type="character" w:customStyle="1" w:styleId="eop">
    <w:name w:val="eop"/>
    <w:basedOn w:val="DefaultParagraphFont"/>
    <w:rsid w:val="009548CB"/>
  </w:style>
  <w:style w:type="paragraph" w:customStyle="1" w:styleId="paragraph">
    <w:name w:val="paragraph"/>
    <w:basedOn w:val="Normal"/>
    <w:rsid w:val="00CF1780"/>
    <w:pPr>
      <w:spacing w:before="100" w:beforeAutospacing="1" w:after="100" w:afterAutospacing="1" w:line="240" w:lineRule="auto"/>
      <w:jc w:val="left"/>
    </w:pPr>
    <w:rPr>
      <w:rFonts w:ascii="Times New Roman" w:hAnsi="Times New Roman"/>
      <w:sz w:val="24"/>
      <w:szCs w:val="24"/>
    </w:rPr>
  </w:style>
  <w:style w:type="paragraph" w:customStyle="1" w:styleId="Headerinfo">
    <w:name w:val="Header info"/>
    <w:basedOn w:val="Title"/>
    <w:qFormat/>
    <w:rsid w:val="00DA500C"/>
    <w:pPr>
      <w:ind w:right="-710"/>
    </w:pPr>
    <w:rPr>
      <w:rFonts w:asciiTheme="minorHAnsi" w:hAnsiTheme="minorHAnsi" w:cstheme="minorHAnsi"/>
      <w:b w:val="0"/>
      <w:color w:val="FFFFFF" w:themeColor="background1"/>
      <w:sz w:val="22"/>
      <w:szCs w:val="22"/>
    </w:rPr>
  </w:style>
  <w:style w:type="paragraph" w:styleId="NormalWeb">
    <w:name w:val="Normal (Web)"/>
    <w:basedOn w:val="Normal"/>
    <w:uiPriority w:val="99"/>
    <w:semiHidden/>
    <w:unhideWhenUsed/>
    <w:rsid w:val="00932828"/>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681861943">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996418032">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88448218">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24835314">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492067194">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596476283">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05446908">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vironment.govt.nz/publications/aquaculture-management/"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ail_x0020_Table xmlns="4a94300e-a927-4b92-9d3a-682523035cb6" xsi:nil="true"/>
    <Sender_x0020_Date xmlns="4a94300e-a927-4b92-9d3a-682523035cb6" xsi:nil="true"/>
    <Carbon_x0020_Copy xmlns="4a94300e-a927-4b92-9d3a-682523035cb6" xsi:nil="true"/>
    <Class xmlns="4a94300e-a927-4b92-9d3a-682523035cb6" xsi:nil="true"/>
    <From xmlns="4a94300e-a927-4b92-9d3a-682523035cb6" xsi:nil="true"/>
    <_dlc_DocId xmlns="58a6f171-52cb-4404-b47d-af1c8daf8fd1">ECM-1122293896-103510</_dlc_DocId>
    <Other_x0020_Details_2 xmlns="4a94300e-a927-4b92-9d3a-682523035cb6" xsi:nil="true"/>
    <Receiver xmlns="4a94300e-a927-4b92-9d3a-682523035cb6" xsi:nil="true"/>
    <Legacy_x0020_Version xmlns="4a94300e-a927-4b92-9d3a-682523035cb6" xsi:nil="true"/>
    <Author0 xmlns="4a94300e-a927-4b92-9d3a-682523035cb6" xsi:nil="true"/>
    <IconOverlay xmlns="http://schemas.microsoft.com/sharepoint/v4" xsi:nil="true"/>
    <Sent_x002f_Received xmlns="4a94300e-a927-4b92-9d3a-682523035cb6" xsi:nil="true"/>
    <Other_x0020_Details_3 xmlns="4a94300e-a927-4b92-9d3a-682523035cb6" xsi:nil="true"/>
    <_ip_UnifiedCompliancePolicyUIAction xmlns="http://schemas.microsoft.com/sharepoint/v3" xsi:nil="true"/>
    <Document_x0020_Type xmlns="4a94300e-a927-4b92-9d3a-682523035cb6" xsi:nil="true"/>
    <Legacy_x0020_DocID xmlns="4a94300e-a927-4b92-9d3a-682523035cb6" xsi:nil="true"/>
    <_ip_UnifiedCompliancePolicyProperties xmlns="http://schemas.microsoft.com/sharepoint/v3" xsi:nil="true"/>
    <Receiver_x0020_Date xmlns="4a94300e-a927-4b92-9d3a-682523035cb6" xsi:nil="true"/>
    <Year xmlns="4a94300e-a927-4b92-9d3a-682523035cb6" xsi:nil="true"/>
    <MTS_x0020_Type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Status xmlns="4a94300e-a927-4b92-9d3a-682523035cb6" xsi:nil="true"/>
    <Sender xmlns="4a94300e-a927-4b92-9d3a-682523035cb6" xsi:nil="true"/>
    <MTS_x0020_ID xmlns="4a94300e-a927-4b92-9d3a-682523035cb6" xsi:nil="true"/>
    <To xmlns="4a94300e-a927-4b92-9d3a-682523035cb6" xsi:nil="true"/>
    <Library xmlns="4a94300e-a927-4b92-9d3a-682523035cb6" xsi:nil="true"/>
    <Other_x0020_Details xmlns="4a94300e-a927-4b92-9d3a-682523035cb6" xsi:nil="true"/>
    <_dlc_DocIdUrl xmlns="58a6f171-52cb-4404-b47d-af1c8daf8fd1">
      <Url>https://ministryforenvironment.sharepoint.com/sites/ECM-ER-Comms/_layouts/15/DocIdRedir.aspx?ID=ECM-1122293896-103510</Url>
      <Description>ECM-1122293896-103510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4" ma:contentTypeDescription="Create a new document." ma:contentTypeScope="" ma:versionID="71ca4ff2c816bf98e720b531c5ba270a">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19f05a26c8dc5a9aa0303e2594aee7a9"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68FEF-EDEB-40BD-9EB1-1BB1AAAEFDCE}">
  <ds:schemaRefs>
    <ds:schemaRef ds:uri="http://schemas.microsoft.com/office/2006/metadata/properties"/>
    <ds:schemaRef ds:uri="http://schemas.microsoft.com/office/infopath/2007/PartnerControls"/>
    <ds:schemaRef ds:uri="4a94300e-a927-4b92-9d3a-682523035cb6"/>
    <ds:schemaRef ds:uri="58a6f171-52cb-4404-b47d-af1c8daf8fd1"/>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40C84A03-D46A-4A8B-8B03-6B34727D0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3E5B1-30DC-4768-ADFB-055DE77626A0}">
  <ds:schemaRefs>
    <ds:schemaRef ds:uri="http://schemas.microsoft.com/sharepoint/events"/>
  </ds:schemaRefs>
</ds:datastoreItem>
</file>

<file path=customXml/itemProps4.xml><?xml version="1.0" encoding="utf-8"?>
<ds:datastoreItem xmlns:ds="http://schemas.openxmlformats.org/officeDocument/2006/customXml" ds:itemID="{198219C8-332C-436F-96FE-520B1D02BCB2}">
  <ds:schemaRefs>
    <ds:schemaRef ds:uri="http://schemas.microsoft.com/sharepoint/v3/contenttype/forms"/>
  </ds:schemaRefs>
</ds:datastoreItem>
</file>

<file path=customXml/itemProps5.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2023-10-01T23:01:00Z</dcterms:created>
  <dcterms:modified xsi:type="dcterms:W3CDTF">2023-10-01T23:17:00Z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2023-10-01T23:01:19Z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20eb05fc-9cb1-49c0-b8ff-cb676ee027e2</vt:lpwstr>
  </property>
  <property fmtid="{D5CDD505-2E9C-101B-9397-08002B2CF9AE}" pid="8" name="MSIP_Label_52dda6cc-d61d-4fd2-bf18-9b3017d931cc_ContentBits">
    <vt:lpwstr>0</vt:lpwstr>
  </property>
  <property fmtid="{D5CDD505-2E9C-101B-9397-08002B2CF9AE}" pid="9" name="MediaServiceImageTags">
    <vt:lpwstr/>
  </property>
  <property fmtid="{D5CDD505-2E9C-101B-9397-08002B2CF9AE}" pid="10" name="xd_ProgID">
    <vt:lpwstr/>
  </property>
  <property fmtid="{D5CDD505-2E9C-101B-9397-08002B2CF9AE}" pid="11" name="ContentTypeId">
    <vt:lpwstr>0x010100EA5FB0BEBF7DE54D9F252D8A06C053F7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xd_Signature">
    <vt:bool>false</vt:bool>
  </property>
  <property fmtid="{D5CDD505-2E9C-101B-9397-08002B2CF9AE}" pid="16" name="_dlc_DocIdItemGuid">
    <vt:lpwstr>92efeeb3-88e9-4ae3-823d-5214649850c1</vt:lpwstr>
  </property>
  <property fmtid="{D5CDD505-2E9C-101B-9397-08002B2CF9AE}" pid="17" name="TriggerFlowInfo">
    <vt:lpwstr/>
  </property>
  <property fmtid="{D5CDD505-2E9C-101B-9397-08002B2CF9AE}" pid="18" name="Order">
    <vt:r8>9970200</vt:r8>
  </property>
</Properties>
</file>