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BF7F8" w14:textId="71C091B6" w:rsidR="0080531E" w:rsidRPr="006B77BB" w:rsidRDefault="00822C0B" w:rsidP="0003640E">
      <w:pPr>
        <w:pStyle w:val="BodyText"/>
      </w:pPr>
      <w:r>
        <w:rPr>
          <w:noProof/>
        </w:rPr>
        <w:drawing>
          <wp:anchor distT="0" distB="0" distL="114300" distR="114300" simplePos="0" relativeHeight="251657216" behindDoc="0" locked="0" layoutInCell="1" allowOverlap="1" wp14:anchorId="65FE6CAC" wp14:editId="52F686C4">
            <wp:simplePos x="0" y="0"/>
            <wp:positionH relativeFrom="column">
              <wp:posOffset>-1064369</wp:posOffset>
            </wp:positionH>
            <wp:positionV relativeFrom="paragraph">
              <wp:posOffset>-3631981</wp:posOffset>
            </wp:positionV>
            <wp:extent cx="7581034" cy="10720552"/>
            <wp:effectExtent l="0" t="0" r="1270" b="5080"/>
            <wp:wrapNone/>
            <wp:docPr id="1" name="Picture 1" descr="P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1#y1"/>
                    <pic:cNvPicPr/>
                  </pic:nvPicPr>
                  <pic:blipFill>
                    <a:blip r:embed="rId12"/>
                    <a:stretch>
                      <a:fillRect/>
                    </a:stretch>
                  </pic:blipFill>
                  <pic:spPr>
                    <a:xfrm>
                      <a:off x="0" y="0"/>
                      <a:ext cx="7603428" cy="10752220"/>
                    </a:xfrm>
                    <a:prstGeom prst="rect">
                      <a:avLst/>
                    </a:prstGeom>
                  </pic:spPr>
                </pic:pic>
              </a:graphicData>
            </a:graphic>
            <wp14:sizeRelH relativeFrom="page">
              <wp14:pctWidth>0</wp14:pctWidth>
            </wp14:sizeRelH>
            <wp14:sizeRelV relativeFrom="page">
              <wp14:pctHeight>0</wp14:pctHeight>
            </wp14:sizeRelV>
          </wp:anchor>
        </w:drawing>
      </w:r>
    </w:p>
    <w:p w14:paraId="0B94AFE0" w14:textId="3E0C1CFB" w:rsidR="0003640E" w:rsidRPr="006B77BB" w:rsidRDefault="0003640E" w:rsidP="0003640E">
      <w:pPr>
        <w:pStyle w:val="BodyText"/>
      </w:pPr>
    </w:p>
    <w:p w14:paraId="622BE27D" w14:textId="77777777" w:rsidR="0003640E" w:rsidRPr="006B77BB" w:rsidRDefault="0003640E" w:rsidP="0080531E">
      <w:pPr>
        <w:jc w:val="left"/>
        <w:rPr>
          <w:color w:val="FF0000"/>
        </w:rPr>
        <w:sectPr w:rsidR="0003640E" w:rsidRPr="006B77BB" w:rsidSect="00B86F2A">
          <w:headerReference w:type="default" r:id="rId13"/>
          <w:footerReference w:type="default" r:id="rId14"/>
          <w:pgSz w:w="11907" w:h="16840" w:code="9"/>
          <w:pgMar w:top="5670" w:right="1701" w:bottom="1701" w:left="1701" w:header="567" w:footer="1134" w:gutter="0"/>
          <w:cols w:space="720"/>
        </w:sectPr>
      </w:pPr>
    </w:p>
    <w:p w14:paraId="489CC581" w14:textId="77777777" w:rsidR="00452EC4" w:rsidRPr="006B77BB" w:rsidRDefault="00452EC4" w:rsidP="00775F57">
      <w:pPr>
        <w:pStyle w:val="Imprint"/>
        <w:spacing w:before="0" w:after="0"/>
        <w:rPr>
          <w:b/>
        </w:rPr>
      </w:pPr>
      <w:r w:rsidRPr="006B77BB">
        <w:rPr>
          <w:b/>
        </w:rPr>
        <w:lastRenderedPageBreak/>
        <w:t>Disclaimer</w:t>
      </w:r>
    </w:p>
    <w:p w14:paraId="0BA0D6FA" w14:textId="77777777" w:rsidR="0059040D" w:rsidRDefault="0059040D" w:rsidP="0059040D">
      <w:pPr>
        <w:pStyle w:val="Imprint"/>
      </w:pPr>
      <w:r>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3463DBEF" w14:textId="7E017878" w:rsidR="0059040D" w:rsidRDefault="0059040D" w:rsidP="00D01DD6">
      <w:pPr>
        <w:pStyle w:val="Bullet"/>
      </w:pPr>
      <w:r>
        <w:t xml:space="preserve">the information does not alter the laws of New Zealand, other official guidelines, or requirements </w:t>
      </w:r>
    </w:p>
    <w:p w14:paraId="75F9329E" w14:textId="583F0F24" w:rsidR="0059040D" w:rsidRDefault="0059040D" w:rsidP="00D01DD6">
      <w:pPr>
        <w:pStyle w:val="Bullet"/>
      </w:pPr>
      <w:r>
        <w:t>it does not constitute legal advice, and users should take specific advice from qualified professionals before taking any action based on information in this publication</w:t>
      </w:r>
    </w:p>
    <w:p w14:paraId="7417CC95" w14:textId="60FC808A" w:rsidR="0059040D" w:rsidRDefault="0059040D" w:rsidP="00D01DD6">
      <w:pPr>
        <w:pStyle w:val="Bullet"/>
      </w:pPr>
      <w:r>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76AD3FA6" w14:textId="03EDCD52" w:rsidR="00452EC4" w:rsidRPr="006B77BB" w:rsidRDefault="0059040D" w:rsidP="00D01DD6">
      <w:pPr>
        <w:pStyle w:val="Bullet"/>
      </w:pPr>
      <w:r>
        <w:t>all references to websites, organisations or people not within the Ministry are for convenience only and should not be taken as endorsement of those websites or information contained in those websites nor of organisations or people referred to.</w:t>
      </w:r>
    </w:p>
    <w:p w14:paraId="2B5BFE9E" w14:textId="7B534EF8" w:rsidR="00452EC4" w:rsidRDefault="00452EC4" w:rsidP="00452EC4">
      <w:pPr>
        <w:pStyle w:val="Imprint"/>
        <w:rPr>
          <w:b/>
        </w:rPr>
      </w:pPr>
    </w:p>
    <w:p w14:paraId="0343B26B" w14:textId="77777777" w:rsidR="00452EC4" w:rsidRDefault="00452EC4" w:rsidP="00452EC4">
      <w:pPr>
        <w:pStyle w:val="Imprint"/>
      </w:pPr>
    </w:p>
    <w:p w14:paraId="03966D7E" w14:textId="77777777" w:rsidR="0023796C" w:rsidRPr="006B77BB" w:rsidRDefault="0023796C" w:rsidP="00452EC4">
      <w:pPr>
        <w:pStyle w:val="Imprint"/>
      </w:pPr>
    </w:p>
    <w:p w14:paraId="57205D21" w14:textId="602D3CCE" w:rsidR="00452EC4" w:rsidRPr="006B77BB" w:rsidRDefault="00452EC4" w:rsidP="00452EC4">
      <w:pPr>
        <w:pStyle w:val="Imprint"/>
      </w:pPr>
      <w:r w:rsidRPr="006B77BB">
        <w:t xml:space="preserve">This </w:t>
      </w:r>
      <w:r w:rsidR="00775F57" w:rsidRPr="006B77BB">
        <w:t>document</w:t>
      </w:r>
      <w:r w:rsidRPr="006B77BB">
        <w:t xml:space="preserve"> may be cited as:</w:t>
      </w:r>
      <w:r w:rsidR="00775F57" w:rsidRPr="006B77BB">
        <w:t xml:space="preserve"> Ministry for the Environment. </w:t>
      </w:r>
      <w:r w:rsidR="00822C0B">
        <w:t>2023</w:t>
      </w:r>
      <w:r w:rsidR="00775F57" w:rsidRPr="006B77BB">
        <w:t>.</w:t>
      </w:r>
      <w:r w:rsidR="00A64765">
        <w:t xml:space="preserve"> </w:t>
      </w:r>
      <w:r w:rsidR="00822C0B">
        <w:rPr>
          <w:i/>
        </w:rPr>
        <w:t>De</w:t>
      </w:r>
      <w:r w:rsidR="00602FE8">
        <w:rPr>
          <w:i/>
        </w:rPr>
        <w:t>v</w:t>
      </w:r>
      <w:r w:rsidR="00822C0B">
        <w:rPr>
          <w:i/>
        </w:rPr>
        <w:t>eloping a freshwater farm plan</w:t>
      </w:r>
      <w:r w:rsidR="00775F57" w:rsidRPr="006B77BB">
        <w:t>. Wellington: Ministry for the Environment.</w:t>
      </w:r>
    </w:p>
    <w:p w14:paraId="1FA79085" w14:textId="77777777" w:rsidR="00760C00" w:rsidRDefault="00760C00" w:rsidP="0080531E">
      <w:pPr>
        <w:pStyle w:val="Imprint"/>
      </w:pPr>
    </w:p>
    <w:p w14:paraId="7A600D23" w14:textId="77777777" w:rsidR="00457135" w:rsidRDefault="00457135" w:rsidP="0080531E">
      <w:pPr>
        <w:pStyle w:val="Imprint"/>
      </w:pPr>
    </w:p>
    <w:p w14:paraId="58863E6D" w14:textId="77777777" w:rsidR="00563317" w:rsidRDefault="00563317" w:rsidP="0080531E">
      <w:pPr>
        <w:pStyle w:val="Imprint"/>
      </w:pPr>
    </w:p>
    <w:p w14:paraId="22B75BE4" w14:textId="77777777" w:rsidR="00130A41" w:rsidRDefault="00130A41" w:rsidP="0080531E">
      <w:pPr>
        <w:pStyle w:val="Imprint"/>
      </w:pPr>
    </w:p>
    <w:p w14:paraId="3277EC87" w14:textId="77777777" w:rsidR="0023796C" w:rsidRDefault="0023796C" w:rsidP="0080531E">
      <w:pPr>
        <w:pStyle w:val="Imprint"/>
      </w:pPr>
    </w:p>
    <w:p w14:paraId="7712E5AA" w14:textId="77777777" w:rsidR="00130A41" w:rsidRDefault="00130A41" w:rsidP="0080531E">
      <w:pPr>
        <w:pStyle w:val="Imprint"/>
      </w:pPr>
    </w:p>
    <w:p w14:paraId="3115C672" w14:textId="77777777" w:rsidR="00457135" w:rsidRPr="006B77BB" w:rsidRDefault="00457135" w:rsidP="0080531E">
      <w:pPr>
        <w:pStyle w:val="Imprint"/>
      </w:pPr>
    </w:p>
    <w:p w14:paraId="2B6ADE01" w14:textId="7841A4DF" w:rsidR="0080531E" w:rsidRPr="006B77BB" w:rsidRDefault="0080531E" w:rsidP="0080531E">
      <w:pPr>
        <w:pStyle w:val="Imprint"/>
      </w:pPr>
      <w:r w:rsidRPr="006B77BB">
        <w:t xml:space="preserve">Published in </w:t>
      </w:r>
      <w:r w:rsidR="00822C0B">
        <w:t>June</w:t>
      </w:r>
      <w:r w:rsidR="00775F57" w:rsidRPr="00663783">
        <w:t xml:space="preserve"> </w:t>
      </w:r>
      <w:r w:rsidR="00822C0B">
        <w:t>2023</w:t>
      </w:r>
      <w:r w:rsidR="00A64765">
        <w:t xml:space="preserve"> </w:t>
      </w:r>
      <w:r w:rsidRPr="006B77BB">
        <w:t>by the</w:t>
      </w:r>
      <w:r w:rsidRPr="006B77BB">
        <w:br/>
        <w:t xml:space="preserve">Ministry for the Environment </w:t>
      </w:r>
      <w:r w:rsidRPr="006B77BB">
        <w:br/>
        <w:t xml:space="preserve">Manatū </w:t>
      </w:r>
      <w:r w:rsidR="00A64765">
        <w:t>m</w:t>
      </w:r>
      <w:r w:rsidRPr="006B77BB">
        <w:t xml:space="preserve">ō </w:t>
      </w:r>
      <w:r w:rsidR="00A64765">
        <w:t>t</w:t>
      </w:r>
      <w:r w:rsidRPr="006B77BB">
        <w:t>e Taiao</w:t>
      </w:r>
      <w:r w:rsidRPr="006B77BB">
        <w:br/>
        <w:t>PO Box 10362, Wellington 6143, New Zealand</w:t>
      </w:r>
      <w:r w:rsidR="00F27E5C">
        <w:br/>
      </w:r>
      <w:hyperlink r:id="rId15" w:history="1">
        <w:r w:rsidR="00F27E5C" w:rsidRPr="005A5193">
          <w:rPr>
            <w:rStyle w:val="Hyperlink"/>
          </w:rPr>
          <w:t>environment.govt.nz</w:t>
        </w:r>
      </w:hyperlink>
    </w:p>
    <w:p w14:paraId="3DD396FE" w14:textId="73951A79" w:rsidR="0080531E" w:rsidRPr="002C4E44" w:rsidRDefault="0080531E" w:rsidP="002C4E44">
      <w:pPr>
        <w:spacing w:before="0" w:after="0" w:line="240" w:lineRule="auto"/>
        <w:jc w:val="left"/>
        <w:rPr>
          <w:rFonts w:eastAsia="Times New Roman" w:cs="Calibri"/>
        </w:rPr>
      </w:pPr>
      <w:r w:rsidRPr="006B77BB">
        <w:t xml:space="preserve">ISBN: </w:t>
      </w:r>
      <w:r w:rsidR="002C4E44" w:rsidRPr="002C4E44">
        <w:rPr>
          <w:rFonts w:eastAsia="Times New Roman" w:cs="Calibri"/>
        </w:rPr>
        <w:t xml:space="preserve">978-1-991077-62-2 </w:t>
      </w:r>
    </w:p>
    <w:p w14:paraId="795464D0" w14:textId="0A2FABA0" w:rsidR="0080531E" w:rsidRPr="006B77BB" w:rsidRDefault="0080531E" w:rsidP="0080531E">
      <w:pPr>
        <w:pStyle w:val="Imprint"/>
        <w:ind w:left="720" w:hanging="720"/>
      </w:pPr>
      <w:r w:rsidRPr="006B77BB">
        <w:t xml:space="preserve">Publication number: </w:t>
      </w:r>
      <w:r w:rsidRPr="00822C0B">
        <w:t xml:space="preserve">ME </w:t>
      </w:r>
      <w:r w:rsidR="00822C0B">
        <w:t>1772</w:t>
      </w:r>
    </w:p>
    <w:p w14:paraId="35AC77E6" w14:textId="73645084" w:rsidR="0080531E" w:rsidRPr="006B77BB" w:rsidRDefault="0080531E" w:rsidP="00593E94">
      <w:pPr>
        <w:pStyle w:val="Imprint"/>
        <w:spacing w:after="80"/>
      </w:pPr>
      <w:r w:rsidRPr="006B77BB">
        <w:t xml:space="preserve">© Crown copyright New Zealand </w:t>
      </w:r>
      <w:r w:rsidR="002C4E44">
        <w:t>2023</w:t>
      </w:r>
    </w:p>
    <w:p w14:paraId="40F8E2FD" w14:textId="77777777" w:rsidR="0080531E" w:rsidRPr="00A84FE1" w:rsidRDefault="0080531E" w:rsidP="00A84FE1">
      <w:pPr>
        <w:sectPr w:rsidR="0080531E" w:rsidRPr="00A84FE1" w:rsidSect="008A7498">
          <w:headerReference w:type="even" r:id="rId16"/>
          <w:headerReference w:type="default" r:id="rId17"/>
          <w:footerReference w:type="even" r:id="rId18"/>
          <w:footerReference w:type="default" r:id="rId19"/>
          <w:pgSz w:w="11907" w:h="16840" w:code="9"/>
          <w:pgMar w:top="1134" w:right="1701" w:bottom="1134" w:left="1701" w:header="567" w:footer="567" w:gutter="0"/>
          <w:pgNumType w:fmt="lowerRoman"/>
          <w:cols w:space="720"/>
        </w:sectPr>
      </w:pPr>
    </w:p>
    <w:p w14:paraId="2728C8EC" w14:textId="77777777" w:rsidR="0080531E" w:rsidRPr="00F06E0B" w:rsidRDefault="0080531E" w:rsidP="00585FD0">
      <w:pPr>
        <w:pStyle w:val="Heading"/>
      </w:pPr>
      <w:r w:rsidRPr="00F06E0B">
        <w:lastRenderedPageBreak/>
        <w:t>Contents</w:t>
      </w:r>
    </w:p>
    <w:p w14:paraId="567888CE" w14:textId="2B45650D" w:rsidR="00C8034F" w:rsidRDefault="00775F57">
      <w:pPr>
        <w:pStyle w:val="TOC1"/>
        <w:rPr>
          <w:rFonts w:asciiTheme="minorHAnsi" w:hAnsiTheme="minorHAnsi"/>
          <w:noProof/>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137046959" w:history="1">
        <w:r w:rsidR="00C8034F" w:rsidRPr="000901A8">
          <w:rPr>
            <w:rStyle w:val="Hyperlink"/>
            <w:noProof/>
          </w:rPr>
          <w:t>What are freshwater farm plans?</w:t>
        </w:r>
        <w:r w:rsidR="00C8034F">
          <w:rPr>
            <w:noProof/>
            <w:webHidden/>
          </w:rPr>
          <w:tab/>
        </w:r>
        <w:r w:rsidR="00C8034F">
          <w:rPr>
            <w:noProof/>
            <w:webHidden/>
          </w:rPr>
          <w:fldChar w:fldCharType="begin"/>
        </w:r>
        <w:r w:rsidR="00C8034F">
          <w:rPr>
            <w:noProof/>
            <w:webHidden/>
          </w:rPr>
          <w:instrText xml:space="preserve"> PAGEREF _Toc137046959 \h </w:instrText>
        </w:r>
        <w:r w:rsidR="00C8034F">
          <w:rPr>
            <w:noProof/>
            <w:webHidden/>
          </w:rPr>
        </w:r>
        <w:r w:rsidR="00C8034F">
          <w:rPr>
            <w:noProof/>
            <w:webHidden/>
          </w:rPr>
          <w:fldChar w:fldCharType="separate"/>
        </w:r>
        <w:r w:rsidR="00E7163F">
          <w:rPr>
            <w:noProof/>
            <w:webHidden/>
          </w:rPr>
          <w:t>5</w:t>
        </w:r>
        <w:r w:rsidR="00C8034F">
          <w:rPr>
            <w:noProof/>
            <w:webHidden/>
          </w:rPr>
          <w:fldChar w:fldCharType="end"/>
        </w:r>
      </w:hyperlink>
    </w:p>
    <w:p w14:paraId="69251EBA" w14:textId="4E46D69A" w:rsidR="00C8034F" w:rsidRDefault="00C8034F">
      <w:pPr>
        <w:pStyle w:val="TOC1"/>
        <w:rPr>
          <w:rFonts w:asciiTheme="minorHAnsi" w:hAnsiTheme="minorHAnsi"/>
          <w:noProof/>
        </w:rPr>
      </w:pPr>
      <w:hyperlink w:anchor="_Toc137046960" w:history="1">
        <w:r w:rsidRPr="000901A8">
          <w:rPr>
            <w:rStyle w:val="Hyperlink"/>
            <w:noProof/>
          </w:rPr>
          <w:t>Why freshwater farm plans?</w:t>
        </w:r>
        <w:r>
          <w:rPr>
            <w:noProof/>
            <w:webHidden/>
          </w:rPr>
          <w:tab/>
        </w:r>
        <w:r>
          <w:rPr>
            <w:noProof/>
            <w:webHidden/>
          </w:rPr>
          <w:fldChar w:fldCharType="begin"/>
        </w:r>
        <w:r>
          <w:rPr>
            <w:noProof/>
            <w:webHidden/>
          </w:rPr>
          <w:instrText xml:space="preserve"> PAGEREF _Toc137046960 \h </w:instrText>
        </w:r>
        <w:r>
          <w:rPr>
            <w:noProof/>
            <w:webHidden/>
          </w:rPr>
        </w:r>
        <w:r>
          <w:rPr>
            <w:noProof/>
            <w:webHidden/>
          </w:rPr>
          <w:fldChar w:fldCharType="separate"/>
        </w:r>
        <w:r w:rsidR="00E7163F">
          <w:rPr>
            <w:noProof/>
            <w:webHidden/>
          </w:rPr>
          <w:t>5</w:t>
        </w:r>
        <w:r>
          <w:rPr>
            <w:noProof/>
            <w:webHidden/>
          </w:rPr>
          <w:fldChar w:fldCharType="end"/>
        </w:r>
      </w:hyperlink>
    </w:p>
    <w:p w14:paraId="5018A1E2" w14:textId="3971FF23" w:rsidR="00C8034F" w:rsidRDefault="00C8034F">
      <w:pPr>
        <w:pStyle w:val="TOC1"/>
        <w:rPr>
          <w:rFonts w:asciiTheme="minorHAnsi" w:hAnsiTheme="minorHAnsi"/>
          <w:noProof/>
        </w:rPr>
      </w:pPr>
      <w:hyperlink w:anchor="_Toc137046961" w:history="1">
        <w:r w:rsidRPr="000901A8">
          <w:rPr>
            <w:rStyle w:val="Hyperlink"/>
            <w:noProof/>
          </w:rPr>
          <w:t>How to use this document</w:t>
        </w:r>
        <w:r>
          <w:rPr>
            <w:noProof/>
            <w:webHidden/>
          </w:rPr>
          <w:tab/>
        </w:r>
        <w:r>
          <w:rPr>
            <w:noProof/>
            <w:webHidden/>
          </w:rPr>
          <w:fldChar w:fldCharType="begin"/>
        </w:r>
        <w:r>
          <w:rPr>
            <w:noProof/>
            <w:webHidden/>
          </w:rPr>
          <w:instrText xml:space="preserve"> PAGEREF _Toc137046961 \h </w:instrText>
        </w:r>
        <w:r>
          <w:rPr>
            <w:noProof/>
            <w:webHidden/>
          </w:rPr>
        </w:r>
        <w:r>
          <w:rPr>
            <w:noProof/>
            <w:webHidden/>
          </w:rPr>
          <w:fldChar w:fldCharType="separate"/>
        </w:r>
        <w:r w:rsidR="00E7163F">
          <w:rPr>
            <w:noProof/>
            <w:webHidden/>
          </w:rPr>
          <w:t>6</w:t>
        </w:r>
        <w:r>
          <w:rPr>
            <w:noProof/>
            <w:webHidden/>
          </w:rPr>
          <w:fldChar w:fldCharType="end"/>
        </w:r>
      </w:hyperlink>
    </w:p>
    <w:p w14:paraId="5C072C8C" w14:textId="2667B87B" w:rsidR="00C8034F" w:rsidRDefault="00C8034F">
      <w:pPr>
        <w:pStyle w:val="TOC1"/>
        <w:rPr>
          <w:rFonts w:asciiTheme="minorHAnsi" w:hAnsiTheme="minorHAnsi"/>
          <w:noProof/>
        </w:rPr>
      </w:pPr>
      <w:hyperlink w:anchor="_Toc137046962" w:history="1">
        <w:r w:rsidRPr="000901A8">
          <w:rPr>
            <w:rStyle w:val="Hyperlink"/>
            <w:noProof/>
          </w:rPr>
          <w:t>Certification requirements</w:t>
        </w:r>
        <w:r>
          <w:rPr>
            <w:noProof/>
            <w:webHidden/>
          </w:rPr>
          <w:tab/>
        </w:r>
        <w:r>
          <w:rPr>
            <w:noProof/>
            <w:webHidden/>
          </w:rPr>
          <w:fldChar w:fldCharType="begin"/>
        </w:r>
        <w:r>
          <w:rPr>
            <w:noProof/>
            <w:webHidden/>
          </w:rPr>
          <w:instrText xml:space="preserve"> PAGEREF _Toc137046962 \h </w:instrText>
        </w:r>
        <w:r>
          <w:rPr>
            <w:noProof/>
            <w:webHidden/>
          </w:rPr>
        </w:r>
        <w:r>
          <w:rPr>
            <w:noProof/>
            <w:webHidden/>
          </w:rPr>
          <w:fldChar w:fldCharType="separate"/>
        </w:r>
        <w:r w:rsidR="00E7163F">
          <w:rPr>
            <w:noProof/>
            <w:webHidden/>
          </w:rPr>
          <w:t>6</w:t>
        </w:r>
        <w:r>
          <w:rPr>
            <w:noProof/>
            <w:webHidden/>
          </w:rPr>
          <w:fldChar w:fldCharType="end"/>
        </w:r>
      </w:hyperlink>
    </w:p>
    <w:p w14:paraId="1A44E1B6" w14:textId="1BC90E1D" w:rsidR="00C8034F" w:rsidRDefault="00C8034F">
      <w:pPr>
        <w:pStyle w:val="TOC1"/>
        <w:rPr>
          <w:rFonts w:asciiTheme="minorHAnsi" w:hAnsiTheme="minorHAnsi"/>
          <w:noProof/>
        </w:rPr>
      </w:pPr>
      <w:hyperlink w:anchor="_Toc137046963" w:history="1">
        <w:r w:rsidRPr="000901A8">
          <w:rPr>
            <w:rStyle w:val="Hyperlink"/>
            <w:noProof/>
          </w:rPr>
          <w:t>1.</w:t>
        </w:r>
        <w:r>
          <w:rPr>
            <w:rFonts w:asciiTheme="minorHAnsi" w:hAnsiTheme="minorHAnsi"/>
            <w:noProof/>
          </w:rPr>
          <w:tab/>
        </w:r>
        <w:r w:rsidRPr="000901A8">
          <w:rPr>
            <w:rStyle w:val="Hyperlink"/>
            <w:noProof/>
          </w:rPr>
          <w:t>Administrative details</w:t>
        </w:r>
        <w:r>
          <w:rPr>
            <w:noProof/>
            <w:webHidden/>
          </w:rPr>
          <w:tab/>
        </w:r>
        <w:r>
          <w:rPr>
            <w:noProof/>
            <w:webHidden/>
          </w:rPr>
          <w:fldChar w:fldCharType="begin"/>
        </w:r>
        <w:r>
          <w:rPr>
            <w:noProof/>
            <w:webHidden/>
          </w:rPr>
          <w:instrText xml:space="preserve"> PAGEREF _Toc137046963 \h </w:instrText>
        </w:r>
        <w:r>
          <w:rPr>
            <w:noProof/>
            <w:webHidden/>
          </w:rPr>
        </w:r>
        <w:r>
          <w:rPr>
            <w:noProof/>
            <w:webHidden/>
          </w:rPr>
          <w:fldChar w:fldCharType="separate"/>
        </w:r>
        <w:r w:rsidR="00E7163F">
          <w:rPr>
            <w:noProof/>
            <w:webHidden/>
          </w:rPr>
          <w:t>8</w:t>
        </w:r>
        <w:r>
          <w:rPr>
            <w:noProof/>
            <w:webHidden/>
          </w:rPr>
          <w:fldChar w:fldCharType="end"/>
        </w:r>
      </w:hyperlink>
    </w:p>
    <w:p w14:paraId="5F93B757" w14:textId="2CBC81CB" w:rsidR="00C8034F" w:rsidRDefault="00C8034F">
      <w:pPr>
        <w:pStyle w:val="TOC1"/>
        <w:rPr>
          <w:rFonts w:asciiTheme="minorHAnsi" w:hAnsiTheme="minorHAnsi"/>
          <w:noProof/>
        </w:rPr>
      </w:pPr>
      <w:hyperlink w:anchor="_Toc137046964" w:history="1">
        <w:r w:rsidRPr="000901A8">
          <w:rPr>
            <w:rStyle w:val="Hyperlink"/>
            <w:noProof/>
          </w:rPr>
          <w:t>2.</w:t>
        </w:r>
        <w:r>
          <w:rPr>
            <w:rFonts w:asciiTheme="minorHAnsi" w:hAnsiTheme="minorHAnsi"/>
            <w:noProof/>
          </w:rPr>
          <w:tab/>
        </w:r>
        <w:r w:rsidRPr="000901A8">
          <w:rPr>
            <w:rStyle w:val="Hyperlink"/>
            <w:noProof/>
          </w:rPr>
          <w:t>Maps</w:t>
        </w:r>
        <w:r>
          <w:rPr>
            <w:noProof/>
            <w:webHidden/>
          </w:rPr>
          <w:tab/>
        </w:r>
        <w:r>
          <w:rPr>
            <w:noProof/>
            <w:webHidden/>
          </w:rPr>
          <w:fldChar w:fldCharType="begin"/>
        </w:r>
        <w:r>
          <w:rPr>
            <w:noProof/>
            <w:webHidden/>
          </w:rPr>
          <w:instrText xml:space="preserve"> PAGEREF _Toc137046964 \h </w:instrText>
        </w:r>
        <w:r>
          <w:rPr>
            <w:noProof/>
            <w:webHidden/>
          </w:rPr>
        </w:r>
        <w:r>
          <w:rPr>
            <w:noProof/>
            <w:webHidden/>
          </w:rPr>
          <w:fldChar w:fldCharType="separate"/>
        </w:r>
        <w:r w:rsidR="00E7163F">
          <w:rPr>
            <w:noProof/>
            <w:webHidden/>
          </w:rPr>
          <w:t>9</w:t>
        </w:r>
        <w:r>
          <w:rPr>
            <w:noProof/>
            <w:webHidden/>
          </w:rPr>
          <w:fldChar w:fldCharType="end"/>
        </w:r>
      </w:hyperlink>
    </w:p>
    <w:p w14:paraId="40ED7599" w14:textId="6FEA6B13" w:rsidR="00C8034F" w:rsidRDefault="00C8034F">
      <w:pPr>
        <w:pStyle w:val="TOC2"/>
        <w:tabs>
          <w:tab w:val="left" w:pos="1134"/>
        </w:tabs>
        <w:rPr>
          <w:rFonts w:asciiTheme="minorHAnsi" w:hAnsiTheme="minorHAnsi"/>
          <w:noProof/>
        </w:rPr>
      </w:pPr>
      <w:hyperlink w:anchor="_Toc137046965" w:history="1">
        <w:r w:rsidRPr="000901A8">
          <w:rPr>
            <w:rStyle w:val="Hyperlink"/>
            <w:noProof/>
            <w:spacing w:val="-4"/>
          </w:rPr>
          <w:t>2.1</w:t>
        </w:r>
        <w:r>
          <w:rPr>
            <w:rFonts w:asciiTheme="minorHAnsi" w:hAnsiTheme="minorHAnsi"/>
            <w:noProof/>
          </w:rPr>
          <w:tab/>
        </w:r>
        <w:r w:rsidRPr="000901A8">
          <w:rPr>
            <w:rStyle w:val="Hyperlink"/>
            <w:noProof/>
            <w:spacing w:val="-4"/>
          </w:rPr>
          <w:t>Features related to inherent vulnerabilities</w:t>
        </w:r>
        <w:r>
          <w:rPr>
            <w:noProof/>
            <w:webHidden/>
          </w:rPr>
          <w:tab/>
        </w:r>
        <w:r>
          <w:rPr>
            <w:noProof/>
            <w:webHidden/>
          </w:rPr>
          <w:fldChar w:fldCharType="begin"/>
        </w:r>
        <w:r>
          <w:rPr>
            <w:noProof/>
            <w:webHidden/>
          </w:rPr>
          <w:instrText xml:space="preserve"> PAGEREF _Toc137046965 \h </w:instrText>
        </w:r>
        <w:r>
          <w:rPr>
            <w:noProof/>
            <w:webHidden/>
          </w:rPr>
        </w:r>
        <w:r>
          <w:rPr>
            <w:noProof/>
            <w:webHidden/>
          </w:rPr>
          <w:fldChar w:fldCharType="separate"/>
        </w:r>
        <w:r w:rsidR="00E7163F">
          <w:rPr>
            <w:noProof/>
            <w:webHidden/>
          </w:rPr>
          <w:t>9</w:t>
        </w:r>
        <w:r>
          <w:rPr>
            <w:noProof/>
            <w:webHidden/>
          </w:rPr>
          <w:fldChar w:fldCharType="end"/>
        </w:r>
      </w:hyperlink>
    </w:p>
    <w:p w14:paraId="70C5451F" w14:textId="0F7D30E7" w:rsidR="00C8034F" w:rsidRDefault="00C8034F">
      <w:pPr>
        <w:pStyle w:val="TOC2"/>
        <w:tabs>
          <w:tab w:val="left" w:pos="1134"/>
        </w:tabs>
        <w:rPr>
          <w:rFonts w:asciiTheme="minorHAnsi" w:hAnsiTheme="minorHAnsi"/>
          <w:noProof/>
        </w:rPr>
      </w:pPr>
      <w:hyperlink w:anchor="_Toc137046966" w:history="1">
        <w:r w:rsidRPr="000901A8">
          <w:rPr>
            <w:rStyle w:val="Hyperlink"/>
            <w:noProof/>
          </w:rPr>
          <w:t>2.2</w:t>
        </w:r>
        <w:r>
          <w:rPr>
            <w:rFonts w:asciiTheme="minorHAnsi" w:hAnsiTheme="minorHAnsi"/>
            <w:noProof/>
          </w:rPr>
          <w:tab/>
        </w:r>
        <w:r w:rsidRPr="000901A8">
          <w:rPr>
            <w:rStyle w:val="Hyperlink"/>
            <w:noProof/>
          </w:rPr>
          <w:t>Features related to farming/growing activities</w:t>
        </w:r>
        <w:r>
          <w:rPr>
            <w:noProof/>
            <w:webHidden/>
          </w:rPr>
          <w:tab/>
        </w:r>
        <w:r>
          <w:rPr>
            <w:noProof/>
            <w:webHidden/>
          </w:rPr>
          <w:fldChar w:fldCharType="begin"/>
        </w:r>
        <w:r>
          <w:rPr>
            <w:noProof/>
            <w:webHidden/>
          </w:rPr>
          <w:instrText xml:space="preserve"> PAGEREF _Toc137046966 \h </w:instrText>
        </w:r>
        <w:r>
          <w:rPr>
            <w:noProof/>
            <w:webHidden/>
          </w:rPr>
        </w:r>
        <w:r>
          <w:rPr>
            <w:noProof/>
            <w:webHidden/>
          </w:rPr>
          <w:fldChar w:fldCharType="separate"/>
        </w:r>
        <w:r w:rsidR="00E7163F">
          <w:rPr>
            <w:noProof/>
            <w:webHidden/>
          </w:rPr>
          <w:t>9</w:t>
        </w:r>
        <w:r>
          <w:rPr>
            <w:noProof/>
            <w:webHidden/>
          </w:rPr>
          <w:fldChar w:fldCharType="end"/>
        </w:r>
      </w:hyperlink>
    </w:p>
    <w:p w14:paraId="5AF9AE98" w14:textId="68CA9D51" w:rsidR="00C8034F" w:rsidRDefault="00C8034F">
      <w:pPr>
        <w:pStyle w:val="TOC2"/>
        <w:tabs>
          <w:tab w:val="left" w:pos="1134"/>
        </w:tabs>
        <w:rPr>
          <w:rFonts w:asciiTheme="minorHAnsi" w:hAnsiTheme="minorHAnsi"/>
          <w:noProof/>
        </w:rPr>
      </w:pPr>
      <w:hyperlink w:anchor="_Toc137046967" w:history="1">
        <w:r w:rsidRPr="000901A8">
          <w:rPr>
            <w:rStyle w:val="Hyperlink"/>
            <w:noProof/>
          </w:rPr>
          <w:t>2.3</w:t>
        </w:r>
        <w:r>
          <w:rPr>
            <w:rFonts w:asciiTheme="minorHAnsi" w:hAnsiTheme="minorHAnsi"/>
            <w:noProof/>
          </w:rPr>
          <w:tab/>
        </w:r>
        <w:r w:rsidRPr="000901A8">
          <w:rPr>
            <w:rStyle w:val="Hyperlink"/>
            <w:noProof/>
          </w:rPr>
          <w:t>Catchment context information</w:t>
        </w:r>
        <w:r>
          <w:rPr>
            <w:noProof/>
            <w:webHidden/>
          </w:rPr>
          <w:tab/>
        </w:r>
        <w:r>
          <w:rPr>
            <w:noProof/>
            <w:webHidden/>
          </w:rPr>
          <w:fldChar w:fldCharType="begin"/>
        </w:r>
        <w:r>
          <w:rPr>
            <w:noProof/>
            <w:webHidden/>
          </w:rPr>
          <w:instrText xml:space="preserve"> PAGEREF _Toc137046967 \h </w:instrText>
        </w:r>
        <w:r>
          <w:rPr>
            <w:noProof/>
            <w:webHidden/>
          </w:rPr>
        </w:r>
        <w:r>
          <w:rPr>
            <w:noProof/>
            <w:webHidden/>
          </w:rPr>
          <w:fldChar w:fldCharType="separate"/>
        </w:r>
        <w:r w:rsidR="00E7163F">
          <w:rPr>
            <w:noProof/>
            <w:webHidden/>
          </w:rPr>
          <w:t>10</w:t>
        </w:r>
        <w:r>
          <w:rPr>
            <w:noProof/>
            <w:webHidden/>
          </w:rPr>
          <w:fldChar w:fldCharType="end"/>
        </w:r>
      </w:hyperlink>
    </w:p>
    <w:p w14:paraId="37ABF2A2" w14:textId="2AA87A01" w:rsidR="00C8034F" w:rsidRDefault="00C8034F">
      <w:pPr>
        <w:pStyle w:val="TOC2"/>
        <w:tabs>
          <w:tab w:val="left" w:pos="1134"/>
        </w:tabs>
        <w:rPr>
          <w:rFonts w:asciiTheme="minorHAnsi" w:hAnsiTheme="minorHAnsi"/>
          <w:noProof/>
        </w:rPr>
      </w:pPr>
      <w:hyperlink w:anchor="_Toc137046968" w:history="1">
        <w:r w:rsidRPr="000901A8">
          <w:rPr>
            <w:rStyle w:val="Hyperlink"/>
            <w:noProof/>
          </w:rPr>
          <w:t>2.4</w:t>
        </w:r>
        <w:r>
          <w:rPr>
            <w:rFonts w:asciiTheme="minorHAnsi" w:hAnsiTheme="minorHAnsi"/>
            <w:noProof/>
          </w:rPr>
          <w:tab/>
        </w:r>
        <w:r w:rsidRPr="000901A8">
          <w:rPr>
            <w:rStyle w:val="Hyperlink"/>
            <w:noProof/>
          </w:rPr>
          <w:t>Any new physical work set out in the action plan</w:t>
        </w:r>
        <w:r>
          <w:rPr>
            <w:noProof/>
            <w:webHidden/>
          </w:rPr>
          <w:tab/>
        </w:r>
        <w:r>
          <w:rPr>
            <w:noProof/>
            <w:webHidden/>
          </w:rPr>
          <w:fldChar w:fldCharType="begin"/>
        </w:r>
        <w:r>
          <w:rPr>
            <w:noProof/>
            <w:webHidden/>
          </w:rPr>
          <w:instrText xml:space="preserve"> PAGEREF _Toc137046968 \h </w:instrText>
        </w:r>
        <w:r>
          <w:rPr>
            <w:noProof/>
            <w:webHidden/>
          </w:rPr>
        </w:r>
        <w:r>
          <w:rPr>
            <w:noProof/>
            <w:webHidden/>
          </w:rPr>
          <w:fldChar w:fldCharType="separate"/>
        </w:r>
        <w:r w:rsidR="00E7163F">
          <w:rPr>
            <w:noProof/>
            <w:webHidden/>
          </w:rPr>
          <w:t>10</w:t>
        </w:r>
        <w:r>
          <w:rPr>
            <w:noProof/>
            <w:webHidden/>
          </w:rPr>
          <w:fldChar w:fldCharType="end"/>
        </w:r>
      </w:hyperlink>
    </w:p>
    <w:p w14:paraId="5A87FC87" w14:textId="3FBAAE02" w:rsidR="00C8034F" w:rsidRDefault="00C8034F">
      <w:pPr>
        <w:pStyle w:val="TOC1"/>
        <w:rPr>
          <w:rFonts w:asciiTheme="minorHAnsi" w:hAnsiTheme="minorHAnsi"/>
          <w:noProof/>
        </w:rPr>
      </w:pPr>
      <w:hyperlink w:anchor="_Toc137046969" w:history="1">
        <w:r w:rsidRPr="000901A8">
          <w:rPr>
            <w:rStyle w:val="Hyperlink"/>
            <w:noProof/>
          </w:rPr>
          <w:t>3.</w:t>
        </w:r>
        <w:r>
          <w:rPr>
            <w:rFonts w:asciiTheme="minorHAnsi" w:hAnsiTheme="minorHAnsi"/>
            <w:noProof/>
          </w:rPr>
          <w:tab/>
        </w:r>
        <w:r w:rsidRPr="000901A8">
          <w:rPr>
            <w:rStyle w:val="Hyperlink"/>
            <w:noProof/>
          </w:rPr>
          <w:t>Risks to freshwater</w:t>
        </w:r>
        <w:r>
          <w:rPr>
            <w:noProof/>
            <w:webHidden/>
          </w:rPr>
          <w:tab/>
        </w:r>
        <w:r>
          <w:rPr>
            <w:noProof/>
            <w:webHidden/>
          </w:rPr>
          <w:fldChar w:fldCharType="begin"/>
        </w:r>
        <w:r>
          <w:rPr>
            <w:noProof/>
            <w:webHidden/>
          </w:rPr>
          <w:instrText xml:space="preserve"> PAGEREF _Toc137046969 \h </w:instrText>
        </w:r>
        <w:r>
          <w:rPr>
            <w:noProof/>
            <w:webHidden/>
          </w:rPr>
        </w:r>
        <w:r>
          <w:rPr>
            <w:noProof/>
            <w:webHidden/>
          </w:rPr>
          <w:fldChar w:fldCharType="separate"/>
        </w:r>
        <w:r w:rsidR="00E7163F">
          <w:rPr>
            <w:noProof/>
            <w:webHidden/>
          </w:rPr>
          <w:t>11</w:t>
        </w:r>
        <w:r>
          <w:rPr>
            <w:noProof/>
            <w:webHidden/>
          </w:rPr>
          <w:fldChar w:fldCharType="end"/>
        </w:r>
      </w:hyperlink>
    </w:p>
    <w:p w14:paraId="2DEFB26B" w14:textId="0F28E8C6" w:rsidR="00C8034F" w:rsidRDefault="00C8034F">
      <w:pPr>
        <w:pStyle w:val="TOC2"/>
        <w:tabs>
          <w:tab w:val="left" w:pos="1134"/>
        </w:tabs>
        <w:rPr>
          <w:rFonts w:asciiTheme="minorHAnsi" w:hAnsiTheme="minorHAnsi"/>
          <w:noProof/>
        </w:rPr>
      </w:pPr>
      <w:hyperlink w:anchor="_Toc137046970" w:history="1">
        <w:r w:rsidRPr="000901A8">
          <w:rPr>
            <w:rStyle w:val="Hyperlink"/>
            <w:noProof/>
          </w:rPr>
          <w:t>3.1</w:t>
        </w:r>
        <w:r>
          <w:rPr>
            <w:rFonts w:asciiTheme="minorHAnsi" w:hAnsiTheme="minorHAnsi"/>
            <w:noProof/>
          </w:rPr>
          <w:tab/>
        </w:r>
        <w:r w:rsidRPr="000901A8">
          <w:rPr>
            <w:rStyle w:val="Hyperlink"/>
            <w:noProof/>
          </w:rPr>
          <w:t>Risk</w:t>
        </w:r>
        <w:r>
          <w:rPr>
            <w:noProof/>
            <w:webHidden/>
          </w:rPr>
          <w:tab/>
        </w:r>
        <w:r>
          <w:rPr>
            <w:noProof/>
            <w:webHidden/>
          </w:rPr>
          <w:fldChar w:fldCharType="begin"/>
        </w:r>
        <w:r>
          <w:rPr>
            <w:noProof/>
            <w:webHidden/>
          </w:rPr>
          <w:instrText xml:space="preserve"> PAGEREF _Toc137046970 \h </w:instrText>
        </w:r>
        <w:r>
          <w:rPr>
            <w:noProof/>
            <w:webHidden/>
          </w:rPr>
        </w:r>
        <w:r>
          <w:rPr>
            <w:noProof/>
            <w:webHidden/>
          </w:rPr>
          <w:fldChar w:fldCharType="separate"/>
        </w:r>
        <w:r w:rsidR="00E7163F">
          <w:rPr>
            <w:noProof/>
            <w:webHidden/>
          </w:rPr>
          <w:t>11</w:t>
        </w:r>
        <w:r>
          <w:rPr>
            <w:noProof/>
            <w:webHidden/>
          </w:rPr>
          <w:fldChar w:fldCharType="end"/>
        </w:r>
      </w:hyperlink>
    </w:p>
    <w:p w14:paraId="5F9C7182" w14:textId="79A4688C" w:rsidR="00C8034F" w:rsidRDefault="00C8034F">
      <w:pPr>
        <w:pStyle w:val="TOC2"/>
        <w:tabs>
          <w:tab w:val="left" w:pos="1134"/>
        </w:tabs>
        <w:rPr>
          <w:rFonts w:asciiTheme="minorHAnsi" w:hAnsiTheme="minorHAnsi"/>
          <w:noProof/>
        </w:rPr>
      </w:pPr>
      <w:hyperlink w:anchor="_Toc137046971" w:history="1">
        <w:r w:rsidRPr="000901A8">
          <w:rPr>
            <w:rStyle w:val="Hyperlink"/>
            <w:noProof/>
            <w:spacing w:val="-4"/>
          </w:rPr>
          <w:t>3.2</w:t>
        </w:r>
        <w:r>
          <w:rPr>
            <w:rFonts w:asciiTheme="minorHAnsi" w:hAnsiTheme="minorHAnsi"/>
            <w:noProof/>
          </w:rPr>
          <w:tab/>
        </w:r>
        <w:r w:rsidRPr="000901A8">
          <w:rPr>
            <w:rStyle w:val="Hyperlink"/>
            <w:noProof/>
            <w:spacing w:val="-4"/>
          </w:rPr>
          <w:t>Catchment context challenges and values</w:t>
        </w:r>
        <w:r>
          <w:rPr>
            <w:noProof/>
            <w:webHidden/>
          </w:rPr>
          <w:tab/>
        </w:r>
        <w:r>
          <w:rPr>
            <w:noProof/>
            <w:webHidden/>
          </w:rPr>
          <w:fldChar w:fldCharType="begin"/>
        </w:r>
        <w:r>
          <w:rPr>
            <w:noProof/>
            <w:webHidden/>
          </w:rPr>
          <w:instrText xml:space="preserve"> PAGEREF _Toc137046971 \h </w:instrText>
        </w:r>
        <w:r>
          <w:rPr>
            <w:noProof/>
            <w:webHidden/>
          </w:rPr>
        </w:r>
        <w:r>
          <w:rPr>
            <w:noProof/>
            <w:webHidden/>
          </w:rPr>
          <w:fldChar w:fldCharType="separate"/>
        </w:r>
        <w:r w:rsidR="00E7163F">
          <w:rPr>
            <w:noProof/>
            <w:webHidden/>
          </w:rPr>
          <w:t>11</w:t>
        </w:r>
        <w:r>
          <w:rPr>
            <w:noProof/>
            <w:webHidden/>
          </w:rPr>
          <w:fldChar w:fldCharType="end"/>
        </w:r>
      </w:hyperlink>
    </w:p>
    <w:p w14:paraId="0FBB82BD" w14:textId="7D954266" w:rsidR="00C8034F" w:rsidRDefault="00C8034F">
      <w:pPr>
        <w:pStyle w:val="TOC2"/>
        <w:tabs>
          <w:tab w:val="left" w:pos="1134"/>
        </w:tabs>
        <w:rPr>
          <w:rFonts w:asciiTheme="minorHAnsi" w:hAnsiTheme="minorHAnsi"/>
          <w:noProof/>
        </w:rPr>
      </w:pPr>
      <w:hyperlink w:anchor="_Toc137046972" w:history="1">
        <w:r w:rsidRPr="000901A8">
          <w:rPr>
            <w:rStyle w:val="Hyperlink"/>
            <w:noProof/>
          </w:rPr>
          <w:t>3.3</w:t>
        </w:r>
        <w:r>
          <w:rPr>
            <w:rFonts w:asciiTheme="minorHAnsi" w:hAnsiTheme="minorHAnsi"/>
            <w:noProof/>
          </w:rPr>
          <w:tab/>
        </w:r>
        <w:r w:rsidRPr="000901A8">
          <w:rPr>
            <w:rStyle w:val="Hyperlink"/>
            <w:noProof/>
          </w:rPr>
          <w:t>Land units</w:t>
        </w:r>
        <w:r>
          <w:rPr>
            <w:noProof/>
            <w:webHidden/>
          </w:rPr>
          <w:tab/>
        </w:r>
        <w:r>
          <w:rPr>
            <w:noProof/>
            <w:webHidden/>
          </w:rPr>
          <w:fldChar w:fldCharType="begin"/>
        </w:r>
        <w:r>
          <w:rPr>
            <w:noProof/>
            <w:webHidden/>
          </w:rPr>
          <w:instrText xml:space="preserve"> PAGEREF _Toc137046972 \h </w:instrText>
        </w:r>
        <w:r>
          <w:rPr>
            <w:noProof/>
            <w:webHidden/>
          </w:rPr>
        </w:r>
        <w:r>
          <w:rPr>
            <w:noProof/>
            <w:webHidden/>
          </w:rPr>
          <w:fldChar w:fldCharType="separate"/>
        </w:r>
        <w:r w:rsidR="00E7163F">
          <w:rPr>
            <w:noProof/>
            <w:webHidden/>
          </w:rPr>
          <w:t>13</w:t>
        </w:r>
        <w:r>
          <w:rPr>
            <w:noProof/>
            <w:webHidden/>
          </w:rPr>
          <w:fldChar w:fldCharType="end"/>
        </w:r>
      </w:hyperlink>
    </w:p>
    <w:p w14:paraId="27933F77" w14:textId="318867DD" w:rsidR="00C8034F" w:rsidRDefault="00C8034F">
      <w:pPr>
        <w:pStyle w:val="TOC2"/>
        <w:tabs>
          <w:tab w:val="left" w:pos="1134"/>
        </w:tabs>
        <w:rPr>
          <w:rFonts w:asciiTheme="minorHAnsi" w:hAnsiTheme="minorHAnsi"/>
          <w:noProof/>
        </w:rPr>
      </w:pPr>
      <w:hyperlink w:anchor="_Toc137046973" w:history="1">
        <w:r w:rsidRPr="000901A8">
          <w:rPr>
            <w:rStyle w:val="Hyperlink"/>
            <w:noProof/>
          </w:rPr>
          <w:t>3.4</w:t>
        </w:r>
        <w:r>
          <w:rPr>
            <w:rFonts w:asciiTheme="minorHAnsi" w:hAnsiTheme="minorHAnsi"/>
            <w:noProof/>
          </w:rPr>
          <w:tab/>
        </w:r>
        <w:r w:rsidRPr="000901A8">
          <w:rPr>
            <w:rStyle w:val="Hyperlink"/>
            <w:noProof/>
          </w:rPr>
          <w:t>Inherent vulnerabilities</w:t>
        </w:r>
        <w:r>
          <w:rPr>
            <w:noProof/>
            <w:webHidden/>
          </w:rPr>
          <w:tab/>
        </w:r>
        <w:r>
          <w:rPr>
            <w:noProof/>
            <w:webHidden/>
          </w:rPr>
          <w:fldChar w:fldCharType="begin"/>
        </w:r>
        <w:r>
          <w:rPr>
            <w:noProof/>
            <w:webHidden/>
          </w:rPr>
          <w:instrText xml:space="preserve"> PAGEREF _Toc137046973 \h </w:instrText>
        </w:r>
        <w:r>
          <w:rPr>
            <w:noProof/>
            <w:webHidden/>
          </w:rPr>
        </w:r>
        <w:r>
          <w:rPr>
            <w:noProof/>
            <w:webHidden/>
          </w:rPr>
          <w:fldChar w:fldCharType="separate"/>
        </w:r>
        <w:r w:rsidR="00E7163F">
          <w:rPr>
            <w:noProof/>
            <w:webHidden/>
          </w:rPr>
          <w:t>14</w:t>
        </w:r>
        <w:r>
          <w:rPr>
            <w:noProof/>
            <w:webHidden/>
          </w:rPr>
          <w:fldChar w:fldCharType="end"/>
        </w:r>
      </w:hyperlink>
    </w:p>
    <w:p w14:paraId="56F6718D" w14:textId="3ECCB364" w:rsidR="00C8034F" w:rsidRDefault="00C8034F">
      <w:pPr>
        <w:pStyle w:val="TOC2"/>
        <w:tabs>
          <w:tab w:val="left" w:pos="1134"/>
        </w:tabs>
        <w:rPr>
          <w:rFonts w:asciiTheme="minorHAnsi" w:hAnsiTheme="minorHAnsi"/>
          <w:noProof/>
        </w:rPr>
      </w:pPr>
      <w:hyperlink w:anchor="_Toc137046974" w:history="1">
        <w:r w:rsidRPr="000901A8">
          <w:rPr>
            <w:rStyle w:val="Hyperlink"/>
            <w:noProof/>
          </w:rPr>
          <w:t>3.5</w:t>
        </w:r>
        <w:r>
          <w:rPr>
            <w:rFonts w:asciiTheme="minorHAnsi" w:hAnsiTheme="minorHAnsi"/>
            <w:noProof/>
          </w:rPr>
          <w:tab/>
        </w:r>
        <w:r w:rsidRPr="000901A8">
          <w:rPr>
            <w:rStyle w:val="Hyperlink"/>
            <w:noProof/>
          </w:rPr>
          <w:t>Farming/growing activities</w:t>
        </w:r>
        <w:r>
          <w:rPr>
            <w:noProof/>
            <w:webHidden/>
          </w:rPr>
          <w:tab/>
        </w:r>
        <w:r>
          <w:rPr>
            <w:noProof/>
            <w:webHidden/>
          </w:rPr>
          <w:fldChar w:fldCharType="begin"/>
        </w:r>
        <w:r>
          <w:rPr>
            <w:noProof/>
            <w:webHidden/>
          </w:rPr>
          <w:instrText xml:space="preserve"> PAGEREF _Toc137046974 \h </w:instrText>
        </w:r>
        <w:r>
          <w:rPr>
            <w:noProof/>
            <w:webHidden/>
          </w:rPr>
        </w:r>
        <w:r>
          <w:rPr>
            <w:noProof/>
            <w:webHidden/>
          </w:rPr>
          <w:fldChar w:fldCharType="separate"/>
        </w:r>
        <w:r w:rsidR="00E7163F">
          <w:rPr>
            <w:noProof/>
            <w:webHidden/>
          </w:rPr>
          <w:t>15</w:t>
        </w:r>
        <w:r>
          <w:rPr>
            <w:noProof/>
            <w:webHidden/>
          </w:rPr>
          <w:fldChar w:fldCharType="end"/>
        </w:r>
      </w:hyperlink>
    </w:p>
    <w:p w14:paraId="476F0657" w14:textId="132F5CA6" w:rsidR="00C8034F" w:rsidRDefault="00C8034F">
      <w:pPr>
        <w:pStyle w:val="TOC2"/>
        <w:tabs>
          <w:tab w:val="left" w:pos="1134"/>
        </w:tabs>
        <w:rPr>
          <w:rFonts w:asciiTheme="minorHAnsi" w:hAnsiTheme="minorHAnsi"/>
          <w:noProof/>
        </w:rPr>
      </w:pPr>
      <w:hyperlink w:anchor="_Toc137046975" w:history="1">
        <w:r w:rsidRPr="000901A8">
          <w:rPr>
            <w:rStyle w:val="Hyperlink"/>
            <w:noProof/>
          </w:rPr>
          <w:t>3.6</w:t>
        </w:r>
        <w:r>
          <w:rPr>
            <w:rFonts w:asciiTheme="minorHAnsi" w:hAnsiTheme="minorHAnsi"/>
            <w:noProof/>
          </w:rPr>
          <w:tab/>
        </w:r>
        <w:r w:rsidRPr="000901A8">
          <w:rPr>
            <w:rStyle w:val="Hyperlink"/>
            <w:noProof/>
          </w:rPr>
          <w:t>Identifying and assessing risk</w:t>
        </w:r>
        <w:r>
          <w:rPr>
            <w:noProof/>
            <w:webHidden/>
          </w:rPr>
          <w:tab/>
        </w:r>
        <w:r>
          <w:rPr>
            <w:noProof/>
            <w:webHidden/>
          </w:rPr>
          <w:fldChar w:fldCharType="begin"/>
        </w:r>
        <w:r>
          <w:rPr>
            <w:noProof/>
            <w:webHidden/>
          </w:rPr>
          <w:instrText xml:space="preserve"> PAGEREF _Toc137046975 \h </w:instrText>
        </w:r>
        <w:r>
          <w:rPr>
            <w:noProof/>
            <w:webHidden/>
          </w:rPr>
        </w:r>
        <w:r>
          <w:rPr>
            <w:noProof/>
            <w:webHidden/>
          </w:rPr>
          <w:fldChar w:fldCharType="separate"/>
        </w:r>
        <w:r w:rsidR="00E7163F">
          <w:rPr>
            <w:noProof/>
            <w:webHidden/>
          </w:rPr>
          <w:t>15</w:t>
        </w:r>
        <w:r>
          <w:rPr>
            <w:noProof/>
            <w:webHidden/>
          </w:rPr>
          <w:fldChar w:fldCharType="end"/>
        </w:r>
      </w:hyperlink>
    </w:p>
    <w:p w14:paraId="09530276" w14:textId="36B00DFA" w:rsidR="00C8034F" w:rsidRDefault="00C8034F">
      <w:pPr>
        <w:pStyle w:val="TOC1"/>
        <w:rPr>
          <w:rFonts w:asciiTheme="minorHAnsi" w:hAnsiTheme="minorHAnsi"/>
          <w:noProof/>
        </w:rPr>
      </w:pPr>
      <w:hyperlink w:anchor="_Toc137046976" w:history="1">
        <w:r w:rsidRPr="000901A8">
          <w:rPr>
            <w:rStyle w:val="Hyperlink"/>
            <w:noProof/>
          </w:rPr>
          <w:t>4.</w:t>
        </w:r>
        <w:r>
          <w:rPr>
            <w:rFonts w:asciiTheme="minorHAnsi" w:hAnsiTheme="minorHAnsi"/>
            <w:noProof/>
          </w:rPr>
          <w:tab/>
        </w:r>
        <w:r w:rsidRPr="000901A8">
          <w:rPr>
            <w:rStyle w:val="Hyperlink"/>
            <w:noProof/>
          </w:rPr>
          <w:t>Managing risks to freshwater</w:t>
        </w:r>
        <w:r>
          <w:rPr>
            <w:noProof/>
            <w:webHidden/>
          </w:rPr>
          <w:tab/>
        </w:r>
        <w:r>
          <w:rPr>
            <w:noProof/>
            <w:webHidden/>
          </w:rPr>
          <w:fldChar w:fldCharType="begin"/>
        </w:r>
        <w:r>
          <w:rPr>
            <w:noProof/>
            <w:webHidden/>
          </w:rPr>
          <w:instrText xml:space="preserve"> PAGEREF _Toc137046976 \h </w:instrText>
        </w:r>
        <w:r>
          <w:rPr>
            <w:noProof/>
            <w:webHidden/>
          </w:rPr>
        </w:r>
        <w:r>
          <w:rPr>
            <w:noProof/>
            <w:webHidden/>
          </w:rPr>
          <w:fldChar w:fldCharType="separate"/>
        </w:r>
        <w:r w:rsidR="00E7163F">
          <w:rPr>
            <w:noProof/>
            <w:webHidden/>
          </w:rPr>
          <w:t>17</w:t>
        </w:r>
        <w:r>
          <w:rPr>
            <w:noProof/>
            <w:webHidden/>
          </w:rPr>
          <w:fldChar w:fldCharType="end"/>
        </w:r>
      </w:hyperlink>
    </w:p>
    <w:p w14:paraId="50922DF3" w14:textId="0E65E97F" w:rsidR="00C8034F" w:rsidRDefault="00C8034F">
      <w:pPr>
        <w:pStyle w:val="TOC2"/>
        <w:tabs>
          <w:tab w:val="left" w:pos="1134"/>
        </w:tabs>
        <w:rPr>
          <w:rFonts w:asciiTheme="minorHAnsi" w:hAnsiTheme="minorHAnsi"/>
          <w:noProof/>
        </w:rPr>
      </w:pPr>
      <w:hyperlink w:anchor="_Toc137046977" w:history="1">
        <w:r w:rsidRPr="000901A8">
          <w:rPr>
            <w:rStyle w:val="Hyperlink"/>
            <w:noProof/>
          </w:rPr>
          <w:t>4.1</w:t>
        </w:r>
        <w:r>
          <w:rPr>
            <w:rFonts w:asciiTheme="minorHAnsi" w:hAnsiTheme="minorHAnsi"/>
            <w:noProof/>
          </w:rPr>
          <w:tab/>
        </w:r>
        <w:r w:rsidRPr="000901A8">
          <w:rPr>
            <w:rStyle w:val="Hyperlink"/>
            <w:noProof/>
          </w:rPr>
          <w:t>Actions</w:t>
        </w:r>
        <w:r>
          <w:rPr>
            <w:noProof/>
            <w:webHidden/>
          </w:rPr>
          <w:tab/>
        </w:r>
        <w:r>
          <w:rPr>
            <w:noProof/>
            <w:webHidden/>
          </w:rPr>
          <w:fldChar w:fldCharType="begin"/>
        </w:r>
        <w:r>
          <w:rPr>
            <w:noProof/>
            <w:webHidden/>
          </w:rPr>
          <w:instrText xml:space="preserve"> PAGEREF _Toc137046977 \h </w:instrText>
        </w:r>
        <w:r>
          <w:rPr>
            <w:noProof/>
            <w:webHidden/>
          </w:rPr>
        </w:r>
        <w:r>
          <w:rPr>
            <w:noProof/>
            <w:webHidden/>
          </w:rPr>
          <w:fldChar w:fldCharType="separate"/>
        </w:r>
        <w:r w:rsidR="00E7163F">
          <w:rPr>
            <w:noProof/>
            <w:webHidden/>
          </w:rPr>
          <w:t>17</w:t>
        </w:r>
        <w:r>
          <w:rPr>
            <w:noProof/>
            <w:webHidden/>
          </w:rPr>
          <w:fldChar w:fldCharType="end"/>
        </w:r>
      </w:hyperlink>
    </w:p>
    <w:p w14:paraId="12F9AF41" w14:textId="0DFD52A2" w:rsidR="00C8034F" w:rsidRDefault="00C8034F">
      <w:pPr>
        <w:pStyle w:val="TOC2"/>
        <w:tabs>
          <w:tab w:val="left" w:pos="1134"/>
        </w:tabs>
        <w:rPr>
          <w:rFonts w:asciiTheme="minorHAnsi" w:hAnsiTheme="minorHAnsi"/>
          <w:noProof/>
        </w:rPr>
      </w:pPr>
      <w:hyperlink w:anchor="_Toc137046978" w:history="1">
        <w:r w:rsidRPr="000901A8">
          <w:rPr>
            <w:rStyle w:val="Hyperlink"/>
            <w:noProof/>
          </w:rPr>
          <w:t>4.2</w:t>
        </w:r>
        <w:r>
          <w:rPr>
            <w:rFonts w:asciiTheme="minorHAnsi" w:hAnsiTheme="minorHAnsi"/>
            <w:noProof/>
          </w:rPr>
          <w:tab/>
        </w:r>
        <w:r w:rsidRPr="000901A8">
          <w:rPr>
            <w:rStyle w:val="Hyperlink"/>
            <w:noProof/>
          </w:rPr>
          <w:t>Identifying actions</w:t>
        </w:r>
        <w:r>
          <w:rPr>
            <w:noProof/>
            <w:webHidden/>
          </w:rPr>
          <w:tab/>
        </w:r>
        <w:r>
          <w:rPr>
            <w:noProof/>
            <w:webHidden/>
          </w:rPr>
          <w:fldChar w:fldCharType="begin"/>
        </w:r>
        <w:r>
          <w:rPr>
            <w:noProof/>
            <w:webHidden/>
          </w:rPr>
          <w:instrText xml:space="preserve"> PAGEREF _Toc137046978 \h </w:instrText>
        </w:r>
        <w:r>
          <w:rPr>
            <w:noProof/>
            <w:webHidden/>
          </w:rPr>
        </w:r>
        <w:r>
          <w:rPr>
            <w:noProof/>
            <w:webHidden/>
          </w:rPr>
          <w:fldChar w:fldCharType="separate"/>
        </w:r>
        <w:r w:rsidR="00E7163F">
          <w:rPr>
            <w:noProof/>
            <w:webHidden/>
          </w:rPr>
          <w:t>17</w:t>
        </w:r>
        <w:r>
          <w:rPr>
            <w:noProof/>
            <w:webHidden/>
          </w:rPr>
          <w:fldChar w:fldCharType="end"/>
        </w:r>
      </w:hyperlink>
    </w:p>
    <w:p w14:paraId="0FC4FA47" w14:textId="23BD6012" w:rsidR="00C8034F" w:rsidRDefault="00C8034F">
      <w:pPr>
        <w:pStyle w:val="TOC2"/>
        <w:tabs>
          <w:tab w:val="left" w:pos="1134"/>
        </w:tabs>
        <w:rPr>
          <w:rFonts w:asciiTheme="minorHAnsi" w:hAnsiTheme="minorHAnsi"/>
          <w:noProof/>
        </w:rPr>
      </w:pPr>
      <w:hyperlink w:anchor="_Toc137046979" w:history="1">
        <w:r w:rsidRPr="000901A8">
          <w:rPr>
            <w:rStyle w:val="Hyperlink"/>
            <w:noProof/>
          </w:rPr>
          <w:t>4.3</w:t>
        </w:r>
        <w:r>
          <w:rPr>
            <w:rFonts w:asciiTheme="minorHAnsi" w:hAnsiTheme="minorHAnsi"/>
            <w:noProof/>
          </w:rPr>
          <w:tab/>
        </w:r>
        <w:r w:rsidRPr="000901A8">
          <w:rPr>
            <w:rStyle w:val="Hyperlink"/>
            <w:noProof/>
          </w:rPr>
          <w:t>Setting implementation timeframes</w:t>
        </w:r>
        <w:r>
          <w:rPr>
            <w:noProof/>
            <w:webHidden/>
          </w:rPr>
          <w:tab/>
        </w:r>
        <w:r>
          <w:rPr>
            <w:noProof/>
            <w:webHidden/>
          </w:rPr>
          <w:fldChar w:fldCharType="begin"/>
        </w:r>
        <w:r>
          <w:rPr>
            <w:noProof/>
            <w:webHidden/>
          </w:rPr>
          <w:instrText xml:space="preserve"> PAGEREF _Toc137046979 \h </w:instrText>
        </w:r>
        <w:r>
          <w:rPr>
            <w:noProof/>
            <w:webHidden/>
          </w:rPr>
        </w:r>
        <w:r>
          <w:rPr>
            <w:noProof/>
            <w:webHidden/>
          </w:rPr>
          <w:fldChar w:fldCharType="separate"/>
        </w:r>
        <w:r w:rsidR="00E7163F">
          <w:rPr>
            <w:noProof/>
            <w:webHidden/>
          </w:rPr>
          <w:t>19</w:t>
        </w:r>
        <w:r>
          <w:rPr>
            <w:noProof/>
            <w:webHidden/>
          </w:rPr>
          <w:fldChar w:fldCharType="end"/>
        </w:r>
      </w:hyperlink>
    </w:p>
    <w:p w14:paraId="12C228F9" w14:textId="39904B29" w:rsidR="00C8034F" w:rsidRDefault="00C8034F">
      <w:pPr>
        <w:pStyle w:val="TOC2"/>
        <w:tabs>
          <w:tab w:val="left" w:pos="1134"/>
        </w:tabs>
        <w:rPr>
          <w:rFonts w:asciiTheme="minorHAnsi" w:hAnsiTheme="minorHAnsi"/>
          <w:noProof/>
        </w:rPr>
      </w:pPr>
      <w:hyperlink w:anchor="_Toc137046980" w:history="1">
        <w:r w:rsidRPr="000901A8">
          <w:rPr>
            <w:rStyle w:val="Hyperlink"/>
            <w:noProof/>
          </w:rPr>
          <w:t>4.4</w:t>
        </w:r>
        <w:r>
          <w:rPr>
            <w:rFonts w:asciiTheme="minorHAnsi" w:hAnsiTheme="minorHAnsi"/>
            <w:noProof/>
          </w:rPr>
          <w:tab/>
        </w:r>
        <w:r w:rsidRPr="000901A8">
          <w:rPr>
            <w:rStyle w:val="Hyperlink"/>
            <w:noProof/>
          </w:rPr>
          <w:t>Writing actions</w:t>
        </w:r>
        <w:r>
          <w:rPr>
            <w:noProof/>
            <w:webHidden/>
          </w:rPr>
          <w:tab/>
        </w:r>
        <w:r>
          <w:rPr>
            <w:noProof/>
            <w:webHidden/>
          </w:rPr>
          <w:fldChar w:fldCharType="begin"/>
        </w:r>
        <w:r>
          <w:rPr>
            <w:noProof/>
            <w:webHidden/>
          </w:rPr>
          <w:instrText xml:space="preserve"> PAGEREF _Toc137046980 \h </w:instrText>
        </w:r>
        <w:r>
          <w:rPr>
            <w:noProof/>
            <w:webHidden/>
          </w:rPr>
        </w:r>
        <w:r>
          <w:rPr>
            <w:noProof/>
            <w:webHidden/>
          </w:rPr>
          <w:fldChar w:fldCharType="separate"/>
        </w:r>
        <w:r w:rsidR="00E7163F">
          <w:rPr>
            <w:noProof/>
            <w:webHidden/>
          </w:rPr>
          <w:t>20</w:t>
        </w:r>
        <w:r>
          <w:rPr>
            <w:noProof/>
            <w:webHidden/>
          </w:rPr>
          <w:fldChar w:fldCharType="end"/>
        </w:r>
      </w:hyperlink>
    </w:p>
    <w:p w14:paraId="3DAA8E42" w14:textId="6DE68F93" w:rsidR="00C8034F" w:rsidRDefault="00C8034F">
      <w:pPr>
        <w:pStyle w:val="TOC1"/>
        <w:rPr>
          <w:rFonts w:asciiTheme="minorHAnsi" w:hAnsiTheme="minorHAnsi"/>
          <w:noProof/>
        </w:rPr>
      </w:pPr>
      <w:hyperlink w:anchor="_Toc137046981" w:history="1">
        <w:r w:rsidRPr="000901A8">
          <w:rPr>
            <w:rStyle w:val="Hyperlink"/>
            <w:noProof/>
          </w:rPr>
          <w:t>5.</w:t>
        </w:r>
        <w:r>
          <w:rPr>
            <w:rFonts w:asciiTheme="minorHAnsi" w:hAnsiTheme="minorHAnsi"/>
            <w:noProof/>
          </w:rPr>
          <w:tab/>
        </w:r>
        <w:r w:rsidRPr="000901A8">
          <w:rPr>
            <w:rStyle w:val="Hyperlink"/>
            <w:noProof/>
          </w:rPr>
          <w:t>Action plan</w:t>
        </w:r>
        <w:r>
          <w:rPr>
            <w:noProof/>
            <w:webHidden/>
          </w:rPr>
          <w:tab/>
        </w:r>
        <w:r>
          <w:rPr>
            <w:noProof/>
            <w:webHidden/>
          </w:rPr>
          <w:fldChar w:fldCharType="begin"/>
        </w:r>
        <w:r>
          <w:rPr>
            <w:noProof/>
            <w:webHidden/>
          </w:rPr>
          <w:instrText xml:space="preserve"> PAGEREF _Toc137046981 \h </w:instrText>
        </w:r>
        <w:r>
          <w:rPr>
            <w:noProof/>
            <w:webHidden/>
          </w:rPr>
        </w:r>
        <w:r>
          <w:rPr>
            <w:noProof/>
            <w:webHidden/>
          </w:rPr>
          <w:fldChar w:fldCharType="separate"/>
        </w:r>
        <w:r w:rsidR="00E7163F">
          <w:rPr>
            <w:noProof/>
            <w:webHidden/>
          </w:rPr>
          <w:t>22</w:t>
        </w:r>
        <w:r>
          <w:rPr>
            <w:noProof/>
            <w:webHidden/>
          </w:rPr>
          <w:fldChar w:fldCharType="end"/>
        </w:r>
      </w:hyperlink>
    </w:p>
    <w:p w14:paraId="53203D7C" w14:textId="5AE2F0AD" w:rsidR="00C8034F" w:rsidRDefault="00C8034F">
      <w:pPr>
        <w:pStyle w:val="TOC2"/>
        <w:tabs>
          <w:tab w:val="left" w:pos="1134"/>
        </w:tabs>
        <w:rPr>
          <w:rFonts w:asciiTheme="minorHAnsi" w:hAnsiTheme="minorHAnsi"/>
          <w:noProof/>
        </w:rPr>
      </w:pPr>
      <w:hyperlink w:anchor="_Toc137046982" w:history="1">
        <w:r w:rsidRPr="000901A8">
          <w:rPr>
            <w:rStyle w:val="Hyperlink"/>
            <w:noProof/>
          </w:rPr>
          <w:t>5.1</w:t>
        </w:r>
        <w:r>
          <w:rPr>
            <w:rFonts w:asciiTheme="minorHAnsi" w:hAnsiTheme="minorHAnsi"/>
            <w:noProof/>
          </w:rPr>
          <w:tab/>
        </w:r>
        <w:r w:rsidRPr="000901A8">
          <w:rPr>
            <w:rStyle w:val="Hyperlink"/>
            <w:noProof/>
          </w:rPr>
          <w:t>Data groups</w:t>
        </w:r>
        <w:r>
          <w:rPr>
            <w:noProof/>
            <w:webHidden/>
          </w:rPr>
          <w:tab/>
        </w:r>
        <w:r>
          <w:rPr>
            <w:noProof/>
            <w:webHidden/>
          </w:rPr>
          <w:fldChar w:fldCharType="begin"/>
        </w:r>
        <w:r>
          <w:rPr>
            <w:noProof/>
            <w:webHidden/>
          </w:rPr>
          <w:instrText xml:space="preserve"> PAGEREF _Toc137046982 \h </w:instrText>
        </w:r>
        <w:r>
          <w:rPr>
            <w:noProof/>
            <w:webHidden/>
          </w:rPr>
        </w:r>
        <w:r>
          <w:rPr>
            <w:noProof/>
            <w:webHidden/>
          </w:rPr>
          <w:fldChar w:fldCharType="separate"/>
        </w:r>
        <w:r w:rsidR="00E7163F">
          <w:rPr>
            <w:noProof/>
            <w:webHidden/>
          </w:rPr>
          <w:t>22</w:t>
        </w:r>
        <w:r>
          <w:rPr>
            <w:noProof/>
            <w:webHidden/>
          </w:rPr>
          <w:fldChar w:fldCharType="end"/>
        </w:r>
      </w:hyperlink>
    </w:p>
    <w:p w14:paraId="16E3B124" w14:textId="34AB8552" w:rsidR="00C8034F" w:rsidRDefault="00C8034F">
      <w:pPr>
        <w:pStyle w:val="TOC2"/>
        <w:tabs>
          <w:tab w:val="left" w:pos="1134"/>
        </w:tabs>
        <w:rPr>
          <w:rFonts w:asciiTheme="minorHAnsi" w:hAnsiTheme="minorHAnsi"/>
          <w:noProof/>
        </w:rPr>
      </w:pPr>
      <w:hyperlink w:anchor="_Toc137046983" w:history="1">
        <w:r w:rsidRPr="000901A8">
          <w:rPr>
            <w:rStyle w:val="Hyperlink"/>
            <w:noProof/>
          </w:rPr>
          <w:t>5.2</w:t>
        </w:r>
        <w:r>
          <w:rPr>
            <w:rFonts w:asciiTheme="minorHAnsi" w:hAnsiTheme="minorHAnsi"/>
            <w:noProof/>
          </w:rPr>
          <w:tab/>
        </w:r>
        <w:r w:rsidRPr="000901A8">
          <w:rPr>
            <w:rStyle w:val="Hyperlink"/>
            <w:noProof/>
          </w:rPr>
          <w:t>Categorising actions</w:t>
        </w:r>
        <w:r>
          <w:rPr>
            <w:noProof/>
            <w:webHidden/>
          </w:rPr>
          <w:tab/>
        </w:r>
        <w:r>
          <w:rPr>
            <w:noProof/>
            <w:webHidden/>
          </w:rPr>
          <w:fldChar w:fldCharType="begin"/>
        </w:r>
        <w:r>
          <w:rPr>
            <w:noProof/>
            <w:webHidden/>
          </w:rPr>
          <w:instrText xml:space="preserve"> PAGEREF _Toc137046983 \h </w:instrText>
        </w:r>
        <w:r>
          <w:rPr>
            <w:noProof/>
            <w:webHidden/>
          </w:rPr>
        </w:r>
        <w:r>
          <w:rPr>
            <w:noProof/>
            <w:webHidden/>
          </w:rPr>
          <w:fldChar w:fldCharType="separate"/>
        </w:r>
        <w:r w:rsidR="00E7163F">
          <w:rPr>
            <w:noProof/>
            <w:webHidden/>
          </w:rPr>
          <w:t>22</w:t>
        </w:r>
        <w:r>
          <w:rPr>
            <w:noProof/>
            <w:webHidden/>
          </w:rPr>
          <w:fldChar w:fldCharType="end"/>
        </w:r>
      </w:hyperlink>
    </w:p>
    <w:p w14:paraId="380F658E" w14:textId="6488FF57" w:rsidR="00C8034F" w:rsidRDefault="00C8034F">
      <w:pPr>
        <w:pStyle w:val="TOC2"/>
        <w:tabs>
          <w:tab w:val="left" w:pos="1134"/>
        </w:tabs>
        <w:rPr>
          <w:rFonts w:asciiTheme="minorHAnsi" w:hAnsiTheme="minorHAnsi"/>
          <w:noProof/>
        </w:rPr>
      </w:pPr>
      <w:hyperlink w:anchor="_Toc137046984" w:history="1">
        <w:r w:rsidRPr="000901A8">
          <w:rPr>
            <w:rStyle w:val="Hyperlink"/>
            <w:noProof/>
          </w:rPr>
          <w:t>5.3</w:t>
        </w:r>
        <w:r>
          <w:rPr>
            <w:rFonts w:asciiTheme="minorHAnsi" w:hAnsiTheme="minorHAnsi"/>
            <w:noProof/>
          </w:rPr>
          <w:tab/>
        </w:r>
        <w:r w:rsidRPr="000901A8">
          <w:rPr>
            <w:rStyle w:val="Hyperlink"/>
            <w:noProof/>
          </w:rPr>
          <w:t>Long-term actions</w:t>
        </w:r>
        <w:r>
          <w:rPr>
            <w:noProof/>
            <w:webHidden/>
          </w:rPr>
          <w:tab/>
        </w:r>
        <w:r>
          <w:rPr>
            <w:noProof/>
            <w:webHidden/>
          </w:rPr>
          <w:fldChar w:fldCharType="begin"/>
        </w:r>
        <w:r>
          <w:rPr>
            <w:noProof/>
            <w:webHidden/>
          </w:rPr>
          <w:instrText xml:space="preserve"> PAGEREF _Toc137046984 \h </w:instrText>
        </w:r>
        <w:r>
          <w:rPr>
            <w:noProof/>
            <w:webHidden/>
          </w:rPr>
        </w:r>
        <w:r>
          <w:rPr>
            <w:noProof/>
            <w:webHidden/>
          </w:rPr>
          <w:fldChar w:fldCharType="separate"/>
        </w:r>
        <w:r w:rsidR="00E7163F">
          <w:rPr>
            <w:noProof/>
            <w:webHidden/>
          </w:rPr>
          <w:t>25</w:t>
        </w:r>
        <w:r>
          <w:rPr>
            <w:noProof/>
            <w:webHidden/>
          </w:rPr>
          <w:fldChar w:fldCharType="end"/>
        </w:r>
      </w:hyperlink>
    </w:p>
    <w:p w14:paraId="41B7CA42" w14:textId="23940C5A" w:rsidR="00C8034F" w:rsidRDefault="00C8034F">
      <w:pPr>
        <w:pStyle w:val="TOC1"/>
        <w:rPr>
          <w:rFonts w:asciiTheme="minorHAnsi" w:hAnsiTheme="minorHAnsi"/>
          <w:noProof/>
        </w:rPr>
      </w:pPr>
      <w:hyperlink w:anchor="_Toc137046985" w:history="1">
        <w:r w:rsidRPr="000901A8">
          <w:rPr>
            <w:rStyle w:val="Hyperlink"/>
            <w:noProof/>
          </w:rPr>
          <w:t>6.</w:t>
        </w:r>
        <w:r>
          <w:rPr>
            <w:rFonts w:asciiTheme="minorHAnsi" w:hAnsiTheme="minorHAnsi"/>
            <w:noProof/>
          </w:rPr>
          <w:tab/>
        </w:r>
        <w:r w:rsidRPr="000901A8">
          <w:rPr>
            <w:rStyle w:val="Hyperlink"/>
            <w:noProof/>
          </w:rPr>
          <w:t>Certification and audit details</w:t>
        </w:r>
        <w:r>
          <w:rPr>
            <w:noProof/>
            <w:webHidden/>
          </w:rPr>
          <w:tab/>
        </w:r>
        <w:r>
          <w:rPr>
            <w:noProof/>
            <w:webHidden/>
          </w:rPr>
          <w:fldChar w:fldCharType="begin"/>
        </w:r>
        <w:r>
          <w:rPr>
            <w:noProof/>
            <w:webHidden/>
          </w:rPr>
          <w:instrText xml:space="preserve"> PAGEREF _Toc137046985 \h </w:instrText>
        </w:r>
        <w:r>
          <w:rPr>
            <w:noProof/>
            <w:webHidden/>
          </w:rPr>
        </w:r>
        <w:r>
          <w:rPr>
            <w:noProof/>
            <w:webHidden/>
          </w:rPr>
          <w:fldChar w:fldCharType="separate"/>
        </w:r>
        <w:r w:rsidR="00E7163F">
          <w:rPr>
            <w:noProof/>
            <w:webHidden/>
          </w:rPr>
          <w:t>26</w:t>
        </w:r>
        <w:r>
          <w:rPr>
            <w:noProof/>
            <w:webHidden/>
          </w:rPr>
          <w:fldChar w:fldCharType="end"/>
        </w:r>
      </w:hyperlink>
    </w:p>
    <w:p w14:paraId="42D71F5E" w14:textId="07B07B93" w:rsidR="00C8034F" w:rsidRDefault="00C8034F">
      <w:pPr>
        <w:pStyle w:val="TOC1"/>
        <w:rPr>
          <w:rFonts w:asciiTheme="minorHAnsi" w:hAnsiTheme="minorHAnsi"/>
          <w:noProof/>
        </w:rPr>
      </w:pPr>
      <w:hyperlink w:anchor="_Toc137046986" w:history="1">
        <w:r w:rsidRPr="000901A8">
          <w:rPr>
            <w:rStyle w:val="Hyperlink"/>
            <w:noProof/>
          </w:rPr>
          <w:t>Appendix 1: Glossary and definitions</w:t>
        </w:r>
        <w:r>
          <w:rPr>
            <w:noProof/>
            <w:webHidden/>
          </w:rPr>
          <w:tab/>
        </w:r>
        <w:r>
          <w:rPr>
            <w:noProof/>
            <w:webHidden/>
          </w:rPr>
          <w:fldChar w:fldCharType="begin"/>
        </w:r>
        <w:r>
          <w:rPr>
            <w:noProof/>
            <w:webHidden/>
          </w:rPr>
          <w:instrText xml:space="preserve"> PAGEREF _Toc137046986 \h </w:instrText>
        </w:r>
        <w:r>
          <w:rPr>
            <w:noProof/>
            <w:webHidden/>
          </w:rPr>
        </w:r>
        <w:r>
          <w:rPr>
            <w:noProof/>
            <w:webHidden/>
          </w:rPr>
          <w:fldChar w:fldCharType="separate"/>
        </w:r>
        <w:r w:rsidR="00E7163F">
          <w:rPr>
            <w:noProof/>
            <w:webHidden/>
          </w:rPr>
          <w:t>27</w:t>
        </w:r>
        <w:r>
          <w:rPr>
            <w:noProof/>
            <w:webHidden/>
          </w:rPr>
          <w:fldChar w:fldCharType="end"/>
        </w:r>
      </w:hyperlink>
    </w:p>
    <w:p w14:paraId="51DB275F" w14:textId="3588DF45" w:rsidR="00C8034F" w:rsidRDefault="00C8034F">
      <w:pPr>
        <w:pStyle w:val="TOC1"/>
        <w:rPr>
          <w:rFonts w:asciiTheme="minorHAnsi" w:hAnsiTheme="minorHAnsi"/>
          <w:noProof/>
        </w:rPr>
      </w:pPr>
      <w:hyperlink w:anchor="_Toc137046987" w:history="1">
        <w:r w:rsidRPr="000901A8">
          <w:rPr>
            <w:rStyle w:val="Hyperlink"/>
            <w:noProof/>
          </w:rPr>
          <w:t>Appendix 2: Certification requirements</w:t>
        </w:r>
        <w:r>
          <w:rPr>
            <w:noProof/>
            <w:webHidden/>
          </w:rPr>
          <w:tab/>
        </w:r>
        <w:r>
          <w:rPr>
            <w:noProof/>
            <w:webHidden/>
          </w:rPr>
          <w:fldChar w:fldCharType="begin"/>
        </w:r>
        <w:r>
          <w:rPr>
            <w:noProof/>
            <w:webHidden/>
          </w:rPr>
          <w:instrText xml:space="preserve"> PAGEREF _Toc137046987 \h </w:instrText>
        </w:r>
        <w:r>
          <w:rPr>
            <w:noProof/>
            <w:webHidden/>
          </w:rPr>
        </w:r>
        <w:r>
          <w:rPr>
            <w:noProof/>
            <w:webHidden/>
          </w:rPr>
          <w:fldChar w:fldCharType="separate"/>
        </w:r>
        <w:r w:rsidR="00E7163F">
          <w:rPr>
            <w:noProof/>
            <w:webHidden/>
          </w:rPr>
          <w:t>29</w:t>
        </w:r>
        <w:r>
          <w:rPr>
            <w:noProof/>
            <w:webHidden/>
          </w:rPr>
          <w:fldChar w:fldCharType="end"/>
        </w:r>
      </w:hyperlink>
    </w:p>
    <w:p w14:paraId="5F8259A0" w14:textId="58E8F7A9" w:rsidR="00C8034F" w:rsidRDefault="00C8034F">
      <w:pPr>
        <w:pStyle w:val="TOC1"/>
        <w:rPr>
          <w:rFonts w:asciiTheme="minorHAnsi" w:hAnsiTheme="minorHAnsi"/>
          <w:noProof/>
        </w:rPr>
      </w:pPr>
      <w:hyperlink w:anchor="_Toc137046988" w:history="1">
        <w:r w:rsidRPr="000901A8">
          <w:rPr>
            <w:rStyle w:val="Hyperlink"/>
            <w:noProof/>
          </w:rPr>
          <w:t>Appendix 3: Farming/growing activities data groups</w:t>
        </w:r>
        <w:r>
          <w:rPr>
            <w:noProof/>
            <w:webHidden/>
          </w:rPr>
          <w:tab/>
        </w:r>
        <w:r>
          <w:rPr>
            <w:noProof/>
            <w:webHidden/>
          </w:rPr>
          <w:fldChar w:fldCharType="begin"/>
        </w:r>
        <w:r>
          <w:rPr>
            <w:noProof/>
            <w:webHidden/>
          </w:rPr>
          <w:instrText xml:space="preserve"> PAGEREF _Toc137046988 \h </w:instrText>
        </w:r>
        <w:r>
          <w:rPr>
            <w:noProof/>
            <w:webHidden/>
          </w:rPr>
        </w:r>
        <w:r>
          <w:rPr>
            <w:noProof/>
            <w:webHidden/>
          </w:rPr>
          <w:fldChar w:fldCharType="separate"/>
        </w:r>
        <w:r w:rsidR="00E7163F">
          <w:rPr>
            <w:noProof/>
            <w:webHidden/>
          </w:rPr>
          <w:t>33</w:t>
        </w:r>
        <w:r>
          <w:rPr>
            <w:noProof/>
            <w:webHidden/>
          </w:rPr>
          <w:fldChar w:fldCharType="end"/>
        </w:r>
      </w:hyperlink>
    </w:p>
    <w:p w14:paraId="26B54178" w14:textId="3890DB59" w:rsidR="00C8034F" w:rsidRDefault="00C8034F">
      <w:pPr>
        <w:pStyle w:val="TOC1"/>
        <w:rPr>
          <w:rFonts w:asciiTheme="minorHAnsi" w:hAnsiTheme="minorHAnsi"/>
          <w:noProof/>
        </w:rPr>
      </w:pPr>
      <w:hyperlink w:anchor="_Toc137046989" w:history="1">
        <w:r w:rsidRPr="000901A8">
          <w:rPr>
            <w:rStyle w:val="Hyperlink"/>
            <w:noProof/>
          </w:rPr>
          <w:t>Appendix 4: Risk data groups</w:t>
        </w:r>
        <w:r>
          <w:rPr>
            <w:noProof/>
            <w:webHidden/>
          </w:rPr>
          <w:tab/>
        </w:r>
        <w:r>
          <w:rPr>
            <w:noProof/>
            <w:webHidden/>
          </w:rPr>
          <w:fldChar w:fldCharType="begin"/>
        </w:r>
        <w:r>
          <w:rPr>
            <w:noProof/>
            <w:webHidden/>
          </w:rPr>
          <w:instrText xml:space="preserve"> PAGEREF _Toc137046989 \h </w:instrText>
        </w:r>
        <w:r>
          <w:rPr>
            <w:noProof/>
            <w:webHidden/>
          </w:rPr>
        </w:r>
        <w:r>
          <w:rPr>
            <w:noProof/>
            <w:webHidden/>
          </w:rPr>
          <w:fldChar w:fldCharType="separate"/>
        </w:r>
        <w:r w:rsidR="00E7163F">
          <w:rPr>
            <w:noProof/>
            <w:webHidden/>
          </w:rPr>
          <w:t>34</w:t>
        </w:r>
        <w:r>
          <w:rPr>
            <w:noProof/>
            <w:webHidden/>
          </w:rPr>
          <w:fldChar w:fldCharType="end"/>
        </w:r>
      </w:hyperlink>
    </w:p>
    <w:p w14:paraId="129D531E" w14:textId="18583EB1" w:rsidR="00C8034F" w:rsidRDefault="00C8034F">
      <w:pPr>
        <w:pStyle w:val="TOC1"/>
        <w:rPr>
          <w:rFonts w:asciiTheme="minorHAnsi" w:hAnsiTheme="minorHAnsi"/>
          <w:noProof/>
        </w:rPr>
      </w:pPr>
      <w:hyperlink w:anchor="_Toc137046990" w:history="1">
        <w:r w:rsidRPr="000901A8">
          <w:rPr>
            <w:rStyle w:val="Hyperlink"/>
            <w:noProof/>
          </w:rPr>
          <w:t>Appendix 5: Inherent vulnerability examples</w:t>
        </w:r>
        <w:r>
          <w:rPr>
            <w:noProof/>
            <w:webHidden/>
          </w:rPr>
          <w:tab/>
        </w:r>
        <w:r>
          <w:rPr>
            <w:noProof/>
            <w:webHidden/>
          </w:rPr>
          <w:fldChar w:fldCharType="begin"/>
        </w:r>
        <w:r>
          <w:rPr>
            <w:noProof/>
            <w:webHidden/>
          </w:rPr>
          <w:instrText xml:space="preserve"> PAGEREF _Toc137046990 \h </w:instrText>
        </w:r>
        <w:r>
          <w:rPr>
            <w:noProof/>
            <w:webHidden/>
          </w:rPr>
        </w:r>
        <w:r>
          <w:rPr>
            <w:noProof/>
            <w:webHidden/>
          </w:rPr>
          <w:fldChar w:fldCharType="separate"/>
        </w:r>
        <w:r w:rsidR="00E7163F">
          <w:rPr>
            <w:noProof/>
            <w:webHidden/>
          </w:rPr>
          <w:t>35</w:t>
        </w:r>
        <w:r>
          <w:rPr>
            <w:noProof/>
            <w:webHidden/>
          </w:rPr>
          <w:fldChar w:fldCharType="end"/>
        </w:r>
      </w:hyperlink>
    </w:p>
    <w:p w14:paraId="388A540E" w14:textId="52282D5C" w:rsidR="00C8034F" w:rsidRDefault="00C8034F">
      <w:pPr>
        <w:pStyle w:val="TOC1"/>
        <w:rPr>
          <w:rFonts w:asciiTheme="minorHAnsi" w:hAnsiTheme="minorHAnsi"/>
          <w:noProof/>
        </w:rPr>
      </w:pPr>
      <w:hyperlink w:anchor="_Toc137046991" w:history="1">
        <w:r w:rsidRPr="000901A8">
          <w:rPr>
            <w:rStyle w:val="Hyperlink"/>
            <w:noProof/>
          </w:rPr>
          <w:t>Appendix 6: Example table templates</w:t>
        </w:r>
        <w:r>
          <w:rPr>
            <w:noProof/>
            <w:webHidden/>
          </w:rPr>
          <w:tab/>
        </w:r>
        <w:r>
          <w:rPr>
            <w:noProof/>
            <w:webHidden/>
          </w:rPr>
          <w:fldChar w:fldCharType="begin"/>
        </w:r>
        <w:r>
          <w:rPr>
            <w:noProof/>
            <w:webHidden/>
          </w:rPr>
          <w:instrText xml:space="preserve"> PAGEREF _Toc137046991 \h </w:instrText>
        </w:r>
        <w:r>
          <w:rPr>
            <w:noProof/>
            <w:webHidden/>
          </w:rPr>
        </w:r>
        <w:r>
          <w:rPr>
            <w:noProof/>
            <w:webHidden/>
          </w:rPr>
          <w:fldChar w:fldCharType="separate"/>
        </w:r>
        <w:r w:rsidR="00E7163F">
          <w:rPr>
            <w:noProof/>
            <w:webHidden/>
          </w:rPr>
          <w:t>37</w:t>
        </w:r>
        <w:r>
          <w:rPr>
            <w:noProof/>
            <w:webHidden/>
          </w:rPr>
          <w:fldChar w:fldCharType="end"/>
        </w:r>
      </w:hyperlink>
    </w:p>
    <w:p w14:paraId="7A7D97C3" w14:textId="2DC772BB" w:rsidR="0080531E" w:rsidRPr="006B77BB" w:rsidRDefault="00775F57" w:rsidP="002B4778">
      <w:pPr>
        <w:pStyle w:val="Glossary"/>
      </w:pPr>
      <w:r w:rsidRPr="006B77BB">
        <w:rPr>
          <w:color w:val="0092CF"/>
        </w:rPr>
        <w:fldChar w:fldCharType="end"/>
      </w:r>
    </w:p>
    <w:p w14:paraId="3F34050F" w14:textId="7978CD07" w:rsidR="00796A6F" w:rsidRPr="00554B30" w:rsidRDefault="00796A6F" w:rsidP="00554B30"/>
    <w:p w14:paraId="49B2D59C" w14:textId="77777777" w:rsidR="00532334" w:rsidRPr="006B77BB" w:rsidRDefault="00532334" w:rsidP="00585FD0">
      <w:pPr>
        <w:pStyle w:val="Heading"/>
      </w:pPr>
      <w:r w:rsidRPr="006B77BB">
        <w:t>Tables</w:t>
      </w:r>
    </w:p>
    <w:p w14:paraId="249DB434" w14:textId="1365048D" w:rsidR="00C8034F" w:rsidRDefault="004943C2">
      <w:pPr>
        <w:pStyle w:val="TableofFigures"/>
        <w:tabs>
          <w:tab w:val="right" w:pos="8495"/>
        </w:tabs>
        <w:rPr>
          <w:rFonts w:asciiTheme="minorHAnsi" w:hAnsiTheme="minorHAnsi"/>
          <w:noProof/>
        </w:rPr>
      </w:pPr>
      <w:r w:rsidRPr="006B77BB">
        <w:fldChar w:fldCharType="begin"/>
      </w:r>
      <w:r w:rsidRPr="006B77BB">
        <w:instrText xml:space="preserve"> TOC \h \z \t "Table heading" \c </w:instrText>
      </w:r>
      <w:r w:rsidRPr="006B77BB">
        <w:fldChar w:fldCharType="separate"/>
      </w:r>
      <w:hyperlink w:anchor="_Toc137046992" w:history="1">
        <w:r w:rsidR="00C8034F" w:rsidRPr="00064236">
          <w:rPr>
            <w:rStyle w:val="Hyperlink"/>
            <w:noProof/>
          </w:rPr>
          <w:t>Table 1:</w:t>
        </w:r>
        <w:r w:rsidR="00C8034F">
          <w:rPr>
            <w:rFonts w:asciiTheme="minorHAnsi" w:hAnsiTheme="minorHAnsi"/>
            <w:noProof/>
          </w:rPr>
          <w:tab/>
        </w:r>
        <w:r w:rsidR="00C8034F" w:rsidRPr="00064236">
          <w:rPr>
            <w:rStyle w:val="Hyperlink"/>
            <w:noProof/>
          </w:rPr>
          <w:t>Example map(s) legend</w:t>
        </w:r>
        <w:r w:rsidR="00C8034F">
          <w:rPr>
            <w:noProof/>
            <w:webHidden/>
          </w:rPr>
          <w:tab/>
        </w:r>
        <w:r w:rsidR="00C8034F">
          <w:rPr>
            <w:noProof/>
            <w:webHidden/>
          </w:rPr>
          <w:fldChar w:fldCharType="begin"/>
        </w:r>
        <w:r w:rsidR="00C8034F">
          <w:rPr>
            <w:noProof/>
            <w:webHidden/>
          </w:rPr>
          <w:instrText xml:space="preserve"> PAGEREF _Toc137046992 \h </w:instrText>
        </w:r>
        <w:r w:rsidR="00C8034F">
          <w:rPr>
            <w:noProof/>
            <w:webHidden/>
          </w:rPr>
        </w:r>
        <w:r w:rsidR="00C8034F">
          <w:rPr>
            <w:noProof/>
            <w:webHidden/>
          </w:rPr>
          <w:fldChar w:fldCharType="separate"/>
        </w:r>
        <w:r w:rsidR="00E7163F">
          <w:rPr>
            <w:noProof/>
            <w:webHidden/>
          </w:rPr>
          <w:t>10</w:t>
        </w:r>
        <w:r w:rsidR="00C8034F">
          <w:rPr>
            <w:noProof/>
            <w:webHidden/>
          </w:rPr>
          <w:fldChar w:fldCharType="end"/>
        </w:r>
      </w:hyperlink>
    </w:p>
    <w:p w14:paraId="5116F9E5" w14:textId="45EBAFAC" w:rsidR="00C8034F" w:rsidRDefault="00C8034F">
      <w:pPr>
        <w:pStyle w:val="TableofFigures"/>
        <w:tabs>
          <w:tab w:val="right" w:pos="8495"/>
        </w:tabs>
        <w:rPr>
          <w:rFonts w:asciiTheme="minorHAnsi" w:hAnsiTheme="minorHAnsi"/>
          <w:noProof/>
        </w:rPr>
      </w:pPr>
      <w:hyperlink w:anchor="_Toc137046993" w:history="1">
        <w:r w:rsidRPr="00064236">
          <w:rPr>
            <w:rStyle w:val="Hyperlink"/>
            <w:noProof/>
          </w:rPr>
          <w:t>Table 2:</w:t>
        </w:r>
        <w:r>
          <w:rPr>
            <w:rFonts w:asciiTheme="minorHAnsi" w:hAnsiTheme="minorHAnsi"/>
            <w:noProof/>
          </w:rPr>
          <w:tab/>
        </w:r>
        <w:r w:rsidRPr="00064236">
          <w:rPr>
            <w:rStyle w:val="Hyperlink"/>
            <w:noProof/>
          </w:rPr>
          <w:t>Land units and inherent vulnerabilities</w:t>
        </w:r>
        <w:r>
          <w:rPr>
            <w:noProof/>
            <w:webHidden/>
          </w:rPr>
          <w:tab/>
        </w:r>
        <w:r>
          <w:rPr>
            <w:noProof/>
            <w:webHidden/>
          </w:rPr>
          <w:fldChar w:fldCharType="begin"/>
        </w:r>
        <w:r>
          <w:rPr>
            <w:noProof/>
            <w:webHidden/>
          </w:rPr>
          <w:instrText xml:space="preserve"> PAGEREF _Toc137046993 \h </w:instrText>
        </w:r>
        <w:r>
          <w:rPr>
            <w:noProof/>
            <w:webHidden/>
          </w:rPr>
        </w:r>
        <w:r>
          <w:rPr>
            <w:noProof/>
            <w:webHidden/>
          </w:rPr>
          <w:fldChar w:fldCharType="separate"/>
        </w:r>
        <w:r w:rsidR="00E7163F">
          <w:rPr>
            <w:noProof/>
            <w:webHidden/>
          </w:rPr>
          <w:t>14</w:t>
        </w:r>
        <w:r>
          <w:rPr>
            <w:noProof/>
            <w:webHidden/>
          </w:rPr>
          <w:fldChar w:fldCharType="end"/>
        </w:r>
      </w:hyperlink>
    </w:p>
    <w:p w14:paraId="797D9935" w14:textId="2DC44A6F" w:rsidR="00C8034F" w:rsidRDefault="00C8034F">
      <w:pPr>
        <w:pStyle w:val="TableofFigures"/>
        <w:tabs>
          <w:tab w:val="right" w:pos="8495"/>
        </w:tabs>
        <w:rPr>
          <w:rFonts w:asciiTheme="minorHAnsi" w:hAnsiTheme="minorHAnsi"/>
          <w:noProof/>
        </w:rPr>
      </w:pPr>
      <w:hyperlink w:anchor="_Toc137046994" w:history="1">
        <w:r w:rsidRPr="00064236">
          <w:rPr>
            <w:rStyle w:val="Hyperlink"/>
            <w:noProof/>
          </w:rPr>
          <w:t>Table 3:</w:t>
        </w:r>
        <w:r>
          <w:rPr>
            <w:rFonts w:asciiTheme="minorHAnsi" w:hAnsiTheme="minorHAnsi"/>
            <w:noProof/>
          </w:rPr>
          <w:tab/>
        </w:r>
        <w:r w:rsidRPr="00064236">
          <w:rPr>
            <w:rStyle w:val="Hyperlink"/>
            <w:noProof/>
          </w:rPr>
          <w:t>Risk identification and assessment</w:t>
        </w:r>
        <w:r>
          <w:rPr>
            <w:noProof/>
            <w:webHidden/>
          </w:rPr>
          <w:tab/>
        </w:r>
        <w:r>
          <w:rPr>
            <w:noProof/>
            <w:webHidden/>
          </w:rPr>
          <w:fldChar w:fldCharType="begin"/>
        </w:r>
        <w:r>
          <w:rPr>
            <w:noProof/>
            <w:webHidden/>
          </w:rPr>
          <w:instrText xml:space="preserve"> PAGEREF _Toc137046994 \h </w:instrText>
        </w:r>
        <w:r>
          <w:rPr>
            <w:noProof/>
            <w:webHidden/>
          </w:rPr>
        </w:r>
        <w:r>
          <w:rPr>
            <w:noProof/>
            <w:webHidden/>
          </w:rPr>
          <w:fldChar w:fldCharType="separate"/>
        </w:r>
        <w:r w:rsidR="00E7163F">
          <w:rPr>
            <w:noProof/>
            <w:webHidden/>
          </w:rPr>
          <w:t>16</w:t>
        </w:r>
        <w:r>
          <w:rPr>
            <w:noProof/>
            <w:webHidden/>
          </w:rPr>
          <w:fldChar w:fldCharType="end"/>
        </w:r>
      </w:hyperlink>
    </w:p>
    <w:p w14:paraId="626B9058" w14:textId="637B93BD" w:rsidR="00C8034F" w:rsidRDefault="00C8034F">
      <w:pPr>
        <w:pStyle w:val="TableofFigures"/>
        <w:tabs>
          <w:tab w:val="right" w:pos="8495"/>
        </w:tabs>
        <w:rPr>
          <w:rFonts w:asciiTheme="minorHAnsi" w:hAnsiTheme="minorHAnsi"/>
          <w:noProof/>
        </w:rPr>
      </w:pPr>
      <w:hyperlink w:anchor="_Toc137046995" w:history="1">
        <w:r w:rsidRPr="00064236">
          <w:rPr>
            <w:rStyle w:val="Hyperlink"/>
            <w:noProof/>
          </w:rPr>
          <w:t>Table 4:</w:t>
        </w:r>
        <w:r>
          <w:rPr>
            <w:rFonts w:asciiTheme="minorHAnsi" w:hAnsiTheme="minorHAnsi"/>
            <w:noProof/>
          </w:rPr>
          <w:tab/>
        </w:r>
        <w:r w:rsidRPr="00064236">
          <w:rPr>
            <w:rStyle w:val="Hyperlink"/>
            <w:noProof/>
          </w:rPr>
          <w:t>Action selection process</w:t>
        </w:r>
        <w:r>
          <w:rPr>
            <w:noProof/>
            <w:webHidden/>
          </w:rPr>
          <w:tab/>
        </w:r>
        <w:r>
          <w:rPr>
            <w:noProof/>
            <w:webHidden/>
          </w:rPr>
          <w:fldChar w:fldCharType="begin"/>
        </w:r>
        <w:r>
          <w:rPr>
            <w:noProof/>
            <w:webHidden/>
          </w:rPr>
          <w:instrText xml:space="preserve"> PAGEREF _Toc137046995 \h </w:instrText>
        </w:r>
        <w:r>
          <w:rPr>
            <w:noProof/>
            <w:webHidden/>
          </w:rPr>
        </w:r>
        <w:r>
          <w:rPr>
            <w:noProof/>
            <w:webHidden/>
          </w:rPr>
          <w:fldChar w:fldCharType="separate"/>
        </w:r>
        <w:r w:rsidR="00E7163F">
          <w:rPr>
            <w:noProof/>
            <w:webHidden/>
          </w:rPr>
          <w:t>21</w:t>
        </w:r>
        <w:r>
          <w:rPr>
            <w:noProof/>
            <w:webHidden/>
          </w:rPr>
          <w:fldChar w:fldCharType="end"/>
        </w:r>
      </w:hyperlink>
    </w:p>
    <w:p w14:paraId="538D772E" w14:textId="1FA52810" w:rsidR="00C8034F" w:rsidRDefault="00C8034F">
      <w:pPr>
        <w:pStyle w:val="TableofFigures"/>
        <w:tabs>
          <w:tab w:val="right" w:pos="8495"/>
        </w:tabs>
        <w:rPr>
          <w:rFonts w:asciiTheme="minorHAnsi" w:hAnsiTheme="minorHAnsi"/>
          <w:noProof/>
        </w:rPr>
      </w:pPr>
      <w:hyperlink w:anchor="_Toc137046996" w:history="1">
        <w:r w:rsidRPr="00064236">
          <w:rPr>
            <w:rStyle w:val="Hyperlink"/>
            <w:noProof/>
          </w:rPr>
          <w:t>Table 5:</w:t>
        </w:r>
        <w:r>
          <w:rPr>
            <w:rFonts w:asciiTheme="minorHAnsi" w:hAnsiTheme="minorHAnsi"/>
            <w:noProof/>
          </w:rPr>
          <w:tab/>
        </w:r>
        <w:r w:rsidRPr="00064236">
          <w:rPr>
            <w:rStyle w:val="Hyperlink"/>
            <w:noProof/>
          </w:rPr>
          <w:t>Action plan</w:t>
        </w:r>
        <w:r>
          <w:rPr>
            <w:noProof/>
            <w:webHidden/>
          </w:rPr>
          <w:tab/>
        </w:r>
        <w:r>
          <w:rPr>
            <w:noProof/>
            <w:webHidden/>
          </w:rPr>
          <w:fldChar w:fldCharType="begin"/>
        </w:r>
        <w:r>
          <w:rPr>
            <w:noProof/>
            <w:webHidden/>
          </w:rPr>
          <w:instrText xml:space="preserve"> PAGEREF _Toc137046996 \h </w:instrText>
        </w:r>
        <w:r>
          <w:rPr>
            <w:noProof/>
            <w:webHidden/>
          </w:rPr>
        </w:r>
        <w:r>
          <w:rPr>
            <w:noProof/>
            <w:webHidden/>
          </w:rPr>
          <w:fldChar w:fldCharType="separate"/>
        </w:r>
        <w:r w:rsidR="00E7163F">
          <w:rPr>
            <w:noProof/>
            <w:webHidden/>
          </w:rPr>
          <w:t>24</w:t>
        </w:r>
        <w:r>
          <w:rPr>
            <w:noProof/>
            <w:webHidden/>
          </w:rPr>
          <w:fldChar w:fldCharType="end"/>
        </w:r>
      </w:hyperlink>
    </w:p>
    <w:p w14:paraId="7521F92C" w14:textId="4FC0000D" w:rsidR="00C8034F" w:rsidRDefault="00C8034F">
      <w:pPr>
        <w:pStyle w:val="TableofFigures"/>
        <w:tabs>
          <w:tab w:val="right" w:pos="8495"/>
        </w:tabs>
        <w:rPr>
          <w:rFonts w:asciiTheme="minorHAnsi" w:hAnsiTheme="minorHAnsi"/>
          <w:noProof/>
        </w:rPr>
      </w:pPr>
      <w:hyperlink w:anchor="_Toc137046997" w:history="1">
        <w:r w:rsidRPr="00064236">
          <w:rPr>
            <w:rStyle w:val="Hyperlink"/>
            <w:noProof/>
          </w:rPr>
          <w:t>Table 6:</w:t>
        </w:r>
        <w:r>
          <w:rPr>
            <w:rFonts w:asciiTheme="minorHAnsi" w:hAnsiTheme="minorHAnsi"/>
            <w:noProof/>
          </w:rPr>
          <w:tab/>
        </w:r>
        <w:r w:rsidRPr="00064236">
          <w:rPr>
            <w:rStyle w:val="Hyperlink"/>
            <w:noProof/>
          </w:rPr>
          <w:t>Farming/growing activities data groups</w:t>
        </w:r>
        <w:r>
          <w:rPr>
            <w:noProof/>
            <w:webHidden/>
          </w:rPr>
          <w:tab/>
        </w:r>
        <w:r>
          <w:rPr>
            <w:noProof/>
            <w:webHidden/>
          </w:rPr>
          <w:fldChar w:fldCharType="begin"/>
        </w:r>
        <w:r>
          <w:rPr>
            <w:noProof/>
            <w:webHidden/>
          </w:rPr>
          <w:instrText xml:space="preserve"> PAGEREF _Toc137046997 \h </w:instrText>
        </w:r>
        <w:r>
          <w:rPr>
            <w:noProof/>
            <w:webHidden/>
          </w:rPr>
        </w:r>
        <w:r>
          <w:rPr>
            <w:noProof/>
            <w:webHidden/>
          </w:rPr>
          <w:fldChar w:fldCharType="separate"/>
        </w:r>
        <w:r w:rsidR="00E7163F">
          <w:rPr>
            <w:noProof/>
            <w:webHidden/>
          </w:rPr>
          <w:t>33</w:t>
        </w:r>
        <w:r>
          <w:rPr>
            <w:noProof/>
            <w:webHidden/>
          </w:rPr>
          <w:fldChar w:fldCharType="end"/>
        </w:r>
      </w:hyperlink>
    </w:p>
    <w:p w14:paraId="3361088B" w14:textId="7E990CD8" w:rsidR="00C8034F" w:rsidRDefault="00C8034F">
      <w:pPr>
        <w:pStyle w:val="TableofFigures"/>
        <w:tabs>
          <w:tab w:val="right" w:pos="8495"/>
        </w:tabs>
        <w:rPr>
          <w:rFonts w:asciiTheme="minorHAnsi" w:hAnsiTheme="minorHAnsi"/>
          <w:noProof/>
        </w:rPr>
      </w:pPr>
      <w:hyperlink w:anchor="_Toc137046998" w:history="1">
        <w:r w:rsidRPr="00064236">
          <w:rPr>
            <w:rStyle w:val="Hyperlink"/>
            <w:noProof/>
          </w:rPr>
          <w:t>Table 7:</w:t>
        </w:r>
        <w:r>
          <w:rPr>
            <w:rFonts w:asciiTheme="minorHAnsi" w:hAnsiTheme="minorHAnsi"/>
            <w:noProof/>
          </w:rPr>
          <w:tab/>
        </w:r>
        <w:r w:rsidRPr="00064236">
          <w:rPr>
            <w:rStyle w:val="Hyperlink"/>
            <w:noProof/>
          </w:rPr>
          <w:t>Risk data groups</w:t>
        </w:r>
        <w:r>
          <w:rPr>
            <w:noProof/>
            <w:webHidden/>
          </w:rPr>
          <w:tab/>
        </w:r>
        <w:r>
          <w:rPr>
            <w:noProof/>
            <w:webHidden/>
          </w:rPr>
          <w:fldChar w:fldCharType="begin"/>
        </w:r>
        <w:r>
          <w:rPr>
            <w:noProof/>
            <w:webHidden/>
          </w:rPr>
          <w:instrText xml:space="preserve"> PAGEREF _Toc137046998 \h </w:instrText>
        </w:r>
        <w:r>
          <w:rPr>
            <w:noProof/>
            <w:webHidden/>
          </w:rPr>
        </w:r>
        <w:r>
          <w:rPr>
            <w:noProof/>
            <w:webHidden/>
          </w:rPr>
          <w:fldChar w:fldCharType="separate"/>
        </w:r>
        <w:r w:rsidR="00E7163F">
          <w:rPr>
            <w:noProof/>
            <w:webHidden/>
          </w:rPr>
          <w:t>34</w:t>
        </w:r>
        <w:r>
          <w:rPr>
            <w:noProof/>
            <w:webHidden/>
          </w:rPr>
          <w:fldChar w:fldCharType="end"/>
        </w:r>
      </w:hyperlink>
    </w:p>
    <w:p w14:paraId="2C918434" w14:textId="0EAD6975" w:rsidR="00C8034F" w:rsidRDefault="00C8034F">
      <w:pPr>
        <w:pStyle w:val="TableofFigures"/>
        <w:tabs>
          <w:tab w:val="right" w:pos="8495"/>
        </w:tabs>
        <w:rPr>
          <w:rFonts w:asciiTheme="minorHAnsi" w:hAnsiTheme="minorHAnsi"/>
          <w:noProof/>
        </w:rPr>
      </w:pPr>
      <w:hyperlink w:anchor="_Toc137046999" w:history="1">
        <w:r w:rsidRPr="00064236">
          <w:rPr>
            <w:rStyle w:val="Hyperlink"/>
            <w:noProof/>
          </w:rPr>
          <w:t>Table 8:</w:t>
        </w:r>
        <w:r>
          <w:rPr>
            <w:rFonts w:asciiTheme="minorHAnsi" w:hAnsiTheme="minorHAnsi"/>
            <w:noProof/>
          </w:rPr>
          <w:tab/>
        </w:r>
        <w:r w:rsidRPr="00064236">
          <w:rPr>
            <w:rStyle w:val="Hyperlink"/>
            <w:noProof/>
          </w:rPr>
          <w:t>Inherent vulnerability examples</w:t>
        </w:r>
        <w:r>
          <w:rPr>
            <w:noProof/>
            <w:webHidden/>
          </w:rPr>
          <w:tab/>
        </w:r>
        <w:r>
          <w:rPr>
            <w:noProof/>
            <w:webHidden/>
          </w:rPr>
          <w:fldChar w:fldCharType="begin"/>
        </w:r>
        <w:r>
          <w:rPr>
            <w:noProof/>
            <w:webHidden/>
          </w:rPr>
          <w:instrText xml:space="preserve"> PAGEREF _Toc137046999 \h </w:instrText>
        </w:r>
        <w:r>
          <w:rPr>
            <w:noProof/>
            <w:webHidden/>
          </w:rPr>
        </w:r>
        <w:r>
          <w:rPr>
            <w:noProof/>
            <w:webHidden/>
          </w:rPr>
          <w:fldChar w:fldCharType="separate"/>
        </w:r>
        <w:r w:rsidR="00E7163F">
          <w:rPr>
            <w:noProof/>
            <w:webHidden/>
          </w:rPr>
          <w:t>35</w:t>
        </w:r>
        <w:r>
          <w:rPr>
            <w:noProof/>
            <w:webHidden/>
          </w:rPr>
          <w:fldChar w:fldCharType="end"/>
        </w:r>
      </w:hyperlink>
    </w:p>
    <w:p w14:paraId="65899235" w14:textId="58A18C11" w:rsidR="00C8034F" w:rsidRDefault="00C8034F">
      <w:pPr>
        <w:pStyle w:val="TableofFigures"/>
        <w:tabs>
          <w:tab w:val="right" w:pos="8495"/>
        </w:tabs>
        <w:rPr>
          <w:rFonts w:asciiTheme="minorHAnsi" w:hAnsiTheme="minorHAnsi"/>
          <w:noProof/>
        </w:rPr>
      </w:pPr>
      <w:hyperlink w:anchor="_Toc137047000" w:history="1">
        <w:r w:rsidRPr="00064236">
          <w:rPr>
            <w:rStyle w:val="Hyperlink"/>
            <w:noProof/>
          </w:rPr>
          <w:t>Table 9:</w:t>
        </w:r>
        <w:r>
          <w:rPr>
            <w:rFonts w:asciiTheme="minorHAnsi" w:hAnsiTheme="minorHAnsi"/>
            <w:noProof/>
          </w:rPr>
          <w:tab/>
        </w:r>
        <w:r w:rsidRPr="00064236">
          <w:rPr>
            <w:rStyle w:val="Hyperlink"/>
            <w:noProof/>
          </w:rPr>
          <w:t>Maps legend]</w:t>
        </w:r>
        <w:r>
          <w:rPr>
            <w:noProof/>
            <w:webHidden/>
          </w:rPr>
          <w:tab/>
        </w:r>
        <w:r>
          <w:rPr>
            <w:noProof/>
            <w:webHidden/>
          </w:rPr>
          <w:fldChar w:fldCharType="begin"/>
        </w:r>
        <w:r>
          <w:rPr>
            <w:noProof/>
            <w:webHidden/>
          </w:rPr>
          <w:instrText xml:space="preserve"> PAGEREF _Toc137047000 \h </w:instrText>
        </w:r>
        <w:r>
          <w:rPr>
            <w:noProof/>
            <w:webHidden/>
          </w:rPr>
        </w:r>
        <w:r>
          <w:rPr>
            <w:noProof/>
            <w:webHidden/>
          </w:rPr>
          <w:fldChar w:fldCharType="separate"/>
        </w:r>
        <w:r w:rsidR="00E7163F">
          <w:rPr>
            <w:noProof/>
            <w:webHidden/>
          </w:rPr>
          <w:t>37</w:t>
        </w:r>
        <w:r>
          <w:rPr>
            <w:noProof/>
            <w:webHidden/>
          </w:rPr>
          <w:fldChar w:fldCharType="end"/>
        </w:r>
      </w:hyperlink>
    </w:p>
    <w:p w14:paraId="69BAFADB" w14:textId="08837F0D" w:rsidR="00C8034F" w:rsidRDefault="00C8034F">
      <w:pPr>
        <w:pStyle w:val="TableofFigures"/>
        <w:tabs>
          <w:tab w:val="right" w:pos="8495"/>
        </w:tabs>
        <w:rPr>
          <w:rFonts w:asciiTheme="minorHAnsi" w:hAnsiTheme="minorHAnsi"/>
          <w:noProof/>
        </w:rPr>
      </w:pPr>
      <w:hyperlink w:anchor="_Toc137047001" w:history="1">
        <w:r w:rsidRPr="00064236">
          <w:rPr>
            <w:rStyle w:val="Hyperlink"/>
            <w:noProof/>
          </w:rPr>
          <w:t>Table 10:</w:t>
        </w:r>
        <w:r>
          <w:rPr>
            <w:rFonts w:asciiTheme="minorHAnsi" w:hAnsiTheme="minorHAnsi"/>
            <w:noProof/>
          </w:rPr>
          <w:tab/>
        </w:r>
        <w:r w:rsidRPr="00064236">
          <w:rPr>
            <w:rStyle w:val="Hyperlink"/>
            <w:noProof/>
          </w:rPr>
          <w:t>Land units and inherent vulnerabilities</w:t>
        </w:r>
        <w:r>
          <w:rPr>
            <w:noProof/>
            <w:webHidden/>
          </w:rPr>
          <w:tab/>
        </w:r>
        <w:r>
          <w:rPr>
            <w:noProof/>
            <w:webHidden/>
          </w:rPr>
          <w:fldChar w:fldCharType="begin"/>
        </w:r>
        <w:r>
          <w:rPr>
            <w:noProof/>
            <w:webHidden/>
          </w:rPr>
          <w:instrText xml:space="preserve"> PAGEREF _Toc137047001 \h </w:instrText>
        </w:r>
        <w:r>
          <w:rPr>
            <w:noProof/>
            <w:webHidden/>
          </w:rPr>
        </w:r>
        <w:r>
          <w:rPr>
            <w:noProof/>
            <w:webHidden/>
          </w:rPr>
          <w:fldChar w:fldCharType="separate"/>
        </w:r>
        <w:r w:rsidR="00E7163F">
          <w:rPr>
            <w:noProof/>
            <w:webHidden/>
          </w:rPr>
          <w:t>38</w:t>
        </w:r>
        <w:r>
          <w:rPr>
            <w:noProof/>
            <w:webHidden/>
          </w:rPr>
          <w:fldChar w:fldCharType="end"/>
        </w:r>
      </w:hyperlink>
    </w:p>
    <w:p w14:paraId="45368A36" w14:textId="20B35F36" w:rsidR="00C8034F" w:rsidRDefault="00C8034F">
      <w:pPr>
        <w:pStyle w:val="TableofFigures"/>
        <w:tabs>
          <w:tab w:val="right" w:pos="8495"/>
        </w:tabs>
        <w:rPr>
          <w:rFonts w:asciiTheme="minorHAnsi" w:hAnsiTheme="minorHAnsi"/>
          <w:noProof/>
        </w:rPr>
      </w:pPr>
      <w:hyperlink w:anchor="_Toc137047002" w:history="1">
        <w:r w:rsidRPr="00064236">
          <w:rPr>
            <w:rStyle w:val="Hyperlink"/>
            <w:noProof/>
          </w:rPr>
          <w:t>Table 11:</w:t>
        </w:r>
        <w:r>
          <w:rPr>
            <w:rFonts w:asciiTheme="minorHAnsi" w:hAnsiTheme="minorHAnsi"/>
            <w:noProof/>
          </w:rPr>
          <w:tab/>
        </w:r>
        <w:r w:rsidRPr="00064236">
          <w:rPr>
            <w:rStyle w:val="Hyperlink"/>
            <w:noProof/>
          </w:rPr>
          <w:t>Risk identification and assessment</w:t>
        </w:r>
        <w:r>
          <w:rPr>
            <w:noProof/>
            <w:webHidden/>
          </w:rPr>
          <w:tab/>
        </w:r>
        <w:r>
          <w:rPr>
            <w:noProof/>
            <w:webHidden/>
          </w:rPr>
          <w:fldChar w:fldCharType="begin"/>
        </w:r>
        <w:r>
          <w:rPr>
            <w:noProof/>
            <w:webHidden/>
          </w:rPr>
          <w:instrText xml:space="preserve"> PAGEREF _Toc137047002 \h </w:instrText>
        </w:r>
        <w:r>
          <w:rPr>
            <w:noProof/>
            <w:webHidden/>
          </w:rPr>
        </w:r>
        <w:r>
          <w:rPr>
            <w:noProof/>
            <w:webHidden/>
          </w:rPr>
          <w:fldChar w:fldCharType="separate"/>
        </w:r>
        <w:r w:rsidR="00E7163F">
          <w:rPr>
            <w:noProof/>
            <w:webHidden/>
          </w:rPr>
          <w:t>38</w:t>
        </w:r>
        <w:r>
          <w:rPr>
            <w:noProof/>
            <w:webHidden/>
          </w:rPr>
          <w:fldChar w:fldCharType="end"/>
        </w:r>
      </w:hyperlink>
    </w:p>
    <w:p w14:paraId="58610D9C" w14:textId="048D4B50" w:rsidR="00C8034F" w:rsidRDefault="00C8034F">
      <w:pPr>
        <w:pStyle w:val="TableofFigures"/>
        <w:tabs>
          <w:tab w:val="right" w:pos="8495"/>
        </w:tabs>
        <w:rPr>
          <w:rFonts w:asciiTheme="minorHAnsi" w:hAnsiTheme="minorHAnsi"/>
          <w:noProof/>
        </w:rPr>
      </w:pPr>
      <w:hyperlink w:anchor="_Toc137047003" w:history="1">
        <w:r w:rsidRPr="00064236">
          <w:rPr>
            <w:rStyle w:val="Hyperlink"/>
            <w:noProof/>
          </w:rPr>
          <w:t>Table 12:</w:t>
        </w:r>
        <w:r>
          <w:rPr>
            <w:rFonts w:asciiTheme="minorHAnsi" w:hAnsiTheme="minorHAnsi"/>
            <w:noProof/>
          </w:rPr>
          <w:tab/>
        </w:r>
        <w:r w:rsidRPr="00064236">
          <w:rPr>
            <w:rStyle w:val="Hyperlink"/>
            <w:noProof/>
          </w:rPr>
          <w:t>Action selection process</w:t>
        </w:r>
        <w:r>
          <w:rPr>
            <w:noProof/>
            <w:webHidden/>
          </w:rPr>
          <w:tab/>
        </w:r>
        <w:r>
          <w:rPr>
            <w:noProof/>
            <w:webHidden/>
          </w:rPr>
          <w:fldChar w:fldCharType="begin"/>
        </w:r>
        <w:r>
          <w:rPr>
            <w:noProof/>
            <w:webHidden/>
          </w:rPr>
          <w:instrText xml:space="preserve"> PAGEREF _Toc137047003 \h </w:instrText>
        </w:r>
        <w:r>
          <w:rPr>
            <w:noProof/>
            <w:webHidden/>
          </w:rPr>
        </w:r>
        <w:r>
          <w:rPr>
            <w:noProof/>
            <w:webHidden/>
          </w:rPr>
          <w:fldChar w:fldCharType="separate"/>
        </w:r>
        <w:r w:rsidR="00E7163F">
          <w:rPr>
            <w:noProof/>
            <w:webHidden/>
          </w:rPr>
          <w:t>39</w:t>
        </w:r>
        <w:r>
          <w:rPr>
            <w:noProof/>
            <w:webHidden/>
          </w:rPr>
          <w:fldChar w:fldCharType="end"/>
        </w:r>
      </w:hyperlink>
    </w:p>
    <w:p w14:paraId="1E540B44" w14:textId="7848931E" w:rsidR="00C8034F" w:rsidRDefault="00C8034F">
      <w:pPr>
        <w:pStyle w:val="TableofFigures"/>
        <w:tabs>
          <w:tab w:val="right" w:pos="8495"/>
        </w:tabs>
        <w:rPr>
          <w:rFonts w:asciiTheme="minorHAnsi" w:hAnsiTheme="minorHAnsi"/>
          <w:noProof/>
        </w:rPr>
      </w:pPr>
      <w:hyperlink w:anchor="_Toc137047004" w:history="1">
        <w:r w:rsidRPr="00064236">
          <w:rPr>
            <w:rStyle w:val="Hyperlink"/>
            <w:noProof/>
          </w:rPr>
          <w:t>Table 13:</w:t>
        </w:r>
        <w:r>
          <w:rPr>
            <w:rFonts w:asciiTheme="minorHAnsi" w:hAnsiTheme="minorHAnsi"/>
            <w:noProof/>
          </w:rPr>
          <w:tab/>
        </w:r>
        <w:r w:rsidRPr="00064236">
          <w:rPr>
            <w:rStyle w:val="Hyperlink"/>
            <w:noProof/>
          </w:rPr>
          <w:t>Action plan</w:t>
        </w:r>
        <w:r>
          <w:rPr>
            <w:noProof/>
            <w:webHidden/>
          </w:rPr>
          <w:tab/>
        </w:r>
        <w:r>
          <w:rPr>
            <w:noProof/>
            <w:webHidden/>
          </w:rPr>
          <w:fldChar w:fldCharType="begin"/>
        </w:r>
        <w:r>
          <w:rPr>
            <w:noProof/>
            <w:webHidden/>
          </w:rPr>
          <w:instrText xml:space="preserve"> PAGEREF _Toc137047004 \h </w:instrText>
        </w:r>
        <w:r>
          <w:rPr>
            <w:noProof/>
            <w:webHidden/>
          </w:rPr>
        </w:r>
        <w:r>
          <w:rPr>
            <w:noProof/>
            <w:webHidden/>
          </w:rPr>
          <w:fldChar w:fldCharType="separate"/>
        </w:r>
        <w:r w:rsidR="00E7163F">
          <w:rPr>
            <w:noProof/>
            <w:webHidden/>
          </w:rPr>
          <w:t>40</w:t>
        </w:r>
        <w:r>
          <w:rPr>
            <w:noProof/>
            <w:webHidden/>
          </w:rPr>
          <w:fldChar w:fldCharType="end"/>
        </w:r>
      </w:hyperlink>
    </w:p>
    <w:p w14:paraId="2592F928" w14:textId="1940F145" w:rsidR="00532334" w:rsidRPr="006B77BB" w:rsidRDefault="004943C2" w:rsidP="00D51469">
      <w:pPr>
        <w:pStyle w:val="BodyText"/>
      </w:pPr>
      <w:r w:rsidRPr="006B77BB">
        <w:fldChar w:fldCharType="end"/>
      </w:r>
    </w:p>
    <w:p w14:paraId="126D2729" w14:textId="77777777" w:rsidR="00532334" w:rsidRPr="006B77BB" w:rsidRDefault="00532334" w:rsidP="004B5BDD"/>
    <w:p w14:paraId="00840925" w14:textId="77777777" w:rsidR="00532334" w:rsidRPr="006B77BB" w:rsidRDefault="00B51610" w:rsidP="00585FD0">
      <w:pPr>
        <w:pStyle w:val="Heading"/>
      </w:pPr>
      <w:r w:rsidRPr="006B77BB">
        <w:t>Figure</w:t>
      </w:r>
      <w:r w:rsidR="00532334" w:rsidRPr="006B77BB">
        <w:t>s</w:t>
      </w:r>
    </w:p>
    <w:p w14:paraId="7B65517B" w14:textId="39E27B20" w:rsidR="00C8034F" w:rsidRDefault="004943C2">
      <w:pPr>
        <w:pStyle w:val="TableofFigures"/>
        <w:tabs>
          <w:tab w:val="right" w:pos="8495"/>
        </w:tabs>
        <w:rPr>
          <w:rFonts w:asciiTheme="minorHAnsi" w:hAnsiTheme="minorHAnsi"/>
          <w:noProof/>
        </w:rPr>
      </w:pPr>
      <w:r w:rsidRPr="006B77BB">
        <w:fldChar w:fldCharType="begin"/>
      </w:r>
      <w:r w:rsidRPr="006B77BB">
        <w:instrText xml:space="preserve"> TOC \h \z \t "Figure heading" \c </w:instrText>
      </w:r>
      <w:r w:rsidRPr="006B77BB">
        <w:fldChar w:fldCharType="separate"/>
      </w:r>
      <w:hyperlink w:anchor="_Toc137047005" w:history="1">
        <w:r w:rsidR="00C8034F" w:rsidRPr="00EE593C">
          <w:rPr>
            <w:rStyle w:val="Hyperlink"/>
            <w:noProof/>
          </w:rPr>
          <w:t>Figure 1:</w:t>
        </w:r>
        <w:r w:rsidR="00C8034F">
          <w:rPr>
            <w:rFonts w:asciiTheme="minorHAnsi" w:hAnsiTheme="minorHAnsi"/>
            <w:noProof/>
          </w:rPr>
          <w:tab/>
        </w:r>
        <w:r w:rsidR="00C8034F" w:rsidRPr="00EE593C">
          <w:rPr>
            <w:rStyle w:val="Hyperlink"/>
            <w:noProof/>
          </w:rPr>
          <w:t>Selecting an action – decision tree</w:t>
        </w:r>
        <w:r w:rsidR="00C8034F">
          <w:rPr>
            <w:noProof/>
            <w:webHidden/>
          </w:rPr>
          <w:tab/>
        </w:r>
        <w:r w:rsidR="00C8034F">
          <w:rPr>
            <w:noProof/>
            <w:webHidden/>
          </w:rPr>
          <w:fldChar w:fldCharType="begin"/>
        </w:r>
        <w:r w:rsidR="00C8034F">
          <w:rPr>
            <w:noProof/>
            <w:webHidden/>
          </w:rPr>
          <w:instrText xml:space="preserve"> PAGEREF _Toc137047005 \h </w:instrText>
        </w:r>
        <w:r w:rsidR="00C8034F">
          <w:rPr>
            <w:noProof/>
            <w:webHidden/>
          </w:rPr>
        </w:r>
        <w:r w:rsidR="00C8034F">
          <w:rPr>
            <w:noProof/>
            <w:webHidden/>
          </w:rPr>
          <w:fldChar w:fldCharType="separate"/>
        </w:r>
        <w:r w:rsidR="00E7163F">
          <w:rPr>
            <w:noProof/>
            <w:webHidden/>
          </w:rPr>
          <w:t>19</w:t>
        </w:r>
        <w:r w:rsidR="00C8034F">
          <w:rPr>
            <w:noProof/>
            <w:webHidden/>
          </w:rPr>
          <w:fldChar w:fldCharType="end"/>
        </w:r>
      </w:hyperlink>
    </w:p>
    <w:p w14:paraId="3E072F0C" w14:textId="78F3D524" w:rsidR="008A2FF1" w:rsidRPr="006B77BB" w:rsidRDefault="004943C2" w:rsidP="00D51469">
      <w:pPr>
        <w:pStyle w:val="BodyText"/>
      </w:pPr>
      <w:r w:rsidRPr="006B77BB">
        <w:fldChar w:fldCharType="end"/>
      </w:r>
    </w:p>
    <w:p w14:paraId="34A4AF89" w14:textId="77777777" w:rsidR="00796A6F" w:rsidRPr="00554B30" w:rsidRDefault="00796A6F" w:rsidP="00554B30">
      <w:bookmarkStart w:id="0" w:name="_Toc215561202"/>
      <w:r w:rsidRPr="00554B30">
        <w:br w:type="page"/>
      </w:r>
    </w:p>
    <w:p w14:paraId="77DFB9EF" w14:textId="613250F2" w:rsidR="00130964" w:rsidRDefault="00130964" w:rsidP="003072E7">
      <w:pPr>
        <w:pStyle w:val="Heading1"/>
        <w:spacing w:after="300"/>
      </w:pPr>
      <w:bookmarkStart w:id="1" w:name="_Toc137046959"/>
      <w:bookmarkEnd w:id="0"/>
      <w:r>
        <w:lastRenderedPageBreak/>
        <w:t>What are freshwater farm plans?</w:t>
      </w:r>
      <w:bookmarkEnd w:id="1"/>
    </w:p>
    <w:p w14:paraId="5CED0A85" w14:textId="77777777" w:rsidR="00130964" w:rsidRDefault="00130964" w:rsidP="00130964">
      <w:pPr>
        <w:pStyle w:val="BodyText"/>
      </w:pPr>
      <w:r>
        <w:t>Freshwater farms plans are a regulated farm planning process for farmers and growers that will provide a practical way to identify, manage and reduce the impact of farming on the freshwater environment.</w:t>
      </w:r>
    </w:p>
    <w:p w14:paraId="0CB98489" w14:textId="5A676588" w:rsidR="00130964" w:rsidRDefault="00130964" w:rsidP="000E3100">
      <w:pPr>
        <w:pStyle w:val="BodyText"/>
        <w:spacing w:after="240"/>
      </w:pPr>
      <w:r>
        <w:t xml:space="preserve">Freshwater farm plans have been legislated under Part 9A of the </w:t>
      </w:r>
      <w:hyperlink r:id="rId20" w:history="1">
        <w:r w:rsidRPr="005416BD">
          <w:rPr>
            <w:rStyle w:val="Hyperlink"/>
          </w:rPr>
          <w:t>Resource Management Act (RMA) 1991</w:t>
        </w:r>
      </w:hyperlink>
      <w:r>
        <w:t xml:space="preserve"> and the </w:t>
      </w:r>
      <w:hyperlink r:id="rId21" w:history="1">
        <w:r w:rsidRPr="00C47A3D">
          <w:rPr>
            <w:rStyle w:val="Hyperlink"/>
          </w:rPr>
          <w:t>Resource Management (Freshwater Farm Plans) Regulations 2023</w:t>
        </w:r>
      </w:hyperlink>
      <w:r w:rsidR="006F0851">
        <w:t xml:space="preserve"> (the regulations)</w:t>
      </w:r>
      <w:r>
        <w:t>.</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0D0EC9" w14:paraId="11CFFAA5" w14:textId="77777777">
        <w:tc>
          <w:tcPr>
            <w:tcW w:w="0" w:type="auto"/>
            <w:shd w:val="clear" w:color="auto" w:fill="D2DDE2"/>
          </w:tcPr>
          <w:p w14:paraId="479FE382" w14:textId="5B707DAB" w:rsidR="00DB7A20" w:rsidRDefault="00DB7A20" w:rsidP="00DB7A20">
            <w:pPr>
              <w:pStyle w:val="Boxtext"/>
            </w:pPr>
            <w:r>
              <w:t xml:space="preserve">Freshwater farm plans are a key part of the </w:t>
            </w:r>
            <w:r w:rsidR="000B33AF">
              <w:t xml:space="preserve">2020 </w:t>
            </w:r>
            <w:r w:rsidRPr="00F44709">
              <w:rPr>
                <w:i/>
                <w:iCs/>
              </w:rPr>
              <w:t>Essential Freshwater</w:t>
            </w:r>
            <w:r>
              <w:t xml:space="preserve"> </w:t>
            </w:r>
            <w:r w:rsidR="000B33AF">
              <w:t>package</w:t>
            </w:r>
            <w:r>
              <w:t xml:space="preserve">. The </w:t>
            </w:r>
            <w:r w:rsidR="000B33AF">
              <w:t xml:space="preserve">package was </w:t>
            </w:r>
            <w:r>
              <w:t>introduced to:</w:t>
            </w:r>
          </w:p>
          <w:p w14:paraId="5BE7C492" w14:textId="47882AEE" w:rsidR="00DB7A20" w:rsidRDefault="00DB7A20" w:rsidP="003072E7">
            <w:pPr>
              <w:pStyle w:val="Boxbullet"/>
              <w:spacing w:after="20"/>
            </w:pPr>
            <w:r>
              <w:t>stop further decline to the health of our freshwater</w:t>
            </w:r>
          </w:p>
          <w:p w14:paraId="656D06C7" w14:textId="4A6ED583" w:rsidR="00DB7A20" w:rsidRDefault="00DB7A20" w:rsidP="003072E7">
            <w:pPr>
              <w:pStyle w:val="Boxbullet"/>
              <w:spacing w:after="20"/>
            </w:pPr>
            <w:r>
              <w:t xml:space="preserve">improve water quality </w:t>
            </w:r>
          </w:p>
          <w:p w14:paraId="22A9F628" w14:textId="705DB4F8" w:rsidR="00DB7A20" w:rsidRDefault="00DB7A20" w:rsidP="003072E7">
            <w:pPr>
              <w:pStyle w:val="Boxbullet"/>
              <w:spacing w:after="20"/>
            </w:pPr>
            <w:r>
              <w:t>reverse past damage</w:t>
            </w:r>
          </w:p>
          <w:p w14:paraId="6D552BA7" w14:textId="3AB56707" w:rsidR="00DB7A20" w:rsidRDefault="00DB7A20" w:rsidP="00DB7A20">
            <w:pPr>
              <w:pStyle w:val="Boxbullet"/>
            </w:pPr>
            <w:r>
              <w:t>bring our waterways to a healthy state within a generation.</w:t>
            </w:r>
          </w:p>
          <w:p w14:paraId="77789EAD" w14:textId="242B44CE" w:rsidR="00DB7A20" w:rsidRDefault="00DB7A20" w:rsidP="00626393">
            <w:pPr>
              <w:pStyle w:val="Boxtext"/>
              <w:spacing w:before="100"/>
            </w:pPr>
            <w:r>
              <w:t xml:space="preserve">The central </w:t>
            </w:r>
            <w:r w:rsidR="00EA7820">
              <w:t xml:space="preserve">concept </w:t>
            </w:r>
            <w:r>
              <w:t xml:space="preserve">of Essential Freshwater is Te Mana o </w:t>
            </w:r>
            <w:r w:rsidR="00A33AEC">
              <w:t xml:space="preserve">te </w:t>
            </w:r>
            <w:r>
              <w:t>Wai – healthy freshwater supports healthy communities, a healthy environment, and a healthy economy. Te Mana o te Wai prioritises, the health and wellbeing of freshwater ecosystems, then the health of people, followed by commercial use.</w:t>
            </w:r>
          </w:p>
          <w:p w14:paraId="2CC74F7C" w14:textId="77777777" w:rsidR="001E0C5A" w:rsidRDefault="00DB7A20" w:rsidP="00626393">
            <w:pPr>
              <w:pStyle w:val="Boxtext"/>
              <w:spacing w:before="100"/>
            </w:pPr>
            <w:r>
              <w:t>Freshwater farm plans are intended to work in combination with the</w:t>
            </w:r>
            <w:r w:rsidR="000777B6">
              <w:t xml:space="preserve"> Essential Freshwater package which includes</w:t>
            </w:r>
            <w:r w:rsidR="001E0C5A">
              <w:t xml:space="preserve"> the:</w:t>
            </w:r>
          </w:p>
          <w:p w14:paraId="1C02F29F" w14:textId="2B09F217" w:rsidR="001E0C5A" w:rsidRDefault="00636CB5" w:rsidP="00650A2A">
            <w:pPr>
              <w:pStyle w:val="Boxbullet"/>
            </w:pPr>
            <w:hyperlink r:id="rId22" w:history="1">
              <w:r w:rsidR="00DB7A20" w:rsidRPr="00E1178D">
                <w:rPr>
                  <w:rStyle w:val="Hyperlink"/>
                </w:rPr>
                <w:t>National Policy Statement for Freshwater Management 2020</w:t>
              </w:r>
            </w:hyperlink>
            <w:r w:rsidR="00DB7A20">
              <w:t xml:space="preserve"> (NPS-FM)</w:t>
            </w:r>
          </w:p>
          <w:p w14:paraId="30426BC1" w14:textId="45514BA4" w:rsidR="0081757C" w:rsidRDefault="0081757C" w:rsidP="0081757C">
            <w:pPr>
              <w:pStyle w:val="Boxbullet"/>
            </w:pPr>
            <w:r>
              <w:t xml:space="preserve">the </w:t>
            </w:r>
            <w:hyperlink r:id="rId23" w:history="1">
              <w:r w:rsidRPr="00623599">
                <w:rPr>
                  <w:rStyle w:val="Hyperlink"/>
                </w:rPr>
                <w:t>Resource Management (National Environmental Standards for Freshwater) Regulations 2020</w:t>
              </w:r>
            </w:hyperlink>
            <w:r>
              <w:t xml:space="preserve"> (NES-F) </w:t>
            </w:r>
          </w:p>
          <w:p w14:paraId="36E6CB2A" w14:textId="211E4BEB" w:rsidR="0081757C" w:rsidRDefault="0081757C" w:rsidP="005B350A">
            <w:pPr>
              <w:pStyle w:val="Boxbullet"/>
            </w:pPr>
            <w:r>
              <w:t xml:space="preserve">the </w:t>
            </w:r>
            <w:hyperlink r:id="rId24" w:history="1">
              <w:r w:rsidRPr="00623599">
                <w:rPr>
                  <w:rStyle w:val="Hyperlink"/>
                </w:rPr>
                <w:t>Resource Management (Stock Exclusion) Regulations 2020</w:t>
              </w:r>
            </w:hyperlink>
            <w:r>
              <w:rPr>
                <w:rStyle w:val="Hyperlink"/>
              </w:rPr>
              <w:t xml:space="preserve"> </w:t>
            </w:r>
            <w:r w:rsidRPr="003F2750">
              <w:t>(Stock Exclusion Regulations)</w:t>
            </w:r>
            <w:r>
              <w:t>.</w:t>
            </w:r>
          </w:p>
          <w:p w14:paraId="43B5000E" w14:textId="1429D5A8" w:rsidR="000D0EC9" w:rsidRPr="00DB7A20" w:rsidRDefault="00DB7A20" w:rsidP="00626393">
            <w:pPr>
              <w:pStyle w:val="Boxtext"/>
              <w:spacing w:before="100"/>
              <w:rPr>
                <w:sz w:val="22"/>
              </w:rPr>
            </w:pPr>
            <w:r>
              <w:t>Over time, freshwater farm plans are expected to become a key tool for farmers and growers to manage all their freshwater requirements. They will also help farmers to understand and apply the principles of Te Mana o te Wai in the context of their farming operation, and to ensure their farming practices contribute to restoring the health of our waterways.</w:t>
            </w:r>
            <w:r w:rsidR="000D0EC9">
              <w:t xml:space="preserve"> </w:t>
            </w:r>
          </w:p>
        </w:tc>
      </w:tr>
    </w:tbl>
    <w:p w14:paraId="5FA0118D" w14:textId="09C0C387" w:rsidR="00130964" w:rsidRDefault="00130964" w:rsidP="00A61433">
      <w:pPr>
        <w:pStyle w:val="Heading1"/>
        <w:spacing w:before="680" w:after="300"/>
      </w:pPr>
      <w:bookmarkStart w:id="2" w:name="_Toc137046960"/>
      <w:r>
        <w:t>Why freshwater farm plans?</w:t>
      </w:r>
      <w:bookmarkEnd w:id="2"/>
    </w:p>
    <w:p w14:paraId="72FD72CF" w14:textId="77777777" w:rsidR="00130964" w:rsidRDefault="00130964" w:rsidP="00130964">
      <w:pPr>
        <w:pStyle w:val="BodyText"/>
      </w:pPr>
      <w:r>
        <w:t xml:space="preserve">Having a freshwater farm plan will help you to build on the work you are already doing to improve the health of freshwater and freshwater ecosystems in your catchment. </w:t>
      </w:r>
    </w:p>
    <w:p w14:paraId="002A5ABA" w14:textId="77777777" w:rsidR="00130964" w:rsidRDefault="00130964" w:rsidP="00130964">
      <w:pPr>
        <w:pStyle w:val="BodyText"/>
      </w:pPr>
      <w:r>
        <w:t>Your freshwater farm plan will be:</w:t>
      </w:r>
    </w:p>
    <w:p w14:paraId="73E737DB" w14:textId="64031BDF" w:rsidR="00130964" w:rsidRDefault="0043640F" w:rsidP="00DB7A20">
      <w:pPr>
        <w:pStyle w:val="Bullet"/>
      </w:pPr>
      <w:r>
        <w:t>a</w:t>
      </w:r>
      <w:r w:rsidR="00130964">
        <w:t xml:space="preserve"> farm planning process that puts the health of the whenua (land) and wai (water) at the centre of your </w:t>
      </w:r>
      <w:r>
        <w:t>decision-</w:t>
      </w:r>
      <w:r w:rsidR="00130964">
        <w:t xml:space="preserve">making </w:t>
      </w:r>
    </w:p>
    <w:p w14:paraId="0856C5CC" w14:textId="0A1D689B" w:rsidR="00130964" w:rsidRDefault="0043640F" w:rsidP="00DB7A20">
      <w:pPr>
        <w:pStyle w:val="Bullet"/>
      </w:pPr>
      <w:r>
        <w:t xml:space="preserve">a </w:t>
      </w:r>
      <w:r w:rsidR="00130964">
        <w:t xml:space="preserve">way to plan for all </w:t>
      </w:r>
      <w:r>
        <w:t>on-</w:t>
      </w:r>
      <w:r w:rsidR="00130964">
        <w:t xml:space="preserve">farm freshwater management practices, including actions to meet existing regulatory requirements and council rules </w:t>
      </w:r>
    </w:p>
    <w:p w14:paraId="03EEE0EE" w14:textId="58276358" w:rsidR="00130964" w:rsidRDefault="0043640F" w:rsidP="00DB7A20">
      <w:pPr>
        <w:pStyle w:val="Bullet"/>
      </w:pPr>
      <w:r>
        <w:lastRenderedPageBreak/>
        <w:t>t</w:t>
      </w:r>
      <w:r w:rsidR="00130964">
        <w:t>ailored to your unique set of circumstances based on, your local catchment, your farm landscape and climate, and your farming system</w:t>
      </w:r>
    </w:p>
    <w:p w14:paraId="7E37B850" w14:textId="6006A1B7" w:rsidR="00130964" w:rsidRDefault="0043640F" w:rsidP="00DB7A20">
      <w:pPr>
        <w:pStyle w:val="Bullet"/>
      </w:pPr>
      <w:r>
        <w:t xml:space="preserve">a </w:t>
      </w:r>
      <w:r w:rsidR="00130964">
        <w:t>record of the practical steps you’re taking now and into the future to improve freshwater quality in your local catchment.</w:t>
      </w:r>
    </w:p>
    <w:p w14:paraId="3AA6DB8F" w14:textId="52B175DE" w:rsidR="00130964" w:rsidRDefault="00130964" w:rsidP="00B91C15">
      <w:pPr>
        <w:pStyle w:val="Heading1"/>
        <w:spacing w:before="720"/>
      </w:pPr>
      <w:bookmarkStart w:id="3" w:name="_Toc137046961"/>
      <w:r>
        <w:t>How to use this document</w:t>
      </w:r>
      <w:bookmarkEnd w:id="3"/>
    </w:p>
    <w:p w14:paraId="2E41D897" w14:textId="47926DCD" w:rsidR="00130964" w:rsidRDefault="00130964" w:rsidP="00130964">
      <w:pPr>
        <w:pStyle w:val="BodyText"/>
      </w:pPr>
      <w:r>
        <w:t xml:space="preserve">This document is intended to help you understand what is required under Part 9A of the Resource Management Act 1991 (RMA, the Act) and the Resource Management (Freshwater Farm Plans) Regulations 2023 when developing your freshwater farm plan (the </w:t>
      </w:r>
      <w:r w:rsidR="007D3DD4">
        <w:t>p</w:t>
      </w:r>
      <w:r>
        <w:t xml:space="preserve">lan). </w:t>
      </w:r>
    </w:p>
    <w:p w14:paraId="2F1ED1F4" w14:textId="27A4AC41" w:rsidR="00130964" w:rsidRDefault="00130964" w:rsidP="00130964">
      <w:pPr>
        <w:pStyle w:val="BodyText"/>
      </w:pPr>
      <w:r>
        <w:t xml:space="preserve">It can be used to support development of your </w:t>
      </w:r>
      <w:r w:rsidR="007D3DD4">
        <w:t>p</w:t>
      </w:r>
      <w:r>
        <w:t xml:space="preserve">lan through one of the pathways outlined in the section below. </w:t>
      </w:r>
    </w:p>
    <w:p w14:paraId="4C6940DA" w14:textId="2189063D" w:rsidR="00130964" w:rsidRDefault="00130964" w:rsidP="00130964">
      <w:pPr>
        <w:pStyle w:val="BodyText"/>
      </w:pPr>
      <w:r>
        <w:t xml:space="preserve">See the </w:t>
      </w:r>
      <w:r w:rsidR="007D3DD4">
        <w:t>Ministry for the Environment’s</w:t>
      </w:r>
      <w:r w:rsidR="009F769E">
        <w:t xml:space="preserve"> (the Ministry)</w:t>
      </w:r>
      <w:r w:rsidR="00890234">
        <w:t xml:space="preserve"> </w:t>
      </w:r>
      <w:hyperlink r:id="rId25" w:history="1">
        <w:r w:rsidR="00890234" w:rsidRPr="007B797F">
          <w:rPr>
            <w:rStyle w:val="Hyperlink"/>
          </w:rPr>
          <w:t>Freshwater farm plan s</w:t>
        </w:r>
        <w:r w:rsidRPr="007B797F">
          <w:rPr>
            <w:rStyle w:val="Hyperlink"/>
          </w:rPr>
          <w:t xml:space="preserve">ystem </w:t>
        </w:r>
        <w:r w:rsidR="00890234" w:rsidRPr="007B797F">
          <w:rPr>
            <w:rStyle w:val="Hyperlink"/>
          </w:rPr>
          <w:t>o</w:t>
        </w:r>
        <w:r w:rsidRPr="007B797F">
          <w:rPr>
            <w:rStyle w:val="Hyperlink"/>
          </w:rPr>
          <w:t>verview</w:t>
        </w:r>
      </w:hyperlink>
      <w:r w:rsidRPr="00CE40B4">
        <w:rPr>
          <w:i/>
          <w:iCs/>
        </w:rPr>
        <w:t xml:space="preserve"> </w:t>
      </w:r>
      <w:r>
        <w:t xml:space="preserve">for further information on the development, certification and audit process. </w:t>
      </w:r>
    </w:p>
    <w:p w14:paraId="7CE9C269" w14:textId="6D772668" w:rsidR="00130964" w:rsidRDefault="00130964" w:rsidP="00B91C15">
      <w:pPr>
        <w:pStyle w:val="Heading1"/>
        <w:spacing w:before="720"/>
      </w:pPr>
      <w:bookmarkStart w:id="4" w:name="_Toc137046962"/>
      <w:r>
        <w:t xml:space="preserve">Certification </w:t>
      </w:r>
      <w:r w:rsidR="007B797F">
        <w:t>r</w:t>
      </w:r>
      <w:r>
        <w:t>equirements</w:t>
      </w:r>
      <w:bookmarkEnd w:id="4"/>
    </w:p>
    <w:p w14:paraId="2ED42078" w14:textId="77777777" w:rsidR="00130964" w:rsidRDefault="00130964" w:rsidP="00130964">
      <w:pPr>
        <w:pStyle w:val="BodyText"/>
      </w:pPr>
      <w:r>
        <w:t>Certification requirements set out the information your freshwater farm plan must contain for it to be certified. The sections below will outline what is needed to meet certification requirements at each step of the freshwater farm plan process.</w:t>
      </w:r>
    </w:p>
    <w:p w14:paraId="1AEE6BD8" w14:textId="77777777" w:rsidR="00130964" w:rsidRDefault="00130964" w:rsidP="00130964">
      <w:pPr>
        <w:pStyle w:val="BodyText"/>
      </w:pPr>
      <w:r>
        <w:t>There are a variety of options available to assist you in preparing your freshwater farm plan to meet the certification requirements:</w:t>
      </w:r>
    </w:p>
    <w:p w14:paraId="47AC058D" w14:textId="5109C082" w:rsidR="00130964" w:rsidRDefault="007B797F" w:rsidP="00B91C15">
      <w:pPr>
        <w:pStyle w:val="Bullet"/>
      </w:pPr>
      <w:r>
        <w:t>U</w:t>
      </w:r>
      <w:r w:rsidR="00130964">
        <w:t xml:space="preserve">se your existing </w:t>
      </w:r>
      <w:r>
        <w:t>f</w:t>
      </w:r>
      <w:r w:rsidR="00130964">
        <w:t xml:space="preserve">arm </w:t>
      </w:r>
      <w:r>
        <w:t>e</w:t>
      </w:r>
      <w:r w:rsidR="00130964">
        <w:t>nvironment</w:t>
      </w:r>
      <w:r w:rsidR="00F52C50">
        <w:t xml:space="preserve"> </w:t>
      </w:r>
      <w:r>
        <w:t>p</w:t>
      </w:r>
      <w:r w:rsidR="00130964">
        <w:t>lan (or similar) as a starting point</w:t>
      </w:r>
      <w:r>
        <w:t>.</w:t>
      </w:r>
    </w:p>
    <w:p w14:paraId="2D5DC206" w14:textId="3A75F754" w:rsidR="00130964" w:rsidRDefault="007B797F" w:rsidP="00B91C15">
      <w:pPr>
        <w:pStyle w:val="Bullet"/>
      </w:pPr>
      <w:r>
        <w:t xml:space="preserve">Refer </w:t>
      </w:r>
      <w:r w:rsidR="00130964">
        <w:t xml:space="preserve">to </w:t>
      </w:r>
      <w:r w:rsidR="00B37418">
        <w:t>the Ministry</w:t>
      </w:r>
      <w:r w:rsidR="009F769E">
        <w:t>’s</w:t>
      </w:r>
      <w:r w:rsidR="00B37418">
        <w:t xml:space="preserve"> guidance on </w:t>
      </w:r>
      <w:hyperlink r:id="rId26" w:history="1">
        <w:r w:rsidR="00130964" w:rsidRPr="00F52C50">
          <w:rPr>
            <w:rStyle w:val="Hyperlink"/>
          </w:rPr>
          <w:t>Developing a Freshwater Farm Plan</w:t>
        </w:r>
        <w:r w:rsidR="00B37418" w:rsidRPr="00F52C50">
          <w:rPr>
            <w:rStyle w:val="Hyperlink"/>
          </w:rPr>
          <w:t>.</w:t>
        </w:r>
      </w:hyperlink>
      <w:r w:rsidR="00130964" w:rsidRPr="00B91C15">
        <w:rPr>
          <w:i/>
          <w:iCs/>
        </w:rPr>
        <w:t xml:space="preserve"> </w:t>
      </w:r>
    </w:p>
    <w:p w14:paraId="00E924D1" w14:textId="67164C3C" w:rsidR="00130964" w:rsidRDefault="009F769E" w:rsidP="00B91C15">
      <w:pPr>
        <w:pStyle w:val="Bullet"/>
      </w:pPr>
      <w:r>
        <w:t xml:space="preserve">Refer </w:t>
      </w:r>
      <w:r w:rsidR="00130964">
        <w:t xml:space="preserve">to relevant regional council and/or industry resources. </w:t>
      </w:r>
    </w:p>
    <w:p w14:paraId="0B362817" w14:textId="4AAE491E" w:rsidR="00130964" w:rsidRDefault="00130964" w:rsidP="00130964">
      <w:pPr>
        <w:pStyle w:val="BodyText"/>
      </w:pPr>
      <w:r>
        <w:t xml:space="preserve">It is the responsibility of the farm operator to ensure that the </w:t>
      </w:r>
      <w:r w:rsidR="00A750E8">
        <w:t>p</w:t>
      </w:r>
      <w:r>
        <w:t xml:space="preserve">lan meets certification requirements.  </w:t>
      </w:r>
    </w:p>
    <w:p w14:paraId="37ACBCBE" w14:textId="363E3F43" w:rsidR="00130964" w:rsidRDefault="00130964" w:rsidP="00130964">
      <w:pPr>
        <w:pStyle w:val="BodyText"/>
      </w:pPr>
      <w:r>
        <w:t xml:space="preserve">You (the farm operator) can develop your </w:t>
      </w:r>
      <w:r w:rsidR="00A750E8">
        <w:t>p</w:t>
      </w:r>
      <w:r>
        <w:t xml:space="preserve">lan yourself, or you can engage an advisor or freshwater farm plan certifier to develop the </w:t>
      </w:r>
      <w:r w:rsidR="00A750E8">
        <w:t>p</w:t>
      </w:r>
      <w:r>
        <w:t>lan on your behalf. For more information on plan development pathways and the certification process see the</w:t>
      </w:r>
      <w:r w:rsidR="00E80ACF">
        <w:t xml:space="preserve"> Ministry’s</w:t>
      </w:r>
      <w:r>
        <w:t xml:space="preserve"> </w:t>
      </w:r>
      <w:hyperlink r:id="rId27" w:history="1">
        <w:r w:rsidR="00A750E8" w:rsidRPr="007B50E9">
          <w:rPr>
            <w:rStyle w:val="Hyperlink"/>
          </w:rPr>
          <w:t>Fr</w:t>
        </w:r>
        <w:r w:rsidR="00E80ACF" w:rsidRPr="007B50E9">
          <w:rPr>
            <w:rStyle w:val="Hyperlink"/>
          </w:rPr>
          <w:t>eshwater farm plan s</w:t>
        </w:r>
        <w:r w:rsidRPr="007B50E9">
          <w:rPr>
            <w:rStyle w:val="Hyperlink"/>
          </w:rPr>
          <w:t xml:space="preserve">ystem </w:t>
        </w:r>
        <w:r w:rsidR="00E80ACF" w:rsidRPr="007B50E9">
          <w:rPr>
            <w:rStyle w:val="Hyperlink"/>
          </w:rPr>
          <w:t>o</w:t>
        </w:r>
        <w:r w:rsidRPr="007B50E9">
          <w:rPr>
            <w:rStyle w:val="Hyperlink"/>
          </w:rPr>
          <w:t>verview</w:t>
        </w:r>
      </w:hyperlink>
      <w:r>
        <w:t xml:space="preserve">. </w:t>
      </w:r>
    </w:p>
    <w:p w14:paraId="78D1A7D0" w14:textId="5DF7D6BE" w:rsidR="00130964" w:rsidRDefault="00130964" w:rsidP="00130964">
      <w:pPr>
        <w:pStyle w:val="BodyText"/>
      </w:pPr>
      <w:r>
        <w:t xml:space="preserve">See </w:t>
      </w:r>
      <w:hyperlink w:anchor="_Appendix_2._Certification" w:history="1">
        <w:r w:rsidR="007C49B1" w:rsidRPr="007C49B1">
          <w:rPr>
            <w:rStyle w:val="Hyperlink"/>
          </w:rPr>
          <w:t>a</w:t>
        </w:r>
        <w:r w:rsidRPr="007C49B1">
          <w:rPr>
            <w:rStyle w:val="Hyperlink"/>
          </w:rPr>
          <w:t>ppendix 2</w:t>
        </w:r>
      </w:hyperlink>
      <w:r>
        <w:t xml:space="preserve"> for a full list of certification requirements. </w:t>
      </w:r>
    </w:p>
    <w:p w14:paraId="1E1FD68B" w14:textId="0708E0F1" w:rsidR="00130964" w:rsidRDefault="00130964" w:rsidP="00AF39B5">
      <w:pPr>
        <w:pStyle w:val="Heading3"/>
      </w:pPr>
      <w:r>
        <w:t>Data reporting</w:t>
      </w:r>
    </w:p>
    <w:p w14:paraId="46764F43" w14:textId="77777777" w:rsidR="00130964" w:rsidRDefault="00130964" w:rsidP="00130964">
      <w:pPr>
        <w:pStyle w:val="BodyText"/>
      </w:pPr>
      <w:r>
        <w:t xml:space="preserve">Some data from your freshwater farm plan will be reported to your regional council at the time your plan is certified. </w:t>
      </w:r>
    </w:p>
    <w:p w14:paraId="43CBA318" w14:textId="77777777" w:rsidR="00130964" w:rsidRDefault="00130964" w:rsidP="00130964">
      <w:pPr>
        <w:pStyle w:val="BodyText"/>
      </w:pPr>
      <w:r>
        <w:lastRenderedPageBreak/>
        <w:t xml:space="preserve">The reported data will be used to help regional councils and the government to monitor, evaluate and refine the freshwater farm plan system over time and to ensure that it is delivering outcomes and operating effectively. </w:t>
      </w:r>
    </w:p>
    <w:p w14:paraId="763C9CD1" w14:textId="6670481E" w:rsidR="00130964" w:rsidRDefault="00130964" w:rsidP="00130964">
      <w:pPr>
        <w:pStyle w:val="BodyText"/>
      </w:pPr>
      <w:r>
        <w:t xml:space="preserve">Your certifier will report the following information from your </w:t>
      </w:r>
      <w:r w:rsidR="00160F70">
        <w:t>p</w:t>
      </w:r>
      <w:r>
        <w:t xml:space="preserve">lan to your regional council within </w:t>
      </w:r>
      <w:r w:rsidR="00160F70">
        <w:t xml:space="preserve">five </w:t>
      </w:r>
      <w:r>
        <w:t>working days of notifying you (and the</w:t>
      </w:r>
      <w:r w:rsidR="009C63A4">
        <w:t xml:space="preserve"> regional</w:t>
      </w:r>
      <w:r>
        <w:t xml:space="preserve"> council) of the final certification decision: </w:t>
      </w:r>
    </w:p>
    <w:p w14:paraId="0E58FA9C" w14:textId="267D4AF7" w:rsidR="00130964" w:rsidRDefault="00130964" w:rsidP="00B91C15">
      <w:pPr>
        <w:pStyle w:val="Bullet"/>
      </w:pPr>
      <w:r>
        <w:t xml:space="preserve">administrative information (see </w:t>
      </w:r>
      <w:hyperlink w:anchor="_1._Administrative_Details" w:history="1">
        <w:r w:rsidRPr="003F4426">
          <w:rPr>
            <w:rStyle w:val="Hyperlink"/>
          </w:rPr>
          <w:t>section 1</w:t>
        </w:r>
      </w:hyperlink>
      <w:r>
        <w:t>)</w:t>
      </w:r>
    </w:p>
    <w:p w14:paraId="0692EFBE" w14:textId="57BDED64" w:rsidR="00130964" w:rsidRDefault="00130964" w:rsidP="00B91C15">
      <w:pPr>
        <w:pStyle w:val="Bullet"/>
      </w:pPr>
      <w:r>
        <w:t xml:space="preserve">action </w:t>
      </w:r>
      <w:r w:rsidR="00351C9A">
        <w:t>p</w:t>
      </w:r>
      <w:r>
        <w:t xml:space="preserve">lan information (see </w:t>
      </w:r>
      <w:hyperlink w:anchor="_5._Action_Plan" w:history="1">
        <w:r w:rsidRPr="003F4426">
          <w:rPr>
            <w:rStyle w:val="Hyperlink"/>
          </w:rPr>
          <w:t>section 5</w:t>
        </w:r>
      </w:hyperlink>
      <w:r>
        <w:t>)</w:t>
      </w:r>
    </w:p>
    <w:p w14:paraId="4E0400EC" w14:textId="6D47BEE1" w:rsidR="00130964" w:rsidRDefault="00130964" w:rsidP="00B91C15">
      <w:pPr>
        <w:pStyle w:val="Bullet"/>
      </w:pPr>
      <w:r>
        <w:t>a statement identifying any instances where you intend to use you</w:t>
      </w:r>
      <w:r w:rsidR="007B1A92">
        <w:t>r</w:t>
      </w:r>
      <w:r>
        <w:t xml:space="preserve"> </w:t>
      </w:r>
      <w:r w:rsidR="007B1A92">
        <w:t>p</w:t>
      </w:r>
      <w:r>
        <w:t>lan to meet other regulatory requirements (see below).</w:t>
      </w:r>
    </w:p>
    <w:p w14:paraId="0AA440B8" w14:textId="77777777" w:rsidR="00130964" w:rsidRDefault="00130964" w:rsidP="00130964">
      <w:pPr>
        <w:pStyle w:val="BodyText"/>
      </w:pPr>
      <w:r>
        <w:t xml:space="preserve">A freshwater farm plan data reporting system is under development to support the recording of this data. </w:t>
      </w:r>
    </w:p>
    <w:p w14:paraId="5A53844C" w14:textId="77777777" w:rsidR="00130964" w:rsidRDefault="00130964" w:rsidP="00AF39B5">
      <w:pPr>
        <w:pStyle w:val="Heading4"/>
      </w:pPr>
      <w:r>
        <w:t>Data groupings</w:t>
      </w:r>
    </w:p>
    <w:p w14:paraId="51072CF4" w14:textId="6C256D07" w:rsidR="00130964" w:rsidRDefault="00130964" w:rsidP="00130964">
      <w:pPr>
        <w:pStyle w:val="BodyText"/>
      </w:pPr>
      <w:r>
        <w:t xml:space="preserve">When developing your action plan, it is recommended that you use the groupings suggested in </w:t>
      </w:r>
      <w:hyperlink w:anchor="_Appendix_3._Farming/" w:history="1">
        <w:r w:rsidR="00552043" w:rsidRPr="00552043">
          <w:rPr>
            <w:rStyle w:val="Hyperlink"/>
          </w:rPr>
          <w:t>a</w:t>
        </w:r>
        <w:r w:rsidRPr="00552043">
          <w:rPr>
            <w:rStyle w:val="Hyperlink"/>
          </w:rPr>
          <w:t>ppendix 3</w:t>
        </w:r>
      </w:hyperlink>
      <w:r>
        <w:t xml:space="preserve"> and </w:t>
      </w:r>
      <w:hyperlink w:anchor="_Appendix_4._Risk" w:history="1">
        <w:r w:rsidR="00552043" w:rsidRPr="00552043">
          <w:rPr>
            <w:rStyle w:val="Hyperlink"/>
          </w:rPr>
          <w:t xml:space="preserve">appendix </w:t>
        </w:r>
        <w:r w:rsidRPr="00552043">
          <w:rPr>
            <w:rStyle w:val="Hyperlink"/>
          </w:rPr>
          <w:t>4</w:t>
        </w:r>
      </w:hyperlink>
      <w:r>
        <w:t xml:space="preserve"> to group farming/growing activities and risks. </w:t>
      </w:r>
    </w:p>
    <w:p w14:paraId="1B546236" w14:textId="77777777" w:rsidR="00130964" w:rsidRDefault="00130964" w:rsidP="00130964">
      <w:pPr>
        <w:pStyle w:val="BodyText"/>
      </w:pPr>
      <w:r>
        <w:t xml:space="preserve">Using the suggested groupings will: </w:t>
      </w:r>
    </w:p>
    <w:p w14:paraId="0F4875BB" w14:textId="61836516" w:rsidR="00130964" w:rsidRDefault="00130964" w:rsidP="00B91C15">
      <w:pPr>
        <w:pStyle w:val="Bullet"/>
      </w:pPr>
      <w:r>
        <w:t xml:space="preserve">enable efficient and effective reporting </w:t>
      </w:r>
    </w:p>
    <w:p w14:paraId="69D93EAE" w14:textId="47064437" w:rsidR="00130964" w:rsidRDefault="00130964" w:rsidP="00B91C15">
      <w:pPr>
        <w:pStyle w:val="Bullet"/>
      </w:pPr>
      <w:r>
        <w:t>enable quicker and easier inputting</w:t>
      </w:r>
    </w:p>
    <w:p w14:paraId="4E467872" w14:textId="35E8ABBC" w:rsidR="00130964" w:rsidRDefault="00130964" w:rsidP="00B91C15">
      <w:pPr>
        <w:pStyle w:val="Bullet"/>
      </w:pPr>
      <w:r>
        <w:t>provide more informative data outputs.</w:t>
      </w:r>
    </w:p>
    <w:p w14:paraId="00878216" w14:textId="6A1AEF26" w:rsidR="00130964" w:rsidRDefault="00130964" w:rsidP="007D7D8A">
      <w:pPr>
        <w:pStyle w:val="BodyText"/>
        <w:spacing w:after="0"/>
      </w:pPr>
      <w:r>
        <w:t xml:space="preserve">You could also use the groupings to organise your information as you work through the risk identification and risk management sections of your </w:t>
      </w:r>
      <w:r w:rsidR="0058058B">
        <w:t>p</w:t>
      </w:r>
      <w:r>
        <w:t xml:space="preserve">lan. </w:t>
      </w:r>
    </w:p>
    <w:p w14:paraId="69964335" w14:textId="77777777" w:rsidR="00130964" w:rsidRDefault="00130964" w:rsidP="007D7D8A">
      <w:pPr>
        <w:pStyle w:val="Heading4"/>
        <w:spacing w:after="120"/>
      </w:pPr>
      <w:r>
        <w:t>Reliance on a freshwater farm plan to meet other regulatory requirements</w:t>
      </w:r>
    </w:p>
    <w:p w14:paraId="449D3174" w14:textId="7317A1C5" w:rsidR="00130964" w:rsidRDefault="00130964" w:rsidP="00130964">
      <w:pPr>
        <w:pStyle w:val="BodyText"/>
      </w:pPr>
      <w:r>
        <w:t>In some instances, you will be able to use your freshwater farm plan to meet other freshwater regulatory requirements (</w:t>
      </w:r>
      <w:r w:rsidR="000676CA">
        <w:t>eg,</w:t>
      </w:r>
      <w:r>
        <w:t xml:space="preserve"> regional plan rules, national environmental standards, regulations under Section 360 of the RMA). This applies only to requirements where that regulation specifically allows for a freshwater farm plan pathway to be used. </w:t>
      </w:r>
    </w:p>
    <w:p w14:paraId="5D7F1557" w14:textId="36E54389" w:rsidR="00130964" w:rsidRDefault="00130964" w:rsidP="00130964">
      <w:pPr>
        <w:pStyle w:val="BodyText"/>
      </w:pPr>
      <w:r>
        <w:t xml:space="preserve">If you are using your </w:t>
      </w:r>
      <w:r w:rsidR="000676CA">
        <w:t>p</w:t>
      </w:r>
      <w:r>
        <w:t xml:space="preserve">lan to meet other regulatory requirements this must be referenced in your </w:t>
      </w:r>
      <w:r w:rsidR="000676CA">
        <w:t>p</w:t>
      </w:r>
      <w:r>
        <w:t xml:space="preserve">lan. Once your </w:t>
      </w:r>
      <w:r w:rsidR="000676CA">
        <w:t>p</w:t>
      </w:r>
      <w:r>
        <w:t xml:space="preserve">lan has been certified, your certifier will report to your regional council any instance where you intend to rely on your </w:t>
      </w:r>
      <w:r w:rsidR="003572D8">
        <w:t>p</w:t>
      </w:r>
      <w:r>
        <w:t>lan to meet other requirements.</w:t>
      </w:r>
    </w:p>
    <w:p w14:paraId="6F62A184" w14:textId="74004574" w:rsidR="00130964" w:rsidRDefault="00130964" w:rsidP="00130964">
      <w:pPr>
        <w:pStyle w:val="BodyText"/>
      </w:pPr>
      <w:r>
        <w:t xml:space="preserve">If you intend to use your </w:t>
      </w:r>
      <w:r w:rsidR="003572D8">
        <w:t>p</w:t>
      </w:r>
      <w:r>
        <w:t>lan to meet other requirements (</w:t>
      </w:r>
      <w:r w:rsidR="003572D8">
        <w:t>eg</w:t>
      </w:r>
      <w:r>
        <w:t xml:space="preserve">, intensive winter grazing), it is recommended that you consult guidance on those specific regulations to ensure that you are meeting all requirements. </w:t>
      </w:r>
    </w:p>
    <w:p w14:paraId="35DB28E9" w14:textId="195187BE" w:rsidR="00130964" w:rsidRDefault="00130964" w:rsidP="00130964">
      <w:pPr>
        <w:pStyle w:val="BodyText"/>
      </w:pPr>
      <w:r>
        <w:t>See the M</w:t>
      </w:r>
      <w:r w:rsidR="003572D8">
        <w:t xml:space="preserve">inistry for </w:t>
      </w:r>
      <w:r>
        <w:t>P</w:t>
      </w:r>
      <w:r w:rsidR="003572D8">
        <w:t xml:space="preserve">rimary </w:t>
      </w:r>
      <w:r>
        <w:t>I</w:t>
      </w:r>
      <w:r w:rsidR="003572D8">
        <w:t>ndustries’</w:t>
      </w:r>
      <w:r>
        <w:t xml:space="preserve"> website for further information on </w:t>
      </w:r>
      <w:hyperlink r:id="rId28" w:history="1">
        <w:r w:rsidR="004E5CD4">
          <w:rPr>
            <w:rStyle w:val="Hyperlink"/>
          </w:rPr>
          <w:t>i</w:t>
        </w:r>
        <w:r w:rsidRPr="0082271A">
          <w:rPr>
            <w:rStyle w:val="Hyperlink"/>
          </w:rPr>
          <w:t xml:space="preserve">ntensive </w:t>
        </w:r>
        <w:r w:rsidR="004E5CD4">
          <w:rPr>
            <w:rStyle w:val="Hyperlink"/>
          </w:rPr>
          <w:t>w</w:t>
        </w:r>
        <w:r w:rsidRPr="0082271A">
          <w:rPr>
            <w:rStyle w:val="Hyperlink"/>
          </w:rPr>
          <w:t xml:space="preserve">inter </w:t>
        </w:r>
        <w:r w:rsidR="004E5CD4">
          <w:rPr>
            <w:rStyle w:val="Hyperlink"/>
          </w:rPr>
          <w:t>g</w:t>
        </w:r>
        <w:r w:rsidRPr="0082271A">
          <w:rPr>
            <w:rStyle w:val="Hyperlink"/>
          </w:rPr>
          <w:t>razing</w:t>
        </w:r>
      </w:hyperlink>
      <w:r>
        <w:t xml:space="preserve"> requirements. </w:t>
      </w:r>
    </w:p>
    <w:p w14:paraId="4E3F94C5" w14:textId="77777777" w:rsidR="00817BC1" w:rsidRDefault="00817BC1">
      <w:pPr>
        <w:spacing w:before="0" w:after="200" w:line="276" w:lineRule="auto"/>
        <w:jc w:val="left"/>
        <w:rPr>
          <w:rFonts w:ascii="Georgia" w:eastAsiaTheme="majorEastAsia" w:hAnsi="Georgia" w:cstheme="majorBidi"/>
          <w:b/>
          <w:bCs/>
          <w:color w:val="1B556B"/>
          <w:sz w:val="48"/>
          <w:szCs w:val="28"/>
        </w:rPr>
      </w:pPr>
      <w:r>
        <w:br w:type="page"/>
      </w:r>
    </w:p>
    <w:p w14:paraId="417242AF" w14:textId="1CACB33A" w:rsidR="007F00FB" w:rsidRPr="00B02E79" w:rsidRDefault="00130964" w:rsidP="00000FD8">
      <w:pPr>
        <w:pStyle w:val="Heading1"/>
        <w:rPr>
          <w:rFonts w:ascii="Calibri" w:eastAsiaTheme="minorEastAsia" w:hAnsi="Calibri" w:cstheme="minorBidi"/>
          <w:color w:val="auto"/>
          <w:sz w:val="22"/>
          <w:szCs w:val="22"/>
        </w:rPr>
      </w:pPr>
      <w:bookmarkStart w:id="5" w:name="_1._Administrative_Details"/>
      <w:bookmarkStart w:id="6" w:name="_1._Administrative_dDetails"/>
      <w:bookmarkStart w:id="7" w:name="_Toc137046963"/>
      <w:bookmarkEnd w:id="5"/>
      <w:bookmarkEnd w:id="6"/>
      <w:r>
        <w:lastRenderedPageBreak/>
        <w:t>1.</w:t>
      </w:r>
      <w:r>
        <w:tab/>
        <w:t xml:space="preserve">Administrative </w:t>
      </w:r>
      <w:r w:rsidR="004E5CD4">
        <w:t>d</w:t>
      </w:r>
      <w:r>
        <w:t>etails</w:t>
      </w:r>
      <w:bookmarkEnd w:id="7"/>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0D0EC9" w14:paraId="2D45CF3D" w14:textId="613E59E4">
        <w:tc>
          <w:tcPr>
            <w:tcW w:w="0" w:type="auto"/>
            <w:shd w:val="clear" w:color="auto" w:fill="D2DDE2"/>
          </w:tcPr>
          <w:p w14:paraId="0B8FF8BB" w14:textId="7CB25A47" w:rsidR="000D0EC9" w:rsidRPr="0031639F" w:rsidRDefault="0082271A" w:rsidP="0031639F">
            <w:pPr>
              <w:pStyle w:val="Boxtext"/>
              <w:rPr>
                <w:b/>
                <w:bCs/>
              </w:rPr>
            </w:pPr>
            <w:r w:rsidRPr="0031639F">
              <w:rPr>
                <w:b/>
                <w:bCs/>
              </w:rPr>
              <w:t>To meet certification requirements, you must include all the information listed below in your Plan.</w:t>
            </w:r>
            <w:r w:rsidR="000D0EC9" w:rsidRPr="0031639F">
              <w:rPr>
                <w:b/>
                <w:bCs/>
              </w:rPr>
              <w:t xml:space="preserve"> </w:t>
            </w:r>
          </w:p>
        </w:tc>
      </w:tr>
    </w:tbl>
    <w:p w14:paraId="580061EA" w14:textId="77777777" w:rsidR="00130964" w:rsidRDefault="00130964" w:rsidP="00130964">
      <w:pPr>
        <w:pStyle w:val="BodyText"/>
      </w:pPr>
      <w:r>
        <w:t>The plan must contain the following business details:</w:t>
      </w:r>
    </w:p>
    <w:p w14:paraId="21B93EA1" w14:textId="72924A0B" w:rsidR="00130964" w:rsidRDefault="00130964" w:rsidP="006924FC">
      <w:pPr>
        <w:pStyle w:val="Bullet"/>
      </w:pPr>
      <w:r>
        <w:t xml:space="preserve">name and contact details of the farm operator </w:t>
      </w:r>
    </w:p>
    <w:p w14:paraId="5AA45A30" w14:textId="1E6A5AC0" w:rsidR="00130964" w:rsidRDefault="00130964" w:rsidP="006924FC">
      <w:pPr>
        <w:pStyle w:val="Bullet"/>
      </w:pPr>
      <w:r>
        <w:t>New Zealand Business number of the farm operator (if applicable)</w:t>
      </w:r>
    </w:p>
    <w:p w14:paraId="6E24CA03" w14:textId="2A080C82" w:rsidR="00130964" w:rsidRDefault="00130964" w:rsidP="006924FC">
      <w:pPr>
        <w:pStyle w:val="Bullet"/>
      </w:pPr>
      <w:r>
        <w:t>name and contact details owner</w:t>
      </w:r>
      <w:r w:rsidR="005A3542">
        <w:t>(</w:t>
      </w:r>
      <w:r>
        <w:t>s</w:t>
      </w:r>
      <w:r w:rsidR="005A3542">
        <w:t>)</w:t>
      </w:r>
      <w:r>
        <w:t xml:space="preserve">, lease </w:t>
      </w:r>
      <w:r w:rsidR="005A3542">
        <w:t xml:space="preserve">or license </w:t>
      </w:r>
      <w:r>
        <w:t>holder</w:t>
      </w:r>
      <w:r w:rsidR="005A3542">
        <w:t>(</w:t>
      </w:r>
      <w:r>
        <w:t>s</w:t>
      </w:r>
      <w:r w:rsidR="00B3095D">
        <w:t>)</w:t>
      </w:r>
      <w:r>
        <w:t xml:space="preserve"> of the land (if different to farm operator)</w:t>
      </w:r>
    </w:p>
    <w:p w14:paraId="1466C87B" w14:textId="35867007" w:rsidR="00130964" w:rsidRDefault="00130964" w:rsidP="006924FC">
      <w:pPr>
        <w:pStyle w:val="Bullet"/>
      </w:pPr>
      <w:r>
        <w:t>name of the person who has prepared the plan</w:t>
      </w:r>
    </w:p>
    <w:p w14:paraId="4625E608" w14:textId="26B85DEA" w:rsidR="00130964" w:rsidRDefault="00130964" w:rsidP="006924FC">
      <w:pPr>
        <w:pStyle w:val="Bullet"/>
      </w:pPr>
      <w:r>
        <w:t>farm address</w:t>
      </w:r>
    </w:p>
    <w:p w14:paraId="36F6A875" w14:textId="2DF62EF3" w:rsidR="00130964" w:rsidRDefault="00130964" w:rsidP="006924FC">
      <w:pPr>
        <w:pStyle w:val="Bullet"/>
      </w:pPr>
      <w:r>
        <w:t>legal land titles and parcels</w:t>
      </w:r>
      <w:r w:rsidR="00B3095D">
        <w:t>.</w:t>
      </w:r>
    </w:p>
    <w:p w14:paraId="2FA96B65" w14:textId="77777777" w:rsidR="00130964" w:rsidRDefault="00130964" w:rsidP="00130964">
      <w:pPr>
        <w:pStyle w:val="BodyText"/>
      </w:pPr>
      <w:r>
        <w:t>The plan must contain the following information about the farm:</w:t>
      </w:r>
    </w:p>
    <w:p w14:paraId="1189C1D5" w14:textId="1CA22631" w:rsidR="00130964" w:rsidRDefault="00130964" w:rsidP="006924FC">
      <w:pPr>
        <w:pStyle w:val="Bullet"/>
      </w:pPr>
      <w:r>
        <w:t>total farm area (hectares)</w:t>
      </w:r>
    </w:p>
    <w:p w14:paraId="6CDDCE6F" w14:textId="1D26474C" w:rsidR="00130964" w:rsidRDefault="00130964" w:rsidP="006924FC">
      <w:pPr>
        <w:pStyle w:val="Bullet"/>
      </w:pPr>
      <w:r>
        <w:t>leased or licensed area if any (hectares)</w:t>
      </w:r>
    </w:p>
    <w:p w14:paraId="14457229" w14:textId="13EDC278" w:rsidR="00130964" w:rsidRDefault="00130964" w:rsidP="006924FC">
      <w:pPr>
        <w:pStyle w:val="Bullet"/>
      </w:pPr>
      <w:r>
        <w:t>any current resource consents held in respect of the farm that are relevant to the preparation of the freshwater farm plan</w:t>
      </w:r>
    </w:p>
    <w:p w14:paraId="47394FDB" w14:textId="27E57688" w:rsidR="00130964" w:rsidRDefault="00130964" w:rsidP="006924FC">
      <w:pPr>
        <w:pStyle w:val="Bullet"/>
      </w:pPr>
      <w:r>
        <w:t>land use.</w:t>
      </w:r>
    </w:p>
    <w:p w14:paraId="1F0E93C7" w14:textId="77777777" w:rsidR="0082271A" w:rsidRDefault="0082271A">
      <w:pPr>
        <w:spacing w:before="0" w:after="200" w:line="276" w:lineRule="auto"/>
        <w:jc w:val="left"/>
        <w:rPr>
          <w:rFonts w:ascii="Georgia" w:eastAsiaTheme="majorEastAsia" w:hAnsi="Georgia" w:cstheme="majorBidi"/>
          <w:b/>
          <w:bCs/>
          <w:color w:val="1B556B"/>
          <w:sz w:val="48"/>
          <w:szCs w:val="28"/>
        </w:rPr>
      </w:pPr>
      <w:r>
        <w:br w:type="page"/>
      </w:r>
    </w:p>
    <w:p w14:paraId="712D40C8" w14:textId="354123FE" w:rsidR="00130964" w:rsidRDefault="00130964" w:rsidP="00443B57">
      <w:pPr>
        <w:pStyle w:val="Heading1"/>
      </w:pPr>
      <w:bookmarkStart w:id="8" w:name="_2._Maps"/>
      <w:bookmarkStart w:id="9" w:name="_Toc137046964"/>
      <w:bookmarkEnd w:id="8"/>
      <w:r>
        <w:lastRenderedPageBreak/>
        <w:t>2.</w:t>
      </w:r>
      <w:r>
        <w:tab/>
        <w:t>Maps</w:t>
      </w:r>
      <w:bookmarkEnd w:id="9"/>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DB3768" w14:paraId="77D67EA0" w14:textId="77777777">
        <w:tc>
          <w:tcPr>
            <w:tcW w:w="0" w:type="auto"/>
            <w:shd w:val="clear" w:color="auto" w:fill="D2DDE2"/>
          </w:tcPr>
          <w:p w14:paraId="557EAD98" w14:textId="0801B9CB" w:rsidR="00DB3768" w:rsidRPr="006F6711" w:rsidRDefault="0082271A" w:rsidP="006F6711">
            <w:pPr>
              <w:pStyle w:val="Boxtext"/>
              <w:ind w:right="142"/>
              <w:rPr>
                <w:rFonts w:cstheme="minorBidi"/>
                <w:b/>
                <w:bCs/>
                <w:sz w:val="22"/>
                <w:szCs w:val="22"/>
              </w:rPr>
            </w:pPr>
            <w:r w:rsidRPr="006F6711">
              <w:rPr>
                <w:b/>
                <w:bCs/>
              </w:rPr>
              <w:t>To meet certification requirements, you are required to provide maps containing the following information where it relates to your risk identification and action selection process.</w:t>
            </w:r>
          </w:p>
        </w:tc>
      </w:tr>
    </w:tbl>
    <w:p w14:paraId="6BDE7FF2" w14:textId="77777777" w:rsidR="00130964" w:rsidRDefault="00130964" w:rsidP="00130964">
      <w:pPr>
        <w:pStyle w:val="BodyText"/>
      </w:pPr>
      <w:r>
        <w:t xml:space="preserve">You may present the maps in a way that makes most sense to you, providing the requirements are met. This means you can decide on the form, number of maps, and the combination of features you display on each map. </w:t>
      </w:r>
    </w:p>
    <w:p w14:paraId="51DF694A" w14:textId="3C4752CF" w:rsidR="00130964" w:rsidRPr="0082271A" w:rsidRDefault="00130964" w:rsidP="00DB3768">
      <w:pPr>
        <w:pStyle w:val="Heading2"/>
        <w:rPr>
          <w:spacing w:val="-4"/>
        </w:rPr>
      </w:pPr>
      <w:bookmarkStart w:id="10" w:name="_Toc137046965"/>
      <w:r w:rsidRPr="0082271A">
        <w:rPr>
          <w:spacing w:val="-4"/>
        </w:rPr>
        <w:t>2.1</w:t>
      </w:r>
      <w:r w:rsidR="00094B4D">
        <w:rPr>
          <w:spacing w:val="-4"/>
        </w:rPr>
        <w:tab/>
      </w:r>
      <w:r w:rsidRPr="0082271A">
        <w:rPr>
          <w:spacing w:val="-4"/>
        </w:rPr>
        <w:t>Features related to inherent vulnerabilities</w:t>
      </w:r>
      <w:bookmarkEnd w:id="10"/>
    </w:p>
    <w:p w14:paraId="02D717D3" w14:textId="5D2BEC0A" w:rsidR="00130964" w:rsidRDefault="00130964" w:rsidP="00130964">
      <w:pPr>
        <w:pStyle w:val="BodyText"/>
      </w:pPr>
      <w:r>
        <w:t xml:space="preserve">To support the risk identification and assessment process (see </w:t>
      </w:r>
      <w:hyperlink w:anchor="_3._Risks_to" w:history="1">
        <w:r w:rsidRPr="002403E3">
          <w:rPr>
            <w:rStyle w:val="Hyperlink"/>
          </w:rPr>
          <w:t>section 3</w:t>
        </w:r>
      </w:hyperlink>
      <w:r>
        <w:t xml:space="preserve">) and the action selection process (see </w:t>
      </w:r>
      <w:hyperlink w:anchor="_4._Managing_risks" w:history="1">
        <w:r w:rsidR="002403E3" w:rsidRPr="002403E3">
          <w:rPr>
            <w:rStyle w:val="Hyperlink"/>
          </w:rPr>
          <w:t xml:space="preserve">section </w:t>
        </w:r>
        <w:r w:rsidRPr="002403E3">
          <w:rPr>
            <w:rStyle w:val="Hyperlink"/>
          </w:rPr>
          <w:t>4</w:t>
        </w:r>
      </w:hyperlink>
      <w:r>
        <w:t xml:space="preserve">) your </w:t>
      </w:r>
      <w:r w:rsidR="002403E3">
        <w:t>p</w:t>
      </w:r>
      <w:r>
        <w:t>lan must contain maps that show (where applicable):</w:t>
      </w:r>
    </w:p>
    <w:p w14:paraId="10B9A843" w14:textId="337553E6" w:rsidR="00130964" w:rsidRDefault="00130964" w:rsidP="00E7163F">
      <w:pPr>
        <w:pStyle w:val="Numberedparagraph"/>
        <w:numPr>
          <w:ilvl w:val="0"/>
          <w:numId w:val="17"/>
        </w:numPr>
      </w:pPr>
      <w:r>
        <w:t xml:space="preserve">farm </w:t>
      </w:r>
      <w:r w:rsidRPr="006B3026">
        <w:t>boundaries</w:t>
      </w:r>
      <w:r>
        <w:t>, indicating any leased or licensed land</w:t>
      </w:r>
    </w:p>
    <w:p w14:paraId="3D78C512" w14:textId="253EC5DA" w:rsidR="00130964" w:rsidRDefault="00130964" w:rsidP="00E7163F">
      <w:pPr>
        <w:pStyle w:val="Numberedparagraph"/>
        <w:numPr>
          <w:ilvl w:val="0"/>
          <w:numId w:val="17"/>
        </w:numPr>
      </w:pPr>
      <w:r>
        <w:t>areas of land use, if the farm is spilt into distinctly different land uses</w:t>
      </w:r>
    </w:p>
    <w:p w14:paraId="5D2D0CE4" w14:textId="5AE89A2B" w:rsidR="00130964" w:rsidRDefault="00130964" w:rsidP="00DC256A">
      <w:pPr>
        <w:pStyle w:val="Numberedparagraph"/>
      </w:pPr>
      <w:r>
        <w:t xml:space="preserve">location of land units (see </w:t>
      </w:r>
      <w:hyperlink w:anchor="_3.2._Catchment_Context" w:history="1">
        <w:r w:rsidRPr="004F02B8">
          <w:rPr>
            <w:rStyle w:val="Hyperlink"/>
          </w:rPr>
          <w:t>section 3.2</w:t>
        </w:r>
      </w:hyperlink>
      <w:r>
        <w:t>)</w:t>
      </w:r>
    </w:p>
    <w:p w14:paraId="2454805D" w14:textId="7696C9CC" w:rsidR="00130964" w:rsidRDefault="00130964" w:rsidP="00DC256A">
      <w:pPr>
        <w:pStyle w:val="Numberedparagraph"/>
      </w:pPr>
      <w:r>
        <w:t>surface freshwater bodies</w:t>
      </w:r>
    </w:p>
    <w:p w14:paraId="58CD3B16" w14:textId="0079B356" w:rsidR="00130964" w:rsidRDefault="00130964" w:rsidP="00DC256A">
      <w:pPr>
        <w:pStyle w:val="Numberedparagraph"/>
      </w:pPr>
      <w:r>
        <w:t>artificial freshwater bodies</w:t>
      </w:r>
    </w:p>
    <w:p w14:paraId="5460A9E3" w14:textId="164A04AE" w:rsidR="00130964" w:rsidRDefault="00130964" w:rsidP="00DC256A">
      <w:pPr>
        <w:pStyle w:val="Numberedparagraph"/>
      </w:pPr>
      <w:r>
        <w:t>soils</w:t>
      </w:r>
    </w:p>
    <w:p w14:paraId="1B623CB6" w14:textId="56667C18" w:rsidR="00130964" w:rsidRDefault="00130964" w:rsidP="00DC256A">
      <w:pPr>
        <w:pStyle w:val="Numberedparagraph"/>
      </w:pPr>
      <w:r>
        <w:t>landform, including slope</w:t>
      </w:r>
    </w:p>
    <w:p w14:paraId="22BFE464" w14:textId="4B06F845" w:rsidR="00130964" w:rsidRDefault="00130964" w:rsidP="00DC256A">
      <w:pPr>
        <w:pStyle w:val="Numberedparagraph"/>
      </w:pPr>
      <w:r>
        <w:t>potential areas of intensive winter grazing and critical source areas within areas of intensive winter grazing</w:t>
      </w:r>
    </w:p>
    <w:p w14:paraId="36A994BD" w14:textId="6A87C888" w:rsidR="00130964" w:rsidRDefault="00130964" w:rsidP="00DC256A">
      <w:pPr>
        <w:pStyle w:val="Numberedparagraph"/>
      </w:pPr>
      <w:r>
        <w:t>critical source areas that are not within areas of intensive winter grazing</w:t>
      </w:r>
    </w:p>
    <w:p w14:paraId="22BBEA48" w14:textId="6A8A05EE" w:rsidR="00130964" w:rsidRDefault="00130964" w:rsidP="00DC256A">
      <w:pPr>
        <w:pStyle w:val="Numberedparagraph"/>
      </w:pPr>
      <w:r>
        <w:t>drainage systems and areas</w:t>
      </w:r>
    </w:p>
    <w:p w14:paraId="1E179AE9" w14:textId="398D7795" w:rsidR="00130964" w:rsidRDefault="00130964" w:rsidP="00DC256A">
      <w:pPr>
        <w:pStyle w:val="Numberedparagraph"/>
      </w:pPr>
      <w:r>
        <w:t>irrigation and frost protection.</w:t>
      </w:r>
    </w:p>
    <w:p w14:paraId="0A9E8C74" w14:textId="30A76321" w:rsidR="00130964" w:rsidRDefault="00130964" w:rsidP="00DB3768">
      <w:pPr>
        <w:pStyle w:val="Heading2"/>
      </w:pPr>
      <w:bookmarkStart w:id="11" w:name="_Toc137046966"/>
      <w:r>
        <w:t>2.2</w:t>
      </w:r>
      <w:r w:rsidR="00094B4D">
        <w:tab/>
      </w:r>
      <w:r>
        <w:t>Features related to farming/growing activities</w:t>
      </w:r>
      <w:bookmarkEnd w:id="11"/>
    </w:p>
    <w:p w14:paraId="7F7EED44" w14:textId="480231A8" w:rsidR="00130964" w:rsidRDefault="00130964" w:rsidP="00130964">
      <w:pPr>
        <w:pStyle w:val="BodyText"/>
      </w:pPr>
      <w:r>
        <w:t xml:space="preserve">To support the risk identification and assessment process (see </w:t>
      </w:r>
      <w:hyperlink w:anchor="_3._Risks_to" w:history="1">
        <w:r w:rsidRPr="00FC2F03">
          <w:rPr>
            <w:rStyle w:val="Hyperlink"/>
          </w:rPr>
          <w:t>section 3</w:t>
        </w:r>
      </w:hyperlink>
      <w:r>
        <w:t xml:space="preserve">) and the action selection process (see </w:t>
      </w:r>
      <w:r w:rsidR="00FC2F03" w:rsidRPr="00FC2F03">
        <w:t>section 4</w:t>
      </w:r>
      <w:r>
        <w:t xml:space="preserve">) your </w:t>
      </w:r>
      <w:r w:rsidR="00FC2F03">
        <w:t>p</w:t>
      </w:r>
      <w:r>
        <w:t>lan must contain maps that show (where applicable):</w:t>
      </w:r>
    </w:p>
    <w:p w14:paraId="43615392" w14:textId="132BBD68" w:rsidR="00130964" w:rsidRDefault="00130964" w:rsidP="00E7163F">
      <w:pPr>
        <w:pStyle w:val="Numberedparagraph"/>
        <w:numPr>
          <w:ilvl w:val="0"/>
          <w:numId w:val="18"/>
        </w:numPr>
      </w:pPr>
      <w:r>
        <w:t>fencing to exclude stock from freshwater bodies</w:t>
      </w:r>
    </w:p>
    <w:p w14:paraId="07CFEA46" w14:textId="0A8299C0" w:rsidR="00130964" w:rsidRDefault="00130964" w:rsidP="006B3026">
      <w:pPr>
        <w:pStyle w:val="Numberedparagraph"/>
      </w:pPr>
      <w:r>
        <w:t>planted riparian areas</w:t>
      </w:r>
    </w:p>
    <w:p w14:paraId="4E5B37ED" w14:textId="38F4369B" w:rsidR="00130964" w:rsidRDefault="00130964" w:rsidP="006B3026">
      <w:pPr>
        <w:pStyle w:val="Numberedparagraph"/>
      </w:pPr>
      <w:r>
        <w:t>soil erosion control plantings or works</w:t>
      </w:r>
    </w:p>
    <w:p w14:paraId="1C7D574A" w14:textId="30AF5C7D" w:rsidR="00130964" w:rsidRDefault="00130964" w:rsidP="006B3026">
      <w:pPr>
        <w:pStyle w:val="Numberedparagraph"/>
      </w:pPr>
      <w:r>
        <w:t>effluent systems and application areas</w:t>
      </w:r>
    </w:p>
    <w:p w14:paraId="0F8A83B5" w14:textId="3BC6DBF9" w:rsidR="00130964" w:rsidRDefault="00130964" w:rsidP="006B3026">
      <w:pPr>
        <w:pStyle w:val="Numberedparagraph"/>
      </w:pPr>
      <w:r>
        <w:t>water-take bores and surface water abstraction points or intakes including fish screens</w:t>
      </w:r>
    </w:p>
    <w:p w14:paraId="4FEB77B7" w14:textId="2F86C3CC" w:rsidR="00130964" w:rsidRDefault="00130964" w:rsidP="006B3026">
      <w:pPr>
        <w:pStyle w:val="Numberedparagraph"/>
      </w:pPr>
      <w:r>
        <w:t>freshwater crossings, including formed crossings, such as bridges, culverts, and fords and unformed crossings</w:t>
      </w:r>
    </w:p>
    <w:p w14:paraId="175C93D4" w14:textId="23447EDE" w:rsidR="00130964" w:rsidRDefault="00130964" w:rsidP="006B3026">
      <w:pPr>
        <w:pStyle w:val="Numberedparagraph"/>
      </w:pPr>
      <w:r>
        <w:lastRenderedPageBreak/>
        <w:t>stock-holding areas, including feedpads, winter pads, stand-off pads, and loafing pads</w:t>
      </w:r>
    </w:p>
    <w:p w14:paraId="559FF884" w14:textId="35A2C9FD" w:rsidR="00130964" w:rsidRDefault="00130964" w:rsidP="006B3026">
      <w:pPr>
        <w:pStyle w:val="Numberedparagraph"/>
      </w:pPr>
      <w:r>
        <w:t>other livestock-related infrastructure, including milking sheds, wintering barns and shelters, and stock yards</w:t>
      </w:r>
    </w:p>
    <w:p w14:paraId="750DCB3F" w14:textId="059D1BC9" w:rsidR="00130964" w:rsidRDefault="00130964" w:rsidP="006B3026">
      <w:pPr>
        <w:pStyle w:val="Numberedparagraph"/>
      </w:pPr>
      <w:r>
        <w:t xml:space="preserve">farm accessways </w:t>
      </w:r>
      <w:r w:rsidR="00374D4C">
        <w:t xml:space="preserve">such as </w:t>
      </w:r>
      <w:r>
        <w:t>formed roads, tracks, races, and underpasses</w:t>
      </w:r>
    </w:p>
    <w:p w14:paraId="2D3B3449" w14:textId="1D19BD28" w:rsidR="00130964" w:rsidRDefault="00130964" w:rsidP="006B3026">
      <w:pPr>
        <w:pStyle w:val="Numberedparagraph"/>
      </w:pPr>
      <w:r>
        <w:t>point source discharges including, rubbish dumps, offal pits, silage pits, feed storage bunkers or sheds, agrichemical, fertiliser, and fuel storage sites, and agrichemical washdown areas</w:t>
      </w:r>
    </w:p>
    <w:p w14:paraId="5351ACDC" w14:textId="150872D3" w:rsidR="00130964" w:rsidRDefault="00130964" w:rsidP="006B3026">
      <w:pPr>
        <w:pStyle w:val="Numberedparagraph"/>
      </w:pPr>
      <w:r>
        <w:t>private drinking water supply points.</w:t>
      </w:r>
    </w:p>
    <w:p w14:paraId="7F6153AD" w14:textId="4B540D27" w:rsidR="00130964" w:rsidRDefault="00130964" w:rsidP="00DB3768">
      <w:pPr>
        <w:pStyle w:val="Heading2"/>
      </w:pPr>
      <w:bookmarkStart w:id="12" w:name="_Toc137046967"/>
      <w:r>
        <w:t>2.3</w:t>
      </w:r>
      <w:r w:rsidR="00094B4D">
        <w:tab/>
      </w:r>
      <w:r>
        <w:t>Catchment context information</w:t>
      </w:r>
      <w:bookmarkEnd w:id="12"/>
    </w:p>
    <w:p w14:paraId="53D4194B" w14:textId="70974105" w:rsidR="00130964" w:rsidRDefault="00130964" w:rsidP="00130964">
      <w:pPr>
        <w:pStyle w:val="BodyText"/>
      </w:pPr>
      <w:r>
        <w:t xml:space="preserve">To support the risk identification and assessment process (see </w:t>
      </w:r>
      <w:hyperlink w:anchor="_3._Risks_to" w:history="1">
        <w:r w:rsidRPr="00CB5045">
          <w:rPr>
            <w:rStyle w:val="Hyperlink"/>
          </w:rPr>
          <w:t>section 3</w:t>
        </w:r>
      </w:hyperlink>
      <w:r>
        <w:t xml:space="preserve">) and the action selection process (see </w:t>
      </w:r>
      <w:hyperlink w:anchor="_4._Managing_risks" w:history="1">
        <w:r w:rsidR="00CB5045" w:rsidRPr="00CB5045">
          <w:rPr>
            <w:rStyle w:val="Hyperlink"/>
          </w:rPr>
          <w:t>section 4</w:t>
        </w:r>
      </w:hyperlink>
      <w:r>
        <w:t xml:space="preserve">), you must indicate on a map/s any catchment context factors relevant to your farm as set out in the definition of catchment context, values, and challenges (see </w:t>
      </w:r>
      <w:hyperlink w:anchor="_Appendix_1._Glossary" w:history="1">
        <w:r w:rsidR="00CB5045" w:rsidRPr="00CB5045">
          <w:rPr>
            <w:rStyle w:val="Hyperlink"/>
          </w:rPr>
          <w:t>a</w:t>
        </w:r>
        <w:r w:rsidRPr="00CB5045">
          <w:rPr>
            <w:rStyle w:val="Hyperlink"/>
          </w:rPr>
          <w:t>ppendix 1</w:t>
        </w:r>
      </w:hyperlink>
      <w:r>
        <w:t>).</w:t>
      </w:r>
    </w:p>
    <w:p w14:paraId="0ADB3F6C" w14:textId="5E9F4544" w:rsidR="00130964" w:rsidRDefault="00130964" w:rsidP="00130964">
      <w:pPr>
        <w:pStyle w:val="BodyText"/>
      </w:pPr>
      <w:r>
        <w:t xml:space="preserve">See also </w:t>
      </w:r>
      <w:hyperlink w:anchor="_3.2._Catchment_cContext" w:history="1">
        <w:r w:rsidRPr="00CB5045">
          <w:rPr>
            <w:rStyle w:val="Hyperlink"/>
          </w:rPr>
          <w:t>section 3.2</w:t>
        </w:r>
      </w:hyperlink>
      <w:r>
        <w:t xml:space="preserve">. </w:t>
      </w:r>
    </w:p>
    <w:p w14:paraId="181CB84D" w14:textId="031F312B" w:rsidR="00130964" w:rsidRDefault="00130964" w:rsidP="00DB3768">
      <w:pPr>
        <w:pStyle w:val="Heading2"/>
      </w:pPr>
      <w:bookmarkStart w:id="13" w:name="_Toc137046968"/>
      <w:r>
        <w:t>2.4</w:t>
      </w:r>
      <w:r w:rsidR="00094B4D">
        <w:tab/>
      </w:r>
      <w:r>
        <w:t>Any new physical work set out in the action plan</w:t>
      </w:r>
      <w:bookmarkEnd w:id="13"/>
    </w:p>
    <w:p w14:paraId="20D71FF1" w14:textId="31AB6484" w:rsidR="00130964" w:rsidRDefault="00130964" w:rsidP="00233F3E">
      <w:pPr>
        <w:pStyle w:val="BodyText"/>
        <w:spacing w:after="240"/>
      </w:pPr>
      <w:r>
        <w:t>You must indicate on a map</w:t>
      </w:r>
      <w:r w:rsidR="00233F3E">
        <w:t xml:space="preserve"> or maps</w:t>
      </w:r>
      <w:r>
        <w:t xml:space="preserve"> any new physical works that you will undertake when implementing your action plan (see </w:t>
      </w:r>
      <w:hyperlink w:anchor="_5._Action_Plan" w:history="1">
        <w:r w:rsidRPr="00233F3E">
          <w:rPr>
            <w:rStyle w:val="Hyperlink"/>
          </w:rPr>
          <w:t>section 5</w:t>
        </w:r>
      </w:hyperlink>
      <w:r>
        <w:t xml:space="preserve">). </w:t>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6B3026" w:rsidRPr="006B77BB" w14:paraId="69484870" w14:textId="77777777">
        <w:tc>
          <w:tcPr>
            <w:tcW w:w="8505" w:type="dxa"/>
            <w:shd w:val="clear" w:color="auto" w:fill="D5EBE8" w:themeFill="accent3"/>
          </w:tcPr>
          <w:p w14:paraId="786D08CD" w14:textId="0EC63519" w:rsidR="007C1199" w:rsidRPr="007C1199" w:rsidRDefault="007C1199" w:rsidP="00005F36">
            <w:pPr>
              <w:pStyle w:val="Boxtext"/>
            </w:pPr>
            <w:r>
              <w:t>You must include maps cont</w:t>
            </w:r>
            <w:r w:rsidRPr="007C1199">
              <w:t xml:space="preserve">aining all the information set out above as is relevant to your </w:t>
            </w:r>
            <w:r w:rsidR="00F96FDC">
              <w:t>p</w:t>
            </w:r>
            <w:r w:rsidRPr="007C1199">
              <w:t xml:space="preserve">lan. </w:t>
            </w:r>
          </w:p>
          <w:p w14:paraId="09F7A1E1" w14:textId="77777777" w:rsidR="007C1199" w:rsidRPr="007C1199" w:rsidRDefault="007C1199" w:rsidP="00005F36">
            <w:pPr>
              <w:pStyle w:val="Boxtext"/>
            </w:pPr>
            <w:r w:rsidRPr="007C1199">
              <w:t xml:space="preserve">You may decide on the form, number of maps, and the combination of features you display on each map. </w:t>
            </w:r>
          </w:p>
          <w:p w14:paraId="7C09DC86" w14:textId="77777777" w:rsidR="007C1199" w:rsidRPr="007C1199" w:rsidRDefault="007C1199" w:rsidP="00005F36">
            <w:pPr>
              <w:pStyle w:val="Boxtext"/>
            </w:pPr>
            <w:r w:rsidRPr="007C1199">
              <w:t xml:space="preserve">It may be helpful for certification purposes to include a legend indicating which requirements are indicated in which map. </w:t>
            </w:r>
          </w:p>
          <w:p w14:paraId="4140AD61" w14:textId="6D64357E" w:rsidR="006B3026" w:rsidRPr="00C15722" w:rsidRDefault="00852169" w:rsidP="00005F36">
            <w:pPr>
              <w:pStyle w:val="Boxtext"/>
            </w:pPr>
            <w:r>
              <w:t xml:space="preserve">Table 1 </w:t>
            </w:r>
            <w:r w:rsidR="007C1199" w:rsidRPr="007C1199">
              <w:t xml:space="preserve">is one possible format for organising mapping requirements, it is not mandatory to use this table. </w:t>
            </w:r>
          </w:p>
        </w:tc>
      </w:tr>
    </w:tbl>
    <w:p w14:paraId="4AE9DDB3" w14:textId="4BD17288" w:rsidR="00C87A3C" w:rsidRPr="006B77BB" w:rsidRDefault="00C87A3C" w:rsidP="00C87A3C">
      <w:pPr>
        <w:pStyle w:val="Tableheading"/>
      </w:pPr>
      <w:bookmarkStart w:id="14" w:name="_Toc137046992"/>
      <w:r w:rsidRPr="006B77BB">
        <w:t>Table 1:</w:t>
      </w:r>
      <w:r w:rsidRPr="006B77BB">
        <w:tab/>
      </w:r>
      <w:r w:rsidR="00641758">
        <w:t>Example map(s) legend</w:t>
      </w:r>
      <w:bookmarkEnd w:id="14"/>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7097"/>
        <w:gridCol w:w="1408"/>
      </w:tblGrid>
      <w:tr w:rsidR="00FB21EC" w:rsidRPr="006B77BB" w14:paraId="1E1001BA" w14:textId="77777777" w:rsidTr="00A54276">
        <w:trPr>
          <w:tblHeader/>
        </w:trPr>
        <w:tc>
          <w:tcPr>
            <w:tcW w:w="4172" w:type="pct"/>
            <w:shd w:val="clear" w:color="auto" w:fill="1B556B"/>
          </w:tcPr>
          <w:p w14:paraId="5A4C83CF" w14:textId="7F3B966B" w:rsidR="00FB21EC" w:rsidRPr="00FB21EC" w:rsidRDefault="00FB21EC" w:rsidP="00FB21EC">
            <w:pPr>
              <w:pStyle w:val="TableTextbold"/>
              <w:rPr>
                <w:color w:val="FFFFFF" w:themeColor="background1"/>
              </w:rPr>
            </w:pPr>
            <w:r w:rsidRPr="00FB21EC">
              <w:rPr>
                <w:color w:val="FFFFFF" w:themeColor="background1"/>
              </w:rPr>
              <w:t>Mapping requirement</w:t>
            </w:r>
          </w:p>
        </w:tc>
        <w:tc>
          <w:tcPr>
            <w:tcW w:w="828" w:type="pct"/>
            <w:shd w:val="clear" w:color="auto" w:fill="1B556B"/>
          </w:tcPr>
          <w:p w14:paraId="44697DE8" w14:textId="160D367A" w:rsidR="00FB21EC" w:rsidRPr="00FB21EC" w:rsidRDefault="00FB21EC" w:rsidP="00FB21EC">
            <w:pPr>
              <w:pStyle w:val="TableTextbold"/>
              <w:rPr>
                <w:color w:val="FFFFFF" w:themeColor="background1"/>
              </w:rPr>
            </w:pPr>
            <w:r w:rsidRPr="00FB21EC">
              <w:rPr>
                <w:color w:val="FFFFFF" w:themeColor="background1"/>
              </w:rPr>
              <w:t xml:space="preserve">Map </w:t>
            </w:r>
            <w:r w:rsidR="00462CAC">
              <w:rPr>
                <w:color w:val="FFFFFF" w:themeColor="background1"/>
              </w:rPr>
              <w:t>n</w:t>
            </w:r>
            <w:r w:rsidRPr="00FB21EC">
              <w:rPr>
                <w:color w:val="FFFFFF" w:themeColor="background1"/>
              </w:rPr>
              <w:t xml:space="preserve">o. </w:t>
            </w:r>
          </w:p>
        </w:tc>
      </w:tr>
      <w:tr w:rsidR="00810F71" w:rsidRPr="006B77BB" w14:paraId="5724089B" w14:textId="77777777" w:rsidTr="00DB2DFF">
        <w:tc>
          <w:tcPr>
            <w:tcW w:w="4172" w:type="pct"/>
            <w:shd w:val="clear" w:color="auto" w:fill="D2DDE1" w:themeFill="background2"/>
          </w:tcPr>
          <w:p w14:paraId="671F0B3E" w14:textId="55C9BDE4" w:rsidR="00810F71" w:rsidRPr="00701533" w:rsidRDefault="004D3A43" w:rsidP="00082538">
            <w:pPr>
              <w:pStyle w:val="TableText"/>
              <w:rPr>
                <w:b/>
                <w:bCs/>
              </w:rPr>
            </w:pPr>
            <w:r w:rsidRPr="00701533">
              <w:rPr>
                <w:b/>
                <w:bCs/>
              </w:rPr>
              <w:t>Features related to inherent vulnerabilities</w:t>
            </w:r>
          </w:p>
        </w:tc>
        <w:tc>
          <w:tcPr>
            <w:tcW w:w="828" w:type="pct"/>
            <w:shd w:val="clear" w:color="auto" w:fill="D2DDE1" w:themeFill="background2"/>
          </w:tcPr>
          <w:p w14:paraId="2CFF3F16" w14:textId="77777777" w:rsidR="00810F71" w:rsidRPr="006B77BB" w:rsidRDefault="00810F71">
            <w:pPr>
              <w:pStyle w:val="TableText"/>
            </w:pPr>
          </w:p>
        </w:tc>
      </w:tr>
      <w:tr w:rsidR="00701533" w:rsidRPr="006B77BB" w14:paraId="4B9E6B3B" w14:textId="77777777" w:rsidTr="00A54276">
        <w:tc>
          <w:tcPr>
            <w:tcW w:w="4172" w:type="pct"/>
            <w:shd w:val="clear" w:color="auto" w:fill="auto"/>
          </w:tcPr>
          <w:p w14:paraId="29A41863" w14:textId="77777777" w:rsidR="00701533" w:rsidRPr="002C4DB8" w:rsidRDefault="00701533" w:rsidP="002C4DB8">
            <w:pPr>
              <w:pStyle w:val="TableText"/>
              <w:tabs>
                <w:tab w:val="left" w:pos="1125"/>
              </w:tabs>
            </w:pPr>
          </w:p>
        </w:tc>
        <w:tc>
          <w:tcPr>
            <w:tcW w:w="828" w:type="pct"/>
            <w:shd w:val="clear" w:color="auto" w:fill="auto"/>
          </w:tcPr>
          <w:p w14:paraId="17484C28" w14:textId="77777777" w:rsidR="00701533" w:rsidRPr="006B77BB" w:rsidRDefault="00701533">
            <w:pPr>
              <w:pStyle w:val="TableText"/>
            </w:pPr>
          </w:p>
        </w:tc>
      </w:tr>
      <w:tr w:rsidR="00810F71" w:rsidRPr="006B77BB" w14:paraId="6A71DF26" w14:textId="77777777" w:rsidTr="00DB2DFF">
        <w:tc>
          <w:tcPr>
            <w:tcW w:w="4172" w:type="pct"/>
            <w:shd w:val="clear" w:color="auto" w:fill="D2DDE1" w:themeFill="background2"/>
          </w:tcPr>
          <w:p w14:paraId="1C6B0571" w14:textId="4D4B9F61" w:rsidR="00810F71" w:rsidRPr="00701533" w:rsidRDefault="002C4DB8" w:rsidP="002C4DB8">
            <w:pPr>
              <w:pStyle w:val="TableText"/>
              <w:tabs>
                <w:tab w:val="left" w:pos="1125"/>
              </w:tabs>
              <w:rPr>
                <w:b/>
                <w:bCs/>
              </w:rPr>
            </w:pPr>
            <w:r w:rsidRPr="00701533">
              <w:rPr>
                <w:b/>
                <w:bCs/>
              </w:rPr>
              <w:t>Features related to farming/ growing activities</w:t>
            </w:r>
          </w:p>
        </w:tc>
        <w:tc>
          <w:tcPr>
            <w:tcW w:w="828" w:type="pct"/>
            <w:shd w:val="clear" w:color="auto" w:fill="D2DDE1" w:themeFill="background2"/>
          </w:tcPr>
          <w:p w14:paraId="50BC7F70" w14:textId="77777777" w:rsidR="00810F71" w:rsidRPr="006B77BB" w:rsidRDefault="00810F71">
            <w:pPr>
              <w:pStyle w:val="TableText"/>
            </w:pPr>
          </w:p>
        </w:tc>
      </w:tr>
      <w:tr w:rsidR="00701533" w:rsidRPr="006B77BB" w14:paraId="7359925E" w14:textId="77777777" w:rsidTr="00A54276">
        <w:tc>
          <w:tcPr>
            <w:tcW w:w="4172" w:type="pct"/>
          </w:tcPr>
          <w:p w14:paraId="671E80B7" w14:textId="77777777" w:rsidR="00701533" w:rsidRPr="00551A04" w:rsidRDefault="00701533">
            <w:pPr>
              <w:pStyle w:val="TableText"/>
            </w:pPr>
          </w:p>
        </w:tc>
        <w:tc>
          <w:tcPr>
            <w:tcW w:w="828" w:type="pct"/>
          </w:tcPr>
          <w:p w14:paraId="183CE63E" w14:textId="77777777" w:rsidR="00701533" w:rsidRPr="006B77BB" w:rsidRDefault="00701533">
            <w:pPr>
              <w:pStyle w:val="TableText"/>
            </w:pPr>
          </w:p>
        </w:tc>
      </w:tr>
      <w:tr w:rsidR="00810F71" w:rsidRPr="006B77BB" w14:paraId="56EFB495" w14:textId="77777777" w:rsidTr="00DB2DFF">
        <w:tc>
          <w:tcPr>
            <w:tcW w:w="4172" w:type="pct"/>
            <w:shd w:val="clear" w:color="auto" w:fill="D2DDE1" w:themeFill="background2"/>
          </w:tcPr>
          <w:p w14:paraId="2D8AB17D" w14:textId="07DBA940" w:rsidR="00810F71" w:rsidRPr="00701533" w:rsidRDefault="00551A04">
            <w:pPr>
              <w:pStyle w:val="TableText"/>
              <w:rPr>
                <w:b/>
                <w:bCs/>
              </w:rPr>
            </w:pPr>
            <w:r w:rsidRPr="00701533">
              <w:rPr>
                <w:b/>
                <w:bCs/>
              </w:rPr>
              <w:t>Catchment context information</w:t>
            </w:r>
          </w:p>
        </w:tc>
        <w:tc>
          <w:tcPr>
            <w:tcW w:w="828" w:type="pct"/>
            <w:shd w:val="clear" w:color="auto" w:fill="D2DDE1" w:themeFill="background2"/>
          </w:tcPr>
          <w:p w14:paraId="3CC7C57A" w14:textId="77777777" w:rsidR="00810F71" w:rsidRPr="006B77BB" w:rsidRDefault="00810F71">
            <w:pPr>
              <w:pStyle w:val="TableText"/>
            </w:pPr>
          </w:p>
        </w:tc>
      </w:tr>
      <w:tr w:rsidR="00701533" w:rsidRPr="006B77BB" w14:paraId="1F531842" w14:textId="77777777" w:rsidTr="00A54276">
        <w:tc>
          <w:tcPr>
            <w:tcW w:w="4172" w:type="pct"/>
          </w:tcPr>
          <w:p w14:paraId="08A678B6" w14:textId="77777777" w:rsidR="00701533" w:rsidRPr="00701533" w:rsidRDefault="00701533">
            <w:pPr>
              <w:pStyle w:val="TableText"/>
            </w:pPr>
          </w:p>
        </w:tc>
        <w:tc>
          <w:tcPr>
            <w:tcW w:w="828" w:type="pct"/>
          </w:tcPr>
          <w:p w14:paraId="757186F3" w14:textId="77777777" w:rsidR="00701533" w:rsidRPr="006B77BB" w:rsidRDefault="00701533">
            <w:pPr>
              <w:pStyle w:val="TableText"/>
            </w:pPr>
          </w:p>
        </w:tc>
      </w:tr>
      <w:tr w:rsidR="00D45DE2" w:rsidRPr="006B77BB" w14:paraId="3EE7AEA5" w14:textId="77777777" w:rsidTr="00DB2DFF">
        <w:tc>
          <w:tcPr>
            <w:tcW w:w="4172" w:type="pct"/>
            <w:shd w:val="clear" w:color="auto" w:fill="D2DDE1" w:themeFill="background2"/>
          </w:tcPr>
          <w:p w14:paraId="0303CE5C" w14:textId="56BBC51A" w:rsidR="00D45DE2" w:rsidRPr="00701533" w:rsidRDefault="00701533">
            <w:pPr>
              <w:pStyle w:val="TableText"/>
              <w:rPr>
                <w:b/>
                <w:bCs/>
              </w:rPr>
            </w:pPr>
            <w:r w:rsidRPr="00701533">
              <w:rPr>
                <w:b/>
                <w:bCs/>
              </w:rPr>
              <w:t>New physical works</w:t>
            </w:r>
          </w:p>
        </w:tc>
        <w:tc>
          <w:tcPr>
            <w:tcW w:w="828" w:type="pct"/>
            <w:shd w:val="clear" w:color="auto" w:fill="D2DDE1" w:themeFill="background2"/>
          </w:tcPr>
          <w:p w14:paraId="44104303" w14:textId="77777777" w:rsidR="00D45DE2" w:rsidRPr="006B77BB" w:rsidRDefault="00D45DE2">
            <w:pPr>
              <w:pStyle w:val="TableText"/>
            </w:pPr>
          </w:p>
        </w:tc>
      </w:tr>
      <w:tr w:rsidR="00701533" w:rsidRPr="006B77BB" w14:paraId="68AB2A27" w14:textId="77777777" w:rsidTr="00A54276">
        <w:tc>
          <w:tcPr>
            <w:tcW w:w="4172" w:type="pct"/>
          </w:tcPr>
          <w:p w14:paraId="4568DD65" w14:textId="77777777" w:rsidR="00701533" w:rsidRPr="00701533" w:rsidRDefault="00701533">
            <w:pPr>
              <w:pStyle w:val="TableText"/>
            </w:pPr>
          </w:p>
        </w:tc>
        <w:tc>
          <w:tcPr>
            <w:tcW w:w="828" w:type="pct"/>
          </w:tcPr>
          <w:p w14:paraId="63024202" w14:textId="77777777" w:rsidR="00701533" w:rsidRPr="006B77BB" w:rsidRDefault="00701533">
            <w:pPr>
              <w:pStyle w:val="TableText"/>
            </w:pPr>
          </w:p>
        </w:tc>
      </w:tr>
    </w:tbl>
    <w:p w14:paraId="1532BBA3" w14:textId="638FAFE0" w:rsidR="00130964" w:rsidRDefault="00130964" w:rsidP="00522CBC">
      <w:pPr>
        <w:pStyle w:val="Heading1"/>
      </w:pPr>
      <w:bookmarkStart w:id="15" w:name="_3._Risks_to"/>
      <w:bookmarkStart w:id="16" w:name="_Toc137046969"/>
      <w:bookmarkEnd w:id="15"/>
      <w:r>
        <w:lastRenderedPageBreak/>
        <w:t>3.</w:t>
      </w:r>
      <w:r>
        <w:tab/>
        <w:t>Risks to freshwater</w:t>
      </w:r>
      <w:bookmarkEnd w:id="16"/>
    </w:p>
    <w:p w14:paraId="56552678" w14:textId="4DE3C15B" w:rsidR="00130964" w:rsidRDefault="00130964" w:rsidP="00CD1826">
      <w:pPr>
        <w:pStyle w:val="Heading2"/>
        <w:spacing w:after="120"/>
      </w:pPr>
      <w:bookmarkStart w:id="17" w:name="_Toc137046970"/>
      <w:r>
        <w:t>3.1</w:t>
      </w:r>
      <w:r w:rsidR="00094B4D">
        <w:tab/>
      </w:r>
      <w:r>
        <w:t>Risk</w:t>
      </w:r>
      <w:bookmarkEnd w:id="17"/>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522CBC" w14:paraId="6B26A0AD" w14:textId="77777777">
        <w:tc>
          <w:tcPr>
            <w:tcW w:w="0" w:type="auto"/>
            <w:shd w:val="clear" w:color="auto" w:fill="D2DDE2"/>
          </w:tcPr>
          <w:p w14:paraId="042C02E7" w14:textId="7ED78292" w:rsidR="00701533" w:rsidRPr="00A43D58" w:rsidRDefault="00701533" w:rsidP="00701533">
            <w:pPr>
              <w:pStyle w:val="Boxtext"/>
              <w:rPr>
                <w:b/>
                <w:bCs/>
              </w:rPr>
            </w:pPr>
            <w:r w:rsidRPr="00A43D58">
              <w:rPr>
                <w:b/>
                <w:bCs/>
              </w:rPr>
              <w:t xml:space="preserve">To meet certification requirements, you must identify and assess risks to freshwater and freshwater ecosystems by: </w:t>
            </w:r>
          </w:p>
          <w:p w14:paraId="2777FA29" w14:textId="5F7CB49E" w:rsidR="00701533" w:rsidRPr="00A43D58" w:rsidRDefault="00701533" w:rsidP="001A024C">
            <w:pPr>
              <w:pStyle w:val="Boxbullet"/>
              <w:spacing w:after="60"/>
              <w:rPr>
                <w:b/>
                <w:bCs/>
              </w:rPr>
            </w:pPr>
            <w:r w:rsidRPr="00A43D58">
              <w:rPr>
                <w:b/>
                <w:bCs/>
              </w:rPr>
              <w:t>identifying, mapping and describing land units</w:t>
            </w:r>
          </w:p>
          <w:p w14:paraId="40C4D11C" w14:textId="3AA52426" w:rsidR="00701533" w:rsidRPr="00A43D58" w:rsidRDefault="00701533" w:rsidP="001A024C">
            <w:pPr>
              <w:pStyle w:val="Boxbullet"/>
              <w:spacing w:after="60"/>
              <w:rPr>
                <w:b/>
                <w:bCs/>
              </w:rPr>
            </w:pPr>
            <w:r w:rsidRPr="00A43D58">
              <w:rPr>
                <w:b/>
                <w:bCs/>
              </w:rPr>
              <w:t>identifying the inherent vulnerabilities for each land unit</w:t>
            </w:r>
          </w:p>
          <w:p w14:paraId="5996ED52" w14:textId="2CB91819" w:rsidR="00701533" w:rsidRPr="00A43D58" w:rsidRDefault="00701533" w:rsidP="00701533">
            <w:pPr>
              <w:pStyle w:val="Boxbullet"/>
              <w:rPr>
                <w:b/>
                <w:bCs/>
              </w:rPr>
            </w:pPr>
            <w:r w:rsidRPr="00A43D58">
              <w:rPr>
                <w:b/>
                <w:bCs/>
              </w:rPr>
              <w:t>identifying the farming/growing activities undertaken within each land unit.</w:t>
            </w:r>
          </w:p>
          <w:p w14:paraId="08B38CA1" w14:textId="331D5032" w:rsidR="00522CBC" w:rsidRPr="00701533" w:rsidRDefault="00701533" w:rsidP="00375127">
            <w:pPr>
              <w:pStyle w:val="Boxtext"/>
              <w:spacing w:before="60"/>
              <w:rPr>
                <w:sz w:val="22"/>
              </w:rPr>
            </w:pPr>
            <w:r>
              <w:t>You must also have regard to relevant catchment context information when identifying and assessing risk.</w:t>
            </w:r>
          </w:p>
        </w:tc>
      </w:tr>
    </w:tbl>
    <w:p w14:paraId="02DF6E8E" w14:textId="54C0F887" w:rsidR="00130964" w:rsidRDefault="00130964" w:rsidP="00130964">
      <w:pPr>
        <w:pStyle w:val="BodyText"/>
      </w:pPr>
      <w:r>
        <w:t xml:space="preserve">Follow the process set out in the </w:t>
      </w:r>
      <w:r w:rsidR="00581672">
        <w:t xml:space="preserve">following </w:t>
      </w:r>
      <w:r>
        <w:t xml:space="preserve">sections to work through the risk identification and assessment process. </w:t>
      </w:r>
    </w:p>
    <w:p w14:paraId="50A0DD48" w14:textId="3039FE4E" w:rsidR="00130964" w:rsidRPr="00017CD7" w:rsidRDefault="00130964" w:rsidP="00522CBC">
      <w:pPr>
        <w:pStyle w:val="Heading2"/>
        <w:rPr>
          <w:spacing w:val="-4"/>
        </w:rPr>
      </w:pPr>
      <w:bookmarkStart w:id="18" w:name="_3.2._Catchment_Context"/>
      <w:bookmarkStart w:id="19" w:name="_3.2._Catchment_cContext"/>
      <w:bookmarkStart w:id="20" w:name="_Toc137046971"/>
      <w:bookmarkEnd w:id="18"/>
      <w:bookmarkEnd w:id="19"/>
      <w:r w:rsidRPr="00017CD7">
        <w:rPr>
          <w:spacing w:val="-4"/>
        </w:rPr>
        <w:t>3.2</w:t>
      </w:r>
      <w:r w:rsidR="00094B4D" w:rsidRPr="00017CD7">
        <w:rPr>
          <w:spacing w:val="-4"/>
        </w:rPr>
        <w:tab/>
      </w:r>
      <w:r w:rsidRPr="00017CD7">
        <w:rPr>
          <w:spacing w:val="-4"/>
        </w:rPr>
        <w:t xml:space="preserve">Catchment </w:t>
      </w:r>
      <w:r w:rsidR="004F02B8">
        <w:rPr>
          <w:spacing w:val="-4"/>
        </w:rPr>
        <w:t>c</w:t>
      </w:r>
      <w:r w:rsidRPr="00017CD7">
        <w:rPr>
          <w:spacing w:val="-4"/>
        </w:rPr>
        <w:t xml:space="preserve">ontext </w:t>
      </w:r>
      <w:r w:rsidR="004F02B8">
        <w:rPr>
          <w:spacing w:val="-4"/>
        </w:rPr>
        <w:t>c</w:t>
      </w:r>
      <w:r w:rsidRPr="00017CD7">
        <w:rPr>
          <w:spacing w:val="-4"/>
        </w:rPr>
        <w:t xml:space="preserve">hallenges and </w:t>
      </w:r>
      <w:r w:rsidR="004F02B8">
        <w:rPr>
          <w:spacing w:val="-4"/>
        </w:rPr>
        <w:t>v</w:t>
      </w:r>
      <w:r w:rsidRPr="00017CD7">
        <w:rPr>
          <w:spacing w:val="-4"/>
        </w:rPr>
        <w:t>alues</w:t>
      </w:r>
      <w:bookmarkEnd w:id="20"/>
    </w:p>
    <w:p w14:paraId="4655E6A1" w14:textId="79C1B6E9" w:rsidR="00130964" w:rsidRDefault="00130964" w:rsidP="00130964">
      <w:pPr>
        <w:pStyle w:val="BodyText"/>
      </w:pPr>
      <w:r>
        <w:t>Catchment context, challenges and values (catchment context) is about understanding your farming</w:t>
      </w:r>
      <w:r w:rsidR="00A17397">
        <w:t xml:space="preserve"> or </w:t>
      </w:r>
      <w:r>
        <w:t xml:space="preserve">growing operation as a part of your local catchment or sub-catchment. </w:t>
      </w:r>
    </w:p>
    <w:p w14:paraId="687D864D" w14:textId="40FC1E66" w:rsidR="00130964" w:rsidRDefault="006D1522" w:rsidP="00130964">
      <w:pPr>
        <w:pStyle w:val="BodyText"/>
      </w:pPr>
      <w:r>
        <w:t>Your regional council will make c</w:t>
      </w:r>
      <w:r w:rsidR="00130964">
        <w:t xml:space="preserve">atchment context information available. It will help you to understand the unique environmental features, current environmental health status, cultural values and practices, and important recreational sites of your catchment. </w:t>
      </w:r>
    </w:p>
    <w:p w14:paraId="329633AE" w14:textId="4B2FCC75" w:rsidR="00130964" w:rsidRDefault="00130964" w:rsidP="00130964">
      <w:pPr>
        <w:pStyle w:val="BodyText"/>
      </w:pPr>
      <w:r>
        <w:t xml:space="preserve">You will apply your catchment context information to consider how your farm’s natural landscape and farming and growing activities impact the health of freshwater and freshwater ecosystems in your catchment. </w:t>
      </w:r>
    </w:p>
    <w:p w14:paraId="47496FC7" w14:textId="77777777" w:rsidR="00130964" w:rsidRDefault="00130964" w:rsidP="00130964">
      <w:pPr>
        <w:pStyle w:val="BodyText"/>
      </w:pPr>
      <w:r>
        <w:t xml:space="preserve">You will also apply your catchment context information to help to identify how best to manage or reduce those impacts to protect the health of your catchment for future generations.  </w:t>
      </w:r>
    </w:p>
    <w:p w14:paraId="67520FC4" w14:textId="77777777" w:rsidR="00130964" w:rsidRDefault="00130964" w:rsidP="00130964">
      <w:pPr>
        <w:pStyle w:val="BodyText"/>
      </w:pPr>
      <w:r w:rsidRPr="00701533">
        <w:rPr>
          <w:b/>
          <w:bCs/>
        </w:rPr>
        <w:t>Context</w:t>
      </w:r>
      <w:r>
        <w:t xml:space="preserve"> is the key information about your catchment. This could include:</w:t>
      </w:r>
    </w:p>
    <w:p w14:paraId="5233B050" w14:textId="60963F03" w:rsidR="00130964" w:rsidRDefault="00130964" w:rsidP="00017CD7">
      <w:pPr>
        <w:pStyle w:val="Bullet"/>
      </w:pPr>
      <w:r>
        <w:t>soil data</w:t>
      </w:r>
    </w:p>
    <w:p w14:paraId="23FFCC4C" w14:textId="30597A80" w:rsidR="00130964" w:rsidRDefault="00130964" w:rsidP="00017CD7">
      <w:pPr>
        <w:pStyle w:val="Bullet"/>
      </w:pPr>
      <w:r>
        <w:t>landforms</w:t>
      </w:r>
    </w:p>
    <w:p w14:paraId="274D5448" w14:textId="3E0C7DA5" w:rsidR="00130964" w:rsidRDefault="00130964" w:rsidP="00017CD7">
      <w:pPr>
        <w:pStyle w:val="Bullet"/>
      </w:pPr>
      <w:r>
        <w:t>freshwater data</w:t>
      </w:r>
    </w:p>
    <w:p w14:paraId="5CA70B5F" w14:textId="3FABCB77" w:rsidR="00130964" w:rsidRDefault="00130964" w:rsidP="00017CD7">
      <w:pPr>
        <w:pStyle w:val="Bullet"/>
      </w:pPr>
      <w:r>
        <w:t>freshwater bodies</w:t>
      </w:r>
    </w:p>
    <w:p w14:paraId="0F6C24B7" w14:textId="4ABCCAED" w:rsidR="00130964" w:rsidRDefault="00130964" w:rsidP="00701533">
      <w:pPr>
        <w:pStyle w:val="Bullet"/>
      </w:pPr>
      <w:r>
        <w:t>climate data.</w:t>
      </w:r>
    </w:p>
    <w:p w14:paraId="42C934DB" w14:textId="77777777" w:rsidR="00130964" w:rsidRDefault="00130964" w:rsidP="00130964">
      <w:pPr>
        <w:pStyle w:val="BodyText"/>
      </w:pPr>
      <w:r w:rsidRPr="00701533">
        <w:rPr>
          <w:b/>
          <w:bCs/>
        </w:rPr>
        <w:t>Challenges</w:t>
      </w:r>
      <w:r>
        <w:t xml:space="preserve"> are the threats and issues facing freshwater and the identified values in your catchment. This could include: </w:t>
      </w:r>
    </w:p>
    <w:p w14:paraId="3BFD8E20" w14:textId="6FB96F1C" w:rsidR="00130964" w:rsidRDefault="00130964" w:rsidP="00017CD7">
      <w:pPr>
        <w:pStyle w:val="Bullet"/>
      </w:pPr>
      <w:r>
        <w:t>contaminants</w:t>
      </w:r>
    </w:p>
    <w:p w14:paraId="09422FEE" w14:textId="6B54E805" w:rsidR="00130964" w:rsidRDefault="00130964" w:rsidP="00017CD7">
      <w:pPr>
        <w:pStyle w:val="Bullet"/>
      </w:pPr>
      <w:r>
        <w:t>freshwater habitat loss</w:t>
      </w:r>
    </w:p>
    <w:p w14:paraId="4B3569D1" w14:textId="1A41B7F8" w:rsidR="00130964" w:rsidRDefault="00130964" w:rsidP="00701533">
      <w:pPr>
        <w:pStyle w:val="Bullet"/>
      </w:pPr>
      <w:r>
        <w:t>degradation of sites and/or species of cultural or community significance.</w:t>
      </w:r>
    </w:p>
    <w:p w14:paraId="5B296525" w14:textId="77777777" w:rsidR="00130964" w:rsidRDefault="00130964" w:rsidP="00130964">
      <w:pPr>
        <w:pStyle w:val="BodyText"/>
      </w:pPr>
      <w:r w:rsidRPr="00701533">
        <w:rPr>
          <w:b/>
          <w:bCs/>
        </w:rPr>
        <w:lastRenderedPageBreak/>
        <w:t>Values</w:t>
      </w:r>
      <w:r>
        <w:t xml:space="preserve"> are the things about your catchment that are important to the community. This could include:</w:t>
      </w:r>
    </w:p>
    <w:p w14:paraId="5E1A1DB2" w14:textId="17758E0A" w:rsidR="00130964" w:rsidRDefault="00130964" w:rsidP="00701533">
      <w:pPr>
        <w:pStyle w:val="Bullet"/>
      </w:pPr>
      <w:r>
        <w:t>catchment freshwater objectives, priorities, or outcomes identified in policies, regional and/or iwi plans</w:t>
      </w:r>
    </w:p>
    <w:p w14:paraId="2AF22D07" w14:textId="1250D440" w:rsidR="00130964" w:rsidRDefault="00130964" w:rsidP="00701533">
      <w:pPr>
        <w:pStyle w:val="Bullet"/>
      </w:pPr>
      <w:r>
        <w:t>cultural significance and matters of importance to tangata whenua</w:t>
      </w:r>
    </w:p>
    <w:p w14:paraId="27B62695" w14:textId="31949FE3" w:rsidR="00130964" w:rsidRDefault="00130964" w:rsidP="00701533">
      <w:pPr>
        <w:pStyle w:val="Bullet"/>
      </w:pPr>
      <w:r>
        <w:t>sites and/or species of cultural or community significance.</w:t>
      </w:r>
    </w:p>
    <w:p w14:paraId="11F2EF15" w14:textId="5D816B75" w:rsidR="00130964" w:rsidRDefault="00130964" w:rsidP="00130964">
      <w:pPr>
        <w:pStyle w:val="BodyText"/>
      </w:pPr>
      <w:r>
        <w:t xml:space="preserve">See </w:t>
      </w:r>
      <w:hyperlink w:anchor="_Appendix_1._Glossary" w:history="1">
        <w:r w:rsidR="00CA39FF" w:rsidRPr="00CA39FF">
          <w:rPr>
            <w:rStyle w:val="Hyperlink"/>
          </w:rPr>
          <w:t>a</w:t>
        </w:r>
        <w:r w:rsidRPr="00CA39FF">
          <w:rPr>
            <w:rStyle w:val="Hyperlink"/>
          </w:rPr>
          <w:t>ppendix 1</w:t>
        </w:r>
      </w:hyperlink>
      <w:r>
        <w:t xml:space="preserve"> for the definition of catchment context, challenges, and values as it appears in the </w:t>
      </w:r>
      <w:r w:rsidR="003E2D9B">
        <w:t>regulations</w:t>
      </w:r>
      <w:r>
        <w:t xml:space="preserve">.  </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116842" w14:paraId="07E61852" w14:textId="77777777">
        <w:tc>
          <w:tcPr>
            <w:tcW w:w="0" w:type="auto"/>
            <w:shd w:val="clear" w:color="auto" w:fill="D2DDE2"/>
          </w:tcPr>
          <w:p w14:paraId="469C688D" w14:textId="77777777" w:rsidR="00A54276" w:rsidRPr="00A54276" w:rsidRDefault="00A54276" w:rsidP="00A54276">
            <w:pPr>
              <w:pStyle w:val="Boxtext"/>
              <w:rPr>
                <w:b/>
                <w:bCs/>
              </w:rPr>
            </w:pPr>
            <w:r w:rsidRPr="00A54276">
              <w:rPr>
                <w:b/>
                <w:bCs/>
              </w:rPr>
              <w:t xml:space="preserve">To meet certification requirements, when carrying out the risk identification and assessment process, and the action identification process you must have regard to: </w:t>
            </w:r>
          </w:p>
          <w:p w14:paraId="7963B1C0" w14:textId="6CBA5651" w:rsidR="00A54276" w:rsidRPr="00A54276" w:rsidRDefault="00A54276" w:rsidP="00A54276">
            <w:pPr>
              <w:pStyle w:val="Boxbullet"/>
              <w:rPr>
                <w:b/>
                <w:bCs/>
              </w:rPr>
            </w:pPr>
            <w:r w:rsidRPr="00A54276">
              <w:rPr>
                <w:b/>
                <w:bCs/>
              </w:rPr>
              <w:t>the catchment context information (that is relevant to the local area of the farm and available from the regional council)</w:t>
            </w:r>
          </w:p>
          <w:p w14:paraId="00A70C5D" w14:textId="48135182" w:rsidR="00A54276" w:rsidRPr="00A54276" w:rsidRDefault="00A54276" w:rsidP="00A54276">
            <w:pPr>
              <w:pStyle w:val="Boxbullet"/>
              <w:rPr>
                <w:b/>
                <w:bCs/>
              </w:rPr>
            </w:pPr>
            <w:r w:rsidRPr="00A54276">
              <w:rPr>
                <w:b/>
                <w:bCs/>
              </w:rPr>
              <w:t xml:space="preserve">the impacts of the identified risks and actions on the receiving environment (the catchment). </w:t>
            </w:r>
          </w:p>
          <w:p w14:paraId="2391F7C5" w14:textId="77777777" w:rsidR="00A54276" w:rsidRDefault="00A54276" w:rsidP="00A54276">
            <w:pPr>
              <w:pStyle w:val="Boxtext"/>
            </w:pPr>
            <w:r>
              <w:t>Where available this must include:</w:t>
            </w:r>
          </w:p>
          <w:p w14:paraId="31DB0BF2" w14:textId="19C7FD2B" w:rsidR="00A54276" w:rsidRDefault="00A54276" w:rsidP="00A54276">
            <w:pPr>
              <w:pStyle w:val="Boxbullet"/>
            </w:pPr>
            <w:r>
              <w:t>existing local area information on:</w:t>
            </w:r>
          </w:p>
          <w:p w14:paraId="3B661DEA" w14:textId="7755353E" w:rsidR="00A54276" w:rsidRDefault="00A54276" w:rsidP="009E6915">
            <w:pPr>
              <w:pStyle w:val="Boxsub-bullet"/>
              <w:spacing w:after="60"/>
            </w:pPr>
            <w:r>
              <w:t>landforms</w:t>
            </w:r>
          </w:p>
          <w:p w14:paraId="579677C8" w14:textId="25AC4229" w:rsidR="00A54276" w:rsidRDefault="00A54276" w:rsidP="009E6915">
            <w:pPr>
              <w:pStyle w:val="Boxsub-bullet"/>
              <w:spacing w:after="60"/>
            </w:pPr>
            <w:r>
              <w:t>soil data</w:t>
            </w:r>
          </w:p>
          <w:p w14:paraId="427E06AD" w14:textId="40220876" w:rsidR="00A54276" w:rsidRDefault="00A54276" w:rsidP="009E6915">
            <w:pPr>
              <w:pStyle w:val="Boxsub-bullet"/>
              <w:spacing w:after="60"/>
            </w:pPr>
            <w:r>
              <w:t>climate data</w:t>
            </w:r>
          </w:p>
          <w:p w14:paraId="77D2FE93" w14:textId="72122A46" w:rsidR="00A54276" w:rsidRDefault="00A54276" w:rsidP="009E6915">
            <w:pPr>
              <w:pStyle w:val="Boxsub-bullet"/>
              <w:spacing w:after="60"/>
            </w:pPr>
            <w:r>
              <w:t>freshwater data</w:t>
            </w:r>
          </w:p>
          <w:p w14:paraId="747D4489" w14:textId="3D21CB60" w:rsidR="00A54276" w:rsidRDefault="00A54276" w:rsidP="009E6915">
            <w:pPr>
              <w:pStyle w:val="Boxsub-bullet"/>
              <w:spacing w:after="60"/>
            </w:pPr>
            <w:r>
              <w:t>freshwater bodies</w:t>
            </w:r>
          </w:p>
          <w:p w14:paraId="04BB34C8" w14:textId="67F1BAEA" w:rsidR="00A54276" w:rsidRDefault="00A54276" w:rsidP="009E6915">
            <w:pPr>
              <w:pStyle w:val="Boxsub-bullet"/>
              <w:spacing w:after="60"/>
            </w:pPr>
            <w:r>
              <w:t>contaminants</w:t>
            </w:r>
          </w:p>
          <w:p w14:paraId="1CE49D9F" w14:textId="76454AC3" w:rsidR="00A54276" w:rsidRDefault="00A54276" w:rsidP="009E6915">
            <w:pPr>
              <w:pStyle w:val="Boxsub-bullet"/>
              <w:spacing w:after="60"/>
            </w:pPr>
            <w:r>
              <w:t>sites that are significant to the community</w:t>
            </w:r>
          </w:p>
          <w:p w14:paraId="097FA2C0" w14:textId="761B3B3A" w:rsidR="00A54276" w:rsidRDefault="00A54276" w:rsidP="00A54276">
            <w:pPr>
              <w:pStyle w:val="Boxsub-bullet"/>
            </w:pPr>
            <w:r>
              <w:t>significant species or ecosystems</w:t>
            </w:r>
          </w:p>
          <w:p w14:paraId="009345E5" w14:textId="745F6495" w:rsidR="00A54276" w:rsidRDefault="00A54276" w:rsidP="00A54276">
            <w:pPr>
              <w:pStyle w:val="Boxbullet"/>
            </w:pPr>
            <w:r>
              <w:t>identified cultural matters of importance to tangata whenua, including:</w:t>
            </w:r>
          </w:p>
          <w:p w14:paraId="2CED00C3" w14:textId="749B5F70" w:rsidR="00A54276" w:rsidRDefault="00A54276" w:rsidP="009E6915">
            <w:pPr>
              <w:pStyle w:val="Boxsub-bullet"/>
              <w:spacing w:after="60"/>
            </w:pPr>
            <w:r>
              <w:t xml:space="preserve">the cultural significance of the local area </w:t>
            </w:r>
          </w:p>
          <w:p w14:paraId="1B4316E1" w14:textId="03A3693C" w:rsidR="00A54276" w:rsidRDefault="00A54276" w:rsidP="009E6915">
            <w:pPr>
              <w:pStyle w:val="Boxsub-bullet"/>
              <w:spacing w:after="60"/>
            </w:pPr>
            <w:r>
              <w:t>the traditional name(s) of freshwater bodies</w:t>
            </w:r>
          </w:p>
          <w:p w14:paraId="77D17324" w14:textId="7EF1C58A" w:rsidR="00A54276" w:rsidRDefault="00A54276" w:rsidP="00A54276">
            <w:pPr>
              <w:pStyle w:val="Boxsub-bullet"/>
            </w:pPr>
            <w:r>
              <w:t>significant sites and species to tangata whenua</w:t>
            </w:r>
          </w:p>
          <w:p w14:paraId="393B1384" w14:textId="01B96465" w:rsidR="00A54276" w:rsidRDefault="00A54276" w:rsidP="00A54276">
            <w:pPr>
              <w:pStyle w:val="Boxbullet"/>
            </w:pPr>
            <w:r>
              <w:t>any objectives, policies, rules in relevant to the management of freshwater or freshwater ecosystems in policy statements or the regional plan</w:t>
            </w:r>
          </w:p>
          <w:p w14:paraId="2A6892AF" w14:textId="69D6569F" w:rsidR="00A54276" w:rsidRDefault="00A54276" w:rsidP="00A54276">
            <w:pPr>
              <w:pStyle w:val="Boxbullet"/>
            </w:pPr>
            <w:r>
              <w:t>any relevant freshwater matters in planning documents that are recognised by iwi authorities and lodged with the regional council</w:t>
            </w:r>
          </w:p>
          <w:p w14:paraId="08D0145A" w14:textId="57FBC807" w:rsidR="00A54276" w:rsidRDefault="00A54276" w:rsidP="00A54276">
            <w:pPr>
              <w:pStyle w:val="Boxbullet"/>
            </w:pPr>
            <w:r>
              <w:t>the National Policy Statement for Freshwater Management and any action plans made by the regional council</w:t>
            </w:r>
          </w:p>
          <w:p w14:paraId="31A96CD4" w14:textId="1EB48C8E" w:rsidR="00A54276" w:rsidRDefault="00A54276" w:rsidP="00A54276">
            <w:pPr>
              <w:pStyle w:val="Boxbullet"/>
            </w:pPr>
            <w:r>
              <w:t>any secondary legislation made under the Act that is relevant to the management of freshwater or freshwater ecosystems</w:t>
            </w:r>
            <w:r w:rsidR="003E2D9B">
              <w:t xml:space="preserve"> </w:t>
            </w:r>
            <w:r>
              <w:t xml:space="preserve">(other than secondary legislation made under Part 9A of the Act). </w:t>
            </w:r>
          </w:p>
          <w:p w14:paraId="403D39FB" w14:textId="321CA22E" w:rsidR="00116842" w:rsidRPr="00A54276" w:rsidRDefault="00A54276" w:rsidP="00A54276">
            <w:pPr>
              <w:pStyle w:val="Boxtext"/>
              <w:rPr>
                <w:b/>
                <w:bCs/>
              </w:rPr>
            </w:pPr>
            <w:r w:rsidRPr="00A54276">
              <w:rPr>
                <w:b/>
                <w:bCs/>
              </w:rPr>
              <w:t xml:space="preserve">Your </w:t>
            </w:r>
            <w:r w:rsidR="000926C5">
              <w:rPr>
                <w:b/>
                <w:bCs/>
              </w:rPr>
              <w:t>p</w:t>
            </w:r>
            <w:r w:rsidRPr="00A54276">
              <w:rPr>
                <w:b/>
                <w:bCs/>
              </w:rPr>
              <w:t>lan must include map</w:t>
            </w:r>
            <w:r w:rsidR="000926C5">
              <w:rPr>
                <w:b/>
                <w:bCs/>
              </w:rPr>
              <w:t>(s)</w:t>
            </w:r>
            <w:r w:rsidRPr="00A54276">
              <w:rPr>
                <w:b/>
                <w:bCs/>
              </w:rPr>
              <w:t xml:space="preserve"> indicating the features as set out above. See </w:t>
            </w:r>
            <w:hyperlink w:anchor="_2._Maps" w:history="1">
              <w:r w:rsidRPr="000926C5">
                <w:rPr>
                  <w:rStyle w:val="Hyperlink"/>
                  <w:b/>
                  <w:bCs/>
                </w:rPr>
                <w:t>section 2</w:t>
              </w:r>
            </w:hyperlink>
            <w:r w:rsidRPr="00A54276">
              <w:rPr>
                <w:b/>
                <w:bCs/>
              </w:rPr>
              <w:t xml:space="preserve"> for further information.</w:t>
            </w:r>
          </w:p>
        </w:tc>
      </w:tr>
    </w:tbl>
    <w:p w14:paraId="5D078427" w14:textId="2BC2671C" w:rsidR="00130964" w:rsidRDefault="00130964" w:rsidP="00130964">
      <w:pPr>
        <w:pStyle w:val="BodyText"/>
      </w:pP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287F11" w:rsidRPr="006B77BB" w14:paraId="791C9692" w14:textId="77777777">
        <w:tc>
          <w:tcPr>
            <w:tcW w:w="8505" w:type="dxa"/>
            <w:shd w:val="clear" w:color="auto" w:fill="D5EBE8" w:themeFill="accent3"/>
          </w:tcPr>
          <w:p w14:paraId="6CBAEF2D" w14:textId="0FC80688" w:rsidR="00A54276" w:rsidRPr="00A54276" w:rsidRDefault="00A54276" w:rsidP="00A54276">
            <w:pPr>
              <w:pStyle w:val="Boxtext"/>
              <w:rPr>
                <w:b/>
                <w:bCs/>
              </w:rPr>
            </w:pPr>
            <w:r w:rsidRPr="00A54276">
              <w:rPr>
                <w:b/>
                <w:bCs/>
              </w:rPr>
              <w:lastRenderedPageBreak/>
              <w:t xml:space="preserve">You </w:t>
            </w:r>
            <w:r w:rsidR="00875C9C">
              <w:rPr>
                <w:b/>
                <w:bCs/>
              </w:rPr>
              <w:t>should</w:t>
            </w:r>
            <w:r w:rsidR="00875C9C" w:rsidRPr="00A54276">
              <w:rPr>
                <w:b/>
                <w:bCs/>
              </w:rPr>
              <w:t xml:space="preserve"> </w:t>
            </w:r>
            <w:r w:rsidRPr="00A54276">
              <w:rPr>
                <w:b/>
                <w:bCs/>
              </w:rPr>
              <w:t xml:space="preserve">demonstrate in your </w:t>
            </w:r>
            <w:r w:rsidR="000926C5">
              <w:rPr>
                <w:b/>
                <w:bCs/>
              </w:rPr>
              <w:t>p</w:t>
            </w:r>
            <w:r w:rsidRPr="00A54276">
              <w:rPr>
                <w:b/>
                <w:bCs/>
              </w:rPr>
              <w:t xml:space="preserve">lan that you have had regard to the relevant catchment context information when identifying and assessing risks, and identifying actions, and action implementation timeframes.  </w:t>
            </w:r>
          </w:p>
          <w:p w14:paraId="5A769585" w14:textId="77777777" w:rsidR="00A54276" w:rsidRDefault="00A54276" w:rsidP="00A54276">
            <w:pPr>
              <w:pStyle w:val="Boxtext"/>
            </w:pPr>
            <w:r>
              <w:t xml:space="preserve">In the risk identification and assessment this could be done by: </w:t>
            </w:r>
          </w:p>
          <w:p w14:paraId="1252F90B" w14:textId="3545871E" w:rsidR="00A54276" w:rsidRDefault="00A54276" w:rsidP="00A54276">
            <w:pPr>
              <w:pStyle w:val="Boxbullet"/>
            </w:pPr>
            <w:r>
              <w:t xml:space="preserve">including written identification of any catchment context information (factors) you considered when identifying and assessing each risk (see </w:t>
            </w:r>
            <w:hyperlink w:anchor="_3.6._Identifying_and" w:history="1">
              <w:r w:rsidRPr="006F59A7">
                <w:rPr>
                  <w:rStyle w:val="Hyperlink"/>
                </w:rPr>
                <w:t>section 3.6</w:t>
              </w:r>
            </w:hyperlink>
            <w:r>
              <w:t>)</w:t>
            </w:r>
          </w:p>
          <w:p w14:paraId="1428D9CA" w14:textId="243E32B9" w:rsidR="00A54276" w:rsidRDefault="00A54276" w:rsidP="00A54276">
            <w:pPr>
              <w:pStyle w:val="Boxbullet"/>
            </w:pPr>
            <w:r>
              <w:t xml:space="preserve">including a written summary of any identified risks that relate specifically to catchment context factors. </w:t>
            </w:r>
          </w:p>
          <w:p w14:paraId="7E37D619" w14:textId="77777777" w:rsidR="00A54276" w:rsidRDefault="00A54276" w:rsidP="00A54276">
            <w:pPr>
              <w:pStyle w:val="Boxtext"/>
            </w:pPr>
            <w:r>
              <w:t>When selecting actions and action timeframes this could be done by:</w:t>
            </w:r>
          </w:p>
          <w:p w14:paraId="3F1D745E" w14:textId="1FD7F17C" w:rsidR="00A54276" w:rsidRDefault="00A54276" w:rsidP="00A54276">
            <w:pPr>
              <w:pStyle w:val="Boxbullet"/>
            </w:pPr>
            <w:r>
              <w:t xml:space="preserve">writing clear and measurable actions that describe how the selected action will manage the full scope of the identified risk including catchment context factors ie, how the action will manage the impacts of the risk on the receiving environment (see </w:t>
            </w:r>
            <w:hyperlink w:anchor="_4.4._Writing_actions" w:history="1">
              <w:r w:rsidRPr="00A105FF">
                <w:rPr>
                  <w:rStyle w:val="Hyperlink"/>
                </w:rPr>
                <w:t>section 4.4</w:t>
              </w:r>
            </w:hyperlink>
            <w:r>
              <w:t xml:space="preserve">). </w:t>
            </w:r>
          </w:p>
          <w:p w14:paraId="32942A03" w14:textId="59341DA2" w:rsidR="00287F11" w:rsidRPr="00C15722" w:rsidRDefault="00A54276" w:rsidP="00A54276">
            <w:pPr>
              <w:pStyle w:val="Boxbullet"/>
            </w:pPr>
            <w:r>
              <w:t xml:space="preserve">setting implementation timeframes that consider the significance of the risk. </w:t>
            </w:r>
          </w:p>
        </w:tc>
      </w:tr>
    </w:tbl>
    <w:p w14:paraId="46D0A108" w14:textId="4E342DCD" w:rsidR="00130964" w:rsidRDefault="00130964" w:rsidP="00A105FF">
      <w:pPr>
        <w:pStyle w:val="Heading2"/>
        <w:spacing w:after="240"/>
      </w:pPr>
      <w:bookmarkStart w:id="21" w:name="_Toc137046972"/>
      <w:r>
        <w:t>3.3</w:t>
      </w:r>
      <w:r>
        <w:tab/>
        <w:t>Land units</w:t>
      </w:r>
      <w:bookmarkEnd w:id="21"/>
      <w:r>
        <w:t xml:space="preserve"> </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116842" w14:paraId="3CBCEBF3" w14:textId="77777777">
        <w:tc>
          <w:tcPr>
            <w:tcW w:w="0" w:type="auto"/>
            <w:shd w:val="clear" w:color="auto" w:fill="D2DDE2"/>
          </w:tcPr>
          <w:p w14:paraId="1F96E779" w14:textId="77777777" w:rsidR="00625CEA" w:rsidRDefault="00625CEA" w:rsidP="00625CEA">
            <w:pPr>
              <w:pStyle w:val="Boxtext"/>
            </w:pPr>
            <w:r w:rsidRPr="00625CEA">
              <w:rPr>
                <w:b/>
                <w:bCs/>
              </w:rPr>
              <w:t>Land units</w:t>
            </w:r>
            <w:r>
              <w:t xml:space="preserve"> are an area of contiguous or non-contiguous land with similar biophysical features.</w:t>
            </w:r>
          </w:p>
          <w:p w14:paraId="2AA95209" w14:textId="7D2BAA50" w:rsidR="00116842" w:rsidRPr="00625CEA" w:rsidRDefault="00625CEA" w:rsidP="00625CEA">
            <w:pPr>
              <w:pStyle w:val="Boxtext"/>
              <w:rPr>
                <w:b/>
                <w:bCs/>
                <w:sz w:val="22"/>
              </w:rPr>
            </w:pPr>
            <w:r w:rsidRPr="00625CEA">
              <w:rPr>
                <w:b/>
                <w:bCs/>
              </w:rPr>
              <w:t xml:space="preserve">To meet certification requirements you must identify, map (see section 2) and describe land units. </w:t>
            </w:r>
          </w:p>
        </w:tc>
      </w:tr>
    </w:tbl>
    <w:p w14:paraId="06879A91" w14:textId="7A739CA5" w:rsidR="00130964" w:rsidRDefault="00130964" w:rsidP="00130964">
      <w:pPr>
        <w:pStyle w:val="BodyText"/>
      </w:pPr>
      <w:r>
        <w:t>You must divide your farm into land units.</w:t>
      </w:r>
    </w:p>
    <w:p w14:paraId="1B414E9F" w14:textId="19D61112" w:rsidR="00130964" w:rsidRDefault="00130964" w:rsidP="00130964">
      <w:pPr>
        <w:pStyle w:val="BodyText"/>
      </w:pPr>
      <w:r>
        <w:t>When defining land units</w:t>
      </w:r>
      <w:r w:rsidR="00A105FF">
        <w:t>,</w:t>
      </w:r>
      <w:r>
        <w:t xml:space="preserve"> you should consider the following features:</w:t>
      </w:r>
    </w:p>
    <w:p w14:paraId="3371E81A" w14:textId="7F373373" w:rsidR="00130964" w:rsidRDefault="00130964" w:rsidP="00701533">
      <w:pPr>
        <w:pStyle w:val="Bullet"/>
      </w:pPr>
      <w:r>
        <w:t xml:space="preserve">soil types (eg, heavy soils versus </w:t>
      </w:r>
      <w:r w:rsidR="00A105FF">
        <w:t>free-</w:t>
      </w:r>
      <w:r>
        <w:t>draining soils)</w:t>
      </w:r>
    </w:p>
    <w:p w14:paraId="33E20C15" w14:textId="50D2BED1" w:rsidR="00130964" w:rsidRDefault="00130964" w:rsidP="00701533">
      <w:pPr>
        <w:pStyle w:val="Bullet"/>
      </w:pPr>
      <w:r>
        <w:t>landform (eg, slope, aspect, underlying geology)</w:t>
      </w:r>
    </w:p>
    <w:p w14:paraId="01F644EB" w14:textId="3C5D4DE1" w:rsidR="00130964" w:rsidRDefault="00130964" w:rsidP="00701533">
      <w:pPr>
        <w:pStyle w:val="Bullet"/>
      </w:pPr>
      <w:r>
        <w:t>climate</w:t>
      </w:r>
    </w:p>
    <w:p w14:paraId="5FBEA331" w14:textId="1CA0191B" w:rsidR="00130964" w:rsidRDefault="00130964" w:rsidP="00701533">
      <w:pPr>
        <w:pStyle w:val="Bullet"/>
      </w:pPr>
      <w:r>
        <w:t>presence of irrigation</w:t>
      </w:r>
    </w:p>
    <w:p w14:paraId="2F877502" w14:textId="43673B62" w:rsidR="00130964" w:rsidRDefault="00130964" w:rsidP="00701533">
      <w:pPr>
        <w:pStyle w:val="Bullet"/>
      </w:pPr>
      <w:r>
        <w:t>presence of land drainage (surface and sub-surface).</w:t>
      </w:r>
    </w:p>
    <w:p w14:paraId="7AA08EE9" w14:textId="77777777" w:rsidR="00130964" w:rsidRDefault="00130964" w:rsidP="00130964">
      <w:pPr>
        <w:pStyle w:val="BodyText"/>
      </w:pPr>
      <w:r>
        <w:t xml:space="preserve">Areas where the above features are similar should form a land unit. </w:t>
      </w:r>
    </w:p>
    <w:p w14:paraId="7C9781E4" w14:textId="77777777" w:rsidR="00130964" w:rsidRDefault="00130964" w:rsidP="00130964">
      <w:pPr>
        <w:pStyle w:val="BodyText"/>
      </w:pPr>
      <w:r>
        <w:t xml:space="preserve">You should keep the number of land units to a minimum. </w:t>
      </w:r>
    </w:p>
    <w:p w14:paraId="69AC96AA" w14:textId="77777777" w:rsidR="00130964" w:rsidRDefault="00130964" w:rsidP="00130964">
      <w:pPr>
        <w:pStyle w:val="BodyText"/>
      </w:pPr>
      <w:r>
        <w:t xml:space="preserve">Land units must be indicated in your maps. You must also provide a written description of the key features of each land unit.  </w:t>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287F11" w:rsidRPr="006B77BB" w14:paraId="695B077B" w14:textId="77777777">
        <w:tc>
          <w:tcPr>
            <w:tcW w:w="8505" w:type="dxa"/>
            <w:shd w:val="clear" w:color="auto" w:fill="D5EBE8" w:themeFill="accent3"/>
          </w:tcPr>
          <w:p w14:paraId="7CF58762" w14:textId="77777777" w:rsidR="00625CEA" w:rsidRDefault="00625CEA" w:rsidP="00625CEA">
            <w:pPr>
              <w:pStyle w:val="Boxtext"/>
            </w:pPr>
            <w:r>
              <w:t>It is recommended that your land unit description includes:</w:t>
            </w:r>
          </w:p>
          <w:p w14:paraId="7257C0F2" w14:textId="53DE30B3" w:rsidR="00625CEA" w:rsidRDefault="00625CEA" w:rsidP="00D9649E">
            <w:pPr>
              <w:pStyle w:val="Boxtext"/>
              <w:ind w:left="685" w:hanging="401"/>
            </w:pPr>
            <w:r>
              <w:t>1.</w:t>
            </w:r>
            <w:r>
              <w:tab/>
              <w:t>A land unit name and/or number</w:t>
            </w:r>
          </w:p>
          <w:p w14:paraId="2B91F7FB" w14:textId="77777777" w:rsidR="00625CEA" w:rsidRDefault="00625CEA" w:rsidP="00D9649E">
            <w:pPr>
              <w:pStyle w:val="Boxtext"/>
              <w:ind w:left="685" w:hanging="401"/>
            </w:pPr>
            <w:r>
              <w:t>2.</w:t>
            </w:r>
            <w:r>
              <w:tab/>
              <w:t>The corresponding map number</w:t>
            </w:r>
          </w:p>
          <w:p w14:paraId="19E31999" w14:textId="77777777" w:rsidR="00625CEA" w:rsidRDefault="00625CEA" w:rsidP="001C517F">
            <w:pPr>
              <w:pStyle w:val="Boxtext"/>
              <w:keepNext/>
              <w:keepLines/>
              <w:ind w:left="685" w:hanging="401"/>
            </w:pPr>
            <w:r>
              <w:lastRenderedPageBreak/>
              <w:t>3.</w:t>
            </w:r>
            <w:r>
              <w:tab/>
              <w:t>A description of the following information as applicable:</w:t>
            </w:r>
          </w:p>
          <w:p w14:paraId="3859CC03" w14:textId="7A6141A2" w:rsidR="00625CEA" w:rsidRDefault="00625CEA" w:rsidP="00B26672">
            <w:pPr>
              <w:pStyle w:val="Boxsub-bullet"/>
              <w:keepNext/>
              <w:keepLines/>
              <w:spacing w:after="40"/>
            </w:pPr>
            <w:r>
              <w:t xml:space="preserve">soil types (eg, heavy soils versus </w:t>
            </w:r>
            <w:r w:rsidR="009A00CC">
              <w:t>free-</w:t>
            </w:r>
            <w:r>
              <w:t>draining soils)</w:t>
            </w:r>
          </w:p>
          <w:p w14:paraId="67F4693A" w14:textId="4E91515C" w:rsidR="00625CEA" w:rsidRDefault="00625CEA" w:rsidP="00B26672">
            <w:pPr>
              <w:pStyle w:val="Boxsub-bullet"/>
              <w:keepNext/>
              <w:keepLines/>
              <w:spacing w:after="40"/>
            </w:pPr>
            <w:r>
              <w:t>slope</w:t>
            </w:r>
          </w:p>
          <w:p w14:paraId="2675C39E" w14:textId="523D1098" w:rsidR="00625CEA" w:rsidRDefault="00625CEA" w:rsidP="00B26672">
            <w:pPr>
              <w:pStyle w:val="Boxsub-bullet"/>
              <w:spacing w:after="40"/>
            </w:pPr>
            <w:r>
              <w:t xml:space="preserve">landform (particularly useful for erodible hill country) </w:t>
            </w:r>
          </w:p>
          <w:p w14:paraId="0EDE4D4F" w14:textId="58E44FE5" w:rsidR="00625CEA" w:rsidRDefault="00625CEA" w:rsidP="00B26672">
            <w:pPr>
              <w:pStyle w:val="Boxsub-bullet"/>
              <w:spacing w:after="40"/>
            </w:pPr>
            <w:r>
              <w:t>climate (especially rainfall)</w:t>
            </w:r>
          </w:p>
          <w:p w14:paraId="01487910" w14:textId="1F9CEDF5" w:rsidR="00625CEA" w:rsidRDefault="00625CEA" w:rsidP="00B26672">
            <w:pPr>
              <w:pStyle w:val="Boxsub-bullet"/>
              <w:spacing w:after="40"/>
            </w:pPr>
            <w:r>
              <w:t xml:space="preserve">connectivity to water </w:t>
            </w:r>
            <w:r w:rsidR="00525F7D">
              <w:t xml:space="preserve">eg, </w:t>
            </w:r>
            <w:r>
              <w:t>(presence and location of fresh waterbodies, groundwater proximity)</w:t>
            </w:r>
          </w:p>
          <w:p w14:paraId="5459187A" w14:textId="7FB86399" w:rsidR="00625CEA" w:rsidRDefault="00625CEA" w:rsidP="00B26672">
            <w:pPr>
              <w:pStyle w:val="Boxsub-bullet"/>
              <w:spacing w:after="40"/>
            </w:pPr>
            <w:r>
              <w:t>critical source areas</w:t>
            </w:r>
          </w:p>
          <w:p w14:paraId="790CECF7" w14:textId="3900175E" w:rsidR="00625CEA" w:rsidRDefault="00625CEA" w:rsidP="00B26672">
            <w:pPr>
              <w:pStyle w:val="Boxsub-bullet"/>
              <w:spacing w:after="40"/>
            </w:pPr>
            <w:r>
              <w:t>sites, species, or ecosystems of cultural and/or community significance</w:t>
            </w:r>
          </w:p>
          <w:p w14:paraId="7FEBB391" w14:textId="2BFDB730" w:rsidR="00625CEA" w:rsidRDefault="00625CEA" w:rsidP="00B26672">
            <w:pPr>
              <w:pStyle w:val="Boxsub-bullet"/>
              <w:spacing w:after="40"/>
            </w:pPr>
            <w:r>
              <w:t>irrigation</w:t>
            </w:r>
          </w:p>
          <w:p w14:paraId="1054BAFD" w14:textId="7A9D40FF" w:rsidR="00625CEA" w:rsidRDefault="00625CEA" w:rsidP="00B26672">
            <w:pPr>
              <w:pStyle w:val="Boxsub-bullet"/>
              <w:spacing w:after="40"/>
            </w:pPr>
            <w:r>
              <w:t xml:space="preserve">land drainage </w:t>
            </w:r>
            <w:r w:rsidR="00525F7D">
              <w:t>(</w:t>
            </w:r>
            <w:r>
              <w:t>surface and sub-surface</w:t>
            </w:r>
            <w:r w:rsidR="00525F7D">
              <w:t>)</w:t>
            </w:r>
          </w:p>
          <w:p w14:paraId="1D963263" w14:textId="35AD06C9" w:rsidR="00625CEA" w:rsidRDefault="00625CEA" w:rsidP="00273A4A">
            <w:pPr>
              <w:pStyle w:val="Boxsub-bullet"/>
              <w:spacing w:after="80"/>
            </w:pPr>
            <w:r>
              <w:t xml:space="preserve">land use. </w:t>
            </w:r>
          </w:p>
          <w:p w14:paraId="16A23F17" w14:textId="1482EAC3" w:rsidR="00287F11" w:rsidRPr="00C15722" w:rsidRDefault="006F088E" w:rsidP="00625CEA">
            <w:pPr>
              <w:pStyle w:val="Boxtext"/>
            </w:pPr>
            <w:r>
              <w:t xml:space="preserve">Table 2 </w:t>
            </w:r>
            <w:r w:rsidR="00625CEA">
              <w:t>is one possible format for describing land units and identifying inherent vulnerabilities</w:t>
            </w:r>
            <w:r>
              <w:t xml:space="preserve">. It </w:t>
            </w:r>
            <w:r w:rsidR="00625CEA">
              <w:t>is not mandatory to use this format.</w:t>
            </w:r>
          </w:p>
        </w:tc>
      </w:tr>
    </w:tbl>
    <w:p w14:paraId="6EDEAFEC" w14:textId="0DFF3705" w:rsidR="00A54276" w:rsidRDefault="00A54276" w:rsidP="00A54276">
      <w:pPr>
        <w:pStyle w:val="Tableheading"/>
      </w:pPr>
      <w:bookmarkStart w:id="22" w:name="_Toc137046993"/>
      <w:r w:rsidRPr="006B77BB">
        <w:lastRenderedPageBreak/>
        <w:t xml:space="preserve">Table </w:t>
      </w:r>
      <w:r>
        <w:t>2</w:t>
      </w:r>
      <w:r w:rsidRPr="006B77BB">
        <w:t>:</w:t>
      </w:r>
      <w:r w:rsidR="00257D36">
        <w:tab/>
      </w:r>
      <w:r w:rsidR="00AB5A54">
        <w:t>Land units and inherent vulnerabilities</w:t>
      </w:r>
      <w:bookmarkEnd w:id="22"/>
      <w:r w:rsidRPr="006B77BB">
        <w:tab/>
      </w:r>
    </w:p>
    <w:tbl>
      <w:tblPr>
        <w:tblStyle w:val="TableGrid"/>
        <w:tblW w:w="5001"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466"/>
        <w:gridCol w:w="1370"/>
        <w:gridCol w:w="851"/>
        <w:gridCol w:w="2299"/>
        <w:gridCol w:w="2521"/>
      </w:tblGrid>
      <w:tr w:rsidR="00C340B3" w:rsidRPr="00A54276" w14:paraId="3FCE2E64" w14:textId="77777777" w:rsidTr="00BD0EA5">
        <w:trPr>
          <w:trHeight w:val="371"/>
          <w:tblHeader/>
        </w:trPr>
        <w:tc>
          <w:tcPr>
            <w:tcW w:w="862" w:type="pct"/>
            <w:shd w:val="clear" w:color="auto" w:fill="1B556B"/>
          </w:tcPr>
          <w:p w14:paraId="561CF7A6" w14:textId="63B6D1AE" w:rsidR="00C340B3" w:rsidRPr="00A54276" w:rsidRDefault="00C340B3">
            <w:pPr>
              <w:pStyle w:val="TableTextbold"/>
              <w:rPr>
                <w:color w:val="FFFFFF" w:themeColor="background1"/>
              </w:rPr>
            </w:pPr>
            <w:r w:rsidRPr="00A54276">
              <w:rPr>
                <w:color w:val="FFFFFF" w:themeColor="background1"/>
              </w:rPr>
              <w:t xml:space="preserve">Land </w:t>
            </w:r>
            <w:r w:rsidR="006F088E">
              <w:rPr>
                <w:color w:val="FFFFFF" w:themeColor="background1"/>
              </w:rPr>
              <w:t>u</w:t>
            </w:r>
            <w:r w:rsidRPr="00A54276">
              <w:rPr>
                <w:color w:val="FFFFFF" w:themeColor="background1"/>
              </w:rPr>
              <w:t xml:space="preserve">nit </w:t>
            </w:r>
            <w:r w:rsidR="006F088E">
              <w:rPr>
                <w:color w:val="FFFFFF" w:themeColor="background1"/>
              </w:rPr>
              <w:t>n</w:t>
            </w:r>
            <w:r w:rsidRPr="00A54276">
              <w:rPr>
                <w:color w:val="FFFFFF" w:themeColor="background1"/>
              </w:rPr>
              <w:t xml:space="preserve">o. </w:t>
            </w:r>
          </w:p>
        </w:tc>
        <w:tc>
          <w:tcPr>
            <w:tcW w:w="805" w:type="pct"/>
            <w:shd w:val="clear" w:color="auto" w:fill="1B556B"/>
          </w:tcPr>
          <w:p w14:paraId="305576DE" w14:textId="63887129" w:rsidR="00C340B3" w:rsidRPr="00A54276" w:rsidRDefault="00C340B3">
            <w:pPr>
              <w:pStyle w:val="TableTextbold"/>
              <w:rPr>
                <w:color w:val="FFFFFF" w:themeColor="background1"/>
              </w:rPr>
            </w:pPr>
            <w:r w:rsidRPr="00A54276">
              <w:rPr>
                <w:color w:val="FFFFFF" w:themeColor="background1"/>
              </w:rPr>
              <w:t xml:space="preserve">Land </w:t>
            </w:r>
            <w:r w:rsidR="006F088E">
              <w:rPr>
                <w:color w:val="FFFFFF" w:themeColor="background1"/>
              </w:rPr>
              <w:t>u</w:t>
            </w:r>
            <w:r w:rsidRPr="00A54276">
              <w:rPr>
                <w:color w:val="FFFFFF" w:themeColor="background1"/>
              </w:rPr>
              <w:t xml:space="preserve">nit </w:t>
            </w:r>
            <w:r w:rsidR="006F088E">
              <w:rPr>
                <w:color w:val="FFFFFF" w:themeColor="background1"/>
              </w:rPr>
              <w:t>n</w:t>
            </w:r>
            <w:r w:rsidRPr="00A54276">
              <w:rPr>
                <w:color w:val="FFFFFF" w:themeColor="background1"/>
              </w:rPr>
              <w:t>ame</w:t>
            </w:r>
          </w:p>
        </w:tc>
        <w:tc>
          <w:tcPr>
            <w:tcW w:w="500" w:type="pct"/>
            <w:shd w:val="clear" w:color="auto" w:fill="1B556B"/>
          </w:tcPr>
          <w:p w14:paraId="59BDFB23" w14:textId="3ED8FCFB" w:rsidR="00C340B3" w:rsidRPr="00A54276" w:rsidRDefault="00C340B3">
            <w:pPr>
              <w:pStyle w:val="TableTextbold"/>
              <w:rPr>
                <w:color w:val="FFFFFF" w:themeColor="background1"/>
              </w:rPr>
            </w:pPr>
            <w:r w:rsidRPr="00A54276">
              <w:rPr>
                <w:color w:val="FFFFFF" w:themeColor="background1"/>
              </w:rPr>
              <w:t xml:space="preserve">Map </w:t>
            </w:r>
            <w:r w:rsidR="006F088E">
              <w:rPr>
                <w:color w:val="FFFFFF" w:themeColor="background1"/>
              </w:rPr>
              <w:t>n</w:t>
            </w:r>
            <w:r w:rsidRPr="00A54276">
              <w:rPr>
                <w:color w:val="FFFFFF" w:themeColor="background1"/>
              </w:rPr>
              <w:t>o.</w:t>
            </w:r>
          </w:p>
        </w:tc>
        <w:tc>
          <w:tcPr>
            <w:tcW w:w="1351" w:type="pct"/>
            <w:shd w:val="clear" w:color="auto" w:fill="1B556B"/>
          </w:tcPr>
          <w:p w14:paraId="68585B68" w14:textId="45D8A362" w:rsidR="00C340B3" w:rsidRPr="00A54276" w:rsidRDefault="00C340B3">
            <w:pPr>
              <w:pStyle w:val="TableTextbold"/>
              <w:rPr>
                <w:color w:val="FFFFFF" w:themeColor="background1"/>
              </w:rPr>
            </w:pPr>
            <w:r w:rsidRPr="00A54276">
              <w:rPr>
                <w:color w:val="FFFFFF" w:themeColor="background1"/>
              </w:rPr>
              <w:t>L</w:t>
            </w:r>
            <w:r w:rsidR="006F088E">
              <w:rPr>
                <w:color w:val="FFFFFF" w:themeColor="background1"/>
              </w:rPr>
              <w:t>and</w:t>
            </w:r>
            <w:r w:rsidR="009741B1">
              <w:rPr>
                <w:color w:val="FFFFFF" w:themeColor="background1"/>
              </w:rPr>
              <w:t xml:space="preserve"> unit</w:t>
            </w:r>
            <w:r w:rsidRPr="00A54276">
              <w:rPr>
                <w:color w:val="FFFFFF" w:themeColor="background1"/>
              </w:rPr>
              <w:t xml:space="preserve"> </w:t>
            </w:r>
            <w:r w:rsidR="006F088E">
              <w:rPr>
                <w:color w:val="FFFFFF" w:themeColor="background1"/>
              </w:rPr>
              <w:t>d</w:t>
            </w:r>
            <w:r w:rsidRPr="00A54276">
              <w:rPr>
                <w:color w:val="FFFFFF" w:themeColor="background1"/>
              </w:rPr>
              <w:t>escription</w:t>
            </w:r>
          </w:p>
        </w:tc>
        <w:tc>
          <w:tcPr>
            <w:tcW w:w="1483" w:type="pct"/>
            <w:shd w:val="clear" w:color="auto" w:fill="1B556B"/>
          </w:tcPr>
          <w:p w14:paraId="20B7A1FD" w14:textId="02870A30" w:rsidR="00C340B3" w:rsidRPr="00A54276" w:rsidRDefault="00C340B3">
            <w:pPr>
              <w:pStyle w:val="TableTextbold"/>
              <w:rPr>
                <w:color w:val="FFFFFF" w:themeColor="background1"/>
              </w:rPr>
            </w:pPr>
            <w:r w:rsidRPr="00A54276">
              <w:rPr>
                <w:color w:val="FFFFFF" w:themeColor="background1"/>
              </w:rPr>
              <w:t xml:space="preserve">Inherent </w:t>
            </w:r>
            <w:r w:rsidR="006F088E">
              <w:rPr>
                <w:color w:val="FFFFFF" w:themeColor="background1"/>
              </w:rPr>
              <w:t>v</w:t>
            </w:r>
            <w:r w:rsidRPr="00A54276">
              <w:rPr>
                <w:color w:val="FFFFFF" w:themeColor="background1"/>
              </w:rPr>
              <w:t>ulnerabilities</w:t>
            </w:r>
          </w:p>
        </w:tc>
      </w:tr>
      <w:tr w:rsidR="00C340B3" w:rsidRPr="006B77BB" w14:paraId="547D34E5" w14:textId="77777777" w:rsidTr="00BD0EA5">
        <w:trPr>
          <w:trHeight w:val="368"/>
          <w:tblHeader/>
        </w:trPr>
        <w:tc>
          <w:tcPr>
            <w:tcW w:w="862" w:type="pct"/>
            <w:shd w:val="clear" w:color="auto" w:fill="auto"/>
          </w:tcPr>
          <w:p w14:paraId="63D6971B" w14:textId="77777777" w:rsidR="00C340B3" w:rsidRPr="00FB21EC" w:rsidRDefault="00C340B3">
            <w:pPr>
              <w:pStyle w:val="TableTextbold"/>
              <w:rPr>
                <w:color w:val="FFFFFF" w:themeColor="background1"/>
              </w:rPr>
            </w:pPr>
          </w:p>
        </w:tc>
        <w:tc>
          <w:tcPr>
            <w:tcW w:w="805" w:type="pct"/>
            <w:shd w:val="clear" w:color="auto" w:fill="auto"/>
          </w:tcPr>
          <w:p w14:paraId="3A6FCC69" w14:textId="77777777" w:rsidR="00C340B3" w:rsidRPr="00FB21EC" w:rsidRDefault="00C340B3">
            <w:pPr>
              <w:pStyle w:val="TableTextbold"/>
              <w:rPr>
                <w:color w:val="FFFFFF" w:themeColor="background1"/>
              </w:rPr>
            </w:pPr>
          </w:p>
        </w:tc>
        <w:tc>
          <w:tcPr>
            <w:tcW w:w="500" w:type="pct"/>
            <w:shd w:val="clear" w:color="auto" w:fill="auto"/>
          </w:tcPr>
          <w:p w14:paraId="6E01BDAB" w14:textId="77777777" w:rsidR="00C340B3" w:rsidRPr="00FB21EC" w:rsidRDefault="00C340B3">
            <w:pPr>
              <w:pStyle w:val="TableTextbold"/>
              <w:rPr>
                <w:color w:val="FFFFFF" w:themeColor="background1"/>
              </w:rPr>
            </w:pPr>
          </w:p>
        </w:tc>
        <w:tc>
          <w:tcPr>
            <w:tcW w:w="1351" w:type="pct"/>
            <w:shd w:val="clear" w:color="auto" w:fill="auto"/>
          </w:tcPr>
          <w:p w14:paraId="53D64E0B" w14:textId="77777777" w:rsidR="00C340B3" w:rsidRPr="00FB21EC" w:rsidRDefault="00C340B3">
            <w:pPr>
              <w:pStyle w:val="TableTextbold"/>
              <w:rPr>
                <w:color w:val="FFFFFF" w:themeColor="background1"/>
              </w:rPr>
            </w:pPr>
          </w:p>
        </w:tc>
        <w:tc>
          <w:tcPr>
            <w:tcW w:w="1483" w:type="pct"/>
            <w:shd w:val="clear" w:color="auto" w:fill="auto"/>
          </w:tcPr>
          <w:p w14:paraId="5F7CDED3" w14:textId="77777777" w:rsidR="00C340B3" w:rsidRPr="00A54276" w:rsidRDefault="00C340B3">
            <w:pPr>
              <w:pStyle w:val="TableTextbold"/>
              <w:rPr>
                <w:b w:val="0"/>
                <w:bCs/>
                <w:i/>
                <w:iCs/>
                <w:color w:val="FFFFFF" w:themeColor="background1"/>
              </w:rPr>
            </w:pPr>
            <w:r w:rsidRPr="00A54276">
              <w:rPr>
                <w:b w:val="0"/>
                <w:bCs/>
                <w:i/>
                <w:iCs/>
              </w:rPr>
              <w:t>See Section 3.4. for information on Inherent vulnerabilities.</w:t>
            </w:r>
          </w:p>
        </w:tc>
      </w:tr>
    </w:tbl>
    <w:p w14:paraId="75714497" w14:textId="1C49C0B1" w:rsidR="00130964" w:rsidRDefault="00130964" w:rsidP="00BF170C">
      <w:pPr>
        <w:pStyle w:val="Heading2"/>
        <w:spacing w:after="240"/>
      </w:pPr>
      <w:bookmarkStart w:id="23" w:name="_3.4._Inherent_vVulnerabilities"/>
      <w:bookmarkStart w:id="24" w:name="_Toc137046973"/>
      <w:bookmarkEnd w:id="23"/>
      <w:r>
        <w:t>3.4</w:t>
      </w:r>
      <w:r w:rsidR="004351A7">
        <w:tab/>
      </w:r>
      <w:r>
        <w:t xml:space="preserve">Inherent </w:t>
      </w:r>
      <w:r w:rsidR="006F088E">
        <w:t>v</w:t>
      </w:r>
      <w:r>
        <w:t>ulnerabilities</w:t>
      </w:r>
      <w:bookmarkEnd w:id="24"/>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116842" w14:paraId="15A17B6E" w14:textId="77777777">
        <w:tc>
          <w:tcPr>
            <w:tcW w:w="0" w:type="auto"/>
            <w:shd w:val="clear" w:color="auto" w:fill="D2DDE2"/>
          </w:tcPr>
          <w:p w14:paraId="69AF89FD" w14:textId="0611E0F7" w:rsidR="00A54276" w:rsidRDefault="00A54276" w:rsidP="00A54276">
            <w:pPr>
              <w:pStyle w:val="Boxtext"/>
            </w:pPr>
            <w:r w:rsidRPr="00A54276">
              <w:rPr>
                <w:b/>
                <w:bCs/>
              </w:rPr>
              <w:t xml:space="preserve">Inherent </w:t>
            </w:r>
            <w:r w:rsidR="00BF170C">
              <w:rPr>
                <w:b/>
                <w:bCs/>
              </w:rPr>
              <w:t>v</w:t>
            </w:r>
            <w:r w:rsidRPr="00A54276">
              <w:rPr>
                <w:b/>
                <w:bCs/>
              </w:rPr>
              <w:t>ulnerabilities</w:t>
            </w:r>
            <w:r>
              <w:t xml:space="preserve"> are risks to freshwater and freshwater ecosystems from the biophysical features of the land including from irrigation and/or drainage.</w:t>
            </w:r>
          </w:p>
          <w:p w14:paraId="5B2E2DD7" w14:textId="2E40BBFF" w:rsidR="00116842" w:rsidRPr="00A54276" w:rsidRDefault="00A54276" w:rsidP="00A54276">
            <w:pPr>
              <w:pStyle w:val="Boxtext"/>
              <w:rPr>
                <w:b/>
                <w:bCs/>
                <w:sz w:val="22"/>
              </w:rPr>
            </w:pPr>
            <w:r w:rsidRPr="00A54276">
              <w:rPr>
                <w:b/>
                <w:bCs/>
              </w:rPr>
              <w:t xml:space="preserve">To meet certification requirements, you must identify the inherent vulnerabilities in each land unit.  </w:t>
            </w:r>
          </w:p>
        </w:tc>
      </w:tr>
    </w:tbl>
    <w:p w14:paraId="2A7A4188" w14:textId="505BC6B1" w:rsidR="00130964" w:rsidRDefault="00130964" w:rsidP="00130964">
      <w:pPr>
        <w:pStyle w:val="BodyText"/>
      </w:pPr>
      <w:r>
        <w:t xml:space="preserve">To identify inherent vulnerabilities, you should consider the nature of the biophysical features described in your land unit description and, how the nature of those features could give rise to risks to freshwater or freshwater ecosystems. </w:t>
      </w:r>
    </w:p>
    <w:p w14:paraId="7F71BFBA" w14:textId="69A39D03" w:rsidR="00130964" w:rsidRDefault="00130964" w:rsidP="00130964">
      <w:pPr>
        <w:pStyle w:val="BodyText"/>
      </w:pPr>
      <w:r>
        <w:t xml:space="preserve">Your </w:t>
      </w:r>
      <w:r w:rsidR="00BF170C">
        <w:t>p</w:t>
      </w:r>
      <w:r>
        <w:t>lan must include map</w:t>
      </w:r>
      <w:r w:rsidR="009D3D81">
        <w:t>(</w:t>
      </w:r>
      <w:r>
        <w:t>s</w:t>
      </w:r>
      <w:r w:rsidR="009D3D81">
        <w:t>)</w:t>
      </w:r>
      <w:r>
        <w:t xml:space="preserve"> indicating the features relate</w:t>
      </w:r>
      <w:r w:rsidR="009D3D81">
        <w:t>d</w:t>
      </w:r>
      <w:r>
        <w:t xml:space="preserve"> to inherent vulnerabilities set out in </w:t>
      </w:r>
      <w:hyperlink w:anchor="_2._Maps" w:history="1">
        <w:r w:rsidRPr="009D3D81">
          <w:rPr>
            <w:rStyle w:val="Hyperlink"/>
          </w:rPr>
          <w:t>section 2</w:t>
        </w:r>
      </w:hyperlink>
      <w:r>
        <w:t>.</w:t>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5E1CF0" w:rsidRPr="006B77BB" w14:paraId="3E56DDD7" w14:textId="77777777">
        <w:tc>
          <w:tcPr>
            <w:tcW w:w="8505" w:type="dxa"/>
            <w:shd w:val="clear" w:color="auto" w:fill="D5EBE8" w:themeFill="accent3"/>
          </w:tcPr>
          <w:p w14:paraId="62F9BF41" w14:textId="10E15CAA" w:rsidR="00A54276" w:rsidRDefault="00A54276" w:rsidP="00A54276">
            <w:pPr>
              <w:pStyle w:val="Boxtext"/>
            </w:pPr>
            <w:r>
              <w:t xml:space="preserve">You must describe identified inherent vulnerabilities in your </w:t>
            </w:r>
            <w:r w:rsidR="009D3D81">
              <w:t>p</w:t>
            </w:r>
            <w:r>
              <w:t>lan. It is recommended that your descriptions of inherent vulnerabilities include:</w:t>
            </w:r>
          </w:p>
          <w:p w14:paraId="222B1C79" w14:textId="48592908" w:rsidR="00A54276" w:rsidRDefault="00A54276" w:rsidP="002D334E">
            <w:pPr>
              <w:pStyle w:val="Boxbullet"/>
            </w:pPr>
            <w:r>
              <w:t>the biophysical feature</w:t>
            </w:r>
            <w:r w:rsidR="009D3D81">
              <w:t>(</w:t>
            </w:r>
            <w:r>
              <w:t>s</w:t>
            </w:r>
            <w:r w:rsidR="009D3D81">
              <w:t>)</w:t>
            </w:r>
            <w:r>
              <w:t xml:space="preserve"> relating to the inherent vulnerability (this may be included in the land unit description), eg, landform, and climate</w:t>
            </w:r>
          </w:p>
          <w:p w14:paraId="6AF00B19" w14:textId="5CDAC56A" w:rsidR="00A54276" w:rsidRDefault="00A54276" w:rsidP="002D334E">
            <w:pPr>
              <w:pStyle w:val="Boxbullet"/>
            </w:pPr>
            <w:r>
              <w:t>the specific nature of the feature</w:t>
            </w:r>
            <w:r w:rsidR="00CF1045">
              <w:t>(</w:t>
            </w:r>
            <w:r>
              <w:t>s</w:t>
            </w:r>
            <w:r w:rsidR="00CF1045">
              <w:t>)</w:t>
            </w:r>
            <w:r>
              <w:t xml:space="preserve"> that may give rise to vulnerabilities to freshwater (this may also be included in the land unit description) eg, siltstone hill</w:t>
            </w:r>
            <w:r w:rsidR="00CF1045">
              <w:t xml:space="preserve"> </w:t>
            </w:r>
            <w:r>
              <w:t>country in a high-rainfall area that is prone to shallow slipping</w:t>
            </w:r>
          </w:p>
          <w:p w14:paraId="15E6A051" w14:textId="50CC42FC" w:rsidR="00A54276" w:rsidRDefault="00A54276" w:rsidP="00C74ED8">
            <w:pPr>
              <w:pStyle w:val="Boxbullet"/>
              <w:spacing w:after="80"/>
            </w:pPr>
            <w:r>
              <w:t>the specific adverse effect the vulnerability may lead to</w:t>
            </w:r>
            <w:r w:rsidR="00CF1045">
              <w:t>, for example,</w:t>
            </w:r>
            <w:r>
              <w:t xml:space="preserve"> sediment</w:t>
            </w:r>
            <w:r w:rsidR="00E8203E">
              <w:t xml:space="preserve"> </w:t>
            </w:r>
            <w:r>
              <w:t xml:space="preserve">loss to surface water resulting in sedimentation of streambed. </w:t>
            </w:r>
          </w:p>
          <w:p w14:paraId="34FBE397" w14:textId="7E9D699F" w:rsidR="005E1CF0" w:rsidRPr="00C15722" w:rsidRDefault="00A54276" w:rsidP="00BD0EA5">
            <w:pPr>
              <w:pStyle w:val="Boxtext"/>
              <w:spacing w:before="80" w:after="80"/>
            </w:pPr>
            <w:r>
              <w:t xml:space="preserve">You can include an indicator of the significance of the vulnerability where this will help to assess the risk (see </w:t>
            </w:r>
            <w:hyperlink w:anchor="_3.6._Identifying_and" w:history="1">
              <w:r w:rsidRPr="00E8203E">
                <w:rPr>
                  <w:rStyle w:val="Hyperlink"/>
                </w:rPr>
                <w:t>section 3.6</w:t>
              </w:r>
            </w:hyperlink>
            <w:r>
              <w:t xml:space="preserve">). See </w:t>
            </w:r>
            <w:hyperlink w:anchor="_Appendix_5._Inherent" w:history="1">
              <w:r w:rsidR="00E8203E" w:rsidRPr="00E8203E">
                <w:rPr>
                  <w:rStyle w:val="Hyperlink"/>
                </w:rPr>
                <w:t>a</w:t>
              </w:r>
              <w:r w:rsidRPr="00E8203E">
                <w:rPr>
                  <w:rStyle w:val="Hyperlink"/>
                </w:rPr>
                <w:t>ppendix 5</w:t>
              </w:r>
            </w:hyperlink>
            <w:r>
              <w:t xml:space="preserve"> for examples of inherent vulnerabilities. </w:t>
            </w:r>
          </w:p>
        </w:tc>
      </w:tr>
    </w:tbl>
    <w:p w14:paraId="2E618E5B" w14:textId="439336DC" w:rsidR="00130964" w:rsidRDefault="00130964" w:rsidP="00CD1826">
      <w:pPr>
        <w:pStyle w:val="Heading2"/>
        <w:spacing w:after="120"/>
      </w:pPr>
      <w:bookmarkStart w:id="25" w:name="_Toc137046974"/>
      <w:r>
        <w:lastRenderedPageBreak/>
        <w:t>3.5</w:t>
      </w:r>
      <w:r w:rsidR="00094B4D">
        <w:tab/>
      </w:r>
      <w:r>
        <w:t>Farming/growing activities</w:t>
      </w:r>
      <w:bookmarkEnd w:id="25"/>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116842" w14:paraId="33C50165" w14:textId="77777777">
        <w:tc>
          <w:tcPr>
            <w:tcW w:w="0" w:type="auto"/>
            <w:shd w:val="clear" w:color="auto" w:fill="D2DDE2"/>
          </w:tcPr>
          <w:p w14:paraId="09E4EDF2" w14:textId="60CDB9AF" w:rsidR="002D334E" w:rsidRDefault="002D334E" w:rsidP="002D334E">
            <w:pPr>
              <w:pStyle w:val="Boxtext"/>
            </w:pPr>
            <w:r w:rsidRPr="002D334E">
              <w:rPr>
                <w:b/>
                <w:bCs/>
              </w:rPr>
              <w:t>Farming/growing activities</w:t>
            </w:r>
            <w:r>
              <w:t xml:space="preserve"> are the activities undertaken in the management or operation of the farm. </w:t>
            </w:r>
          </w:p>
          <w:p w14:paraId="52E845A7" w14:textId="11B64ECA" w:rsidR="00116842" w:rsidRPr="002D334E" w:rsidRDefault="002D334E" w:rsidP="002D334E">
            <w:pPr>
              <w:pStyle w:val="Boxtext"/>
              <w:rPr>
                <w:b/>
                <w:bCs/>
                <w:sz w:val="22"/>
              </w:rPr>
            </w:pPr>
            <w:r w:rsidRPr="002D334E">
              <w:rPr>
                <w:b/>
                <w:bCs/>
              </w:rPr>
              <w:t xml:space="preserve">To meet certification requirements, you must identify the farming/growing activities undertaken on each land unit. </w:t>
            </w:r>
          </w:p>
        </w:tc>
      </w:tr>
    </w:tbl>
    <w:p w14:paraId="57A1FDE3" w14:textId="2F1138CB" w:rsidR="00130964" w:rsidRDefault="00636CB5" w:rsidP="00130964">
      <w:pPr>
        <w:pStyle w:val="BodyText"/>
      </w:pPr>
      <w:hyperlink w:anchor="_Appendix_3._Farming/" w:history="1">
        <w:r w:rsidR="00130964" w:rsidRPr="00AB578D">
          <w:rPr>
            <w:rStyle w:val="Hyperlink"/>
          </w:rPr>
          <w:t>Appendix 3</w:t>
        </w:r>
      </w:hyperlink>
      <w:r w:rsidR="00130964">
        <w:t xml:space="preserve"> provides a list of common farming/growing activities by group and sub-group. It is recommended that you use this list to help you identify your farming/growing activities. For activities not contained in the list you can add your own.</w:t>
      </w:r>
    </w:p>
    <w:p w14:paraId="7C95E007" w14:textId="4C3A0055" w:rsidR="00130964" w:rsidRDefault="00130964" w:rsidP="00130964">
      <w:pPr>
        <w:pStyle w:val="BodyText"/>
      </w:pPr>
      <w:r>
        <w:t xml:space="preserve">Your </w:t>
      </w:r>
      <w:r w:rsidR="00AB578D">
        <w:t>p</w:t>
      </w:r>
      <w:r>
        <w:t>lan must include map</w:t>
      </w:r>
      <w:r w:rsidR="00AB578D">
        <w:t>(</w:t>
      </w:r>
      <w:r>
        <w:t>s</w:t>
      </w:r>
      <w:r w:rsidR="00AB578D">
        <w:t>)</w:t>
      </w:r>
      <w:r>
        <w:t xml:space="preserve"> indicating the features that relate to farming/growing activities set out in </w:t>
      </w:r>
      <w:hyperlink w:anchor="_2._Maps" w:history="1">
        <w:r w:rsidRPr="00EB0936">
          <w:rPr>
            <w:rStyle w:val="Hyperlink"/>
          </w:rPr>
          <w:t>section 2</w:t>
        </w:r>
      </w:hyperlink>
      <w:r>
        <w:t>.</w:t>
      </w:r>
    </w:p>
    <w:p w14:paraId="1CC06255" w14:textId="283329BF" w:rsidR="00130964" w:rsidRDefault="00130964" w:rsidP="00116842">
      <w:pPr>
        <w:pStyle w:val="Heading2"/>
      </w:pPr>
      <w:bookmarkStart w:id="26" w:name="_3.6._Identifying_and"/>
      <w:bookmarkStart w:id="27" w:name="_Toc137046975"/>
      <w:bookmarkEnd w:id="26"/>
      <w:r>
        <w:t>3.6</w:t>
      </w:r>
      <w:r w:rsidR="00094B4D">
        <w:tab/>
      </w:r>
      <w:r>
        <w:t xml:space="preserve">Identifying and </w:t>
      </w:r>
      <w:r w:rsidR="00EB0936">
        <w:t>a</w:t>
      </w:r>
      <w:r>
        <w:t xml:space="preserve">ssessing </w:t>
      </w:r>
      <w:r w:rsidR="00EB0936">
        <w:t>r</w:t>
      </w:r>
      <w:r>
        <w:t>isk</w:t>
      </w:r>
      <w:bookmarkEnd w:id="27"/>
    </w:p>
    <w:p w14:paraId="1B891F0A" w14:textId="31375C38" w:rsidR="00130964" w:rsidRDefault="00130964" w:rsidP="00130964">
      <w:pPr>
        <w:pStyle w:val="BodyText"/>
      </w:pPr>
      <w:r>
        <w:t xml:space="preserve">You must identify the inherent vulnerabilities and farming/growing activities occurring on each land unit. </w:t>
      </w:r>
    </w:p>
    <w:p w14:paraId="76787309" w14:textId="03D12FD6" w:rsidR="00130964" w:rsidRDefault="00130964" w:rsidP="00130964">
      <w:pPr>
        <w:pStyle w:val="BodyText"/>
      </w:pPr>
      <w:r>
        <w:t xml:space="preserve">To identify the risks occurring on each land unit, </w:t>
      </w:r>
      <w:r w:rsidR="007E45A3">
        <w:t xml:space="preserve">you must </w:t>
      </w:r>
      <w:r>
        <w:t xml:space="preserve">consider how the inherent vulnerabilities and farming/growing activities interact to create individual risks. </w:t>
      </w:r>
    </w:p>
    <w:p w14:paraId="05E20726" w14:textId="77777777" w:rsidR="00130964" w:rsidRDefault="00130964" w:rsidP="00130964">
      <w:pPr>
        <w:pStyle w:val="BodyText"/>
      </w:pPr>
      <w:r>
        <w:t>You must also have regard to any catchment context factors relevant to each identified risk.</w:t>
      </w:r>
    </w:p>
    <w:p w14:paraId="4B38FF6A" w14:textId="0A2A61A1" w:rsidR="00130964" w:rsidRDefault="00130964" w:rsidP="00130964">
      <w:pPr>
        <w:pStyle w:val="BodyText"/>
      </w:pPr>
      <w:r>
        <w:t xml:space="preserve">The order in which you identify inherent vulnerabilities and farming/growing activities is not prescribed, but both factors must be considered together when identifying each risk. </w:t>
      </w:r>
    </w:p>
    <w:p w14:paraId="64AB71B4" w14:textId="5089B637" w:rsidR="00130964" w:rsidRDefault="00130964" w:rsidP="00130964">
      <w:pPr>
        <w:pStyle w:val="BodyText"/>
      </w:pPr>
      <w:r>
        <w:t xml:space="preserve">It is important for the risk identification and assessment process that you do not factor in any current actions you are taking to manage the risks arising from farming/growing activities. You should identify and assess risk arising from only the activity itself.  </w:t>
      </w:r>
    </w:p>
    <w:p w14:paraId="2035EB52" w14:textId="63E2D889" w:rsidR="00130964" w:rsidRDefault="00130964" w:rsidP="00130964">
      <w:pPr>
        <w:pStyle w:val="BodyText"/>
      </w:pPr>
      <w:r>
        <w:t xml:space="preserve">Once you have identified a risk you must assess the significance of the risk to freshwater and freshwater ecosystems. You may choose the method you use to assess the significance of the risk provided it is a credible method (see </w:t>
      </w:r>
      <w:r w:rsidRPr="009C0915">
        <w:rPr>
          <w:i/>
          <w:iCs/>
        </w:rPr>
        <w:t>Is the action based on best available information</w:t>
      </w:r>
      <w:r>
        <w:t xml:space="preserve"> in </w:t>
      </w:r>
      <w:hyperlink w:anchor="_4.1._Actions" w:history="1">
        <w:r w:rsidRPr="008669A6">
          <w:rPr>
            <w:rStyle w:val="Hyperlink"/>
          </w:rPr>
          <w:t>section 4.1</w:t>
        </w:r>
      </w:hyperlink>
      <w:r>
        <w:t xml:space="preserve"> for more information on credible methods).</w:t>
      </w:r>
    </w:p>
    <w:p w14:paraId="1B44A49F" w14:textId="77777777" w:rsidR="008669A6" w:rsidRDefault="008669A6" w:rsidP="00130964">
      <w:pPr>
        <w:pStyle w:val="BodyText"/>
      </w:pPr>
    </w:p>
    <w:p w14:paraId="07F5C607" w14:textId="77777777" w:rsidR="009E7D9F" w:rsidRDefault="009E7D9F" w:rsidP="00130964">
      <w:pPr>
        <w:pStyle w:val="BodyText"/>
        <w:sectPr w:rsidR="009E7D9F" w:rsidSect="008A7498">
          <w:footerReference w:type="even" r:id="rId29"/>
          <w:footerReference w:type="default" r:id="rId30"/>
          <w:pgSz w:w="11907" w:h="16840" w:code="9"/>
          <w:pgMar w:top="1134" w:right="1701" w:bottom="1134" w:left="1701" w:header="567" w:footer="567" w:gutter="0"/>
          <w:cols w:space="720"/>
          <w:docGrid w:linePitch="299"/>
        </w:sectPr>
      </w:pPr>
    </w:p>
    <w:tbl>
      <w:tblPr>
        <w:tblW w:w="14483"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14483"/>
      </w:tblGrid>
      <w:tr w:rsidR="005E1CF0" w:rsidRPr="006B77BB" w14:paraId="69B35EC1" w14:textId="77777777" w:rsidTr="009E7D9F">
        <w:tc>
          <w:tcPr>
            <w:tcW w:w="14483" w:type="dxa"/>
            <w:shd w:val="clear" w:color="auto" w:fill="D5EBE8" w:themeFill="accent3"/>
          </w:tcPr>
          <w:p w14:paraId="73791745" w14:textId="6DEAF466" w:rsidR="002E34B5" w:rsidRPr="002F1E8E" w:rsidRDefault="002E34B5" w:rsidP="00623B61">
            <w:pPr>
              <w:pStyle w:val="Boxtext"/>
              <w:spacing w:after="80"/>
              <w:rPr>
                <w:b/>
                <w:bCs/>
              </w:rPr>
            </w:pPr>
            <w:r w:rsidRPr="002F1E8E">
              <w:rPr>
                <w:b/>
                <w:bCs/>
              </w:rPr>
              <w:lastRenderedPageBreak/>
              <w:t xml:space="preserve">You must demonstrate in your </w:t>
            </w:r>
            <w:r w:rsidR="008F0135">
              <w:rPr>
                <w:b/>
                <w:bCs/>
              </w:rPr>
              <w:t>p</w:t>
            </w:r>
            <w:r w:rsidRPr="002F1E8E">
              <w:rPr>
                <w:b/>
                <w:bCs/>
              </w:rPr>
              <w:t xml:space="preserve">lan that you have considered how both the inherent vulnerabilities and the farming/growing activity occurring in a land unit come together to create individual risks to freshwater. </w:t>
            </w:r>
          </w:p>
          <w:p w14:paraId="077E95F3" w14:textId="2D002220" w:rsidR="002E34B5" w:rsidRPr="002F1E8E" w:rsidRDefault="002E34B5" w:rsidP="00623B61">
            <w:pPr>
              <w:pStyle w:val="Boxtext"/>
              <w:spacing w:after="80"/>
              <w:rPr>
                <w:b/>
                <w:bCs/>
              </w:rPr>
            </w:pPr>
            <w:r w:rsidRPr="002F1E8E">
              <w:rPr>
                <w:b/>
                <w:bCs/>
              </w:rPr>
              <w:t xml:space="preserve">You must also include an indicator of the significance of the risk posed to freshwater and/or freshwater ecosystems. </w:t>
            </w:r>
          </w:p>
          <w:p w14:paraId="1E4B43B3" w14:textId="77777777" w:rsidR="002E34B5" w:rsidRPr="002F1E8E" w:rsidRDefault="002E34B5" w:rsidP="00623B61">
            <w:pPr>
              <w:pStyle w:val="Boxtext"/>
              <w:spacing w:after="80"/>
              <w:rPr>
                <w:b/>
                <w:bCs/>
              </w:rPr>
            </w:pPr>
            <w:r w:rsidRPr="002F1E8E">
              <w:rPr>
                <w:b/>
                <w:bCs/>
              </w:rPr>
              <w:t xml:space="preserve">You must also demonstrate that you have had regard to any relevant catchment context factors when identifying and assessing each risk. </w:t>
            </w:r>
          </w:p>
          <w:p w14:paraId="4870FB40" w14:textId="77777777" w:rsidR="002E34B5" w:rsidRDefault="002E34B5" w:rsidP="002E34B5">
            <w:pPr>
              <w:pStyle w:val="Boxtext"/>
            </w:pPr>
            <w:r>
              <w:t>When describing risks, the plan developer should set out:</w:t>
            </w:r>
          </w:p>
          <w:p w14:paraId="31639C32" w14:textId="7D632C84" w:rsidR="002E34B5" w:rsidRDefault="002E34B5" w:rsidP="00623B61">
            <w:pPr>
              <w:pStyle w:val="Boxbullet"/>
              <w:spacing w:after="40"/>
            </w:pPr>
            <w:r>
              <w:t>the land unit name/number</w:t>
            </w:r>
          </w:p>
          <w:p w14:paraId="556BEAC0" w14:textId="306BF37E" w:rsidR="002E34B5" w:rsidRDefault="002E34B5" w:rsidP="00623B61">
            <w:pPr>
              <w:pStyle w:val="Boxbullet"/>
              <w:spacing w:after="40"/>
            </w:pPr>
            <w:r>
              <w:t>the relevant farming/growing activity</w:t>
            </w:r>
          </w:p>
          <w:p w14:paraId="2819B79F" w14:textId="549CB3CF" w:rsidR="002E34B5" w:rsidRDefault="002E34B5" w:rsidP="00623B61">
            <w:pPr>
              <w:pStyle w:val="Boxbullet"/>
              <w:spacing w:after="40"/>
            </w:pPr>
            <w:r>
              <w:t>the relevant inherent vulnerabilities (to the farming/growing activity)</w:t>
            </w:r>
          </w:p>
          <w:p w14:paraId="7DA60981" w14:textId="520C3FAE" w:rsidR="002E34B5" w:rsidRDefault="002E34B5" w:rsidP="00623B61">
            <w:pPr>
              <w:pStyle w:val="Boxbullet"/>
              <w:spacing w:after="40"/>
            </w:pPr>
            <w:r>
              <w:t>the risk posed by the interaction of the activity and vulnerabilities</w:t>
            </w:r>
          </w:p>
          <w:p w14:paraId="65C78349" w14:textId="357040AE" w:rsidR="002E34B5" w:rsidRDefault="002E34B5" w:rsidP="00623B61">
            <w:pPr>
              <w:pStyle w:val="Boxbullet"/>
              <w:spacing w:after="40"/>
            </w:pPr>
            <w:r>
              <w:t>an account of any relevant catchment context factors</w:t>
            </w:r>
          </w:p>
          <w:p w14:paraId="3204773D" w14:textId="228FC524" w:rsidR="002E34B5" w:rsidRDefault="002E34B5" w:rsidP="00623B61">
            <w:pPr>
              <w:pStyle w:val="Boxbullet"/>
              <w:spacing w:after="80"/>
            </w:pPr>
            <w:r>
              <w:t xml:space="preserve">an indicator of the significance of risk posed to freshwater/freshwater ecosystems. </w:t>
            </w:r>
          </w:p>
          <w:p w14:paraId="705F3254" w14:textId="77777777" w:rsidR="002E34B5" w:rsidRDefault="002E34B5" w:rsidP="00623B61">
            <w:pPr>
              <w:pStyle w:val="Boxtext"/>
              <w:spacing w:after="80"/>
            </w:pPr>
            <w:r>
              <w:t>You may choose the (credible) method you use to assess and indicate the significance of the risk.</w:t>
            </w:r>
          </w:p>
          <w:p w14:paraId="0F1AB22F" w14:textId="666584E7" w:rsidR="002E34B5" w:rsidRDefault="008F0135" w:rsidP="00623B61">
            <w:pPr>
              <w:pStyle w:val="Boxtext"/>
              <w:spacing w:after="80"/>
            </w:pPr>
            <w:r>
              <w:t xml:space="preserve">Table 3 is </w:t>
            </w:r>
            <w:r w:rsidR="002E34B5" w:rsidDel="008F0135">
              <w:t xml:space="preserve">one </w:t>
            </w:r>
            <w:r w:rsidR="002E34B5">
              <w:t xml:space="preserve">format you could use for identifying the risks that will allow you to demonstrate that both inherent vulnerabilities and </w:t>
            </w:r>
            <w:r w:rsidR="00D44F0A">
              <w:t>farming/</w:t>
            </w:r>
            <w:r w:rsidR="002E34B5">
              <w:t>growing activities occurring in the relevant land unit have been considered when identifying risk</w:t>
            </w:r>
            <w:r w:rsidR="00D44F0A">
              <w:t>(</w:t>
            </w:r>
            <w:r w:rsidR="002E34B5">
              <w:t>s</w:t>
            </w:r>
            <w:r w:rsidR="00D44F0A">
              <w:t>)</w:t>
            </w:r>
            <w:r w:rsidR="002E34B5">
              <w:t xml:space="preserve">. There is also space to account for any relevant catchment context information. </w:t>
            </w:r>
          </w:p>
          <w:p w14:paraId="5B5F14F2" w14:textId="0D53C166" w:rsidR="005E1CF0" w:rsidRPr="00C15722" w:rsidRDefault="002E34B5" w:rsidP="002E34B5">
            <w:pPr>
              <w:pStyle w:val="Boxtext"/>
            </w:pPr>
            <w:r>
              <w:t xml:space="preserve">The use of activity and risk groups is recommended but is not mandatory. See </w:t>
            </w:r>
            <w:hyperlink w:anchor="_Appendix_3._Farming/" w:history="1">
              <w:r w:rsidR="00D44F0A" w:rsidRPr="00D44F0A">
                <w:rPr>
                  <w:rStyle w:val="Hyperlink"/>
                </w:rPr>
                <w:t>a</w:t>
              </w:r>
              <w:r w:rsidRPr="00D44F0A">
                <w:rPr>
                  <w:rStyle w:val="Hyperlink"/>
                </w:rPr>
                <w:t>ppendix 3</w:t>
              </w:r>
            </w:hyperlink>
            <w:r>
              <w:t xml:space="preserve">. for the suggested activity groups and sub-groups. See </w:t>
            </w:r>
            <w:hyperlink w:anchor="_Appendix_4._Risk" w:history="1">
              <w:r w:rsidR="00D44F0A" w:rsidRPr="00D44F0A">
                <w:rPr>
                  <w:rStyle w:val="Hyperlink"/>
                </w:rPr>
                <w:t>a</w:t>
              </w:r>
              <w:r w:rsidRPr="00D44F0A">
                <w:rPr>
                  <w:rStyle w:val="Hyperlink"/>
                </w:rPr>
                <w:t>ppendix 4</w:t>
              </w:r>
            </w:hyperlink>
            <w:r>
              <w:t xml:space="preserve"> for the suggested risk groups.</w:t>
            </w:r>
          </w:p>
        </w:tc>
      </w:tr>
    </w:tbl>
    <w:p w14:paraId="0C1624E3" w14:textId="7CC76838" w:rsidR="002F1E8E" w:rsidRPr="006B77BB" w:rsidRDefault="002F1E8E" w:rsidP="009E7D9F">
      <w:pPr>
        <w:pStyle w:val="Tableheading"/>
        <w:tabs>
          <w:tab w:val="left" w:pos="397"/>
          <w:tab w:val="left" w:pos="794"/>
          <w:tab w:val="left" w:pos="1191"/>
          <w:tab w:val="left" w:pos="1588"/>
          <w:tab w:val="left" w:pos="1985"/>
          <w:tab w:val="left" w:pos="2382"/>
          <w:tab w:val="left" w:pos="2760"/>
        </w:tabs>
      </w:pPr>
      <w:bookmarkStart w:id="28" w:name="_Toc137046994"/>
      <w:r w:rsidRPr="006B77BB">
        <w:t xml:space="preserve">Table </w:t>
      </w:r>
      <w:r>
        <w:t>3</w:t>
      </w:r>
      <w:r w:rsidRPr="006B77BB">
        <w:t>:</w:t>
      </w:r>
      <w:r w:rsidRPr="006B77BB">
        <w:tab/>
      </w:r>
      <w:r w:rsidR="00372D35">
        <w:t>Risk identification and assessment</w:t>
      </w:r>
      <w:bookmarkEnd w:id="28"/>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050"/>
        <w:gridCol w:w="1610"/>
        <w:gridCol w:w="1778"/>
        <w:gridCol w:w="1804"/>
        <w:gridCol w:w="2122"/>
        <w:gridCol w:w="2093"/>
        <w:gridCol w:w="1259"/>
        <w:gridCol w:w="2856"/>
      </w:tblGrid>
      <w:tr w:rsidR="00623B61" w:rsidRPr="00D93BF8" w14:paraId="67FC55DC" w14:textId="77777777" w:rsidTr="00CC1632">
        <w:trPr>
          <w:trHeight w:val="371"/>
          <w:tblHeader/>
        </w:trPr>
        <w:tc>
          <w:tcPr>
            <w:tcW w:w="360" w:type="pct"/>
            <w:shd w:val="clear" w:color="auto" w:fill="1B556B"/>
          </w:tcPr>
          <w:p w14:paraId="4891DD06" w14:textId="72AB6C27" w:rsidR="009E7D9F" w:rsidRPr="00D93BF8" w:rsidRDefault="009E7D9F" w:rsidP="00D93BF8">
            <w:pPr>
              <w:pStyle w:val="TableTextbold"/>
              <w:rPr>
                <w:color w:val="FFFFFF" w:themeColor="background1"/>
              </w:rPr>
            </w:pPr>
            <w:r w:rsidRPr="00D93BF8">
              <w:rPr>
                <w:color w:val="FFFFFF" w:themeColor="background1"/>
              </w:rPr>
              <w:t xml:space="preserve">Land </w:t>
            </w:r>
            <w:r w:rsidR="00D44F0A">
              <w:rPr>
                <w:color w:val="FFFFFF" w:themeColor="background1"/>
              </w:rPr>
              <w:t>u</w:t>
            </w:r>
            <w:r w:rsidRPr="00D93BF8">
              <w:rPr>
                <w:color w:val="FFFFFF" w:themeColor="background1"/>
              </w:rPr>
              <w:t xml:space="preserve">nit </w:t>
            </w:r>
            <w:r w:rsidR="00D44F0A">
              <w:rPr>
                <w:color w:val="FFFFFF" w:themeColor="background1"/>
              </w:rPr>
              <w:t>n</w:t>
            </w:r>
            <w:r w:rsidRPr="00D93BF8">
              <w:rPr>
                <w:color w:val="FFFFFF" w:themeColor="background1"/>
              </w:rPr>
              <w:t xml:space="preserve">o. </w:t>
            </w:r>
          </w:p>
        </w:tc>
        <w:tc>
          <w:tcPr>
            <w:tcW w:w="552" w:type="pct"/>
            <w:shd w:val="clear" w:color="auto" w:fill="1B556B"/>
          </w:tcPr>
          <w:p w14:paraId="7C5A5365" w14:textId="1ED4C1D6" w:rsidR="009E7D9F" w:rsidRPr="00D93BF8" w:rsidRDefault="009E7D9F" w:rsidP="00D93BF8">
            <w:pPr>
              <w:pStyle w:val="TableTextbold"/>
              <w:rPr>
                <w:color w:val="FFFFFF" w:themeColor="background1"/>
              </w:rPr>
            </w:pPr>
            <w:r w:rsidRPr="00D93BF8">
              <w:rPr>
                <w:color w:val="FFFFFF" w:themeColor="background1"/>
              </w:rPr>
              <w:t>Farming/</w:t>
            </w:r>
            <w:r w:rsidR="00D44F0A">
              <w:rPr>
                <w:color w:val="FFFFFF" w:themeColor="background1"/>
              </w:rPr>
              <w:t>g</w:t>
            </w:r>
            <w:r w:rsidRPr="00D93BF8">
              <w:rPr>
                <w:color w:val="FFFFFF" w:themeColor="background1"/>
              </w:rPr>
              <w:t xml:space="preserve">rowing </w:t>
            </w:r>
            <w:r w:rsidR="00D44F0A">
              <w:rPr>
                <w:color w:val="FFFFFF" w:themeColor="background1"/>
              </w:rPr>
              <w:t>a</w:t>
            </w:r>
            <w:r w:rsidRPr="00D93BF8">
              <w:rPr>
                <w:color w:val="FFFFFF" w:themeColor="background1"/>
              </w:rPr>
              <w:t xml:space="preserve">ctivity </w:t>
            </w:r>
            <w:r w:rsidR="00D44F0A">
              <w:rPr>
                <w:color w:val="FFFFFF" w:themeColor="background1"/>
              </w:rPr>
              <w:t>g</w:t>
            </w:r>
            <w:r w:rsidRPr="00D93BF8">
              <w:rPr>
                <w:color w:val="FFFFFF" w:themeColor="background1"/>
              </w:rPr>
              <w:t>roup</w:t>
            </w:r>
          </w:p>
        </w:tc>
        <w:tc>
          <w:tcPr>
            <w:tcW w:w="610" w:type="pct"/>
            <w:shd w:val="clear" w:color="auto" w:fill="1B556B"/>
          </w:tcPr>
          <w:p w14:paraId="1ED910BD" w14:textId="75DB23F1" w:rsidR="009E7D9F" w:rsidRPr="00D93BF8" w:rsidRDefault="009E7D9F" w:rsidP="00D93BF8">
            <w:pPr>
              <w:pStyle w:val="TableTextbold"/>
              <w:rPr>
                <w:color w:val="FFFFFF" w:themeColor="background1"/>
              </w:rPr>
            </w:pPr>
            <w:r w:rsidRPr="00D93BF8">
              <w:rPr>
                <w:color w:val="FFFFFF" w:themeColor="background1"/>
              </w:rPr>
              <w:t>Farming/</w:t>
            </w:r>
            <w:r w:rsidR="00D44F0A">
              <w:rPr>
                <w:color w:val="FFFFFF" w:themeColor="background1"/>
              </w:rPr>
              <w:t>g</w:t>
            </w:r>
            <w:r w:rsidRPr="00D93BF8">
              <w:rPr>
                <w:color w:val="FFFFFF" w:themeColor="background1"/>
              </w:rPr>
              <w:t xml:space="preserve">rowing </w:t>
            </w:r>
            <w:r w:rsidR="00D44F0A">
              <w:rPr>
                <w:color w:val="FFFFFF" w:themeColor="background1"/>
              </w:rPr>
              <w:t>a</w:t>
            </w:r>
            <w:r w:rsidRPr="00D93BF8">
              <w:rPr>
                <w:color w:val="FFFFFF" w:themeColor="background1"/>
              </w:rPr>
              <w:t>ctivity sub-group</w:t>
            </w:r>
            <w:r w:rsidR="00D44F0A">
              <w:rPr>
                <w:color w:val="FFFFFF" w:themeColor="background1"/>
              </w:rPr>
              <w:t>(s)</w:t>
            </w:r>
          </w:p>
        </w:tc>
        <w:tc>
          <w:tcPr>
            <w:tcW w:w="619" w:type="pct"/>
            <w:shd w:val="clear" w:color="auto" w:fill="1B556B"/>
          </w:tcPr>
          <w:p w14:paraId="1F490A21" w14:textId="0E894600" w:rsidR="009E7D9F" w:rsidRPr="00D93BF8" w:rsidRDefault="009E7D9F" w:rsidP="00D93BF8">
            <w:pPr>
              <w:pStyle w:val="TableTextbold"/>
              <w:rPr>
                <w:color w:val="FFFFFF" w:themeColor="background1"/>
              </w:rPr>
            </w:pPr>
            <w:r w:rsidRPr="00D93BF8">
              <w:rPr>
                <w:color w:val="FFFFFF" w:themeColor="background1"/>
              </w:rPr>
              <w:t>Farming/</w:t>
            </w:r>
            <w:r w:rsidR="00D44F0A">
              <w:rPr>
                <w:color w:val="FFFFFF" w:themeColor="background1"/>
              </w:rPr>
              <w:t>g</w:t>
            </w:r>
            <w:r w:rsidRPr="00D93BF8">
              <w:rPr>
                <w:color w:val="FFFFFF" w:themeColor="background1"/>
              </w:rPr>
              <w:t xml:space="preserve">rowing </w:t>
            </w:r>
            <w:r w:rsidR="00D44F0A">
              <w:rPr>
                <w:color w:val="FFFFFF" w:themeColor="background1"/>
              </w:rPr>
              <w:t>a</w:t>
            </w:r>
            <w:r w:rsidRPr="00D93BF8">
              <w:rPr>
                <w:color w:val="FFFFFF" w:themeColor="background1"/>
              </w:rPr>
              <w:t xml:space="preserve">ctivity </w:t>
            </w:r>
            <w:r w:rsidR="00D44F0A">
              <w:rPr>
                <w:color w:val="FFFFFF" w:themeColor="background1"/>
              </w:rPr>
              <w:t>d</w:t>
            </w:r>
            <w:r w:rsidRPr="00D93BF8">
              <w:rPr>
                <w:color w:val="FFFFFF" w:themeColor="background1"/>
              </w:rPr>
              <w:t>escription</w:t>
            </w:r>
          </w:p>
        </w:tc>
        <w:tc>
          <w:tcPr>
            <w:tcW w:w="728" w:type="pct"/>
            <w:shd w:val="clear" w:color="auto" w:fill="1B556B"/>
          </w:tcPr>
          <w:p w14:paraId="0863E92C" w14:textId="433C711E" w:rsidR="009E7D9F" w:rsidRPr="00D93BF8" w:rsidRDefault="009E7D9F" w:rsidP="00D93BF8">
            <w:pPr>
              <w:pStyle w:val="TableTextbold"/>
              <w:rPr>
                <w:color w:val="FFFFFF" w:themeColor="background1"/>
              </w:rPr>
            </w:pPr>
            <w:r w:rsidRPr="00D93BF8">
              <w:rPr>
                <w:color w:val="FFFFFF" w:themeColor="background1"/>
              </w:rPr>
              <w:t xml:space="preserve">Inherent </w:t>
            </w:r>
            <w:r w:rsidR="00D44F0A">
              <w:rPr>
                <w:color w:val="FFFFFF" w:themeColor="background1"/>
              </w:rPr>
              <w:t>v</w:t>
            </w:r>
            <w:r w:rsidRPr="00D93BF8">
              <w:rPr>
                <w:color w:val="FFFFFF" w:themeColor="background1"/>
              </w:rPr>
              <w:t xml:space="preserve">ulnerabilities </w:t>
            </w:r>
          </w:p>
        </w:tc>
        <w:tc>
          <w:tcPr>
            <w:tcW w:w="718" w:type="pct"/>
            <w:shd w:val="clear" w:color="auto" w:fill="1B556B"/>
          </w:tcPr>
          <w:p w14:paraId="7BF4ED89" w14:textId="749EEC97" w:rsidR="009E7D9F" w:rsidRPr="00D93BF8" w:rsidRDefault="009E7D9F" w:rsidP="00D93BF8">
            <w:pPr>
              <w:pStyle w:val="TableTextbold"/>
              <w:rPr>
                <w:color w:val="FFFFFF" w:themeColor="background1"/>
              </w:rPr>
            </w:pPr>
            <w:r w:rsidRPr="00D93BF8">
              <w:rPr>
                <w:color w:val="FFFFFF" w:themeColor="background1"/>
              </w:rPr>
              <w:t xml:space="preserve">Catchment </w:t>
            </w:r>
            <w:r w:rsidR="00D44F0A">
              <w:rPr>
                <w:color w:val="FFFFFF" w:themeColor="background1"/>
              </w:rPr>
              <w:t>c</w:t>
            </w:r>
            <w:r w:rsidRPr="00D93BF8">
              <w:rPr>
                <w:color w:val="FFFFFF" w:themeColor="background1"/>
              </w:rPr>
              <w:t>ontext</w:t>
            </w:r>
          </w:p>
        </w:tc>
        <w:tc>
          <w:tcPr>
            <w:tcW w:w="432" w:type="pct"/>
            <w:shd w:val="clear" w:color="auto" w:fill="1B556B"/>
          </w:tcPr>
          <w:p w14:paraId="4FF245BF" w14:textId="7DF23FE0" w:rsidR="009E7D9F" w:rsidRPr="00D93BF8" w:rsidRDefault="009E7D9F" w:rsidP="00D93BF8">
            <w:pPr>
              <w:pStyle w:val="TableTextbold"/>
              <w:rPr>
                <w:color w:val="FFFFFF" w:themeColor="background1"/>
              </w:rPr>
            </w:pPr>
            <w:r w:rsidRPr="00D93BF8">
              <w:rPr>
                <w:color w:val="FFFFFF" w:themeColor="background1"/>
              </w:rPr>
              <w:t xml:space="preserve">Risk </w:t>
            </w:r>
            <w:r w:rsidR="00F74895">
              <w:rPr>
                <w:color w:val="FFFFFF" w:themeColor="background1"/>
              </w:rPr>
              <w:t>g</w:t>
            </w:r>
            <w:r w:rsidRPr="00D93BF8">
              <w:rPr>
                <w:color w:val="FFFFFF" w:themeColor="background1"/>
              </w:rPr>
              <w:t>roup</w:t>
            </w:r>
            <w:r w:rsidR="00D44F0A">
              <w:rPr>
                <w:color w:val="FFFFFF" w:themeColor="background1"/>
              </w:rPr>
              <w:t>(</w:t>
            </w:r>
            <w:r w:rsidRPr="00D93BF8">
              <w:rPr>
                <w:color w:val="FFFFFF" w:themeColor="background1"/>
              </w:rPr>
              <w:t>s</w:t>
            </w:r>
            <w:r w:rsidR="00D44F0A">
              <w:rPr>
                <w:color w:val="FFFFFF" w:themeColor="background1"/>
              </w:rPr>
              <w:t>)</w:t>
            </w:r>
          </w:p>
        </w:tc>
        <w:tc>
          <w:tcPr>
            <w:tcW w:w="980" w:type="pct"/>
            <w:shd w:val="clear" w:color="auto" w:fill="1B556B"/>
          </w:tcPr>
          <w:p w14:paraId="7E499594" w14:textId="10AA9413" w:rsidR="009E7D9F" w:rsidRPr="00D93BF8" w:rsidRDefault="00280B6F" w:rsidP="00941AA3">
            <w:pPr>
              <w:pStyle w:val="TableTextbold"/>
              <w:rPr>
                <w:color w:val="FFFFFF" w:themeColor="background1"/>
              </w:rPr>
            </w:pPr>
            <w:r>
              <w:rPr>
                <w:color w:val="FFFFFF" w:themeColor="background1"/>
              </w:rPr>
              <w:t>Risk</w:t>
            </w:r>
          </w:p>
        </w:tc>
      </w:tr>
      <w:tr w:rsidR="00623B61" w:rsidRPr="00941AA3" w14:paraId="7E538F94" w14:textId="77777777" w:rsidTr="00CC1632">
        <w:trPr>
          <w:trHeight w:val="368"/>
          <w:tblHeader/>
        </w:trPr>
        <w:tc>
          <w:tcPr>
            <w:tcW w:w="360" w:type="pct"/>
            <w:shd w:val="clear" w:color="auto" w:fill="auto"/>
          </w:tcPr>
          <w:p w14:paraId="5676C5F1" w14:textId="7510D325" w:rsidR="009E7D9F" w:rsidRPr="00941AA3" w:rsidRDefault="009E7D9F" w:rsidP="00941AA3">
            <w:pPr>
              <w:pStyle w:val="TableTextbold"/>
              <w:rPr>
                <w:b w:val="0"/>
                <w:bCs/>
                <w:i/>
                <w:iCs/>
                <w:color w:val="FFFFFF" w:themeColor="background1"/>
              </w:rPr>
            </w:pPr>
            <w:r w:rsidRPr="00941AA3">
              <w:rPr>
                <w:b w:val="0"/>
                <w:bCs/>
                <w:i/>
                <w:iCs/>
              </w:rPr>
              <w:t>#</w:t>
            </w:r>
          </w:p>
        </w:tc>
        <w:tc>
          <w:tcPr>
            <w:tcW w:w="552" w:type="pct"/>
            <w:shd w:val="clear" w:color="auto" w:fill="auto"/>
          </w:tcPr>
          <w:p w14:paraId="2B91FDF1" w14:textId="55D27FCB" w:rsidR="009E7D9F" w:rsidRPr="00941AA3" w:rsidRDefault="009E7D9F" w:rsidP="00941AA3">
            <w:pPr>
              <w:pStyle w:val="TableTextbold"/>
              <w:rPr>
                <w:b w:val="0"/>
                <w:bCs/>
                <w:i/>
                <w:iCs/>
                <w:color w:val="FFFFFF" w:themeColor="background1"/>
              </w:rPr>
            </w:pPr>
            <w:r w:rsidRPr="00941AA3">
              <w:rPr>
                <w:b w:val="0"/>
                <w:bCs/>
                <w:i/>
                <w:iCs/>
              </w:rPr>
              <w:t xml:space="preserve">See </w:t>
            </w:r>
            <w:r w:rsidR="00D44F0A">
              <w:rPr>
                <w:b w:val="0"/>
                <w:bCs/>
                <w:i/>
                <w:iCs/>
              </w:rPr>
              <w:t>a</w:t>
            </w:r>
            <w:r w:rsidRPr="00941AA3">
              <w:rPr>
                <w:b w:val="0"/>
                <w:bCs/>
                <w:i/>
                <w:iCs/>
              </w:rPr>
              <w:t>ppendix 3</w:t>
            </w:r>
            <w:r w:rsidR="00CA5DD5">
              <w:rPr>
                <w:b w:val="0"/>
                <w:bCs/>
                <w:i/>
                <w:iCs/>
              </w:rPr>
              <w:t>.</w:t>
            </w:r>
          </w:p>
        </w:tc>
        <w:tc>
          <w:tcPr>
            <w:tcW w:w="610" w:type="pct"/>
            <w:shd w:val="clear" w:color="auto" w:fill="auto"/>
          </w:tcPr>
          <w:p w14:paraId="25949368" w14:textId="40FD0AC2" w:rsidR="009E7D9F" w:rsidRPr="00941AA3" w:rsidRDefault="009E7D9F" w:rsidP="00941AA3">
            <w:pPr>
              <w:pStyle w:val="TableTextbold"/>
              <w:rPr>
                <w:b w:val="0"/>
                <w:bCs/>
                <w:i/>
                <w:iCs/>
                <w:color w:val="FFFFFF" w:themeColor="background1"/>
              </w:rPr>
            </w:pPr>
            <w:r w:rsidRPr="00941AA3">
              <w:rPr>
                <w:b w:val="0"/>
                <w:bCs/>
                <w:i/>
                <w:iCs/>
              </w:rPr>
              <w:t xml:space="preserve">See </w:t>
            </w:r>
            <w:r w:rsidR="00D44F0A">
              <w:rPr>
                <w:b w:val="0"/>
                <w:bCs/>
                <w:i/>
                <w:iCs/>
              </w:rPr>
              <w:t>a</w:t>
            </w:r>
            <w:r w:rsidRPr="00941AA3">
              <w:rPr>
                <w:b w:val="0"/>
                <w:bCs/>
                <w:i/>
                <w:iCs/>
              </w:rPr>
              <w:t>ppendix 3</w:t>
            </w:r>
            <w:r w:rsidR="00CA5DD5">
              <w:rPr>
                <w:b w:val="0"/>
                <w:bCs/>
                <w:i/>
                <w:iCs/>
              </w:rPr>
              <w:t>.</w:t>
            </w:r>
          </w:p>
        </w:tc>
        <w:tc>
          <w:tcPr>
            <w:tcW w:w="619" w:type="pct"/>
            <w:shd w:val="clear" w:color="auto" w:fill="auto"/>
          </w:tcPr>
          <w:p w14:paraId="180A6257" w14:textId="1BD5D622" w:rsidR="009E7D9F" w:rsidRPr="00941AA3" w:rsidRDefault="009E7D9F" w:rsidP="00941AA3">
            <w:pPr>
              <w:pStyle w:val="TableTextbold"/>
              <w:rPr>
                <w:b w:val="0"/>
                <w:bCs/>
                <w:i/>
                <w:iCs/>
                <w:color w:val="FFFFFF" w:themeColor="background1"/>
              </w:rPr>
            </w:pPr>
            <w:r w:rsidRPr="00941AA3">
              <w:rPr>
                <w:b w:val="0"/>
                <w:bCs/>
                <w:i/>
                <w:iCs/>
              </w:rPr>
              <w:t>Describe the specific farming/growing activity.</w:t>
            </w:r>
          </w:p>
        </w:tc>
        <w:tc>
          <w:tcPr>
            <w:tcW w:w="728" w:type="pct"/>
            <w:shd w:val="clear" w:color="auto" w:fill="auto"/>
          </w:tcPr>
          <w:p w14:paraId="4FE7C2FD" w14:textId="262D1ECB" w:rsidR="009E7D9F" w:rsidRPr="00941AA3" w:rsidRDefault="009E7D9F" w:rsidP="00941AA3">
            <w:pPr>
              <w:pStyle w:val="TableTextbold"/>
              <w:rPr>
                <w:b w:val="0"/>
                <w:bCs/>
                <w:i/>
                <w:iCs/>
                <w:color w:val="FFFFFF" w:themeColor="background1"/>
              </w:rPr>
            </w:pPr>
            <w:r w:rsidRPr="00941AA3">
              <w:rPr>
                <w:b w:val="0"/>
                <w:bCs/>
                <w:i/>
                <w:iCs/>
              </w:rPr>
              <w:t>List any inherent vulnerabilities that may impact the level of risk created by the farming/growing activity.</w:t>
            </w:r>
          </w:p>
        </w:tc>
        <w:tc>
          <w:tcPr>
            <w:tcW w:w="718" w:type="pct"/>
            <w:shd w:val="clear" w:color="auto" w:fill="auto"/>
          </w:tcPr>
          <w:p w14:paraId="09304552" w14:textId="04FD262B" w:rsidR="009E7D9F" w:rsidRPr="00941AA3" w:rsidRDefault="009E7D9F" w:rsidP="00941AA3">
            <w:pPr>
              <w:pStyle w:val="TableTextbold"/>
              <w:rPr>
                <w:b w:val="0"/>
                <w:bCs/>
                <w:i/>
                <w:iCs/>
                <w:color w:val="FFFFFF" w:themeColor="background1"/>
              </w:rPr>
            </w:pPr>
            <w:r w:rsidRPr="00941AA3">
              <w:rPr>
                <w:b w:val="0"/>
                <w:bCs/>
                <w:i/>
                <w:iCs/>
              </w:rPr>
              <w:t>List any catchment context information that is relevant to the farming growing activity and/or inherent vulnerabilities</w:t>
            </w:r>
            <w:r w:rsidR="00CA5DD5">
              <w:rPr>
                <w:b w:val="0"/>
                <w:bCs/>
                <w:i/>
                <w:iCs/>
              </w:rPr>
              <w:t>.</w:t>
            </w:r>
          </w:p>
        </w:tc>
        <w:tc>
          <w:tcPr>
            <w:tcW w:w="432" w:type="pct"/>
            <w:shd w:val="clear" w:color="auto" w:fill="auto"/>
          </w:tcPr>
          <w:p w14:paraId="5C79CB06" w14:textId="2710FF79" w:rsidR="009E7D9F" w:rsidRPr="009E7D9F" w:rsidRDefault="00D44F0A" w:rsidP="00941AA3">
            <w:pPr>
              <w:pStyle w:val="TableTextbold"/>
              <w:rPr>
                <w:b w:val="0"/>
                <w:bCs/>
                <w:i/>
                <w:iCs/>
              </w:rPr>
            </w:pPr>
            <w:r>
              <w:rPr>
                <w:b w:val="0"/>
                <w:bCs/>
                <w:i/>
                <w:iCs/>
              </w:rPr>
              <w:t>See a</w:t>
            </w:r>
            <w:r w:rsidR="009E7D9F" w:rsidRPr="009E7D9F">
              <w:rPr>
                <w:b w:val="0"/>
                <w:bCs/>
                <w:i/>
                <w:iCs/>
              </w:rPr>
              <w:t>ppendix</w:t>
            </w:r>
            <w:r w:rsidR="009E7D9F">
              <w:rPr>
                <w:b w:val="0"/>
                <w:bCs/>
                <w:i/>
                <w:iCs/>
              </w:rPr>
              <w:t xml:space="preserve"> 4</w:t>
            </w:r>
          </w:p>
        </w:tc>
        <w:tc>
          <w:tcPr>
            <w:tcW w:w="980" w:type="pct"/>
            <w:shd w:val="clear" w:color="auto" w:fill="auto"/>
          </w:tcPr>
          <w:p w14:paraId="1BE0135D" w14:textId="02AE3776" w:rsidR="009E7D9F" w:rsidRPr="009E7D9F" w:rsidRDefault="00AE0327" w:rsidP="00941AA3">
            <w:pPr>
              <w:pStyle w:val="TableTextbold"/>
              <w:rPr>
                <w:b w:val="0"/>
                <w:bCs/>
                <w:i/>
                <w:iCs/>
              </w:rPr>
            </w:pPr>
            <w:r w:rsidRPr="00AE0327">
              <w:rPr>
                <w:b w:val="0"/>
                <w:bCs/>
                <w:i/>
                <w:iCs/>
              </w:rPr>
              <w:t>Describe the risk created by the interaction of farming/growing activity and the relevant inherent vulnerabilities. Include an indicator of the significance of the risk.</w:t>
            </w:r>
          </w:p>
        </w:tc>
      </w:tr>
    </w:tbl>
    <w:p w14:paraId="1D4A2FE3" w14:textId="2DADD0B5" w:rsidR="00130964" w:rsidRPr="0006450C" w:rsidRDefault="00130964" w:rsidP="0006450C">
      <w:pPr>
        <w:pStyle w:val="BodyText"/>
        <w:spacing w:before="0" w:after="0" w:line="240" w:lineRule="auto"/>
        <w:rPr>
          <w:sz w:val="6"/>
          <w:szCs w:val="6"/>
        </w:rPr>
      </w:pPr>
    </w:p>
    <w:p w14:paraId="0D3C4417" w14:textId="77777777" w:rsidR="009E7D9F" w:rsidRPr="0006450C" w:rsidRDefault="009E7D9F" w:rsidP="0006450C">
      <w:pPr>
        <w:pStyle w:val="BodyText"/>
        <w:spacing w:before="0" w:after="0" w:line="240" w:lineRule="auto"/>
        <w:rPr>
          <w:sz w:val="6"/>
          <w:szCs w:val="6"/>
        </w:rPr>
        <w:sectPr w:rsidR="009E7D9F" w:rsidRPr="0006450C" w:rsidSect="009E7D9F">
          <w:pgSz w:w="16840" w:h="11907" w:orient="landscape" w:code="9"/>
          <w:pgMar w:top="1701" w:right="1134" w:bottom="1701" w:left="1134" w:header="567" w:footer="567" w:gutter="0"/>
          <w:cols w:space="720"/>
          <w:docGrid w:linePitch="299"/>
        </w:sectPr>
      </w:pPr>
    </w:p>
    <w:p w14:paraId="421BE949" w14:textId="78D42F0F" w:rsidR="00130964" w:rsidRDefault="00130964" w:rsidP="00116842">
      <w:pPr>
        <w:pStyle w:val="Heading1"/>
      </w:pPr>
      <w:bookmarkStart w:id="29" w:name="_4._Managing_risks"/>
      <w:bookmarkStart w:id="30" w:name="_Toc137046976"/>
      <w:bookmarkEnd w:id="29"/>
      <w:r>
        <w:lastRenderedPageBreak/>
        <w:t>4.</w:t>
      </w:r>
      <w:r>
        <w:tab/>
        <w:t>Managing risks to freshwater</w:t>
      </w:r>
      <w:bookmarkEnd w:id="30"/>
    </w:p>
    <w:p w14:paraId="43D17CD9" w14:textId="69917700" w:rsidR="00130964" w:rsidRDefault="00130964" w:rsidP="00EE7A75">
      <w:pPr>
        <w:pStyle w:val="Heading2"/>
        <w:spacing w:after="240"/>
      </w:pPr>
      <w:bookmarkStart w:id="31" w:name="_4.1._Actions"/>
      <w:bookmarkStart w:id="32" w:name="_Toc137046977"/>
      <w:bookmarkEnd w:id="31"/>
      <w:r>
        <w:t>4.1</w:t>
      </w:r>
      <w:r w:rsidR="00094B4D">
        <w:tab/>
      </w:r>
      <w:r>
        <w:t>Actions</w:t>
      </w:r>
      <w:bookmarkEnd w:id="32"/>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116842" w14:paraId="6F91BA7D" w14:textId="77777777">
        <w:tc>
          <w:tcPr>
            <w:tcW w:w="0" w:type="auto"/>
            <w:shd w:val="clear" w:color="auto" w:fill="D2DDE2"/>
          </w:tcPr>
          <w:p w14:paraId="730F5E01" w14:textId="77777777" w:rsidR="000B3788" w:rsidRDefault="000B3788" w:rsidP="000B3788">
            <w:pPr>
              <w:pStyle w:val="Boxtext"/>
            </w:pPr>
            <w:r w:rsidRPr="000B3788">
              <w:rPr>
                <w:b/>
                <w:bCs/>
              </w:rPr>
              <w:t>Actions</w:t>
            </w:r>
            <w:r>
              <w:t xml:space="preserve"> are the way in which a farm operator avoids, remedies, or mitigates one or more adverse effects on freshwater and freshwater ecosystems, and includes:</w:t>
            </w:r>
          </w:p>
          <w:p w14:paraId="2F964CDE" w14:textId="2449396C" w:rsidR="000B3788" w:rsidRDefault="000B3788" w:rsidP="00004480">
            <w:pPr>
              <w:pStyle w:val="Boxbullet"/>
              <w:spacing w:after="60"/>
            </w:pPr>
            <w:r>
              <w:t>a physical work (</w:t>
            </w:r>
            <w:r w:rsidR="00002B29">
              <w:t>eg</w:t>
            </w:r>
            <w:r>
              <w:t>, fencing or planting)</w:t>
            </w:r>
          </w:p>
          <w:p w14:paraId="340FA7E8" w14:textId="5A687303" w:rsidR="000B3788" w:rsidRDefault="000B3788" w:rsidP="00004480">
            <w:pPr>
              <w:pStyle w:val="Boxbullet"/>
              <w:spacing w:after="60"/>
            </w:pPr>
            <w:r>
              <w:t>a practice (</w:t>
            </w:r>
            <w:r w:rsidR="00002B29">
              <w:t>eg</w:t>
            </w:r>
            <w:r>
              <w:t>, how an activity is undertaken)</w:t>
            </w:r>
          </w:p>
          <w:p w14:paraId="57A93F27" w14:textId="3A6A4476" w:rsidR="000B3788" w:rsidRDefault="000B3788" w:rsidP="000B3788">
            <w:pPr>
              <w:pStyle w:val="Boxbullet"/>
            </w:pPr>
            <w:r>
              <w:t>a process or procedure (</w:t>
            </w:r>
            <w:r w:rsidR="00002B29">
              <w:t>eg</w:t>
            </w:r>
            <w:r>
              <w:t>, training staff in how to undertake an activity).</w:t>
            </w:r>
          </w:p>
          <w:p w14:paraId="12E8AD23" w14:textId="77777777" w:rsidR="000B3788" w:rsidRPr="000B3788" w:rsidRDefault="000B3788" w:rsidP="000B3788">
            <w:pPr>
              <w:pStyle w:val="Boxtext"/>
              <w:rPr>
                <w:b/>
                <w:bCs/>
              </w:rPr>
            </w:pPr>
            <w:r w:rsidRPr="000B3788">
              <w:rPr>
                <w:b/>
                <w:bCs/>
              </w:rPr>
              <w:t xml:space="preserve">To meet certification requirements, you must identify existing and new actions that avoid, mitigate, or remedy (manage) your identified risks.   </w:t>
            </w:r>
          </w:p>
          <w:p w14:paraId="0346D5C2" w14:textId="078B5F9A" w:rsidR="000B3788" w:rsidRDefault="000B3788" w:rsidP="000B3788">
            <w:pPr>
              <w:pStyle w:val="Boxtext"/>
            </w:pPr>
            <w:r>
              <w:t xml:space="preserve">You must set out a timeframe in which </w:t>
            </w:r>
            <w:r w:rsidR="004657EB">
              <w:t>you must</w:t>
            </w:r>
            <w:r w:rsidR="00002B29">
              <w:t xml:space="preserve"> achieve or implement </w:t>
            </w:r>
            <w:r>
              <w:t>each identified action.</w:t>
            </w:r>
          </w:p>
          <w:p w14:paraId="4F83363D" w14:textId="77777777" w:rsidR="000B3788" w:rsidRDefault="000B3788" w:rsidP="000B3788">
            <w:pPr>
              <w:pStyle w:val="Boxtext"/>
            </w:pPr>
            <w:r>
              <w:t>When identifying actions and setting timeframes, you should consider:</w:t>
            </w:r>
          </w:p>
          <w:p w14:paraId="77C495EE" w14:textId="302A2794" w:rsidR="000B3788" w:rsidRDefault="000B3788" w:rsidP="00004480">
            <w:pPr>
              <w:pStyle w:val="Boxbullet"/>
              <w:spacing w:after="60"/>
            </w:pPr>
            <w:r>
              <w:t>the significance of the risk to freshwater or freshwater ecosystems</w:t>
            </w:r>
          </w:p>
          <w:p w14:paraId="4BB8BF26" w14:textId="2E115428" w:rsidR="000B3788" w:rsidRDefault="000B3788" w:rsidP="000B3788">
            <w:pPr>
              <w:pStyle w:val="Boxbullet"/>
            </w:pPr>
            <w:r>
              <w:t>whether a timeframe for a specific action is a regulatory requirement (</w:t>
            </w:r>
            <w:r w:rsidR="001B547B">
              <w:t>eg</w:t>
            </w:r>
            <w:r>
              <w:t xml:space="preserve">, a deadline required under other rules or regulations).  </w:t>
            </w:r>
          </w:p>
          <w:p w14:paraId="098A0008" w14:textId="77777777" w:rsidR="000B3788" w:rsidRDefault="000B3788" w:rsidP="000B3788">
            <w:pPr>
              <w:pStyle w:val="Boxtext"/>
            </w:pPr>
            <w:r w:rsidRPr="000B3788">
              <w:rPr>
                <w:b/>
                <w:bCs/>
              </w:rPr>
              <w:t>Existing actions</w:t>
            </w:r>
            <w:r>
              <w:t xml:space="preserve"> are actions you are already doing.</w:t>
            </w:r>
          </w:p>
          <w:p w14:paraId="2F58751E" w14:textId="192B8C30" w:rsidR="00116842" w:rsidRPr="000B3788" w:rsidRDefault="000B3788" w:rsidP="000B3788">
            <w:pPr>
              <w:pStyle w:val="Boxtext"/>
              <w:rPr>
                <w:sz w:val="22"/>
              </w:rPr>
            </w:pPr>
            <w:r w:rsidRPr="000B3788">
              <w:rPr>
                <w:b/>
                <w:bCs/>
              </w:rPr>
              <w:t>New actions</w:t>
            </w:r>
            <w:r>
              <w:t xml:space="preserve"> are actions that will be needed to manage the risks that are currently partly managed, or unmanaged.</w:t>
            </w:r>
          </w:p>
        </w:tc>
      </w:tr>
    </w:tbl>
    <w:p w14:paraId="096A5E35" w14:textId="63653ED0" w:rsidR="00130964" w:rsidRDefault="00130964" w:rsidP="00130964">
      <w:pPr>
        <w:pStyle w:val="BodyText"/>
      </w:pPr>
      <w:r>
        <w:t xml:space="preserve">To identify actions, you will need to examine the risks you identified and assessed in </w:t>
      </w:r>
      <w:hyperlink w:anchor="_3._Risks_to" w:history="1">
        <w:r w:rsidR="001B547B" w:rsidRPr="001B547B">
          <w:rPr>
            <w:rStyle w:val="Hyperlink"/>
          </w:rPr>
          <w:t>section 3</w:t>
        </w:r>
      </w:hyperlink>
      <w:r>
        <w:t xml:space="preserve">. For each risk you will identify what existing actions you are already doing to manage the risk (if any), and which risks are partly managed or unmanaged. </w:t>
      </w:r>
    </w:p>
    <w:p w14:paraId="50ACDD76" w14:textId="77777777" w:rsidR="00130964" w:rsidRDefault="00130964" w:rsidP="00130964">
      <w:pPr>
        <w:pStyle w:val="BodyText"/>
      </w:pPr>
      <w:r>
        <w:t>Once you have identified risks that are partly managed or unmanaged, you will identify new actions to manage those risks.</w:t>
      </w:r>
    </w:p>
    <w:p w14:paraId="5874315D" w14:textId="6B570FDD" w:rsidR="00130964" w:rsidRDefault="00130964" w:rsidP="00116842">
      <w:pPr>
        <w:pStyle w:val="Heading2"/>
      </w:pPr>
      <w:bookmarkStart w:id="33" w:name="_Toc137046978"/>
      <w:r>
        <w:t>4.2</w:t>
      </w:r>
      <w:r w:rsidR="00094B4D">
        <w:tab/>
      </w:r>
      <w:r>
        <w:t xml:space="preserve">Identifying </w:t>
      </w:r>
      <w:r w:rsidR="004C2405">
        <w:t>a</w:t>
      </w:r>
      <w:r>
        <w:t>ctions</w:t>
      </w:r>
      <w:bookmarkEnd w:id="33"/>
    </w:p>
    <w:p w14:paraId="7C969BF1" w14:textId="77777777" w:rsidR="00130964" w:rsidRDefault="00130964" w:rsidP="00130964">
      <w:pPr>
        <w:pStyle w:val="BodyText"/>
      </w:pPr>
      <w:r>
        <w:t>You will identify actions to manage each of your risks. A suggested approach for identifying actions is outlined below.</w:t>
      </w:r>
    </w:p>
    <w:p w14:paraId="38E9609E" w14:textId="77777777" w:rsidR="00130964" w:rsidRDefault="00130964" w:rsidP="00004480">
      <w:pPr>
        <w:pStyle w:val="Heading3"/>
        <w:spacing w:before="280"/>
      </w:pPr>
      <w:r>
        <w:t>Consider the risk</w:t>
      </w:r>
    </w:p>
    <w:p w14:paraId="6C2C4ECF" w14:textId="77777777" w:rsidR="00130964" w:rsidRPr="00004480" w:rsidRDefault="00130964" w:rsidP="00130964">
      <w:pPr>
        <w:pStyle w:val="BodyText"/>
        <w:rPr>
          <w:spacing w:val="-2"/>
        </w:rPr>
      </w:pPr>
      <w:r w:rsidRPr="00004480">
        <w:rPr>
          <w:spacing w:val="-2"/>
        </w:rPr>
        <w:t xml:space="preserve">First you should consider the nature and significance of each risk that you identified and assessed in the previous section, and what actions might be appropriate to manage it effectively. </w:t>
      </w:r>
    </w:p>
    <w:p w14:paraId="7AD84AFD" w14:textId="6C5C9B73" w:rsidR="00130964" w:rsidRDefault="00130964" w:rsidP="00130964">
      <w:pPr>
        <w:pStyle w:val="BodyText"/>
      </w:pPr>
      <w:r>
        <w:t xml:space="preserve">When considering the nature of your risk it is important to remember that each risk is unique to your catchment context, inherent vulnerabilities and farming/growing activities. </w:t>
      </w:r>
    </w:p>
    <w:p w14:paraId="56C1CC69" w14:textId="21F3AE33" w:rsidR="00130964" w:rsidRDefault="00130964" w:rsidP="00130964">
      <w:pPr>
        <w:pStyle w:val="BodyText"/>
      </w:pPr>
      <w:r>
        <w:t>Once you have identified a possible action</w:t>
      </w:r>
      <w:r w:rsidR="002F2B8E">
        <w:t xml:space="preserve"> or actions,</w:t>
      </w:r>
      <w:r>
        <w:t xml:space="preserve"> you should consider the factors set out below to ensure the action</w:t>
      </w:r>
      <w:r w:rsidR="002F2B8E">
        <w:t xml:space="preserve"> is </w:t>
      </w:r>
      <w:r>
        <w:t xml:space="preserve">fit for purpose. </w:t>
      </w:r>
    </w:p>
    <w:p w14:paraId="63CBC5C3" w14:textId="77777777" w:rsidR="00130964" w:rsidRDefault="00130964" w:rsidP="00B24FE1">
      <w:pPr>
        <w:pStyle w:val="Heading3"/>
      </w:pPr>
      <w:r>
        <w:lastRenderedPageBreak/>
        <w:t>Is the action based on best available information?</w:t>
      </w:r>
    </w:p>
    <w:p w14:paraId="1B6EC014" w14:textId="77777777" w:rsidR="00130964" w:rsidRDefault="00130964" w:rsidP="00130964">
      <w:pPr>
        <w:pStyle w:val="BodyText"/>
      </w:pPr>
      <w:r>
        <w:t>Actions should be considered and selected using the best available information. Best available information means information that is:</w:t>
      </w:r>
    </w:p>
    <w:p w14:paraId="02CB8ADF" w14:textId="352F46D4" w:rsidR="00130964" w:rsidRPr="00004480" w:rsidRDefault="00130964" w:rsidP="00701533">
      <w:pPr>
        <w:pStyle w:val="Bullet"/>
        <w:rPr>
          <w:spacing w:val="-2"/>
        </w:rPr>
      </w:pPr>
      <w:r w:rsidRPr="00004480">
        <w:rPr>
          <w:spacing w:val="-2"/>
        </w:rPr>
        <w:t xml:space="preserve">from a credible source (ie, scientifically proven information that is free from errors </w:t>
      </w:r>
      <w:r w:rsidR="00392AE2">
        <w:rPr>
          <w:spacing w:val="-2"/>
        </w:rPr>
        <w:t>and</w:t>
      </w:r>
      <w:r w:rsidR="00392AE2" w:rsidRPr="00004480">
        <w:rPr>
          <w:spacing w:val="-2"/>
        </w:rPr>
        <w:t xml:space="preserve"> </w:t>
      </w:r>
      <w:r w:rsidRPr="00004480">
        <w:rPr>
          <w:spacing w:val="-2"/>
        </w:rPr>
        <w:t>bias)</w:t>
      </w:r>
    </w:p>
    <w:p w14:paraId="559B4B0D" w14:textId="15B0D6B7" w:rsidR="00130964" w:rsidRDefault="00130964" w:rsidP="00701533">
      <w:pPr>
        <w:pStyle w:val="Bullet"/>
      </w:pPr>
      <w:r>
        <w:t>current (ie, information that is up to date and is being applied)</w:t>
      </w:r>
    </w:p>
    <w:p w14:paraId="419B1ADA" w14:textId="2B65D46B" w:rsidR="00130964" w:rsidRDefault="00130964" w:rsidP="00701533">
      <w:pPr>
        <w:pStyle w:val="Bullet"/>
      </w:pPr>
      <w:r>
        <w:t xml:space="preserve">applicable to the situation (ie, information that is relevant to the farming system or environment). </w:t>
      </w:r>
    </w:p>
    <w:p w14:paraId="7661E19A" w14:textId="77777777" w:rsidR="00130964" w:rsidRPr="00B24FE1" w:rsidRDefault="00130964" w:rsidP="00B24FE1">
      <w:pPr>
        <w:pStyle w:val="Heading3"/>
      </w:pPr>
      <w:r w:rsidRPr="00B24FE1">
        <w:t xml:space="preserve">Is the risk </w:t>
      </w:r>
      <w:r w:rsidRPr="00B24FE1">
        <w:rPr>
          <w:rStyle w:val="Heading3Char"/>
          <w:b/>
          <w:bCs/>
        </w:rPr>
        <w:t>related</w:t>
      </w:r>
      <w:r w:rsidRPr="00B24FE1">
        <w:t xml:space="preserve"> to other regulatory requirements? </w:t>
      </w:r>
    </w:p>
    <w:p w14:paraId="2418CAEE" w14:textId="025F7230" w:rsidR="00130964" w:rsidRDefault="00130964" w:rsidP="00130964">
      <w:pPr>
        <w:pStyle w:val="BodyText"/>
      </w:pPr>
      <w:r>
        <w:t>Farmers</w:t>
      </w:r>
      <w:r w:rsidR="00392AE2">
        <w:t xml:space="preserve"> and </w:t>
      </w:r>
      <w:r>
        <w:t xml:space="preserve">growers must comply with all regulatory requirements relating to freshwater. </w:t>
      </w:r>
    </w:p>
    <w:p w14:paraId="662DDB35" w14:textId="10869863" w:rsidR="00130964" w:rsidRDefault="00130964" w:rsidP="00130964">
      <w:pPr>
        <w:pStyle w:val="BodyText"/>
      </w:pPr>
      <w:r>
        <w:t>If there is another regulatory requirement (other than freshwater farm plan requirements) related to the risk, the selected action</w:t>
      </w:r>
      <w:r w:rsidR="001A4763">
        <w:t>(</w:t>
      </w:r>
      <w:r>
        <w:t>s</w:t>
      </w:r>
      <w:r w:rsidR="001A4763">
        <w:t>)</w:t>
      </w:r>
      <w:r>
        <w:t xml:space="preserve"> must</w:t>
      </w:r>
      <w:r w:rsidR="001A4763">
        <w:t>,</w:t>
      </w:r>
      <w:r>
        <w:t xml:space="preserve"> at a minimum</w:t>
      </w:r>
      <w:r w:rsidR="001A4763">
        <w:t>,</w:t>
      </w:r>
      <w:r>
        <w:t xml:space="preserve"> meet this. If the action</w:t>
      </w:r>
      <w:r w:rsidR="001A4763">
        <w:t>(</w:t>
      </w:r>
      <w:r>
        <w:t>s</w:t>
      </w:r>
      <w:r w:rsidR="001A4763">
        <w:t>)</w:t>
      </w:r>
      <w:r>
        <w:t xml:space="preserve"> do not meet a regulated requirement, they will not be fit for purpose. </w:t>
      </w:r>
    </w:p>
    <w:p w14:paraId="083F7CCA" w14:textId="0D17E7B0" w:rsidR="00130964" w:rsidRDefault="00130964" w:rsidP="00130964">
      <w:pPr>
        <w:pStyle w:val="BodyText"/>
      </w:pPr>
      <w:r>
        <w:t xml:space="preserve">If you intend to use your </w:t>
      </w:r>
      <w:r w:rsidR="001A4763">
        <w:t>p</w:t>
      </w:r>
      <w:r>
        <w:t>lan to comply with another regulatory requirement</w:t>
      </w:r>
      <w:r w:rsidR="001A4763">
        <w:t>,</w:t>
      </w:r>
      <w:r>
        <w:t xml:space="preserve"> you must indicate this in your </w:t>
      </w:r>
      <w:r w:rsidR="001A4763">
        <w:t>p</w:t>
      </w:r>
      <w:r>
        <w:t xml:space="preserve">lan. See </w:t>
      </w:r>
      <w:hyperlink w:anchor="_1._Administrative_dDetails" w:history="1">
        <w:r w:rsidRPr="001A4763">
          <w:rPr>
            <w:rStyle w:val="Hyperlink"/>
          </w:rPr>
          <w:t>section 1</w:t>
        </w:r>
      </w:hyperlink>
      <w:r>
        <w:t xml:space="preserve"> for more information. </w:t>
      </w:r>
    </w:p>
    <w:p w14:paraId="06A30084" w14:textId="77777777" w:rsidR="00130964" w:rsidRDefault="00130964" w:rsidP="00B24FE1">
      <w:pPr>
        <w:pStyle w:val="Heading3"/>
      </w:pPr>
      <w:r>
        <w:t>Does the action manage the risk to freshwater?</w:t>
      </w:r>
    </w:p>
    <w:p w14:paraId="36578518" w14:textId="77777777" w:rsidR="00130964" w:rsidRDefault="00130964" w:rsidP="00130964">
      <w:pPr>
        <w:pStyle w:val="BodyText"/>
      </w:pPr>
      <w:r>
        <w:t>If the action is a regulated requirement, you should consider whether it will also adequately manage the identified risk and the assessed significance of the risk.</w:t>
      </w:r>
    </w:p>
    <w:p w14:paraId="5699CBF3" w14:textId="47E2EF4B" w:rsidR="00130964" w:rsidRDefault="00130964" w:rsidP="00130964">
      <w:pPr>
        <w:pStyle w:val="BodyText"/>
      </w:pPr>
      <w:r>
        <w:t>If the action is based on best available information such as an agreed industry or practice standard, you should consider whether it will adequately manage the identified risk and the assessed significance of the risk.</w:t>
      </w:r>
    </w:p>
    <w:p w14:paraId="65320822" w14:textId="7AFEEDEF" w:rsidR="00130964" w:rsidRDefault="00130964" w:rsidP="00130964">
      <w:pPr>
        <w:pStyle w:val="BodyText"/>
      </w:pPr>
      <w:r>
        <w:t>It is important to remember that each risk is unique to your catchment context, inherent vulnerabilities and farming/growing activities.</w:t>
      </w:r>
    </w:p>
    <w:p w14:paraId="4B6EFEE8" w14:textId="4D02C5F8" w:rsidR="00130964" w:rsidRDefault="00130964" w:rsidP="00130964">
      <w:pPr>
        <w:pStyle w:val="BodyText"/>
      </w:pPr>
      <w:r>
        <w:t xml:space="preserve">A regulated requirement or agreed industry or practice standard may not be adequate to manage the full scope and significance of a risk when you consider inherent vulnerabilities and catchment context factors in combination with your farming/growing activity. </w:t>
      </w:r>
    </w:p>
    <w:p w14:paraId="7C35DC19" w14:textId="2F31EB13" w:rsidR="00130964" w:rsidRDefault="00130964" w:rsidP="00130964">
      <w:pPr>
        <w:pStyle w:val="BodyText"/>
      </w:pPr>
      <w:r>
        <w:t>In this situation, you will need to select an action</w:t>
      </w:r>
      <w:r w:rsidR="00F4267B">
        <w:t xml:space="preserve"> or actions</w:t>
      </w:r>
      <w:r>
        <w:t xml:space="preserve"> that go beyond those requirements or industry or practice standards to adequately manage the identified risk. </w:t>
      </w:r>
    </w:p>
    <w:p w14:paraId="3949B8C6" w14:textId="706D344A" w:rsidR="00130964" w:rsidRDefault="00130964" w:rsidP="00130964">
      <w:pPr>
        <w:pStyle w:val="BodyText"/>
      </w:pPr>
      <w:r>
        <w:t xml:space="preserve">You can use </w:t>
      </w:r>
      <w:r w:rsidR="00F4267B">
        <w:t xml:space="preserve">Figure 1 </w:t>
      </w:r>
      <w:r>
        <w:t xml:space="preserve">to test the appropriateness of a selected action. </w:t>
      </w:r>
    </w:p>
    <w:p w14:paraId="20BEE84A" w14:textId="19532D8A" w:rsidR="00F20B7B" w:rsidRDefault="00F20B7B" w:rsidP="00F20B7B">
      <w:pPr>
        <w:pStyle w:val="Figureheading"/>
      </w:pPr>
      <w:bookmarkStart w:id="34" w:name="_Toc137047005"/>
      <w:r w:rsidRPr="006B77BB">
        <w:lastRenderedPageBreak/>
        <w:t>Figure 1:</w:t>
      </w:r>
      <w:r w:rsidR="000D26FD">
        <w:tab/>
      </w:r>
      <w:r w:rsidR="008E617B">
        <w:t xml:space="preserve">Selecting an </w:t>
      </w:r>
      <w:r w:rsidR="00371EB6">
        <w:t>action – decision tree</w:t>
      </w:r>
      <w:bookmarkEnd w:id="34"/>
    </w:p>
    <w:p w14:paraId="5C4249FC" w14:textId="20798BB3" w:rsidR="00130964" w:rsidRDefault="00F03224" w:rsidP="00130964">
      <w:pPr>
        <w:pStyle w:val="BodyText"/>
      </w:pPr>
      <w:r>
        <w:rPr>
          <w:noProof/>
        </w:rPr>
        <w:drawing>
          <wp:inline distT="0" distB="0" distL="0" distR="0" wp14:anchorId="71F109C5" wp14:editId="2EF4EB27">
            <wp:extent cx="5379547" cy="3888188"/>
            <wp:effectExtent l="0" t="0" r="0" b="0"/>
            <wp:docPr id="6" name="Graphic 6" descr="P4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P427#yIS1"/>
                    <pic:cNvPicPr/>
                  </pic:nvPicPr>
                  <pic:blipFill>
                    <a:blip r:embed="rId31">
                      <a:extLst>
                        <a:ext uri="{96DAC541-7B7A-43D3-8B79-37D633B846F1}">
                          <asvg:svgBlip xmlns:asvg="http://schemas.microsoft.com/office/drawing/2016/SVG/main" r:embed="rId32"/>
                        </a:ext>
                      </a:extLst>
                    </a:blip>
                    <a:stretch>
                      <a:fillRect/>
                    </a:stretch>
                  </pic:blipFill>
                  <pic:spPr>
                    <a:xfrm>
                      <a:off x="0" y="0"/>
                      <a:ext cx="5386792" cy="3893424"/>
                    </a:xfrm>
                    <a:prstGeom prst="rect">
                      <a:avLst/>
                    </a:prstGeom>
                  </pic:spPr>
                </pic:pic>
              </a:graphicData>
            </a:graphic>
          </wp:inline>
        </w:drawing>
      </w:r>
    </w:p>
    <w:p w14:paraId="761D4261" w14:textId="77777777" w:rsidR="00130964" w:rsidRDefault="00130964" w:rsidP="00B24FE1">
      <w:pPr>
        <w:pStyle w:val="Heading3"/>
      </w:pPr>
      <w:r>
        <w:t>Fair and reasonable</w:t>
      </w:r>
    </w:p>
    <w:p w14:paraId="5B886A6A" w14:textId="77777777" w:rsidR="00130964" w:rsidRDefault="00130964" w:rsidP="00130964">
      <w:pPr>
        <w:pStyle w:val="BodyText"/>
      </w:pPr>
      <w:r>
        <w:t xml:space="preserve">Selected actions must be fair and reasonable. Your certifier will consider if your actions and the timeframes you set to achieve or implement them are fair and reasonable based on the following criteria: </w:t>
      </w:r>
    </w:p>
    <w:p w14:paraId="1B6742FF" w14:textId="499AA3B9" w:rsidR="00130964" w:rsidRDefault="00130964" w:rsidP="00701533">
      <w:pPr>
        <w:pStyle w:val="Bullet"/>
      </w:pPr>
      <w:r>
        <w:t>feasible (ie, achievable for the farming system</w:t>
      </w:r>
      <w:r w:rsidR="00E276BF">
        <w:t xml:space="preserve"> or </w:t>
      </w:r>
      <w:r>
        <w:t>business)</w:t>
      </w:r>
    </w:p>
    <w:p w14:paraId="6381E5FC" w14:textId="70FB78F9" w:rsidR="00130964" w:rsidRDefault="00130964" w:rsidP="00701533">
      <w:pPr>
        <w:pStyle w:val="Bullet"/>
      </w:pPr>
      <w:r>
        <w:t>possible within the assigned timeframe</w:t>
      </w:r>
    </w:p>
    <w:p w14:paraId="0960DAFA" w14:textId="3215C56B" w:rsidR="00130964" w:rsidRDefault="00130964" w:rsidP="00701533">
      <w:pPr>
        <w:pStyle w:val="Bullet"/>
      </w:pPr>
      <w:r>
        <w:t xml:space="preserve">at least meet accepted minimum industry practices or standards </w:t>
      </w:r>
    </w:p>
    <w:p w14:paraId="63BD67E8" w14:textId="1DD09955" w:rsidR="00130964" w:rsidRDefault="00130964" w:rsidP="00701533">
      <w:pPr>
        <w:pStyle w:val="Bullet"/>
      </w:pPr>
      <w:r>
        <w:t xml:space="preserve">based on best available information (all sources of credible information should be considered).  </w:t>
      </w:r>
    </w:p>
    <w:p w14:paraId="74482D3C" w14:textId="0A0A8275" w:rsidR="00130964" w:rsidRDefault="00130964" w:rsidP="00E276BF">
      <w:pPr>
        <w:pStyle w:val="Heading2"/>
        <w:spacing w:after="240"/>
      </w:pPr>
      <w:bookmarkStart w:id="35" w:name="_Toc137046979"/>
      <w:r>
        <w:t>4.</w:t>
      </w:r>
      <w:r w:rsidR="00623C2A">
        <w:t>3</w:t>
      </w:r>
      <w:r>
        <w:tab/>
        <w:t>Setting implementation timeframes</w:t>
      </w:r>
      <w:bookmarkEnd w:id="35"/>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F03224" w14:paraId="2F588FD8" w14:textId="77777777">
        <w:tc>
          <w:tcPr>
            <w:tcW w:w="0" w:type="auto"/>
            <w:shd w:val="clear" w:color="auto" w:fill="D2DDE2"/>
          </w:tcPr>
          <w:p w14:paraId="778CB1DF" w14:textId="3367D79D" w:rsidR="00B24FE1" w:rsidRDefault="00B24FE1" w:rsidP="00B24FE1">
            <w:pPr>
              <w:pStyle w:val="Boxtext"/>
            </w:pPr>
            <w:r>
              <w:t xml:space="preserve">You must set a timeframe for each of your identified actions to be achieved or implemented by. The identified timeframe must be included in your action plan (see </w:t>
            </w:r>
            <w:hyperlink w:anchor="_5._Action_Plan" w:history="1">
              <w:r w:rsidRPr="00E276BF">
                <w:rPr>
                  <w:rStyle w:val="Hyperlink"/>
                </w:rPr>
                <w:t>section 5</w:t>
              </w:r>
            </w:hyperlink>
            <w:r>
              <w:t>).</w:t>
            </w:r>
          </w:p>
          <w:p w14:paraId="6B90B72A" w14:textId="1817FDBE" w:rsidR="00B24FE1" w:rsidRDefault="00B24FE1" w:rsidP="00B24FE1">
            <w:pPr>
              <w:pStyle w:val="Boxtext"/>
            </w:pPr>
            <w:r>
              <w:t>When identifying timeframes</w:t>
            </w:r>
            <w:r w:rsidR="00E276BF">
              <w:t>,</w:t>
            </w:r>
            <w:r>
              <w:t xml:space="preserve"> you should consider:</w:t>
            </w:r>
          </w:p>
          <w:p w14:paraId="29CFA98A" w14:textId="049EEDA4" w:rsidR="00B24FE1" w:rsidRDefault="00B24FE1" w:rsidP="00B24FE1">
            <w:pPr>
              <w:pStyle w:val="Boxbullet"/>
            </w:pPr>
            <w:r>
              <w:t>the significance of the risk to freshwater or freshwater ecosystems</w:t>
            </w:r>
          </w:p>
          <w:p w14:paraId="3E35C1CC" w14:textId="3EFDA663" w:rsidR="00F03224" w:rsidRPr="00B24FE1" w:rsidRDefault="00B24FE1" w:rsidP="00B24FE1">
            <w:pPr>
              <w:pStyle w:val="Boxbullet"/>
              <w:rPr>
                <w:sz w:val="22"/>
              </w:rPr>
            </w:pPr>
            <w:r>
              <w:t>whether there is a regulated timeframe (under other regulatory requirements).</w:t>
            </w:r>
            <w:r w:rsidR="00F03224" w:rsidRPr="00B24FE1">
              <w:t xml:space="preserve"> </w:t>
            </w:r>
          </w:p>
        </w:tc>
      </w:tr>
    </w:tbl>
    <w:p w14:paraId="3C71E6B9" w14:textId="3A6A02F9" w:rsidR="00130964" w:rsidRDefault="00130964" w:rsidP="00130964">
      <w:pPr>
        <w:pStyle w:val="BodyText"/>
      </w:pPr>
      <w:r>
        <w:lastRenderedPageBreak/>
        <w:t>The timeframe could be a completion date (ie, the date by which the action will be fully complete), or an implementation date (ie, the date by which an action will be put into practice or become required procedure).</w:t>
      </w:r>
    </w:p>
    <w:p w14:paraId="78AD12E2" w14:textId="69E348EE" w:rsidR="00130964" w:rsidRDefault="00130964" w:rsidP="00130964">
      <w:pPr>
        <w:pStyle w:val="BodyText"/>
      </w:pPr>
      <w:r>
        <w:t xml:space="preserve">For existing actions or actions that could be considered ongoing (ie, actions that become an ongoing practice or procedure from the date of implementation or have a requirement for ongoing maintenance from the date of completion) the timeframe could be a start from date. For existing actions, the start from date can be the date the </w:t>
      </w:r>
      <w:r w:rsidR="00FB7F59">
        <w:t>p</w:t>
      </w:r>
      <w:r>
        <w:t xml:space="preserve">lan is submitted for certification. </w:t>
      </w:r>
    </w:p>
    <w:p w14:paraId="22BA537A" w14:textId="1DC74ECB" w:rsidR="00130964" w:rsidRDefault="00130964" w:rsidP="00130964">
      <w:pPr>
        <w:pStyle w:val="BodyText"/>
      </w:pPr>
      <w:r>
        <w:t>Timeframes must also be fair and reasonable. To assess whether a timeframe is fair and reasonable</w:t>
      </w:r>
      <w:r w:rsidR="00FB7F59">
        <w:t>,</w:t>
      </w:r>
      <w:r>
        <w:t xml:space="preserve"> refer to the information regarding fair and reasonable actions above.</w:t>
      </w:r>
    </w:p>
    <w:p w14:paraId="61212E09" w14:textId="1D8E4C58" w:rsidR="00130964" w:rsidRDefault="00130964" w:rsidP="00F03224">
      <w:pPr>
        <w:pStyle w:val="Heading2"/>
      </w:pPr>
      <w:bookmarkStart w:id="36" w:name="_4.4._Writing_actions"/>
      <w:bookmarkStart w:id="37" w:name="_Toc137046980"/>
      <w:bookmarkEnd w:id="36"/>
      <w:r>
        <w:t>4.</w:t>
      </w:r>
      <w:r w:rsidR="00623C2A">
        <w:t>4</w:t>
      </w:r>
      <w:r w:rsidR="00094B4D">
        <w:tab/>
      </w:r>
      <w:r>
        <w:t>Writing actions</w:t>
      </w:r>
      <w:bookmarkEnd w:id="37"/>
    </w:p>
    <w:p w14:paraId="50EFEA62" w14:textId="3FB81205" w:rsidR="00130964" w:rsidRDefault="00130964" w:rsidP="00130964">
      <w:pPr>
        <w:pStyle w:val="BodyText"/>
      </w:pPr>
      <w:r>
        <w:t xml:space="preserve">All actions must be written in a clear and measurable way in your </w:t>
      </w:r>
      <w:r w:rsidR="00FB7F59">
        <w:t>a</w:t>
      </w:r>
      <w:r>
        <w:t xml:space="preserve">ction </w:t>
      </w:r>
      <w:r w:rsidR="00FB7F59">
        <w:t>p</w:t>
      </w:r>
      <w:r>
        <w:t xml:space="preserve">lan (see </w:t>
      </w:r>
      <w:hyperlink w:anchor="_5._Action_Plan" w:history="1">
        <w:r w:rsidRPr="00FB7F59">
          <w:rPr>
            <w:rStyle w:val="Hyperlink"/>
          </w:rPr>
          <w:t>section 5</w:t>
        </w:r>
      </w:hyperlink>
      <w:r>
        <w:t>).</w:t>
      </w:r>
    </w:p>
    <w:p w14:paraId="1EFF86A6" w14:textId="6C6885A5" w:rsidR="00130964" w:rsidRDefault="00130964" w:rsidP="00130964">
      <w:pPr>
        <w:pStyle w:val="BodyText"/>
      </w:pPr>
      <w:r>
        <w:t xml:space="preserve">When your </w:t>
      </w:r>
      <w:r w:rsidR="00FB7F59">
        <w:t>p</w:t>
      </w:r>
      <w:r>
        <w:t xml:space="preserve">lan is audited, your auditor will assign your grade based on their assessment of whether you have implemented the actions as set out in your action plan. </w:t>
      </w:r>
    </w:p>
    <w:p w14:paraId="4BDD4800" w14:textId="77777777" w:rsidR="00130964" w:rsidRDefault="00130964" w:rsidP="00130964">
      <w:pPr>
        <w:pStyle w:val="BodyText"/>
      </w:pPr>
      <w:r>
        <w:t>Your written actions should be:</w:t>
      </w:r>
    </w:p>
    <w:p w14:paraId="031FFC99" w14:textId="77777777" w:rsidR="00130964" w:rsidRDefault="00130964" w:rsidP="00130964">
      <w:pPr>
        <w:pStyle w:val="BodyText"/>
      </w:pPr>
      <w:r w:rsidRPr="00B24FE1">
        <w:rPr>
          <w:b/>
          <w:bCs/>
        </w:rPr>
        <w:t>Specific</w:t>
      </w:r>
      <w:r>
        <w:t xml:space="preserve"> – define the action as specifically as possible. Describe exactly what will be done, implemented, and/or achieved.  </w:t>
      </w:r>
    </w:p>
    <w:p w14:paraId="7D2A2FD4" w14:textId="77777777" w:rsidR="00130964" w:rsidRDefault="00130964" w:rsidP="00130964">
      <w:pPr>
        <w:pStyle w:val="BodyText"/>
      </w:pPr>
      <w:r w:rsidRPr="00B24FE1">
        <w:rPr>
          <w:b/>
          <w:bCs/>
        </w:rPr>
        <w:t>Measurable</w:t>
      </w:r>
      <w:r>
        <w:t xml:space="preserve"> – ensure you can practically demonstrate (show evidence) that the action has been or is being implemented. </w:t>
      </w:r>
    </w:p>
    <w:p w14:paraId="5679C556" w14:textId="77777777" w:rsidR="00130964" w:rsidRDefault="00130964" w:rsidP="00130964">
      <w:pPr>
        <w:pStyle w:val="BodyText"/>
      </w:pPr>
      <w:r w:rsidRPr="00B24FE1">
        <w:rPr>
          <w:b/>
          <w:bCs/>
        </w:rPr>
        <w:t>Attainable</w:t>
      </w:r>
      <w:r>
        <w:t xml:space="preserve"> – ensure that the action is achievable for your farm system in the timeframe you have assigned. </w:t>
      </w:r>
    </w:p>
    <w:p w14:paraId="1894659D" w14:textId="1960234C" w:rsidR="00130964" w:rsidRDefault="00130964" w:rsidP="00130964">
      <w:pPr>
        <w:pStyle w:val="BodyText"/>
      </w:pPr>
      <w:r w:rsidRPr="00B24FE1">
        <w:rPr>
          <w:b/>
          <w:bCs/>
        </w:rPr>
        <w:t>Relevant</w:t>
      </w:r>
      <w:r>
        <w:t xml:space="preserve"> – ensure that the action will manage the identified risk. Describe how the action relates to the risk (and farming/growing activity) that it is intended to manage. </w:t>
      </w:r>
    </w:p>
    <w:p w14:paraId="100AE4B2" w14:textId="77A669E4" w:rsidR="00130964" w:rsidRDefault="001350C2" w:rsidP="00130964">
      <w:pPr>
        <w:pStyle w:val="BodyText"/>
      </w:pPr>
      <w:r w:rsidRPr="00B24FE1">
        <w:rPr>
          <w:b/>
          <w:bCs/>
        </w:rPr>
        <w:t>Time</w:t>
      </w:r>
      <w:r>
        <w:rPr>
          <w:b/>
          <w:bCs/>
        </w:rPr>
        <w:t>-</w:t>
      </w:r>
      <w:r w:rsidR="00130964" w:rsidRPr="00B24FE1">
        <w:rPr>
          <w:b/>
          <w:bCs/>
        </w:rPr>
        <w:t>based</w:t>
      </w:r>
      <w:r w:rsidR="00130964">
        <w:t xml:space="preserve"> – identify a specific and realistic date for implementation or achievement.</w:t>
      </w:r>
    </w:p>
    <w:p w14:paraId="0CF43E09" w14:textId="4A4759AE" w:rsidR="00130964" w:rsidRDefault="00130964" w:rsidP="00130964">
      <w:pPr>
        <w:pStyle w:val="BodyText"/>
      </w:pPr>
      <w:r>
        <w:t xml:space="preserve">See </w:t>
      </w:r>
      <w:r w:rsidR="001350C2">
        <w:t xml:space="preserve">table 4 </w:t>
      </w:r>
      <w:r>
        <w:t xml:space="preserve">for a table format you could use to work through the action selection process. </w:t>
      </w:r>
    </w:p>
    <w:p w14:paraId="10FC89AF" w14:textId="222A5E80" w:rsidR="00130964" w:rsidRDefault="00130964" w:rsidP="00130964">
      <w:pPr>
        <w:pStyle w:val="BodyText"/>
      </w:pPr>
      <w:r>
        <w:t xml:space="preserve">Continue to section </w:t>
      </w:r>
      <w:r w:rsidR="00C849C2">
        <w:t xml:space="preserve">5 </w:t>
      </w:r>
      <w:r>
        <w:t>for information about how your selected actions must be documented to meet certification requirements.  </w:t>
      </w:r>
    </w:p>
    <w:p w14:paraId="7DFFB4C2" w14:textId="21FAF8AD" w:rsidR="000D454A" w:rsidRDefault="000D454A" w:rsidP="00130964">
      <w:pPr>
        <w:pStyle w:val="BodyText"/>
        <w:sectPr w:rsidR="000D454A" w:rsidSect="008A7498">
          <w:pgSz w:w="11907" w:h="16840" w:code="9"/>
          <w:pgMar w:top="1134" w:right="1701" w:bottom="1134" w:left="1701" w:header="567" w:footer="567" w:gutter="0"/>
          <w:cols w:space="720"/>
          <w:docGrid w:linePitch="299"/>
        </w:sectPr>
      </w:pPr>
    </w:p>
    <w:tbl>
      <w:tblPr>
        <w:tblW w:w="14483"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14483"/>
      </w:tblGrid>
      <w:tr w:rsidR="005E1CF0" w:rsidRPr="006B77BB" w14:paraId="2F72B4F9" w14:textId="77777777" w:rsidTr="00F879C2">
        <w:tc>
          <w:tcPr>
            <w:tcW w:w="14483" w:type="dxa"/>
            <w:shd w:val="clear" w:color="auto" w:fill="D5EBE8" w:themeFill="accent3"/>
          </w:tcPr>
          <w:p w14:paraId="3D5AFC5F" w14:textId="40430475" w:rsidR="00B24FE1" w:rsidRDefault="00B24FE1" w:rsidP="00B24FE1">
            <w:pPr>
              <w:pStyle w:val="Boxtext"/>
            </w:pPr>
            <w:r>
              <w:lastRenderedPageBreak/>
              <w:t xml:space="preserve">You </w:t>
            </w:r>
            <w:r w:rsidR="002019A8">
              <w:t xml:space="preserve">can </w:t>
            </w:r>
            <w:r>
              <w:t xml:space="preserve">use </w:t>
            </w:r>
            <w:r w:rsidR="002019A8">
              <w:t xml:space="preserve">table 4 </w:t>
            </w:r>
            <w:r>
              <w:t xml:space="preserve">to work through the action selection process outlined above. </w:t>
            </w:r>
          </w:p>
          <w:p w14:paraId="6690A9C4" w14:textId="01577282" w:rsidR="00B24FE1" w:rsidRDefault="00B24FE1" w:rsidP="00B24FE1">
            <w:pPr>
              <w:pStyle w:val="Boxtext"/>
            </w:pPr>
            <w:r>
              <w:t xml:space="preserve">See </w:t>
            </w:r>
            <w:hyperlink w:anchor="_Appendix_3._Farming/" w:history="1">
              <w:r w:rsidR="002019A8" w:rsidRPr="002019A8">
                <w:rPr>
                  <w:rStyle w:val="Hyperlink"/>
                </w:rPr>
                <w:t>a</w:t>
              </w:r>
              <w:r w:rsidRPr="002019A8">
                <w:rPr>
                  <w:rStyle w:val="Hyperlink"/>
                </w:rPr>
                <w:t>ppendix 3</w:t>
              </w:r>
            </w:hyperlink>
            <w:r>
              <w:t xml:space="preserve"> for the suggested activity groups and sub-groups.</w:t>
            </w:r>
          </w:p>
          <w:p w14:paraId="4EEB2EE4" w14:textId="035C52C7" w:rsidR="005E1CF0" w:rsidRPr="00C15722" w:rsidRDefault="00B24FE1" w:rsidP="00B24FE1">
            <w:pPr>
              <w:pStyle w:val="Boxtext"/>
            </w:pPr>
            <w:r>
              <w:t xml:space="preserve">See </w:t>
            </w:r>
            <w:hyperlink w:anchor="_Appendix_4._Risk" w:history="1">
              <w:r w:rsidR="002019A8" w:rsidRPr="002019A8">
                <w:rPr>
                  <w:rStyle w:val="Hyperlink"/>
                </w:rPr>
                <w:t>a</w:t>
              </w:r>
              <w:r w:rsidRPr="002019A8">
                <w:rPr>
                  <w:rStyle w:val="Hyperlink"/>
                </w:rPr>
                <w:t>ppendix 4</w:t>
              </w:r>
            </w:hyperlink>
            <w:r>
              <w:t xml:space="preserve"> for the suggested risk groups.</w:t>
            </w:r>
          </w:p>
        </w:tc>
      </w:tr>
    </w:tbl>
    <w:p w14:paraId="5BD98D52" w14:textId="3182FEFE" w:rsidR="00B24FE1" w:rsidRPr="006B77BB" w:rsidRDefault="00B24FE1" w:rsidP="00B24FE1">
      <w:pPr>
        <w:pStyle w:val="Tableheading"/>
      </w:pPr>
      <w:bookmarkStart w:id="38" w:name="_Toc137046995"/>
      <w:r w:rsidRPr="006B77BB">
        <w:t xml:space="preserve">Table </w:t>
      </w:r>
      <w:r>
        <w:t>4</w:t>
      </w:r>
      <w:r w:rsidRPr="006B77BB">
        <w:t>:</w:t>
      </w:r>
      <w:r w:rsidRPr="006B77BB">
        <w:tab/>
      </w:r>
      <w:r w:rsidR="00567A9B">
        <w:t>Action selection process</w:t>
      </w:r>
      <w:bookmarkEnd w:id="38"/>
      <w:r w:rsidR="00567A9B">
        <w:t xml:space="preserve"> </w:t>
      </w:r>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380"/>
        <w:gridCol w:w="1381"/>
        <w:gridCol w:w="1466"/>
        <w:gridCol w:w="1508"/>
        <w:gridCol w:w="1508"/>
        <w:gridCol w:w="1466"/>
        <w:gridCol w:w="1381"/>
        <w:gridCol w:w="1508"/>
        <w:gridCol w:w="1508"/>
        <w:gridCol w:w="1466"/>
      </w:tblGrid>
      <w:tr w:rsidR="00235A3F" w:rsidRPr="00D93BF8" w14:paraId="68D07A50" w14:textId="77777777" w:rsidTr="007A2FC8">
        <w:trPr>
          <w:trHeight w:val="371"/>
          <w:tblHeader/>
        </w:trPr>
        <w:tc>
          <w:tcPr>
            <w:tcW w:w="497" w:type="pct"/>
            <w:shd w:val="clear" w:color="auto" w:fill="1B556B"/>
          </w:tcPr>
          <w:p w14:paraId="6D7BD2C6" w14:textId="77777777" w:rsidR="00235A3F" w:rsidRPr="00D93BF8" w:rsidRDefault="00235A3F">
            <w:pPr>
              <w:pStyle w:val="TableTextbold"/>
              <w:rPr>
                <w:color w:val="FFFFFF" w:themeColor="background1"/>
              </w:rPr>
            </w:pPr>
          </w:p>
        </w:tc>
        <w:tc>
          <w:tcPr>
            <w:tcW w:w="994" w:type="pct"/>
            <w:gridSpan w:val="2"/>
            <w:shd w:val="clear" w:color="auto" w:fill="1B556B"/>
          </w:tcPr>
          <w:p w14:paraId="4BF0A570" w14:textId="7386E0AC" w:rsidR="00235A3F" w:rsidRPr="00D93BF8" w:rsidRDefault="00235A3F" w:rsidP="007A2FC8">
            <w:pPr>
              <w:pStyle w:val="TableTextbold"/>
              <w:pBdr>
                <w:top w:val="single" w:sz="4" w:space="0" w:color="1B556B"/>
                <w:bottom w:val="single" w:sz="4" w:space="0" w:color="FFFFFF" w:themeColor="background1"/>
                <w:bar w:val="single" w:sz="4" w:color="1B556B"/>
              </w:pBdr>
              <w:jc w:val="center"/>
              <w:rPr>
                <w:color w:val="FFFFFF" w:themeColor="background1"/>
              </w:rPr>
            </w:pPr>
            <w:r>
              <w:rPr>
                <w:color w:val="FFFFFF" w:themeColor="background1"/>
              </w:rPr>
              <w:t>Risk</w:t>
            </w:r>
          </w:p>
        </w:tc>
        <w:tc>
          <w:tcPr>
            <w:tcW w:w="3508" w:type="pct"/>
            <w:gridSpan w:val="7"/>
            <w:tcBorders>
              <w:bottom w:val="nil"/>
            </w:tcBorders>
            <w:shd w:val="clear" w:color="auto" w:fill="1B556B"/>
          </w:tcPr>
          <w:p w14:paraId="4DF27071" w14:textId="5A8BBBE7" w:rsidR="00235A3F" w:rsidRPr="00D93BF8" w:rsidRDefault="00235A3F" w:rsidP="007A2FC8">
            <w:pPr>
              <w:pStyle w:val="TableTextbold"/>
              <w:pBdr>
                <w:top w:val="single" w:sz="4" w:space="0" w:color="1B556B"/>
                <w:bottom w:val="single" w:sz="4" w:space="0" w:color="FFFFFF" w:themeColor="background1"/>
                <w:bar w:val="single" w:sz="4" w:color="1B556B"/>
              </w:pBdr>
              <w:jc w:val="center"/>
              <w:rPr>
                <w:color w:val="FFFFFF" w:themeColor="background1"/>
              </w:rPr>
            </w:pPr>
            <w:r>
              <w:rPr>
                <w:color w:val="FFFFFF" w:themeColor="background1"/>
              </w:rPr>
              <w:t>Action</w:t>
            </w:r>
          </w:p>
        </w:tc>
      </w:tr>
      <w:tr w:rsidR="006874D4" w:rsidRPr="006874D4" w14:paraId="03D5D59F" w14:textId="77777777" w:rsidTr="007A2FC8">
        <w:trPr>
          <w:trHeight w:val="371"/>
          <w:tblHeader/>
        </w:trPr>
        <w:tc>
          <w:tcPr>
            <w:tcW w:w="497" w:type="pct"/>
            <w:shd w:val="clear" w:color="auto" w:fill="1B556B"/>
          </w:tcPr>
          <w:p w14:paraId="440F6851" w14:textId="5B96570B" w:rsidR="006874D4" w:rsidRPr="006874D4" w:rsidRDefault="006874D4" w:rsidP="006874D4">
            <w:pPr>
              <w:pStyle w:val="TableTextbold"/>
              <w:rPr>
                <w:color w:val="FFFFFF" w:themeColor="background1"/>
              </w:rPr>
            </w:pPr>
            <w:r w:rsidRPr="006874D4">
              <w:rPr>
                <w:color w:val="FFFFFF" w:themeColor="background1"/>
              </w:rPr>
              <w:t xml:space="preserve">Land </w:t>
            </w:r>
            <w:r w:rsidR="0064600C">
              <w:rPr>
                <w:color w:val="FFFFFF" w:themeColor="background1"/>
              </w:rPr>
              <w:t>u</w:t>
            </w:r>
            <w:r w:rsidRPr="006874D4">
              <w:rPr>
                <w:color w:val="FFFFFF" w:themeColor="background1"/>
              </w:rPr>
              <w:t xml:space="preserve">nit </w:t>
            </w:r>
            <w:r w:rsidR="0064600C">
              <w:rPr>
                <w:color w:val="FFFFFF" w:themeColor="background1"/>
              </w:rPr>
              <w:t>n</w:t>
            </w:r>
            <w:r w:rsidRPr="006874D4">
              <w:rPr>
                <w:color w:val="FFFFFF" w:themeColor="background1"/>
              </w:rPr>
              <w:t xml:space="preserve">o. </w:t>
            </w:r>
          </w:p>
        </w:tc>
        <w:tc>
          <w:tcPr>
            <w:tcW w:w="497" w:type="pct"/>
            <w:shd w:val="clear" w:color="auto" w:fill="1B556B"/>
          </w:tcPr>
          <w:p w14:paraId="1E21C9FD" w14:textId="6C83F402" w:rsidR="006874D4" w:rsidRPr="006874D4" w:rsidRDefault="006874D4" w:rsidP="006874D4">
            <w:pPr>
              <w:pStyle w:val="TableTextbold"/>
              <w:rPr>
                <w:color w:val="FFFFFF" w:themeColor="background1"/>
              </w:rPr>
            </w:pPr>
            <w:r w:rsidRPr="006874D4">
              <w:rPr>
                <w:color w:val="FFFFFF" w:themeColor="background1"/>
              </w:rPr>
              <w:t xml:space="preserve">Risk </w:t>
            </w:r>
            <w:r w:rsidR="0064600C">
              <w:rPr>
                <w:color w:val="FFFFFF" w:themeColor="background1"/>
              </w:rPr>
              <w:t>g</w:t>
            </w:r>
            <w:r w:rsidRPr="006874D4">
              <w:rPr>
                <w:color w:val="FFFFFF" w:themeColor="background1"/>
              </w:rPr>
              <w:t>roup</w:t>
            </w:r>
            <w:r w:rsidR="0064600C">
              <w:rPr>
                <w:color w:val="FFFFFF" w:themeColor="background1"/>
              </w:rPr>
              <w:t>(</w:t>
            </w:r>
            <w:r w:rsidRPr="006874D4">
              <w:rPr>
                <w:color w:val="FFFFFF" w:themeColor="background1"/>
              </w:rPr>
              <w:t>s</w:t>
            </w:r>
            <w:r w:rsidR="0064600C">
              <w:rPr>
                <w:color w:val="FFFFFF" w:themeColor="background1"/>
              </w:rPr>
              <w:t>)</w:t>
            </w:r>
          </w:p>
        </w:tc>
        <w:tc>
          <w:tcPr>
            <w:tcW w:w="497" w:type="pct"/>
            <w:shd w:val="clear" w:color="auto" w:fill="1B556B"/>
          </w:tcPr>
          <w:p w14:paraId="6F14B1C3" w14:textId="1F930568" w:rsidR="006874D4" w:rsidRPr="006874D4" w:rsidRDefault="006874D4" w:rsidP="006874D4">
            <w:pPr>
              <w:pStyle w:val="TableTextbold"/>
              <w:rPr>
                <w:color w:val="FFFFFF" w:themeColor="background1"/>
              </w:rPr>
            </w:pPr>
            <w:r w:rsidRPr="006874D4">
              <w:rPr>
                <w:color w:val="FFFFFF" w:themeColor="background1"/>
              </w:rPr>
              <w:t>Risk</w:t>
            </w:r>
          </w:p>
        </w:tc>
        <w:tc>
          <w:tcPr>
            <w:tcW w:w="497" w:type="pct"/>
            <w:tcBorders>
              <w:top w:val="nil"/>
            </w:tcBorders>
            <w:shd w:val="clear" w:color="auto" w:fill="1B556B"/>
          </w:tcPr>
          <w:p w14:paraId="07F4659A" w14:textId="06EF4509" w:rsidR="006874D4" w:rsidRPr="006874D4" w:rsidRDefault="006874D4" w:rsidP="006874D4">
            <w:pPr>
              <w:pStyle w:val="TableTextbold"/>
              <w:rPr>
                <w:color w:val="FFFFFF" w:themeColor="background1"/>
              </w:rPr>
            </w:pPr>
            <w:r w:rsidRPr="006874D4">
              <w:rPr>
                <w:color w:val="FFFFFF" w:themeColor="background1"/>
              </w:rPr>
              <w:t>Farming/</w:t>
            </w:r>
            <w:r w:rsidR="0064600C">
              <w:rPr>
                <w:color w:val="FFFFFF" w:themeColor="background1"/>
              </w:rPr>
              <w:t>g</w:t>
            </w:r>
            <w:r w:rsidRPr="006874D4">
              <w:rPr>
                <w:color w:val="FFFFFF" w:themeColor="background1"/>
              </w:rPr>
              <w:t xml:space="preserve">rowing </w:t>
            </w:r>
            <w:r w:rsidR="0064600C">
              <w:rPr>
                <w:color w:val="FFFFFF" w:themeColor="background1"/>
              </w:rPr>
              <w:t>a</w:t>
            </w:r>
            <w:r w:rsidRPr="006874D4">
              <w:rPr>
                <w:color w:val="FFFFFF" w:themeColor="background1"/>
              </w:rPr>
              <w:t xml:space="preserve">ctivity </w:t>
            </w:r>
            <w:r w:rsidR="0064600C">
              <w:rPr>
                <w:color w:val="FFFFFF" w:themeColor="background1"/>
              </w:rPr>
              <w:t>g</w:t>
            </w:r>
            <w:r w:rsidRPr="006874D4">
              <w:rPr>
                <w:color w:val="FFFFFF" w:themeColor="background1"/>
              </w:rPr>
              <w:t>roup</w:t>
            </w:r>
          </w:p>
        </w:tc>
        <w:tc>
          <w:tcPr>
            <w:tcW w:w="497" w:type="pct"/>
            <w:tcBorders>
              <w:top w:val="nil"/>
            </w:tcBorders>
            <w:shd w:val="clear" w:color="auto" w:fill="1B556B"/>
          </w:tcPr>
          <w:p w14:paraId="45EA7DD1" w14:textId="6557D77E" w:rsidR="006874D4" w:rsidRPr="006874D4" w:rsidRDefault="006874D4" w:rsidP="006874D4">
            <w:pPr>
              <w:pStyle w:val="TableTextbold"/>
              <w:rPr>
                <w:color w:val="FFFFFF" w:themeColor="background1"/>
              </w:rPr>
            </w:pPr>
            <w:r w:rsidRPr="006874D4">
              <w:rPr>
                <w:color w:val="FFFFFF" w:themeColor="background1"/>
              </w:rPr>
              <w:t>Farming/</w:t>
            </w:r>
            <w:r w:rsidR="0064600C">
              <w:rPr>
                <w:color w:val="FFFFFF" w:themeColor="background1"/>
              </w:rPr>
              <w:t>g</w:t>
            </w:r>
            <w:r w:rsidRPr="006874D4">
              <w:rPr>
                <w:color w:val="FFFFFF" w:themeColor="background1"/>
              </w:rPr>
              <w:t xml:space="preserve">rowing </w:t>
            </w:r>
            <w:r w:rsidR="0064600C">
              <w:rPr>
                <w:color w:val="FFFFFF" w:themeColor="background1"/>
              </w:rPr>
              <w:t>a</w:t>
            </w:r>
            <w:r w:rsidRPr="006874D4">
              <w:rPr>
                <w:color w:val="FFFFFF" w:themeColor="background1"/>
              </w:rPr>
              <w:t xml:space="preserve">ctivity </w:t>
            </w:r>
            <w:r w:rsidR="0064600C">
              <w:rPr>
                <w:color w:val="FFFFFF" w:themeColor="background1"/>
              </w:rPr>
              <w:t>s</w:t>
            </w:r>
            <w:r w:rsidRPr="006874D4">
              <w:rPr>
                <w:color w:val="FFFFFF" w:themeColor="background1"/>
              </w:rPr>
              <w:t>ub-group</w:t>
            </w:r>
          </w:p>
        </w:tc>
        <w:tc>
          <w:tcPr>
            <w:tcW w:w="497" w:type="pct"/>
            <w:tcBorders>
              <w:top w:val="nil"/>
            </w:tcBorders>
            <w:shd w:val="clear" w:color="auto" w:fill="1B556B"/>
          </w:tcPr>
          <w:p w14:paraId="114EAB3B" w14:textId="502E2FC9" w:rsidR="006874D4" w:rsidRPr="006874D4" w:rsidRDefault="006874D4" w:rsidP="006874D4">
            <w:pPr>
              <w:pStyle w:val="TableTextbold"/>
              <w:rPr>
                <w:color w:val="FFFFFF" w:themeColor="background1"/>
              </w:rPr>
            </w:pPr>
            <w:r w:rsidRPr="006874D4">
              <w:rPr>
                <w:color w:val="FFFFFF" w:themeColor="background1"/>
              </w:rPr>
              <w:t xml:space="preserve">Existing </w:t>
            </w:r>
            <w:r w:rsidR="0064600C">
              <w:rPr>
                <w:color w:val="FFFFFF" w:themeColor="background1"/>
              </w:rPr>
              <w:t>a</w:t>
            </w:r>
            <w:r w:rsidRPr="006874D4">
              <w:rPr>
                <w:color w:val="FFFFFF" w:themeColor="background1"/>
              </w:rPr>
              <w:t>ction</w:t>
            </w:r>
          </w:p>
        </w:tc>
        <w:tc>
          <w:tcPr>
            <w:tcW w:w="497" w:type="pct"/>
            <w:tcBorders>
              <w:top w:val="nil"/>
            </w:tcBorders>
            <w:shd w:val="clear" w:color="auto" w:fill="1B556B"/>
          </w:tcPr>
          <w:p w14:paraId="120BB261" w14:textId="175D2809" w:rsidR="006874D4" w:rsidRPr="006874D4" w:rsidRDefault="006874D4" w:rsidP="006874D4">
            <w:pPr>
              <w:pStyle w:val="TableTextbold"/>
              <w:rPr>
                <w:color w:val="FFFFFF" w:themeColor="background1"/>
              </w:rPr>
            </w:pPr>
            <w:r w:rsidRPr="006874D4">
              <w:rPr>
                <w:color w:val="FFFFFF" w:themeColor="background1"/>
              </w:rPr>
              <w:t>Is the risk managed?</w:t>
            </w:r>
          </w:p>
        </w:tc>
        <w:tc>
          <w:tcPr>
            <w:tcW w:w="528" w:type="pct"/>
            <w:tcBorders>
              <w:top w:val="nil"/>
            </w:tcBorders>
            <w:shd w:val="clear" w:color="auto" w:fill="1B556B"/>
          </w:tcPr>
          <w:p w14:paraId="65C6F2B3" w14:textId="09208283" w:rsidR="006874D4" w:rsidRPr="006874D4" w:rsidRDefault="006874D4" w:rsidP="006874D4">
            <w:pPr>
              <w:pStyle w:val="TableTextbold"/>
              <w:rPr>
                <w:color w:val="FFFFFF" w:themeColor="background1"/>
              </w:rPr>
            </w:pPr>
            <w:r w:rsidRPr="006874D4">
              <w:rPr>
                <w:color w:val="FFFFFF" w:themeColor="background1"/>
              </w:rPr>
              <w:t>Farming/</w:t>
            </w:r>
            <w:r w:rsidR="0064600C">
              <w:rPr>
                <w:color w:val="FFFFFF" w:themeColor="background1"/>
              </w:rPr>
              <w:t>g</w:t>
            </w:r>
            <w:r w:rsidRPr="006874D4">
              <w:rPr>
                <w:color w:val="FFFFFF" w:themeColor="background1"/>
              </w:rPr>
              <w:t xml:space="preserve">rowing </w:t>
            </w:r>
            <w:r w:rsidR="0064600C">
              <w:rPr>
                <w:color w:val="FFFFFF" w:themeColor="background1"/>
              </w:rPr>
              <w:t>a</w:t>
            </w:r>
            <w:r w:rsidRPr="006874D4">
              <w:rPr>
                <w:color w:val="FFFFFF" w:themeColor="background1"/>
              </w:rPr>
              <w:t xml:space="preserve">ctivity </w:t>
            </w:r>
            <w:r w:rsidR="0064600C">
              <w:rPr>
                <w:color w:val="FFFFFF" w:themeColor="background1"/>
              </w:rPr>
              <w:t>g</w:t>
            </w:r>
            <w:r w:rsidRPr="006874D4">
              <w:rPr>
                <w:color w:val="FFFFFF" w:themeColor="background1"/>
              </w:rPr>
              <w:t>roup</w:t>
            </w:r>
          </w:p>
        </w:tc>
        <w:tc>
          <w:tcPr>
            <w:tcW w:w="497" w:type="pct"/>
            <w:tcBorders>
              <w:top w:val="nil"/>
            </w:tcBorders>
            <w:shd w:val="clear" w:color="auto" w:fill="1B556B"/>
          </w:tcPr>
          <w:p w14:paraId="1C59B776" w14:textId="2F9FB4EB" w:rsidR="006874D4" w:rsidRPr="006874D4" w:rsidRDefault="006874D4" w:rsidP="006874D4">
            <w:pPr>
              <w:pStyle w:val="TableTextbold"/>
              <w:rPr>
                <w:color w:val="FFFFFF" w:themeColor="background1"/>
              </w:rPr>
            </w:pPr>
            <w:r w:rsidRPr="006874D4">
              <w:rPr>
                <w:color w:val="FFFFFF" w:themeColor="background1"/>
              </w:rPr>
              <w:t>Farming/</w:t>
            </w:r>
            <w:r w:rsidR="0064600C">
              <w:rPr>
                <w:color w:val="FFFFFF" w:themeColor="background1"/>
              </w:rPr>
              <w:t>g</w:t>
            </w:r>
            <w:r w:rsidRPr="006874D4">
              <w:rPr>
                <w:color w:val="FFFFFF" w:themeColor="background1"/>
              </w:rPr>
              <w:t xml:space="preserve">rowing </w:t>
            </w:r>
            <w:r w:rsidR="0064600C">
              <w:rPr>
                <w:color w:val="FFFFFF" w:themeColor="background1"/>
              </w:rPr>
              <w:t>a</w:t>
            </w:r>
            <w:r w:rsidRPr="006874D4">
              <w:rPr>
                <w:color w:val="FFFFFF" w:themeColor="background1"/>
              </w:rPr>
              <w:t>ctivity sub-group</w:t>
            </w:r>
          </w:p>
        </w:tc>
        <w:tc>
          <w:tcPr>
            <w:tcW w:w="496" w:type="pct"/>
            <w:tcBorders>
              <w:top w:val="nil"/>
            </w:tcBorders>
            <w:shd w:val="clear" w:color="auto" w:fill="1B556B"/>
          </w:tcPr>
          <w:p w14:paraId="38DFFC10" w14:textId="080D4BFF" w:rsidR="006874D4" w:rsidRPr="006874D4" w:rsidRDefault="006874D4" w:rsidP="006874D4">
            <w:pPr>
              <w:pStyle w:val="TableTextbold"/>
              <w:rPr>
                <w:color w:val="FFFFFF" w:themeColor="background1"/>
              </w:rPr>
            </w:pPr>
            <w:r w:rsidRPr="006874D4">
              <w:rPr>
                <w:color w:val="FFFFFF" w:themeColor="background1"/>
              </w:rPr>
              <w:t>New action</w:t>
            </w:r>
          </w:p>
        </w:tc>
      </w:tr>
      <w:tr w:rsidR="00D35158" w:rsidRPr="00316717" w14:paraId="69A72390" w14:textId="77777777" w:rsidTr="00316717">
        <w:trPr>
          <w:trHeight w:val="368"/>
          <w:tblHeader/>
        </w:trPr>
        <w:tc>
          <w:tcPr>
            <w:tcW w:w="497" w:type="pct"/>
            <w:shd w:val="clear" w:color="auto" w:fill="auto"/>
          </w:tcPr>
          <w:p w14:paraId="3D70E624" w14:textId="24E75CEA" w:rsidR="00D35158" w:rsidRPr="00316717" w:rsidRDefault="00D35158" w:rsidP="00D35158">
            <w:pPr>
              <w:pStyle w:val="TableTextbold"/>
              <w:rPr>
                <w:b w:val="0"/>
                <w:bCs/>
                <w:i/>
                <w:iCs/>
                <w:color w:val="FFFFFF" w:themeColor="background1"/>
              </w:rPr>
            </w:pPr>
            <w:r w:rsidRPr="00316717">
              <w:rPr>
                <w:b w:val="0"/>
                <w:bCs/>
                <w:i/>
                <w:iCs/>
              </w:rPr>
              <w:t>#</w:t>
            </w:r>
          </w:p>
        </w:tc>
        <w:tc>
          <w:tcPr>
            <w:tcW w:w="497" w:type="pct"/>
            <w:shd w:val="clear" w:color="auto" w:fill="auto"/>
          </w:tcPr>
          <w:p w14:paraId="2F39C174" w14:textId="4E605B9C" w:rsidR="00D35158" w:rsidRPr="00316717" w:rsidRDefault="00D35158" w:rsidP="00D35158">
            <w:pPr>
              <w:pStyle w:val="TableTextbold"/>
              <w:rPr>
                <w:b w:val="0"/>
                <w:bCs/>
                <w:i/>
                <w:iCs/>
                <w:color w:val="FFFFFF" w:themeColor="background1"/>
              </w:rPr>
            </w:pPr>
            <w:r w:rsidRPr="00316717">
              <w:rPr>
                <w:b w:val="0"/>
                <w:bCs/>
                <w:i/>
                <w:iCs/>
              </w:rPr>
              <w:t xml:space="preserve">See </w:t>
            </w:r>
            <w:r w:rsidR="002019A8">
              <w:rPr>
                <w:b w:val="0"/>
                <w:bCs/>
                <w:i/>
                <w:iCs/>
              </w:rPr>
              <w:t>a</w:t>
            </w:r>
            <w:r w:rsidRPr="00316717">
              <w:rPr>
                <w:b w:val="0"/>
                <w:bCs/>
                <w:i/>
                <w:iCs/>
              </w:rPr>
              <w:t>ppendix 4</w:t>
            </w:r>
          </w:p>
        </w:tc>
        <w:tc>
          <w:tcPr>
            <w:tcW w:w="497" w:type="pct"/>
            <w:shd w:val="clear" w:color="auto" w:fill="auto"/>
          </w:tcPr>
          <w:p w14:paraId="643ACB33" w14:textId="6F258FB1" w:rsidR="00D35158" w:rsidRPr="00316717" w:rsidRDefault="00D35158" w:rsidP="00D35158">
            <w:pPr>
              <w:pStyle w:val="TableTextbold"/>
              <w:rPr>
                <w:b w:val="0"/>
                <w:bCs/>
                <w:i/>
                <w:iCs/>
                <w:color w:val="FFFFFF" w:themeColor="background1"/>
              </w:rPr>
            </w:pPr>
            <w:r w:rsidRPr="00316717">
              <w:rPr>
                <w:b w:val="0"/>
                <w:bCs/>
                <w:i/>
                <w:iCs/>
              </w:rPr>
              <w:t>Describe the risk created by the interaction of farming/growing activity and the relevant inherent vulnerabilities. Include an indicator of the significance of the risk.</w:t>
            </w:r>
          </w:p>
        </w:tc>
        <w:tc>
          <w:tcPr>
            <w:tcW w:w="497" w:type="pct"/>
            <w:shd w:val="clear" w:color="auto" w:fill="auto"/>
          </w:tcPr>
          <w:p w14:paraId="3E925C03" w14:textId="30B6E22A" w:rsidR="00D35158" w:rsidRPr="00316717" w:rsidRDefault="00D35158" w:rsidP="00D35158">
            <w:pPr>
              <w:pStyle w:val="TableTextbold"/>
              <w:rPr>
                <w:b w:val="0"/>
                <w:bCs/>
                <w:i/>
                <w:iCs/>
                <w:color w:val="FFFFFF" w:themeColor="background1"/>
              </w:rPr>
            </w:pPr>
            <w:r w:rsidRPr="00316717">
              <w:rPr>
                <w:b w:val="0"/>
                <w:bCs/>
                <w:i/>
                <w:iCs/>
              </w:rPr>
              <w:t xml:space="preserve">See </w:t>
            </w:r>
            <w:r w:rsidR="00620203">
              <w:rPr>
                <w:b w:val="0"/>
                <w:bCs/>
                <w:i/>
                <w:iCs/>
              </w:rPr>
              <w:t>a</w:t>
            </w:r>
            <w:r w:rsidRPr="00316717">
              <w:rPr>
                <w:b w:val="0"/>
                <w:bCs/>
                <w:i/>
                <w:iCs/>
              </w:rPr>
              <w:t>ppendix 3</w:t>
            </w:r>
          </w:p>
        </w:tc>
        <w:tc>
          <w:tcPr>
            <w:tcW w:w="497" w:type="pct"/>
            <w:shd w:val="clear" w:color="auto" w:fill="auto"/>
          </w:tcPr>
          <w:p w14:paraId="0FE0BBEE" w14:textId="562877F9" w:rsidR="00D35158" w:rsidRPr="00316717" w:rsidRDefault="00D35158" w:rsidP="00D35158">
            <w:pPr>
              <w:pStyle w:val="TableTextbold"/>
              <w:rPr>
                <w:b w:val="0"/>
                <w:bCs/>
                <w:i/>
                <w:iCs/>
                <w:color w:val="FFFFFF" w:themeColor="background1"/>
              </w:rPr>
            </w:pPr>
            <w:r w:rsidRPr="00316717">
              <w:rPr>
                <w:b w:val="0"/>
                <w:bCs/>
                <w:i/>
                <w:iCs/>
              </w:rPr>
              <w:t xml:space="preserve">See </w:t>
            </w:r>
            <w:r w:rsidR="00620203">
              <w:rPr>
                <w:b w:val="0"/>
                <w:bCs/>
                <w:i/>
                <w:iCs/>
              </w:rPr>
              <w:t>a</w:t>
            </w:r>
            <w:r w:rsidRPr="00316717">
              <w:rPr>
                <w:b w:val="0"/>
                <w:bCs/>
                <w:i/>
                <w:iCs/>
              </w:rPr>
              <w:t>ppendix 3</w:t>
            </w:r>
          </w:p>
        </w:tc>
        <w:tc>
          <w:tcPr>
            <w:tcW w:w="497" w:type="pct"/>
            <w:shd w:val="clear" w:color="auto" w:fill="auto"/>
          </w:tcPr>
          <w:p w14:paraId="55BF58D4" w14:textId="16D9AF19" w:rsidR="00D35158" w:rsidRPr="00316717" w:rsidRDefault="00D35158" w:rsidP="00D35158">
            <w:pPr>
              <w:pStyle w:val="TableTextbold"/>
              <w:rPr>
                <w:b w:val="0"/>
                <w:bCs/>
                <w:i/>
                <w:iCs/>
                <w:color w:val="FFFFFF" w:themeColor="background1"/>
              </w:rPr>
            </w:pPr>
            <w:r w:rsidRPr="00316717">
              <w:rPr>
                <w:b w:val="0"/>
                <w:bCs/>
                <w:i/>
                <w:iCs/>
              </w:rPr>
              <w:t>Describe any existing action</w:t>
            </w:r>
            <w:r w:rsidR="00620203">
              <w:rPr>
                <w:b w:val="0"/>
                <w:bCs/>
                <w:i/>
                <w:iCs/>
              </w:rPr>
              <w:t>(</w:t>
            </w:r>
            <w:r w:rsidRPr="00316717">
              <w:rPr>
                <w:b w:val="0"/>
                <w:bCs/>
                <w:i/>
                <w:iCs/>
              </w:rPr>
              <w:t>s</w:t>
            </w:r>
            <w:r w:rsidR="00620203">
              <w:rPr>
                <w:b w:val="0"/>
                <w:bCs/>
                <w:i/>
                <w:iCs/>
              </w:rPr>
              <w:t>)</w:t>
            </w:r>
            <w:r w:rsidRPr="00316717">
              <w:rPr>
                <w:b w:val="0"/>
                <w:bCs/>
                <w:i/>
                <w:iCs/>
              </w:rPr>
              <w:t xml:space="preserve"> you are doing to manage the identified risk. Describe how the action relates to the risk (and farming/growing activity) it is intended to manage. </w:t>
            </w:r>
          </w:p>
        </w:tc>
        <w:tc>
          <w:tcPr>
            <w:tcW w:w="497" w:type="pct"/>
            <w:shd w:val="clear" w:color="auto" w:fill="auto"/>
          </w:tcPr>
          <w:p w14:paraId="28BFA71E" w14:textId="09380C42" w:rsidR="00D35158" w:rsidRPr="00E43A0F" w:rsidRDefault="00D35158" w:rsidP="00D35158">
            <w:pPr>
              <w:pStyle w:val="TableTextbold"/>
              <w:rPr>
                <w:b w:val="0"/>
                <w:bCs/>
                <w:i/>
                <w:iCs/>
              </w:rPr>
            </w:pPr>
            <w:r w:rsidRPr="00316717">
              <w:rPr>
                <w:b w:val="0"/>
                <w:bCs/>
                <w:i/>
                <w:iCs/>
              </w:rPr>
              <w:t>Yes/ Partly/ No</w:t>
            </w:r>
          </w:p>
        </w:tc>
        <w:tc>
          <w:tcPr>
            <w:tcW w:w="528" w:type="pct"/>
            <w:shd w:val="clear" w:color="auto" w:fill="auto"/>
          </w:tcPr>
          <w:p w14:paraId="5B7AE52A" w14:textId="34823F44" w:rsidR="00D35158" w:rsidRPr="00316717" w:rsidRDefault="00D35158" w:rsidP="00D35158">
            <w:pPr>
              <w:pStyle w:val="TableTextbold"/>
              <w:rPr>
                <w:b w:val="0"/>
                <w:bCs/>
                <w:i/>
                <w:iCs/>
                <w:color w:val="FFFFFF" w:themeColor="background1"/>
              </w:rPr>
            </w:pPr>
            <w:r w:rsidRPr="00316717">
              <w:rPr>
                <w:b w:val="0"/>
                <w:bCs/>
                <w:i/>
                <w:iCs/>
              </w:rPr>
              <w:t xml:space="preserve">See </w:t>
            </w:r>
            <w:r w:rsidR="00620203">
              <w:rPr>
                <w:b w:val="0"/>
                <w:bCs/>
                <w:i/>
                <w:iCs/>
              </w:rPr>
              <w:t>a</w:t>
            </w:r>
            <w:r w:rsidRPr="00316717">
              <w:rPr>
                <w:b w:val="0"/>
                <w:bCs/>
                <w:i/>
                <w:iCs/>
              </w:rPr>
              <w:t>ppendix 3</w:t>
            </w:r>
          </w:p>
        </w:tc>
        <w:tc>
          <w:tcPr>
            <w:tcW w:w="497" w:type="pct"/>
            <w:shd w:val="clear" w:color="auto" w:fill="auto"/>
          </w:tcPr>
          <w:p w14:paraId="14B6701A" w14:textId="3742FE7B" w:rsidR="00D35158" w:rsidRPr="00316717" w:rsidRDefault="00D35158" w:rsidP="00D35158">
            <w:pPr>
              <w:pStyle w:val="TableTextbold"/>
              <w:rPr>
                <w:b w:val="0"/>
                <w:bCs/>
                <w:i/>
                <w:iCs/>
                <w:color w:val="FFFFFF" w:themeColor="background1"/>
              </w:rPr>
            </w:pPr>
            <w:r w:rsidRPr="00316717">
              <w:rPr>
                <w:b w:val="0"/>
                <w:bCs/>
                <w:i/>
                <w:iCs/>
              </w:rPr>
              <w:t xml:space="preserve">See </w:t>
            </w:r>
            <w:r w:rsidR="00620203">
              <w:rPr>
                <w:b w:val="0"/>
                <w:bCs/>
                <w:i/>
                <w:iCs/>
              </w:rPr>
              <w:t>a</w:t>
            </w:r>
            <w:r w:rsidRPr="00316717">
              <w:rPr>
                <w:b w:val="0"/>
                <w:bCs/>
                <w:i/>
                <w:iCs/>
              </w:rPr>
              <w:t>ppendix 3</w:t>
            </w:r>
          </w:p>
        </w:tc>
        <w:tc>
          <w:tcPr>
            <w:tcW w:w="496" w:type="pct"/>
            <w:shd w:val="clear" w:color="auto" w:fill="auto"/>
          </w:tcPr>
          <w:p w14:paraId="35F741E1" w14:textId="013C26BE" w:rsidR="00D35158" w:rsidRPr="00316717" w:rsidRDefault="009562C1" w:rsidP="007228AC">
            <w:pPr>
              <w:pStyle w:val="TableTextbold"/>
              <w:rPr>
                <w:b w:val="0"/>
                <w:bCs/>
                <w:i/>
                <w:iCs/>
                <w:color w:val="FFFFFF" w:themeColor="background1"/>
              </w:rPr>
            </w:pPr>
            <w:r w:rsidRPr="009562C1">
              <w:rPr>
                <w:b w:val="0"/>
                <w:bCs/>
                <w:i/>
                <w:iCs/>
              </w:rPr>
              <w:t>Describe any new action</w:t>
            </w:r>
            <w:r w:rsidR="00620203">
              <w:rPr>
                <w:b w:val="0"/>
                <w:bCs/>
                <w:i/>
                <w:iCs/>
              </w:rPr>
              <w:t>(</w:t>
            </w:r>
            <w:r w:rsidRPr="009562C1">
              <w:rPr>
                <w:b w:val="0"/>
                <w:bCs/>
                <w:i/>
                <w:iCs/>
              </w:rPr>
              <w:t>s</w:t>
            </w:r>
            <w:r w:rsidR="00620203">
              <w:rPr>
                <w:b w:val="0"/>
                <w:bCs/>
                <w:i/>
                <w:iCs/>
              </w:rPr>
              <w:t>)</w:t>
            </w:r>
            <w:r w:rsidRPr="009562C1">
              <w:rPr>
                <w:b w:val="0"/>
                <w:bCs/>
                <w:i/>
                <w:iCs/>
              </w:rPr>
              <w:t xml:space="preserve"> required to manage the identified risk. Describe how the action relates to the risk (and farming/growing activity) it is intended to manage.</w:t>
            </w:r>
          </w:p>
        </w:tc>
      </w:tr>
      <w:tr w:rsidR="00E43A0F" w:rsidRPr="00316717" w14:paraId="2F31ED4D" w14:textId="77777777" w:rsidTr="00316717">
        <w:trPr>
          <w:trHeight w:val="368"/>
          <w:tblHeader/>
        </w:trPr>
        <w:tc>
          <w:tcPr>
            <w:tcW w:w="497" w:type="pct"/>
            <w:shd w:val="clear" w:color="auto" w:fill="auto"/>
          </w:tcPr>
          <w:p w14:paraId="5F814736" w14:textId="77777777" w:rsidR="00E43A0F" w:rsidRPr="00316717" w:rsidRDefault="00E43A0F" w:rsidP="00E43A0F">
            <w:pPr>
              <w:pStyle w:val="TableTextbold"/>
              <w:rPr>
                <w:b w:val="0"/>
                <w:bCs/>
                <w:i/>
                <w:iCs/>
              </w:rPr>
            </w:pPr>
          </w:p>
        </w:tc>
        <w:tc>
          <w:tcPr>
            <w:tcW w:w="497" w:type="pct"/>
            <w:shd w:val="clear" w:color="auto" w:fill="auto"/>
          </w:tcPr>
          <w:p w14:paraId="7D95D8A0" w14:textId="77777777" w:rsidR="00E43A0F" w:rsidRPr="00316717" w:rsidRDefault="00E43A0F" w:rsidP="00E43A0F">
            <w:pPr>
              <w:pStyle w:val="TableTextbold"/>
              <w:rPr>
                <w:b w:val="0"/>
                <w:bCs/>
                <w:i/>
                <w:iCs/>
              </w:rPr>
            </w:pPr>
          </w:p>
        </w:tc>
        <w:tc>
          <w:tcPr>
            <w:tcW w:w="497" w:type="pct"/>
            <w:shd w:val="clear" w:color="auto" w:fill="auto"/>
          </w:tcPr>
          <w:p w14:paraId="78A4758C" w14:textId="77777777" w:rsidR="00E43A0F" w:rsidRPr="00316717" w:rsidRDefault="00E43A0F" w:rsidP="00E43A0F">
            <w:pPr>
              <w:pStyle w:val="TableTextbold"/>
              <w:rPr>
                <w:b w:val="0"/>
                <w:bCs/>
                <w:i/>
                <w:iCs/>
              </w:rPr>
            </w:pPr>
          </w:p>
        </w:tc>
        <w:tc>
          <w:tcPr>
            <w:tcW w:w="497" w:type="pct"/>
            <w:shd w:val="clear" w:color="auto" w:fill="auto"/>
          </w:tcPr>
          <w:p w14:paraId="583E6CC6" w14:textId="77777777" w:rsidR="00E43A0F" w:rsidRPr="00316717" w:rsidRDefault="00E43A0F" w:rsidP="00E43A0F">
            <w:pPr>
              <w:pStyle w:val="TableTextbold"/>
              <w:rPr>
                <w:b w:val="0"/>
                <w:bCs/>
                <w:i/>
                <w:iCs/>
              </w:rPr>
            </w:pPr>
          </w:p>
        </w:tc>
        <w:tc>
          <w:tcPr>
            <w:tcW w:w="497" w:type="pct"/>
            <w:shd w:val="clear" w:color="auto" w:fill="auto"/>
          </w:tcPr>
          <w:p w14:paraId="6DDFDDF0" w14:textId="77777777" w:rsidR="00E43A0F" w:rsidRPr="00316717" w:rsidRDefault="00E43A0F" w:rsidP="00E43A0F">
            <w:pPr>
              <w:pStyle w:val="TableTextbold"/>
              <w:rPr>
                <w:b w:val="0"/>
                <w:bCs/>
                <w:i/>
                <w:iCs/>
              </w:rPr>
            </w:pPr>
          </w:p>
        </w:tc>
        <w:tc>
          <w:tcPr>
            <w:tcW w:w="497" w:type="pct"/>
            <w:shd w:val="clear" w:color="auto" w:fill="auto"/>
          </w:tcPr>
          <w:p w14:paraId="4052439D" w14:textId="77777777" w:rsidR="00E43A0F" w:rsidRPr="00316717" w:rsidRDefault="00E43A0F" w:rsidP="00E43A0F">
            <w:pPr>
              <w:pStyle w:val="TableTextbold"/>
              <w:rPr>
                <w:b w:val="0"/>
                <w:bCs/>
                <w:i/>
                <w:iCs/>
              </w:rPr>
            </w:pPr>
          </w:p>
        </w:tc>
        <w:tc>
          <w:tcPr>
            <w:tcW w:w="497" w:type="pct"/>
            <w:shd w:val="clear" w:color="auto" w:fill="auto"/>
          </w:tcPr>
          <w:p w14:paraId="2EF8A897" w14:textId="77777777" w:rsidR="00E43A0F" w:rsidRPr="00316717" w:rsidRDefault="00E43A0F" w:rsidP="00E43A0F">
            <w:pPr>
              <w:pStyle w:val="TableTextbold"/>
              <w:rPr>
                <w:b w:val="0"/>
                <w:bCs/>
                <w:i/>
                <w:iCs/>
              </w:rPr>
            </w:pPr>
          </w:p>
        </w:tc>
        <w:tc>
          <w:tcPr>
            <w:tcW w:w="528" w:type="pct"/>
            <w:shd w:val="clear" w:color="auto" w:fill="auto"/>
          </w:tcPr>
          <w:p w14:paraId="1468786F" w14:textId="77777777" w:rsidR="00E43A0F" w:rsidRPr="00316717" w:rsidRDefault="00E43A0F" w:rsidP="00E43A0F">
            <w:pPr>
              <w:pStyle w:val="TableTextbold"/>
              <w:rPr>
                <w:b w:val="0"/>
                <w:bCs/>
                <w:i/>
                <w:iCs/>
              </w:rPr>
            </w:pPr>
          </w:p>
        </w:tc>
        <w:tc>
          <w:tcPr>
            <w:tcW w:w="497" w:type="pct"/>
            <w:shd w:val="clear" w:color="auto" w:fill="auto"/>
          </w:tcPr>
          <w:p w14:paraId="06E0EA0F" w14:textId="77777777" w:rsidR="00E43A0F" w:rsidRPr="00316717" w:rsidRDefault="00E43A0F" w:rsidP="00E43A0F">
            <w:pPr>
              <w:pStyle w:val="TableTextbold"/>
              <w:rPr>
                <w:b w:val="0"/>
                <w:bCs/>
                <w:i/>
                <w:iCs/>
              </w:rPr>
            </w:pPr>
          </w:p>
        </w:tc>
        <w:tc>
          <w:tcPr>
            <w:tcW w:w="496" w:type="pct"/>
            <w:shd w:val="clear" w:color="auto" w:fill="auto"/>
          </w:tcPr>
          <w:p w14:paraId="7D7FE99B" w14:textId="77777777" w:rsidR="00E43A0F" w:rsidRPr="00316717" w:rsidRDefault="00E43A0F" w:rsidP="00E43A0F">
            <w:pPr>
              <w:pStyle w:val="TableTextbold"/>
              <w:rPr>
                <w:b w:val="0"/>
                <w:bCs/>
                <w:i/>
                <w:iCs/>
              </w:rPr>
            </w:pPr>
          </w:p>
        </w:tc>
      </w:tr>
    </w:tbl>
    <w:p w14:paraId="55C67854" w14:textId="77777777" w:rsidR="000D454A" w:rsidRDefault="00B24FE1" w:rsidP="00B24FE1">
      <w:pPr>
        <w:pStyle w:val="BodyText"/>
        <w:sectPr w:rsidR="000D454A" w:rsidSect="000D454A">
          <w:pgSz w:w="16840" w:h="11907" w:orient="landscape" w:code="9"/>
          <w:pgMar w:top="1701" w:right="1134" w:bottom="1701" w:left="1134" w:header="567" w:footer="567" w:gutter="0"/>
          <w:cols w:space="720"/>
          <w:docGrid w:linePitch="299"/>
        </w:sectPr>
      </w:pPr>
      <w:r>
        <w:t xml:space="preserve"> </w:t>
      </w:r>
    </w:p>
    <w:p w14:paraId="27C89692" w14:textId="7982DF31" w:rsidR="00130964" w:rsidRDefault="00130964" w:rsidP="00F03224">
      <w:pPr>
        <w:pStyle w:val="Heading1"/>
      </w:pPr>
      <w:bookmarkStart w:id="39" w:name="_5._Action_Plan"/>
      <w:bookmarkStart w:id="40" w:name="_Toc137046981"/>
      <w:bookmarkEnd w:id="39"/>
      <w:r>
        <w:lastRenderedPageBreak/>
        <w:t>5.</w:t>
      </w:r>
      <w:r>
        <w:tab/>
        <w:t xml:space="preserve">Action </w:t>
      </w:r>
      <w:r w:rsidR="00620203">
        <w:t>p</w:t>
      </w:r>
      <w:r>
        <w:t>lan</w:t>
      </w:r>
      <w:bookmarkEnd w:id="40"/>
      <w:r>
        <w:t xml:space="preserve"> </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F03224" w14:paraId="2022C32D" w14:textId="77777777">
        <w:tc>
          <w:tcPr>
            <w:tcW w:w="0" w:type="auto"/>
            <w:shd w:val="clear" w:color="auto" w:fill="D2DDE2"/>
          </w:tcPr>
          <w:p w14:paraId="0C2CBB3C" w14:textId="77777777" w:rsidR="003C0A4D" w:rsidRPr="003C0A4D" w:rsidRDefault="003C0A4D" w:rsidP="003C0A4D">
            <w:pPr>
              <w:pStyle w:val="Boxtext"/>
              <w:rPr>
                <w:b/>
                <w:bCs/>
              </w:rPr>
            </w:pPr>
            <w:r w:rsidRPr="003C0A4D">
              <w:rPr>
                <w:b/>
                <w:bCs/>
              </w:rPr>
              <w:t>To meet certification requirements your freshwater farm plan must include an action plan.</w:t>
            </w:r>
          </w:p>
          <w:p w14:paraId="2B17ABE3" w14:textId="77777777" w:rsidR="003C0A4D" w:rsidRDefault="003C0A4D" w:rsidP="003C0A4D">
            <w:pPr>
              <w:pStyle w:val="Boxtext"/>
            </w:pPr>
            <w:r>
              <w:t>The action plan must include the following information:</w:t>
            </w:r>
          </w:p>
          <w:p w14:paraId="4629FB0E" w14:textId="19A4FAFF" w:rsidR="003C0A4D" w:rsidRDefault="003C0A4D" w:rsidP="003C0A4D">
            <w:pPr>
              <w:pStyle w:val="Boxbullet"/>
            </w:pPr>
            <w:r>
              <w:t xml:space="preserve">describe each action that will be taken over the next </w:t>
            </w:r>
            <w:r w:rsidR="00715831">
              <w:t>five</w:t>
            </w:r>
            <w:r>
              <w:t xml:space="preserve"> years </w:t>
            </w:r>
          </w:p>
          <w:p w14:paraId="53912EE3" w14:textId="1036373E" w:rsidR="003C0A4D" w:rsidRDefault="003C0A4D" w:rsidP="003C0A4D">
            <w:pPr>
              <w:pStyle w:val="Boxbullet"/>
            </w:pPr>
            <w:r>
              <w:t>identify whether each action is an existing action (that is already being carried out on farm), or a new action</w:t>
            </w:r>
          </w:p>
          <w:p w14:paraId="03C09C66" w14:textId="2BE70D2A" w:rsidR="003C0A4D" w:rsidRDefault="003C0A4D" w:rsidP="003C0A4D">
            <w:pPr>
              <w:pStyle w:val="Boxbullet"/>
            </w:pPr>
            <w:r>
              <w:t>describe the land unit/s in which each action is to occur</w:t>
            </w:r>
          </w:p>
          <w:p w14:paraId="0F3CB80B" w14:textId="07F57D39" w:rsidR="003C0A4D" w:rsidRDefault="003C0A4D" w:rsidP="003C0A4D">
            <w:pPr>
              <w:pStyle w:val="Boxbullet"/>
            </w:pPr>
            <w:r>
              <w:t>describe how each action relates to the identified risk that it is intended to avoid, remedy or mitigate (address)</w:t>
            </w:r>
          </w:p>
          <w:p w14:paraId="276D404F" w14:textId="5B186FF3" w:rsidR="003C0A4D" w:rsidRDefault="003C0A4D" w:rsidP="003C0A4D">
            <w:pPr>
              <w:pStyle w:val="Boxbullet"/>
            </w:pPr>
            <w:r>
              <w:t xml:space="preserve">identify the category of each action </w:t>
            </w:r>
          </w:p>
          <w:p w14:paraId="2548E706" w14:textId="2E7E9C92" w:rsidR="003C0A4D" w:rsidRDefault="003C0A4D" w:rsidP="003C0A4D">
            <w:pPr>
              <w:pStyle w:val="Boxbullet"/>
            </w:pPr>
            <w:r>
              <w:t>identify the timeframe by which each action must be implemented or achieved.</w:t>
            </w:r>
          </w:p>
          <w:p w14:paraId="4C02BD3E" w14:textId="0E0E28F9" w:rsidR="00F03224" w:rsidRPr="003C0A4D" w:rsidRDefault="003C0A4D" w:rsidP="003C0A4D">
            <w:pPr>
              <w:pStyle w:val="Boxtext"/>
              <w:rPr>
                <w:b/>
                <w:bCs/>
                <w:sz w:val="22"/>
              </w:rPr>
            </w:pPr>
            <w:r w:rsidRPr="003C0A4D">
              <w:rPr>
                <w:b/>
                <w:bCs/>
              </w:rPr>
              <w:t>You must also indicate on a map/s any new physical works set out in the action plan. See section 2. Maps for further detail.</w:t>
            </w:r>
          </w:p>
        </w:tc>
      </w:tr>
    </w:tbl>
    <w:p w14:paraId="1CF05A32" w14:textId="77777777" w:rsidR="00130964" w:rsidRDefault="00130964" w:rsidP="00130964">
      <w:pPr>
        <w:pStyle w:val="BodyText"/>
      </w:pPr>
      <w:r>
        <w:t>Actions must be written in a clear and measurable way see section 4.4. Writing actions.</w:t>
      </w:r>
    </w:p>
    <w:p w14:paraId="4BC0EA88" w14:textId="77777777" w:rsidR="00130964" w:rsidRDefault="00130964" w:rsidP="00130964">
      <w:pPr>
        <w:pStyle w:val="BodyText"/>
      </w:pPr>
      <w:r>
        <w:t xml:space="preserve">Each action must be assigned a category, see section 5.2. Categorising actions for information on the required framework for categorising actions. </w:t>
      </w:r>
    </w:p>
    <w:p w14:paraId="42F2505A" w14:textId="6067A7F0" w:rsidR="00130964" w:rsidRDefault="00130964" w:rsidP="00F03224">
      <w:pPr>
        <w:pStyle w:val="Heading2"/>
      </w:pPr>
      <w:bookmarkStart w:id="41" w:name="_Toc137046982"/>
      <w:r>
        <w:t>5.1</w:t>
      </w:r>
      <w:r w:rsidR="00094B4D">
        <w:tab/>
      </w:r>
      <w:r>
        <w:t>Data groups</w:t>
      </w:r>
      <w:bookmarkEnd w:id="41"/>
      <w:r>
        <w:t xml:space="preserve"> </w:t>
      </w:r>
    </w:p>
    <w:p w14:paraId="65016A94" w14:textId="77777777" w:rsidR="00130964" w:rsidRDefault="00130964" w:rsidP="00130964">
      <w:pPr>
        <w:pStyle w:val="BodyText"/>
      </w:pPr>
      <w:r>
        <w:t xml:space="preserve">The data included in your action plan will be provided to your regional council by your certifier once your Plan has been certified. A freshwater farm plan data reporting system is under development to support the recording of this data. </w:t>
      </w:r>
    </w:p>
    <w:p w14:paraId="0262A076" w14:textId="61A87A49" w:rsidR="00130964" w:rsidRDefault="00130964" w:rsidP="00130964">
      <w:pPr>
        <w:pStyle w:val="BodyText"/>
      </w:pPr>
      <w:r>
        <w:t xml:space="preserve">It is recommended that you use the groups suggested in </w:t>
      </w:r>
      <w:hyperlink w:anchor="_Appendix_3._Farming/" w:history="1">
        <w:r w:rsidR="001F4DA9" w:rsidRPr="001F4DA9">
          <w:rPr>
            <w:rStyle w:val="Hyperlink"/>
          </w:rPr>
          <w:t>a</w:t>
        </w:r>
        <w:r w:rsidRPr="001F4DA9">
          <w:rPr>
            <w:rStyle w:val="Hyperlink"/>
          </w:rPr>
          <w:t>ppendix 3</w:t>
        </w:r>
      </w:hyperlink>
      <w:r>
        <w:t xml:space="preserve"> and </w:t>
      </w:r>
      <w:hyperlink w:anchor="_Appendix_4._Risk" w:history="1">
        <w:r w:rsidR="001F4DA9" w:rsidRPr="001F4DA9">
          <w:rPr>
            <w:rStyle w:val="Hyperlink"/>
          </w:rPr>
          <w:t xml:space="preserve">appendix </w:t>
        </w:r>
        <w:r w:rsidRPr="001F4DA9">
          <w:rPr>
            <w:rStyle w:val="Hyperlink"/>
          </w:rPr>
          <w:t>4</w:t>
        </w:r>
      </w:hyperlink>
      <w:r>
        <w:t xml:space="preserve"> to categorise your overall risks and farming/growing activities related to each specific action in your action plan. </w:t>
      </w:r>
    </w:p>
    <w:p w14:paraId="1CB2898A" w14:textId="77777777" w:rsidR="00130964" w:rsidRDefault="00130964" w:rsidP="00130964">
      <w:pPr>
        <w:pStyle w:val="BodyText"/>
      </w:pPr>
      <w:r>
        <w:t xml:space="preserve">Using the suggested groups will make data reporting simple and easy. </w:t>
      </w:r>
    </w:p>
    <w:p w14:paraId="08532F3B" w14:textId="77777777" w:rsidR="00130964" w:rsidRDefault="00130964" w:rsidP="00130964">
      <w:pPr>
        <w:pStyle w:val="BodyText"/>
      </w:pPr>
      <w:r>
        <w:t xml:space="preserve">You can also use the data groups to inform your risk identification and action selection process.  </w:t>
      </w:r>
    </w:p>
    <w:p w14:paraId="7A47A879" w14:textId="61AAB71F" w:rsidR="00130964" w:rsidRDefault="00130964" w:rsidP="00D573AC">
      <w:pPr>
        <w:pStyle w:val="Heading2"/>
        <w:spacing w:after="240"/>
      </w:pPr>
      <w:bookmarkStart w:id="42" w:name="_Toc137046983"/>
      <w:r>
        <w:t>5.2</w:t>
      </w:r>
      <w:r w:rsidR="00094B4D">
        <w:tab/>
      </w:r>
      <w:r>
        <w:t>Categorising actions</w:t>
      </w:r>
      <w:bookmarkEnd w:id="42"/>
      <w:r>
        <w:t xml:space="preserve"> </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F03224" w14:paraId="6ACDB17F" w14:textId="77777777">
        <w:tc>
          <w:tcPr>
            <w:tcW w:w="0" w:type="auto"/>
            <w:shd w:val="clear" w:color="auto" w:fill="D2DDE2"/>
          </w:tcPr>
          <w:p w14:paraId="068F5A96" w14:textId="39A6D9C7" w:rsidR="003C0A4D" w:rsidRDefault="003C0A4D" w:rsidP="003C0A4D">
            <w:pPr>
              <w:pStyle w:val="Boxtext"/>
            </w:pPr>
            <w:r>
              <w:t xml:space="preserve">You must categorise each action identified in your </w:t>
            </w:r>
            <w:r w:rsidR="00D573AC">
              <w:t>a</w:t>
            </w:r>
            <w:r>
              <w:t xml:space="preserve">ction </w:t>
            </w:r>
            <w:r w:rsidR="00D573AC">
              <w:t>p</w:t>
            </w:r>
            <w:r>
              <w:t>lan using the following framework:</w:t>
            </w:r>
          </w:p>
          <w:p w14:paraId="4492CFDC" w14:textId="60B4FD0B" w:rsidR="003C0A4D" w:rsidRDefault="003C0A4D" w:rsidP="003C0A4D">
            <w:pPr>
              <w:pStyle w:val="Boxbullet"/>
            </w:pPr>
            <w:r w:rsidRPr="003C0A4D">
              <w:rPr>
                <w:b/>
                <w:bCs/>
              </w:rPr>
              <w:t>Regulated actions</w:t>
            </w:r>
            <w:r>
              <w:t xml:space="preserve"> are actions that address a risk to freshwater and freshwater ecosystems and also relate to another relevant regulatory requirement.</w:t>
            </w:r>
          </w:p>
          <w:p w14:paraId="4F3CFA92" w14:textId="6767FD51" w:rsidR="003C0A4D" w:rsidRDefault="003C0A4D" w:rsidP="003C0A4D">
            <w:pPr>
              <w:pStyle w:val="Boxbullet"/>
            </w:pPr>
            <w:r w:rsidRPr="003C0A4D">
              <w:rPr>
                <w:b/>
                <w:bCs/>
              </w:rPr>
              <w:t>Catchment actions</w:t>
            </w:r>
            <w:r>
              <w:t xml:space="preserve"> are actions that address risks to freshwater and freshwater ecosystems that directly relate to catchment context, challenges and values but exclude regulated actions. </w:t>
            </w:r>
          </w:p>
          <w:p w14:paraId="71659019" w14:textId="63C29DE1" w:rsidR="003C0A4D" w:rsidRDefault="003C0A4D" w:rsidP="003C0A4D">
            <w:pPr>
              <w:pStyle w:val="Boxbullet"/>
            </w:pPr>
            <w:r w:rsidRPr="003C0A4D">
              <w:rPr>
                <w:b/>
                <w:bCs/>
              </w:rPr>
              <w:lastRenderedPageBreak/>
              <w:t>Supplementary actions</w:t>
            </w:r>
            <w:r>
              <w:t xml:space="preserve"> are actions that address risks to freshwater or freshwater ecosystems but exclude catchment and regulated actions.</w:t>
            </w:r>
          </w:p>
          <w:p w14:paraId="589BC47C" w14:textId="63DAC3F1" w:rsidR="00F03224" w:rsidRPr="00345928" w:rsidRDefault="003C0A4D" w:rsidP="003C0A4D">
            <w:pPr>
              <w:pStyle w:val="Boxtext"/>
            </w:pPr>
            <w:r>
              <w:t>You</w:t>
            </w:r>
            <w:r w:rsidR="00AE551E">
              <w:t>r</w:t>
            </w:r>
            <w:r>
              <w:t xml:space="preserve"> auditor will consider whether an action has or has not been implemented as set out in your action plan and the category of that action when assigning your audit grade. Your audit grade will determine the interval at which your farm is next audited. For more information on audit grades see </w:t>
            </w:r>
            <w:r w:rsidR="00142E5A">
              <w:t xml:space="preserve">the Ministry’s </w:t>
            </w:r>
            <w:hyperlink r:id="rId33" w:history="1">
              <w:r w:rsidRPr="00F8394E">
                <w:rPr>
                  <w:rStyle w:val="Hyperlink"/>
                  <w:rFonts w:cstheme="minorBidi"/>
                  <w:szCs w:val="22"/>
                </w:rPr>
                <w:t xml:space="preserve">Freshwater </w:t>
              </w:r>
              <w:r w:rsidR="00142E5A" w:rsidRPr="00F8394E">
                <w:rPr>
                  <w:rStyle w:val="Hyperlink"/>
                </w:rPr>
                <w:t>f</w:t>
              </w:r>
              <w:r w:rsidRPr="00F8394E">
                <w:rPr>
                  <w:rStyle w:val="Hyperlink"/>
                </w:rPr>
                <w:t xml:space="preserve">arm </w:t>
              </w:r>
              <w:r w:rsidR="00142E5A" w:rsidRPr="00F8394E">
                <w:rPr>
                  <w:rStyle w:val="Hyperlink"/>
                </w:rPr>
                <w:t>p</w:t>
              </w:r>
              <w:r w:rsidRPr="00F8394E">
                <w:rPr>
                  <w:rStyle w:val="Hyperlink"/>
                </w:rPr>
                <w:t xml:space="preserve">lan </w:t>
              </w:r>
              <w:r w:rsidR="00142E5A" w:rsidRPr="00F8394E">
                <w:rPr>
                  <w:rStyle w:val="Hyperlink"/>
                </w:rPr>
                <w:t>a</w:t>
              </w:r>
              <w:r w:rsidRPr="00F8394E">
                <w:rPr>
                  <w:rStyle w:val="Hyperlink"/>
                </w:rPr>
                <w:t xml:space="preserve">udit </w:t>
              </w:r>
              <w:r w:rsidR="00142E5A" w:rsidRPr="00F8394E">
                <w:rPr>
                  <w:rStyle w:val="Hyperlink"/>
                </w:rPr>
                <w:t>g</w:t>
              </w:r>
              <w:r w:rsidRPr="00F8394E">
                <w:rPr>
                  <w:rStyle w:val="Hyperlink"/>
                </w:rPr>
                <w:t>uid</w:t>
              </w:r>
              <w:r w:rsidR="001E48B7" w:rsidRPr="00F8394E">
                <w:rPr>
                  <w:rStyle w:val="Hyperlink"/>
                </w:rPr>
                <w:t>ance</w:t>
              </w:r>
            </w:hyperlink>
            <w:r>
              <w:t>.</w:t>
            </w:r>
          </w:p>
        </w:tc>
      </w:tr>
    </w:tbl>
    <w:p w14:paraId="184ADF00" w14:textId="77777777" w:rsidR="007747C1" w:rsidRDefault="007747C1" w:rsidP="007747C1">
      <w:pPr>
        <w:pStyle w:val="BodyText"/>
      </w:pPr>
    </w:p>
    <w:p w14:paraId="0B59C1CB" w14:textId="77777777" w:rsidR="007747C1" w:rsidRDefault="007747C1" w:rsidP="007747C1">
      <w:pPr>
        <w:pStyle w:val="BodyText"/>
        <w:sectPr w:rsidR="007747C1" w:rsidSect="008A7498">
          <w:footerReference w:type="even" r:id="rId34"/>
          <w:footerReference w:type="default" r:id="rId35"/>
          <w:pgSz w:w="11907" w:h="16840" w:code="9"/>
          <w:pgMar w:top="1134" w:right="1701" w:bottom="1134" w:left="1701" w:header="567" w:footer="567" w:gutter="0"/>
          <w:cols w:space="720"/>
          <w:docGrid w:linePitch="299"/>
        </w:sectPr>
      </w:pPr>
    </w:p>
    <w:tbl>
      <w:tblPr>
        <w:tblW w:w="14483"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14483"/>
      </w:tblGrid>
      <w:tr w:rsidR="007747C1" w:rsidRPr="006B77BB" w14:paraId="621C6704" w14:textId="77777777">
        <w:tc>
          <w:tcPr>
            <w:tcW w:w="14483" w:type="dxa"/>
            <w:shd w:val="clear" w:color="auto" w:fill="D5EBE8" w:themeFill="accent3"/>
          </w:tcPr>
          <w:p w14:paraId="1604314C" w14:textId="687CE10A" w:rsidR="00225258" w:rsidRDefault="0056454C" w:rsidP="00025473">
            <w:pPr>
              <w:pStyle w:val="Boxtext"/>
            </w:pPr>
            <w:r>
              <w:lastRenderedPageBreak/>
              <w:t xml:space="preserve">Table 5 </w:t>
            </w:r>
            <w:r w:rsidR="00225258">
              <w:t>is a suggested format for an action plan</w:t>
            </w:r>
            <w:r>
              <w:t xml:space="preserve">. It </w:t>
            </w:r>
            <w:r w:rsidR="00225258">
              <w:t>is not mandatory to use this format.</w:t>
            </w:r>
          </w:p>
          <w:p w14:paraId="39E3F29F" w14:textId="1FB13517" w:rsidR="00225258" w:rsidRDefault="00225258" w:rsidP="00025473">
            <w:pPr>
              <w:pStyle w:val="Boxtext"/>
            </w:pPr>
            <w:r>
              <w:t xml:space="preserve">See </w:t>
            </w:r>
            <w:hyperlink w:anchor="_Appendix_2._Certification" w:history="1">
              <w:r w:rsidR="0056454C" w:rsidRPr="0056454C">
                <w:rPr>
                  <w:rStyle w:val="Hyperlink"/>
                </w:rPr>
                <w:t>a</w:t>
              </w:r>
              <w:r w:rsidRPr="0056454C">
                <w:rPr>
                  <w:rStyle w:val="Hyperlink"/>
                </w:rPr>
                <w:t>ppendix 2</w:t>
              </w:r>
            </w:hyperlink>
            <w:r>
              <w:t xml:space="preserve"> for the suggested activity groups and sub-groups.</w:t>
            </w:r>
          </w:p>
          <w:p w14:paraId="360E6A9A" w14:textId="50F002F9" w:rsidR="007747C1" w:rsidRPr="00C15722" w:rsidRDefault="00225258" w:rsidP="00025473">
            <w:pPr>
              <w:pStyle w:val="Boxtext"/>
            </w:pPr>
            <w:r>
              <w:t xml:space="preserve">See </w:t>
            </w:r>
            <w:hyperlink w:anchor="_Appendix_3._Farming/" w:history="1">
              <w:r w:rsidR="0056454C" w:rsidRPr="0056454C">
                <w:rPr>
                  <w:rStyle w:val="Hyperlink"/>
                </w:rPr>
                <w:t>a</w:t>
              </w:r>
              <w:r w:rsidRPr="0056454C">
                <w:rPr>
                  <w:rStyle w:val="Hyperlink"/>
                </w:rPr>
                <w:t>ppendix 3</w:t>
              </w:r>
            </w:hyperlink>
            <w:r>
              <w:t xml:space="preserve"> for the suggested risk groups.</w:t>
            </w:r>
          </w:p>
        </w:tc>
      </w:tr>
    </w:tbl>
    <w:p w14:paraId="76A8F2D2" w14:textId="726BEA76" w:rsidR="007747C1" w:rsidRPr="006B77BB" w:rsidRDefault="007747C1" w:rsidP="007747C1">
      <w:pPr>
        <w:pStyle w:val="Tableheading"/>
      </w:pPr>
      <w:bookmarkStart w:id="43" w:name="_Toc137046996"/>
      <w:r w:rsidRPr="006B77BB">
        <w:t xml:space="preserve">Table </w:t>
      </w:r>
      <w:r w:rsidR="00225258">
        <w:t>5</w:t>
      </w:r>
      <w:r w:rsidRPr="006B77BB">
        <w:t>:</w:t>
      </w:r>
      <w:r w:rsidRPr="006B77BB">
        <w:tab/>
      </w:r>
      <w:r w:rsidR="00262C57">
        <w:t>Action plan</w:t>
      </w:r>
      <w:bookmarkEnd w:id="43"/>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291"/>
        <w:gridCol w:w="1274"/>
        <w:gridCol w:w="1466"/>
        <w:gridCol w:w="1281"/>
        <w:gridCol w:w="1284"/>
        <w:gridCol w:w="1466"/>
        <w:gridCol w:w="1284"/>
        <w:gridCol w:w="1281"/>
        <w:gridCol w:w="1284"/>
        <w:gridCol w:w="1427"/>
        <w:gridCol w:w="1234"/>
      </w:tblGrid>
      <w:tr w:rsidR="009A0D45" w:rsidRPr="006874D4" w14:paraId="0E2ED5C7" w14:textId="77777777" w:rsidTr="009A0D45">
        <w:trPr>
          <w:trHeight w:val="371"/>
          <w:tblHeader/>
        </w:trPr>
        <w:tc>
          <w:tcPr>
            <w:tcW w:w="451" w:type="pct"/>
            <w:shd w:val="clear" w:color="auto" w:fill="1B556B"/>
          </w:tcPr>
          <w:p w14:paraId="2D5FEB10" w14:textId="77777777" w:rsidR="009A0D45" w:rsidRPr="006874D4" w:rsidRDefault="009A0D45">
            <w:pPr>
              <w:pStyle w:val="TableTextbold"/>
              <w:rPr>
                <w:color w:val="FFFFFF" w:themeColor="background1"/>
              </w:rPr>
            </w:pPr>
          </w:p>
        </w:tc>
        <w:tc>
          <w:tcPr>
            <w:tcW w:w="904" w:type="pct"/>
            <w:gridSpan w:val="2"/>
            <w:shd w:val="clear" w:color="auto" w:fill="1B556B"/>
          </w:tcPr>
          <w:p w14:paraId="793CD9CF" w14:textId="506F159A" w:rsidR="009A0D45" w:rsidRPr="006874D4" w:rsidRDefault="009A0D45" w:rsidP="00C116D2">
            <w:pPr>
              <w:pStyle w:val="TableTextbold"/>
              <w:pBdr>
                <w:bottom w:val="single" w:sz="4" w:space="0" w:color="FFFFFF" w:themeColor="background1"/>
                <w:bar w:val="single" w:sz="4" w:color="1B556B"/>
              </w:pBdr>
              <w:jc w:val="center"/>
              <w:rPr>
                <w:color w:val="FFFFFF" w:themeColor="background1"/>
              </w:rPr>
            </w:pPr>
            <w:r>
              <w:rPr>
                <w:color w:val="FFFFFF" w:themeColor="background1"/>
              </w:rPr>
              <w:t>Risk</w:t>
            </w:r>
          </w:p>
        </w:tc>
        <w:tc>
          <w:tcPr>
            <w:tcW w:w="3644" w:type="pct"/>
            <w:gridSpan w:val="8"/>
            <w:tcBorders>
              <w:top w:val="nil"/>
            </w:tcBorders>
            <w:shd w:val="clear" w:color="auto" w:fill="1B556B"/>
          </w:tcPr>
          <w:p w14:paraId="323DF6B9" w14:textId="2C40146E" w:rsidR="009A0D45" w:rsidRPr="006874D4" w:rsidRDefault="009A0D45" w:rsidP="00C116D2">
            <w:pPr>
              <w:pStyle w:val="TableTextbold"/>
              <w:pBdr>
                <w:bottom w:val="single" w:sz="4" w:space="0" w:color="FFFFFF" w:themeColor="background1"/>
                <w:bar w:val="single" w:sz="4" w:color="1B556B"/>
              </w:pBdr>
              <w:jc w:val="center"/>
              <w:rPr>
                <w:color w:val="FFFFFF" w:themeColor="background1"/>
              </w:rPr>
            </w:pPr>
            <w:r>
              <w:rPr>
                <w:color w:val="FFFFFF" w:themeColor="background1"/>
              </w:rPr>
              <w:t>Action</w:t>
            </w:r>
          </w:p>
        </w:tc>
      </w:tr>
      <w:tr w:rsidR="00CB04AE" w:rsidRPr="00CB04AE" w14:paraId="0CAE325B" w14:textId="77777777" w:rsidTr="009A0D45">
        <w:trPr>
          <w:trHeight w:val="371"/>
          <w:tblHeader/>
        </w:trPr>
        <w:tc>
          <w:tcPr>
            <w:tcW w:w="451" w:type="pct"/>
            <w:shd w:val="clear" w:color="auto" w:fill="1B556B"/>
          </w:tcPr>
          <w:p w14:paraId="5A5E70CD" w14:textId="764EB072" w:rsidR="00CB04AE" w:rsidRPr="00CB04AE" w:rsidRDefault="00CB04AE" w:rsidP="00CB04AE">
            <w:pPr>
              <w:pStyle w:val="TableTextbold"/>
              <w:rPr>
                <w:color w:val="FFFFFF" w:themeColor="background1"/>
              </w:rPr>
            </w:pPr>
            <w:r w:rsidRPr="00CB04AE">
              <w:rPr>
                <w:color w:val="FFFFFF" w:themeColor="background1"/>
              </w:rPr>
              <w:t xml:space="preserve">Land </w:t>
            </w:r>
            <w:r w:rsidR="0008462C">
              <w:rPr>
                <w:color w:val="FFFFFF" w:themeColor="background1"/>
              </w:rPr>
              <w:t>u</w:t>
            </w:r>
            <w:r w:rsidRPr="00CB04AE">
              <w:rPr>
                <w:color w:val="FFFFFF" w:themeColor="background1"/>
              </w:rPr>
              <w:t xml:space="preserve">nit </w:t>
            </w:r>
          </w:p>
        </w:tc>
        <w:tc>
          <w:tcPr>
            <w:tcW w:w="452" w:type="pct"/>
            <w:shd w:val="clear" w:color="auto" w:fill="1B556B"/>
          </w:tcPr>
          <w:p w14:paraId="741A57E4" w14:textId="4EDE4B59" w:rsidR="00CB04AE" w:rsidRPr="00CB04AE" w:rsidRDefault="00CB04AE" w:rsidP="00CB04AE">
            <w:pPr>
              <w:pStyle w:val="TableTextbold"/>
              <w:rPr>
                <w:color w:val="FFFFFF" w:themeColor="background1"/>
              </w:rPr>
            </w:pPr>
            <w:r w:rsidRPr="00CB04AE">
              <w:rPr>
                <w:color w:val="FFFFFF" w:themeColor="background1"/>
              </w:rPr>
              <w:t xml:space="preserve">Risk </w:t>
            </w:r>
            <w:r w:rsidR="0008462C">
              <w:rPr>
                <w:color w:val="FFFFFF" w:themeColor="background1"/>
              </w:rPr>
              <w:t>g</w:t>
            </w:r>
            <w:r w:rsidRPr="00CB04AE">
              <w:rPr>
                <w:color w:val="FFFFFF" w:themeColor="background1"/>
              </w:rPr>
              <w:t>roup</w:t>
            </w:r>
          </w:p>
        </w:tc>
        <w:tc>
          <w:tcPr>
            <w:tcW w:w="452" w:type="pct"/>
            <w:shd w:val="clear" w:color="auto" w:fill="1B556B"/>
          </w:tcPr>
          <w:p w14:paraId="31AAAEF4" w14:textId="32531D67" w:rsidR="00CB04AE" w:rsidRPr="00CB04AE" w:rsidRDefault="00CB04AE" w:rsidP="00CB04AE">
            <w:pPr>
              <w:pStyle w:val="TableTextbold"/>
              <w:rPr>
                <w:color w:val="FFFFFF" w:themeColor="background1"/>
              </w:rPr>
            </w:pPr>
            <w:r w:rsidRPr="00CB04AE">
              <w:rPr>
                <w:color w:val="FFFFFF" w:themeColor="background1"/>
              </w:rPr>
              <w:t xml:space="preserve">Overall </w:t>
            </w:r>
            <w:r w:rsidR="0008462C">
              <w:rPr>
                <w:color w:val="FFFFFF" w:themeColor="background1"/>
              </w:rPr>
              <w:t>r</w:t>
            </w:r>
            <w:r w:rsidRPr="00CB04AE">
              <w:rPr>
                <w:color w:val="FFFFFF" w:themeColor="background1"/>
              </w:rPr>
              <w:t>isk</w:t>
            </w:r>
          </w:p>
        </w:tc>
        <w:tc>
          <w:tcPr>
            <w:tcW w:w="451" w:type="pct"/>
            <w:tcBorders>
              <w:top w:val="nil"/>
            </w:tcBorders>
            <w:shd w:val="clear" w:color="auto" w:fill="1B556B"/>
          </w:tcPr>
          <w:p w14:paraId="2874652A" w14:textId="07F879CC" w:rsidR="00CB04AE" w:rsidRPr="00CB04AE" w:rsidRDefault="00CB04AE" w:rsidP="00CB04AE">
            <w:pPr>
              <w:pStyle w:val="TableTextbold"/>
              <w:rPr>
                <w:color w:val="FFFFFF" w:themeColor="background1"/>
              </w:rPr>
            </w:pPr>
            <w:r w:rsidRPr="00CB04AE">
              <w:rPr>
                <w:color w:val="FFFFFF" w:themeColor="background1"/>
              </w:rPr>
              <w:t xml:space="preserve">Farming </w:t>
            </w:r>
            <w:r w:rsidR="0008462C">
              <w:rPr>
                <w:color w:val="FFFFFF" w:themeColor="background1"/>
              </w:rPr>
              <w:t>a</w:t>
            </w:r>
            <w:r w:rsidRPr="00CB04AE">
              <w:rPr>
                <w:color w:val="FFFFFF" w:themeColor="background1"/>
              </w:rPr>
              <w:t xml:space="preserve">ctivity </w:t>
            </w:r>
            <w:r w:rsidR="0008462C">
              <w:rPr>
                <w:color w:val="FFFFFF" w:themeColor="background1"/>
              </w:rPr>
              <w:t>g</w:t>
            </w:r>
            <w:r w:rsidRPr="00CB04AE">
              <w:rPr>
                <w:color w:val="FFFFFF" w:themeColor="background1"/>
              </w:rPr>
              <w:t>roup</w:t>
            </w:r>
          </w:p>
        </w:tc>
        <w:tc>
          <w:tcPr>
            <w:tcW w:w="452" w:type="pct"/>
            <w:tcBorders>
              <w:top w:val="nil"/>
            </w:tcBorders>
            <w:shd w:val="clear" w:color="auto" w:fill="1B556B"/>
          </w:tcPr>
          <w:p w14:paraId="7C069A7B" w14:textId="6AF7782C" w:rsidR="00CB04AE" w:rsidRPr="00CB04AE" w:rsidRDefault="00CB04AE" w:rsidP="00CB04AE">
            <w:pPr>
              <w:pStyle w:val="TableTextbold"/>
              <w:rPr>
                <w:color w:val="FFFFFF" w:themeColor="background1"/>
              </w:rPr>
            </w:pPr>
            <w:r w:rsidRPr="00CB04AE">
              <w:rPr>
                <w:color w:val="FFFFFF" w:themeColor="background1"/>
              </w:rPr>
              <w:t xml:space="preserve">Farming </w:t>
            </w:r>
            <w:r w:rsidR="0008462C">
              <w:rPr>
                <w:color w:val="FFFFFF" w:themeColor="background1"/>
              </w:rPr>
              <w:t>a</w:t>
            </w:r>
            <w:r w:rsidRPr="00CB04AE">
              <w:rPr>
                <w:color w:val="FFFFFF" w:themeColor="background1"/>
              </w:rPr>
              <w:t xml:space="preserve">ctivity </w:t>
            </w:r>
            <w:r w:rsidR="0008462C">
              <w:rPr>
                <w:color w:val="FFFFFF" w:themeColor="background1"/>
              </w:rPr>
              <w:t>s</w:t>
            </w:r>
            <w:r w:rsidRPr="00CB04AE">
              <w:rPr>
                <w:color w:val="FFFFFF" w:themeColor="background1"/>
              </w:rPr>
              <w:t>ub-group</w:t>
            </w:r>
          </w:p>
        </w:tc>
        <w:tc>
          <w:tcPr>
            <w:tcW w:w="452" w:type="pct"/>
            <w:tcBorders>
              <w:top w:val="nil"/>
            </w:tcBorders>
            <w:shd w:val="clear" w:color="auto" w:fill="1B556B"/>
          </w:tcPr>
          <w:p w14:paraId="24616AB4" w14:textId="193B6F78" w:rsidR="00CB04AE" w:rsidRPr="00CB04AE" w:rsidRDefault="00CB04AE" w:rsidP="00CB04AE">
            <w:pPr>
              <w:pStyle w:val="TableTextbold"/>
              <w:rPr>
                <w:color w:val="FFFFFF" w:themeColor="background1"/>
              </w:rPr>
            </w:pPr>
            <w:r w:rsidRPr="00CB04AE">
              <w:rPr>
                <w:color w:val="FFFFFF" w:themeColor="background1"/>
              </w:rPr>
              <w:t xml:space="preserve">Specific </w:t>
            </w:r>
            <w:r w:rsidR="0008462C">
              <w:rPr>
                <w:color w:val="FFFFFF" w:themeColor="background1"/>
              </w:rPr>
              <w:t>a</w:t>
            </w:r>
            <w:r w:rsidRPr="00CB04AE">
              <w:rPr>
                <w:color w:val="FFFFFF" w:themeColor="background1"/>
              </w:rPr>
              <w:t>ction</w:t>
            </w:r>
          </w:p>
        </w:tc>
        <w:tc>
          <w:tcPr>
            <w:tcW w:w="452" w:type="pct"/>
            <w:tcBorders>
              <w:top w:val="nil"/>
            </w:tcBorders>
            <w:shd w:val="clear" w:color="auto" w:fill="1B556B"/>
          </w:tcPr>
          <w:p w14:paraId="48474558" w14:textId="63107279" w:rsidR="00CB04AE" w:rsidRPr="00CB04AE" w:rsidRDefault="00CB04AE" w:rsidP="00CB04AE">
            <w:pPr>
              <w:pStyle w:val="TableTextbold"/>
              <w:rPr>
                <w:color w:val="FFFFFF" w:themeColor="background1"/>
              </w:rPr>
            </w:pPr>
            <w:r w:rsidRPr="00CB04AE">
              <w:rPr>
                <w:color w:val="FFFFFF" w:themeColor="background1"/>
              </w:rPr>
              <w:t xml:space="preserve">Map </w:t>
            </w:r>
            <w:r w:rsidR="0008462C">
              <w:rPr>
                <w:color w:val="FFFFFF" w:themeColor="background1"/>
              </w:rPr>
              <w:t>n</w:t>
            </w:r>
            <w:r w:rsidRPr="00CB04AE">
              <w:rPr>
                <w:color w:val="FFFFFF" w:themeColor="background1"/>
              </w:rPr>
              <w:t>o.</w:t>
            </w:r>
          </w:p>
        </w:tc>
        <w:tc>
          <w:tcPr>
            <w:tcW w:w="451" w:type="pct"/>
            <w:tcBorders>
              <w:top w:val="nil"/>
            </w:tcBorders>
            <w:shd w:val="clear" w:color="auto" w:fill="1B556B"/>
          </w:tcPr>
          <w:p w14:paraId="713C2585" w14:textId="020C3BE1" w:rsidR="00CB04AE" w:rsidRPr="00CB04AE" w:rsidRDefault="00CB04AE" w:rsidP="00CB04AE">
            <w:pPr>
              <w:pStyle w:val="TableTextbold"/>
              <w:rPr>
                <w:color w:val="FFFFFF" w:themeColor="background1"/>
              </w:rPr>
            </w:pPr>
            <w:r w:rsidRPr="00CB04AE">
              <w:rPr>
                <w:color w:val="FFFFFF" w:themeColor="background1"/>
              </w:rPr>
              <w:t>Category</w:t>
            </w:r>
          </w:p>
        </w:tc>
        <w:tc>
          <w:tcPr>
            <w:tcW w:w="452" w:type="pct"/>
            <w:tcBorders>
              <w:top w:val="nil"/>
            </w:tcBorders>
            <w:shd w:val="clear" w:color="auto" w:fill="1B556B"/>
          </w:tcPr>
          <w:p w14:paraId="2B785661" w14:textId="2A61D8A4" w:rsidR="00CB04AE" w:rsidRPr="00CB04AE" w:rsidRDefault="00CB04AE" w:rsidP="00CB04AE">
            <w:pPr>
              <w:pStyle w:val="TableTextbold"/>
              <w:rPr>
                <w:color w:val="FFFFFF" w:themeColor="background1"/>
              </w:rPr>
            </w:pPr>
            <w:r w:rsidRPr="00CB04AE">
              <w:rPr>
                <w:color w:val="FFFFFF" w:themeColor="background1"/>
              </w:rPr>
              <w:t>New or existing</w:t>
            </w:r>
          </w:p>
        </w:tc>
        <w:tc>
          <w:tcPr>
            <w:tcW w:w="490" w:type="pct"/>
            <w:tcBorders>
              <w:top w:val="nil"/>
            </w:tcBorders>
            <w:shd w:val="clear" w:color="auto" w:fill="1B556B"/>
          </w:tcPr>
          <w:p w14:paraId="429692D7" w14:textId="6771E143" w:rsidR="00CB04AE" w:rsidRPr="00CB04AE" w:rsidRDefault="00CB04AE" w:rsidP="00CB04AE">
            <w:pPr>
              <w:pStyle w:val="TableTextbold"/>
              <w:rPr>
                <w:color w:val="FFFFFF" w:themeColor="background1"/>
              </w:rPr>
            </w:pPr>
            <w:r w:rsidRPr="00CB04AE">
              <w:rPr>
                <w:color w:val="FFFFFF" w:themeColor="background1"/>
              </w:rPr>
              <w:t>Implementation timeframe</w:t>
            </w:r>
          </w:p>
        </w:tc>
        <w:tc>
          <w:tcPr>
            <w:tcW w:w="445" w:type="pct"/>
            <w:tcBorders>
              <w:top w:val="nil"/>
            </w:tcBorders>
            <w:shd w:val="clear" w:color="auto" w:fill="1B556B"/>
          </w:tcPr>
          <w:p w14:paraId="258C2683" w14:textId="7C4E22F0" w:rsidR="00CB04AE" w:rsidRPr="00CB04AE" w:rsidRDefault="00CB04AE" w:rsidP="00CB04AE">
            <w:pPr>
              <w:pStyle w:val="TableTextbold"/>
              <w:rPr>
                <w:color w:val="FFFFFF" w:themeColor="background1"/>
              </w:rPr>
            </w:pPr>
            <w:r w:rsidRPr="00CB04AE">
              <w:rPr>
                <w:color w:val="FFFFFF" w:themeColor="background1"/>
              </w:rPr>
              <w:t xml:space="preserve">Regulatory </w:t>
            </w:r>
            <w:r w:rsidR="0008462C">
              <w:rPr>
                <w:color w:val="FFFFFF" w:themeColor="background1"/>
              </w:rPr>
              <w:t>a</w:t>
            </w:r>
            <w:r w:rsidRPr="00CB04AE">
              <w:rPr>
                <w:color w:val="FFFFFF" w:themeColor="background1"/>
              </w:rPr>
              <w:t xml:space="preserve">ction </w:t>
            </w:r>
            <w:r w:rsidR="0008462C">
              <w:rPr>
                <w:color w:val="FFFFFF" w:themeColor="background1"/>
              </w:rPr>
              <w:t>t</w:t>
            </w:r>
            <w:r w:rsidRPr="00CB04AE">
              <w:rPr>
                <w:color w:val="FFFFFF" w:themeColor="background1"/>
              </w:rPr>
              <w:t>ype</w:t>
            </w:r>
          </w:p>
        </w:tc>
      </w:tr>
      <w:tr w:rsidR="009A0D45" w:rsidRPr="009A0D45" w14:paraId="0285BBC4" w14:textId="77777777" w:rsidTr="009A0D45">
        <w:trPr>
          <w:trHeight w:val="368"/>
          <w:tblHeader/>
        </w:trPr>
        <w:tc>
          <w:tcPr>
            <w:tcW w:w="451" w:type="pct"/>
            <w:shd w:val="clear" w:color="auto" w:fill="auto"/>
          </w:tcPr>
          <w:p w14:paraId="11CE7A78" w14:textId="1812F06C" w:rsidR="009A0D45" w:rsidRPr="009A0D45" w:rsidRDefault="009A0D45" w:rsidP="009A0D45">
            <w:pPr>
              <w:pStyle w:val="TableText"/>
              <w:rPr>
                <w:bCs/>
                <w:i/>
                <w:iCs/>
                <w:color w:val="FFFFFF" w:themeColor="background1"/>
              </w:rPr>
            </w:pPr>
            <w:r w:rsidRPr="009A0D45">
              <w:rPr>
                <w:i/>
                <w:iCs/>
              </w:rPr>
              <w:t>Name/</w:t>
            </w:r>
            <w:r w:rsidR="00DA453D">
              <w:rPr>
                <w:i/>
                <w:iCs/>
              </w:rPr>
              <w:t>n</w:t>
            </w:r>
            <w:r w:rsidRPr="009A0D45">
              <w:rPr>
                <w:i/>
                <w:iCs/>
              </w:rPr>
              <w:t>umber and/or description of the LU on which the action will occur</w:t>
            </w:r>
            <w:r w:rsidR="009D68F0">
              <w:rPr>
                <w:i/>
                <w:iCs/>
              </w:rPr>
              <w:t>.</w:t>
            </w:r>
          </w:p>
        </w:tc>
        <w:tc>
          <w:tcPr>
            <w:tcW w:w="452" w:type="pct"/>
            <w:shd w:val="clear" w:color="auto" w:fill="auto"/>
          </w:tcPr>
          <w:p w14:paraId="393D03EB" w14:textId="5339CB57" w:rsidR="009A0D45" w:rsidRPr="009A0D45" w:rsidRDefault="009A0D45" w:rsidP="009A0D45">
            <w:pPr>
              <w:pStyle w:val="TableText"/>
              <w:rPr>
                <w:bCs/>
                <w:i/>
                <w:iCs/>
                <w:color w:val="FFFFFF" w:themeColor="background1"/>
              </w:rPr>
            </w:pPr>
            <w:r w:rsidRPr="009A0D45">
              <w:rPr>
                <w:i/>
                <w:iCs/>
              </w:rPr>
              <w:t xml:space="preserve">See </w:t>
            </w:r>
            <w:r w:rsidR="00DA453D">
              <w:rPr>
                <w:i/>
                <w:iCs/>
              </w:rPr>
              <w:t>a</w:t>
            </w:r>
            <w:r w:rsidRPr="009A0D45">
              <w:rPr>
                <w:i/>
                <w:iCs/>
              </w:rPr>
              <w:t>ppendix 4.</w:t>
            </w:r>
          </w:p>
        </w:tc>
        <w:tc>
          <w:tcPr>
            <w:tcW w:w="452" w:type="pct"/>
            <w:shd w:val="clear" w:color="auto" w:fill="auto"/>
          </w:tcPr>
          <w:p w14:paraId="74CC1C4B" w14:textId="4CA70F5F" w:rsidR="009A0D45" w:rsidRPr="009A0D45" w:rsidRDefault="009A0D45" w:rsidP="009A0D45">
            <w:pPr>
              <w:pStyle w:val="TableText"/>
              <w:rPr>
                <w:bCs/>
                <w:i/>
                <w:iCs/>
                <w:color w:val="FFFFFF" w:themeColor="background1"/>
              </w:rPr>
            </w:pPr>
            <w:r w:rsidRPr="009A0D45">
              <w:rPr>
                <w:i/>
                <w:iCs/>
              </w:rPr>
              <w:t>Describe the risk created by the interaction of farming/growing activity and the relevant inherent vulnerabilities. Include an indicator of the significance of the risk.</w:t>
            </w:r>
          </w:p>
        </w:tc>
        <w:tc>
          <w:tcPr>
            <w:tcW w:w="451" w:type="pct"/>
            <w:shd w:val="clear" w:color="auto" w:fill="auto"/>
          </w:tcPr>
          <w:p w14:paraId="5B07BD27" w14:textId="05533777" w:rsidR="009A0D45" w:rsidRPr="009A0D45" w:rsidRDefault="009A0D45" w:rsidP="009A0D45">
            <w:pPr>
              <w:pStyle w:val="TableText"/>
              <w:rPr>
                <w:b/>
                <w:bCs/>
                <w:i/>
                <w:iCs/>
                <w:color w:val="FFFFFF" w:themeColor="background1"/>
              </w:rPr>
            </w:pPr>
            <w:r w:rsidRPr="009A0D45">
              <w:rPr>
                <w:i/>
                <w:iCs/>
              </w:rPr>
              <w:t xml:space="preserve">See </w:t>
            </w:r>
            <w:r w:rsidR="00562421">
              <w:rPr>
                <w:i/>
                <w:iCs/>
              </w:rPr>
              <w:t>a</w:t>
            </w:r>
            <w:r w:rsidRPr="009A0D45">
              <w:rPr>
                <w:i/>
                <w:iCs/>
              </w:rPr>
              <w:t>ppendix 3.</w:t>
            </w:r>
          </w:p>
        </w:tc>
        <w:tc>
          <w:tcPr>
            <w:tcW w:w="452" w:type="pct"/>
            <w:shd w:val="clear" w:color="auto" w:fill="auto"/>
          </w:tcPr>
          <w:p w14:paraId="556665DA" w14:textId="5748903E" w:rsidR="009A0D45" w:rsidRPr="009A0D45" w:rsidRDefault="009A0D45" w:rsidP="009A0D45">
            <w:pPr>
              <w:pStyle w:val="TableText"/>
              <w:rPr>
                <w:bCs/>
                <w:i/>
                <w:iCs/>
                <w:color w:val="FFFFFF" w:themeColor="background1"/>
              </w:rPr>
            </w:pPr>
            <w:r w:rsidRPr="009A0D45">
              <w:rPr>
                <w:i/>
                <w:iCs/>
              </w:rPr>
              <w:t xml:space="preserve">See </w:t>
            </w:r>
            <w:r w:rsidR="00562421">
              <w:rPr>
                <w:i/>
                <w:iCs/>
              </w:rPr>
              <w:t>a</w:t>
            </w:r>
            <w:r w:rsidRPr="009A0D45">
              <w:rPr>
                <w:i/>
                <w:iCs/>
              </w:rPr>
              <w:t>ppendix 3.</w:t>
            </w:r>
          </w:p>
        </w:tc>
        <w:tc>
          <w:tcPr>
            <w:tcW w:w="452" w:type="pct"/>
            <w:shd w:val="clear" w:color="auto" w:fill="auto"/>
          </w:tcPr>
          <w:p w14:paraId="545E38BB" w14:textId="779F36AC" w:rsidR="009A0D45" w:rsidRPr="009A0D45" w:rsidRDefault="009A0D45" w:rsidP="009A0D45">
            <w:pPr>
              <w:pStyle w:val="TableText"/>
              <w:rPr>
                <w:bCs/>
                <w:i/>
                <w:iCs/>
                <w:color w:val="FFFFFF" w:themeColor="background1"/>
              </w:rPr>
            </w:pPr>
            <w:r w:rsidRPr="009A0D45">
              <w:rPr>
                <w:i/>
                <w:iCs/>
              </w:rPr>
              <w:t xml:space="preserve">Describe the specific action you will take to manage the identified risk. Describe how the action relates to the risk (and farming/growing activity) it is intended to manage. See section 4.4. </w:t>
            </w:r>
          </w:p>
        </w:tc>
        <w:tc>
          <w:tcPr>
            <w:tcW w:w="452" w:type="pct"/>
            <w:shd w:val="clear" w:color="auto" w:fill="auto"/>
          </w:tcPr>
          <w:p w14:paraId="3DB34449" w14:textId="5D56EF15" w:rsidR="009A0D45" w:rsidRPr="009A0D45" w:rsidRDefault="009A0D45" w:rsidP="009A0D45">
            <w:pPr>
              <w:pStyle w:val="TableText"/>
              <w:rPr>
                <w:bCs/>
                <w:i/>
                <w:iCs/>
                <w:color w:val="FFFFFF" w:themeColor="background1"/>
              </w:rPr>
            </w:pPr>
            <w:r w:rsidRPr="009A0D45">
              <w:rPr>
                <w:i/>
                <w:iCs/>
              </w:rPr>
              <w:t>Corresponding map number (if applicable)</w:t>
            </w:r>
            <w:r w:rsidR="009D68F0">
              <w:rPr>
                <w:i/>
                <w:iCs/>
              </w:rPr>
              <w:t>.</w:t>
            </w:r>
          </w:p>
        </w:tc>
        <w:tc>
          <w:tcPr>
            <w:tcW w:w="451" w:type="pct"/>
            <w:shd w:val="clear" w:color="auto" w:fill="auto"/>
          </w:tcPr>
          <w:p w14:paraId="214F8302" w14:textId="6A2C5B9C" w:rsidR="009A0D45" w:rsidRPr="009A0D45" w:rsidRDefault="009A0D45" w:rsidP="009A0D45">
            <w:pPr>
              <w:pStyle w:val="TableText"/>
              <w:rPr>
                <w:bCs/>
                <w:i/>
                <w:iCs/>
                <w:color w:val="FFFFFF" w:themeColor="background1"/>
              </w:rPr>
            </w:pPr>
            <w:r w:rsidRPr="009A0D45">
              <w:rPr>
                <w:i/>
                <w:iCs/>
              </w:rPr>
              <w:t>Category of the action based on the categorisation framework set out in section 5.2.</w:t>
            </w:r>
            <w:r w:rsidR="009D68F0" w:rsidRPr="009A0D45" w:rsidDel="009D68F0">
              <w:rPr>
                <w:i/>
                <w:iCs/>
              </w:rPr>
              <w:t xml:space="preserve"> </w:t>
            </w:r>
          </w:p>
        </w:tc>
        <w:tc>
          <w:tcPr>
            <w:tcW w:w="452" w:type="pct"/>
            <w:shd w:val="clear" w:color="auto" w:fill="auto"/>
          </w:tcPr>
          <w:p w14:paraId="02619914" w14:textId="10AFAC1A" w:rsidR="009A0D45" w:rsidRPr="009A0D45" w:rsidRDefault="009A0D45" w:rsidP="009A0D45">
            <w:pPr>
              <w:pStyle w:val="TableText"/>
              <w:rPr>
                <w:bCs/>
                <w:i/>
                <w:iCs/>
                <w:color w:val="FFFFFF" w:themeColor="background1"/>
              </w:rPr>
            </w:pPr>
            <w:r w:rsidRPr="009A0D45">
              <w:rPr>
                <w:i/>
                <w:iCs/>
              </w:rPr>
              <w:t xml:space="preserve">Identify if the action is a new action or and existing action. </w:t>
            </w:r>
          </w:p>
        </w:tc>
        <w:tc>
          <w:tcPr>
            <w:tcW w:w="490" w:type="pct"/>
            <w:shd w:val="clear" w:color="auto" w:fill="auto"/>
          </w:tcPr>
          <w:p w14:paraId="753A5454" w14:textId="479A14C7" w:rsidR="009A0D45" w:rsidRPr="009A0D45" w:rsidRDefault="009A0D45" w:rsidP="009A0D45">
            <w:pPr>
              <w:pStyle w:val="TableText"/>
              <w:rPr>
                <w:bCs/>
                <w:i/>
                <w:iCs/>
                <w:color w:val="FFFFFF" w:themeColor="background1"/>
              </w:rPr>
            </w:pPr>
            <w:r w:rsidRPr="009A0D45">
              <w:rPr>
                <w:i/>
                <w:iCs/>
              </w:rPr>
              <w:t xml:space="preserve">Identify the timeframe for implementation of the action. </w:t>
            </w:r>
          </w:p>
        </w:tc>
        <w:tc>
          <w:tcPr>
            <w:tcW w:w="445" w:type="pct"/>
            <w:shd w:val="clear" w:color="auto" w:fill="auto"/>
          </w:tcPr>
          <w:p w14:paraId="59C1FFF8" w14:textId="5B084CDD" w:rsidR="009A0D45" w:rsidRPr="009A0D45" w:rsidRDefault="009A0D45" w:rsidP="009A0D45">
            <w:pPr>
              <w:pStyle w:val="TableText"/>
              <w:rPr>
                <w:bCs/>
                <w:i/>
                <w:iCs/>
                <w:color w:val="FFFFFF" w:themeColor="background1"/>
              </w:rPr>
            </w:pPr>
            <w:r w:rsidRPr="009A0D45">
              <w:rPr>
                <w:i/>
                <w:iCs/>
              </w:rPr>
              <w:t xml:space="preserve">Identify the regulatory requirement (other rule, standard or regulations) related to the action (if applicable) and if the </w:t>
            </w:r>
            <w:r w:rsidR="009D68F0">
              <w:rPr>
                <w:i/>
                <w:iCs/>
              </w:rPr>
              <w:t>p</w:t>
            </w:r>
            <w:r w:rsidRPr="009A0D45">
              <w:rPr>
                <w:i/>
                <w:iCs/>
              </w:rPr>
              <w:t xml:space="preserve">lan is being used to meet that requirement. </w:t>
            </w:r>
          </w:p>
        </w:tc>
      </w:tr>
    </w:tbl>
    <w:p w14:paraId="01938642" w14:textId="77777777" w:rsidR="007747C1" w:rsidRDefault="007747C1" w:rsidP="007747C1">
      <w:pPr>
        <w:pStyle w:val="BodyText"/>
        <w:sectPr w:rsidR="007747C1" w:rsidSect="000D454A">
          <w:pgSz w:w="16840" w:h="11907" w:orient="landscape" w:code="9"/>
          <w:pgMar w:top="1701" w:right="1134" w:bottom="1701" w:left="1134" w:header="567" w:footer="567" w:gutter="0"/>
          <w:cols w:space="720"/>
          <w:docGrid w:linePitch="299"/>
        </w:sectPr>
      </w:pPr>
      <w:r>
        <w:t xml:space="preserve"> </w:t>
      </w:r>
    </w:p>
    <w:p w14:paraId="2FF250AA" w14:textId="476A9CF7" w:rsidR="00130964" w:rsidRDefault="00130964" w:rsidP="00F03224">
      <w:pPr>
        <w:pStyle w:val="Heading2"/>
      </w:pPr>
      <w:bookmarkStart w:id="44" w:name="_Toc137046984"/>
      <w:r>
        <w:lastRenderedPageBreak/>
        <w:t>5.3</w:t>
      </w:r>
      <w:r w:rsidR="00094B4D">
        <w:tab/>
      </w:r>
      <w:r w:rsidR="009D68F0">
        <w:t>Long-</w:t>
      </w:r>
      <w:r>
        <w:t>term actions</w:t>
      </w:r>
      <w:bookmarkEnd w:id="44"/>
    </w:p>
    <w:p w14:paraId="7E0D5402" w14:textId="693DBAFD" w:rsidR="00130964" w:rsidRDefault="00130964" w:rsidP="00130964">
      <w:pPr>
        <w:pStyle w:val="BodyText"/>
      </w:pPr>
      <w:r>
        <w:t xml:space="preserve">Some actions may need to be implemented over a longer timeframe than the </w:t>
      </w:r>
      <w:r w:rsidR="009D68F0">
        <w:t>five</w:t>
      </w:r>
      <w:r>
        <w:t xml:space="preserve">-year </w:t>
      </w:r>
      <w:r w:rsidR="009D68F0">
        <w:t>a</w:t>
      </w:r>
      <w:r>
        <w:t xml:space="preserve">ction </w:t>
      </w:r>
      <w:r w:rsidR="009D68F0">
        <w:t>p</w:t>
      </w:r>
      <w:r>
        <w:t xml:space="preserve">lan cycle (eg, </w:t>
      </w:r>
      <w:r w:rsidR="009D68F0">
        <w:t>farm-</w:t>
      </w:r>
      <w:r>
        <w:t xml:space="preserve">scale soil erosion control programmes, infrastructure upgrade projects). These actions are referred to as </w:t>
      </w:r>
      <w:r w:rsidR="009D68F0">
        <w:t>long-</w:t>
      </w:r>
      <w:r>
        <w:t>term actions.</w:t>
      </w:r>
    </w:p>
    <w:p w14:paraId="605CD127" w14:textId="77777777" w:rsidR="00130964" w:rsidRDefault="00130964" w:rsidP="00130964">
      <w:pPr>
        <w:pStyle w:val="BodyText"/>
      </w:pPr>
      <w:r>
        <w:t>When planning long term actions, you should consider:</w:t>
      </w:r>
    </w:p>
    <w:p w14:paraId="63D0ABE5" w14:textId="52337B25" w:rsidR="00130964" w:rsidRDefault="00130964" w:rsidP="00701533">
      <w:pPr>
        <w:pStyle w:val="Bullet"/>
      </w:pPr>
      <w:r>
        <w:t>the cost and extent of the overall actions required in relation to the farm system</w:t>
      </w:r>
    </w:p>
    <w:p w14:paraId="575F4B27" w14:textId="7DA59853" w:rsidR="00130964" w:rsidRDefault="00130964" w:rsidP="00701533">
      <w:pPr>
        <w:pStyle w:val="Bullet"/>
      </w:pPr>
      <w:r>
        <w:t xml:space="preserve">the implementation complexity of the action. </w:t>
      </w:r>
    </w:p>
    <w:p w14:paraId="7DD304A2" w14:textId="180FB67F" w:rsidR="00130964" w:rsidRDefault="00130964" w:rsidP="00130964">
      <w:pPr>
        <w:pStyle w:val="BodyText"/>
      </w:pPr>
      <w:r>
        <w:t xml:space="preserve">These factors will help you plan an overall timeframe for the required work to be completed, and identify smaller components of the overall action that will be part of the overall implementation. </w:t>
      </w:r>
    </w:p>
    <w:p w14:paraId="2365C984" w14:textId="003B5827" w:rsidR="00130964" w:rsidRDefault="00130964" w:rsidP="00130964">
      <w:pPr>
        <w:pStyle w:val="BodyText"/>
      </w:pPr>
      <w:r>
        <w:t xml:space="preserve">Smaller components or individual actions that will be implemented within the </w:t>
      </w:r>
      <w:r w:rsidR="00AD0FF3">
        <w:t>five</w:t>
      </w:r>
      <w:r>
        <w:t xml:space="preserve">-year action plan timeframe must be included in your action plan. Actions beyond the </w:t>
      </w:r>
      <w:r w:rsidR="00AD0FF3">
        <w:t>five</w:t>
      </w:r>
      <w:r>
        <w:t xml:space="preserve">-year timeframe will not be included in your action plan. </w:t>
      </w:r>
    </w:p>
    <w:p w14:paraId="12F0A0CD" w14:textId="4D68CC05" w:rsidR="00130964" w:rsidRDefault="00130964" w:rsidP="00130964">
      <w:pPr>
        <w:pStyle w:val="BodyText"/>
      </w:pPr>
      <w:r>
        <w:t xml:space="preserve">However, you will need to be able to demonstrate to your certifier and auditor that you have considered what is fair and reasonable relative to the multicycle action as a whole when choosing what to include and/or exclude from your current action plan. </w:t>
      </w:r>
    </w:p>
    <w:p w14:paraId="345595C4" w14:textId="4F129CC4" w:rsidR="00130964" w:rsidRDefault="00130964" w:rsidP="00130964">
      <w:pPr>
        <w:pStyle w:val="BodyText"/>
      </w:pPr>
      <w:r>
        <w:t xml:space="preserve">You could include information pertaining to timeframes beyond the current </w:t>
      </w:r>
      <w:r w:rsidR="00A75824">
        <w:t>five</w:t>
      </w:r>
      <w:r>
        <w:t>-year action plan timeframe as part of your wider non-regulatory farm planning process.</w:t>
      </w:r>
    </w:p>
    <w:p w14:paraId="525F4A02" w14:textId="77777777" w:rsidR="00130964" w:rsidRDefault="00130964" w:rsidP="00130964">
      <w:pPr>
        <w:pStyle w:val="BodyText"/>
      </w:pPr>
    </w:p>
    <w:p w14:paraId="56839C0D" w14:textId="77777777" w:rsidR="00F03224" w:rsidRDefault="00F03224">
      <w:pPr>
        <w:spacing w:before="0" w:after="200" w:line="276" w:lineRule="auto"/>
        <w:jc w:val="left"/>
      </w:pPr>
      <w:r>
        <w:br w:type="page"/>
      </w:r>
    </w:p>
    <w:p w14:paraId="2CA70558" w14:textId="010C78D1" w:rsidR="00130964" w:rsidRDefault="00130964" w:rsidP="00F03224">
      <w:pPr>
        <w:pStyle w:val="Heading1"/>
      </w:pPr>
      <w:bookmarkStart w:id="45" w:name="_Toc137046985"/>
      <w:r>
        <w:lastRenderedPageBreak/>
        <w:t>6.</w:t>
      </w:r>
      <w:r>
        <w:tab/>
        <w:t>Certification and audit details</w:t>
      </w:r>
      <w:bookmarkEnd w:id="45"/>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F03224" w14:paraId="26A976CA" w14:textId="77777777">
        <w:tc>
          <w:tcPr>
            <w:tcW w:w="0" w:type="auto"/>
            <w:shd w:val="clear" w:color="auto" w:fill="D2DDE2"/>
          </w:tcPr>
          <w:p w14:paraId="0E773DEA" w14:textId="444B9766" w:rsidR="00B84026" w:rsidRPr="00010ED9" w:rsidRDefault="00B84026" w:rsidP="00B84026">
            <w:pPr>
              <w:pStyle w:val="Boxtext"/>
              <w:rPr>
                <w:b/>
                <w:bCs/>
              </w:rPr>
            </w:pPr>
            <w:r w:rsidRPr="00010ED9">
              <w:rPr>
                <w:b/>
                <w:bCs/>
              </w:rPr>
              <w:t xml:space="preserve">You must include the following certification and audit details in your </w:t>
            </w:r>
            <w:r w:rsidR="00EB151A">
              <w:rPr>
                <w:b/>
                <w:bCs/>
              </w:rPr>
              <w:t>p</w:t>
            </w:r>
            <w:r w:rsidRPr="00010ED9">
              <w:rPr>
                <w:b/>
                <w:bCs/>
              </w:rPr>
              <w:t>lan as received from your certifier or auditor:</w:t>
            </w:r>
          </w:p>
          <w:p w14:paraId="0F8EF761" w14:textId="5A10C120" w:rsidR="00B84026" w:rsidRDefault="00B84026" w:rsidP="00010ED9">
            <w:pPr>
              <w:pStyle w:val="Boxbullet"/>
            </w:pPr>
            <w:r>
              <w:t>the date of each certification and audit</w:t>
            </w:r>
          </w:p>
          <w:p w14:paraId="7AB4EEA5" w14:textId="28084E99" w:rsidR="00B84026" w:rsidRDefault="00B84026" w:rsidP="00010ED9">
            <w:pPr>
              <w:pStyle w:val="Boxbullet"/>
            </w:pPr>
            <w:r>
              <w:t>the name and identification number of the certifier or auditor responsible for the certification or audit on that date</w:t>
            </w:r>
          </w:p>
          <w:p w14:paraId="0A3428CE" w14:textId="0429DECE" w:rsidR="00B84026" w:rsidRDefault="00B84026" w:rsidP="00010ED9">
            <w:pPr>
              <w:pStyle w:val="Boxbullet"/>
            </w:pPr>
            <w:r>
              <w:t>the conflict of interest declaration of the certifier or auditor</w:t>
            </w:r>
          </w:p>
          <w:p w14:paraId="0E0E19DE" w14:textId="40EE0BC7" w:rsidR="00B84026" w:rsidRDefault="00B84026" w:rsidP="00010ED9">
            <w:pPr>
              <w:pStyle w:val="Boxbullet"/>
            </w:pPr>
            <w:r>
              <w:t>the due date for the next audit</w:t>
            </w:r>
          </w:p>
          <w:p w14:paraId="4E030182" w14:textId="3E259D41" w:rsidR="00B84026" w:rsidRDefault="00B84026" w:rsidP="00010ED9">
            <w:pPr>
              <w:pStyle w:val="Boxbullet"/>
            </w:pPr>
            <w:r>
              <w:t xml:space="preserve">the date by which the plan must be resubmitted for certification. </w:t>
            </w:r>
          </w:p>
          <w:p w14:paraId="645DCA57" w14:textId="77777777" w:rsidR="00B84026" w:rsidRPr="00010ED9" w:rsidRDefault="00B84026" w:rsidP="00B84026">
            <w:pPr>
              <w:pStyle w:val="Boxtext"/>
              <w:rPr>
                <w:b/>
                <w:bCs/>
              </w:rPr>
            </w:pPr>
            <w:r w:rsidRPr="00010ED9">
              <w:rPr>
                <w:b/>
                <w:bCs/>
              </w:rPr>
              <w:t>You must also include the following audit information as received from your auditor:</w:t>
            </w:r>
          </w:p>
          <w:p w14:paraId="7D285DF1" w14:textId="158892D0" w:rsidR="00B84026" w:rsidRDefault="00B84026" w:rsidP="00010ED9">
            <w:pPr>
              <w:pStyle w:val="Boxbullet"/>
            </w:pPr>
            <w:r>
              <w:t>Your audit report including:</w:t>
            </w:r>
          </w:p>
          <w:p w14:paraId="10A8EDCD" w14:textId="02CB80A9" w:rsidR="00B84026" w:rsidRDefault="00B84026" w:rsidP="00010ED9">
            <w:pPr>
              <w:pStyle w:val="Boxsub-bullet"/>
            </w:pPr>
            <w:r>
              <w:t>individual actions that have been implemented within the timeframes set in the certified action plan</w:t>
            </w:r>
          </w:p>
          <w:p w14:paraId="3BB77FB4" w14:textId="0EA24E3D" w:rsidR="00B84026" w:rsidRDefault="00B84026" w:rsidP="00010ED9">
            <w:pPr>
              <w:pStyle w:val="Boxsub-bullet"/>
            </w:pPr>
            <w:r>
              <w:t>individual actions that have not been implemented withing the set timeframes and the reason for not implementing them</w:t>
            </w:r>
          </w:p>
          <w:p w14:paraId="6952C055" w14:textId="32C17ADD" w:rsidR="00F03224" w:rsidRPr="00B84026" w:rsidRDefault="00B84026" w:rsidP="00010ED9">
            <w:pPr>
              <w:pStyle w:val="Boxsub-bullet"/>
              <w:rPr>
                <w:sz w:val="22"/>
              </w:rPr>
            </w:pPr>
            <w:r>
              <w:t>the audit grade.</w:t>
            </w:r>
          </w:p>
        </w:tc>
      </w:tr>
    </w:tbl>
    <w:p w14:paraId="4E3EEB2A" w14:textId="77777777" w:rsidR="00F03224" w:rsidRDefault="00F03224" w:rsidP="00F03224">
      <w:pPr>
        <w:pStyle w:val="BodyText"/>
      </w:pPr>
    </w:p>
    <w:p w14:paraId="727613DD" w14:textId="71DFA90B" w:rsidR="00375C59" w:rsidRPr="006B77BB" w:rsidRDefault="00375C59">
      <w:pPr>
        <w:spacing w:before="0" w:after="200" w:line="276" w:lineRule="auto"/>
        <w:jc w:val="left"/>
      </w:pPr>
      <w:r w:rsidRPr="006B77BB">
        <w:br w:type="page"/>
      </w:r>
    </w:p>
    <w:p w14:paraId="273C8A68" w14:textId="57750A42" w:rsidR="00964D2B" w:rsidRDefault="00964D2B" w:rsidP="00156F6A">
      <w:pPr>
        <w:pStyle w:val="Heading1"/>
      </w:pPr>
      <w:bookmarkStart w:id="46" w:name="_Appendix_1._Glossary"/>
      <w:bookmarkStart w:id="47" w:name="_Toc137046986"/>
      <w:bookmarkEnd w:id="46"/>
      <w:r>
        <w:lastRenderedPageBreak/>
        <w:t>Appendix 1</w:t>
      </w:r>
      <w:r w:rsidR="000833B1">
        <w:t xml:space="preserve">: </w:t>
      </w:r>
      <w:r>
        <w:t>Glossary and definitions</w:t>
      </w:r>
      <w:bookmarkEnd w:id="47"/>
    </w:p>
    <w:p w14:paraId="58967F30" w14:textId="77777777" w:rsidR="00964D2B" w:rsidRDefault="00964D2B" w:rsidP="00964D2B">
      <w:pPr>
        <w:pStyle w:val="BodyText"/>
      </w:pPr>
      <w:r>
        <w:t xml:space="preserve">The following definitions are those included in the RMA Freshwater Farm Plans Regulations 2023. </w:t>
      </w:r>
    </w:p>
    <w:p w14:paraId="209A3240" w14:textId="77777777" w:rsidR="00964D2B" w:rsidRDefault="00964D2B" w:rsidP="00964D2B">
      <w:pPr>
        <w:pStyle w:val="BodyText"/>
      </w:pPr>
      <w:r w:rsidRPr="00156F6A">
        <w:rPr>
          <w:b/>
          <w:bCs/>
        </w:rPr>
        <w:t>Act</w:t>
      </w:r>
      <w:r>
        <w:t xml:space="preserve"> means the Resource Management Act 1991.</w:t>
      </w:r>
    </w:p>
    <w:p w14:paraId="5686849C" w14:textId="77777777" w:rsidR="00964D2B" w:rsidRDefault="00964D2B" w:rsidP="00785973">
      <w:pPr>
        <w:pStyle w:val="BodyText"/>
      </w:pPr>
      <w:r w:rsidRPr="00156F6A">
        <w:rPr>
          <w:b/>
          <w:bCs/>
        </w:rPr>
        <w:t>Action</w:t>
      </w:r>
      <w:r>
        <w:t>, in relation to an action plan,—</w:t>
      </w:r>
    </w:p>
    <w:p w14:paraId="019A39D4" w14:textId="6921B981" w:rsidR="00964D2B" w:rsidRDefault="00785973" w:rsidP="007C788D">
      <w:pPr>
        <w:pStyle w:val="Sub-lista"/>
      </w:pPr>
      <w:r>
        <w:tab/>
      </w:r>
      <w:r w:rsidR="00964D2B">
        <w:t>means the way in which a farm operator avoids, remedies, or mitigates 1 or more adverse effects on freshwater and freshwater ecosystems; and</w:t>
      </w:r>
    </w:p>
    <w:p w14:paraId="14A935BD" w14:textId="411A8BC2" w:rsidR="00964D2B" w:rsidRDefault="00785973" w:rsidP="007C788D">
      <w:pPr>
        <w:pStyle w:val="Sub-lista"/>
      </w:pPr>
      <w:r>
        <w:tab/>
      </w:r>
      <w:r w:rsidR="00964D2B">
        <w:t>includes (without limitation)—</w:t>
      </w:r>
    </w:p>
    <w:p w14:paraId="3A7F3E39" w14:textId="0D335525" w:rsidR="00964D2B" w:rsidRDefault="00964D2B" w:rsidP="00E7163F">
      <w:pPr>
        <w:pStyle w:val="Sub-lista"/>
        <w:numPr>
          <w:ilvl w:val="1"/>
          <w:numId w:val="19"/>
        </w:numPr>
      </w:pPr>
      <w:r>
        <w:t>a physical work (for example, fencing or planting):</w:t>
      </w:r>
    </w:p>
    <w:p w14:paraId="3E82D647" w14:textId="34E11110" w:rsidR="00964D2B" w:rsidRDefault="00964D2B" w:rsidP="00E7163F">
      <w:pPr>
        <w:pStyle w:val="Sub-lista"/>
        <w:numPr>
          <w:ilvl w:val="1"/>
          <w:numId w:val="19"/>
        </w:numPr>
      </w:pPr>
      <w:r>
        <w:t>a practice (for example, how an activity is undertaken):</w:t>
      </w:r>
    </w:p>
    <w:p w14:paraId="3C63418D" w14:textId="39586383" w:rsidR="00964D2B" w:rsidRDefault="00964D2B" w:rsidP="00E7163F">
      <w:pPr>
        <w:pStyle w:val="Sub-lista"/>
        <w:numPr>
          <w:ilvl w:val="1"/>
          <w:numId w:val="19"/>
        </w:numPr>
      </w:pPr>
      <w:r>
        <w:t>a process or procedure (for example, training staff in how to undertake an activity).</w:t>
      </w:r>
    </w:p>
    <w:p w14:paraId="46D69D4E" w14:textId="77777777" w:rsidR="00964D2B" w:rsidRDefault="00964D2B" w:rsidP="00964D2B">
      <w:pPr>
        <w:pStyle w:val="BodyText"/>
      </w:pPr>
      <w:r w:rsidRPr="007C788D">
        <w:rPr>
          <w:b/>
          <w:bCs/>
        </w:rPr>
        <w:t>Action plan</w:t>
      </w:r>
      <w:r>
        <w:t xml:space="preserve"> means the plan set out in a certified freshwater farm plan under regulation 10 (see Appendix 3).</w:t>
      </w:r>
    </w:p>
    <w:p w14:paraId="325DA66F" w14:textId="77777777" w:rsidR="00964D2B" w:rsidRDefault="00964D2B" w:rsidP="00964D2B">
      <w:pPr>
        <w:pStyle w:val="BodyText"/>
      </w:pPr>
      <w:r w:rsidRPr="007C788D">
        <w:rPr>
          <w:b/>
          <w:bCs/>
        </w:rPr>
        <w:t>Catchment actions</w:t>
      </w:r>
      <w:r>
        <w:t xml:space="preserve"> –</w:t>
      </w:r>
    </w:p>
    <w:p w14:paraId="4DC6B5C8" w14:textId="7A835653" w:rsidR="00964D2B" w:rsidRDefault="00964D2B" w:rsidP="00E7163F">
      <w:pPr>
        <w:pStyle w:val="Sub-lista"/>
        <w:numPr>
          <w:ilvl w:val="0"/>
          <w:numId w:val="36"/>
        </w:numPr>
      </w:pPr>
      <w:r>
        <w:t xml:space="preserve">means actions that address risks to freshwater and freshwater ecosystems that directly relate to the catchment context, challenges, and values; but </w:t>
      </w:r>
    </w:p>
    <w:p w14:paraId="5B38A21B" w14:textId="4CCC40BC" w:rsidR="00964D2B" w:rsidRDefault="00964D2B" w:rsidP="007C788D">
      <w:pPr>
        <w:pStyle w:val="Sub-lista"/>
      </w:pPr>
      <w:r>
        <w:t>excludes regulated actions.</w:t>
      </w:r>
    </w:p>
    <w:p w14:paraId="26AFC798" w14:textId="77777777" w:rsidR="00964D2B" w:rsidRDefault="00964D2B" w:rsidP="00964D2B">
      <w:pPr>
        <w:pStyle w:val="BodyText"/>
      </w:pPr>
      <w:r w:rsidRPr="00805282">
        <w:rPr>
          <w:b/>
          <w:bCs/>
        </w:rPr>
        <w:t>Catchment context, challenges, and values</w:t>
      </w:r>
      <w:r>
        <w:t xml:space="preserve"> includes (without limitation) the following:</w:t>
      </w:r>
    </w:p>
    <w:p w14:paraId="4088C745" w14:textId="3BF29CBE" w:rsidR="00964D2B" w:rsidRDefault="00964D2B" w:rsidP="00E7163F">
      <w:pPr>
        <w:pStyle w:val="Sub-lista"/>
        <w:numPr>
          <w:ilvl w:val="0"/>
          <w:numId w:val="38"/>
        </w:numPr>
      </w:pPr>
      <w:r>
        <w:t>existing local area information on landforms, soil data, climate data, freshwater data, freshwater bodies, contaminants, sites that are significant to the community, significant species or ecosystems:</w:t>
      </w:r>
    </w:p>
    <w:p w14:paraId="5A516C9E" w14:textId="556583B0" w:rsidR="00964D2B" w:rsidRDefault="00964D2B" w:rsidP="00E7163F">
      <w:pPr>
        <w:pStyle w:val="Sub-lista"/>
        <w:numPr>
          <w:ilvl w:val="0"/>
          <w:numId w:val="36"/>
        </w:numPr>
      </w:pPr>
      <w:r>
        <w:t>identified cultural matters of importance to tangata whenua, including:</w:t>
      </w:r>
    </w:p>
    <w:p w14:paraId="00C0DF57" w14:textId="546DC865" w:rsidR="00964D2B" w:rsidRDefault="00964D2B" w:rsidP="00E7163F">
      <w:pPr>
        <w:pStyle w:val="Sub-lista"/>
        <w:numPr>
          <w:ilvl w:val="1"/>
          <w:numId w:val="20"/>
        </w:numPr>
      </w:pPr>
      <w:r>
        <w:t xml:space="preserve">the cultural significance of the local area </w:t>
      </w:r>
    </w:p>
    <w:p w14:paraId="0244BC57" w14:textId="7BAE9E87" w:rsidR="00964D2B" w:rsidRDefault="00964D2B" w:rsidP="00E7163F">
      <w:pPr>
        <w:pStyle w:val="Sub-lista"/>
        <w:numPr>
          <w:ilvl w:val="1"/>
          <w:numId w:val="20"/>
        </w:numPr>
      </w:pPr>
      <w:r>
        <w:t>the traditional name(s) of freshwater bodies</w:t>
      </w:r>
    </w:p>
    <w:p w14:paraId="21F9FDC5" w14:textId="6C7856C0" w:rsidR="00964D2B" w:rsidRDefault="00964D2B" w:rsidP="00E7163F">
      <w:pPr>
        <w:pStyle w:val="Sub-lista"/>
        <w:numPr>
          <w:ilvl w:val="1"/>
          <w:numId w:val="20"/>
        </w:numPr>
      </w:pPr>
      <w:r>
        <w:t>significant sites and species to tangata whenua.</w:t>
      </w:r>
    </w:p>
    <w:p w14:paraId="41B5DF05" w14:textId="6065DC32" w:rsidR="00964D2B" w:rsidRDefault="00964D2B" w:rsidP="00E7163F">
      <w:pPr>
        <w:pStyle w:val="Sub-lista"/>
        <w:numPr>
          <w:ilvl w:val="0"/>
          <w:numId w:val="36"/>
        </w:numPr>
      </w:pPr>
      <w:r>
        <w:t>any objectives, policies, rules in relevant to the management of freshwater or freshwater ecosystems in policy statements or the regional plan</w:t>
      </w:r>
    </w:p>
    <w:p w14:paraId="7939884F" w14:textId="24DEA76B" w:rsidR="00964D2B" w:rsidRDefault="00964D2B" w:rsidP="00E7163F">
      <w:pPr>
        <w:pStyle w:val="Sub-lista"/>
        <w:numPr>
          <w:ilvl w:val="0"/>
          <w:numId w:val="36"/>
        </w:numPr>
      </w:pPr>
      <w:r>
        <w:t>any relevant freshwater matters in planning documents that are recognised by iwi authorities and lodged with the regional council</w:t>
      </w:r>
    </w:p>
    <w:p w14:paraId="2F2F3DC7" w14:textId="0CC98971" w:rsidR="00964D2B" w:rsidRDefault="00964D2B" w:rsidP="00E7163F">
      <w:pPr>
        <w:pStyle w:val="Sub-lista"/>
        <w:numPr>
          <w:ilvl w:val="0"/>
          <w:numId w:val="36"/>
        </w:numPr>
      </w:pPr>
      <w:r>
        <w:t>the National Policy Statement for Freshwater Management and any action plans made by the regional council</w:t>
      </w:r>
    </w:p>
    <w:p w14:paraId="4261D788" w14:textId="2AAA782A" w:rsidR="00964D2B" w:rsidRDefault="00964D2B" w:rsidP="00E7163F">
      <w:pPr>
        <w:pStyle w:val="Sub-lista"/>
        <w:numPr>
          <w:ilvl w:val="0"/>
          <w:numId w:val="36"/>
        </w:numPr>
      </w:pPr>
      <w:r>
        <w:t xml:space="preserve">any secondary legislation made under the Act that is relevant to the management of freshwater or freshwater ecosystems(other than secondary legislation made under Part 9A of the Act). </w:t>
      </w:r>
    </w:p>
    <w:p w14:paraId="262A3B12" w14:textId="77777777" w:rsidR="00964D2B" w:rsidRDefault="00964D2B" w:rsidP="00964D2B">
      <w:pPr>
        <w:pStyle w:val="BodyText"/>
      </w:pPr>
      <w:r w:rsidRPr="00E80430">
        <w:rPr>
          <w:b/>
          <w:bCs/>
        </w:rPr>
        <w:lastRenderedPageBreak/>
        <w:t>Certification requirements</w:t>
      </w:r>
      <w:r>
        <w:t xml:space="preserve"> means the requirements in section 217F of the Act.</w:t>
      </w:r>
    </w:p>
    <w:p w14:paraId="3D28FBC1" w14:textId="77777777" w:rsidR="00964D2B" w:rsidRDefault="00964D2B" w:rsidP="00964D2B">
      <w:pPr>
        <w:pStyle w:val="BodyText"/>
      </w:pPr>
      <w:r w:rsidRPr="00E80430">
        <w:rPr>
          <w:b/>
          <w:bCs/>
        </w:rPr>
        <w:t xml:space="preserve">Critical source area </w:t>
      </w:r>
      <w:r>
        <w:t>has the meaning given in regulation 3 of the Resource Management (National Environmental Standards for Freshwater) Regulations 2020.</w:t>
      </w:r>
    </w:p>
    <w:p w14:paraId="684EE943" w14:textId="77777777" w:rsidR="00964D2B" w:rsidRDefault="00964D2B" w:rsidP="00964D2B">
      <w:pPr>
        <w:pStyle w:val="BodyText"/>
      </w:pPr>
      <w:r w:rsidRPr="00E80430">
        <w:rPr>
          <w:b/>
          <w:bCs/>
        </w:rPr>
        <w:t>Inherent vulnerabilities</w:t>
      </w:r>
      <w:r>
        <w:t xml:space="preserve"> means risks to freshwater and freshwater ecosystems from the biophysical features of the land including from irrigation or drainage.</w:t>
      </w:r>
    </w:p>
    <w:p w14:paraId="36579A7D" w14:textId="77777777" w:rsidR="00964D2B" w:rsidRDefault="00964D2B" w:rsidP="00964D2B">
      <w:pPr>
        <w:pStyle w:val="BodyText"/>
      </w:pPr>
      <w:r w:rsidRPr="00E80430">
        <w:rPr>
          <w:b/>
          <w:bCs/>
        </w:rPr>
        <w:t>Intensive winter grazing</w:t>
      </w:r>
      <w:r>
        <w:t xml:space="preserve"> has the meaning given in regulation 3 of the Resource Management (National Environmental Standards for Freshwater) Regulations 2020.</w:t>
      </w:r>
    </w:p>
    <w:p w14:paraId="59CE7D82" w14:textId="77777777" w:rsidR="00964D2B" w:rsidRDefault="00964D2B" w:rsidP="00964D2B">
      <w:pPr>
        <w:pStyle w:val="BodyText"/>
      </w:pPr>
      <w:r w:rsidRPr="00E80430">
        <w:rPr>
          <w:b/>
          <w:bCs/>
        </w:rPr>
        <w:t>Land unit</w:t>
      </w:r>
      <w:r>
        <w:t xml:space="preserve"> means an area of contiguous or non-contiguous land with similar biophysical features.</w:t>
      </w:r>
    </w:p>
    <w:p w14:paraId="61B1C4BC" w14:textId="77777777" w:rsidR="00964D2B" w:rsidRDefault="00964D2B" w:rsidP="00964D2B">
      <w:pPr>
        <w:pStyle w:val="BodyText"/>
      </w:pPr>
      <w:r w:rsidRPr="00E80430">
        <w:rPr>
          <w:b/>
          <w:bCs/>
        </w:rPr>
        <w:t xml:space="preserve">National Policy Statement for Freshwater Management </w:t>
      </w:r>
      <w:r>
        <w:t>means the National Policy Statement for Freshwater Management whose approval under section 52 of the Act was notified in August 2020 (as amended or replaced from time to time).</w:t>
      </w:r>
    </w:p>
    <w:p w14:paraId="7BD53856" w14:textId="77777777" w:rsidR="00964D2B" w:rsidRDefault="00964D2B" w:rsidP="00964D2B">
      <w:pPr>
        <w:pStyle w:val="BodyText"/>
      </w:pPr>
      <w:r w:rsidRPr="00E80430">
        <w:rPr>
          <w:b/>
          <w:bCs/>
        </w:rPr>
        <w:t>Regulated actions</w:t>
      </w:r>
      <w:r>
        <w:t xml:space="preserve"> means actions that— </w:t>
      </w:r>
    </w:p>
    <w:p w14:paraId="3DDF257E" w14:textId="7F2152CF" w:rsidR="00964D2B" w:rsidRDefault="00964D2B" w:rsidP="00E7163F">
      <w:pPr>
        <w:pStyle w:val="Sub-lista"/>
        <w:numPr>
          <w:ilvl w:val="0"/>
          <w:numId w:val="39"/>
        </w:numPr>
      </w:pPr>
      <w:r>
        <w:t xml:space="preserve">address risks to freshwater and freshwater ecosystems; and </w:t>
      </w:r>
    </w:p>
    <w:p w14:paraId="34AE1C21" w14:textId="6FF2F05F" w:rsidR="00964D2B" w:rsidRDefault="00964D2B" w:rsidP="00BD3D7A">
      <w:pPr>
        <w:pStyle w:val="Sub-lista"/>
      </w:pPr>
      <w:r>
        <w:t>relate to a relevant requirement under a specified instrument.</w:t>
      </w:r>
    </w:p>
    <w:p w14:paraId="1679F129" w14:textId="77777777" w:rsidR="00964D2B" w:rsidRDefault="00964D2B" w:rsidP="00964D2B">
      <w:pPr>
        <w:pStyle w:val="BodyText"/>
      </w:pPr>
      <w:r w:rsidRPr="00E80430">
        <w:rPr>
          <w:b/>
          <w:bCs/>
        </w:rPr>
        <w:t>Supplementary actions</w:t>
      </w:r>
      <w:r>
        <w:t xml:space="preserve">— </w:t>
      </w:r>
    </w:p>
    <w:p w14:paraId="5F257D32" w14:textId="13FDC30F" w:rsidR="00964D2B" w:rsidRDefault="00964D2B" w:rsidP="00E7163F">
      <w:pPr>
        <w:pStyle w:val="Sub-lista"/>
        <w:numPr>
          <w:ilvl w:val="0"/>
          <w:numId w:val="37"/>
        </w:numPr>
      </w:pPr>
      <w:r>
        <w:t xml:space="preserve">means actions that address risks to freshwater and freshwater ecosystems; but </w:t>
      </w:r>
    </w:p>
    <w:p w14:paraId="3C40D60F" w14:textId="70854040" w:rsidR="00964D2B" w:rsidRDefault="00964D2B" w:rsidP="00BD3D7A">
      <w:pPr>
        <w:pStyle w:val="Sub-lista"/>
      </w:pPr>
      <w:r>
        <w:t>excludes catchment actions and regulated actions.</w:t>
      </w:r>
    </w:p>
    <w:p w14:paraId="1E60D0B2" w14:textId="77777777" w:rsidR="00964D2B" w:rsidRDefault="00964D2B" w:rsidP="00964D2B">
      <w:pPr>
        <w:pStyle w:val="BodyText"/>
      </w:pPr>
      <w:r w:rsidRPr="00E80430">
        <w:rPr>
          <w:b/>
          <w:bCs/>
        </w:rPr>
        <w:t>Stockholding area</w:t>
      </w:r>
      <w:r>
        <w:t xml:space="preserve"> has the meaning given in regulation 3 of the Resource Management (National Environmental Standards for Freshwater) Regulations 2020.</w:t>
      </w:r>
    </w:p>
    <w:p w14:paraId="03330EF0" w14:textId="4C283BC6" w:rsidR="00964D2B" w:rsidRDefault="00964D2B" w:rsidP="00964D2B">
      <w:pPr>
        <w:pStyle w:val="BodyText"/>
      </w:pPr>
      <w:r w:rsidRPr="00E80430">
        <w:rPr>
          <w:b/>
          <w:bCs/>
        </w:rPr>
        <w:t xml:space="preserve">Te Mana o </w:t>
      </w:r>
      <w:r w:rsidR="00774ECA">
        <w:rPr>
          <w:b/>
          <w:bCs/>
        </w:rPr>
        <w:t>t</w:t>
      </w:r>
      <w:r w:rsidR="00774ECA" w:rsidRPr="00E80430">
        <w:rPr>
          <w:b/>
          <w:bCs/>
        </w:rPr>
        <w:t xml:space="preserve">e </w:t>
      </w:r>
      <w:r w:rsidRPr="00E80430">
        <w:rPr>
          <w:b/>
          <w:bCs/>
        </w:rPr>
        <w:t>Wai</w:t>
      </w:r>
      <w:r>
        <w:t xml:space="preserve"> has the meaning set out in the National Policy Statement for Freshwater Management.</w:t>
      </w:r>
    </w:p>
    <w:p w14:paraId="7C077934" w14:textId="77777777" w:rsidR="00E80430" w:rsidRDefault="00E80430">
      <w:pPr>
        <w:spacing w:before="0" w:after="200" w:line="276" w:lineRule="auto"/>
        <w:jc w:val="left"/>
      </w:pPr>
      <w:r>
        <w:br w:type="page"/>
      </w:r>
    </w:p>
    <w:p w14:paraId="58D0D199" w14:textId="44EBE5A8" w:rsidR="00964D2B" w:rsidRDefault="00964D2B" w:rsidP="00E80430">
      <w:pPr>
        <w:pStyle w:val="Heading1"/>
      </w:pPr>
      <w:bookmarkStart w:id="48" w:name="_Appendix_2._Certification"/>
      <w:bookmarkStart w:id="49" w:name="_Toc137046987"/>
      <w:bookmarkEnd w:id="48"/>
      <w:r>
        <w:lastRenderedPageBreak/>
        <w:t>Appendix 2</w:t>
      </w:r>
      <w:r w:rsidR="00673FE2">
        <w:t xml:space="preserve">: </w:t>
      </w:r>
      <w:r>
        <w:t>Certification requirements</w:t>
      </w:r>
      <w:bookmarkEnd w:id="49"/>
    </w:p>
    <w:p w14:paraId="5E05AE34" w14:textId="06BC4B35" w:rsidR="00964D2B" w:rsidRDefault="00964D2B" w:rsidP="00964D2B">
      <w:pPr>
        <w:pStyle w:val="BodyText"/>
      </w:pPr>
      <w:r>
        <w:t xml:space="preserve">The following are the contents of a freshwater farm plan required for that </w:t>
      </w:r>
      <w:r w:rsidR="00673FE2">
        <w:t>p</w:t>
      </w:r>
      <w:r>
        <w:t xml:space="preserve">lan to be certified (certification requirements) as set out in section 217F of the Act and Part 2 of the Resource Management (Freshwater Farm Plans) Regulations 2023. </w:t>
      </w:r>
    </w:p>
    <w:p w14:paraId="1AF8E6A5" w14:textId="77777777" w:rsidR="00964D2B" w:rsidRPr="00EB17C2" w:rsidRDefault="00964D2B" w:rsidP="00EB17C2">
      <w:pPr>
        <w:pStyle w:val="BodyText"/>
        <w:rPr>
          <w:b/>
          <w:bCs/>
        </w:rPr>
      </w:pPr>
      <w:r w:rsidRPr="00EB17C2">
        <w:rPr>
          <w:b/>
          <w:bCs/>
        </w:rPr>
        <w:t xml:space="preserve">Freshwater farm plan must identify risks and actions </w:t>
      </w:r>
    </w:p>
    <w:p w14:paraId="59B5150B" w14:textId="36E252A3" w:rsidR="00964D2B" w:rsidRDefault="00964D2B" w:rsidP="00E7163F">
      <w:pPr>
        <w:pStyle w:val="Numberedparagraph"/>
        <w:numPr>
          <w:ilvl w:val="0"/>
          <w:numId w:val="21"/>
        </w:numPr>
      </w:pPr>
      <w:r>
        <w:t xml:space="preserve">In order to identify the risks of adverse effects of farming activities on freshwater or freshwater ecosystems, a farm operator must— </w:t>
      </w:r>
    </w:p>
    <w:p w14:paraId="12F51D51" w14:textId="4FA9D4A1" w:rsidR="00964D2B" w:rsidRDefault="00964D2B" w:rsidP="00E7163F">
      <w:pPr>
        <w:pStyle w:val="Sub-lista"/>
        <w:numPr>
          <w:ilvl w:val="0"/>
          <w:numId w:val="22"/>
        </w:numPr>
        <w:ind w:left="794" w:hanging="397"/>
      </w:pPr>
      <w:r>
        <w:t xml:space="preserve">identify, map, and describe each land unit of the farm; and </w:t>
      </w:r>
    </w:p>
    <w:p w14:paraId="6072697E" w14:textId="3A46A03D" w:rsidR="00964D2B" w:rsidRDefault="00964D2B" w:rsidP="00D635DA">
      <w:pPr>
        <w:pStyle w:val="Sub-lista"/>
        <w:ind w:left="794" w:hanging="397"/>
      </w:pPr>
      <w:r>
        <w:t xml:space="preserve">identify and assess for each land unit— </w:t>
      </w:r>
    </w:p>
    <w:p w14:paraId="2045E20A" w14:textId="2CBD0F5C" w:rsidR="00964D2B" w:rsidRDefault="00964D2B" w:rsidP="008A3F88">
      <w:pPr>
        <w:pStyle w:val="Sub-lista"/>
        <w:numPr>
          <w:ilvl w:val="1"/>
          <w:numId w:val="5"/>
        </w:numPr>
        <w:ind w:left="1248" w:hanging="397"/>
      </w:pPr>
      <w:r>
        <w:t xml:space="preserve">its inherent vulnerabilities; and </w:t>
      </w:r>
    </w:p>
    <w:p w14:paraId="33FD5640" w14:textId="6EB38C91" w:rsidR="00964D2B" w:rsidRDefault="00964D2B" w:rsidP="008A3F88">
      <w:pPr>
        <w:pStyle w:val="Sub-lista"/>
        <w:numPr>
          <w:ilvl w:val="1"/>
          <w:numId w:val="5"/>
        </w:numPr>
        <w:ind w:left="1248" w:hanging="397"/>
      </w:pPr>
      <w:r>
        <w:t xml:space="preserve">the risks from farming activities being carried out. </w:t>
      </w:r>
    </w:p>
    <w:p w14:paraId="18E2AD12" w14:textId="193E10AE" w:rsidR="00964D2B" w:rsidRDefault="00964D2B" w:rsidP="003A232E">
      <w:pPr>
        <w:pStyle w:val="Numberedparagraph"/>
      </w:pPr>
      <w:r>
        <w:t xml:space="preserve">The operator must— </w:t>
      </w:r>
    </w:p>
    <w:p w14:paraId="4B163A85" w14:textId="31D2143F" w:rsidR="00964D2B" w:rsidRDefault="00964D2B" w:rsidP="00E7163F">
      <w:pPr>
        <w:pStyle w:val="Sub-lista"/>
        <w:numPr>
          <w:ilvl w:val="0"/>
          <w:numId w:val="23"/>
        </w:numPr>
      </w:pPr>
      <w:r>
        <w:t xml:space="preserve">identify existing and new actions to avoid, remedy, or mitigate the risks identified under subclause (1) of adverse effects of farming activities on freshwater or freshwater ecosystems; and </w:t>
      </w:r>
    </w:p>
    <w:p w14:paraId="2ECFD5E3" w14:textId="39B3358C" w:rsidR="00964D2B" w:rsidRDefault="00964D2B" w:rsidP="00896125">
      <w:pPr>
        <w:pStyle w:val="Sub-lista"/>
      </w:pPr>
      <w:r>
        <w:t xml:space="preserve">set a time frame within which each action must be implemented. </w:t>
      </w:r>
    </w:p>
    <w:p w14:paraId="764D2992" w14:textId="35F09E12" w:rsidR="00964D2B" w:rsidRDefault="00964D2B" w:rsidP="00387239">
      <w:pPr>
        <w:pStyle w:val="Numberedparagraph"/>
      </w:pPr>
      <w:r>
        <w:t xml:space="preserve">When identifying actions and setting time frames, the farm operator must consider— </w:t>
      </w:r>
    </w:p>
    <w:p w14:paraId="0940CA84" w14:textId="4BA20E5A" w:rsidR="00964D2B" w:rsidRDefault="00964D2B" w:rsidP="00E7163F">
      <w:pPr>
        <w:pStyle w:val="Sub-lista"/>
        <w:numPr>
          <w:ilvl w:val="0"/>
          <w:numId w:val="24"/>
        </w:numPr>
      </w:pPr>
      <w:r>
        <w:t xml:space="preserve">the significance of the risk to freshwater or freshwater ecosystems; and </w:t>
      </w:r>
    </w:p>
    <w:p w14:paraId="15A5E2D4" w14:textId="48C3E0A7" w:rsidR="00964D2B" w:rsidRDefault="00964D2B" w:rsidP="00896125">
      <w:pPr>
        <w:pStyle w:val="Sub-lista"/>
      </w:pPr>
      <w:r>
        <w:t xml:space="preserve">whether a time frame for a particular action is required under a specified instrument. </w:t>
      </w:r>
    </w:p>
    <w:p w14:paraId="17FB8D53" w14:textId="77777777" w:rsidR="00964D2B" w:rsidRPr="00EB17C2" w:rsidRDefault="00964D2B" w:rsidP="00EB17C2">
      <w:pPr>
        <w:pStyle w:val="BodyText"/>
        <w:rPr>
          <w:b/>
          <w:bCs/>
        </w:rPr>
      </w:pPr>
      <w:r w:rsidRPr="00EB17C2">
        <w:rPr>
          <w:b/>
          <w:bCs/>
        </w:rPr>
        <w:t xml:space="preserve">Farm operator must have regard to catchment context, challenges, and values </w:t>
      </w:r>
    </w:p>
    <w:p w14:paraId="2869665F" w14:textId="77777777" w:rsidR="00964D2B" w:rsidRDefault="00964D2B" w:rsidP="00964D2B">
      <w:pPr>
        <w:pStyle w:val="BodyText"/>
      </w:pPr>
      <w:r>
        <w:t xml:space="preserve">If information relating to the catchment context, challenges, and values is available from the relevant regional council, a farm operator must have regard to the following when identifying the risks and actions under regulation 8: </w:t>
      </w:r>
    </w:p>
    <w:p w14:paraId="6E890D58" w14:textId="525C5EDF" w:rsidR="00964D2B" w:rsidRDefault="00964D2B" w:rsidP="00E7163F">
      <w:pPr>
        <w:pStyle w:val="Sub-lista"/>
        <w:numPr>
          <w:ilvl w:val="0"/>
          <w:numId w:val="25"/>
        </w:numPr>
      </w:pPr>
      <w:r>
        <w:t xml:space="preserve">the catchment context, challenges, and values for the local area in which the farm is situated; and </w:t>
      </w:r>
    </w:p>
    <w:p w14:paraId="1AD1EA13" w14:textId="14CAF07B" w:rsidR="00964D2B" w:rsidRDefault="00964D2B" w:rsidP="00387239">
      <w:pPr>
        <w:pStyle w:val="Sub-lista"/>
      </w:pPr>
      <w:r>
        <w:t xml:space="preserve">the impacts that farming has on the receiving environment. </w:t>
      </w:r>
    </w:p>
    <w:p w14:paraId="020D8D2F" w14:textId="77777777" w:rsidR="00964D2B" w:rsidRPr="00EB17C2" w:rsidRDefault="00964D2B" w:rsidP="00EB17C2">
      <w:pPr>
        <w:pStyle w:val="BodyText"/>
        <w:rPr>
          <w:b/>
          <w:bCs/>
        </w:rPr>
      </w:pPr>
      <w:r w:rsidRPr="00EB17C2">
        <w:rPr>
          <w:b/>
          <w:bCs/>
        </w:rPr>
        <w:t xml:space="preserve">Action plan </w:t>
      </w:r>
    </w:p>
    <w:p w14:paraId="5CEDF2FA" w14:textId="093D32F9" w:rsidR="00964D2B" w:rsidRDefault="00964D2B" w:rsidP="00E7163F">
      <w:pPr>
        <w:pStyle w:val="Numberedparagraph"/>
        <w:numPr>
          <w:ilvl w:val="0"/>
          <w:numId w:val="26"/>
        </w:numPr>
      </w:pPr>
      <w:r>
        <w:t xml:space="preserve">A farm operator must set out an action plan in the freshwater farm plan. </w:t>
      </w:r>
    </w:p>
    <w:p w14:paraId="2F8F55C9" w14:textId="45417D1F" w:rsidR="00964D2B" w:rsidRDefault="00964D2B" w:rsidP="00387239">
      <w:pPr>
        <w:pStyle w:val="Numberedparagraph"/>
      </w:pPr>
      <w:r>
        <w:t xml:space="preserve">The action plan must, for each action identified under regulation 8,— </w:t>
      </w:r>
    </w:p>
    <w:p w14:paraId="28DADF41" w14:textId="270F3752" w:rsidR="00964D2B" w:rsidRDefault="00964D2B" w:rsidP="00E7163F">
      <w:pPr>
        <w:pStyle w:val="Sub-lista"/>
        <w:numPr>
          <w:ilvl w:val="0"/>
          <w:numId w:val="27"/>
        </w:numPr>
      </w:pPr>
      <w:r>
        <w:t xml:space="preserve">state whether it is an existing action that is already being carried out on the farm or a new action that the operator intends to take during the next 5 years; and </w:t>
      </w:r>
    </w:p>
    <w:p w14:paraId="6FB39548" w14:textId="34298BB2" w:rsidR="00964D2B" w:rsidRDefault="00964D2B" w:rsidP="007B0B68">
      <w:pPr>
        <w:pStyle w:val="Sub-lista"/>
      </w:pPr>
      <w:r>
        <w:t xml:space="preserve">describe how each action relates to the identified risk that the action is intended to address; and </w:t>
      </w:r>
    </w:p>
    <w:p w14:paraId="5772CEBC" w14:textId="297D4526" w:rsidR="00964D2B" w:rsidRDefault="00964D2B" w:rsidP="007B0B68">
      <w:pPr>
        <w:pStyle w:val="Sub-lista"/>
      </w:pPr>
      <w:r>
        <w:t xml:space="preserve">describe the land units in which each action is to occur; and </w:t>
      </w:r>
    </w:p>
    <w:p w14:paraId="6A71EB92" w14:textId="2CEB9CE8" w:rsidR="00964D2B" w:rsidRDefault="00964D2B" w:rsidP="007B0B68">
      <w:pPr>
        <w:pStyle w:val="Sub-lista"/>
      </w:pPr>
      <w:r>
        <w:lastRenderedPageBreak/>
        <w:t xml:space="preserve">categorise each action in accordance with subclause (3); and </w:t>
      </w:r>
    </w:p>
    <w:p w14:paraId="2F6721BF" w14:textId="7D9AA151" w:rsidR="00964D2B" w:rsidRDefault="00964D2B" w:rsidP="007B0B68">
      <w:pPr>
        <w:pStyle w:val="Sub-lista"/>
      </w:pPr>
      <w:r>
        <w:t xml:space="preserve">state the time frame within which each action must be implemented. </w:t>
      </w:r>
    </w:p>
    <w:p w14:paraId="228670D5" w14:textId="6212E173" w:rsidR="00964D2B" w:rsidRDefault="00964D2B" w:rsidP="007B0B68">
      <w:pPr>
        <w:pStyle w:val="Numberedparagraph"/>
      </w:pPr>
      <w:r>
        <w:t xml:space="preserve">The operator must categorise each action in the action plan as belonging to one of the following categories: </w:t>
      </w:r>
    </w:p>
    <w:p w14:paraId="1AA36A0E" w14:textId="00B51DD8" w:rsidR="00964D2B" w:rsidRDefault="00964D2B" w:rsidP="00E7163F">
      <w:pPr>
        <w:pStyle w:val="Sub-lista"/>
        <w:numPr>
          <w:ilvl w:val="0"/>
          <w:numId w:val="28"/>
        </w:numPr>
      </w:pPr>
      <w:r>
        <w:t xml:space="preserve">catchment actions: </w:t>
      </w:r>
    </w:p>
    <w:p w14:paraId="0A286A4A" w14:textId="753431EE" w:rsidR="00964D2B" w:rsidRDefault="00964D2B" w:rsidP="007B0B68">
      <w:pPr>
        <w:pStyle w:val="Sub-lista"/>
      </w:pPr>
      <w:r>
        <w:t xml:space="preserve">regulated actions: </w:t>
      </w:r>
    </w:p>
    <w:p w14:paraId="4B824C22" w14:textId="5333D2BB" w:rsidR="00964D2B" w:rsidRDefault="00964D2B" w:rsidP="007B0B68">
      <w:pPr>
        <w:pStyle w:val="Sub-lista"/>
      </w:pPr>
      <w:r>
        <w:t xml:space="preserve">supplementary actions. </w:t>
      </w:r>
    </w:p>
    <w:p w14:paraId="60AF977B" w14:textId="77777777" w:rsidR="00964D2B" w:rsidRDefault="00964D2B" w:rsidP="00964D2B">
      <w:pPr>
        <w:pStyle w:val="BodyText"/>
      </w:pPr>
      <w:r w:rsidRPr="007B0B68">
        <w:rPr>
          <w:b/>
          <w:bCs/>
        </w:rPr>
        <w:t>Maps</w:t>
      </w:r>
      <w:r>
        <w:t xml:space="preserve"> to be provided in freshwater farm plan </w:t>
      </w:r>
    </w:p>
    <w:p w14:paraId="4B532F70" w14:textId="77777777" w:rsidR="00964D2B" w:rsidRPr="00516BD4" w:rsidRDefault="00964D2B" w:rsidP="00516BD4">
      <w:pPr>
        <w:pStyle w:val="BodyText"/>
        <w:rPr>
          <w:i/>
          <w:iCs/>
        </w:rPr>
      </w:pPr>
      <w:r w:rsidRPr="00516BD4">
        <w:rPr>
          <w:i/>
          <w:iCs/>
        </w:rPr>
        <w:t xml:space="preserve">Features related to inherent vulnerabilities </w:t>
      </w:r>
    </w:p>
    <w:p w14:paraId="514FA8CA" w14:textId="355B7D6E" w:rsidR="00964D2B" w:rsidRDefault="00964D2B" w:rsidP="00E7163F">
      <w:pPr>
        <w:pStyle w:val="Numberedparagraph"/>
        <w:numPr>
          <w:ilvl w:val="0"/>
          <w:numId w:val="29"/>
        </w:numPr>
      </w:pPr>
      <w:r>
        <w:t xml:space="preserve">To support the risk assessment under regulation 8(1)(a) and (b)(i) and the identification of actions under regulation 8(2), a freshwater farm plan must contain maps that show— </w:t>
      </w:r>
    </w:p>
    <w:p w14:paraId="780B23B2" w14:textId="246A8B58" w:rsidR="00964D2B" w:rsidRDefault="00964D2B" w:rsidP="00E7163F">
      <w:pPr>
        <w:pStyle w:val="Sub-lista"/>
        <w:numPr>
          <w:ilvl w:val="0"/>
          <w:numId w:val="30"/>
        </w:numPr>
      </w:pPr>
      <w:r>
        <w:t xml:space="preserve">farm boundaries, noting on the map any land that is leased or licensed: </w:t>
      </w:r>
    </w:p>
    <w:p w14:paraId="5E656D75" w14:textId="491204E5" w:rsidR="00964D2B" w:rsidRDefault="00964D2B" w:rsidP="007B0B68">
      <w:pPr>
        <w:pStyle w:val="Sub-lista"/>
      </w:pPr>
      <w:r>
        <w:t>areas of land use, if the farm is split into distinctly different land uses:</w:t>
      </w:r>
    </w:p>
    <w:p w14:paraId="7424FCD7" w14:textId="3FA47A76" w:rsidR="00964D2B" w:rsidRDefault="00964D2B" w:rsidP="007B0B68">
      <w:pPr>
        <w:pStyle w:val="Sub-lista"/>
      </w:pPr>
      <w:r>
        <w:t xml:space="preserve">location of land units: </w:t>
      </w:r>
    </w:p>
    <w:p w14:paraId="4A04AE0E" w14:textId="3F67F074" w:rsidR="00964D2B" w:rsidRDefault="00964D2B" w:rsidP="007B0B68">
      <w:pPr>
        <w:pStyle w:val="Sub-lista"/>
      </w:pPr>
      <w:r>
        <w:t xml:space="preserve">surface freshwater bodies: </w:t>
      </w:r>
    </w:p>
    <w:p w14:paraId="309622EF" w14:textId="468CA769" w:rsidR="00964D2B" w:rsidRDefault="00964D2B" w:rsidP="007B0B68">
      <w:pPr>
        <w:pStyle w:val="Sub-lista"/>
      </w:pPr>
      <w:r>
        <w:t xml:space="preserve">artificial freshwater bodies: </w:t>
      </w:r>
    </w:p>
    <w:p w14:paraId="0AC6E81E" w14:textId="0AAED600" w:rsidR="00964D2B" w:rsidRDefault="00964D2B" w:rsidP="007B0B68">
      <w:pPr>
        <w:pStyle w:val="Sub-lista"/>
      </w:pPr>
      <w:r>
        <w:t xml:space="preserve">soils: </w:t>
      </w:r>
    </w:p>
    <w:p w14:paraId="0BC390B5" w14:textId="449862F2" w:rsidR="00964D2B" w:rsidRDefault="00964D2B" w:rsidP="007B0B68">
      <w:pPr>
        <w:pStyle w:val="Sub-lista"/>
      </w:pPr>
      <w:r>
        <w:t>landforms, including slope:</w:t>
      </w:r>
    </w:p>
    <w:p w14:paraId="68932001" w14:textId="630BE9D1" w:rsidR="00964D2B" w:rsidRDefault="00964D2B" w:rsidP="007B0B68">
      <w:pPr>
        <w:pStyle w:val="Sub-lista"/>
      </w:pPr>
      <w:r>
        <w:t xml:space="preserve">potential areas of intensive winter grazing and critical source areas within areas of intensive winter grazing: </w:t>
      </w:r>
    </w:p>
    <w:p w14:paraId="6F3FC5AA" w14:textId="16B3CC1E" w:rsidR="00964D2B" w:rsidRDefault="00964D2B" w:rsidP="007B0B68">
      <w:pPr>
        <w:pStyle w:val="Sub-lista"/>
      </w:pPr>
      <w:r>
        <w:t xml:space="preserve">critical source areas that are not within areas of intensive winter grazing: </w:t>
      </w:r>
    </w:p>
    <w:p w14:paraId="7C8EFBE5" w14:textId="0243B829" w:rsidR="00964D2B" w:rsidRDefault="00964D2B" w:rsidP="007B0B68">
      <w:pPr>
        <w:pStyle w:val="Sub-lista"/>
      </w:pPr>
      <w:r>
        <w:t xml:space="preserve">drainage systems and areas: </w:t>
      </w:r>
    </w:p>
    <w:p w14:paraId="14628B30" w14:textId="43CC799B" w:rsidR="00964D2B" w:rsidRDefault="00964D2B" w:rsidP="007B0B68">
      <w:pPr>
        <w:pStyle w:val="Sub-lista"/>
      </w:pPr>
      <w:r>
        <w:t xml:space="preserve">irrigation and frost protection. </w:t>
      </w:r>
    </w:p>
    <w:p w14:paraId="238261D1" w14:textId="77777777" w:rsidR="00964D2B" w:rsidRPr="00516BD4" w:rsidRDefault="00964D2B" w:rsidP="00516BD4">
      <w:pPr>
        <w:pStyle w:val="BodyText"/>
        <w:rPr>
          <w:i/>
          <w:iCs/>
        </w:rPr>
      </w:pPr>
      <w:r w:rsidRPr="00516BD4">
        <w:rPr>
          <w:i/>
          <w:iCs/>
        </w:rPr>
        <w:t xml:space="preserve">Features related to farming </w:t>
      </w:r>
    </w:p>
    <w:p w14:paraId="5BEF5D4D" w14:textId="53569FD0" w:rsidR="00964D2B" w:rsidRDefault="00964D2B" w:rsidP="007B0B68">
      <w:pPr>
        <w:pStyle w:val="Numberedparagraph"/>
      </w:pPr>
      <w:r>
        <w:t xml:space="preserve">To support the risk assessment under regulation 8(1)(b)(ii) and the identification of actions under regulation 8(2), a freshwater farm plan must contain maps that show— </w:t>
      </w:r>
    </w:p>
    <w:p w14:paraId="08DB2CAA" w14:textId="2CC1DA7D" w:rsidR="00964D2B" w:rsidRDefault="00964D2B" w:rsidP="00E7163F">
      <w:pPr>
        <w:pStyle w:val="Sub-lista"/>
        <w:numPr>
          <w:ilvl w:val="0"/>
          <w:numId w:val="31"/>
        </w:numPr>
      </w:pPr>
      <w:r>
        <w:t xml:space="preserve">fencing to exclude stock from freshwater bodies: </w:t>
      </w:r>
    </w:p>
    <w:p w14:paraId="5B4D397E" w14:textId="46A08ED6" w:rsidR="00964D2B" w:rsidRDefault="00964D2B" w:rsidP="00A8215F">
      <w:pPr>
        <w:pStyle w:val="Sub-lista"/>
      </w:pPr>
      <w:r>
        <w:t>planted riparian areas:</w:t>
      </w:r>
    </w:p>
    <w:p w14:paraId="3CA37868" w14:textId="3B21E50A" w:rsidR="00964D2B" w:rsidRDefault="00964D2B" w:rsidP="00A8215F">
      <w:pPr>
        <w:pStyle w:val="Sub-lista"/>
      </w:pPr>
      <w:r>
        <w:t xml:space="preserve">soil erosion control plantings or works: </w:t>
      </w:r>
    </w:p>
    <w:p w14:paraId="664EFB41" w14:textId="217C8904" w:rsidR="00964D2B" w:rsidRDefault="00964D2B" w:rsidP="00A8215F">
      <w:pPr>
        <w:pStyle w:val="Sub-lista"/>
      </w:pPr>
      <w:r>
        <w:t xml:space="preserve">effluent systems and application areas: </w:t>
      </w:r>
    </w:p>
    <w:p w14:paraId="7F09E5C5" w14:textId="4EBDFACC" w:rsidR="00964D2B" w:rsidRDefault="00964D2B" w:rsidP="00A8215F">
      <w:pPr>
        <w:pStyle w:val="Sub-lista"/>
      </w:pPr>
      <w:r>
        <w:t xml:space="preserve">water-take bores and surface water abstraction points or intakes, including fish screens: </w:t>
      </w:r>
    </w:p>
    <w:p w14:paraId="39C0ABC1" w14:textId="17AFC88E" w:rsidR="00964D2B" w:rsidRDefault="00964D2B" w:rsidP="00A8215F">
      <w:pPr>
        <w:pStyle w:val="Sub-lista"/>
      </w:pPr>
      <w:r>
        <w:t xml:space="preserve">freshwater crossings, including formed crossings, such as bridges, culverts, and fords, and unformed crossings: </w:t>
      </w:r>
    </w:p>
    <w:p w14:paraId="2F89E840" w14:textId="1751E893" w:rsidR="00964D2B" w:rsidRDefault="00964D2B" w:rsidP="00A8215F">
      <w:pPr>
        <w:pStyle w:val="Sub-lista"/>
      </w:pPr>
      <w:r>
        <w:t xml:space="preserve">stock-holding areas, including feedpads, winter pads, stand-off pads, and loafing pads: </w:t>
      </w:r>
    </w:p>
    <w:p w14:paraId="589FB09F" w14:textId="36408379" w:rsidR="00964D2B" w:rsidRDefault="00964D2B" w:rsidP="00A8215F">
      <w:pPr>
        <w:pStyle w:val="Sub-lista"/>
      </w:pPr>
      <w:r>
        <w:t xml:space="preserve">other stock-related infrastructure, including milking sheds, wintering barns and shelters, and stock yards: </w:t>
      </w:r>
    </w:p>
    <w:p w14:paraId="0147A7A5" w14:textId="36C49920" w:rsidR="00964D2B" w:rsidRDefault="00964D2B" w:rsidP="00A8215F">
      <w:pPr>
        <w:pStyle w:val="Sub-lista"/>
      </w:pPr>
      <w:r>
        <w:lastRenderedPageBreak/>
        <w:t xml:space="preserve">farm accessways (for example, formed roads, tracks, races, and under‐ passes): </w:t>
      </w:r>
    </w:p>
    <w:p w14:paraId="34F71D4A" w14:textId="2E2AE9C5" w:rsidR="00964D2B" w:rsidRDefault="00964D2B" w:rsidP="00A8215F">
      <w:pPr>
        <w:pStyle w:val="Sub-lista"/>
      </w:pPr>
      <w:r>
        <w:t xml:space="preserve">point source discharges, including— </w:t>
      </w:r>
    </w:p>
    <w:p w14:paraId="072B6A24" w14:textId="43E0D6F3" w:rsidR="00964D2B" w:rsidRDefault="00964D2B" w:rsidP="008A3F88">
      <w:pPr>
        <w:pStyle w:val="Sub-lista"/>
        <w:numPr>
          <w:ilvl w:val="1"/>
          <w:numId w:val="5"/>
        </w:numPr>
      </w:pPr>
      <w:r>
        <w:t xml:space="preserve">rubbish dumps, offal pits, and silage pits; </w:t>
      </w:r>
    </w:p>
    <w:p w14:paraId="2793A648" w14:textId="5E4F0244" w:rsidR="00964D2B" w:rsidRDefault="00964D2B" w:rsidP="008A3F88">
      <w:pPr>
        <w:pStyle w:val="Sub-lista"/>
        <w:numPr>
          <w:ilvl w:val="1"/>
          <w:numId w:val="5"/>
        </w:numPr>
      </w:pPr>
      <w:r>
        <w:t>feed storage bunkers or sheds; and</w:t>
      </w:r>
    </w:p>
    <w:p w14:paraId="665EE704" w14:textId="363579F9" w:rsidR="00964D2B" w:rsidRDefault="00964D2B" w:rsidP="00E7163F">
      <w:pPr>
        <w:pStyle w:val="Sub-lista"/>
        <w:numPr>
          <w:ilvl w:val="0"/>
          <w:numId w:val="40"/>
        </w:numPr>
      </w:pPr>
      <w:r>
        <w:t xml:space="preserve">agrichemical, fertiliser, and fuel storage sites; and </w:t>
      </w:r>
    </w:p>
    <w:p w14:paraId="61D17841" w14:textId="7F4EAE90" w:rsidR="00964D2B" w:rsidRDefault="00964D2B" w:rsidP="00E7163F">
      <w:pPr>
        <w:pStyle w:val="Sub-lista"/>
        <w:numPr>
          <w:ilvl w:val="0"/>
          <w:numId w:val="40"/>
        </w:numPr>
      </w:pPr>
      <w:r>
        <w:t xml:space="preserve">agrichemical washdown areas: </w:t>
      </w:r>
    </w:p>
    <w:p w14:paraId="3BFF3812" w14:textId="64F42AB3" w:rsidR="00964D2B" w:rsidRDefault="00964D2B" w:rsidP="00D81F5C">
      <w:pPr>
        <w:pStyle w:val="Sub-lista"/>
      </w:pPr>
      <w:r>
        <w:t xml:space="preserve">private drinking water supply points. </w:t>
      </w:r>
    </w:p>
    <w:p w14:paraId="4916D7F1" w14:textId="77777777" w:rsidR="00964D2B" w:rsidRPr="00516BD4" w:rsidRDefault="00964D2B" w:rsidP="00516BD4">
      <w:pPr>
        <w:pStyle w:val="BodyText"/>
        <w:rPr>
          <w:i/>
          <w:iCs/>
        </w:rPr>
      </w:pPr>
      <w:r w:rsidRPr="00516BD4">
        <w:rPr>
          <w:i/>
          <w:iCs/>
        </w:rPr>
        <w:t xml:space="preserve">Features related to catchment context, challenges, and values </w:t>
      </w:r>
    </w:p>
    <w:p w14:paraId="0C670462" w14:textId="5C3BE7A6" w:rsidR="00964D2B" w:rsidRDefault="00964D2B" w:rsidP="007B0B68">
      <w:pPr>
        <w:pStyle w:val="Numberedparagraph"/>
      </w:pPr>
      <w:r>
        <w:t xml:space="preserve">To support the risk assessment and the identification of actions under regulation 8, a freshwater farm plan must contain maps that show information referred to in regulation 4(a) and (b) that relates to the catchment context, challenges, and values, if the information is available from the relevant regional council and relevant to the farm. </w:t>
      </w:r>
    </w:p>
    <w:p w14:paraId="671FD02F" w14:textId="5D19D08C" w:rsidR="00964D2B" w:rsidRPr="00516BD4" w:rsidRDefault="00964D2B" w:rsidP="00516BD4">
      <w:pPr>
        <w:pStyle w:val="BodyText"/>
        <w:rPr>
          <w:i/>
          <w:iCs/>
        </w:rPr>
      </w:pPr>
      <w:r w:rsidRPr="00516BD4">
        <w:rPr>
          <w:i/>
          <w:iCs/>
        </w:rPr>
        <w:t>New physical works</w:t>
      </w:r>
    </w:p>
    <w:p w14:paraId="4A8277D6" w14:textId="7FE73173" w:rsidR="00964D2B" w:rsidRDefault="00964D2B" w:rsidP="007B0B68">
      <w:pPr>
        <w:pStyle w:val="Numberedparagraph"/>
      </w:pPr>
      <w:r>
        <w:t xml:space="preserve">A freshwater farm plan must contain maps that show new physical works (if any) to be undertaken on the farm as set out in the action plan. Examples of physical works are set out in subclause (2). </w:t>
      </w:r>
    </w:p>
    <w:p w14:paraId="0A3C21A4" w14:textId="77777777" w:rsidR="00964D2B" w:rsidRPr="00516BD4" w:rsidRDefault="00964D2B" w:rsidP="00964D2B">
      <w:pPr>
        <w:pStyle w:val="BodyText"/>
        <w:rPr>
          <w:b/>
          <w:bCs/>
        </w:rPr>
      </w:pPr>
      <w:r w:rsidRPr="00516BD4">
        <w:rPr>
          <w:b/>
          <w:bCs/>
        </w:rPr>
        <w:t xml:space="preserve">Factors that farm operator does not need to consider in risk assessment </w:t>
      </w:r>
    </w:p>
    <w:p w14:paraId="3FE33C56" w14:textId="77777777" w:rsidR="00964D2B" w:rsidRDefault="00964D2B" w:rsidP="00964D2B">
      <w:pPr>
        <w:pStyle w:val="BodyText"/>
      </w:pPr>
      <w:r>
        <w:t xml:space="preserve">When developing a freshwater farm plan, a farm operator does not need to con‐ sider the risks of adverse effects of the following on freshwater and freshwater ecosystems: </w:t>
      </w:r>
    </w:p>
    <w:p w14:paraId="0B8E8C15" w14:textId="28CC0943" w:rsidR="00964D2B" w:rsidRDefault="00964D2B" w:rsidP="00E7163F">
      <w:pPr>
        <w:pStyle w:val="Sub-lista"/>
        <w:numPr>
          <w:ilvl w:val="0"/>
          <w:numId w:val="32"/>
        </w:numPr>
      </w:pPr>
      <w:r>
        <w:t xml:space="preserve">areas of exotic or indigenous forestry: </w:t>
      </w:r>
    </w:p>
    <w:p w14:paraId="76A0B720" w14:textId="501E2799" w:rsidR="00964D2B" w:rsidRDefault="00964D2B" w:rsidP="00516BD4">
      <w:pPr>
        <w:pStyle w:val="Sub-lista"/>
      </w:pPr>
      <w:r>
        <w:t xml:space="preserve">processing facilities or packhouses: </w:t>
      </w:r>
    </w:p>
    <w:p w14:paraId="0E9E3AFE" w14:textId="3E3E382C" w:rsidR="00964D2B" w:rsidRDefault="00964D2B" w:rsidP="00516BD4">
      <w:pPr>
        <w:pStyle w:val="Sub-lista"/>
      </w:pPr>
      <w:r>
        <w:t xml:space="preserve">residential or commercial premises: </w:t>
      </w:r>
    </w:p>
    <w:p w14:paraId="6749D932" w14:textId="16EDB4C3" w:rsidR="00964D2B" w:rsidRDefault="00964D2B" w:rsidP="00516BD4">
      <w:pPr>
        <w:pStyle w:val="Sub-lista"/>
      </w:pPr>
      <w:r>
        <w:t xml:space="preserve">visitor accommodation. </w:t>
      </w:r>
    </w:p>
    <w:p w14:paraId="171E327A" w14:textId="77777777" w:rsidR="00964D2B" w:rsidRPr="00516BD4" w:rsidRDefault="00964D2B" w:rsidP="00964D2B">
      <w:pPr>
        <w:pStyle w:val="BodyText"/>
        <w:rPr>
          <w:b/>
          <w:bCs/>
        </w:rPr>
      </w:pPr>
      <w:r w:rsidRPr="00516BD4">
        <w:rPr>
          <w:b/>
          <w:bCs/>
        </w:rPr>
        <w:t xml:space="preserve">Administrative information in freshwater farm plan </w:t>
      </w:r>
    </w:p>
    <w:p w14:paraId="7C832797" w14:textId="77777777" w:rsidR="00964D2B" w:rsidRDefault="00964D2B" w:rsidP="00964D2B">
      <w:pPr>
        <w:pStyle w:val="BodyText"/>
      </w:pPr>
      <w:r>
        <w:t xml:space="preserve">A freshwater farm plan must contain the following information: </w:t>
      </w:r>
    </w:p>
    <w:p w14:paraId="4E92D1AD" w14:textId="21DD7992" w:rsidR="00964D2B" w:rsidRDefault="00964D2B" w:rsidP="00E7163F">
      <w:pPr>
        <w:pStyle w:val="Sub-lista"/>
        <w:numPr>
          <w:ilvl w:val="0"/>
          <w:numId w:val="33"/>
        </w:numPr>
      </w:pPr>
      <w:r>
        <w:t xml:space="preserve">the name, contact details, and New Zealand Business Number (if any) of the farm operator: </w:t>
      </w:r>
    </w:p>
    <w:p w14:paraId="7182C392" w14:textId="7A7B14FC" w:rsidR="00964D2B" w:rsidRDefault="00964D2B" w:rsidP="00516BD4">
      <w:pPr>
        <w:pStyle w:val="Sub-lista"/>
      </w:pPr>
      <w:r>
        <w:t xml:space="preserve">the names and contact details of any other persons who are the owners, leaseholders, or licence-holders of land on the farm: </w:t>
      </w:r>
    </w:p>
    <w:p w14:paraId="40959D31" w14:textId="7A8D750F" w:rsidR="00964D2B" w:rsidRDefault="00964D2B" w:rsidP="00516BD4">
      <w:pPr>
        <w:pStyle w:val="Sub-lista"/>
      </w:pPr>
      <w:r>
        <w:t xml:space="preserve">the name of the individual who has prepared the plan: </w:t>
      </w:r>
    </w:p>
    <w:p w14:paraId="46BC4308" w14:textId="5B10CD49" w:rsidR="00964D2B" w:rsidRDefault="00964D2B" w:rsidP="00516BD4">
      <w:pPr>
        <w:pStyle w:val="Sub-lista"/>
      </w:pPr>
      <w:r>
        <w:t xml:space="preserve">the physical address of the farm: </w:t>
      </w:r>
    </w:p>
    <w:p w14:paraId="3F6468C4" w14:textId="49376BA4" w:rsidR="00964D2B" w:rsidRDefault="00964D2B" w:rsidP="00516BD4">
      <w:pPr>
        <w:pStyle w:val="Sub-lista"/>
      </w:pPr>
      <w:r>
        <w:t xml:space="preserve">legal land titles and parcels of the farm: </w:t>
      </w:r>
    </w:p>
    <w:p w14:paraId="0A13FF66" w14:textId="5D265AE8" w:rsidR="00964D2B" w:rsidRDefault="00964D2B" w:rsidP="00516BD4">
      <w:pPr>
        <w:pStyle w:val="Sub-lista"/>
      </w:pPr>
      <w:r>
        <w:t xml:space="preserve">the total farm area in hectares: </w:t>
      </w:r>
    </w:p>
    <w:p w14:paraId="3C399783" w14:textId="6976297A" w:rsidR="00964D2B" w:rsidRDefault="00964D2B" w:rsidP="00516BD4">
      <w:pPr>
        <w:pStyle w:val="Sub-lista"/>
      </w:pPr>
      <w:r>
        <w:t xml:space="preserve">the leased or licensed area (if any) in hectares: </w:t>
      </w:r>
    </w:p>
    <w:p w14:paraId="087663EB" w14:textId="27C9E0F4" w:rsidR="00964D2B" w:rsidRDefault="00964D2B" w:rsidP="00516BD4">
      <w:pPr>
        <w:pStyle w:val="Sub-lista"/>
      </w:pPr>
      <w:r>
        <w:t xml:space="preserve">any current resource consents held in respect of the farm that are relevant to the preparation of the freshwater farm plan: </w:t>
      </w:r>
    </w:p>
    <w:p w14:paraId="40E3F45B" w14:textId="0F01F46E" w:rsidR="00964D2B" w:rsidRDefault="00964D2B" w:rsidP="00516BD4">
      <w:pPr>
        <w:pStyle w:val="Sub-lista"/>
      </w:pPr>
      <w:r>
        <w:t>land use.</w:t>
      </w:r>
      <w:r>
        <w:tab/>
      </w:r>
    </w:p>
    <w:p w14:paraId="04221390" w14:textId="77777777" w:rsidR="00964D2B" w:rsidRPr="00516BD4" w:rsidRDefault="00964D2B" w:rsidP="00964D2B">
      <w:pPr>
        <w:pStyle w:val="BodyText"/>
        <w:rPr>
          <w:b/>
          <w:bCs/>
        </w:rPr>
      </w:pPr>
      <w:r w:rsidRPr="00516BD4">
        <w:rPr>
          <w:b/>
          <w:bCs/>
        </w:rPr>
        <w:lastRenderedPageBreak/>
        <w:t xml:space="preserve">Reliance on certified freshwater farm plan to meet other regulatory requirements </w:t>
      </w:r>
    </w:p>
    <w:p w14:paraId="2A554040" w14:textId="77777777" w:rsidR="00964D2B" w:rsidRDefault="00964D2B" w:rsidP="00964D2B">
      <w:pPr>
        <w:pStyle w:val="BodyText"/>
      </w:pPr>
      <w:r>
        <w:t xml:space="preserve">If a specified instrument enables compliance with a regulatory requirement by way of a certified freshwater farm plan and a farm operator intends to use their plan to comply with the regulatory requirement, the operator must refer to the regulatory requirement in their plan. (See, for example, regulation 13(3) of the Resource Management (National Environmental Standards for Freshwater) Regulations 2020.) </w:t>
      </w:r>
    </w:p>
    <w:p w14:paraId="238E8EEC" w14:textId="77777777" w:rsidR="00964D2B" w:rsidRPr="00516BD4" w:rsidRDefault="00964D2B" w:rsidP="00964D2B">
      <w:pPr>
        <w:pStyle w:val="BodyText"/>
        <w:rPr>
          <w:b/>
          <w:bCs/>
        </w:rPr>
      </w:pPr>
      <w:r w:rsidRPr="00516BD4">
        <w:rPr>
          <w:b/>
          <w:bCs/>
        </w:rPr>
        <w:t xml:space="preserve">Certification and audit details in freshwater farm plan </w:t>
      </w:r>
    </w:p>
    <w:p w14:paraId="2F0DCC00" w14:textId="77777777" w:rsidR="00964D2B" w:rsidRDefault="00964D2B" w:rsidP="00964D2B">
      <w:pPr>
        <w:pStyle w:val="BodyText"/>
      </w:pPr>
      <w:r>
        <w:t xml:space="preserve">A freshwater farm plan must contain the following information as received from the certifier or auditor: </w:t>
      </w:r>
    </w:p>
    <w:p w14:paraId="3F57F4CA" w14:textId="38093AFF" w:rsidR="00964D2B" w:rsidRDefault="00964D2B" w:rsidP="00E7163F">
      <w:pPr>
        <w:pStyle w:val="Sub-lista"/>
        <w:numPr>
          <w:ilvl w:val="0"/>
          <w:numId w:val="34"/>
        </w:numPr>
      </w:pPr>
      <w:r>
        <w:t xml:space="preserve">each date of certification and audit: </w:t>
      </w:r>
    </w:p>
    <w:p w14:paraId="2C56CC97" w14:textId="0F478C43" w:rsidR="00964D2B" w:rsidRDefault="00964D2B" w:rsidP="00516BD4">
      <w:pPr>
        <w:pStyle w:val="Sub-lista"/>
      </w:pPr>
      <w:r>
        <w:t xml:space="preserve">the name of the certifier or auditor on each occasion the plan is certified or the farm is audited: </w:t>
      </w:r>
    </w:p>
    <w:p w14:paraId="18F38337" w14:textId="211333BA" w:rsidR="00964D2B" w:rsidRDefault="00964D2B" w:rsidP="00516BD4">
      <w:pPr>
        <w:pStyle w:val="Sub-lista"/>
      </w:pPr>
      <w:r>
        <w:t xml:space="preserve">the identification number of each certifier and auditor: </w:t>
      </w:r>
    </w:p>
    <w:p w14:paraId="50FD9DF6" w14:textId="253AC074" w:rsidR="00964D2B" w:rsidRDefault="00964D2B" w:rsidP="00516BD4">
      <w:pPr>
        <w:pStyle w:val="Sub-lista"/>
      </w:pPr>
      <w:r>
        <w:t xml:space="preserve">a conflict of interest declaration of each certifier and auditor: </w:t>
      </w:r>
    </w:p>
    <w:p w14:paraId="2CA1BD10" w14:textId="4614B8FA" w:rsidR="00964D2B" w:rsidRDefault="00964D2B" w:rsidP="00516BD4">
      <w:pPr>
        <w:pStyle w:val="Sub-lista"/>
      </w:pPr>
      <w:r>
        <w:t xml:space="preserve">the date by which the farm operator must arrange for the next audit of the farm: </w:t>
      </w:r>
    </w:p>
    <w:p w14:paraId="53DEC85B" w14:textId="1EBDF69C" w:rsidR="00964D2B" w:rsidRDefault="00964D2B" w:rsidP="00516BD4">
      <w:pPr>
        <w:pStyle w:val="Sub-lista"/>
      </w:pPr>
      <w:r>
        <w:t xml:space="preserve">the date by which the plan must be submitted for recertification. </w:t>
      </w:r>
    </w:p>
    <w:p w14:paraId="24B93815" w14:textId="77777777" w:rsidR="00964D2B" w:rsidRPr="00516BD4" w:rsidRDefault="00964D2B" w:rsidP="00964D2B">
      <w:pPr>
        <w:pStyle w:val="BodyText"/>
        <w:rPr>
          <w:b/>
          <w:bCs/>
        </w:rPr>
      </w:pPr>
      <w:r w:rsidRPr="00516BD4">
        <w:rPr>
          <w:b/>
          <w:bCs/>
        </w:rPr>
        <w:t xml:space="preserve">Further audit information in certified freshwater farm plan </w:t>
      </w:r>
    </w:p>
    <w:p w14:paraId="70A93C1E" w14:textId="77777777" w:rsidR="00964D2B" w:rsidRDefault="00964D2B" w:rsidP="00964D2B">
      <w:pPr>
        <w:pStyle w:val="BodyText"/>
      </w:pPr>
      <w:r>
        <w:t xml:space="preserve">A certified freshwater farm plan must contain the following information as received from an auditor: </w:t>
      </w:r>
    </w:p>
    <w:p w14:paraId="27743779" w14:textId="31A3DF3E" w:rsidR="00964D2B" w:rsidRDefault="00964D2B" w:rsidP="00E7163F">
      <w:pPr>
        <w:pStyle w:val="Sub-lista"/>
        <w:numPr>
          <w:ilvl w:val="0"/>
          <w:numId w:val="35"/>
        </w:numPr>
      </w:pPr>
      <w:r>
        <w:t xml:space="preserve">individual actions in the action plan that have been implemented within the time frames required under the action plan: </w:t>
      </w:r>
    </w:p>
    <w:p w14:paraId="3080D814" w14:textId="4E635874" w:rsidR="00964D2B" w:rsidRDefault="00964D2B" w:rsidP="00516BD4">
      <w:pPr>
        <w:pStyle w:val="Sub-lista"/>
      </w:pPr>
      <w:r>
        <w:t xml:space="preserve">individual actions in the action plan that have not been implemented within the required time frames and the reason for not implementing them: </w:t>
      </w:r>
    </w:p>
    <w:p w14:paraId="59EE36CE" w14:textId="3E7A5117" w:rsidR="00964D2B" w:rsidRDefault="00964D2B" w:rsidP="00516BD4">
      <w:pPr>
        <w:pStyle w:val="Sub-lista"/>
      </w:pPr>
      <w:r>
        <w:t>the audit grade.</w:t>
      </w:r>
    </w:p>
    <w:p w14:paraId="0D0F4CE6" w14:textId="77777777" w:rsidR="00FD0881" w:rsidRDefault="00FD0881">
      <w:pPr>
        <w:spacing w:before="0" w:after="200" w:line="276" w:lineRule="auto"/>
        <w:jc w:val="left"/>
      </w:pPr>
      <w:r>
        <w:br w:type="page"/>
      </w:r>
    </w:p>
    <w:p w14:paraId="22B957E0" w14:textId="522A2A69" w:rsidR="00964D2B" w:rsidRDefault="00964D2B" w:rsidP="00FD0881">
      <w:pPr>
        <w:pStyle w:val="Heading1"/>
      </w:pPr>
      <w:bookmarkStart w:id="50" w:name="_Appendix_3._Farming/"/>
      <w:bookmarkStart w:id="51" w:name="_Toc137046988"/>
      <w:bookmarkEnd w:id="50"/>
      <w:r>
        <w:lastRenderedPageBreak/>
        <w:t>Appendix 3</w:t>
      </w:r>
      <w:r w:rsidR="00C636C7">
        <w:t xml:space="preserve">: </w:t>
      </w:r>
      <w:r>
        <w:t>Farming/growing activities data groups</w:t>
      </w:r>
      <w:bookmarkEnd w:id="51"/>
    </w:p>
    <w:p w14:paraId="0466BC22" w14:textId="211BDEB1" w:rsidR="00FD0881" w:rsidRPr="006B77BB" w:rsidRDefault="00FD0881" w:rsidP="00FD0881">
      <w:pPr>
        <w:pStyle w:val="Tableheading"/>
      </w:pPr>
      <w:bookmarkStart w:id="52" w:name="_Toc137046997"/>
      <w:r w:rsidRPr="006B77BB">
        <w:t xml:space="preserve">Table </w:t>
      </w:r>
      <w:r w:rsidR="00BF5F4B">
        <w:t>6</w:t>
      </w:r>
      <w:r w:rsidRPr="006B77BB">
        <w:t>:</w:t>
      </w:r>
      <w:r w:rsidRPr="006B77BB">
        <w:tab/>
      </w:r>
      <w:r w:rsidR="00130DDA">
        <w:t>Farming/growing activities</w:t>
      </w:r>
      <w:r w:rsidR="00FD2208">
        <w:t xml:space="preserve"> data groups</w:t>
      </w:r>
      <w:bookmarkEnd w:id="52"/>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254"/>
        <w:gridCol w:w="4618"/>
        <w:gridCol w:w="1633"/>
      </w:tblGrid>
      <w:tr w:rsidR="002D3763" w:rsidRPr="006B77BB" w14:paraId="56DD931A" w14:textId="77777777" w:rsidTr="002D3763">
        <w:trPr>
          <w:tblHeader/>
        </w:trPr>
        <w:tc>
          <w:tcPr>
            <w:tcW w:w="5000" w:type="pct"/>
            <w:gridSpan w:val="3"/>
            <w:tcBorders>
              <w:bottom w:val="single" w:sz="4" w:space="0" w:color="FFFFFF" w:themeColor="background1"/>
            </w:tcBorders>
            <w:shd w:val="clear" w:color="auto" w:fill="1B556B"/>
          </w:tcPr>
          <w:p w14:paraId="6A659A4E" w14:textId="340A0B93" w:rsidR="002D3763" w:rsidRPr="006B77BB" w:rsidRDefault="002D3763" w:rsidP="002D3763">
            <w:pPr>
              <w:pStyle w:val="TableTextbold"/>
              <w:pBdr>
                <w:top w:val="single" w:sz="4" w:space="0" w:color="1B556B"/>
              </w:pBdr>
              <w:jc w:val="center"/>
              <w:rPr>
                <w:color w:val="FFFFFF" w:themeColor="background1"/>
              </w:rPr>
            </w:pPr>
            <w:r w:rsidRPr="002D3763">
              <w:rPr>
                <w:color w:val="FFFFFF" w:themeColor="background1"/>
              </w:rPr>
              <w:t>Farming/</w:t>
            </w:r>
            <w:r w:rsidR="002C6749">
              <w:rPr>
                <w:color w:val="FFFFFF" w:themeColor="background1"/>
              </w:rPr>
              <w:t>g</w:t>
            </w:r>
            <w:r w:rsidRPr="002D3763">
              <w:rPr>
                <w:color w:val="FFFFFF" w:themeColor="background1"/>
              </w:rPr>
              <w:t xml:space="preserve">rowing </w:t>
            </w:r>
            <w:r w:rsidR="002C6749">
              <w:rPr>
                <w:color w:val="FFFFFF" w:themeColor="background1"/>
              </w:rPr>
              <w:t>a</w:t>
            </w:r>
            <w:r w:rsidRPr="002D3763">
              <w:rPr>
                <w:color w:val="FFFFFF" w:themeColor="background1"/>
              </w:rPr>
              <w:t>ctivities</w:t>
            </w:r>
          </w:p>
        </w:tc>
      </w:tr>
      <w:tr w:rsidR="001E1D99" w:rsidRPr="001E1D99" w14:paraId="717D877B" w14:textId="77777777" w:rsidTr="00E52CD7">
        <w:trPr>
          <w:tblHeader/>
        </w:trPr>
        <w:tc>
          <w:tcPr>
            <w:tcW w:w="1325" w:type="pct"/>
            <w:tcBorders>
              <w:top w:val="single" w:sz="4" w:space="0" w:color="FFFFFF" w:themeColor="background1"/>
            </w:tcBorders>
            <w:shd w:val="clear" w:color="auto" w:fill="1B556B"/>
          </w:tcPr>
          <w:p w14:paraId="7BC1F8C1" w14:textId="56A8A472" w:rsidR="001E1D99" w:rsidRPr="001E1D99" w:rsidRDefault="001E1D99" w:rsidP="001E1D99">
            <w:pPr>
              <w:pStyle w:val="TableTextbold"/>
              <w:rPr>
                <w:color w:val="FFFFFF" w:themeColor="background1"/>
              </w:rPr>
            </w:pPr>
            <w:r w:rsidRPr="001E1D99">
              <w:rPr>
                <w:color w:val="FFFFFF" w:themeColor="background1"/>
              </w:rPr>
              <w:t xml:space="preserve">Activity </w:t>
            </w:r>
            <w:r w:rsidR="00C636C7">
              <w:rPr>
                <w:color w:val="FFFFFF" w:themeColor="background1"/>
              </w:rPr>
              <w:t>g</w:t>
            </w:r>
            <w:r w:rsidRPr="001E1D99">
              <w:rPr>
                <w:color w:val="FFFFFF" w:themeColor="background1"/>
              </w:rPr>
              <w:t>roup</w:t>
            </w:r>
          </w:p>
        </w:tc>
        <w:tc>
          <w:tcPr>
            <w:tcW w:w="2715" w:type="pct"/>
            <w:tcBorders>
              <w:top w:val="single" w:sz="4" w:space="0" w:color="FFFFFF" w:themeColor="background1"/>
            </w:tcBorders>
            <w:shd w:val="clear" w:color="auto" w:fill="1B556B"/>
          </w:tcPr>
          <w:p w14:paraId="744C19C6" w14:textId="07330EF0" w:rsidR="001E1D99" w:rsidRPr="001E1D99" w:rsidRDefault="001E1D99" w:rsidP="001E1D99">
            <w:pPr>
              <w:pStyle w:val="TableTextbold"/>
              <w:rPr>
                <w:color w:val="FFFFFF" w:themeColor="background1"/>
              </w:rPr>
            </w:pPr>
            <w:r w:rsidRPr="001E1D99">
              <w:rPr>
                <w:color w:val="FFFFFF" w:themeColor="background1"/>
              </w:rPr>
              <w:t xml:space="preserve">Activity </w:t>
            </w:r>
            <w:r w:rsidR="00C636C7">
              <w:rPr>
                <w:color w:val="FFFFFF" w:themeColor="background1"/>
              </w:rPr>
              <w:t>s</w:t>
            </w:r>
            <w:r w:rsidRPr="001E1D99">
              <w:rPr>
                <w:color w:val="FFFFFF" w:themeColor="background1"/>
              </w:rPr>
              <w:t>ub-group</w:t>
            </w:r>
          </w:p>
        </w:tc>
        <w:tc>
          <w:tcPr>
            <w:tcW w:w="960" w:type="pct"/>
            <w:tcBorders>
              <w:top w:val="single" w:sz="4" w:space="0" w:color="FFFFFF" w:themeColor="background1"/>
            </w:tcBorders>
            <w:shd w:val="clear" w:color="auto" w:fill="1B556B"/>
          </w:tcPr>
          <w:p w14:paraId="2685AE54" w14:textId="263F4F09" w:rsidR="001E1D99" w:rsidRPr="001E1D99" w:rsidRDefault="001E1D99" w:rsidP="001E1D99">
            <w:pPr>
              <w:pStyle w:val="TableTextbold"/>
              <w:rPr>
                <w:color w:val="FFFFFF" w:themeColor="background1"/>
              </w:rPr>
            </w:pPr>
            <w:r w:rsidRPr="001E1D99">
              <w:rPr>
                <w:color w:val="FFFFFF" w:themeColor="background1"/>
              </w:rPr>
              <w:t xml:space="preserve">Specific </w:t>
            </w:r>
            <w:r w:rsidR="00C636C7">
              <w:rPr>
                <w:color w:val="FFFFFF" w:themeColor="background1"/>
              </w:rPr>
              <w:t>a</w:t>
            </w:r>
            <w:r w:rsidRPr="001E1D99">
              <w:rPr>
                <w:color w:val="FFFFFF" w:themeColor="background1"/>
              </w:rPr>
              <w:t>ctivity</w:t>
            </w:r>
          </w:p>
        </w:tc>
      </w:tr>
      <w:tr w:rsidR="00D562A3" w:rsidRPr="007C6F7B" w14:paraId="49CE3FA7" w14:textId="77777777" w:rsidTr="00E52CD7">
        <w:tc>
          <w:tcPr>
            <w:tcW w:w="1325" w:type="pct"/>
            <w:shd w:val="clear" w:color="auto" w:fill="auto"/>
          </w:tcPr>
          <w:p w14:paraId="4163A82C" w14:textId="0D7E1410" w:rsidR="00D562A3" w:rsidRPr="007C6F7B" w:rsidRDefault="00D562A3" w:rsidP="00F73674">
            <w:pPr>
              <w:pStyle w:val="TableText"/>
              <w:spacing w:before="48" w:after="48"/>
              <w:rPr>
                <w:i/>
                <w:iCs/>
              </w:rPr>
            </w:pPr>
            <w:r w:rsidRPr="007C6F7B">
              <w:rPr>
                <w:i/>
                <w:iCs/>
              </w:rPr>
              <w:t>Select one or more</w:t>
            </w:r>
          </w:p>
        </w:tc>
        <w:tc>
          <w:tcPr>
            <w:tcW w:w="2715" w:type="pct"/>
            <w:shd w:val="clear" w:color="auto" w:fill="auto"/>
          </w:tcPr>
          <w:p w14:paraId="77C37802" w14:textId="38D471D2" w:rsidR="00D562A3" w:rsidRPr="007C6F7B" w:rsidRDefault="00D562A3" w:rsidP="00F73674">
            <w:pPr>
              <w:pStyle w:val="TableText"/>
              <w:spacing w:before="48" w:after="48"/>
              <w:rPr>
                <w:i/>
                <w:iCs/>
              </w:rPr>
            </w:pPr>
            <w:r w:rsidRPr="007C6F7B">
              <w:rPr>
                <w:i/>
                <w:iCs/>
              </w:rPr>
              <w:t>Select one or more (within corresponding activity group)</w:t>
            </w:r>
          </w:p>
        </w:tc>
        <w:tc>
          <w:tcPr>
            <w:tcW w:w="960" w:type="pct"/>
            <w:shd w:val="clear" w:color="auto" w:fill="auto"/>
          </w:tcPr>
          <w:p w14:paraId="20DFEE86" w14:textId="491F4E1E" w:rsidR="00D562A3" w:rsidRPr="007C6F7B" w:rsidRDefault="00D562A3" w:rsidP="00F73674">
            <w:pPr>
              <w:pStyle w:val="TableText"/>
              <w:spacing w:before="48" w:after="48"/>
              <w:rPr>
                <w:i/>
                <w:iCs/>
              </w:rPr>
            </w:pPr>
            <w:r w:rsidRPr="007C6F7B">
              <w:rPr>
                <w:i/>
                <w:iCs/>
              </w:rPr>
              <w:t>Free text</w:t>
            </w:r>
          </w:p>
        </w:tc>
      </w:tr>
      <w:tr w:rsidR="00227F70" w:rsidRPr="006B77BB" w14:paraId="44B1F670" w14:textId="77777777" w:rsidTr="00E52CD7">
        <w:tc>
          <w:tcPr>
            <w:tcW w:w="1325" w:type="pct"/>
            <w:vMerge w:val="restart"/>
            <w:shd w:val="clear" w:color="auto" w:fill="auto"/>
          </w:tcPr>
          <w:p w14:paraId="78C04934" w14:textId="43FB7B23" w:rsidR="00227F70" w:rsidRPr="00227F70" w:rsidRDefault="00227F70" w:rsidP="00F73674">
            <w:pPr>
              <w:pStyle w:val="TableText"/>
              <w:spacing w:before="48" w:after="48"/>
              <w:rPr>
                <w:b/>
                <w:bCs/>
              </w:rPr>
            </w:pPr>
            <w:r w:rsidRPr="00227F70">
              <w:rPr>
                <w:b/>
                <w:bCs/>
              </w:rPr>
              <w:t>Nutrients</w:t>
            </w:r>
          </w:p>
        </w:tc>
        <w:tc>
          <w:tcPr>
            <w:tcW w:w="2715" w:type="pct"/>
            <w:shd w:val="clear" w:color="auto" w:fill="auto"/>
          </w:tcPr>
          <w:p w14:paraId="086CD39F" w14:textId="756C6492" w:rsidR="00227F70" w:rsidRPr="006B77BB" w:rsidRDefault="00227F70" w:rsidP="00F73674">
            <w:pPr>
              <w:pStyle w:val="TableText"/>
              <w:spacing w:before="48" w:after="48"/>
            </w:pPr>
            <w:r w:rsidRPr="00D978F6">
              <w:t>Nutrient management</w:t>
            </w:r>
          </w:p>
        </w:tc>
        <w:tc>
          <w:tcPr>
            <w:tcW w:w="960" w:type="pct"/>
            <w:shd w:val="clear" w:color="auto" w:fill="auto"/>
          </w:tcPr>
          <w:p w14:paraId="51FF2818" w14:textId="77777777" w:rsidR="00227F70" w:rsidRPr="006B77BB" w:rsidRDefault="00227F70" w:rsidP="00F73674">
            <w:pPr>
              <w:pStyle w:val="TableText"/>
              <w:spacing w:before="48" w:after="48"/>
            </w:pPr>
          </w:p>
        </w:tc>
      </w:tr>
      <w:tr w:rsidR="00227F70" w:rsidRPr="006B77BB" w14:paraId="3BDE9D64" w14:textId="77777777" w:rsidTr="00E52CD7">
        <w:tc>
          <w:tcPr>
            <w:tcW w:w="1325" w:type="pct"/>
            <w:vMerge/>
            <w:shd w:val="clear" w:color="auto" w:fill="auto"/>
          </w:tcPr>
          <w:p w14:paraId="36D29382" w14:textId="77777777" w:rsidR="00227F70" w:rsidRPr="00227F70" w:rsidRDefault="00227F70" w:rsidP="00F73674">
            <w:pPr>
              <w:pStyle w:val="TableText"/>
              <w:spacing w:before="48" w:after="48"/>
              <w:rPr>
                <w:b/>
                <w:bCs/>
              </w:rPr>
            </w:pPr>
          </w:p>
        </w:tc>
        <w:tc>
          <w:tcPr>
            <w:tcW w:w="2715" w:type="pct"/>
            <w:shd w:val="clear" w:color="auto" w:fill="auto"/>
          </w:tcPr>
          <w:p w14:paraId="7A47F8BB" w14:textId="5A5B3E62" w:rsidR="00227F70" w:rsidRPr="006B77BB" w:rsidRDefault="00227F70" w:rsidP="00F73674">
            <w:pPr>
              <w:pStyle w:val="TableText"/>
              <w:spacing w:before="48" w:after="48"/>
            </w:pPr>
            <w:r w:rsidRPr="00D978F6">
              <w:t>Nutrient storage and loading</w:t>
            </w:r>
          </w:p>
        </w:tc>
        <w:tc>
          <w:tcPr>
            <w:tcW w:w="960" w:type="pct"/>
            <w:shd w:val="clear" w:color="auto" w:fill="auto"/>
          </w:tcPr>
          <w:p w14:paraId="361E1A2A" w14:textId="77777777" w:rsidR="00227F70" w:rsidRPr="006B77BB" w:rsidRDefault="00227F70" w:rsidP="00F73674">
            <w:pPr>
              <w:pStyle w:val="TableText"/>
              <w:spacing w:before="48" w:after="48"/>
            </w:pPr>
          </w:p>
        </w:tc>
      </w:tr>
      <w:tr w:rsidR="00227F70" w:rsidRPr="006B77BB" w14:paraId="7B1F3EDA" w14:textId="77777777" w:rsidTr="00E52CD7">
        <w:tc>
          <w:tcPr>
            <w:tcW w:w="1325" w:type="pct"/>
            <w:vMerge/>
            <w:shd w:val="clear" w:color="auto" w:fill="auto"/>
          </w:tcPr>
          <w:p w14:paraId="273807A9" w14:textId="77777777" w:rsidR="00227F70" w:rsidRPr="00227F70" w:rsidRDefault="00227F70" w:rsidP="00F73674">
            <w:pPr>
              <w:pStyle w:val="TableText"/>
              <w:spacing w:before="48" w:after="48"/>
              <w:rPr>
                <w:b/>
                <w:bCs/>
              </w:rPr>
            </w:pPr>
          </w:p>
        </w:tc>
        <w:tc>
          <w:tcPr>
            <w:tcW w:w="2715" w:type="pct"/>
            <w:shd w:val="clear" w:color="auto" w:fill="auto"/>
          </w:tcPr>
          <w:p w14:paraId="2B8AAE0B" w14:textId="79750D7D" w:rsidR="00227F70" w:rsidRPr="006B77BB" w:rsidRDefault="00227F70" w:rsidP="00F73674">
            <w:pPr>
              <w:pStyle w:val="TableText"/>
              <w:spacing w:before="48" w:after="48"/>
            </w:pPr>
            <w:r w:rsidRPr="00D978F6">
              <w:t>Nutrient application</w:t>
            </w:r>
          </w:p>
        </w:tc>
        <w:tc>
          <w:tcPr>
            <w:tcW w:w="960" w:type="pct"/>
            <w:shd w:val="clear" w:color="auto" w:fill="auto"/>
          </w:tcPr>
          <w:p w14:paraId="0243B910" w14:textId="77777777" w:rsidR="00227F70" w:rsidRPr="006B77BB" w:rsidRDefault="00227F70" w:rsidP="00F73674">
            <w:pPr>
              <w:pStyle w:val="TableText"/>
              <w:spacing w:before="48" w:after="48"/>
            </w:pPr>
          </w:p>
        </w:tc>
      </w:tr>
      <w:tr w:rsidR="00227F70" w:rsidRPr="006B77BB" w14:paraId="56B97FD0" w14:textId="77777777" w:rsidTr="00E52CD7">
        <w:tc>
          <w:tcPr>
            <w:tcW w:w="1325" w:type="pct"/>
            <w:vMerge w:val="restart"/>
            <w:shd w:val="clear" w:color="auto" w:fill="auto"/>
          </w:tcPr>
          <w:p w14:paraId="72EFF74A" w14:textId="26C43175" w:rsidR="00227F70" w:rsidRPr="00227F70" w:rsidRDefault="00227F70" w:rsidP="00F73674">
            <w:pPr>
              <w:pStyle w:val="TableText"/>
              <w:spacing w:before="48" w:after="48"/>
              <w:rPr>
                <w:b/>
                <w:bCs/>
              </w:rPr>
            </w:pPr>
            <w:r w:rsidRPr="00227F70">
              <w:rPr>
                <w:b/>
                <w:bCs/>
              </w:rPr>
              <w:t>Land and soil</w:t>
            </w:r>
          </w:p>
        </w:tc>
        <w:tc>
          <w:tcPr>
            <w:tcW w:w="2715" w:type="pct"/>
            <w:shd w:val="clear" w:color="auto" w:fill="auto"/>
          </w:tcPr>
          <w:p w14:paraId="7AEED920" w14:textId="10B6A80C" w:rsidR="00227F70" w:rsidRPr="006B77BB" w:rsidRDefault="00227F70" w:rsidP="00F73674">
            <w:pPr>
              <w:pStyle w:val="TableText"/>
              <w:spacing w:before="48" w:after="48"/>
            </w:pPr>
            <w:r w:rsidRPr="005134B9">
              <w:t>Cultivation</w:t>
            </w:r>
          </w:p>
        </w:tc>
        <w:tc>
          <w:tcPr>
            <w:tcW w:w="960" w:type="pct"/>
            <w:shd w:val="clear" w:color="auto" w:fill="auto"/>
          </w:tcPr>
          <w:p w14:paraId="380C9B95" w14:textId="77777777" w:rsidR="00227F70" w:rsidRPr="006B77BB" w:rsidRDefault="00227F70" w:rsidP="00F73674">
            <w:pPr>
              <w:pStyle w:val="TableText"/>
              <w:spacing w:before="48" w:after="48"/>
            </w:pPr>
          </w:p>
        </w:tc>
      </w:tr>
      <w:tr w:rsidR="00227F70" w:rsidRPr="006B77BB" w14:paraId="0D0BA0D5" w14:textId="77777777" w:rsidTr="00E52CD7">
        <w:tc>
          <w:tcPr>
            <w:tcW w:w="1325" w:type="pct"/>
            <w:vMerge/>
            <w:shd w:val="clear" w:color="auto" w:fill="auto"/>
          </w:tcPr>
          <w:p w14:paraId="65EB1530" w14:textId="77777777" w:rsidR="00227F70" w:rsidRPr="00227F70" w:rsidRDefault="00227F70" w:rsidP="00F73674">
            <w:pPr>
              <w:pStyle w:val="TableText"/>
              <w:spacing w:before="48" w:after="48"/>
              <w:rPr>
                <w:b/>
                <w:bCs/>
              </w:rPr>
            </w:pPr>
          </w:p>
        </w:tc>
        <w:tc>
          <w:tcPr>
            <w:tcW w:w="2715" w:type="pct"/>
            <w:shd w:val="clear" w:color="auto" w:fill="auto"/>
          </w:tcPr>
          <w:p w14:paraId="0698B50C" w14:textId="4A5982D1" w:rsidR="00227F70" w:rsidRPr="006B77BB" w:rsidRDefault="00227F70" w:rsidP="00F73674">
            <w:pPr>
              <w:pStyle w:val="TableText"/>
              <w:spacing w:before="48" w:after="48"/>
            </w:pPr>
            <w:r w:rsidRPr="005134B9">
              <w:t>Earthworks</w:t>
            </w:r>
          </w:p>
        </w:tc>
        <w:tc>
          <w:tcPr>
            <w:tcW w:w="960" w:type="pct"/>
            <w:shd w:val="clear" w:color="auto" w:fill="auto"/>
          </w:tcPr>
          <w:p w14:paraId="2B664256" w14:textId="77777777" w:rsidR="00227F70" w:rsidRPr="006B77BB" w:rsidRDefault="00227F70" w:rsidP="00F73674">
            <w:pPr>
              <w:pStyle w:val="TableText"/>
              <w:spacing w:before="48" w:after="48"/>
            </w:pPr>
          </w:p>
        </w:tc>
      </w:tr>
      <w:tr w:rsidR="00227F70" w:rsidRPr="006B77BB" w14:paraId="5BB60EF7" w14:textId="77777777" w:rsidTr="00E52CD7">
        <w:tc>
          <w:tcPr>
            <w:tcW w:w="1325" w:type="pct"/>
            <w:vMerge/>
            <w:shd w:val="clear" w:color="auto" w:fill="auto"/>
          </w:tcPr>
          <w:p w14:paraId="32145D40" w14:textId="77777777" w:rsidR="00227F70" w:rsidRPr="00227F70" w:rsidRDefault="00227F70" w:rsidP="00F73674">
            <w:pPr>
              <w:pStyle w:val="TableText"/>
              <w:spacing w:before="48" w:after="48"/>
              <w:rPr>
                <w:b/>
                <w:bCs/>
              </w:rPr>
            </w:pPr>
          </w:p>
        </w:tc>
        <w:tc>
          <w:tcPr>
            <w:tcW w:w="2715" w:type="pct"/>
            <w:shd w:val="clear" w:color="auto" w:fill="auto"/>
          </w:tcPr>
          <w:p w14:paraId="524A403B" w14:textId="66FC5714" w:rsidR="00227F70" w:rsidRPr="006B77BB" w:rsidRDefault="00227F70" w:rsidP="00F73674">
            <w:pPr>
              <w:pStyle w:val="TableText"/>
              <w:spacing w:before="48" w:after="48"/>
            </w:pPr>
            <w:r w:rsidRPr="005134B9">
              <w:t>Erosion control</w:t>
            </w:r>
          </w:p>
        </w:tc>
        <w:tc>
          <w:tcPr>
            <w:tcW w:w="960" w:type="pct"/>
            <w:shd w:val="clear" w:color="auto" w:fill="auto"/>
          </w:tcPr>
          <w:p w14:paraId="058F0B6D" w14:textId="77777777" w:rsidR="00227F70" w:rsidRPr="006B77BB" w:rsidRDefault="00227F70" w:rsidP="00F73674">
            <w:pPr>
              <w:pStyle w:val="TableText"/>
              <w:spacing w:before="48" w:after="48"/>
            </w:pPr>
          </w:p>
        </w:tc>
      </w:tr>
      <w:tr w:rsidR="00227F70" w:rsidRPr="006B77BB" w14:paraId="21229022" w14:textId="77777777" w:rsidTr="00E52CD7">
        <w:tc>
          <w:tcPr>
            <w:tcW w:w="1325" w:type="pct"/>
            <w:vMerge/>
            <w:shd w:val="clear" w:color="auto" w:fill="auto"/>
          </w:tcPr>
          <w:p w14:paraId="72E0D106" w14:textId="77777777" w:rsidR="00227F70" w:rsidRPr="00227F70" w:rsidRDefault="00227F70" w:rsidP="00F73674">
            <w:pPr>
              <w:pStyle w:val="TableText"/>
              <w:spacing w:before="48" w:after="48"/>
              <w:rPr>
                <w:b/>
                <w:bCs/>
              </w:rPr>
            </w:pPr>
          </w:p>
        </w:tc>
        <w:tc>
          <w:tcPr>
            <w:tcW w:w="2715" w:type="pct"/>
            <w:shd w:val="clear" w:color="auto" w:fill="auto"/>
          </w:tcPr>
          <w:p w14:paraId="35BFD7E1" w14:textId="79A57B38" w:rsidR="00227F70" w:rsidRPr="006B77BB" w:rsidRDefault="00227F70" w:rsidP="00F73674">
            <w:pPr>
              <w:pStyle w:val="TableText"/>
              <w:spacing w:before="48" w:after="48"/>
            </w:pPr>
            <w:r w:rsidRPr="005134B9">
              <w:t>Pasture and grazing management</w:t>
            </w:r>
          </w:p>
        </w:tc>
        <w:tc>
          <w:tcPr>
            <w:tcW w:w="960" w:type="pct"/>
            <w:shd w:val="clear" w:color="auto" w:fill="auto"/>
          </w:tcPr>
          <w:p w14:paraId="1BC9A097" w14:textId="77777777" w:rsidR="00227F70" w:rsidRPr="006B77BB" w:rsidRDefault="00227F70" w:rsidP="00F73674">
            <w:pPr>
              <w:pStyle w:val="TableText"/>
              <w:spacing w:before="48" w:after="48"/>
            </w:pPr>
          </w:p>
        </w:tc>
      </w:tr>
      <w:tr w:rsidR="00227F70" w:rsidRPr="006B77BB" w14:paraId="42E18DDA" w14:textId="77777777" w:rsidTr="00E52CD7">
        <w:tc>
          <w:tcPr>
            <w:tcW w:w="1325" w:type="pct"/>
            <w:vMerge w:val="restart"/>
            <w:shd w:val="clear" w:color="auto" w:fill="auto"/>
          </w:tcPr>
          <w:p w14:paraId="527B98FD" w14:textId="182C9E97" w:rsidR="00227F70" w:rsidRPr="00227F70" w:rsidRDefault="00227F70" w:rsidP="00F73674">
            <w:pPr>
              <w:pStyle w:val="TableText"/>
              <w:spacing w:before="48" w:after="48"/>
              <w:rPr>
                <w:b/>
                <w:bCs/>
              </w:rPr>
            </w:pPr>
            <w:r w:rsidRPr="00227F70">
              <w:rPr>
                <w:b/>
                <w:bCs/>
              </w:rPr>
              <w:t>Intensive winter grazing</w:t>
            </w:r>
          </w:p>
        </w:tc>
        <w:tc>
          <w:tcPr>
            <w:tcW w:w="2715" w:type="pct"/>
            <w:shd w:val="clear" w:color="auto" w:fill="auto"/>
          </w:tcPr>
          <w:p w14:paraId="6AA909FC" w14:textId="61FDF357" w:rsidR="00227F70" w:rsidRPr="00BB05BC" w:rsidRDefault="00227F70" w:rsidP="00F73674">
            <w:pPr>
              <w:pStyle w:val="TableText"/>
              <w:spacing w:before="48" w:after="48"/>
            </w:pPr>
            <w:r w:rsidRPr="005152AA">
              <w:t>Site selection</w:t>
            </w:r>
          </w:p>
        </w:tc>
        <w:tc>
          <w:tcPr>
            <w:tcW w:w="960" w:type="pct"/>
            <w:shd w:val="clear" w:color="auto" w:fill="auto"/>
          </w:tcPr>
          <w:p w14:paraId="71F0EDD9" w14:textId="77777777" w:rsidR="00227F70" w:rsidRPr="006B77BB" w:rsidRDefault="00227F70" w:rsidP="00F73674">
            <w:pPr>
              <w:pStyle w:val="TableText"/>
              <w:spacing w:before="48" w:after="48"/>
            </w:pPr>
          </w:p>
        </w:tc>
      </w:tr>
      <w:tr w:rsidR="00227F70" w:rsidRPr="006B77BB" w14:paraId="14DE141D" w14:textId="77777777" w:rsidTr="00E52CD7">
        <w:tc>
          <w:tcPr>
            <w:tcW w:w="1325" w:type="pct"/>
            <w:vMerge/>
            <w:shd w:val="clear" w:color="auto" w:fill="auto"/>
          </w:tcPr>
          <w:p w14:paraId="0A528BA0" w14:textId="77777777" w:rsidR="00227F70" w:rsidRPr="00227F70" w:rsidRDefault="00227F70" w:rsidP="00F73674">
            <w:pPr>
              <w:pStyle w:val="TableText"/>
              <w:spacing w:before="48" w:after="48"/>
              <w:rPr>
                <w:b/>
                <w:bCs/>
              </w:rPr>
            </w:pPr>
          </w:p>
        </w:tc>
        <w:tc>
          <w:tcPr>
            <w:tcW w:w="2715" w:type="pct"/>
            <w:shd w:val="clear" w:color="auto" w:fill="auto"/>
          </w:tcPr>
          <w:p w14:paraId="1BC322CA" w14:textId="666D2B31" w:rsidR="00227F70" w:rsidRPr="00BB05BC" w:rsidRDefault="00227F70" w:rsidP="00F73674">
            <w:pPr>
              <w:pStyle w:val="TableText"/>
              <w:spacing w:before="48" w:after="48"/>
            </w:pPr>
            <w:r w:rsidRPr="005152AA">
              <w:t>Crop establishment</w:t>
            </w:r>
          </w:p>
        </w:tc>
        <w:tc>
          <w:tcPr>
            <w:tcW w:w="960" w:type="pct"/>
            <w:shd w:val="clear" w:color="auto" w:fill="auto"/>
          </w:tcPr>
          <w:p w14:paraId="281A5290" w14:textId="77777777" w:rsidR="00227F70" w:rsidRPr="006B77BB" w:rsidRDefault="00227F70" w:rsidP="00F73674">
            <w:pPr>
              <w:pStyle w:val="TableText"/>
              <w:spacing w:before="48" w:after="48"/>
            </w:pPr>
          </w:p>
        </w:tc>
      </w:tr>
      <w:tr w:rsidR="00227F70" w:rsidRPr="006B77BB" w14:paraId="6D8AE997" w14:textId="77777777" w:rsidTr="00E52CD7">
        <w:tc>
          <w:tcPr>
            <w:tcW w:w="1325" w:type="pct"/>
            <w:vMerge/>
            <w:shd w:val="clear" w:color="auto" w:fill="auto"/>
          </w:tcPr>
          <w:p w14:paraId="5E832F0D" w14:textId="77777777" w:rsidR="00227F70" w:rsidRPr="00227F70" w:rsidRDefault="00227F70" w:rsidP="00F73674">
            <w:pPr>
              <w:pStyle w:val="TableText"/>
              <w:spacing w:before="48" w:after="48"/>
              <w:rPr>
                <w:b/>
                <w:bCs/>
              </w:rPr>
            </w:pPr>
          </w:p>
        </w:tc>
        <w:tc>
          <w:tcPr>
            <w:tcW w:w="2715" w:type="pct"/>
            <w:shd w:val="clear" w:color="auto" w:fill="auto"/>
          </w:tcPr>
          <w:p w14:paraId="69B0DF1C" w14:textId="051EE7CC" w:rsidR="00227F70" w:rsidRPr="00BB05BC" w:rsidRDefault="00227F70" w:rsidP="00F73674">
            <w:pPr>
              <w:pStyle w:val="TableText"/>
              <w:spacing w:before="48" w:after="48"/>
            </w:pPr>
            <w:r w:rsidRPr="005152AA">
              <w:t>Grazing management</w:t>
            </w:r>
          </w:p>
        </w:tc>
        <w:tc>
          <w:tcPr>
            <w:tcW w:w="960" w:type="pct"/>
            <w:shd w:val="clear" w:color="auto" w:fill="auto"/>
          </w:tcPr>
          <w:p w14:paraId="416C29C3" w14:textId="77777777" w:rsidR="00227F70" w:rsidRPr="006B77BB" w:rsidRDefault="00227F70" w:rsidP="00F73674">
            <w:pPr>
              <w:pStyle w:val="TableText"/>
              <w:spacing w:before="48" w:after="48"/>
            </w:pPr>
          </w:p>
        </w:tc>
      </w:tr>
      <w:tr w:rsidR="00227F70" w:rsidRPr="006B77BB" w14:paraId="4D5522D7" w14:textId="77777777" w:rsidTr="00E52CD7">
        <w:tc>
          <w:tcPr>
            <w:tcW w:w="1325" w:type="pct"/>
            <w:vMerge/>
            <w:shd w:val="clear" w:color="auto" w:fill="auto"/>
          </w:tcPr>
          <w:p w14:paraId="139E302A" w14:textId="77777777" w:rsidR="00227F70" w:rsidRPr="00227F70" w:rsidRDefault="00227F70" w:rsidP="00F73674">
            <w:pPr>
              <w:pStyle w:val="TableText"/>
              <w:spacing w:before="48" w:after="48"/>
              <w:rPr>
                <w:b/>
                <w:bCs/>
              </w:rPr>
            </w:pPr>
          </w:p>
        </w:tc>
        <w:tc>
          <w:tcPr>
            <w:tcW w:w="2715" w:type="pct"/>
            <w:shd w:val="clear" w:color="auto" w:fill="auto"/>
          </w:tcPr>
          <w:p w14:paraId="36AA8729" w14:textId="0DAF2D4B" w:rsidR="00227F70" w:rsidRPr="00BB05BC" w:rsidRDefault="00227F70" w:rsidP="00F73674">
            <w:pPr>
              <w:pStyle w:val="TableText"/>
              <w:spacing w:before="48" w:after="48"/>
            </w:pPr>
            <w:r w:rsidRPr="005152AA">
              <w:t>Post grazing management</w:t>
            </w:r>
          </w:p>
        </w:tc>
        <w:tc>
          <w:tcPr>
            <w:tcW w:w="960" w:type="pct"/>
            <w:shd w:val="clear" w:color="auto" w:fill="auto"/>
          </w:tcPr>
          <w:p w14:paraId="471009CF" w14:textId="77777777" w:rsidR="00227F70" w:rsidRPr="006B77BB" w:rsidRDefault="00227F70" w:rsidP="00F73674">
            <w:pPr>
              <w:pStyle w:val="TableText"/>
              <w:spacing w:before="48" w:after="48"/>
            </w:pPr>
          </w:p>
        </w:tc>
      </w:tr>
      <w:tr w:rsidR="00227F70" w:rsidRPr="006B77BB" w14:paraId="66106988" w14:textId="77777777" w:rsidTr="00E52CD7">
        <w:tc>
          <w:tcPr>
            <w:tcW w:w="1325" w:type="pct"/>
            <w:vMerge w:val="restart"/>
            <w:shd w:val="clear" w:color="auto" w:fill="auto"/>
          </w:tcPr>
          <w:p w14:paraId="10894AF6" w14:textId="2F69AF84" w:rsidR="00227F70" w:rsidRPr="00227F70" w:rsidRDefault="00227F70" w:rsidP="00F73674">
            <w:pPr>
              <w:pStyle w:val="TableText"/>
              <w:spacing w:before="48" w:after="48"/>
              <w:rPr>
                <w:b/>
                <w:bCs/>
              </w:rPr>
            </w:pPr>
            <w:r w:rsidRPr="00227F70">
              <w:rPr>
                <w:b/>
                <w:bCs/>
              </w:rPr>
              <w:t>Waterbodies and wetlands</w:t>
            </w:r>
          </w:p>
        </w:tc>
        <w:tc>
          <w:tcPr>
            <w:tcW w:w="2715" w:type="pct"/>
            <w:shd w:val="clear" w:color="auto" w:fill="auto"/>
          </w:tcPr>
          <w:p w14:paraId="7E0D7BC2" w14:textId="54C2D42D" w:rsidR="00227F70" w:rsidRPr="006B77BB" w:rsidRDefault="00227F70" w:rsidP="00F73674">
            <w:pPr>
              <w:pStyle w:val="TableText"/>
              <w:spacing w:before="48" w:after="48"/>
            </w:pPr>
            <w:r w:rsidRPr="00D310F1">
              <w:t>Stock exclusion</w:t>
            </w:r>
          </w:p>
        </w:tc>
        <w:tc>
          <w:tcPr>
            <w:tcW w:w="960" w:type="pct"/>
            <w:shd w:val="clear" w:color="auto" w:fill="auto"/>
          </w:tcPr>
          <w:p w14:paraId="6651AAC0" w14:textId="77777777" w:rsidR="00227F70" w:rsidRPr="006B77BB" w:rsidRDefault="00227F70" w:rsidP="00F73674">
            <w:pPr>
              <w:pStyle w:val="TableText"/>
              <w:spacing w:before="48" w:after="48"/>
            </w:pPr>
          </w:p>
        </w:tc>
      </w:tr>
      <w:tr w:rsidR="00227F70" w:rsidRPr="006B77BB" w14:paraId="60715A37" w14:textId="77777777" w:rsidTr="00E52CD7">
        <w:tc>
          <w:tcPr>
            <w:tcW w:w="1325" w:type="pct"/>
            <w:vMerge/>
            <w:shd w:val="clear" w:color="auto" w:fill="auto"/>
          </w:tcPr>
          <w:p w14:paraId="6FF0E93C" w14:textId="77777777" w:rsidR="00227F70" w:rsidRPr="00227F70" w:rsidRDefault="00227F70" w:rsidP="00F73674">
            <w:pPr>
              <w:pStyle w:val="TableText"/>
              <w:spacing w:before="48" w:after="48"/>
              <w:rPr>
                <w:b/>
                <w:bCs/>
              </w:rPr>
            </w:pPr>
          </w:p>
        </w:tc>
        <w:tc>
          <w:tcPr>
            <w:tcW w:w="2715" w:type="pct"/>
            <w:shd w:val="clear" w:color="auto" w:fill="auto"/>
          </w:tcPr>
          <w:p w14:paraId="0830A5A1" w14:textId="5152A6E7" w:rsidR="00227F70" w:rsidRPr="006B77BB" w:rsidRDefault="00227F70" w:rsidP="00F73674">
            <w:pPr>
              <w:pStyle w:val="TableText"/>
              <w:spacing w:before="48" w:after="48"/>
            </w:pPr>
            <w:r w:rsidRPr="00D310F1">
              <w:t>Riparian management</w:t>
            </w:r>
          </w:p>
        </w:tc>
        <w:tc>
          <w:tcPr>
            <w:tcW w:w="960" w:type="pct"/>
            <w:shd w:val="clear" w:color="auto" w:fill="auto"/>
          </w:tcPr>
          <w:p w14:paraId="4D4EBB39" w14:textId="77777777" w:rsidR="00227F70" w:rsidRPr="006B77BB" w:rsidRDefault="00227F70" w:rsidP="00F73674">
            <w:pPr>
              <w:pStyle w:val="TableText"/>
              <w:spacing w:before="48" w:after="48"/>
            </w:pPr>
          </w:p>
        </w:tc>
      </w:tr>
      <w:tr w:rsidR="00227F70" w:rsidRPr="006B77BB" w14:paraId="13B908CA" w14:textId="77777777" w:rsidTr="00E52CD7">
        <w:tc>
          <w:tcPr>
            <w:tcW w:w="1325" w:type="pct"/>
            <w:vMerge/>
            <w:shd w:val="clear" w:color="auto" w:fill="auto"/>
          </w:tcPr>
          <w:p w14:paraId="1AE77794" w14:textId="77777777" w:rsidR="00227F70" w:rsidRPr="00227F70" w:rsidRDefault="00227F70" w:rsidP="00F73674">
            <w:pPr>
              <w:pStyle w:val="TableText"/>
              <w:spacing w:before="48" w:after="48"/>
              <w:rPr>
                <w:b/>
                <w:bCs/>
              </w:rPr>
            </w:pPr>
          </w:p>
        </w:tc>
        <w:tc>
          <w:tcPr>
            <w:tcW w:w="2715" w:type="pct"/>
            <w:shd w:val="clear" w:color="auto" w:fill="auto"/>
          </w:tcPr>
          <w:p w14:paraId="3CE33412" w14:textId="6AD9BC9D" w:rsidR="00227F70" w:rsidRPr="006B77BB" w:rsidRDefault="00227F70" w:rsidP="00F73674">
            <w:pPr>
              <w:pStyle w:val="TableText"/>
              <w:spacing w:before="48" w:after="48"/>
            </w:pPr>
            <w:r w:rsidRPr="00D310F1">
              <w:t>Drain management (channels and sub-surface)</w:t>
            </w:r>
          </w:p>
        </w:tc>
        <w:tc>
          <w:tcPr>
            <w:tcW w:w="960" w:type="pct"/>
            <w:shd w:val="clear" w:color="auto" w:fill="auto"/>
          </w:tcPr>
          <w:p w14:paraId="73515F11" w14:textId="77777777" w:rsidR="00227F70" w:rsidRPr="006B77BB" w:rsidRDefault="00227F70" w:rsidP="00F73674">
            <w:pPr>
              <w:pStyle w:val="TableText"/>
              <w:spacing w:before="48" w:after="48"/>
            </w:pPr>
          </w:p>
        </w:tc>
      </w:tr>
      <w:tr w:rsidR="00227F70" w:rsidRPr="006B77BB" w14:paraId="7B0EAE48" w14:textId="77777777" w:rsidTr="00E52CD7">
        <w:tc>
          <w:tcPr>
            <w:tcW w:w="1325" w:type="pct"/>
            <w:vMerge/>
            <w:shd w:val="clear" w:color="auto" w:fill="auto"/>
          </w:tcPr>
          <w:p w14:paraId="203C2B9F" w14:textId="77777777" w:rsidR="00227F70" w:rsidRPr="00227F70" w:rsidRDefault="00227F70" w:rsidP="00F73674">
            <w:pPr>
              <w:pStyle w:val="TableText"/>
              <w:spacing w:before="48" w:after="48"/>
              <w:rPr>
                <w:b/>
                <w:bCs/>
              </w:rPr>
            </w:pPr>
          </w:p>
        </w:tc>
        <w:tc>
          <w:tcPr>
            <w:tcW w:w="2715" w:type="pct"/>
            <w:shd w:val="clear" w:color="auto" w:fill="auto"/>
          </w:tcPr>
          <w:p w14:paraId="3F624568" w14:textId="3E25C4ED" w:rsidR="00227F70" w:rsidRPr="006B77BB" w:rsidRDefault="00227F70" w:rsidP="00F73674">
            <w:pPr>
              <w:pStyle w:val="TableText"/>
              <w:spacing w:before="48" w:after="48"/>
            </w:pPr>
            <w:r w:rsidRPr="00D310F1">
              <w:t>Critical source areas</w:t>
            </w:r>
          </w:p>
        </w:tc>
        <w:tc>
          <w:tcPr>
            <w:tcW w:w="960" w:type="pct"/>
            <w:shd w:val="clear" w:color="auto" w:fill="auto"/>
          </w:tcPr>
          <w:p w14:paraId="380D8E09" w14:textId="77777777" w:rsidR="00227F70" w:rsidRPr="006B77BB" w:rsidRDefault="00227F70" w:rsidP="00F73674">
            <w:pPr>
              <w:pStyle w:val="TableText"/>
              <w:spacing w:before="48" w:after="48"/>
            </w:pPr>
          </w:p>
        </w:tc>
      </w:tr>
      <w:tr w:rsidR="00227F70" w:rsidRPr="006B77BB" w14:paraId="1AEB559A" w14:textId="77777777" w:rsidTr="00E52CD7">
        <w:tc>
          <w:tcPr>
            <w:tcW w:w="1325" w:type="pct"/>
            <w:vMerge w:val="restart"/>
            <w:shd w:val="clear" w:color="auto" w:fill="auto"/>
          </w:tcPr>
          <w:p w14:paraId="16E67455" w14:textId="0B2F9114" w:rsidR="00227F70" w:rsidRPr="00227F70" w:rsidRDefault="00227F70" w:rsidP="00F73674">
            <w:pPr>
              <w:pStyle w:val="TableText"/>
              <w:spacing w:before="48" w:after="48"/>
              <w:rPr>
                <w:b/>
                <w:bCs/>
              </w:rPr>
            </w:pPr>
            <w:r w:rsidRPr="00227F70">
              <w:rPr>
                <w:b/>
                <w:bCs/>
              </w:rPr>
              <w:t>Point source</w:t>
            </w:r>
          </w:p>
        </w:tc>
        <w:tc>
          <w:tcPr>
            <w:tcW w:w="2715" w:type="pct"/>
            <w:shd w:val="clear" w:color="auto" w:fill="auto"/>
          </w:tcPr>
          <w:p w14:paraId="22098D50" w14:textId="2853A79F" w:rsidR="00227F70" w:rsidRPr="006B77BB" w:rsidRDefault="00227F70" w:rsidP="00F73674">
            <w:pPr>
              <w:pStyle w:val="TableText"/>
              <w:spacing w:before="48" w:after="48"/>
            </w:pPr>
            <w:r w:rsidRPr="003D7BFF">
              <w:t>Tracks and gateways</w:t>
            </w:r>
          </w:p>
        </w:tc>
        <w:tc>
          <w:tcPr>
            <w:tcW w:w="960" w:type="pct"/>
            <w:shd w:val="clear" w:color="auto" w:fill="auto"/>
          </w:tcPr>
          <w:p w14:paraId="637F04E3" w14:textId="77777777" w:rsidR="00227F70" w:rsidRPr="006B77BB" w:rsidRDefault="00227F70" w:rsidP="00F73674">
            <w:pPr>
              <w:pStyle w:val="TableText"/>
              <w:spacing w:before="48" w:after="48"/>
            </w:pPr>
          </w:p>
        </w:tc>
      </w:tr>
      <w:tr w:rsidR="00227F70" w:rsidRPr="006B77BB" w14:paraId="3955B86C" w14:textId="77777777" w:rsidTr="00E52CD7">
        <w:tc>
          <w:tcPr>
            <w:tcW w:w="1325" w:type="pct"/>
            <w:vMerge/>
            <w:shd w:val="clear" w:color="auto" w:fill="auto"/>
          </w:tcPr>
          <w:p w14:paraId="2CF4E69D" w14:textId="77777777" w:rsidR="00227F70" w:rsidRPr="00227F70" w:rsidRDefault="00227F70" w:rsidP="00F73674">
            <w:pPr>
              <w:pStyle w:val="TableText"/>
              <w:spacing w:before="48" w:after="48"/>
              <w:rPr>
                <w:b/>
                <w:bCs/>
              </w:rPr>
            </w:pPr>
          </w:p>
        </w:tc>
        <w:tc>
          <w:tcPr>
            <w:tcW w:w="2715" w:type="pct"/>
            <w:shd w:val="clear" w:color="auto" w:fill="auto"/>
          </w:tcPr>
          <w:p w14:paraId="4A3FEF19" w14:textId="2C524D37" w:rsidR="00227F70" w:rsidRPr="006B77BB" w:rsidRDefault="00227F70" w:rsidP="00F73674">
            <w:pPr>
              <w:pStyle w:val="TableText"/>
              <w:spacing w:before="48" w:after="48"/>
            </w:pPr>
            <w:r w:rsidRPr="003D7BFF">
              <w:t xml:space="preserve">Troughs and stock camps </w:t>
            </w:r>
          </w:p>
        </w:tc>
        <w:tc>
          <w:tcPr>
            <w:tcW w:w="960" w:type="pct"/>
            <w:shd w:val="clear" w:color="auto" w:fill="auto"/>
          </w:tcPr>
          <w:p w14:paraId="11C478A9" w14:textId="77777777" w:rsidR="00227F70" w:rsidRPr="006B77BB" w:rsidRDefault="00227F70" w:rsidP="00F73674">
            <w:pPr>
              <w:pStyle w:val="TableText"/>
              <w:spacing w:before="48" w:after="48"/>
            </w:pPr>
          </w:p>
        </w:tc>
      </w:tr>
      <w:tr w:rsidR="00227F70" w:rsidRPr="006B77BB" w14:paraId="1C5E5D7B" w14:textId="77777777" w:rsidTr="00E52CD7">
        <w:tc>
          <w:tcPr>
            <w:tcW w:w="1325" w:type="pct"/>
            <w:vMerge/>
            <w:shd w:val="clear" w:color="auto" w:fill="auto"/>
          </w:tcPr>
          <w:p w14:paraId="69C59C95" w14:textId="77777777" w:rsidR="00227F70" w:rsidRPr="00227F70" w:rsidRDefault="00227F70" w:rsidP="00F73674">
            <w:pPr>
              <w:pStyle w:val="TableText"/>
              <w:spacing w:before="48" w:after="48"/>
              <w:rPr>
                <w:b/>
                <w:bCs/>
              </w:rPr>
            </w:pPr>
          </w:p>
        </w:tc>
        <w:tc>
          <w:tcPr>
            <w:tcW w:w="2715" w:type="pct"/>
            <w:shd w:val="clear" w:color="auto" w:fill="auto"/>
          </w:tcPr>
          <w:p w14:paraId="5D14EC8C" w14:textId="6C68F146" w:rsidR="00227F70" w:rsidRPr="006B77BB" w:rsidRDefault="00227F70" w:rsidP="00F73674">
            <w:pPr>
              <w:pStyle w:val="TableText"/>
              <w:spacing w:before="48" w:after="48"/>
            </w:pPr>
            <w:r w:rsidRPr="003D7BFF">
              <w:t>Stock waterbody crossings</w:t>
            </w:r>
          </w:p>
        </w:tc>
        <w:tc>
          <w:tcPr>
            <w:tcW w:w="960" w:type="pct"/>
            <w:shd w:val="clear" w:color="auto" w:fill="auto"/>
          </w:tcPr>
          <w:p w14:paraId="06C3B0B2" w14:textId="77777777" w:rsidR="00227F70" w:rsidRPr="006B77BB" w:rsidRDefault="00227F70" w:rsidP="00F73674">
            <w:pPr>
              <w:pStyle w:val="TableText"/>
              <w:spacing w:before="48" w:after="48"/>
            </w:pPr>
          </w:p>
        </w:tc>
      </w:tr>
      <w:tr w:rsidR="00227F70" w:rsidRPr="006B77BB" w14:paraId="55EEF00A" w14:textId="77777777" w:rsidTr="00E52CD7">
        <w:tc>
          <w:tcPr>
            <w:tcW w:w="1325" w:type="pct"/>
            <w:vMerge/>
            <w:shd w:val="clear" w:color="auto" w:fill="auto"/>
          </w:tcPr>
          <w:p w14:paraId="4DEAD7A4" w14:textId="77777777" w:rsidR="00227F70" w:rsidRPr="00227F70" w:rsidRDefault="00227F70" w:rsidP="00F73674">
            <w:pPr>
              <w:pStyle w:val="TableText"/>
              <w:spacing w:before="48" w:after="48"/>
              <w:rPr>
                <w:b/>
                <w:bCs/>
              </w:rPr>
            </w:pPr>
          </w:p>
        </w:tc>
        <w:tc>
          <w:tcPr>
            <w:tcW w:w="2715" w:type="pct"/>
            <w:shd w:val="clear" w:color="auto" w:fill="auto"/>
          </w:tcPr>
          <w:p w14:paraId="455F8592" w14:textId="10FCF069" w:rsidR="00227F70" w:rsidRPr="006B77BB" w:rsidRDefault="00227F70" w:rsidP="00F73674">
            <w:pPr>
              <w:pStyle w:val="TableText"/>
              <w:spacing w:before="48" w:after="48"/>
            </w:pPr>
            <w:r w:rsidRPr="003D7BFF">
              <w:t>Yards, feed pads, and barns</w:t>
            </w:r>
          </w:p>
        </w:tc>
        <w:tc>
          <w:tcPr>
            <w:tcW w:w="960" w:type="pct"/>
            <w:shd w:val="clear" w:color="auto" w:fill="auto"/>
          </w:tcPr>
          <w:p w14:paraId="7C940774" w14:textId="77777777" w:rsidR="00227F70" w:rsidRPr="006B77BB" w:rsidRDefault="00227F70" w:rsidP="00F73674">
            <w:pPr>
              <w:pStyle w:val="TableText"/>
              <w:spacing w:before="48" w:after="48"/>
            </w:pPr>
          </w:p>
        </w:tc>
      </w:tr>
      <w:tr w:rsidR="00227F70" w:rsidRPr="006B77BB" w14:paraId="2D879B30" w14:textId="77777777" w:rsidTr="00E52CD7">
        <w:tc>
          <w:tcPr>
            <w:tcW w:w="1325" w:type="pct"/>
            <w:vMerge/>
            <w:shd w:val="clear" w:color="auto" w:fill="auto"/>
          </w:tcPr>
          <w:p w14:paraId="72CD1507" w14:textId="77777777" w:rsidR="00227F70" w:rsidRPr="00227F70" w:rsidRDefault="00227F70" w:rsidP="00F73674">
            <w:pPr>
              <w:pStyle w:val="TableText"/>
              <w:spacing w:before="48" w:after="48"/>
              <w:rPr>
                <w:b/>
                <w:bCs/>
              </w:rPr>
            </w:pPr>
          </w:p>
        </w:tc>
        <w:tc>
          <w:tcPr>
            <w:tcW w:w="2715" w:type="pct"/>
            <w:shd w:val="clear" w:color="auto" w:fill="auto"/>
          </w:tcPr>
          <w:p w14:paraId="40ACA67A" w14:textId="529FA7DD" w:rsidR="00227F70" w:rsidRPr="006B77BB" w:rsidRDefault="00227F70" w:rsidP="00F73674">
            <w:pPr>
              <w:pStyle w:val="TableText"/>
              <w:spacing w:before="48" w:after="48"/>
            </w:pPr>
            <w:r w:rsidRPr="003D7BFF">
              <w:t>Silage pits and feed bunkers</w:t>
            </w:r>
          </w:p>
        </w:tc>
        <w:tc>
          <w:tcPr>
            <w:tcW w:w="960" w:type="pct"/>
            <w:shd w:val="clear" w:color="auto" w:fill="auto"/>
          </w:tcPr>
          <w:p w14:paraId="3A7B76C1" w14:textId="77777777" w:rsidR="00227F70" w:rsidRPr="006B77BB" w:rsidRDefault="00227F70" w:rsidP="00F73674">
            <w:pPr>
              <w:pStyle w:val="TableText"/>
              <w:spacing w:before="48" w:after="48"/>
            </w:pPr>
          </w:p>
        </w:tc>
      </w:tr>
      <w:tr w:rsidR="00227F70" w:rsidRPr="006B77BB" w14:paraId="3CF6DBF1" w14:textId="77777777" w:rsidTr="00E52CD7">
        <w:tc>
          <w:tcPr>
            <w:tcW w:w="1325" w:type="pct"/>
            <w:vMerge/>
            <w:shd w:val="clear" w:color="auto" w:fill="auto"/>
          </w:tcPr>
          <w:p w14:paraId="032C9F0C" w14:textId="77777777" w:rsidR="00227F70" w:rsidRPr="00227F70" w:rsidRDefault="00227F70" w:rsidP="00F73674">
            <w:pPr>
              <w:pStyle w:val="TableText"/>
              <w:spacing w:before="48" w:after="48"/>
              <w:rPr>
                <w:b/>
                <w:bCs/>
              </w:rPr>
            </w:pPr>
          </w:p>
        </w:tc>
        <w:tc>
          <w:tcPr>
            <w:tcW w:w="2715" w:type="pct"/>
            <w:shd w:val="clear" w:color="auto" w:fill="auto"/>
          </w:tcPr>
          <w:p w14:paraId="61DE3678" w14:textId="51F79A35" w:rsidR="00227F70" w:rsidRPr="006B77BB" w:rsidRDefault="00227F70" w:rsidP="00F73674">
            <w:pPr>
              <w:pStyle w:val="TableText"/>
              <w:spacing w:before="48" w:after="48"/>
            </w:pPr>
            <w:r w:rsidRPr="003D7BFF">
              <w:t>Farm dumps</w:t>
            </w:r>
          </w:p>
        </w:tc>
        <w:tc>
          <w:tcPr>
            <w:tcW w:w="960" w:type="pct"/>
            <w:shd w:val="clear" w:color="auto" w:fill="auto"/>
          </w:tcPr>
          <w:p w14:paraId="24DC92C2" w14:textId="77777777" w:rsidR="00227F70" w:rsidRPr="006B77BB" w:rsidRDefault="00227F70" w:rsidP="00F73674">
            <w:pPr>
              <w:pStyle w:val="TableText"/>
              <w:spacing w:before="48" w:after="48"/>
            </w:pPr>
          </w:p>
        </w:tc>
      </w:tr>
      <w:tr w:rsidR="00227F70" w:rsidRPr="006B77BB" w14:paraId="7C279C1D" w14:textId="77777777" w:rsidTr="00E52CD7">
        <w:tc>
          <w:tcPr>
            <w:tcW w:w="1325" w:type="pct"/>
            <w:vMerge/>
            <w:shd w:val="clear" w:color="auto" w:fill="auto"/>
          </w:tcPr>
          <w:p w14:paraId="3085DBF1" w14:textId="77777777" w:rsidR="00227F70" w:rsidRPr="00227F70" w:rsidRDefault="00227F70" w:rsidP="00F73674">
            <w:pPr>
              <w:pStyle w:val="TableText"/>
              <w:spacing w:before="48" w:after="48"/>
              <w:rPr>
                <w:b/>
                <w:bCs/>
              </w:rPr>
            </w:pPr>
          </w:p>
        </w:tc>
        <w:tc>
          <w:tcPr>
            <w:tcW w:w="2715" w:type="pct"/>
            <w:shd w:val="clear" w:color="auto" w:fill="auto"/>
          </w:tcPr>
          <w:p w14:paraId="1A537AEE" w14:textId="22E3C3B0" w:rsidR="00227F70" w:rsidRPr="006B77BB" w:rsidRDefault="00227F70" w:rsidP="00F73674">
            <w:pPr>
              <w:pStyle w:val="TableText"/>
              <w:spacing w:before="48" w:after="48"/>
            </w:pPr>
            <w:r w:rsidRPr="003D7BFF">
              <w:t>Offal pit</w:t>
            </w:r>
          </w:p>
        </w:tc>
        <w:tc>
          <w:tcPr>
            <w:tcW w:w="960" w:type="pct"/>
            <w:shd w:val="clear" w:color="auto" w:fill="auto"/>
          </w:tcPr>
          <w:p w14:paraId="0F9FAFCA" w14:textId="77777777" w:rsidR="00227F70" w:rsidRPr="006B77BB" w:rsidRDefault="00227F70" w:rsidP="00F73674">
            <w:pPr>
              <w:pStyle w:val="TableText"/>
              <w:spacing w:before="48" w:after="48"/>
            </w:pPr>
          </w:p>
        </w:tc>
      </w:tr>
      <w:tr w:rsidR="00227F70" w:rsidRPr="006B77BB" w14:paraId="46BA6C55" w14:textId="77777777" w:rsidTr="00E52CD7">
        <w:tc>
          <w:tcPr>
            <w:tcW w:w="1325" w:type="pct"/>
            <w:vMerge w:val="restart"/>
            <w:shd w:val="clear" w:color="auto" w:fill="auto"/>
          </w:tcPr>
          <w:p w14:paraId="397B83C2" w14:textId="5D13DD58" w:rsidR="00227F70" w:rsidRPr="00227F70" w:rsidRDefault="00227F70" w:rsidP="00F73674">
            <w:pPr>
              <w:pStyle w:val="TableText"/>
              <w:spacing w:before="48" w:after="48"/>
              <w:rPr>
                <w:b/>
                <w:bCs/>
              </w:rPr>
            </w:pPr>
            <w:r w:rsidRPr="00227F70">
              <w:rPr>
                <w:b/>
                <w:bCs/>
              </w:rPr>
              <w:t>Hazardous substances</w:t>
            </w:r>
          </w:p>
        </w:tc>
        <w:tc>
          <w:tcPr>
            <w:tcW w:w="2715" w:type="pct"/>
            <w:shd w:val="clear" w:color="auto" w:fill="auto"/>
          </w:tcPr>
          <w:p w14:paraId="527A820A" w14:textId="3EAD967E" w:rsidR="00227F70" w:rsidRPr="003D7BFF" w:rsidRDefault="00227F70" w:rsidP="00F73674">
            <w:pPr>
              <w:pStyle w:val="TableText"/>
              <w:spacing w:before="48" w:after="48"/>
            </w:pPr>
            <w:r w:rsidRPr="006232A5">
              <w:t>Fuel and agrichemical storage</w:t>
            </w:r>
          </w:p>
        </w:tc>
        <w:tc>
          <w:tcPr>
            <w:tcW w:w="960" w:type="pct"/>
            <w:shd w:val="clear" w:color="auto" w:fill="auto"/>
          </w:tcPr>
          <w:p w14:paraId="40DBAE4C" w14:textId="77777777" w:rsidR="00227F70" w:rsidRPr="006B77BB" w:rsidRDefault="00227F70" w:rsidP="00F73674">
            <w:pPr>
              <w:pStyle w:val="TableText"/>
              <w:spacing w:before="48" w:after="48"/>
            </w:pPr>
          </w:p>
        </w:tc>
      </w:tr>
      <w:tr w:rsidR="00227F70" w:rsidRPr="006B77BB" w14:paraId="0B18F62A" w14:textId="77777777" w:rsidTr="00E52CD7">
        <w:tc>
          <w:tcPr>
            <w:tcW w:w="1325" w:type="pct"/>
            <w:vMerge/>
            <w:shd w:val="clear" w:color="auto" w:fill="auto"/>
          </w:tcPr>
          <w:p w14:paraId="5D35A858" w14:textId="77777777" w:rsidR="00227F70" w:rsidRPr="00227F70" w:rsidRDefault="00227F70" w:rsidP="00F73674">
            <w:pPr>
              <w:pStyle w:val="TableText"/>
              <w:spacing w:before="48" w:after="48"/>
              <w:rPr>
                <w:b/>
                <w:bCs/>
              </w:rPr>
            </w:pPr>
          </w:p>
        </w:tc>
        <w:tc>
          <w:tcPr>
            <w:tcW w:w="2715" w:type="pct"/>
            <w:shd w:val="clear" w:color="auto" w:fill="auto"/>
          </w:tcPr>
          <w:p w14:paraId="6E882A02" w14:textId="247338DD" w:rsidR="00227F70" w:rsidRPr="003D7BFF" w:rsidRDefault="00227F70" w:rsidP="00F73674">
            <w:pPr>
              <w:pStyle w:val="TableText"/>
              <w:spacing w:before="48" w:after="48"/>
            </w:pPr>
            <w:r w:rsidRPr="006232A5">
              <w:t>Agrichemical use</w:t>
            </w:r>
          </w:p>
        </w:tc>
        <w:tc>
          <w:tcPr>
            <w:tcW w:w="960" w:type="pct"/>
            <w:shd w:val="clear" w:color="auto" w:fill="auto"/>
          </w:tcPr>
          <w:p w14:paraId="78C07A18" w14:textId="77777777" w:rsidR="00227F70" w:rsidRPr="006B77BB" w:rsidRDefault="00227F70" w:rsidP="00F73674">
            <w:pPr>
              <w:pStyle w:val="TableText"/>
              <w:spacing w:before="48" w:after="48"/>
            </w:pPr>
          </w:p>
        </w:tc>
      </w:tr>
      <w:tr w:rsidR="00227F70" w:rsidRPr="006B77BB" w14:paraId="2F0AA9AA" w14:textId="77777777" w:rsidTr="00E52CD7">
        <w:tc>
          <w:tcPr>
            <w:tcW w:w="1325" w:type="pct"/>
            <w:vMerge/>
            <w:shd w:val="clear" w:color="auto" w:fill="auto"/>
          </w:tcPr>
          <w:p w14:paraId="0F3B8F00" w14:textId="77777777" w:rsidR="00227F70" w:rsidRPr="00227F70" w:rsidRDefault="00227F70" w:rsidP="00F73674">
            <w:pPr>
              <w:pStyle w:val="TableText"/>
              <w:spacing w:before="48" w:after="48"/>
              <w:rPr>
                <w:b/>
                <w:bCs/>
              </w:rPr>
            </w:pPr>
          </w:p>
        </w:tc>
        <w:tc>
          <w:tcPr>
            <w:tcW w:w="2715" w:type="pct"/>
            <w:shd w:val="clear" w:color="auto" w:fill="auto"/>
          </w:tcPr>
          <w:p w14:paraId="7AE9ACB1" w14:textId="73594EFF" w:rsidR="00227F70" w:rsidRPr="003D7BFF" w:rsidRDefault="00227F70" w:rsidP="00F73674">
            <w:pPr>
              <w:pStyle w:val="TableText"/>
              <w:spacing w:before="48" w:after="48"/>
            </w:pPr>
            <w:r w:rsidRPr="006232A5">
              <w:t>Agrichemical disposal</w:t>
            </w:r>
          </w:p>
        </w:tc>
        <w:tc>
          <w:tcPr>
            <w:tcW w:w="960" w:type="pct"/>
            <w:shd w:val="clear" w:color="auto" w:fill="auto"/>
          </w:tcPr>
          <w:p w14:paraId="7192FD41" w14:textId="77777777" w:rsidR="00227F70" w:rsidRPr="006B77BB" w:rsidRDefault="00227F70" w:rsidP="00F73674">
            <w:pPr>
              <w:pStyle w:val="TableText"/>
              <w:spacing w:before="48" w:after="48"/>
            </w:pPr>
          </w:p>
        </w:tc>
      </w:tr>
      <w:tr w:rsidR="00227F70" w:rsidRPr="006B77BB" w14:paraId="0032C6C9" w14:textId="77777777" w:rsidTr="00E52CD7">
        <w:tc>
          <w:tcPr>
            <w:tcW w:w="1325" w:type="pct"/>
            <w:vMerge w:val="restart"/>
            <w:shd w:val="clear" w:color="auto" w:fill="auto"/>
          </w:tcPr>
          <w:p w14:paraId="2AF0DE8E" w14:textId="1B13FDC5" w:rsidR="00227F70" w:rsidRPr="00227F70" w:rsidRDefault="00227F70" w:rsidP="00F73674">
            <w:pPr>
              <w:pStyle w:val="TableText"/>
              <w:spacing w:before="48" w:after="48"/>
              <w:rPr>
                <w:b/>
                <w:bCs/>
              </w:rPr>
            </w:pPr>
            <w:r w:rsidRPr="00227F70">
              <w:rPr>
                <w:b/>
                <w:bCs/>
              </w:rPr>
              <w:t>Effluent</w:t>
            </w:r>
          </w:p>
        </w:tc>
        <w:tc>
          <w:tcPr>
            <w:tcW w:w="2715" w:type="pct"/>
            <w:shd w:val="clear" w:color="auto" w:fill="auto"/>
          </w:tcPr>
          <w:p w14:paraId="7596A64E" w14:textId="73C1CEF0" w:rsidR="00227F70" w:rsidRPr="003D7BFF" w:rsidRDefault="00227F70" w:rsidP="00F73674">
            <w:pPr>
              <w:pStyle w:val="TableText"/>
              <w:spacing w:before="48" w:after="48"/>
            </w:pPr>
            <w:r w:rsidRPr="005E5F3A">
              <w:t>Storage, treatment, and application infrastructure</w:t>
            </w:r>
          </w:p>
        </w:tc>
        <w:tc>
          <w:tcPr>
            <w:tcW w:w="960" w:type="pct"/>
            <w:shd w:val="clear" w:color="auto" w:fill="auto"/>
          </w:tcPr>
          <w:p w14:paraId="2F76EB6F" w14:textId="77777777" w:rsidR="00227F70" w:rsidRPr="006B77BB" w:rsidRDefault="00227F70" w:rsidP="00F73674">
            <w:pPr>
              <w:pStyle w:val="TableText"/>
              <w:spacing w:before="48" w:after="48"/>
            </w:pPr>
          </w:p>
        </w:tc>
      </w:tr>
      <w:tr w:rsidR="00227F70" w:rsidRPr="006B77BB" w14:paraId="16B7E99E" w14:textId="77777777" w:rsidTr="00E52CD7">
        <w:tc>
          <w:tcPr>
            <w:tcW w:w="1325" w:type="pct"/>
            <w:vMerge/>
            <w:shd w:val="clear" w:color="auto" w:fill="auto"/>
          </w:tcPr>
          <w:p w14:paraId="218A34CB" w14:textId="77777777" w:rsidR="00227F70" w:rsidRPr="006B77BB" w:rsidRDefault="00227F70" w:rsidP="00F73674">
            <w:pPr>
              <w:pStyle w:val="TableText"/>
              <w:spacing w:before="48" w:after="48"/>
            </w:pPr>
          </w:p>
        </w:tc>
        <w:tc>
          <w:tcPr>
            <w:tcW w:w="2715" w:type="pct"/>
            <w:shd w:val="clear" w:color="auto" w:fill="auto"/>
          </w:tcPr>
          <w:p w14:paraId="4E180758" w14:textId="6D2CB410" w:rsidR="00227F70" w:rsidRPr="003D7BFF" w:rsidRDefault="00227F70" w:rsidP="00F73674">
            <w:pPr>
              <w:pStyle w:val="TableText"/>
              <w:spacing w:before="48" w:after="48"/>
            </w:pPr>
            <w:r w:rsidRPr="005E5F3A">
              <w:t>Application management</w:t>
            </w:r>
          </w:p>
        </w:tc>
        <w:tc>
          <w:tcPr>
            <w:tcW w:w="960" w:type="pct"/>
            <w:shd w:val="clear" w:color="auto" w:fill="auto"/>
          </w:tcPr>
          <w:p w14:paraId="0ADE8C45" w14:textId="77777777" w:rsidR="00227F70" w:rsidRPr="006B77BB" w:rsidRDefault="00227F70" w:rsidP="00F73674">
            <w:pPr>
              <w:pStyle w:val="TableText"/>
              <w:spacing w:before="48" w:after="48"/>
            </w:pPr>
          </w:p>
        </w:tc>
      </w:tr>
      <w:tr w:rsidR="00227F70" w:rsidRPr="006B77BB" w14:paraId="052DADA9" w14:textId="77777777" w:rsidTr="00E52CD7">
        <w:tc>
          <w:tcPr>
            <w:tcW w:w="1325" w:type="pct"/>
            <w:vMerge w:val="restart"/>
            <w:shd w:val="clear" w:color="auto" w:fill="auto"/>
          </w:tcPr>
          <w:p w14:paraId="58DBF14E" w14:textId="432843FD" w:rsidR="00227F70" w:rsidRPr="00227F70" w:rsidRDefault="00227F70" w:rsidP="00F73674">
            <w:pPr>
              <w:pStyle w:val="TableText"/>
              <w:spacing w:before="48" w:after="48"/>
              <w:rPr>
                <w:b/>
                <w:bCs/>
              </w:rPr>
            </w:pPr>
            <w:r w:rsidRPr="00227F70">
              <w:rPr>
                <w:b/>
                <w:bCs/>
              </w:rPr>
              <w:t>Water use</w:t>
            </w:r>
          </w:p>
        </w:tc>
        <w:tc>
          <w:tcPr>
            <w:tcW w:w="2715" w:type="pct"/>
            <w:shd w:val="clear" w:color="auto" w:fill="auto"/>
          </w:tcPr>
          <w:p w14:paraId="08C52EDB" w14:textId="3482E0C2" w:rsidR="00227F70" w:rsidRPr="003D7BFF" w:rsidRDefault="00227F70" w:rsidP="00F73674">
            <w:pPr>
              <w:pStyle w:val="TableText"/>
              <w:spacing w:before="48" w:after="48"/>
            </w:pPr>
            <w:r w:rsidRPr="009B29D0">
              <w:t>Take and application infrastructure</w:t>
            </w:r>
          </w:p>
        </w:tc>
        <w:tc>
          <w:tcPr>
            <w:tcW w:w="960" w:type="pct"/>
            <w:shd w:val="clear" w:color="auto" w:fill="auto"/>
          </w:tcPr>
          <w:p w14:paraId="0FA34228" w14:textId="77777777" w:rsidR="00227F70" w:rsidRPr="006B77BB" w:rsidRDefault="00227F70" w:rsidP="00F73674">
            <w:pPr>
              <w:pStyle w:val="TableText"/>
              <w:spacing w:before="48" w:after="48"/>
            </w:pPr>
          </w:p>
        </w:tc>
      </w:tr>
      <w:tr w:rsidR="00227F70" w:rsidRPr="006B77BB" w14:paraId="2BBB2407" w14:textId="77777777" w:rsidTr="00E52CD7">
        <w:tc>
          <w:tcPr>
            <w:tcW w:w="1325" w:type="pct"/>
            <w:vMerge/>
            <w:shd w:val="clear" w:color="auto" w:fill="auto"/>
          </w:tcPr>
          <w:p w14:paraId="7DE50C98" w14:textId="77777777" w:rsidR="00227F70" w:rsidRPr="00227F70" w:rsidRDefault="00227F70" w:rsidP="00F73674">
            <w:pPr>
              <w:pStyle w:val="TableText"/>
              <w:spacing w:before="48" w:after="48"/>
              <w:rPr>
                <w:b/>
                <w:bCs/>
              </w:rPr>
            </w:pPr>
          </w:p>
        </w:tc>
        <w:tc>
          <w:tcPr>
            <w:tcW w:w="2715" w:type="pct"/>
            <w:shd w:val="clear" w:color="auto" w:fill="auto"/>
          </w:tcPr>
          <w:p w14:paraId="57212A8A" w14:textId="1BF54A72" w:rsidR="00227F70" w:rsidRPr="003D7BFF" w:rsidRDefault="00227F70" w:rsidP="00F73674">
            <w:pPr>
              <w:pStyle w:val="TableText"/>
              <w:spacing w:before="48" w:after="48"/>
            </w:pPr>
            <w:r w:rsidRPr="009B29D0">
              <w:t>Use management</w:t>
            </w:r>
          </w:p>
        </w:tc>
        <w:tc>
          <w:tcPr>
            <w:tcW w:w="960" w:type="pct"/>
            <w:shd w:val="clear" w:color="auto" w:fill="auto"/>
          </w:tcPr>
          <w:p w14:paraId="2E69CBC6" w14:textId="77777777" w:rsidR="00227F70" w:rsidRPr="006B77BB" w:rsidRDefault="00227F70" w:rsidP="00F73674">
            <w:pPr>
              <w:pStyle w:val="TableText"/>
              <w:spacing w:before="48" w:after="48"/>
            </w:pPr>
          </w:p>
        </w:tc>
      </w:tr>
      <w:tr w:rsidR="00227F70" w:rsidRPr="006B77BB" w14:paraId="08436D2C" w14:textId="77777777" w:rsidTr="00E52CD7">
        <w:tc>
          <w:tcPr>
            <w:tcW w:w="1325" w:type="pct"/>
            <w:vMerge w:val="restart"/>
            <w:shd w:val="clear" w:color="auto" w:fill="auto"/>
          </w:tcPr>
          <w:p w14:paraId="4F731247" w14:textId="3A573E22" w:rsidR="00227F70" w:rsidRPr="00227F70" w:rsidRDefault="00227F70" w:rsidP="00F73674">
            <w:pPr>
              <w:pStyle w:val="TableText"/>
              <w:spacing w:before="48" w:after="48"/>
              <w:rPr>
                <w:b/>
                <w:bCs/>
              </w:rPr>
            </w:pPr>
            <w:r w:rsidRPr="00227F70">
              <w:rPr>
                <w:b/>
                <w:bCs/>
              </w:rPr>
              <w:t>Irrigation</w:t>
            </w:r>
          </w:p>
        </w:tc>
        <w:tc>
          <w:tcPr>
            <w:tcW w:w="2715" w:type="pct"/>
            <w:shd w:val="clear" w:color="auto" w:fill="auto"/>
          </w:tcPr>
          <w:p w14:paraId="0C911546" w14:textId="641AD008" w:rsidR="00227F70" w:rsidRPr="003D7BFF" w:rsidRDefault="00227F70" w:rsidP="00F73674">
            <w:pPr>
              <w:pStyle w:val="TableText"/>
              <w:spacing w:before="48" w:after="48"/>
            </w:pPr>
            <w:r w:rsidRPr="00D12516">
              <w:t>Take and application infrastructure</w:t>
            </w:r>
          </w:p>
        </w:tc>
        <w:tc>
          <w:tcPr>
            <w:tcW w:w="960" w:type="pct"/>
            <w:shd w:val="clear" w:color="auto" w:fill="auto"/>
          </w:tcPr>
          <w:p w14:paraId="34E9CBFD" w14:textId="77777777" w:rsidR="00227F70" w:rsidRPr="006B77BB" w:rsidRDefault="00227F70" w:rsidP="00F73674">
            <w:pPr>
              <w:pStyle w:val="TableText"/>
              <w:spacing w:before="48" w:after="48"/>
            </w:pPr>
          </w:p>
        </w:tc>
      </w:tr>
      <w:tr w:rsidR="00227F70" w:rsidRPr="006B77BB" w14:paraId="0B309D4E" w14:textId="77777777" w:rsidTr="00E52CD7">
        <w:tc>
          <w:tcPr>
            <w:tcW w:w="1325" w:type="pct"/>
            <w:vMerge/>
            <w:shd w:val="clear" w:color="auto" w:fill="auto"/>
          </w:tcPr>
          <w:p w14:paraId="4C1B032D" w14:textId="77777777" w:rsidR="00227F70" w:rsidRPr="00227F70" w:rsidRDefault="00227F70" w:rsidP="00F73674">
            <w:pPr>
              <w:pStyle w:val="TableText"/>
              <w:spacing w:before="48" w:after="48"/>
              <w:rPr>
                <w:b/>
                <w:bCs/>
              </w:rPr>
            </w:pPr>
          </w:p>
        </w:tc>
        <w:tc>
          <w:tcPr>
            <w:tcW w:w="2715" w:type="pct"/>
            <w:shd w:val="clear" w:color="auto" w:fill="auto"/>
          </w:tcPr>
          <w:p w14:paraId="4355BBB3" w14:textId="73ABA343" w:rsidR="00227F70" w:rsidRPr="003D7BFF" w:rsidRDefault="00227F70" w:rsidP="00F73674">
            <w:pPr>
              <w:pStyle w:val="TableText"/>
              <w:spacing w:before="48" w:after="48"/>
            </w:pPr>
            <w:r w:rsidRPr="00D12516">
              <w:t>Application management</w:t>
            </w:r>
          </w:p>
        </w:tc>
        <w:tc>
          <w:tcPr>
            <w:tcW w:w="960" w:type="pct"/>
            <w:shd w:val="clear" w:color="auto" w:fill="auto"/>
          </w:tcPr>
          <w:p w14:paraId="4B0EA083" w14:textId="77777777" w:rsidR="00227F70" w:rsidRPr="006B77BB" w:rsidRDefault="00227F70" w:rsidP="00F73674">
            <w:pPr>
              <w:pStyle w:val="TableText"/>
              <w:spacing w:before="48" w:after="48"/>
            </w:pPr>
          </w:p>
        </w:tc>
      </w:tr>
      <w:tr w:rsidR="00CD7CBA" w:rsidRPr="006B77BB" w14:paraId="6E6EA260" w14:textId="77777777" w:rsidTr="00E52CD7">
        <w:tc>
          <w:tcPr>
            <w:tcW w:w="1325" w:type="pct"/>
            <w:shd w:val="clear" w:color="auto" w:fill="auto"/>
          </w:tcPr>
          <w:p w14:paraId="6C017DBA" w14:textId="16261856" w:rsidR="00CD7CBA" w:rsidRPr="00227F70" w:rsidRDefault="00E52CD7" w:rsidP="00F73674">
            <w:pPr>
              <w:pStyle w:val="TableText"/>
              <w:spacing w:before="48" w:after="48"/>
              <w:rPr>
                <w:b/>
                <w:bCs/>
              </w:rPr>
            </w:pPr>
            <w:r w:rsidRPr="00227F70">
              <w:rPr>
                <w:b/>
                <w:bCs/>
              </w:rPr>
              <w:t>Other</w:t>
            </w:r>
          </w:p>
        </w:tc>
        <w:tc>
          <w:tcPr>
            <w:tcW w:w="2715" w:type="pct"/>
            <w:shd w:val="clear" w:color="auto" w:fill="auto"/>
          </w:tcPr>
          <w:p w14:paraId="10412A81" w14:textId="13FC3E2F" w:rsidR="00CD7CBA" w:rsidRPr="003D7BFF" w:rsidRDefault="00E52CD7" w:rsidP="00F73674">
            <w:pPr>
              <w:pStyle w:val="TableText"/>
              <w:spacing w:before="48" w:after="48"/>
            </w:pPr>
            <w:r>
              <w:t>Other</w:t>
            </w:r>
          </w:p>
        </w:tc>
        <w:tc>
          <w:tcPr>
            <w:tcW w:w="960" w:type="pct"/>
            <w:shd w:val="clear" w:color="auto" w:fill="auto"/>
          </w:tcPr>
          <w:p w14:paraId="2F0859ED" w14:textId="77777777" w:rsidR="00CD7CBA" w:rsidRPr="006B77BB" w:rsidRDefault="00CD7CBA" w:rsidP="00F73674">
            <w:pPr>
              <w:pStyle w:val="TableText"/>
              <w:spacing w:before="48" w:after="48"/>
            </w:pPr>
          </w:p>
        </w:tc>
      </w:tr>
    </w:tbl>
    <w:p w14:paraId="3568FB82" w14:textId="77777777" w:rsidR="00E52CD7" w:rsidRPr="00BC2D66" w:rsidRDefault="00E52CD7">
      <w:pPr>
        <w:spacing w:before="0" w:after="200" w:line="276" w:lineRule="auto"/>
        <w:jc w:val="left"/>
        <w:rPr>
          <w:sz w:val="6"/>
          <w:szCs w:val="6"/>
        </w:rPr>
      </w:pPr>
      <w:r w:rsidRPr="00BC2D66">
        <w:rPr>
          <w:sz w:val="6"/>
          <w:szCs w:val="6"/>
        </w:rPr>
        <w:br w:type="page"/>
      </w:r>
    </w:p>
    <w:p w14:paraId="1BE3B7B5" w14:textId="5F76B120" w:rsidR="00964D2B" w:rsidRDefault="00964D2B" w:rsidP="00E52CD7">
      <w:pPr>
        <w:pStyle w:val="Heading1"/>
      </w:pPr>
      <w:bookmarkStart w:id="53" w:name="_Appendix_4._Risk"/>
      <w:bookmarkStart w:id="54" w:name="_Toc137046989"/>
      <w:bookmarkEnd w:id="53"/>
      <w:r>
        <w:lastRenderedPageBreak/>
        <w:t>Appendix 4</w:t>
      </w:r>
      <w:r w:rsidR="002C6749">
        <w:t xml:space="preserve">: </w:t>
      </w:r>
      <w:r>
        <w:t>Risk data groups</w:t>
      </w:r>
      <w:bookmarkEnd w:id="54"/>
    </w:p>
    <w:p w14:paraId="28982FBB" w14:textId="66110EEB" w:rsidR="00E52CD7" w:rsidRPr="006B77BB" w:rsidRDefault="00E52CD7" w:rsidP="00E52CD7">
      <w:pPr>
        <w:pStyle w:val="Tableheading"/>
      </w:pPr>
      <w:bookmarkStart w:id="55" w:name="_Toc137046998"/>
      <w:r w:rsidRPr="006B77BB">
        <w:t xml:space="preserve">Table </w:t>
      </w:r>
      <w:r w:rsidR="00BF5F4B">
        <w:t>7</w:t>
      </w:r>
      <w:r w:rsidRPr="006B77BB">
        <w:t>:</w:t>
      </w:r>
      <w:r w:rsidRPr="006B77BB">
        <w:tab/>
      </w:r>
      <w:r w:rsidR="00FD2208">
        <w:t>Risk data groups</w:t>
      </w:r>
      <w:bookmarkEnd w:id="55"/>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800"/>
        <w:gridCol w:w="5705"/>
      </w:tblGrid>
      <w:tr w:rsidR="00E52CD7" w:rsidRPr="006B77BB" w14:paraId="50BE5C1B" w14:textId="77777777">
        <w:trPr>
          <w:tblHeader/>
        </w:trPr>
        <w:tc>
          <w:tcPr>
            <w:tcW w:w="5000" w:type="pct"/>
            <w:gridSpan w:val="2"/>
            <w:tcBorders>
              <w:bottom w:val="single" w:sz="4" w:space="0" w:color="FFFFFF" w:themeColor="background1"/>
            </w:tcBorders>
            <w:shd w:val="clear" w:color="auto" w:fill="1B556B"/>
          </w:tcPr>
          <w:p w14:paraId="716BD459" w14:textId="3E0ED3E5" w:rsidR="00E52CD7" w:rsidRPr="006B77BB" w:rsidRDefault="00237619">
            <w:pPr>
              <w:pStyle w:val="TableTextbold"/>
              <w:pBdr>
                <w:top w:val="single" w:sz="4" w:space="0" w:color="1B556B"/>
              </w:pBdr>
              <w:jc w:val="center"/>
              <w:rPr>
                <w:color w:val="FFFFFF" w:themeColor="background1"/>
              </w:rPr>
            </w:pPr>
            <w:r>
              <w:rPr>
                <w:color w:val="FFFFFF" w:themeColor="background1"/>
              </w:rPr>
              <w:t>Risk</w:t>
            </w:r>
          </w:p>
        </w:tc>
      </w:tr>
      <w:tr w:rsidR="00237619" w:rsidRPr="00237619" w14:paraId="1AFB024C" w14:textId="77777777" w:rsidTr="00237619">
        <w:trPr>
          <w:tblHeader/>
        </w:trPr>
        <w:tc>
          <w:tcPr>
            <w:tcW w:w="1646" w:type="pct"/>
            <w:tcBorders>
              <w:top w:val="single" w:sz="4" w:space="0" w:color="FFFFFF" w:themeColor="background1"/>
            </w:tcBorders>
            <w:shd w:val="clear" w:color="auto" w:fill="1B556B"/>
          </w:tcPr>
          <w:p w14:paraId="091E7726" w14:textId="23709D1E" w:rsidR="00237619" w:rsidRPr="00237619" w:rsidRDefault="00237619" w:rsidP="00237619">
            <w:pPr>
              <w:pStyle w:val="TableTextbold"/>
              <w:rPr>
                <w:color w:val="FFFFFF" w:themeColor="background1"/>
              </w:rPr>
            </w:pPr>
            <w:r w:rsidRPr="00237619">
              <w:rPr>
                <w:color w:val="FFFFFF" w:themeColor="background1"/>
              </w:rPr>
              <w:t>Group</w:t>
            </w:r>
          </w:p>
        </w:tc>
        <w:tc>
          <w:tcPr>
            <w:tcW w:w="3354" w:type="pct"/>
            <w:tcBorders>
              <w:top w:val="single" w:sz="4" w:space="0" w:color="FFFFFF" w:themeColor="background1"/>
            </w:tcBorders>
            <w:shd w:val="clear" w:color="auto" w:fill="1B556B"/>
          </w:tcPr>
          <w:p w14:paraId="70CD9C88" w14:textId="152DFFDD" w:rsidR="00237619" w:rsidRPr="00237619" w:rsidRDefault="00237619" w:rsidP="00237619">
            <w:pPr>
              <w:pStyle w:val="TableTextbold"/>
              <w:rPr>
                <w:color w:val="FFFFFF" w:themeColor="background1"/>
              </w:rPr>
            </w:pPr>
            <w:r w:rsidRPr="00237619">
              <w:rPr>
                <w:color w:val="FFFFFF" w:themeColor="background1"/>
              </w:rPr>
              <w:t xml:space="preserve">Specific </w:t>
            </w:r>
            <w:r w:rsidR="002C6749">
              <w:rPr>
                <w:color w:val="FFFFFF" w:themeColor="background1"/>
              </w:rPr>
              <w:t>r</w:t>
            </w:r>
            <w:r w:rsidRPr="00237619">
              <w:rPr>
                <w:color w:val="FFFFFF" w:themeColor="background1"/>
              </w:rPr>
              <w:t>isk</w:t>
            </w:r>
          </w:p>
        </w:tc>
      </w:tr>
      <w:tr w:rsidR="00237619" w:rsidRPr="00E82F2D" w14:paraId="62652656" w14:textId="77777777" w:rsidTr="00237619">
        <w:tc>
          <w:tcPr>
            <w:tcW w:w="1646" w:type="pct"/>
            <w:shd w:val="clear" w:color="auto" w:fill="auto"/>
          </w:tcPr>
          <w:p w14:paraId="05D9F2DF" w14:textId="22C6CB99" w:rsidR="00237619" w:rsidRPr="00E82F2D" w:rsidRDefault="00237619" w:rsidP="00237619">
            <w:pPr>
              <w:pStyle w:val="TableText"/>
              <w:tabs>
                <w:tab w:val="left" w:pos="1455"/>
              </w:tabs>
              <w:rPr>
                <w:i/>
                <w:iCs/>
              </w:rPr>
            </w:pPr>
            <w:r w:rsidRPr="00E82F2D">
              <w:rPr>
                <w:i/>
                <w:iCs/>
              </w:rPr>
              <w:t>Select one or more</w:t>
            </w:r>
          </w:p>
        </w:tc>
        <w:tc>
          <w:tcPr>
            <w:tcW w:w="3354" w:type="pct"/>
            <w:shd w:val="clear" w:color="auto" w:fill="auto"/>
          </w:tcPr>
          <w:p w14:paraId="15471108" w14:textId="3F7D635B" w:rsidR="00237619" w:rsidRPr="00E82F2D" w:rsidRDefault="00237619" w:rsidP="00237619">
            <w:pPr>
              <w:pStyle w:val="TableText"/>
              <w:rPr>
                <w:i/>
                <w:iCs/>
              </w:rPr>
            </w:pPr>
            <w:r w:rsidRPr="00E82F2D">
              <w:rPr>
                <w:i/>
                <w:iCs/>
              </w:rPr>
              <w:t>Free text</w:t>
            </w:r>
          </w:p>
        </w:tc>
      </w:tr>
      <w:tr w:rsidR="00237619" w:rsidRPr="006B77BB" w14:paraId="79DA680F" w14:textId="77777777" w:rsidTr="00237619">
        <w:tc>
          <w:tcPr>
            <w:tcW w:w="1646" w:type="pct"/>
            <w:shd w:val="clear" w:color="auto" w:fill="auto"/>
          </w:tcPr>
          <w:p w14:paraId="1234C529" w14:textId="74BCF074" w:rsidR="00237619" w:rsidRPr="00095234" w:rsidRDefault="00237619" w:rsidP="00237619">
            <w:pPr>
              <w:pStyle w:val="TableText"/>
              <w:rPr>
                <w:b/>
                <w:bCs/>
              </w:rPr>
            </w:pPr>
            <w:r w:rsidRPr="00095234">
              <w:rPr>
                <w:b/>
                <w:bCs/>
              </w:rPr>
              <w:t>Impact on species significant to tangata whenua</w:t>
            </w:r>
          </w:p>
        </w:tc>
        <w:tc>
          <w:tcPr>
            <w:tcW w:w="3354" w:type="pct"/>
            <w:shd w:val="clear" w:color="auto" w:fill="auto"/>
          </w:tcPr>
          <w:p w14:paraId="0D7C6FD1" w14:textId="77777777" w:rsidR="00237619" w:rsidRPr="006B77BB" w:rsidRDefault="00237619" w:rsidP="00237619">
            <w:pPr>
              <w:pStyle w:val="TableText"/>
            </w:pPr>
          </w:p>
        </w:tc>
      </w:tr>
      <w:tr w:rsidR="00237619" w:rsidRPr="006B77BB" w14:paraId="0C8781BC" w14:textId="77777777" w:rsidTr="00237619">
        <w:tc>
          <w:tcPr>
            <w:tcW w:w="1646" w:type="pct"/>
            <w:shd w:val="clear" w:color="auto" w:fill="auto"/>
          </w:tcPr>
          <w:p w14:paraId="028D5B15" w14:textId="0F6179FF" w:rsidR="00237619" w:rsidRPr="00095234" w:rsidRDefault="00237619" w:rsidP="00237619">
            <w:pPr>
              <w:pStyle w:val="TableText"/>
              <w:rPr>
                <w:b/>
                <w:bCs/>
              </w:rPr>
            </w:pPr>
            <w:r w:rsidRPr="00095234">
              <w:rPr>
                <w:b/>
                <w:bCs/>
              </w:rPr>
              <w:t>Impact on threatened species</w:t>
            </w:r>
          </w:p>
        </w:tc>
        <w:tc>
          <w:tcPr>
            <w:tcW w:w="3354" w:type="pct"/>
            <w:shd w:val="clear" w:color="auto" w:fill="auto"/>
          </w:tcPr>
          <w:p w14:paraId="03EBEA48" w14:textId="77777777" w:rsidR="00237619" w:rsidRPr="006B77BB" w:rsidRDefault="00237619" w:rsidP="00237619">
            <w:pPr>
              <w:pStyle w:val="TableText"/>
            </w:pPr>
          </w:p>
        </w:tc>
      </w:tr>
      <w:tr w:rsidR="00237619" w:rsidRPr="006B77BB" w14:paraId="65AA5FF5" w14:textId="77777777" w:rsidTr="00237619">
        <w:tc>
          <w:tcPr>
            <w:tcW w:w="1646" w:type="pct"/>
            <w:shd w:val="clear" w:color="auto" w:fill="auto"/>
          </w:tcPr>
          <w:p w14:paraId="48103EA6" w14:textId="42ABBA68" w:rsidR="00237619" w:rsidRPr="00095234" w:rsidRDefault="00237619" w:rsidP="00237619">
            <w:pPr>
              <w:pStyle w:val="TableText"/>
              <w:rPr>
                <w:b/>
                <w:bCs/>
              </w:rPr>
            </w:pPr>
            <w:r w:rsidRPr="00095234">
              <w:rPr>
                <w:b/>
                <w:bCs/>
              </w:rPr>
              <w:t>Impact on site</w:t>
            </w:r>
            <w:r w:rsidR="002C6749">
              <w:rPr>
                <w:b/>
                <w:bCs/>
              </w:rPr>
              <w:t>(</w:t>
            </w:r>
            <w:r w:rsidRPr="00095234">
              <w:rPr>
                <w:b/>
                <w:bCs/>
              </w:rPr>
              <w:t>s</w:t>
            </w:r>
            <w:r w:rsidR="002C6749">
              <w:rPr>
                <w:b/>
                <w:bCs/>
              </w:rPr>
              <w:t>)</w:t>
            </w:r>
            <w:r w:rsidRPr="00095234">
              <w:rPr>
                <w:b/>
                <w:bCs/>
              </w:rPr>
              <w:t xml:space="preserve"> significant to tangata whenua</w:t>
            </w:r>
          </w:p>
        </w:tc>
        <w:tc>
          <w:tcPr>
            <w:tcW w:w="3354" w:type="pct"/>
            <w:shd w:val="clear" w:color="auto" w:fill="auto"/>
          </w:tcPr>
          <w:p w14:paraId="32403E7F" w14:textId="77777777" w:rsidR="00237619" w:rsidRPr="006B77BB" w:rsidRDefault="00237619" w:rsidP="00237619">
            <w:pPr>
              <w:pStyle w:val="TableText"/>
            </w:pPr>
          </w:p>
        </w:tc>
      </w:tr>
      <w:tr w:rsidR="00237619" w:rsidRPr="006B77BB" w14:paraId="03A7D877" w14:textId="77777777" w:rsidTr="00237619">
        <w:tc>
          <w:tcPr>
            <w:tcW w:w="1646" w:type="pct"/>
            <w:shd w:val="clear" w:color="auto" w:fill="auto"/>
          </w:tcPr>
          <w:p w14:paraId="7DE50DC9" w14:textId="5AC4BD3E" w:rsidR="00237619" w:rsidRPr="00095234" w:rsidRDefault="00237619" w:rsidP="00237619">
            <w:pPr>
              <w:pStyle w:val="TableText"/>
              <w:rPr>
                <w:b/>
                <w:bCs/>
              </w:rPr>
            </w:pPr>
            <w:r w:rsidRPr="00095234">
              <w:rPr>
                <w:b/>
                <w:bCs/>
              </w:rPr>
              <w:t xml:space="preserve">Impact on area of indigenous biodiversity </w:t>
            </w:r>
          </w:p>
        </w:tc>
        <w:tc>
          <w:tcPr>
            <w:tcW w:w="3354" w:type="pct"/>
            <w:shd w:val="clear" w:color="auto" w:fill="auto"/>
          </w:tcPr>
          <w:p w14:paraId="574EC351" w14:textId="77777777" w:rsidR="00237619" w:rsidRPr="006B77BB" w:rsidRDefault="00237619" w:rsidP="00237619">
            <w:pPr>
              <w:pStyle w:val="TableText"/>
            </w:pPr>
          </w:p>
        </w:tc>
      </w:tr>
      <w:tr w:rsidR="00237619" w:rsidRPr="006B77BB" w14:paraId="60340AB8" w14:textId="77777777" w:rsidTr="00237619">
        <w:tc>
          <w:tcPr>
            <w:tcW w:w="1646" w:type="pct"/>
            <w:shd w:val="clear" w:color="auto" w:fill="auto"/>
          </w:tcPr>
          <w:p w14:paraId="63070C48" w14:textId="7FB17448" w:rsidR="00237619" w:rsidRPr="00095234" w:rsidRDefault="00E20D58" w:rsidP="00237619">
            <w:pPr>
              <w:pStyle w:val="TableText"/>
              <w:rPr>
                <w:b/>
                <w:bCs/>
              </w:rPr>
            </w:pPr>
            <w:r>
              <w:rPr>
                <w:b/>
                <w:bCs/>
              </w:rPr>
              <w:t>Impact on re</w:t>
            </w:r>
            <w:r w:rsidR="00237619" w:rsidRPr="00095234">
              <w:rPr>
                <w:b/>
                <w:bCs/>
              </w:rPr>
              <w:t>creational site</w:t>
            </w:r>
          </w:p>
        </w:tc>
        <w:tc>
          <w:tcPr>
            <w:tcW w:w="3354" w:type="pct"/>
            <w:shd w:val="clear" w:color="auto" w:fill="auto"/>
          </w:tcPr>
          <w:p w14:paraId="206F12E1" w14:textId="77777777" w:rsidR="00237619" w:rsidRPr="006B77BB" w:rsidRDefault="00237619" w:rsidP="00237619">
            <w:pPr>
              <w:pStyle w:val="TableText"/>
            </w:pPr>
          </w:p>
        </w:tc>
      </w:tr>
      <w:tr w:rsidR="00237619" w:rsidRPr="006B77BB" w14:paraId="62915F12" w14:textId="77777777" w:rsidTr="00237619">
        <w:tc>
          <w:tcPr>
            <w:tcW w:w="1646" w:type="pct"/>
            <w:shd w:val="clear" w:color="auto" w:fill="auto"/>
          </w:tcPr>
          <w:p w14:paraId="31A6E7DF" w14:textId="44456606" w:rsidR="00237619" w:rsidRPr="00095234" w:rsidRDefault="00237619" w:rsidP="00237619">
            <w:pPr>
              <w:pStyle w:val="TableText"/>
              <w:rPr>
                <w:b/>
                <w:bCs/>
              </w:rPr>
            </w:pPr>
            <w:r w:rsidRPr="00095234">
              <w:rPr>
                <w:b/>
                <w:bCs/>
              </w:rPr>
              <w:t>Nitrogen – groundwater</w:t>
            </w:r>
          </w:p>
        </w:tc>
        <w:tc>
          <w:tcPr>
            <w:tcW w:w="3354" w:type="pct"/>
            <w:shd w:val="clear" w:color="auto" w:fill="auto"/>
          </w:tcPr>
          <w:p w14:paraId="6B1A1480" w14:textId="77777777" w:rsidR="00237619" w:rsidRPr="006B77BB" w:rsidRDefault="00237619" w:rsidP="00237619">
            <w:pPr>
              <w:pStyle w:val="TableText"/>
            </w:pPr>
          </w:p>
        </w:tc>
      </w:tr>
      <w:tr w:rsidR="00237619" w:rsidRPr="006B77BB" w14:paraId="068FB3AE" w14:textId="77777777" w:rsidTr="00237619">
        <w:tc>
          <w:tcPr>
            <w:tcW w:w="1646" w:type="pct"/>
            <w:shd w:val="clear" w:color="auto" w:fill="auto"/>
          </w:tcPr>
          <w:p w14:paraId="6D296DE1" w14:textId="3567CE9E" w:rsidR="00237619" w:rsidRPr="00095234" w:rsidRDefault="00237619" w:rsidP="00237619">
            <w:pPr>
              <w:pStyle w:val="TableText"/>
              <w:rPr>
                <w:b/>
                <w:bCs/>
              </w:rPr>
            </w:pPr>
            <w:r w:rsidRPr="00095234">
              <w:rPr>
                <w:b/>
                <w:bCs/>
              </w:rPr>
              <w:t>Nitrogen – surface water</w:t>
            </w:r>
          </w:p>
        </w:tc>
        <w:tc>
          <w:tcPr>
            <w:tcW w:w="3354" w:type="pct"/>
            <w:shd w:val="clear" w:color="auto" w:fill="auto"/>
          </w:tcPr>
          <w:p w14:paraId="6969452D" w14:textId="77777777" w:rsidR="00237619" w:rsidRPr="006B77BB" w:rsidRDefault="00237619" w:rsidP="00237619">
            <w:pPr>
              <w:pStyle w:val="TableText"/>
            </w:pPr>
          </w:p>
        </w:tc>
      </w:tr>
      <w:tr w:rsidR="00237619" w:rsidRPr="006B77BB" w14:paraId="37276D58" w14:textId="77777777" w:rsidTr="00237619">
        <w:tc>
          <w:tcPr>
            <w:tcW w:w="1646" w:type="pct"/>
            <w:shd w:val="clear" w:color="auto" w:fill="auto"/>
          </w:tcPr>
          <w:p w14:paraId="3374E5ED" w14:textId="6A6E6674" w:rsidR="00237619" w:rsidRPr="00095234" w:rsidRDefault="00237619" w:rsidP="00237619">
            <w:pPr>
              <w:pStyle w:val="TableText"/>
              <w:rPr>
                <w:b/>
                <w:bCs/>
              </w:rPr>
            </w:pPr>
            <w:r w:rsidRPr="00095234">
              <w:rPr>
                <w:b/>
                <w:bCs/>
              </w:rPr>
              <w:t>Phosphorous – groundwater</w:t>
            </w:r>
          </w:p>
        </w:tc>
        <w:tc>
          <w:tcPr>
            <w:tcW w:w="3354" w:type="pct"/>
            <w:shd w:val="clear" w:color="auto" w:fill="auto"/>
          </w:tcPr>
          <w:p w14:paraId="26A5868C" w14:textId="77777777" w:rsidR="00237619" w:rsidRPr="006B77BB" w:rsidRDefault="00237619" w:rsidP="00237619">
            <w:pPr>
              <w:pStyle w:val="TableText"/>
            </w:pPr>
          </w:p>
        </w:tc>
      </w:tr>
      <w:tr w:rsidR="00237619" w:rsidRPr="006B77BB" w14:paraId="1FBCEC63" w14:textId="77777777" w:rsidTr="00237619">
        <w:tc>
          <w:tcPr>
            <w:tcW w:w="1646" w:type="pct"/>
            <w:shd w:val="clear" w:color="auto" w:fill="auto"/>
          </w:tcPr>
          <w:p w14:paraId="39A2574F" w14:textId="285D4EED" w:rsidR="00237619" w:rsidRPr="00095234" w:rsidRDefault="00237619" w:rsidP="00237619">
            <w:pPr>
              <w:pStyle w:val="TableText"/>
              <w:rPr>
                <w:b/>
                <w:bCs/>
              </w:rPr>
            </w:pPr>
            <w:r w:rsidRPr="00095234">
              <w:rPr>
                <w:b/>
                <w:bCs/>
              </w:rPr>
              <w:t>Phosphorous – surface water</w:t>
            </w:r>
          </w:p>
        </w:tc>
        <w:tc>
          <w:tcPr>
            <w:tcW w:w="3354" w:type="pct"/>
            <w:shd w:val="clear" w:color="auto" w:fill="auto"/>
          </w:tcPr>
          <w:p w14:paraId="23FC43AC" w14:textId="77777777" w:rsidR="00237619" w:rsidRPr="006B77BB" w:rsidRDefault="00237619" w:rsidP="00237619">
            <w:pPr>
              <w:pStyle w:val="TableText"/>
            </w:pPr>
          </w:p>
        </w:tc>
      </w:tr>
      <w:tr w:rsidR="00237619" w:rsidRPr="006B77BB" w14:paraId="6805B894" w14:textId="77777777" w:rsidTr="00237619">
        <w:tc>
          <w:tcPr>
            <w:tcW w:w="1646" w:type="pct"/>
            <w:shd w:val="clear" w:color="auto" w:fill="auto"/>
          </w:tcPr>
          <w:p w14:paraId="71FA2A9D" w14:textId="1EA9AB53" w:rsidR="00237619" w:rsidRPr="00095234" w:rsidRDefault="00237619" w:rsidP="00237619">
            <w:pPr>
              <w:pStyle w:val="TableText"/>
              <w:rPr>
                <w:b/>
                <w:bCs/>
              </w:rPr>
            </w:pPr>
            <w:r w:rsidRPr="00095234">
              <w:rPr>
                <w:b/>
                <w:bCs/>
              </w:rPr>
              <w:t>Pathogen – groundwater</w:t>
            </w:r>
          </w:p>
        </w:tc>
        <w:tc>
          <w:tcPr>
            <w:tcW w:w="3354" w:type="pct"/>
            <w:shd w:val="clear" w:color="auto" w:fill="auto"/>
          </w:tcPr>
          <w:p w14:paraId="2541CA97" w14:textId="77777777" w:rsidR="00237619" w:rsidRPr="006B77BB" w:rsidRDefault="00237619" w:rsidP="00237619">
            <w:pPr>
              <w:pStyle w:val="TableText"/>
            </w:pPr>
          </w:p>
        </w:tc>
      </w:tr>
      <w:tr w:rsidR="00237619" w:rsidRPr="006B77BB" w14:paraId="5B4E04F6" w14:textId="77777777" w:rsidTr="00237619">
        <w:tc>
          <w:tcPr>
            <w:tcW w:w="1646" w:type="pct"/>
            <w:shd w:val="clear" w:color="auto" w:fill="auto"/>
          </w:tcPr>
          <w:p w14:paraId="7BBC9957" w14:textId="6E1E3EBB" w:rsidR="00237619" w:rsidRPr="00095234" w:rsidRDefault="00237619" w:rsidP="00237619">
            <w:pPr>
              <w:pStyle w:val="TableText"/>
              <w:rPr>
                <w:b/>
                <w:bCs/>
              </w:rPr>
            </w:pPr>
            <w:r w:rsidRPr="00095234">
              <w:rPr>
                <w:b/>
                <w:bCs/>
              </w:rPr>
              <w:t>Pathogen – surface water</w:t>
            </w:r>
          </w:p>
        </w:tc>
        <w:tc>
          <w:tcPr>
            <w:tcW w:w="3354" w:type="pct"/>
            <w:shd w:val="clear" w:color="auto" w:fill="auto"/>
          </w:tcPr>
          <w:p w14:paraId="0D539A2A" w14:textId="77777777" w:rsidR="00237619" w:rsidRPr="006B77BB" w:rsidRDefault="00237619" w:rsidP="00237619">
            <w:pPr>
              <w:pStyle w:val="TableText"/>
            </w:pPr>
          </w:p>
        </w:tc>
      </w:tr>
      <w:tr w:rsidR="00237619" w:rsidRPr="006B77BB" w14:paraId="58F073CA" w14:textId="77777777" w:rsidTr="00237619">
        <w:tc>
          <w:tcPr>
            <w:tcW w:w="1646" w:type="pct"/>
            <w:shd w:val="clear" w:color="auto" w:fill="auto"/>
          </w:tcPr>
          <w:p w14:paraId="38366605" w14:textId="195972E3" w:rsidR="00237619" w:rsidRPr="00095234" w:rsidRDefault="00237619" w:rsidP="00237619">
            <w:pPr>
              <w:pStyle w:val="TableText"/>
              <w:rPr>
                <w:b/>
                <w:bCs/>
              </w:rPr>
            </w:pPr>
            <w:r w:rsidRPr="00095234">
              <w:rPr>
                <w:b/>
                <w:bCs/>
              </w:rPr>
              <w:t>Sediment</w:t>
            </w:r>
          </w:p>
        </w:tc>
        <w:tc>
          <w:tcPr>
            <w:tcW w:w="3354" w:type="pct"/>
            <w:shd w:val="clear" w:color="auto" w:fill="auto"/>
          </w:tcPr>
          <w:p w14:paraId="19F4A1D0" w14:textId="77777777" w:rsidR="00237619" w:rsidRPr="006B77BB" w:rsidRDefault="00237619" w:rsidP="00237619">
            <w:pPr>
              <w:pStyle w:val="TableText"/>
            </w:pPr>
          </w:p>
        </w:tc>
      </w:tr>
      <w:tr w:rsidR="00237619" w:rsidRPr="006B77BB" w14:paraId="76E55B9A" w14:textId="77777777" w:rsidTr="00237619">
        <w:tc>
          <w:tcPr>
            <w:tcW w:w="1646" w:type="pct"/>
            <w:shd w:val="clear" w:color="auto" w:fill="auto"/>
          </w:tcPr>
          <w:p w14:paraId="44842813" w14:textId="37F2FD25" w:rsidR="00237619" w:rsidRPr="00095234" w:rsidRDefault="00237619" w:rsidP="00237619">
            <w:pPr>
              <w:pStyle w:val="TableText"/>
              <w:rPr>
                <w:b/>
                <w:bCs/>
              </w:rPr>
            </w:pPr>
            <w:r w:rsidRPr="00095234">
              <w:rPr>
                <w:b/>
                <w:bCs/>
              </w:rPr>
              <w:t>Other</w:t>
            </w:r>
          </w:p>
        </w:tc>
        <w:tc>
          <w:tcPr>
            <w:tcW w:w="3354" w:type="pct"/>
            <w:shd w:val="clear" w:color="auto" w:fill="auto"/>
          </w:tcPr>
          <w:p w14:paraId="1D0228D6" w14:textId="77777777" w:rsidR="00237619" w:rsidRPr="006B77BB" w:rsidRDefault="00237619" w:rsidP="00237619">
            <w:pPr>
              <w:pStyle w:val="TableText"/>
            </w:pPr>
          </w:p>
        </w:tc>
      </w:tr>
    </w:tbl>
    <w:p w14:paraId="34DD73F8" w14:textId="77777777" w:rsidR="00E52CD7" w:rsidRDefault="00E52CD7" w:rsidP="00E52CD7">
      <w:pPr>
        <w:pStyle w:val="BodyText"/>
        <w:tabs>
          <w:tab w:val="left" w:pos="851"/>
        </w:tabs>
      </w:pPr>
    </w:p>
    <w:p w14:paraId="5D18B342" w14:textId="77777777" w:rsidR="00BE347D" w:rsidRDefault="00BE347D">
      <w:pPr>
        <w:spacing w:before="0" w:after="200" w:line="276" w:lineRule="auto"/>
        <w:jc w:val="left"/>
      </w:pPr>
      <w:r>
        <w:br w:type="page"/>
      </w:r>
    </w:p>
    <w:p w14:paraId="1CADF4A2" w14:textId="0A7CACDD" w:rsidR="00964D2B" w:rsidRDefault="00964D2B" w:rsidP="00BE347D">
      <w:pPr>
        <w:pStyle w:val="Heading1"/>
      </w:pPr>
      <w:bookmarkStart w:id="56" w:name="_Appendix_5._Inherent"/>
      <w:bookmarkStart w:id="57" w:name="_Toc137046990"/>
      <w:bookmarkEnd w:id="56"/>
      <w:r>
        <w:lastRenderedPageBreak/>
        <w:t>Appendix 5</w:t>
      </w:r>
      <w:r w:rsidR="002C6749">
        <w:t xml:space="preserve">: </w:t>
      </w:r>
      <w:r>
        <w:t>Inherent vulnerability examples</w:t>
      </w:r>
      <w:bookmarkEnd w:id="57"/>
      <w:r>
        <w:t xml:space="preserve"> </w:t>
      </w:r>
    </w:p>
    <w:p w14:paraId="588EB58E" w14:textId="2628D8FC" w:rsidR="00964D2B" w:rsidRDefault="00964D2B" w:rsidP="00964D2B">
      <w:pPr>
        <w:pStyle w:val="BodyText"/>
      </w:pPr>
      <w:r>
        <w:t xml:space="preserve">The following table contains a non-exhaustive list of possible on-farm inherent vulnerabilities. You can include inherent vulnerabilities not identified in this list in your </w:t>
      </w:r>
      <w:r w:rsidR="0023603E">
        <w:t>p</w:t>
      </w:r>
      <w:r>
        <w:t xml:space="preserve">lan. </w:t>
      </w:r>
    </w:p>
    <w:p w14:paraId="370621D0" w14:textId="657C947F" w:rsidR="00BE347D" w:rsidRPr="006B77BB" w:rsidRDefault="00BE347D" w:rsidP="00BE347D">
      <w:pPr>
        <w:pStyle w:val="Tableheading"/>
      </w:pPr>
      <w:bookmarkStart w:id="58" w:name="_Toc137046999"/>
      <w:r w:rsidRPr="006B77BB">
        <w:t xml:space="preserve">Table </w:t>
      </w:r>
      <w:r w:rsidR="00BF5F4B">
        <w:t>8</w:t>
      </w:r>
      <w:r w:rsidRPr="006B77BB">
        <w:t>:</w:t>
      </w:r>
      <w:r w:rsidRPr="006B77BB">
        <w:tab/>
      </w:r>
      <w:r w:rsidR="00792845">
        <w:t>Inherent vulnerability examples</w:t>
      </w:r>
      <w:bookmarkEnd w:id="58"/>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862"/>
        <w:gridCol w:w="3790"/>
        <w:gridCol w:w="2853"/>
      </w:tblGrid>
      <w:tr w:rsidR="00C23F56" w:rsidRPr="0070012F" w14:paraId="10774DA7" w14:textId="77777777" w:rsidTr="00A46F9D">
        <w:trPr>
          <w:tblHeader/>
        </w:trPr>
        <w:tc>
          <w:tcPr>
            <w:tcW w:w="1095" w:type="pct"/>
            <w:tcBorders>
              <w:top w:val="single" w:sz="4" w:space="0" w:color="FFFFFF" w:themeColor="background1"/>
            </w:tcBorders>
            <w:shd w:val="clear" w:color="auto" w:fill="1B556B"/>
          </w:tcPr>
          <w:p w14:paraId="65698784" w14:textId="1E8B434C" w:rsidR="00C23F56" w:rsidRPr="00C6491D" w:rsidRDefault="00C23F56" w:rsidP="00C23F56">
            <w:pPr>
              <w:pStyle w:val="TableTextbold"/>
              <w:rPr>
                <w:color w:val="FFFFFF" w:themeColor="background1"/>
              </w:rPr>
            </w:pPr>
            <w:r w:rsidRPr="00C6491D">
              <w:rPr>
                <w:color w:val="FFFFFF" w:themeColor="background1"/>
              </w:rPr>
              <w:t xml:space="preserve">Biophysical </w:t>
            </w:r>
            <w:r w:rsidR="0070012F" w:rsidRPr="00C6491D">
              <w:rPr>
                <w:color w:val="FFFFFF" w:themeColor="background1"/>
              </w:rPr>
              <w:t>f</w:t>
            </w:r>
            <w:r w:rsidRPr="00C6491D">
              <w:rPr>
                <w:color w:val="FFFFFF" w:themeColor="background1"/>
              </w:rPr>
              <w:t>eature</w:t>
            </w:r>
          </w:p>
        </w:tc>
        <w:tc>
          <w:tcPr>
            <w:tcW w:w="2228" w:type="pct"/>
            <w:tcBorders>
              <w:top w:val="single" w:sz="4" w:space="0" w:color="FFFFFF" w:themeColor="background1"/>
            </w:tcBorders>
            <w:shd w:val="clear" w:color="auto" w:fill="1B556B"/>
          </w:tcPr>
          <w:p w14:paraId="6B862BD9" w14:textId="1B8D9DCA" w:rsidR="00C23F56" w:rsidRPr="00C23F56" w:rsidRDefault="00C23F56" w:rsidP="00C23F56">
            <w:pPr>
              <w:pStyle w:val="TableTextbold"/>
              <w:rPr>
                <w:color w:val="FFFFFF" w:themeColor="background1"/>
              </w:rPr>
            </w:pPr>
            <w:r w:rsidRPr="00C23F56">
              <w:rPr>
                <w:color w:val="FFFFFF" w:themeColor="background1"/>
              </w:rPr>
              <w:t>Considerations</w:t>
            </w:r>
          </w:p>
        </w:tc>
        <w:tc>
          <w:tcPr>
            <w:tcW w:w="1677" w:type="pct"/>
            <w:tcBorders>
              <w:top w:val="single" w:sz="4" w:space="0" w:color="FFFFFF" w:themeColor="background1"/>
            </w:tcBorders>
            <w:shd w:val="clear" w:color="auto" w:fill="1B556B"/>
          </w:tcPr>
          <w:p w14:paraId="1C80B39D" w14:textId="5FA189A8" w:rsidR="00C23F56" w:rsidRPr="00C6491D" w:rsidRDefault="00C23F56" w:rsidP="00C23F56">
            <w:pPr>
              <w:pStyle w:val="TableText"/>
              <w:rPr>
                <w:b/>
                <w:color w:val="FFFFFF" w:themeColor="background1"/>
              </w:rPr>
            </w:pPr>
            <w:r w:rsidRPr="00C6491D">
              <w:rPr>
                <w:b/>
                <w:color w:val="FFFFFF" w:themeColor="background1"/>
              </w:rPr>
              <w:t xml:space="preserve">Resulting </w:t>
            </w:r>
            <w:r w:rsidR="0070012F" w:rsidRPr="00C6491D">
              <w:rPr>
                <w:b/>
                <w:color w:val="FFFFFF" w:themeColor="background1"/>
              </w:rPr>
              <w:t>v</w:t>
            </w:r>
            <w:r w:rsidRPr="00C6491D">
              <w:rPr>
                <w:b/>
                <w:color w:val="FFFFFF" w:themeColor="background1"/>
              </w:rPr>
              <w:t>ulnerability</w:t>
            </w:r>
          </w:p>
        </w:tc>
      </w:tr>
      <w:tr w:rsidR="00C23F56" w:rsidRPr="00237619" w14:paraId="0CF39C03" w14:textId="77777777" w:rsidTr="00A46F9D">
        <w:tc>
          <w:tcPr>
            <w:tcW w:w="1095" w:type="pct"/>
            <w:shd w:val="clear" w:color="auto" w:fill="auto"/>
          </w:tcPr>
          <w:p w14:paraId="4BEABB4F" w14:textId="526F8A70" w:rsidR="00C23F56" w:rsidRPr="00F43D76" w:rsidRDefault="00C23F56" w:rsidP="00F43D76">
            <w:pPr>
              <w:pStyle w:val="TableText"/>
              <w:rPr>
                <w:b/>
              </w:rPr>
            </w:pPr>
            <w:r w:rsidRPr="00F43D76">
              <w:rPr>
                <w:b/>
              </w:rPr>
              <w:t>Climate</w:t>
            </w:r>
          </w:p>
        </w:tc>
        <w:tc>
          <w:tcPr>
            <w:tcW w:w="2228" w:type="pct"/>
            <w:shd w:val="clear" w:color="auto" w:fill="auto"/>
          </w:tcPr>
          <w:p w14:paraId="24AD9199" w14:textId="5ED96661" w:rsidR="00BA5A20" w:rsidRDefault="00BA5A20" w:rsidP="00F43D76">
            <w:pPr>
              <w:pStyle w:val="TableBullet"/>
            </w:pPr>
            <w:r>
              <w:t xml:space="preserve">Rainfall amount </w:t>
            </w:r>
          </w:p>
          <w:p w14:paraId="31B75A6C" w14:textId="1923CD63" w:rsidR="00BA5A20" w:rsidRDefault="00BA5A20" w:rsidP="00F43D76">
            <w:pPr>
              <w:pStyle w:val="TableBullet"/>
            </w:pPr>
            <w:r>
              <w:t xml:space="preserve">Rainfall seasonal distribution </w:t>
            </w:r>
          </w:p>
          <w:p w14:paraId="6214B1C8" w14:textId="2A482AF2" w:rsidR="00BA5A20" w:rsidRDefault="00BA5A20" w:rsidP="00F43D76">
            <w:pPr>
              <w:pStyle w:val="TableBullet"/>
            </w:pPr>
            <w:r>
              <w:t>Temperature</w:t>
            </w:r>
          </w:p>
          <w:p w14:paraId="55097340" w14:textId="154DC88C" w:rsidR="00C23F56" w:rsidRPr="00237619" w:rsidRDefault="00BA5A20" w:rsidP="00F43D76">
            <w:pPr>
              <w:pStyle w:val="TableBullet"/>
              <w:rPr>
                <w:bCs/>
              </w:rPr>
            </w:pPr>
            <w:r>
              <w:t>Temperature variation</w:t>
            </w:r>
          </w:p>
        </w:tc>
        <w:tc>
          <w:tcPr>
            <w:tcW w:w="1677" w:type="pct"/>
            <w:shd w:val="clear" w:color="auto" w:fill="auto"/>
          </w:tcPr>
          <w:p w14:paraId="73D1FE6C" w14:textId="3CFAC873" w:rsidR="00BA5A20" w:rsidRDefault="00BA5A20" w:rsidP="00F43D76">
            <w:pPr>
              <w:pStyle w:val="TableBullet"/>
            </w:pPr>
            <w:r>
              <w:t>Flood</w:t>
            </w:r>
          </w:p>
          <w:p w14:paraId="5A1A60FB" w14:textId="2AF2E5BE" w:rsidR="00BA5A20" w:rsidRDefault="00BA5A20" w:rsidP="00F43D76">
            <w:pPr>
              <w:pStyle w:val="TableBullet"/>
            </w:pPr>
            <w:r>
              <w:t>Drought</w:t>
            </w:r>
          </w:p>
          <w:p w14:paraId="41075ED1" w14:textId="02740357" w:rsidR="00BA5A20" w:rsidRDefault="00BA5A20" w:rsidP="00F43D76">
            <w:pPr>
              <w:pStyle w:val="TableBullet"/>
            </w:pPr>
            <w:r>
              <w:t>Sheet erosion</w:t>
            </w:r>
          </w:p>
          <w:p w14:paraId="52CD4567" w14:textId="15A83C99" w:rsidR="00BA5A20" w:rsidRDefault="00BA5A20" w:rsidP="00F43D76">
            <w:pPr>
              <w:pStyle w:val="TableBullet"/>
            </w:pPr>
            <w:r>
              <w:t>Mass movement erosion</w:t>
            </w:r>
          </w:p>
          <w:p w14:paraId="27EC5337" w14:textId="3E181E48" w:rsidR="00BA5A20" w:rsidRDefault="00BA5A20" w:rsidP="00F43D76">
            <w:pPr>
              <w:pStyle w:val="TableBullet"/>
            </w:pPr>
            <w:r>
              <w:t>Streambank erosion</w:t>
            </w:r>
          </w:p>
          <w:p w14:paraId="304133CE" w14:textId="639E2980" w:rsidR="00BA5A20" w:rsidRDefault="00BA5A20" w:rsidP="00F43D76">
            <w:pPr>
              <w:pStyle w:val="TableBullet"/>
            </w:pPr>
            <w:r>
              <w:t>Nutrient loss through run-off</w:t>
            </w:r>
          </w:p>
          <w:p w14:paraId="506D42F9" w14:textId="4BB5D961" w:rsidR="00BA5A20" w:rsidRDefault="00BA5A20" w:rsidP="00F43D76">
            <w:pPr>
              <w:pStyle w:val="TableBullet"/>
            </w:pPr>
            <w:r>
              <w:t>Pathogen loss through run-off</w:t>
            </w:r>
          </w:p>
          <w:p w14:paraId="0720B605" w14:textId="1CA6007A" w:rsidR="00C23F56" w:rsidRPr="00BA5A20" w:rsidRDefault="00BA5A20" w:rsidP="00F43D76">
            <w:pPr>
              <w:pStyle w:val="TableBullet"/>
              <w:rPr>
                <w:rFonts w:cstheme="minorBidi"/>
                <w:sz w:val="22"/>
                <w:szCs w:val="22"/>
              </w:rPr>
            </w:pPr>
            <w:r>
              <w:t>Nutrient loss through drainage</w:t>
            </w:r>
          </w:p>
        </w:tc>
      </w:tr>
      <w:tr w:rsidR="00C23F56" w:rsidRPr="006B77BB" w14:paraId="7CE3770F" w14:textId="77777777" w:rsidTr="00A46F9D">
        <w:tc>
          <w:tcPr>
            <w:tcW w:w="1095" w:type="pct"/>
            <w:shd w:val="clear" w:color="auto" w:fill="auto"/>
          </w:tcPr>
          <w:p w14:paraId="78B4C96C" w14:textId="23938504" w:rsidR="00C23F56" w:rsidRPr="00F43D76" w:rsidRDefault="00BA5A20" w:rsidP="00F43D76">
            <w:pPr>
              <w:pStyle w:val="TableText"/>
              <w:rPr>
                <w:b/>
              </w:rPr>
            </w:pPr>
            <w:r w:rsidRPr="00F43D76">
              <w:rPr>
                <w:b/>
              </w:rPr>
              <w:t>Landform</w:t>
            </w:r>
          </w:p>
        </w:tc>
        <w:tc>
          <w:tcPr>
            <w:tcW w:w="2228" w:type="pct"/>
            <w:shd w:val="clear" w:color="auto" w:fill="auto"/>
          </w:tcPr>
          <w:p w14:paraId="38DD91F5" w14:textId="57621634" w:rsidR="00C25094" w:rsidRDefault="00C25094" w:rsidP="00F43D76">
            <w:pPr>
              <w:pStyle w:val="TableBullet"/>
            </w:pPr>
            <w:r>
              <w:t>Slope</w:t>
            </w:r>
          </w:p>
          <w:p w14:paraId="2735257E" w14:textId="7310A84B" w:rsidR="00C25094" w:rsidRDefault="00C25094" w:rsidP="00F43D76">
            <w:pPr>
              <w:pStyle w:val="TableBullet"/>
            </w:pPr>
            <w:r>
              <w:t>Aspect</w:t>
            </w:r>
          </w:p>
          <w:p w14:paraId="3CEC232C" w14:textId="03CC0FEE" w:rsidR="00C25094" w:rsidRDefault="00C25094" w:rsidP="00F43D76">
            <w:pPr>
              <w:pStyle w:val="TableBullet"/>
            </w:pPr>
            <w:r>
              <w:t>Geology</w:t>
            </w:r>
          </w:p>
          <w:p w14:paraId="19747658" w14:textId="4E218E37" w:rsidR="00C23F56" w:rsidRPr="006B77BB" w:rsidRDefault="00C25094" w:rsidP="00F43D76">
            <w:pPr>
              <w:pStyle w:val="TableBullet"/>
            </w:pPr>
            <w:r>
              <w:t>Location in landscape, eg, river flats, river terrace</w:t>
            </w:r>
          </w:p>
        </w:tc>
        <w:tc>
          <w:tcPr>
            <w:tcW w:w="1677" w:type="pct"/>
            <w:shd w:val="clear" w:color="auto" w:fill="auto"/>
          </w:tcPr>
          <w:p w14:paraId="78FBB602" w14:textId="1E1DEF17" w:rsidR="00C25094" w:rsidRDefault="00C25094" w:rsidP="00F43D76">
            <w:pPr>
              <w:pStyle w:val="TableBullet"/>
            </w:pPr>
            <w:r>
              <w:t>Mass movement erosion</w:t>
            </w:r>
          </w:p>
          <w:p w14:paraId="6B82756B" w14:textId="676FFE8C" w:rsidR="00C25094" w:rsidRDefault="00C25094" w:rsidP="00F43D76">
            <w:pPr>
              <w:pStyle w:val="TableBullet"/>
            </w:pPr>
            <w:r>
              <w:t>Surface erosion</w:t>
            </w:r>
          </w:p>
          <w:p w14:paraId="06DF6C1B" w14:textId="6513030A" w:rsidR="00C25094" w:rsidRDefault="00C25094" w:rsidP="00F43D76">
            <w:pPr>
              <w:pStyle w:val="TableBullet"/>
            </w:pPr>
            <w:r>
              <w:t>Streambank erosion</w:t>
            </w:r>
          </w:p>
          <w:p w14:paraId="44430061" w14:textId="367B37EB" w:rsidR="00C25094" w:rsidRDefault="00C25094" w:rsidP="00F43D76">
            <w:pPr>
              <w:pStyle w:val="TableBullet"/>
            </w:pPr>
            <w:r>
              <w:t>Nutrient loss through run-off</w:t>
            </w:r>
          </w:p>
          <w:p w14:paraId="59726865" w14:textId="6392DA7F" w:rsidR="00C25094" w:rsidRDefault="00C25094" w:rsidP="00F43D76">
            <w:pPr>
              <w:pStyle w:val="TableBullet"/>
            </w:pPr>
            <w:r>
              <w:t>Pathogen loss through run-off</w:t>
            </w:r>
          </w:p>
          <w:p w14:paraId="4AA02620" w14:textId="73E74766" w:rsidR="00C23F56" w:rsidRPr="00C25094" w:rsidRDefault="00C25094" w:rsidP="00F43D76">
            <w:pPr>
              <w:pStyle w:val="TableBullet"/>
              <w:rPr>
                <w:rFonts w:cstheme="minorBidi"/>
                <w:sz w:val="22"/>
                <w:szCs w:val="22"/>
              </w:rPr>
            </w:pPr>
            <w:r>
              <w:t>Flood</w:t>
            </w:r>
          </w:p>
        </w:tc>
      </w:tr>
      <w:tr w:rsidR="00C23F56" w:rsidRPr="006B77BB" w14:paraId="563D3E66" w14:textId="77777777" w:rsidTr="00A46F9D">
        <w:tc>
          <w:tcPr>
            <w:tcW w:w="1095" w:type="pct"/>
            <w:shd w:val="clear" w:color="auto" w:fill="auto"/>
          </w:tcPr>
          <w:p w14:paraId="3D5B67B2" w14:textId="082E0AE0" w:rsidR="00C23F56" w:rsidRPr="00F43D76" w:rsidRDefault="00BA5A20" w:rsidP="00F43D76">
            <w:pPr>
              <w:pStyle w:val="TableText"/>
              <w:rPr>
                <w:b/>
              </w:rPr>
            </w:pPr>
            <w:r w:rsidRPr="00F43D76">
              <w:rPr>
                <w:b/>
              </w:rPr>
              <w:t>Soil</w:t>
            </w:r>
          </w:p>
        </w:tc>
        <w:tc>
          <w:tcPr>
            <w:tcW w:w="2228" w:type="pct"/>
            <w:shd w:val="clear" w:color="auto" w:fill="auto"/>
          </w:tcPr>
          <w:p w14:paraId="7026255D" w14:textId="4240B5BA" w:rsidR="00C25094" w:rsidRDefault="00C25094" w:rsidP="00F43D76">
            <w:pPr>
              <w:pStyle w:val="TableBullet"/>
            </w:pPr>
            <w:r>
              <w:t>Parent material</w:t>
            </w:r>
          </w:p>
          <w:p w14:paraId="027464AA" w14:textId="5BDAE826" w:rsidR="00C25094" w:rsidRDefault="00C25094" w:rsidP="00F43D76">
            <w:pPr>
              <w:pStyle w:val="TableBullet"/>
            </w:pPr>
            <w:r>
              <w:t>Texture including organic matter content</w:t>
            </w:r>
          </w:p>
          <w:p w14:paraId="34253393" w14:textId="0791FCC3" w:rsidR="00C23F56" w:rsidRPr="006B77BB" w:rsidRDefault="00C25094" w:rsidP="00F43D76">
            <w:pPr>
              <w:pStyle w:val="TableBullet"/>
            </w:pPr>
            <w:r>
              <w:t>Soil profile limitations such as, natural pans or depth to stones</w:t>
            </w:r>
          </w:p>
        </w:tc>
        <w:tc>
          <w:tcPr>
            <w:tcW w:w="1677" w:type="pct"/>
            <w:shd w:val="clear" w:color="auto" w:fill="auto"/>
          </w:tcPr>
          <w:p w14:paraId="7AF35644" w14:textId="5E690E6A" w:rsidR="00B5513D" w:rsidRDefault="00B5513D" w:rsidP="00F43D76">
            <w:pPr>
              <w:pStyle w:val="TableBullet"/>
            </w:pPr>
            <w:r>
              <w:t xml:space="preserve">Soil compaction and pugging </w:t>
            </w:r>
          </w:p>
          <w:p w14:paraId="644159D9" w14:textId="5C527A56" w:rsidR="00B5513D" w:rsidRDefault="00B5513D" w:rsidP="00F43D76">
            <w:pPr>
              <w:pStyle w:val="TableBullet"/>
            </w:pPr>
            <w:r>
              <w:t>Surface erosion</w:t>
            </w:r>
          </w:p>
          <w:p w14:paraId="3A20D072" w14:textId="2E341451" w:rsidR="00B5513D" w:rsidRDefault="00B5513D" w:rsidP="00F43D76">
            <w:pPr>
              <w:pStyle w:val="TableBullet"/>
            </w:pPr>
            <w:r>
              <w:t>Nutrient loss through drainage</w:t>
            </w:r>
          </w:p>
          <w:p w14:paraId="17E96D7F" w14:textId="4CCE317B" w:rsidR="00B5513D" w:rsidRDefault="00B5513D" w:rsidP="00F43D76">
            <w:pPr>
              <w:pStyle w:val="TableBullet"/>
            </w:pPr>
            <w:r>
              <w:t>Nutrient loss through run-off</w:t>
            </w:r>
          </w:p>
          <w:p w14:paraId="76A5EB35" w14:textId="3167C58B" w:rsidR="00C23F56" w:rsidRPr="00B5513D" w:rsidRDefault="00B5513D" w:rsidP="00F43D76">
            <w:pPr>
              <w:pStyle w:val="TableBullet"/>
              <w:rPr>
                <w:rFonts w:cstheme="minorBidi"/>
                <w:sz w:val="22"/>
                <w:szCs w:val="22"/>
              </w:rPr>
            </w:pPr>
            <w:r>
              <w:t>Pathogen loss through run-off</w:t>
            </w:r>
          </w:p>
        </w:tc>
      </w:tr>
      <w:tr w:rsidR="00C23F56" w:rsidRPr="006B77BB" w14:paraId="7A5F88CC" w14:textId="77777777" w:rsidTr="00A46F9D">
        <w:tc>
          <w:tcPr>
            <w:tcW w:w="1095" w:type="pct"/>
            <w:shd w:val="clear" w:color="auto" w:fill="auto"/>
          </w:tcPr>
          <w:p w14:paraId="068FA97F" w14:textId="1FA02E42" w:rsidR="00C23F56" w:rsidRPr="00F43D76" w:rsidRDefault="00B5513D" w:rsidP="00F43D76">
            <w:pPr>
              <w:pStyle w:val="TableText"/>
              <w:rPr>
                <w:b/>
              </w:rPr>
            </w:pPr>
            <w:r w:rsidRPr="00F43D76">
              <w:rPr>
                <w:b/>
              </w:rPr>
              <w:t>Groundwater</w:t>
            </w:r>
          </w:p>
        </w:tc>
        <w:tc>
          <w:tcPr>
            <w:tcW w:w="2228" w:type="pct"/>
            <w:shd w:val="clear" w:color="auto" w:fill="auto"/>
          </w:tcPr>
          <w:p w14:paraId="54A05FD7" w14:textId="6E1517F5" w:rsidR="00C23F56" w:rsidRPr="006B77BB" w:rsidRDefault="00C07071" w:rsidP="00F43D76">
            <w:pPr>
              <w:pStyle w:val="TableBullet"/>
            </w:pPr>
            <w:r>
              <w:t>Depth to groundwater</w:t>
            </w:r>
          </w:p>
        </w:tc>
        <w:tc>
          <w:tcPr>
            <w:tcW w:w="1677" w:type="pct"/>
            <w:shd w:val="clear" w:color="auto" w:fill="auto"/>
          </w:tcPr>
          <w:p w14:paraId="28129E22" w14:textId="551DBA0E" w:rsidR="00C07071" w:rsidRDefault="00C07071" w:rsidP="00F43D76">
            <w:pPr>
              <w:pStyle w:val="TableBullet"/>
              <w:rPr>
                <w:rFonts w:cstheme="minorBidi"/>
                <w:sz w:val="22"/>
                <w:szCs w:val="22"/>
              </w:rPr>
            </w:pPr>
            <w:r>
              <w:t>Nutrient loss through drainage</w:t>
            </w:r>
          </w:p>
          <w:p w14:paraId="1D742D07" w14:textId="3638B27E" w:rsidR="00C07071" w:rsidRDefault="00C07071" w:rsidP="00F43D76">
            <w:pPr>
              <w:pStyle w:val="TableBullet"/>
            </w:pPr>
            <w:r>
              <w:t>Nutrient loss through run-off</w:t>
            </w:r>
          </w:p>
          <w:p w14:paraId="506629D4" w14:textId="65612077" w:rsidR="00C23F56" w:rsidRPr="00C07071" w:rsidRDefault="00C07071" w:rsidP="00F43D76">
            <w:pPr>
              <w:pStyle w:val="TableBullet"/>
              <w:rPr>
                <w:rFonts w:cstheme="minorBidi"/>
                <w:sz w:val="22"/>
                <w:szCs w:val="22"/>
              </w:rPr>
            </w:pPr>
            <w:r>
              <w:t>Pathogen loss through run-off</w:t>
            </w:r>
          </w:p>
        </w:tc>
      </w:tr>
      <w:tr w:rsidR="00C23F56" w:rsidRPr="006B77BB" w14:paraId="243B9443" w14:textId="77777777" w:rsidTr="00A46F9D">
        <w:tc>
          <w:tcPr>
            <w:tcW w:w="1095" w:type="pct"/>
            <w:shd w:val="clear" w:color="auto" w:fill="auto"/>
          </w:tcPr>
          <w:p w14:paraId="3E0FF1B2" w14:textId="2687FF2D" w:rsidR="00C23F56" w:rsidRPr="00F43D76" w:rsidRDefault="00C07071" w:rsidP="00F43D76">
            <w:pPr>
              <w:pStyle w:val="TableText"/>
              <w:rPr>
                <w:b/>
              </w:rPr>
            </w:pPr>
            <w:r w:rsidRPr="00F43D76">
              <w:rPr>
                <w:b/>
              </w:rPr>
              <w:t>Surface water</w:t>
            </w:r>
          </w:p>
        </w:tc>
        <w:tc>
          <w:tcPr>
            <w:tcW w:w="2228" w:type="pct"/>
            <w:shd w:val="clear" w:color="auto" w:fill="auto"/>
          </w:tcPr>
          <w:p w14:paraId="15DEDC76" w14:textId="06E98C3B" w:rsidR="002348D9" w:rsidRDefault="002348D9" w:rsidP="00F43D76">
            <w:pPr>
              <w:pStyle w:val="TableBullet"/>
            </w:pPr>
            <w:r>
              <w:t>Source (spring versus run-off)</w:t>
            </w:r>
          </w:p>
          <w:p w14:paraId="21BC485A" w14:textId="6F7F49BD" w:rsidR="002348D9" w:rsidRDefault="002348D9" w:rsidP="00F43D76">
            <w:pPr>
              <w:pStyle w:val="TableBullet"/>
            </w:pPr>
            <w:r>
              <w:t>Flow variability (permanent, intermittent)</w:t>
            </w:r>
          </w:p>
          <w:p w14:paraId="7211703D" w14:textId="16B92508" w:rsidR="00C23F56" w:rsidRPr="006B77BB" w:rsidRDefault="002348D9" w:rsidP="00F43D76">
            <w:pPr>
              <w:pStyle w:val="TableBullet"/>
            </w:pPr>
            <w:r>
              <w:t>Vegetation cover</w:t>
            </w:r>
          </w:p>
        </w:tc>
        <w:tc>
          <w:tcPr>
            <w:tcW w:w="1677" w:type="pct"/>
            <w:shd w:val="clear" w:color="auto" w:fill="auto"/>
          </w:tcPr>
          <w:p w14:paraId="4F7DCAC3" w14:textId="3635BBFB" w:rsidR="002348D9" w:rsidRDefault="002348D9" w:rsidP="00F43D76">
            <w:pPr>
              <w:pStyle w:val="TableBullet"/>
            </w:pPr>
            <w:r>
              <w:t>Streambank erosion</w:t>
            </w:r>
          </w:p>
          <w:p w14:paraId="04B80F9C" w14:textId="391553D2" w:rsidR="00C23F56" w:rsidRPr="002348D9" w:rsidRDefault="002348D9" w:rsidP="00F43D76">
            <w:pPr>
              <w:pStyle w:val="TableBullet"/>
              <w:rPr>
                <w:rFonts w:cstheme="minorBidi"/>
                <w:sz w:val="22"/>
                <w:szCs w:val="22"/>
              </w:rPr>
            </w:pPr>
            <w:r>
              <w:t>Flood</w:t>
            </w:r>
          </w:p>
        </w:tc>
      </w:tr>
      <w:tr w:rsidR="002348D9" w:rsidRPr="006B77BB" w14:paraId="409468B2" w14:textId="77777777" w:rsidTr="00A46F9D">
        <w:tc>
          <w:tcPr>
            <w:tcW w:w="1095" w:type="pct"/>
            <w:shd w:val="clear" w:color="auto" w:fill="auto"/>
          </w:tcPr>
          <w:p w14:paraId="562462CE" w14:textId="33AEE4A9" w:rsidR="002348D9" w:rsidRPr="00F43D76" w:rsidRDefault="002348D9" w:rsidP="00F43D76">
            <w:pPr>
              <w:pStyle w:val="TableText"/>
              <w:rPr>
                <w:b/>
              </w:rPr>
            </w:pPr>
            <w:r w:rsidRPr="00F43D76">
              <w:rPr>
                <w:b/>
              </w:rPr>
              <w:t>Critical Source Areas</w:t>
            </w:r>
          </w:p>
        </w:tc>
        <w:tc>
          <w:tcPr>
            <w:tcW w:w="2228" w:type="pct"/>
            <w:shd w:val="clear" w:color="auto" w:fill="auto"/>
          </w:tcPr>
          <w:p w14:paraId="6B5C8FD4" w14:textId="23B8B3BB" w:rsidR="002348D9" w:rsidRDefault="002348D9" w:rsidP="00F43D76">
            <w:pPr>
              <w:pStyle w:val="TableBullet"/>
            </w:pPr>
            <w:r>
              <w:t>Area (size and location)</w:t>
            </w:r>
          </w:p>
          <w:p w14:paraId="5906AC01" w14:textId="7DADFE17" w:rsidR="002348D9" w:rsidRDefault="002348D9" w:rsidP="00F43D76">
            <w:pPr>
              <w:pStyle w:val="TableBullet"/>
            </w:pPr>
            <w:r>
              <w:t>Slope</w:t>
            </w:r>
          </w:p>
          <w:p w14:paraId="4CEF5B97" w14:textId="072F806C" w:rsidR="002348D9" w:rsidRDefault="002348D9" w:rsidP="00F43D76">
            <w:pPr>
              <w:pStyle w:val="TableBullet"/>
            </w:pPr>
            <w:r>
              <w:t>Vegetation cover</w:t>
            </w:r>
          </w:p>
        </w:tc>
        <w:tc>
          <w:tcPr>
            <w:tcW w:w="1677" w:type="pct"/>
            <w:shd w:val="clear" w:color="auto" w:fill="auto"/>
          </w:tcPr>
          <w:p w14:paraId="08406D09" w14:textId="090113D2" w:rsidR="006C242B" w:rsidRDefault="006C242B" w:rsidP="00F43D76">
            <w:pPr>
              <w:pStyle w:val="TableBullet"/>
            </w:pPr>
            <w:r>
              <w:t>Surface erosion</w:t>
            </w:r>
          </w:p>
          <w:p w14:paraId="2AA3A539" w14:textId="159BADA9" w:rsidR="006C242B" w:rsidRDefault="006C242B" w:rsidP="00F43D76">
            <w:pPr>
              <w:pStyle w:val="TableBullet"/>
            </w:pPr>
            <w:r>
              <w:t>Nutrient loss through run-off</w:t>
            </w:r>
          </w:p>
          <w:p w14:paraId="15999922" w14:textId="176CA16A" w:rsidR="002348D9" w:rsidRPr="006C242B" w:rsidRDefault="006C242B" w:rsidP="00F43D76">
            <w:pPr>
              <w:pStyle w:val="TableBullet"/>
              <w:rPr>
                <w:rFonts w:cstheme="minorBidi"/>
                <w:sz w:val="22"/>
                <w:szCs w:val="22"/>
              </w:rPr>
            </w:pPr>
            <w:r>
              <w:t>Pathogen loss through run-off</w:t>
            </w:r>
          </w:p>
        </w:tc>
      </w:tr>
      <w:tr w:rsidR="002348D9" w:rsidRPr="006B77BB" w14:paraId="176B77E0" w14:textId="77777777" w:rsidTr="00A46F9D">
        <w:tc>
          <w:tcPr>
            <w:tcW w:w="1095" w:type="pct"/>
            <w:shd w:val="clear" w:color="auto" w:fill="auto"/>
          </w:tcPr>
          <w:p w14:paraId="28E4FD86" w14:textId="7DF51A37" w:rsidR="002348D9" w:rsidRPr="00F43D76" w:rsidRDefault="006C242B" w:rsidP="00F43D76">
            <w:pPr>
              <w:pStyle w:val="TableText"/>
              <w:rPr>
                <w:b/>
              </w:rPr>
            </w:pPr>
            <w:r w:rsidRPr="00F43D76">
              <w:rPr>
                <w:b/>
              </w:rPr>
              <w:t>Irrigation</w:t>
            </w:r>
          </w:p>
        </w:tc>
        <w:tc>
          <w:tcPr>
            <w:tcW w:w="2228" w:type="pct"/>
            <w:shd w:val="clear" w:color="auto" w:fill="auto"/>
          </w:tcPr>
          <w:p w14:paraId="73DEBA72" w14:textId="73095CC7" w:rsidR="002348D9" w:rsidRDefault="005C002C" w:rsidP="00F43D76">
            <w:pPr>
              <w:pStyle w:val="TableBullet"/>
            </w:pPr>
            <w:r>
              <w:t>Irrigation type (flood, spray or drip-micro)</w:t>
            </w:r>
          </w:p>
        </w:tc>
        <w:tc>
          <w:tcPr>
            <w:tcW w:w="1677" w:type="pct"/>
            <w:shd w:val="clear" w:color="auto" w:fill="auto"/>
          </w:tcPr>
          <w:p w14:paraId="61873302" w14:textId="67D76ADB" w:rsidR="002348D9" w:rsidRDefault="005C002C" w:rsidP="00F43D76">
            <w:pPr>
              <w:pStyle w:val="TableBullet"/>
            </w:pPr>
            <w:r>
              <w:t>Nutrient loss through drainage</w:t>
            </w:r>
          </w:p>
          <w:p w14:paraId="1ABCB2E3" w14:textId="6D3F4845" w:rsidR="005C002C" w:rsidRDefault="005C002C" w:rsidP="00F43D76">
            <w:pPr>
              <w:pStyle w:val="TableBullet"/>
            </w:pPr>
            <w:r>
              <w:t>Nutrient loss through run-off</w:t>
            </w:r>
          </w:p>
          <w:p w14:paraId="42A38D2B" w14:textId="1FB812CD" w:rsidR="005C002C" w:rsidRPr="005C002C" w:rsidRDefault="005C002C" w:rsidP="00F43D76">
            <w:pPr>
              <w:pStyle w:val="TableBullet"/>
              <w:rPr>
                <w:rFonts w:cstheme="minorBidi"/>
                <w:sz w:val="22"/>
                <w:szCs w:val="22"/>
              </w:rPr>
            </w:pPr>
            <w:r>
              <w:t>Pathogen loss through run-off</w:t>
            </w:r>
          </w:p>
        </w:tc>
      </w:tr>
      <w:tr w:rsidR="002348D9" w:rsidRPr="006B77BB" w14:paraId="5259059E" w14:textId="77777777" w:rsidTr="00A46F9D">
        <w:tc>
          <w:tcPr>
            <w:tcW w:w="1095" w:type="pct"/>
            <w:shd w:val="clear" w:color="auto" w:fill="auto"/>
          </w:tcPr>
          <w:p w14:paraId="0199970C" w14:textId="1A1DD9A6" w:rsidR="002348D9" w:rsidRPr="00F43D76" w:rsidRDefault="005C002C" w:rsidP="00F43D76">
            <w:pPr>
              <w:pStyle w:val="TableText"/>
              <w:rPr>
                <w:b/>
              </w:rPr>
            </w:pPr>
            <w:r w:rsidRPr="00F43D76">
              <w:rPr>
                <w:b/>
              </w:rPr>
              <w:t>Drainage</w:t>
            </w:r>
          </w:p>
        </w:tc>
        <w:tc>
          <w:tcPr>
            <w:tcW w:w="2228" w:type="pct"/>
            <w:shd w:val="clear" w:color="auto" w:fill="auto"/>
          </w:tcPr>
          <w:p w14:paraId="7C4455F6" w14:textId="34CEB7EC" w:rsidR="002348D9" w:rsidRDefault="005C002C" w:rsidP="00F43D76">
            <w:pPr>
              <w:pStyle w:val="TableBullet"/>
            </w:pPr>
            <w:r>
              <w:t>Drainage type (surface and sub-surface)</w:t>
            </w:r>
          </w:p>
        </w:tc>
        <w:tc>
          <w:tcPr>
            <w:tcW w:w="1677" w:type="pct"/>
            <w:shd w:val="clear" w:color="auto" w:fill="auto"/>
          </w:tcPr>
          <w:p w14:paraId="08788399" w14:textId="267E1EE4" w:rsidR="005C002C" w:rsidRDefault="005C002C" w:rsidP="00F43D76">
            <w:pPr>
              <w:pStyle w:val="TableBullet"/>
            </w:pPr>
            <w:r>
              <w:t>Nutrient loss through run-off</w:t>
            </w:r>
          </w:p>
          <w:p w14:paraId="64A2BDD2" w14:textId="2AB40E2D" w:rsidR="002348D9" w:rsidRPr="005C002C" w:rsidRDefault="005C002C" w:rsidP="00F43D76">
            <w:pPr>
              <w:pStyle w:val="TableBullet"/>
              <w:rPr>
                <w:rFonts w:cstheme="minorBidi"/>
                <w:sz w:val="22"/>
                <w:szCs w:val="22"/>
              </w:rPr>
            </w:pPr>
            <w:r>
              <w:t>Pathogen loss through run-off</w:t>
            </w:r>
          </w:p>
        </w:tc>
      </w:tr>
      <w:tr w:rsidR="002348D9" w:rsidRPr="006B77BB" w14:paraId="2B9DF25B" w14:textId="77777777" w:rsidTr="00A46F9D">
        <w:tc>
          <w:tcPr>
            <w:tcW w:w="1095" w:type="pct"/>
            <w:shd w:val="clear" w:color="auto" w:fill="auto"/>
          </w:tcPr>
          <w:p w14:paraId="5499634D" w14:textId="3888AFE0" w:rsidR="002348D9" w:rsidRPr="00F43D76" w:rsidRDefault="005C002C" w:rsidP="00F43D76">
            <w:pPr>
              <w:pStyle w:val="TableText"/>
              <w:rPr>
                <w:b/>
              </w:rPr>
            </w:pPr>
            <w:r w:rsidRPr="00F43D76">
              <w:rPr>
                <w:b/>
              </w:rPr>
              <w:t>Significant site</w:t>
            </w:r>
          </w:p>
        </w:tc>
        <w:tc>
          <w:tcPr>
            <w:tcW w:w="2228" w:type="pct"/>
            <w:shd w:val="clear" w:color="auto" w:fill="auto"/>
          </w:tcPr>
          <w:p w14:paraId="36D8DCE0" w14:textId="315C0AF1" w:rsidR="00CA624F" w:rsidRDefault="00CA624F" w:rsidP="00F43D76">
            <w:pPr>
              <w:pStyle w:val="TableBullet"/>
            </w:pPr>
            <w:r>
              <w:t>Site type (recreation, significant to tangata whenua eg, mahinga kai and wahi tapu, indigenous habitat)</w:t>
            </w:r>
          </w:p>
          <w:p w14:paraId="1B8353D9" w14:textId="45BE7866" w:rsidR="002348D9" w:rsidRDefault="00CA624F" w:rsidP="00F43D76">
            <w:pPr>
              <w:pStyle w:val="TableBullet"/>
            </w:pPr>
            <w:r>
              <w:t>Uniqueness of site</w:t>
            </w:r>
          </w:p>
        </w:tc>
        <w:tc>
          <w:tcPr>
            <w:tcW w:w="1677" w:type="pct"/>
            <w:shd w:val="clear" w:color="auto" w:fill="auto"/>
          </w:tcPr>
          <w:p w14:paraId="18345B44" w14:textId="4786849A" w:rsidR="002348D9" w:rsidRDefault="00CA624F" w:rsidP="00F43D76">
            <w:pPr>
              <w:pStyle w:val="TableBullet"/>
            </w:pPr>
            <w:r>
              <w:t>Loss of or impact on significant recreational site, or site significant to tangata whenua or indigenous habitat site</w:t>
            </w:r>
          </w:p>
        </w:tc>
      </w:tr>
      <w:tr w:rsidR="002348D9" w:rsidRPr="006B77BB" w14:paraId="6743E406" w14:textId="77777777" w:rsidTr="00A46F9D">
        <w:tc>
          <w:tcPr>
            <w:tcW w:w="1095" w:type="pct"/>
            <w:shd w:val="clear" w:color="auto" w:fill="auto"/>
          </w:tcPr>
          <w:p w14:paraId="4CF61831" w14:textId="16C79541" w:rsidR="002348D9" w:rsidRPr="00F43D76" w:rsidRDefault="00CA624F" w:rsidP="00F43D76">
            <w:pPr>
              <w:pStyle w:val="TableText"/>
              <w:rPr>
                <w:b/>
              </w:rPr>
            </w:pPr>
            <w:r w:rsidRPr="00F43D76">
              <w:rPr>
                <w:b/>
              </w:rPr>
              <w:lastRenderedPageBreak/>
              <w:t>Significant species</w:t>
            </w:r>
          </w:p>
        </w:tc>
        <w:tc>
          <w:tcPr>
            <w:tcW w:w="2228" w:type="pct"/>
            <w:shd w:val="clear" w:color="auto" w:fill="auto"/>
          </w:tcPr>
          <w:p w14:paraId="21C9D70C" w14:textId="0BDF6620" w:rsidR="00CA624F" w:rsidRDefault="00CA624F" w:rsidP="00F43D76">
            <w:pPr>
              <w:pStyle w:val="TableBullet"/>
            </w:pPr>
            <w:r>
              <w:t>Species type (significant to tangata whenua, threatened, or other)</w:t>
            </w:r>
          </w:p>
          <w:p w14:paraId="180AFE9F" w14:textId="627F8130" w:rsidR="002348D9" w:rsidRDefault="00CA624F" w:rsidP="00F43D76">
            <w:pPr>
              <w:pStyle w:val="TableBullet"/>
            </w:pPr>
            <w:r>
              <w:t>Abundance of species (threatened or endangered)</w:t>
            </w:r>
          </w:p>
        </w:tc>
        <w:tc>
          <w:tcPr>
            <w:tcW w:w="1677" w:type="pct"/>
            <w:shd w:val="clear" w:color="auto" w:fill="auto"/>
          </w:tcPr>
          <w:p w14:paraId="78D6E609" w14:textId="2351F258" w:rsidR="002348D9" w:rsidRDefault="00A46F9D" w:rsidP="00F43D76">
            <w:pPr>
              <w:pStyle w:val="TableBullet"/>
            </w:pPr>
            <w:r>
              <w:t>Loss of or impact on significant species, including those significant to tangata whenua</w:t>
            </w:r>
          </w:p>
        </w:tc>
      </w:tr>
    </w:tbl>
    <w:p w14:paraId="39896814" w14:textId="36A82EF1" w:rsidR="00A46F9D" w:rsidRDefault="00A46F9D" w:rsidP="0030186F">
      <w:pPr>
        <w:pStyle w:val="BodyText"/>
        <w:tabs>
          <w:tab w:val="left" w:pos="3240"/>
        </w:tabs>
      </w:pPr>
    </w:p>
    <w:p w14:paraId="24DB5432" w14:textId="77777777" w:rsidR="0030186F" w:rsidRDefault="0030186F" w:rsidP="005C1D60">
      <w:pPr>
        <w:pStyle w:val="Heading1"/>
        <w:sectPr w:rsidR="0030186F" w:rsidSect="008A7498">
          <w:pgSz w:w="11907" w:h="16840" w:code="9"/>
          <w:pgMar w:top="1134" w:right="1701" w:bottom="1134" w:left="1701" w:header="567" w:footer="567" w:gutter="0"/>
          <w:cols w:space="720"/>
          <w:docGrid w:linePitch="299"/>
        </w:sectPr>
      </w:pPr>
    </w:p>
    <w:p w14:paraId="30D67610" w14:textId="229F3FFA" w:rsidR="00964D2B" w:rsidRDefault="00964D2B" w:rsidP="005C1D60">
      <w:pPr>
        <w:pStyle w:val="Heading1"/>
      </w:pPr>
      <w:bookmarkStart w:id="59" w:name="_Toc137046991"/>
      <w:r>
        <w:lastRenderedPageBreak/>
        <w:t>Appendix 6</w:t>
      </w:r>
      <w:r w:rsidR="008608A7">
        <w:t>:</w:t>
      </w:r>
      <w:r>
        <w:t xml:space="preserve"> Example table templates</w:t>
      </w:r>
      <w:bookmarkEnd w:id="59"/>
    </w:p>
    <w:p w14:paraId="2E7C024E" w14:textId="77777777" w:rsidR="00964D2B" w:rsidRDefault="00964D2B" w:rsidP="005C1D60">
      <w:pPr>
        <w:pStyle w:val="Heading3"/>
      </w:pPr>
      <w:r>
        <w:t>Maps</w:t>
      </w:r>
    </w:p>
    <w:p w14:paraId="3CD98FDB" w14:textId="542ADCA6" w:rsidR="00DE6632" w:rsidRPr="006B77BB" w:rsidRDefault="00DE6632" w:rsidP="00DE6632">
      <w:pPr>
        <w:pStyle w:val="Tableheading"/>
      </w:pPr>
      <w:bookmarkStart w:id="60" w:name="_Toc137047000"/>
      <w:r w:rsidRPr="006B77BB">
        <w:t xml:space="preserve">Table </w:t>
      </w:r>
      <w:r w:rsidR="00D71DF6">
        <w:t>9</w:t>
      </w:r>
      <w:r w:rsidRPr="006B77BB">
        <w:t>:</w:t>
      </w:r>
      <w:r w:rsidRPr="006B77BB">
        <w:tab/>
      </w:r>
      <w:r w:rsidR="002A6388">
        <w:t>Maps legend</w:t>
      </w:r>
      <w:r>
        <w:t>]</w:t>
      </w:r>
      <w:bookmarkEnd w:id="60"/>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2159"/>
        <w:gridCol w:w="2413"/>
      </w:tblGrid>
      <w:tr w:rsidR="00DE6632" w:rsidRPr="006B77BB" w14:paraId="09208DE4" w14:textId="77777777">
        <w:trPr>
          <w:tblHeader/>
        </w:trPr>
        <w:tc>
          <w:tcPr>
            <w:tcW w:w="4172" w:type="pct"/>
            <w:shd w:val="clear" w:color="auto" w:fill="1B556B"/>
          </w:tcPr>
          <w:p w14:paraId="0170A49F" w14:textId="77777777" w:rsidR="00DE6632" w:rsidRPr="00FB21EC" w:rsidRDefault="00DE6632">
            <w:pPr>
              <w:pStyle w:val="TableTextbold"/>
              <w:rPr>
                <w:color w:val="FFFFFF" w:themeColor="background1"/>
              </w:rPr>
            </w:pPr>
            <w:r w:rsidRPr="00FB21EC">
              <w:rPr>
                <w:color w:val="FFFFFF" w:themeColor="background1"/>
              </w:rPr>
              <w:t>Mapping requirement</w:t>
            </w:r>
          </w:p>
        </w:tc>
        <w:tc>
          <w:tcPr>
            <w:tcW w:w="828" w:type="pct"/>
            <w:shd w:val="clear" w:color="auto" w:fill="1B556B"/>
          </w:tcPr>
          <w:p w14:paraId="596815FE" w14:textId="77777777" w:rsidR="00DE6632" w:rsidRPr="00FB21EC" w:rsidRDefault="00DE6632">
            <w:pPr>
              <w:pStyle w:val="TableTextbold"/>
              <w:rPr>
                <w:color w:val="FFFFFF" w:themeColor="background1"/>
              </w:rPr>
            </w:pPr>
            <w:r w:rsidRPr="00FB21EC">
              <w:rPr>
                <w:color w:val="FFFFFF" w:themeColor="background1"/>
              </w:rPr>
              <w:t xml:space="preserve">Map No. </w:t>
            </w:r>
          </w:p>
        </w:tc>
      </w:tr>
      <w:tr w:rsidR="00DE6632" w:rsidRPr="006B77BB" w14:paraId="57827BF0" w14:textId="77777777" w:rsidTr="002A42F2">
        <w:tc>
          <w:tcPr>
            <w:tcW w:w="4172" w:type="pct"/>
            <w:shd w:val="clear" w:color="auto" w:fill="C3E2EF" w:themeFill="accent1" w:themeFillTint="33"/>
          </w:tcPr>
          <w:p w14:paraId="40F00FE3" w14:textId="77777777" w:rsidR="00DE6632" w:rsidRPr="00701533" w:rsidRDefault="00DE6632">
            <w:pPr>
              <w:pStyle w:val="TableText"/>
              <w:rPr>
                <w:b/>
                <w:bCs/>
              </w:rPr>
            </w:pPr>
            <w:r w:rsidRPr="00701533">
              <w:rPr>
                <w:b/>
                <w:bCs/>
              </w:rPr>
              <w:t>Features related to inherent vulnerabilities</w:t>
            </w:r>
          </w:p>
        </w:tc>
        <w:tc>
          <w:tcPr>
            <w:tcW w:w="828" w:type="pct"/>
            <w:shd w:val="clear" w:color="auto" w:fill="C3E2EF" w:themeFill="accent1" w:themeFillTint="33"/>
          </w:tcPr>
          <w:p w14:paraId="549E49CF" w14:textId="77777777" w:rsidR="00DE6632" w:rsidRPr="006B77BB" w:rsidRDefault="00DE6632">
            <w:pPr>
              <w:pStyle w:val="TableText"/>
            </w:pPr>
          </w:p>
        </w:tc>
      </w:tr>
      <w:tr w:rsidR="00AC448F" w:rsidRPr="006B77BB" w14:paraId="2618BC75" w14:textId="77777777">
        <w:tc>
          <w:tcPr>
            <w:tcW w:w="4172" w:type="pct"/>
            <w:shd w:val="clear" w:color="auto" w:fill="auto"/>
          </w:tcPr>
          <w:p w14:paraId="3E8EBCB4" w14:textId="77777777" w:rsidR="00AC448F" w:rsidRPr="002C4DB8" w:rsidRDefault="00AC448F">
            <w:pPr>
              <w:pStyle w:val="TableText"/>
              <w:tabs>
                <w:tab w:val="left" w:pos="1125"/>
              </w:tabs>
            </w:pPr>
          </w:p>
        </w:tc>
        <w:tc>
          <w:tcPr>
            <w:tcW w:w="828" w:type="pct"/>
            <w:shd w:val="clear" w:color="auto" w:fill="auto"/>
          </w:tcPr>
          <w:p w14:paraId="04EA284D" w14:textId="77777777" w:rsidR="00AC448F" w:rsidRPr="006B77BB" w:rsidRDefault="00AC448F">
            <w:pPr>
              <w:pStyle w:val="TableText"/>
            </w:pPr>
          </w:p>
        </w:tc>
      </w:tr>
      <w:tr w:rsidR="00DE6632" w:rsidRPr="006B77BB" w14:paraId="7236F07A" w14:textId="77777777">
        <w:tc>
          <w:tcPr>
            <w:tcW w:w="4172" w:type="pct"/>
            <w:shd w:val="clear" w:color="auto" w:fill="auto"/>
          </w:tcPr>
          <w:p w14:paraId="43D99C0D" w14:textId="77777777" w:rsidR="00DE6632" w:rsidRPr="002C4DB8" w:rsidRDefault="00DE6632">
            <w:pPr>
              <w:pStyle w:val="TableText"/>
              <w:tabs>
                <w:tab w:val="left" w:pos="1125"/>
              </w:tabs>
            </w:pPr>
          </w:p>
        </w:tc>
        <w:tc>
          <w:tcPr>
            <w:tcW w:w="828" w:type="pct"/>
            <w:shd w:val="clear" w:color="auto" w:fill="auto"/>
          </w:tcPr>
          <w:p w14:paraId="0E446DDA" w14:textId="77777777" w:rsidR="00DE6632" w:rsidRPr="006B77BB" w:rsidRDefault="00DE6632">
            <w:pPr>
              <w:pStyle w:val="TableText"/>
            </w:pPr>
          </w:p>
        </w:tc>
      </w:tr>
      <w:tr w:rsidR="00DE6632" w:rsidRPr="006B77BB" w14:paraId="78EA1E3B" w14:textId="77777777" w:rsidTr="002A42F2">
        <w:tc>
          <w:tcPr>
            <w:tcW w:w="4172" w:type="pct"/>
            <w:shd w:val="clear" w:color="auto" w:fill="C3E2EF" w:themeFill="accent1" w:themeFillTint="33"/>
          </w:tcPr>
          <w:p w14:paraId="40B45F92" w14:textId="45849653" w:rsidR="00DE6632" w:rsidRPr="00701533" w:rsidRDefault="00DE6632">
            <w:pPr>
              <w:pStyle w:val="TableText"/>
              <w:tabs>
                <w:tab w:val="left" w:pos="1125"/>
              </w:tabs>
              <w:rPr>
                <w:b/>
                <w:bCs/>
              </w:rPr>
            </w:pPr>
            <w:r w:rsidRPr="00701533">
              <w:rPr>
                <w:b/>
                <w:bCs/>
              </w:rPr>
              <w:t>Features related to farming/growing activities</w:t>
            </w:r>
          </w:p>
        </w:tc>
        <w:tc>
          <w:tcPr>
            <w:tcW w:w="828" w:type="pct"/>
            <w:shd w:val="clear" w:color="auto" w:fill="C3E2EF" w:themeFill="accent1" w:themeFillTint="33"/>
          </w:tcPr>
          <w:p w14:paraId="62C34991" w14:textId="77777777" w:rsidR="00DE6632" w:rsidRPr="006B77BB" w:rsidRDefault="00DE6632">
            <w:pPr>
              <w:pStyle w:val="TableText"/>
            </w:pPr>
          </w:p>
        </w:tc>
      </w:tr>
      <w:tr w:rsidR="00AC448F" w:rsidRPr="006B77BB" w14:paraId="4A85D7B2" w14:textId="77777777">
        <w:tc>
          <w:tcPr>
            <w:tcW w:w="4172" w:type="pct"/>
          </w:tcPr>
          <w:p w14:paraId="04EE5685" w14:textId="77777777" w:rsidR="00AC448F" w:rsidRPr="00551A04" w:rsidRDefault="00AC448F">
            <w:pPr>
              <w:pStyle w:val="TableText"/>
            </w:pPr>
          </w:p>
        </w:tc>
        <w:tc>
          <w:tcPr>
            <w:tcW w:w="828" w:type="pct"/>
          </w:tcPr>
          <w:p w14:paraId="4679D24E" w14:textId="77777777" w:rsidR="00AC448F" w:rsidRPr="006B77BB" w:rsidRDefault="00AC448F">
            <w:pPr>
              <w:pStyle w:val="TableText"/>
            </w:pPr>
          </w:p>
        </w:tc>
      </w:tr>
      <w:tr w:rsidR="00DE6632" w:rsidRPr="006B77BB" w14:paraId="1E4577D3" w14:textId="77777777">
        <w:tc>
          <w:tcPr>
            <w:tcW w:w="4172" w:type="pct"/>
          </w:tcPr>
          <w:p w14:paraId="4896C67A" w14:textId="77777777" w:rsidR="00DE6632" w:rsidRPr="00551A04" w:rsidRDefault="00DE6632">
            <w:pPr>
              <w:pStyle w:val="TableText"/>
            </w:pPr>
          </w:p>
        </w:tc>
        <w:tc>
          <w:tcPr>
            <w:tcW w:w="828" w:type="pct"/>
          </w:tcPr>
          <w:p w14:paraId="5B4918B3" w14:textId="77777777" w:rsidR="00DE6632" w:rsidRPr="006B77BB" w:rsidRDefault="00DE6632">
            <w:pPr>
              <w:pStyle w:val="TableText"/>
            </w:pPr>
          </w:p>
        </w:tc>
      </w:tr>
      <w:tr w:rsidR="00DE6632" w:rsidRPr="006B77BB" w14:paraId="71BAE73C" w14:textId="77777777" w:rsidTr="002A42F2">
        <w:tc>
          <w:tcPr>
            <w:tcW w:w="4172" w:type="pct"/>
            <w:shd w:val="clear" w:color="auto" w:fill="C3E2EF" w:themeFill="accent1" w:themeFillTint="33"/>
          </w:tcPr>
          <w:p w14:paraId="6A12A999" w14:textId="77777777" w:rsidR="00DE6632" w:rsidRPr="00701533" w:rsidRDefault="00DE6632">
            <w:pPr>
              <w:pStyle w:val="TableText"/>
              <w:rPr>
                <w:b/>
                <w:bCs/>
              </w:rPr>
            </w:pPr>
            <w:r w:rsidRPr="00701533">
              <w:rPr>
                <w:b/>
                <w:bCs/>
              </w:rPr>
              <w:t>Catchment context information</w:t>
            </w:r>
          </w:p>
        </w:tc>
        <w:tc>
          <w:tcPr>
            <w:tcW w:w="828" w:type="pct"/>
            <w:shd w:val="clear" w:color="auto" w:fill="C3E2EF" w:themeFill="accent1" w:themeFillTint="33"/>
          </w:tcPr>
          <w:p w14:paraId="69014B84" w14:textId="77777777" w:rsidR="00DE6632" w:rsidRPr="006B77BB" w:rsidRDefault="00DE6632">
            <w:pPr>
              <w:pStyle w:val="TableText"/>
            </w:pPr>
          </w:p>
        </w:tc>
      </w:tr>
      <w:tr w:rsidR="00AC448F" w:rsidRPr="006B77BB" w14:paraId="116EB76C" w14:textId="77777777">
        <w:tc>
          <w:tcPr>
            <w:tcW w:w="4172" w:type="pct"/>
          </w:tcPr>
          <w:p w14:paraId="70A74202" w14:textId="77777777" w:rsidR="00AC448F" w:rsidRPr="00701533" w:rsidRDefault="00AC448F">
            <w:pPr>
              <w:pStyle w:val="TableText"/>
            </w:pPr>
          </w:p>
        </w:tc>
        <w:tc>
          <w:tcPr>
            <w:tcW w:w="828" w:type="pct"/>
          </w:tcPr>
          <w:p w14:paraId="5B9C2CC7" w14:textId="77777777" w:rsidR="00AC448F" w:rsidRPr="006B77BB" w:rsidRDefault="00AC448F">
            <w:pPr>
              <w:pStyle w:val="TableText"/>
            </w:pPr>
          </w:p>
        </w:tc>
      </w:tr>
      <w:tr w:rsidR="00DE6632" w:rsidRPr="006B77BB" w14:paraId="75662900" w14:textId="77777777">
        <w:tc>
          <w:tcPr>
            <w:tcW w:w="4172" w:type="pct"/>
          </w:tcPr>
          <w:p w14:paraId="2A45D24C" w14:textId="77777777" w:rsidR="00DE6632" w:rsidRPr="00701533" w:rsidRDefault="00DE6632">
            <w:pPr>
              <w:pStyle w:val="TableText"/>
            </w:pPr>
          </w:p>
        </w:tc>
        <w:tc>
          <w:tcPr>
            <w:tcW w:w="828" w:type="pct"/>
          </w:tcPr>
          <w:p w14:paraId="53A17DDB" w14:textId="77777777" w:rsidR="00DE6632" w:rsidRPr="006B77BB" w:rsidRDefault="00DE6632">
            <w:pPr>
              <w:pStyle w:val="TableText"/>
            </w:pPr>
          </w:p>
        </w:tc>
      </w:tr>
      <w:tr w:rsidR="00DE6632" w:rsidRPr="006B77BB" w14:paraId="042A594D" w14:textId="77777777" w:rsidTr="002A42F2">
        <w:tc>
          <w:tcPr>
            <w:tcW w:w="4172" w:type="pct"/>
            <w:shd w:val="clear" w:color="auto" w:fill="C3E2EF" w:themeFill="accent1" w:themeFillTint="33"/>
          </w:tcPr>
          <w:p w14:paraId="6B3FDB29" w14:textId="77777777" w:rsidR="00DE6632" w:rsidRPr="00701533" w:rsidRDefault="00DE6632">
            <w:pPr>
              <w:pStyle w:val="TableText"/>
              <w:rPr>
                <w:b/>
                <w:bCs/>
              </w:rPr>
            </w:pPr>
            <w:r w:rsidRPr="00701533">
              <w:rPr>
                <w:b/>
                <w:bCs/>
              </w:rPr>
              <w:t>New physical works</w:t>
            </w:r>
          </w:p>
        </w:tc>
        <w:tc>
          <w:tcPr>
            <w:tcW w:w="828" w:type="pct"/>
            <w:shd w:val="clear" w:color="auto" w:fill="C3E2EF" w:themeFill="accent1" w:themeFillTint="33"/>
          </w:tcPr>
          <w:p w14:paraId="0BC79EF8" w14:textId="77777777" w:rsidR="00DE6632" w:rsidRPr="006B77BB" w:rsidRDefault="00DE6632">
            <w:pPr>
              <w:pStyle w:val="TableText"/>
            </w:pPr>
          </w:p>
        </w:tc>
      </w:tr>
      <w:tr w:rsidR="00DE6632" w:rsidRPr="006B77BB" w14:paraId="35937841" w14:textId="77777777">
        <w:tc>
          <w:tcPr>
            <w:tcW w:w="4172" w:type="pct"/>
          </w:tcPr>
          <w:p w14:paraId="67B0A434" w14:textId="77777777" w:rsidR="00DE6632" w:rsidRPr="00701533" w:rsidRDefault="00DE6632">
            <w:pPr>
              <w:pStyle w:val="TableText"/>
            </w:pPr>
          </w:p>
        </w:tc>
        <w:tc>
          <w:tcPr>
            <w:tcW w:w="828" w:type="pct"/>
          </w:tcPr>
          <w:p w14:paraId="7E9858CC" w14:textId="77777777" w:rsidR="00DE6632" w:rsidRPr="006B77BB" w:rsidRDefault="00DE6632">
            <w:pPr>
              <w:pStyle w:val="TableText"/>
            </w:pPr>
          </w:p>
        </w:tc>
      </w:tr>
      <w:tr w:rsidR="00AC448F" w:rsidRPr="006B77BB" w14:paraId="5EDFE578" w14:textId="77777777">
        <w:tc>
          <w:tcPr>
            <w:tcW w:w="4172" w:type="pct"/>
          </w:tcPr>
          <w:p w14:paraId="6D86FDA0" w14:textId="77777777" w:rsidR="00AC448F" w:rsidRPr="00701533" w:rsidRDefault="00AC448F">
            <w:pPr>
              <w:pStyle w:val="TableText"/>
            </w:pPr>
          </w:p>
        </w:tc>
        <w:tc>
          <w:tcPr>
            <w:tcW w:w="828" w:type="pct"/>
          </w:tcPr>
          <w:p w14:paraId="6EBCDFBA" w14:textId="77777777" w:rsidR="00AC448F" w:rsidRPr="006B77BB" w:rsidRDefault="00AC448F">
            <w:pPr>
              <w:pStyle w:val="TableText"/>
            </w:pPr>
          </w:p>
        </w:tc>
      </w:tr>
    </w:tbl>
    <w:p w14:paraId="7579300C" w14:textId="27C2C23B" w:rsidR="00DE6632" w:rsidRDefault="00DE6632" w:rsidP="00DE6632">
      <w:pPr>
        <w:spacing w:before="0" w:after="200" w:line="276" w:lineRule="auto"/>
        <w:jc w:val="left"/>
      </w:pPr>
    </w:p>
    <w:p w14:paraId="21BB9A7E" w14:textId="39C82E68" w:rsidR="00964D2B" w:rsidRDefault="00964D2B" w:rsidP="00AC448F">
      <w:pPr>
        <w:pStyle w:val="Heading3"/>
      </w:pPr>
      <w:r>
        <w:lastRenderedPageBreak/>
        <w:t xml:space="preserve">Land </w:t>
      </w:r>
      <w:r w:rsidR="00406E5C">
        <w:t>u</w:t>
      </w:r>
      <w:r>
        <w:t xml:space="preserve">nits </w:t>
      </w:r>
    </w:p>
    <w:p w14:paraId="43F06B20" w14:textId="398FAAC3" w:rsidR="004A2CE9" w:rsidRPr="006B77BB" w:rsidRDefault="004A2CE9" w:rsidP="004A2CE9">
      <w:pPr>
        <w:pStyle w:val="Tableheading"/>
      </w:pPr>
      <w:bookmarkStart w:id="61" w:name="_Toc137047001"/>
      <w:r w:rsidRPr="006B77BB">
        <w:t xml:space="preserve">Table </w:t>
      </w:r>
      <w:r w:rsidR="00D71DF6">
        <w:t>10</w:t>
      </w:r>
      <w:r w:rsidRPr="006B77BB">
        <w:t>:</w:t>
      </w:r>
      <w:r w:rsidRPr="006B77BB">
        <w:tab/>
      </w:r>
      <w:r w:rsidR="002A6388">
        <w:t>Land units and inherent vulnerabilities</w:t>
      </w:r>
      <w:bookmarkEnd w:id="61"/>
      <w:r w:rsidR="002A6388" w:rsidRPr="006B77BB">
        <w:tab/>
      </w:r>
      <w:r w:rsidR="002A6388" w:rsidDel="002A6388">
        <w:t xml:space="preserve"> </w:t>
      </w:r>
    </w:p>
    <w:tbl>
      <w:tblPr>
        <w:tblStyle w:val="TableGrid"/>
        <w:tblW w:w="5001"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513"/>
        <w:gridCol w:w="2932"/>
        <w:gridCol w:w="2402"/>
        <w:gridCol w:w="2402"/>
        <w:gridCol w:w="4326"/>
      </w:tblGrid>
      <w:tr w:rsidR="00A3387E" w:rsidRPr="00A54276" w14:paraId="79B8D95F" w14:textId="77777777" w:rsidTr="00A3387E">
        <w:trPr>
          <w:trHeight w:val="371"/>
          <w:tblHeader/>
        </w:trPr>
        <w:tc>
          <w:tcPr>
            <w:tcW w:w="862" w:type="pct"/>
            <w:shd w:val="clear" w:color="auto" w:fill="1B556B"/>
          </w:tcPr>
          <w:p w14:paraId="794A9013" w14:textId="059314AD" w:rsidR="004A2CE9" w:rsidRPr="00A54276" w:rsidRDefault="004A2CE9">
            <w:pPr>
              <w:pStyle w:val="TableTextbold"/>
              <w:rPr>
                <w:color w:val="FFFFFF" w:themeColor="background1"/>
              </w:rPr>
            </w:pPr>
            <w:r w:rsidRPr="00A54276">
              <w:rPr>
                <w:color w:val="FFFFFF" w:themeColor="background1"/>
              </w:rPr>
              <w:t xml:space="preserve">Land </w:t>
            </w:r>
            <w:r w:rsidR="00406E5C">
              <w:rPr>
                <w:color w:val="FFFFFF" w:themeColor="background1"/>
              </w:rPr>
              <w:t>u</w:t>
            </w:r>
            <w:r w:rsidRPr="00A54276">
              <w:rPr>
                <w:color w:val="FFFFFF" w:themeColor="background1"/>
              </w:rPr>
              <w:t xml:space="preserve">nit </w:t>
            </w:r>
            <w:r w:rsidR="00406E5C">
              <w:rPr>
                <w:color w:val="FFFFFF" w:themeColor="background1"/>
              </w:rPr>
              <w:t>n</w:t>
            </w:r>
            <w:r w:rsidRPr="00A54276">
              <w:rPr>
                <w:color w:val="FFFFFF" w:themeColor="background1"/>
              </w:rPr>
              <w:t xml:space="preserve">o. </w:t>
            </w:r>
          </w:p>
        </w:tc>
        <w:tc>
          <w:tcPr>
            <w:tcW w:w="1006" w:type="pct"/>
            <w:shd w:val="clear" w:color="auto" w:fill="1B556B"/>
          </w:tcPr>
          <w:p w14:paraId="3C8626DB" w14:textId="551CDA48" w:rsidR="004A2CE9" w:rsidRPr="00A54276" w:rsidRDefault="004A2CE9">
            <w:pPr>
              <w:pStyle w:val="TableTextbold"/>
              <w:rPr>
                <w:color w:val="FFFFFF" w:themeColor="background1"/>
              </w:rPr>
            </w:pPr>
            <w:r w:rsidRPr="00A54276">
              <w:rPr>
                <w:color w:val="FFFFFF" w:themeColor="background1"/>
              </w:rPr>
              <w:t xml:space="preserve">Land </w:t>
            </w:r>
            <w:r w:rsidR="00406E5C">
              <w:rPr>
                <w:color w:val="FFFFFF" w:themeColor="background1"/>
              </w:rPr>
              <w:t>u</w:t>
            </w:r>
            <w:r w:rsidRPr="00A54276">
              <w:rPr>
                <w:color w:val="FFFFFF" w:themeColor="background1"/>
              </w:rPr>
              <w:t xml:space="preserve">nit </w:t>
            </w:r>
            <w:r w:rsidR="00406E5C">
              <w:rPr>
                <w:color w:val="FFFFFF" w:themeColor="background1"/>
              </w:rPr>
              <w:t>n</w:t>
            </w:r>
            <w:r w:rsidRPr="00A54276">
              <w:rPr>
                <w:color w:val="FFFFFF" w:themeColor="background1"/>
              </w:rPr>
              <w:t>ame</w:t>
            </w:r>
          </w:p>
        </w:tc>
        <w:tc>
          <w:tcPr>
            <w:tcW w:w="824" w:type="pct"/>
            <w:shd w:val="clear" w:color="auto" w:fill="1B556B"/>
          </w:tcPr>
          <w:p w14:paraId="018D8670" w14:textId="2A917696" w:rsidR="004A2CE9" w:rsidRPr="00A54276" w:rsidRDefault="004A2CE9">
            <w:pPr>
              <w:pStyle w:val="TableTextbold"/>
              <w:rPr>
                <w:color w:val="FFFFFF" w:themeColor="background1"/>
              </w:rPr>
            </w:pPr>
            <w:r w:rsidRPr="00A54276">
              <w:rPr>
                <w:color w:val="FFFFFF" w:themeColor="background1"/>
              </w:rPr>
              <w:t xml:space="preserve">Map </w:t>
            </w:r>
            <w:r w:rsidR="004443DD">
              <w:rPr>
                <w:color w:val="FFFFFF" w:themeColor="background1"/>
              </w:rPr>
              <w:t>n</w:t>
            </w:r>
            <w:r w:rsidRPr="00A54276">
              <w:rPr>
                <w:color w:val="FFFFFF" w:themeColor="background1"/>
              </w:rPr>
              <w:t>o.</w:t>
            </w:r>
          </w:p>
        </w:tc>
        <w:tc>
          <w:tcPr>
            <w:tcW w:w="824" w:type="pct"/>
            <w:shd w:val="clear" w:color="auto" w:fill="1B556B"/>
          </w:tcPr>
          <w:p w14:paraId="2D6B393A" w14:textId="728E1715" w:rsidR="004A2CE9" w:rsidRPr="00A54276" w:rsidRDefault="004A2CE9">
            <w:pPr>
              <w:pStyle w:val="TableTextbold"/>
              <w:rPr>
                <w:color w:val="FFFFFF" w:themeColor="background1"/>
              </w:rPr>
            </w:pPr>
            <w:r w:rsidRPr="00A54276">
              <w:rPr>
                <w:color w:val="FFFFFF" w:themeColor="background1"/>
              </w:rPr>
              <w:t>L</w:t>
            </w:r>
            <w:r w:rsidR="000B6083">
              <w:rPr>
                <w:color w:val="FFFFFF" w:themeColor="background1"/>
              </w:rPr>
              <w:t>and unit</w:t>
            </w:r>
            <w:r w:rsidR="000B6083" w:rsidRPr="00A54276">
              <w:rPr>
                <w:color w:val="FFFFFF" w:themeColor="background1"/>
              </w:rPr>
              <w:t xml:space="preserve"> </w:t>
            </w:r>
            <w:r w:rsidR="000B6083">
              <w:rPr>
                <w:color w:val="FFFFFF" w:themeColor="background1"/>
              </w:rPr>
              <w:t>d</w:t>
            </w:r>
            <w:r w:rsidRPr="00A54276">
              <w:rPr>
                <w:color w:val="FFFFFF" w:themeColor="background1"/>
              </w:rPr>
              <w:t>escription</w:t>
            </w:r>
          </w:p>
        </w:tc>
        <w:tc>
          <w:tcPr>
            <w:tcW w:w="1484" w:type="pct"/>
            <w:shd w:val="clear" w:color="auto" w:fill="1B556B"/>
          </w:tcPr>
          <w:p w14:paraId="057F24F1" w14:textId="096E7B0B" w:rsidR="004A2CE9" w:rsidRPr="00A54276" w:rsidRDefault="004A2CE9">
            <w:pPr>
              <w:pStyle w:val="TableTextbold"/>
              <w:rPr>
                <w:color w:val="FFFFFF" w:themeColor="background1"/>
              </w:rPr>
            </w:pPr>
            <w:r w:rsidRPr="00A54276">
              <w:rPr>
                <w:color w:val="FFFFFF" w:themeColor="background1"/>
              </w:rPr>
              <w:t xml:space="preserve">Inherent </w:t>
            </w:r>
            <w:r w:rsidR="000B6083">
              <w:rPr>
                <w:color w:val="FFFFFF" w:themeColor="background1"/>
              </w:rPr>
              <w:t>v</w:t>
            </w:r>
            <w:r w:rsidRPr="00A54276">
              <w:rPr>
                <w:color w:val="FFFFFF" w:themeColor="background1"/>
              </w:rPr>
              <w:t>ulnerabilities</w:t>
            </w:r>
          </w:p>
        </w:tc>
      </w:tr>
      <w:tr w:rsidR="00A3387E" w:rsidRPr="006B77BB" w14:paraId="7CFD8035" w14:textId="77777777" w:rsidTr="00A3387E">
        <w:trPr>
          <w:trHeight w:val="368"/>
          <w:tblHeader/>
        </w:trPr>
        <w:tc>
          <w:tcPr>
            <w:tcW w:w="862" w:type="pct"/>
            <w:shd w:val="clear" w:color="auto" w:fill="auto"/>
          </w:tcPr>
          <w:p w14:paraId="43781353" w14:textId="77777777" w:rsidR="004A2CE9" w:rsidRPr="00FB21EC" w:rsidRDefault="004A2CE9">
            <w:pPr>
              <w:pStyle w:val="TableTextbold"/>
              <w:rPr>
                <w:color w:val="FFFFFF" w:themeColor="background1"/>
              </w:rPr>
            </w:pPr>
          </w:p>
        </w:tc>
        <w:tc>
          <w:tcPr>
            <w:tcW w:w="1006" w:type="pct"/>
            <w:shd w:val="clear" w:color="auto" w:fill="auto"/>
          </w:tcPr>
          <w:p w14:paraId="708A387B" w14:textId="77777777" w:rsidR="004A2CE9" w:rsidRPr="00FB21EC" w:rsidRDefault="004A2CE9">
            <w:pPr>
              <w:pStyle w:val="TableTextbold"/>
              <w:rPr>
                <w:color w:val="FFFFFF" w:themeColor="background1"/>
              </w:rPr>
            </w:pPr>
          </w:p>
        </w:tc>
        <w:tc>
          <w:tcPr>
            <w:tcW w:w="824" w:type="pct"/>
            <w:shd w:val="clear" w:color="auto" w:fill="auto"/>
          </w:tcPr>
          <w:p w14:paraId="01A5C504" w14:textId="77777777" w:rsidR="004A2CE9" w:rsidRPr="00FB21EC" w:rsidRDefault="004A2CE9">
            <w:pPr>
              <w:pStyle w:val="TableTextbold"/>
              <w:rPr>
                <w:color w:val="FFFFFF" w:themeColor="background1"/>
              </w:rPr>
            </w:pPr>
          </w:p>
        </w:tc>
        <w:tc>
          <w:tcPr>
            <w:tcW w:w="824" w:type="pct"/>
            <w:shd w:val="clear" w:color="auto" w:fill="auto"/>
          </w:tcPr>
          <w:p w14:paraId="4F83E785" w14:textId="77777777" w:rsidR="004A2CE9" w:rsidRPr="00FB21EC" w:rsidRDefault="004A2CE9">
            <w:pPr>
              <w:pStyle w:val="TableTextbold"/>
              <w:rPr>
                <w:color w:val="FFFFFF" w:themeColor="background1"/>
              </w:rPr>
            </w:pPr>
          </w:p>
        </w:tc>
        <w:tc>
          <w:tcPr>
            <w:tcW w:w="1484" w:type="pct"/>
            <w:shd w:val="clear" w:color="auto" w:fill="auto"/>
          </w:tcPr>
          <w:p w14:paraId="1255B495" w14:textId="74CFFDBF" w:rsidR="004A2CE9" w:rsidRPr="00A54276" w:rsidRDefault="004A2CE9">
            <w:pPr>
              <w:pStyle w:val="TableTextbold"/>
              <w:rPr>
                <w:b w:val="0"/>
                <w:bCs/>
                <w:i/>
                <w:iCs/>
                <w:color w:val="FFFFFF" w:themeColor="background1"/>
              </w:rPr>
            </w:pPr>
            <w:r w:rsidRPr="00A54276">
              <w:rPr>
                <w:b w:val="0"/>
                <w:bCs/>
                <w:i/>
                <w:iCs/>
              </w:rPr>
              <w:t xml:space="preserve">See </w:t>
            </w:r>
            <w:r w:rsidR="004414D5" w:rsidRPr="004414D5">
              <w:rPr>
                <w:b w:val="0"/>
                <w:bCs/>
                <w:i/>
                <w:iCs/>
              </w:rPr>
              <w:t>section 3.4</w:t>
            </w:r>
            <w:r w:rsidRPr="00A54276">
              <w:rPr>
                <w:b w:val="0"/>
                <w:bCs/>
                <w:i/>
                <w:iCs/>
              </w:rPr>
              <w:t xml:space="preserve"> for information on </w:t>
            </w:r>
            <w:r w:rsidR="000B6083">
              <w:rPr>
                <w:b w:val="0"/>
                <w:bCs/>
                <w:i/>
                <w:iCs/>
              </w:rPr>
              <w:t>i</w:t>
            </w:r>
            <w:r w:rsidRPr="00A54276">
              <w:rPr>
                <w:b w:val="0"/>
                <w:bCs/>
                <w:i/>
                <w:iCs/>
              </w:rPr>
              <w:t>nherent vulnerabilities.</w:t>
            </w:r>
          </w:p>
        </w:tc>
      </w:tr>
      <w:tr w:rsidR="00A3387E" w:rsidRPr="006B77BB" w14:paraId="3814A0F9" w14:textId="77777777" w:rsidTr="00A3387E">
        <w:trPr>
          <w:trHeight w:val="368"/>
          <w:tblHeader/>
        </w:trPr>
        <w:tc>
          <w:tcPr>
            <w:tcW w:w="862" w:type="pct"/>
            <w:shd w:val="clear" w:color="auto" w:fill="auto"/>
          </w:tcPr>
          <w:p w14:paraId="0CF8C029" w14:textId="77777777" w:rsidR="00A3387E" w:rsidRPr="00FB21EC" w:rsidRDefault="00A3387E">
            <w:pPr>
              <w:pStyle w:val="TableTextbold"/>
              <w:rPr>
                <w:color w:val="FFFFFF" w:themeColor="background1"/>
              </w:rPr>
            </w:pPr>
          </w:p>
        </w:tc>
        <w:tc>
          <w:tcPr>
            <w:tcW w:w="1006" w:type="pct"/>
            <w:shd w:val="clear" w:color="auto" w:fill="auto"/>
          </w:tcPr>
          <w:p w14:paraId="3DF0A9FB" w14:textId="77777777" w:rsidR="00A3387E" w:rsidRPr="00FB21EC" w:rsidRDefault="00A3387E">
            <w:pPr>
              <w:pStyle w:val="TableTextbold"/>
              <w:rPr>
                <w:color w:val="FFFFFF" w:themeColor="background1"/>
              </w:rPr>
            </w:pPr>
          </w:p>
        </w:tc>
        <w:tc>
          <w:tcPr>
            <w:tcW w:w="824" w:type="pct"/>
            <w:shd w:val="clear" w:color="auto" w:fill="auto"/>
          </w:tcPr>
          <w:p w14:paraId="54B5C7CB" w14:textId="77777777" w:rsidR="00A3387E" w:rsidRPr="00FB21EC" w:rsidRDefault="00A3387E">
            <w:pPr>
              <w:pStyle w:val="TableTextbold"/>
              <w:rPr>
                <w:color w:val="FFFFFF" w:themeColor="background1"/>
              </w:rPr>
            </w:pPr>
          </w:p>
        </w:tc>
        <w:tc>
          <w:tcPr>
            <w:tcW w:w="824" w:type="pct"/>
            <w:shd w:val="clear" w:color="auto" w:fill="auto"/>
          </w:tcPr>
          <w:p w14:paraId="5CBE86C5" w14:textId="77777777" w:rsidR="00A3387E" w:rsidRPr="00FB21EC" w:rsidRDefault="00A3387E">
            <w:pPr>
              <w:pStyle w:val="TableTextbold"/>
              <w:rPr>
                <w:color w:val="FFFFFF" w:themeColor="background1"/>
              </w:rPr>
            </w:pPr>
          </w:p>
        </w:tc>
        <w:tc>
          <w:tcPr>
            <w:tcW w:w="1484" w:type="pct"/>
            <w:shd w:val="clear" w:color="auto" w:fill="auto"/>
          </w:tcPr>
          <w:p w14:paraId="14450D1C" w14:textId="77777777" w:rsidR="00A3387E" w:rsidRPr="00A54276" w:rsidRDefault="00A3387E">
            <w:pPr>
              <w:pStyle w:val="TableTextbold"/>
              <w:rPr>
                <w:b w:val="0"/>
                <w:bCs/>
                <w:i/>
                <w:iCs/>
              </w:rPr>
            </w:pPr>
          </w:p>
        </w:tc>
      </w:tr>
      <w:tr w:rsidR="00A3387E" w:rsidRPr="006B77BB" w14:paraId="3F2CC8FF" w14:textId="77777777" w:rsidTr="00A3387E">
        <w:trPr>
          <w:trHeight w:val="368"/>
          <w:tblHeader/>
        </w:trPr>
        <w:tc>
          <w:tcPr>
            <w:tcW w:w="862" w:type="pct"/>
            <w:shd w:val="clear" w:color="auto" w:fill="auto"/>
          </w:tcPr>
          <w:p w14:paraId="02846AFD" w14:textId="77777777" w:rsidR="00A3387E" w:rsidRPr="00FB21EC" w:rsidRDefault="00A3387E">
            <w:pPr>
              <w:pStyle w:val="TableTextbold"/>
              <w:rPr>
                <w:color w:val="FFFFFF" w:themeColor="background1"/>
              </w:rPr>
            </w:pPr>
          </w:p>
        </w:tc>
        <w:tc>
          <w:tcPr>
            <w:tcW w:w="1006" w:type="pct"/>
            <w:shd w:val="clear" w:color="auto" w:fill="auto"/>
          </w:tcPr>
          <w:p w14:paraId="2D092F6C" w14:textId="77777777" w:rsidR="00A3387E" w:rsidRPr="00FB21EC" w:rsidRDefault="00A3387E">
            <w:pPr>
              <w:pStyle w:val="TableTextbold"/>
              <w:rPr>
                <w:color w:val="FFFFFF" w:themeColor="background1"/>
              </w:rPr>
            </w:pPr>
          </w:p>
        </w:tc>
        <w:tc>
          <w:tcPr>
            <w:tcW w:w="824" w:type="pct"/>
            <w:shd w:val="clear" w:color="auto" w:fill="auto"/>
          </w:tcPr>
          <w:p w14:paraId="546D0EF6" w14:textId="77777777" w:rsidR="00A3387E" w:rsidRPr="00FB21EC" w:rsidRDefault="00A3387E">
            <w:pPr>
              <w:pStyle w:val="TableTextbold"/>
              <w:rPr>
                <w:color w:val="FFFFFF" w:themeColor="background1"/>
              </w:rPr>
            </w:pPr>
          </w:p>
        </w:tc>
        <w:tc>
          <w:tcPr>
            <w:tcW w:w="824" w:type="pct"/>
            <w:shd w:val="clear" w:color="auto" w:fill="auto"/>
          </w:tcPr>
          <w:p w14:paraId="76E3E435" w14:textId="77777777" w:rsidR="00A3387E" w:rsidRPr="00FB21EC" w:rsidRDefault="00A3387E">
            <w:pPr>
              <w:pStyle w:val="TableTextbold"/>
              <w:rPr>
                <w:color w:val="FFFFFF" w:themeColor="background1"/>
              </w:rPr>
            </w:pPr>
          </w:p>
        </w:tc>
        <w:tc>
          <w:tcPr>
            <w:tcW w:w="1484" w:type="pct"/>
            <w:shd w:val="clear" w:color="auto" w:fill="auto"/>
          </w:tcPr>
          <w:p w14:paraId="1FB6B43A" w14:textId="77777777" w:rsidR="00A3387E" w:rsidRPr="00A54276" w:rsidRDefault="00A3387E">
            <w:pPr>
              <w:pStyle w:val="TableTextbold"/>
              <w:rPr>
                <w:b w:val="0"/>
                <w:bCs/>
                <w:i/>
                <w:iCs/>
              </w:rPr>
            </w:pPr>
          </w:p>
        </w:tc>
      </w:tr>
    </w:tbl>
    <w:p w14:paraId="3253C9DA" w14:textId="4B919A65" w:rsidR="00964D2B" w:rsidRDefault="00964D2B" w:rsidP="00AC448F">
      <w:pPr>
        <w:pStyle w:val="Heading3"/>
      </w:pPr>
      <w:r>
        <w:t xml:space="preserve">Risk </w:t>
      </w:r>
      <w:r w:rsidR="000B6083">
        <w:t>i</w:t>
      </w:r>
      <w:r>
        <w:t>dentification</w:t>
      </w:r>
    </w:p>
    <w:p w14:paraId="58C516C1" w14:textId="524B2856" w:rsidR="00242B14" w:rsidRPr="006B77BB" w:rsidRDefault="00242B14" w:rsidP="00242B14">
      <w:pPr>
        <w:pStyle w:val="Tableheading"/>
        <w:tabs>
          <w:tab w:val="left" w:pos="397"/>
          <w:tab w:val="left" w:pos="794"/>
          <w:tab w:val="left" w:pos="1191"/>
          <w:tab w:val="left" w:pos="1588"/>
          <w:tab w:val="left" w:pos="1985"/>
          <w:tab w:val="left" w:pos="2382"/>
          <w:tab w:val="left" w:pos="2760"/>
        </w:tabs>
      </w:pPr>
      <w:bookmarkStart w:id="62" w:name="_Toc137047002"/>
      <w:r w:rsidRPr="006B77BB">
        <w:t xml:space="preserve">Table </w:t>
      </w:r>
      <w:r w:rsidR="00315080">
        <w:t>11</w:t>
      </w:r>
      <w:r w:rsidRPr="006B77BB">
        <w:t>:</w:t>
      </w:r>
      <w:r w:rsidR="00EB478F">
        <w:tab/>
      </w:r>
      <w:r w:rsidR="00EB478F">
        <w:tab/>
      </w:r>
      <w:r w:rsidR="002A6388">
        <w:t>Risk identification and assessment</w:t>
      </w:r>
      <w:bookmarkEnd w:id="62"/>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050"/>
        <w:gridCol w:w="1610"/>
        <w:gridCol w:w="1779"/>
        <w:gridCol w:w="1804"/>
        <w:gridCol w:w="1973"/>
        <w:gridCol w:w="2241"/>
        <w:gridCol w:w="1259"/>
        <w:gridCol w:w="2856"/>
      </w:tblGrid>
      <w:tr w:rsidR="00242B14" w:rsidRPr="00D93BF8" w14:paraId="75E36ABF" w14:textId="77777777">
        <w:trPr>
          <w:trHeight w:val="371"/>
          <w:tblHeader/>
        </w:trPr>
        <w:tc>
          <w:tcPr>
            <w:tcW w:w="360" w:type="pct"/>
            <w:shd w:val="clear" w:color="auto" w:fill="1B556B"/>
          </w:tcPr>
          <w:p w14:paraId="1C06DEC7" w14:textId="2B507577" w:rsidR="00242B14" w:rsidRPr="00D93BF8" w:rsidRDefault="00242B14">
            <w:pPr>
              <w:pStyle w:val="TableTextbold"/>
              <w:rPr>
                <w:color w:val="FFFFFF" w:themeColor="background1"/>
              </w:rPr>
            </w:pPr>
            <w:r w:rsidRPr="00D93BF8">
              <w:rPr>
                <w:color w:val="FFFFFF" w:themeColor="background1"/>
              </w:rPr>
              <w:t xml:space="preserve">Land </w:t>
            </w:r>
            <w:r w:rsidR="000B6083">
              <w:rPr>
                <w:color w:val="FFFFFF" w:themeColor="background1"/>
              </w:rPr>
              <w:t>u</w:t>
            </w:r>
            <w:r w:rsidRPr="00D93BF8">
              <w:rPr>
                <w:color w:val="FFFFFF" w:themeColor="background1"/>
              </w:rPr>
              <w:t xml:space="preserve">nit </w:t>
            </w:r>
            <w:r w:rsidR="000B6083">
              <w:rPr>
                <w:color w:val="FFFFFF" w:themeColor="background1"/>
              </w:rPr>
              <w:t>n</w:t>
            </w:r>
            <w:r w:rsidRPr="00D93BF8">
              <w:rPr>
                <w:color w:val="FFFFFF" w:themeColor="background1"/>
              </w:rPr>
              <w:t xml:space="preserve">o. </w:t>
            </w:r>
          </w:p>
        </w:tc>
        <w:tc>
          <w:tcPr>
            <w:tcW w:w="552" w:type="pct"/>
            <w:shd w:val="clear" w:color="auto" w:fill="1B556B"/>
          </w:tcPr>
          <w:p w14:paraId="4E9D4B03" w14:textId="0205C949" w:rsidR="00242B14" w:rsidRPr="00D93BF8" w:rsidRDefault="00242B14">
            <w:pPr>
              <w:pStyle w:val="TableTextbold"/>
              <w:rPr>
                <w:color w:val="FFFFFF" w:themeColor="background1"/>
              </w:rPr>
            </w:pPr>
            <w:r w:rsidRPr="00D93BF8">
              <w:rPr>
                <w:color w:val="FFFFFF" w:themeColor="background1"/>
              </w:rPr>
              <w:t>Farming/</w:t>
            </w:r>
            <w:r w:rsidR="004414D5">
              <w:rPr>
                <w:color w:val="FFFFFF" w:themeColor="background1"/>
              </w:rPr>
              <w:t>g</w:t>
            </w:r>
            <w:r w:rsidRPr="00D93BF8">
              <w:rPr>
                <w:color w:val="FFFFFF" w:themeColor="background1"/>
              </w:rPr>
              <w:t xml:space="preserve">rowing </w:t>
            </w:r>
            <w:r w:rsidR="004414D5">
              <w:rPr>
                <w:color w:val="FFFFFF" w:themeColor="background1"/>
              </w:rPr>
              <w:t>a</w:t>
            </w:r>
            <w:r w:rsidRPr="00D93BF8">
              <w:rPr>
                <w:color w:val="FFFFFF" w:themeColor="background1"/>
              </w:rPr>
              <w:t xml:space="preserve">ctivity </w:t>
            </w:r>
            <w:r w:rsidR="004414D5">
              <w:rPr>
                <w:color w:val="FFFFFF" w:themeColor="background1"/>
              </w:rPr>
              <w:t>g</w:t>
            </w:r>
            <w:r w:rsidRPr="00D93BF8">
              <w:rPr>
                <w:color w:val="FFFFFF" w:themeColor="background1"/>
              </w:rPr>
              <w:t>roup</w:t>
            </w:r>
          </w:p>
        </w:tc>
        <w:tc>
          <w:tcPr>
            <w:tcW w:w="610" w:type="pct"/>
            <w:shd w:val="clear" w:color="auto" w:fill="1B556B"/>
          </w:tcPr>
          <w:p w14:paraId="0353A050" w14:textId="0F7B76BB" w:rsidR="00242B14" w:rsidRPr="00D93BF8" w:rsidRDefault="00242B14">
            <w:pPr>
              <w:pStyle w:val="TableTextbold"/>
              <w:rPr>
                <w:color w:val="FFFFFF" w:themeColor="background1"/>
              </w:rPr>
            </w:pPr>
            <w:r w:rsidRPr="00D93BF8">
              <w:rPr>
                <w:color w:val="FFFFFF" w:themeColor="background1"/>
              </w:rPr>
              <w:t>Farming/</w:t>
            </w:r>
            <w:r w:rsidR="004414D5">
              <w:rPr>
                <w:color w:val="FFFFFF" w:themeColor="background1"/>
              </w:rPr>
              <w:t>g</w:t>
            </w:r>
            <w:r w:rsidRPr="00D93BF8">
              <w:rPr>
                <w:color w:val="FFFFFF" w:themeColor="background1"/>
              </w:rPr>
              <w:t xml:space="preserve">rowing </w:t>
            </w:r>
            <w:r w:rsidR="004414D5">
              <w:rPr>
                <w:color w:val="FFFFFF" w:themeColor="background1"/>
              </w:rPr>
              <w:t>a</w:t>
            </w:r>
            <w:r w:rsidRPr="00D93BF8">
              <w:rPr>
                <w:color w:val="FFFFFF" w:themeColor="background1"/>
              </w:rPr>
              <w:t>ctivity sub-group</w:t>
            </w:r>
            <w:r w:rsidR="004414D5">
              <w:rPr>
                <w:color w:val="FFFFFF" w:themeColor="background1"/>
              </w:rPr>
              <w:t>(s)</w:t>
            </w:r>
          </w:p>
        </w:tc>
        <w:tc>
          <w:tcPr>
            <w:tcW w:w="619" w:type="pct"/>
            <w:shd w:val="clear" w:color="auto" w:fill="1B556B"/>
          </w:tcPr>
          <w:p w14:paraId="3A39D7F5" w14:textId="4523A523" w:rsidR="00242B14" w:rsidRPr="00D93BF8" w:rsidRDefault="00242B14">
            <w:pPr>
              <w:pStyle w:val="TableTextbold"/>
              <w:rPr>
                <w:color w:val="FFFFFF" w:themeColor="background1"/>
              </w:rPr>
            </w:pPr>
            <w:r w:rsidRPr="00D93BF8">
              <w:rPr>
                <w:color w:val="FFFFFF" w:themeColor="background1"/>
              </w:rPr>
              <w:t>Farming/</w:t>
            </w:r>
            <w:r w:rsidR="004414D5">
              <w:rPr>
                <w:color w:val="FFFFFF" w:themeColor="background1"/>
              </w:rPr>
              <w:t>g</w:t>
            </w:r>
            <w:r w:rsidRPr="00D93BF8">
              <w:rPr>
                <w:color w:val="FFFFFF" w:themeColor="background1"/>
              </w:rPr>
              <w:t xml:space="preserve">rowing </w:t>
            </w:r>
            <w:r w:rsidR="004414D5">
              <w:rPr>
                <w:color w:val="FFFFFF" w:themeColor="background1"/>
              </w:rPr>
              <w:t>a</w:t>
            </w:r>
            <w:r w:rsidRPr="00D93BF8">
              <w:rPr>
                <w:color w:val="FFFFFF" w:themeColor="background1"/>
              </w:rPr>
              <w:t xml:space="preserve">ctivity </w:t>
            </w:r>
            <w:r w:rsidR="004414D5">
              <w:rPr>
                <w:color w:val="FFFFFF" w:themeColor="background1"/>
              </w:rPr>
              <w:t>d</w:t>
            </w:r>
            <w:r w:rsidRPr="00D93BF8">
              <w:rPr>
                <w:color w:val="FFFFFF" w:themeColor="background1"/>
              </w:rPr>
              <w:t>escription</w:t>
            </w:r>
          </w:p>
        </w:tc>
        <w:tc>
          <w:tcPr>
            <w:tcW w:w="677" w:type="pct"/>
            <w:shd w:val="clear" w:color="auto" w:fill="1B556B"/>
          </w:tcPr>
          <w:p w14:paraId="581EA301" w14:textId="73D63744" w:rsidR="00242B14" w:rsidRPr="00D93BF8" w:rsidRDefault="00242B14">
            <w:pPr>
              <w:pStyle w:val="TableTextbold"/>
              <w:rPr>
                <w:color w:val="FFFFFF" w:themeColor="background1"/>
              </w:rPr>
            </w:pPr>
            <w:r w:rsidRPr="00D93BF8">
              <w:rPr>
                <w:color w:val="FFFFFF" w:themeColor="background1"/>
              </w:rPr>
              <w:t xml:space="preserve">Inherent </w:t>
            </w:r>
            <w:r w:rsidR="004414D5">
              <w:rPr>
                <w:color w:val="FFFFFF" w:themeColor="background1"/>
              </w:rPr>
              <w:t>v</w:t>
            </w:r>
            <w:r w:rsidRPr="00D93BF8">
              <w:rPr>
                <w:color w:val="FFFFFF" w:themeColor="background1"/>
              </w:rPr>
              <w:t xml:space="preserve">ulnerabilities </w:t>
            </w:r>
          </w:p>
        </w:tc>
        <w:tc>
          <w:tcPr>
            <w:tcW w:w="769" w:type="pct"/>
            <w:shd w:val="clear" w:color="auto" w:fill="1B556B"/>
          </w:tcPr>
          <w:p w14:paraId="2A603568" w14:textId="236CCDBE" w:rsidR="00242B14" w:rsidRPr="00D93BF8" w:rsidRDefault="00242B14">
            <w:pPr>
              <w:pStyle w:val="TableTextbold"/>
              <w:rPr>
                <w:color w:val="FFFFFF" w:themeColor="background1"/>
              </w:rPr>
            </w:pPr>
            <w:r w:rsidRPr="00D93BF8">
              <w:rPr>
                <w:color w:val="FFFFFF" w:themeColor="background1"/>
              </w:rPr>
              <w:t xml:space="preserve">Catchment </w:t>
            </w:r>
            <w:r w:rsidR="004414D5">
              <w:rPr>
                <w:color w:val="FFFFFF" w:themeColor="background1"/>
              </w:rPr>
              <w:t>c</w:t>
            </w:r>
            <w:r w:rsidRPr="00D93BF8">
              <w:rPr>
                <w:color w:val="FFFFFF" w:themeColor="background1"/>
              </w:rPr>
              <w:t>ontext</w:t>
            </w:r>
          </w:p>
        </w:tc>
        <w:tc>
          <w:tcPr>
            <w:tcW w:w="432" w:type="pct"/>
            <w:shd w:val="clear" w:color="auto" w:fill="1B556B"/>
          </w:tcPr>
          <w:p w14:paraId="47ED9AAB" w14:textId="679503AA" w:rsidR="00242B14" w:rsidRPr="00D93BF8" w:rsidRDefault="00242B14">
            <w:pPr>
              <w:pStyle w:val="TableTextbold"/>
              <w:rPr>
                <w:color w:val="FFFFFF" w:themeColor="background1"/>
              </w:rPr>
            </w:pPr>
            <w:r w:rsidRPr="00D93BF8">
              <w:rPr>
                <w:color w:val="FFFFFF" w:themeColor="background1"/>
              </w:rPr>
              <w:t xml:space="preserve">Risk </w:t>
            </w:r>
            <w:r w:rsidR="004414D5">
              <w:rPr>
                <w:color w:val="FFFFFF" w:themeColor="background1"/>
              </w:rPr>
              <w:t>g</w:t>
            </w:r>
            <w:r w:rsidRPr="00D93BF8">
              <w:rPr>
                <w:color w:val="FFFFFF" w:themeColor="background1"/>
              </w:rPr>
              <w:t>roup</w:t>
            </w:r>
            <w:r w:rsidR="004414D5">
              <w:rPr>
                <w:color w:val="FFFFFF" w:themeColor="background1"/>
              </w:rPr>
              <w:t>(</w:t>
            </w:r>
            <w:r w:rsidRPr="00D93BF8">
              <w:rPr>
                <w:color w:val="FFFFFF" w:themeColor="background1"/>
              </w:rPr>
              <w:t>s</w:t>
            </w:r>
            <w:r w:rsidR="004414D5">
              <w:rPr>
                <w:color w:val="FFFFFF" w:themeColor="background1"/>
              </w:rPr>
              <w:t>)</w:t>
            </w:r>
          </w:p>
        </w:tc>
        <w:tc>
          <w:tcPr>
            <w:tcW w:w="980" w:type="pct"/>
            <w:shd w:val="clear" w:color="auto" w:fill="1B556B"/>
          </w:tcPr>
          <w:p w14:paraId="01535B55" w14:textId="77777777" w:rsidR="00242B14" w:rsidRPr="00D93BF8" w:rsidRDefault="00242B14">
            <w:pPr>
              <w:pStyle w:val="TableTextbold"/>
              <w:rPr>
                <w:color w:val="FFFFFF" w:themeColor="background1"/>
              </w:rPr>
            </w:pPr>
            <w:r>
              <w:rPr>
                <w:color w:val="FFFFFF" w:themeColor="background1"/>
              </w:rPr>
              <w:t>Risk</w:t>
            </w:r>
          </w:p>
        </w:tc>
      </w:tr>
      <w:tr w:rsidR="00242B14" w:rsidRPr="00941AA3" w14:paraId="6DA20DD8" w14:textId="77777777">
        <w:trPr>
          <w:trHeight w:val="368"/>
          <w:tblHeader/>
        </w:trPr>
        <w:tc>
          <w:tcPr>
            <w:tcW w:w="360" w:type="pct"/>
            <w:shd w:val="clear" w:color="auto" w:fill="auto"/>
          </w:tcPr>
          <w:p w14:paraId="30831B4C" w14:textId="77777777" w:rsidR="00242B14" w:rsidRPr="00941AA3" w:rsidRDefault="00242B14">
            <w:pPr>
              <w:pStyle w:val="TableTextbold"/>
              <w:rPr>
                <w:b w:val="0"/>
                <w:bCs/>
                <w:i/>
                <w:iCs/>
                <w:color w:val="FFFFFF" w:themeColor="background1"/>
              </w:rPr>
            </w:pPr>
            <w:r w:rsidRPr="00941AA3">
              <w:rPr>
                <w:b w:val="0"/>
                <w:bCs/>
                <w:i/>
                <w:iCs/>
              </w:rPr>
              <w:t>#</w:t>
            </w:r>
          </w:p>
        </w:tc>
        <w:tc>
          <w:tcPr>
            <w:tcW w:w="552" w:type="pct"/>
            <w:shd w:val="clear" w:color="auto" w:fill="auto"/>
          </w:tcPr>
          <w:p w14:paraId="30BB0601" w14:textId="144F70A5" w:rsidR="00242B14" w:rsidRPr="00941AA3" w:rsidRDefault="00242B14">
            <w:pPr>
              <w:pStyle w:val="TableTextbold"/>
              <w:rPr>
                <w:b w:val="0"/>
                <w:bCs/>
                <w:i/>
                <w:iCs/>
                <w:color w:val="FFFFFF" w:themeColor="background1"/>
              </w:rPr>
            </w:pPr>
            <w:r w:rsidRPr="00941AA3">
              <w:rPr>
                <w:b w:val="0"/>
                <w:bCs/>
                <w:i/>
                <w:iCs/>
              </w:rPr>
              <w:t xml:space="preserve">See </w:t>
            </w:r>
            <w:r w:rsidR="004414D5">
              <w:rPr>
                <w:b w:val="0"/>
                <w:bCs/>
                <w:i/>
                <w:iCs/>
              </w:rPr>
              <w:t>a</w:t>
            </w:r>
            <w:r w:rsidRPr="00941AA3">
              <w:rPr>
                <w:b w:val="0"/>
                <w:bCs/>
                <w:i/>
                <w:iCs/>
              </w:rPr>
              <w:t>ppendix 3</w:t>
            </w:r>
            <w:r w:rsidR="00EB478F">
              <w:rPr>
                <w:b w:val="0"/>
                <w:bCs/>
                <w:i/>
                <w:iCs/>
              </w:rPr>
              <w:t>.</w:t>
            </w:r>
          </w:p>
        </w:tc>
        <w:tc>
          <w:tcPr>
            <w:tcW w:w="610" w:type="pct"/>
            <w:shd w:val="clear" w:color="auto" w:fill="auto"/>
          </w:tcPr>
          <w:p w14:paraId="11E23493" w14:textId="6F200690" w:rsidR="00242B14" w:rsidRPr="00941AA3" w:rsidRDefault="00242B14">
            <w:pPr>
              <w:pStyle w:val="TableTextbold"/>
              <w:rPr>
                <w:b w:val="0"/>
                <w:bCs/>
                <w:i/>
                <w:iCs/>
                <w:color w:val="FFFFFF" w:themeColor="background1"/>
              </w:rPr>
            </w:pPr>
            <w:r w:rsidRPr="00941AA3">
              <w:rPr>
                <w:b w:val="0"/>
                <w:bCs/>
                <w:i/>
                <w:iCs/>
              </w:rPr>
              <w:t xml:space="preserve">See </w:t>
            </w:r>
            <w:r w:rsidR="004414D5">
              <w:rPr>
                <w:b w:val="0"/>
                <w:bCs/>
                <w:i/>
                <w:iCs/>
              </w:rPr>
              <w:t>a</w:t>
            </w:r>
            <w:r w:rsidRPr="00941AA3">
              <w:rPr>
                <w:b w:val="0"/>
                <w:bCs/>
                <w:i/>
                <w:iCs/>
              </w:rPr>
              <w:t>ppendix 3</w:t>
            </w:r>
            <w:r w:rsidR="00EB478F">
              <w:rPr>
                <w:b w:val="0"/>
                <w:bCs/>
                <w:i/>
                <w:iCs/>
              </w:rPr>
              <w:t>.</w:t>
            </w:r>
          </w:p>
        </w:tc>
        <w:tc>
          <w:tcPr>
            <w:tcW w:w="619" w:type="pct"/>
            <w:shd w:val="clear" w:color="auto" w:fill="auto"/>
          </w:tcPr>
          <w:p w14:paraId="2E07A792" w14:textId="794D05F7" w:rsidR="00242B14" w:rsidRPr="00941AA3" w:rsidRDefault="00242B14">
            <w:pPr>
              <w:pStyle w:val="TableTextbold"/>
              <w:rPr>
                <w:b w:val="0"/>
                <w:bCs/>
                <w:i/>
                <w:iCs/>
                <w:color w:val="FFFFFF" w:themeColor="background1"/>
              </w:rPr>
            </w:pPr>
            <w:r w:rsidRPr="00941AA3">
              <w:rPr>
                <w:b w:val="0"/>
                <w:bCs/>
                <w:i/>
                <w:iCs/>
              </w:rPr>
              <w:t>Describe the specific farming/growing activity.</w:t>
            </w:r>
          </w:p>
        </w:tc>
        <w:tc>
          <w:tcPr>
            <w:tcW w:w="677" w:type="pct"/>
            <w:shd w:val="clear" w:color="auto" w:fill="auto"/>
          </w:tcPr>
          <w:p w14:paraId="76B46068" w14:textId="57E187F9" w:rsidR="00242B14" w:rsidRPr="00941AA3" w:rsidRDefault="00242B14">
            <w:pPr>
              <w:pStyle w:val="TableTextbold"/>
              <w:rPr>
                <w:b w:val="0"/>
                <w:bCs/>
                <w:i/>
                <w:iCs/>
                <w:color w:val="FFFFFF" w:themeColor="background1"/>
              </w:rPr>
            </w:pPr>
            <w:r w:rsidRPr="00941AA3">
              <w:rPr>
                <w:b w:val="0"/>
                <w:bCs/>
                <w:i/>
                <w:iCs/>
              </w:rPr>
              <w:t>List any inherent vulnerabilities that may impact the level of risk created by the farming/growing activity.</w:t>
            </w:r>
          </w:p>
        </w:tc>
        <w:tc>
          <w:tcPr>
            <w:tcW w:w="769" w:type="pct"/>
            <w:shd w:val="clear" w:color="auto" w:fill="auto"/>
          </w:tcPr>
          <w:p w14:paraId="00E363DB" w14:textId="07D84501" w:rsidR="00242B14" w:rsidRPr="00941AA3" w:rsidRDefault="00242B14">
            <w:pPr>
              <w:pStyle w:val="TableTextbold"/>
              <w:rPr>
                <w:b w:val="0"/>
                <w:bCs/>
                <w:i/>
                <w:iCs/>
                <w:color w:val="FFFFFF" w:themeColor="background1"/>
              </w:rPr>
            </w:pPr>
            <w:r w:rsidRPr="00941AA3">
              <w:rPr>
                <w:b w:val="0"/>
                <w:bCs/>
                <w:i/>
                <w:iCs/>
              </w:rPr>
              <w:t>List any catchment context information that is relevant to the farming growing activity and/or inherent vulnerabilities</w:t>
            </w:r>
            <w:r w:rsidR="00EB478F">
              <w:rPr>
                <w:b w:val="0"/>
                <w:bCs/>
                <w:i/>
                <w:iCs/>
              </w:rPr>
              <w:t>.</w:t>
            </w:r>
          </w:p>
        </w:tc>
        <w:tc>
          <w:tcPr>
            <w:tcW w:w="432" w:type="pct"/>
            <w:shd w:val="clear" w:color="auto" w:fill="auto"/>
          </w:tcPr>
          <w:p w14:paraId="2E7A7598" w14:textId="24A9E675" w:rsidR="00242B14" w:rsidRPr="009E7D9F" w:rsidRDefault="002E6F24">
            <w:pPr>
              <w:pStyle w:val="TableTextbold"/>
              <w:rPr>
                <w:b w:val="0"/>
                <w:bCs/>
                <w:i/>
                <w:iCs/>
              </w:rPr>
            </w:pPr>
            <w:r>
              <w:rPr>
                <w:b w:val="0"/>
                <w:bCs/>
                <w:i/>
                <w:iCs/>
              </w:rPr>
              <w:t xml:space="preserve">See </w:t>
            </w:r>
            <w:r w:rsidR="004414D5">
              <w:rPr>
                <w:b w:val="0"/>
                <w:bCs/>
                <w:i/>
                <w:iCs/>
              </w:rPr>
              <w:t>a</w:t>
            </w:r>
            <w:r w:rsidR="00242B14" w:rsidRPr="009E7D9F">
              <w:rPr>
                <w:b w:val="0"/>
                <w:bCs/>
                <w:i/>
                <w:iCs/>
              </w:rPr>
              <w:t>ppendix</w:t>
            </w:r>
            <w:r w:rsidR="00242B14">
              <w:rPr>
                <w:b w:val="0"/>
                <w:bCs/>
                <w:i/>
                <w:iCs/>
              </w:rPr>
              <w:t xml:space="preserve"> 4</w:t>
            </w:r>
            <w:r w:rsidR="00EB478F">
              <w:rPr>
                <w:b w:val="0"/>
                <w:bCs/>
                <w:i/>
                <w:iCs/>
              </w:rPr>
              <w:t>.</w:t>
            </w:r>
          </w:p>
        </w:tc>
        <w:tc>
          <w:tcPr>
            <w:tcW w:w="980" w:type="pct"/>
            <w:shd w:val="clear" w:color="auto" w:fill="auto"/>
          </w:tcPr>
          <w:p w14:paraId="2AFE0211" w14:textId="22467F98" w:rsidR="00242B14" w:rsidRPr="009E7D9F" w:rsidRDefault="00242B14">
            <w:pPr>
              <w:pStyle w:val="TableTextbold"/>
              <w:rPr>
                <w:b w:val="0"/>
                <w:bCs/>
                <w:i/>
                <w:iCs/>
              </w:rPr>
            </w:pPr>
            <w:r w:rsidRPr="00AE0327">
              <w:rPr>
                <w:b w:val="0"/>
                <w:bCs/>
                <w:i/>
                <w:iCs/>
              </w:rPr>
              <w:t>Describe the risk created by the interaction of farming/growing and activity and the relevant inherent vulnerabilities. Include an indicator of the significance of the risk.</w:t>
            </w:r>
          </w:p>
        </w:tc>
      </w:tr>
      <w:tr w:rsidR="00423E72" w:rsidRPr="00941AA3" w14:paraId="7F8D4AAC" w14:textId="77777777">
        <w:trPr>
          <w:trHeight w:val="368"/>
          <w:tblHeader/>
        </w:trPr>
        <w:tc>
          <w:tcPr>
            <w:tcW w:w="360" w:type="pct"/>
            <w:shd w:val="clear" w:color="auto" w:fill="auto"/>
          </w:tcPr>
          <w:p w14:paraId="1A94B025" w14:textId="77777777" w:rsidR="00423E72" w:rsidRPr="00941AA3" w:rsidRDefault="00423E72">
            <w:pPr>
              <w:pStyle w:val="TableTextbold"/>
              <w:rPr>
                <w:b w:val="0"/>
                <w:bCs/>
                <w:i/>
                <w:iCs/>
              </w:rPr>
            </w:pPr>
          </w:p>
        </w:tc>
        <w:tc>
          <w:tcPr>
            <w:tcW w:w="552" w:type="pct"/>
            <w:shd w:val="clear" w:color="auto" w:fill="auto"/>
          </w:tcPr>
          <w:p w14:paraId="55363210" w14:textId="77777777" w:rsidR="00423E72" w:rsidRPr="00941AA3" w:rsidRDefault="00423E72">
            <w:pPr>
              <w:pStyle w:val="TableTextbold"/>
              <w:rPr>
                <w:b w:val="0"/>
                <w:bCs/>
                <w:i/>
                <w:iCs/>
              </w:rPr>
            </w:pPr>
          </w:p>
        </w:tc>
        <w:tc>
          <w:tcPr>
            <w:tcW w:w="610" w:type="pct"/>
            <w:shd w:val="clear" w:color="auto" w:fill="auto"/>
          </w:tcPr>
          <w:p w14:paraId="1B2B799D" w14:textId="77777777" w:rsidR="00423E72" w:rsidRPr="00941AA3" w:rsidRDefault="00423E72">
            <w:pPr>
              <w:pStyle w:val="TableTextbold"/>
              <w:rPr>
                <w:b w:val="0"/>
                <w:bCs/>
                <w:i/>
                <w:iCs/>
              </w:rPr>
            </w:pPr>
          </w:p>
        </w:tc>
        <w:tc>
          <w:tcPr>
            <w:tcW w:w="619" w:type="pct"/>
            <w:shd w:val="clear" w:color="auto" w:fill="auto"/>
          </w:tcPr>
          <w:p w14:paraId="6DE541CA" w14:textId="77777777" w:rsidR="00423E72" w:rsidRPr="00941AA3" w:rsidRDefault="00423E72">
            <w:pPr>
              <w:pStyle w:val="TableTextbold"/>
              <w:rPr>
                <w:b w:val="0"/>
                <w:bCs/>
                <w:i/>
                <w:iCs/>
              </w:rPr>
            </w:pPr>
          </w:p>
        </w:tc>
        <w:tc>
          <w:tcPr>
            <w:tcW w:w="677" w:type="pct"/>
            <w:shd w:val="clear" w:color="auto" w:fill="auto"/>
          </w:tcPr>
          <w:p w14:paraId="0F19E6B6" w14:textId="77777777" w:rsidR="00423E72" w:rsidRPr="00941AA3" w:rsidRDefault="00423E72">
            <w:pPr>
              <w:pStyle w:val="TableTextbold"/>
              <w:rPr>
                <w:b w:val="0"/>
                <w:bCs/>
                <w:i/>
                <w:iCs/>
              </w:rPr>
            </w:pPr>
          </w:p>
        </w:tc>
        <w:tc>
          <w:tcPr>
            <w:tcW w:w="769" w:type="pct"/>
            <w:shd w:val="clear" w:color="auto" w:fill="auto"/>
          </w:tcPr>
          <w:p w14:paraId="6FB47F33" w14:textId="77777777" w:rsidR="00423E72" w:rsidRPr="00941AA3" w:rsidRDefault="00423E72">
            <w:pPr>
              <w:pStyle w:val="TableTextbold"/>
              <w:rPr>
                <w:b w:val="0"/>
                <w:bCs/>
                <w:i/>
                <w:iCs/>
              </w:rPr>
            </w:pPr>
          </w:p>
        </w:tc>
        <w:tc>
          <w:tcPr>
            <w:tcW w:w="432" w:type="pct"/>
            <w:shd w:val="clear" w:color="auto" w:fill="auto"/>
          </w:tcPr>
          <w:p w14:paraId="7A80B25F" w14:textId="77777777" w:rsidR="00423E72" w:rsidRPr="009E7D9F" w:rsidRDefault="00423E72">
            <w:pPr>
              <w:pStyle w:val="TableTextbold"/>
              <w:rPr>
                <w:b w:val="0"/>
                <w:bCs/>
                <w:i/>
                <w:iCs/>
              </w:rPr>
            </w:pPr>
          </w:p>
        </w:tc>
        <w:tc>
          <w:tcPr>
            <w:tcW w:w="980" w:type="pct"/>
            <w:shd w:val="clear" w:color="auto" w:fill="auto"/>
          </w:tcPr>
          <w:p w14:paraId="3647E79D" w14:textId="77777777" w:rsidR="00423E72" w:rsidRPr="00AE0327" w:rsidRDefault="00423E72">
            <w:pPr>
              <w:pStyle w:val="TableTextbold"/>
              <w:rPr>
                <w:b w:val="0"/>
                <w:bCs/>
                <w:i/>
                <w:iCs/>
              </w:rPr>
            </w:pPr>
          </w:p>
        </w:tc>
      </w:tr>
    </w:tbl>
    <w:p w14:paraId="45849687" w14:textId="4E6FB352" w:rsidR="00A90C48" w:rsidRDefault="00A90C48" w:rsidP="00A90C48">
      <w:pPr>
        <w:pStyle w:val="Heading3"/>
      </w:pPr>
      <w:r>
        <w:lastRenderedPageBreak/>
        <w:t xml:space="preserve">Action </w:t>
      </w:r>
      <w:r w:rsidR="00DC2A6F">
        <w:t>i</w:t>
      </w:r>
      <w:r>
        <w:t>dentification</w:t>
      </w:r>
    </w:p>
    <w:p w14:paraId="37E37969" w14:textId="125CCF79" w:rsidR="0001421C" w:rsidRPr="006B77BB" w:rsidRDefault="0001421C" w:rsidP="0001421C">
      <w:pPr>
        <w:pStyle w:val="Tableheading"/>
      </w:pPr>
      <w:bookmarkStart w:id="63" w:name="_Toc137047003"/>
      <w:r w:rsidRPr="006B77BB">
        <w:t xml:space="preserve">Table </w:t>
      </w:r>
      <w:r w:rsidR="00315080">
        <w:t>12</w:t>
      </w:r>
      <w:r w:rsidRPr="006B77BB">
        <w:t>:</w:t>
      </w:r>
      <w:r w:rsidRPr="006B77BB">
        <w:tab/>
      </w:r>
      <w:r w:rsidR="002A6388">
        <w:t>Action selection process</w:t>
      </w:r>
      <w:bookmarkEnd w:id="63"/>
      <w:r w:rsidR="002A6388">
        <w:t xml:space="preserve"> </w:t>
      </w:r>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415"/>
        <w:gridCol w:w="1415"/>
        <w:gridCol w:w="1466"/>
        <w:gridCol w:w="1508"/>
        <w:gridCol w:w="1508"/>
        <w:gridCol w:w="1415"/>
        <w:gridCol w:w="1416"/>
        <w:gridCol w:w="1508"/>
        <w:gridCol w:w="1508"/>
        <w:gridCol w:w="1413"/>
      </w:tblGrid>
      <w:tr w:rsidR="0001421C" w:rsidRPr="00D93BF8" w14:paraId="05B0A45A" w14:textId="77777777">
        <w:trPr>
          <w:trHeight w:val="371"/>
          <w:tblHeader/>
        </w:trPr>
        <w:tc>
          <w:tcPr>
            <w:tcW w:w="497" w:type="pct"/>
            <w:shd w:val="clear" w:color="auto" w:fill="1B556B"/>
          </w:tcPr>
          <w:p w14:paraId="2CB58BA9" w14:textId="77777777" w:rsidR="0001421C" w:rsidRPr="00D93BF8" w:rsidRDefault="0001421C">
            <w:pPr>
              <w:pStyle w:val="TableTextbold"/>
              <w:rPr>
                <w:color w:val="FFFFFF" w:themeColor="background1"/>
              </w:rPr>
            </w:pPr>
          </w:p>
        </w:tc>
        <w:tc>
          <w:tcPr>
            <w:tcW w:w="994" w:type="pct"/>
            <w:gridSpan w:val="2"/>
            <w:shd w:val="clear" w:color="auto" w:fill="1B556B"/>
          </w:tcPr>
          <w:p w14:paraId="4BBB960E" w14:textId="77777777" w:rsidR="0001421C" w:rsidRPr="00D93BF8" w:rsidRDefault="0001421C">
            <w:pPr>
              <w:pStyle w:val="TableTextbold"/>
              <w:pBdr>
                <w:top w:val="single" w:sz="4" w:space="0" w:color="1B556B"/>
                <w:bottom w:val="single" w:sz="4" w:space="0" w:color="FFFFFF" w:themeColor="background1"/>
                <w:bar w:val="single" w:sz="4" w:color="1B556B"/>
              </w:pBdr>
              <w:jc w:val="center"/>
              <w:rPr>
                <w:color w:val="FFFFFF" w:themeColor="background1"/>
              </w:rPr>
            </w:pPr>
            <w:r>
              <w:rPr>
                <w:color w:val="FFFFFF" w:themeColor="background1"/>
              </w:rPr>
              <w:t>Risk</w:t>
            </w:r>
          </w:p>
        </w:tc>
        <w:tc>
          <w:tcPr>
            <w:tcW w:w="3508" w:type="pct"/>
            <w:gridSpan w:val="7"/>
            <w:tcBorders>
              <w:bottom w:val="nil"/>
            </w:tcBorders>
            <w:shd w:val="clear" w:color="auto" w:fill="1B556B"/>
          </w:tcPr>
          <w:p w14:paraId="767871BF" w14:textId="77777777" w:rsidR="0001421C" w:rsidRPr="00D93BF8" w:rsidRDefault="0001421C">
            <w:pPr>
              <w:pStyle w:val="TableTextbold"/>
              <w:pBdr>
                <w:top w:val="single" w:sz="4" w:space="0" w:color="1B556B"/>
                <w:bottom w:val="single" w:sz="4" w:space="0" w:color="FFFFFF" w:themeColor="background1"/>
                <w:bar w:val="single" w:sz="4" w:color="1B556B"/>
              </w:pBdr>
              <w:jc w:val="center"/>
              <w:rPr>
                <w:color w:val="FFFFFF" w:themeColor="background1"/>
              </w:rPr>
            </w:pPr>
            <w:r>
              <w:rPr>
                <w:color w:val="FFFFFF" w:themeColor="background1"/>
              </w:rPr>
              <w:t>Action</w:t>
            </w:r>
          </w:p>
        </w:tc>
      </w:tr>
      <w:tr w:rsidR="0001421C" w:rsidRPr="006874D4" w14:paraId="4F067248" w14:textId="77777777">
        <w:trPr>
          <w:trHeight w:val="371"/>
          <w:tblHeader/>
        </w:trPr>
        <w:tc>
          <w:tcPr>
            <w:tcW w:w="497" w:type="pct"/>
            <w:shd w:val="clear" w:color="auto" w:fill="1B556B"/>
          </w:tcPr>
          <w:p w14:paraId="649DBCD4" w14:textId="60C93E71" w:rsidR="0001421C" w:rsidRPr="006874D4" w:rsidRDefault="0001421C">
            <w:pPr>
              <w:pStyle w:val="TableTextbold"/>
              <w:rPr>
                <w:color w:val="FFFFFF" w:themeColor="background1"/>
              </w:rPr>
            </w:pPr>
            <w:r w:rsidRPr="006874D4">
              <w:rPr>
                <w:color w:val="FFFFFF" w:themeColor="background1"/>
              </w:rPr>
              <w:t xml:space="preserve">Land </w:t>
            </w:r>
            <w:r w:rsidR="00DC2A6F">
              <w:rPr>
                <w:color w:val="FFFFFF" w:themeColor="background1"/>
              </w:rPr>
              <w:t>u</w:t>
            </w:r>
            <w:r w:rsidRPr="006874D4">
              <w:rPr>
                <w:color w:val="FFFFFF" w:themeColor="background1"/>
              </w:rPr>
              <w:t xml:space="preserve">nit </w:t>
            </w:r>
            <w:r w:rsidR="00DC2A6F">
              <w:rPr>
                <w:color w:val="FFFFFF" w:themeColor="background1"/>
              </w:rPr>
              <w:t>n</w:t>
            </w:r>
            <w:r w:rsidRPr="006874D4">
              <w:rPr>
                <w:color w:val="FFFFFF" w:themeColor="background1"/>
              </w:rPr>
              <w:t xml:space="preserve">o. </w:t>
            </w:r>
          </w:p>
        </w:tc>
        <w:tc>
          <w:tcPr>
            <w:tcW w:w="497" w:type="pct"/>
            <w:shd w:val="clear" w:color="auto" w:fill="1B556B"/>
          </w:tcPr>
          <w:p w14:paraId="1261EA55" w14:textId="11D3DBBB" w:rsidR="0001421C" w:rsidRPr="006874D4" w:rsidRDefault="0001421C">
            <w:pPr>
              <w:pStyle w:val="TableTextbold"/>
              <w:rPr>
                <w:color w:val="FFFFFF" w:themeColor="background1"/>
              </w:rPr>
            </w:pPr>
            <w:r w:rsidRPr="006874D4">
              <w:rPr>
                <w:color w:val="FFFFFF" w:themeColor="background1"/>
              </w:rPr>
              <w:t xml:space="preserve">Risk </w:t>
            </w:r>
            <w:r w:rsidR="00DC2A6F">
              <w:rPr>
                <w:color w:val="FFFFFF" w:themeColor="background1"/>
              </w:rPr>
              <w:t>g</w:t>
            </w:r>
            <w:r w:rsidRPr="006874D4">
              <w:rPr>
                <w:color w:val="FFFFFF" w:themeColor="background1"/>
              </w:rPr>
              <w:t>roup</w:t>
            </w:r>
            <w:r w:rsidR="005B0846">
              <w:rPr>
                <w:color w:val="FFFFFF" w:themeColor="background1"/>
              </w:rPr>
              <w:t>(</w:t>
            </w:r>
            <w:r w:rsidRPr="006874D4">
              <w:rPr>
                <w:color w:val="FFFFFF" w:themeColor="background1"/>
              </w:rPr>
              <w:t>s</w:t>
            </w:r>
            <w:r w:rsidR="005B0846">
              <w:rPr>
                <w:color w:val="FFFFFF" w:themeColor="background1"/>
              </w:rPr>
              <w:t>)</w:t>
            </w:r>
          </w:p>
        </w:tc>
        <w:tc>
          <w:tcPr>
            <w:tcW w:w="497" w:type="pct"/>
            <w:shd w:val="clear" w:color="auto" w:fill="1B556B"/>
          </w:tcPr>
          <w:p w14:paraId="51678623" w14:textId="77777777" w:rsidR="0001421C" w:rsidRPr="006874D4" w:rsidRDefault="0001421C">
            <w:pPr>
              <w:pStyle w:val="TableTextbold"/>
              <w:rPr>
                <w:color w:val="FFFFFF" w:themeColor="background1"/>
              </w:rPr>
            </w:pPr>
            <w:r w:rsidRPr="006874D4">
              <w:rPr>
                <w:color w:val="FFFFFF" w:themeColor="background1"/>
              </w:rPr>
              <w:t>Risk</w:t>
            </w:r>
          </w:p>
        </w:tc>
        <w:tc>
          <w:tcPr>
            <w:tcW w:w="497" w:type="pct"/>
            <w:tcBorders>
              <w:top w:val="nil"/>
            </w:tcBorders>
            <w:shd w:val="clear" w:color="auto" w:fill="1B556B"/>
          </w:tcPr>
          <w:p w14:paraId="0B91BC98" w14:textId="6F833A49" w:rsidR="0001421C" w:rsidRPr="006874D4" w:rsidRDefault="0001421C">
            <w:pPr>
              <w:pStyle w:val="TableTextbold"/>
              <w:rPr>
                <w:color w:val="FFFFFF" w:themeColor="background1"/>
              </w:rPr>
            </w:pPr>
            <w:r w:rsidRPr="006874D4">
              <w:rPr>
                <w:color w:val="FFFFFF" w:themeColor="background1"/>
              </w:rPr>
              <w:t>Farming/</w:t>
            </w:r>
            <w:r w:rsidR="005B0846">
              <w:rPr>
                <w:color w:val="FFFFFF" w:themeColor="background1"/>
              </w:rPr>
              <w:t>g</w:t>
            </w:r>
            <w:r w:rsidRPr="006874D4">
              <w:rPr>
                <w:color w:val="FFFFFF" w:themeColor="background1"/>
              </w:rPr>
              <w:t xml:space="preserve">rowing </w:t>
            </w:r>
            <w:r w:rsidR="005B0846">
              <w:rPr>
                <w:color w:val="FFFFFF" w:themeColor="background1"/>
              </w:rPr>
              <w:t>a</w:t>
            </w:r>
            <w:r w:rsidRPr="006874D4">
              <w:rPr>
                <w:color w:val="FFFFFF" w:themeColor="background1"/>
              </w:rPr>
              <w:t xml:space="preserve">ctivity </w:t>
            </w:r>
            <w:r w:rsidR="005B0846">
              <w:rPr>
                <w:color w:val="FFFFFF" w:themeColor="background1"/>
              </w:rPr>
              <w:t>g</w:t>
            </w:r>
            <w:r w:rsidRPr="006874D4">
              <w:rPr>
                <w:color w:val="FFFFFF" w:themeColor="background1"/>
              </w:rPr>
              <w:t>roup</w:t>
            </w:r>
          </w:p>
        </w:tc>
        <w:tc>
          <w:tcPr>
            <w:tcW w:w="497" w:type="pct"/>
            <w:tcBorders>
              <w:top w:val="nil"/>
            </w:tcBorders>
            <w:shd w:val="clear" w:color="auto" w:fill="1B556B"/>
          </w:tcPr>
          <w:p w14:paraId="70FCB875" w14:textId="53FF1FFD" w:rsidR="0001421C" w:rsidRPr="006874D4" w:rsidRDefault="0001421C">
            <w:pPr>
              <w:pStyle w:val="TableTextbold"/>
              <w:rPr>
                <w:color w:val="FFFFFF" w:themeColor="background1"/>
              </w:rPr>
            </w:pPr>
            <w:r w:rsidRPr="006874D4">
              <w:rPr>
                <w:color w:val="FFFFFF" w:themeColor="background1"/>
              </w:rPr>
              <w:t>Farming/</w:t>
            </w:r>
            <w:r w:rsidR="005B0846">
              <w:rPr>
                <w:color w:val="FFFFFF" w:themeColor="background1"/>
              </w:rPr>
              <w:t>g</w:t>
            </w:r>
            <w:r w:rsidRPr="006874D4">
              <w:rPr>
                <w:color w:val="FFFFFF" w:themeColor="background1"/>
              </w:rPr>
              <w:t xml:space="preserve">rowing </w:t>
            </w:r>
            <w:r w:rsidR="005B0846">
              <w:rPr>
                <w:color w:val="FFFFFF" w:themeColor="background1"/>
              </w:rPr>
              <w:t>a</w:t>
            </w:r>
            <w:r w:rsidRPr="006874D4">
              <w:rPr>
                <w:color w:val="FFFFFF" w:themeColor="background1"/>
              </w:rPr>
              <w:t xml:space="preserve">ctivity </w:t>
            </w:r>
            <w:r w:rsidR="000117BA">
              <w:rPr>
                <w:color w:val="FFFFFF" w:themeColor="background1"/>
              </w:rPr>
              <w:br/>
            </w:r>
            <w:r w:rsidR="005B0846">
              <w:rPr>
                <w:color w:val="FFFFFF" w:themeColor="background1"/>
              </w:rPr>
              <w:t>s</w:t>
            </w:r>
            <w:r w:rsidRPr="006874D4">
              <w:rPr>
                <w:color w:val="FFFFFF" w:themeColor="background1"/>
              </w:rPr>
              <w:t>ub-group</w:t>
            </w:r>
          </w:p>
        </w:tc>
        <w:tc>
          <w:tcPr>
            <w:tcW w:w="497" w:type="pct"/>
            <w:tcBorders>
              <w:top w:val="nil"/>
            </w:tcBorders>
            <w:shd w:val="clear" w:color="auto" w:fill="1B556B"/>
          </w:tcPr>
          <w:p w14:paraId="2A3D44E9" w14:textId="4EDA63A6" w:rsidR="0001421C" w:rsidRPr="006874D4" w:rsidRDefault="0001421C">
            <w:pPr>
              <w:pStyle w:val="TableTextbold"/>
              <w:rPr>
                <w:color w:val="FFFFFF" w:themeColor="background1"/>
              </w:rPr>
            </w:pPr>
            <w:r w:rsidRPr="006874D4">
              <w:rPr>
                <w:color w:val="FFFFFF" w:themeColor="background1"/>
              </w:rPr>
              <w:t xml:space="preserve">Existing </w:t>
            </w:r>
            <w:r w:rsidR="005B0846">
              <w:rPr>
                <w:color w:val="FFFFFF" w:themeColor="background1"/>
              </w:rPr>
              <w:t>a</w:t>
            </w:r>
            <w:r w:rsidRPr="006874D4">
              <w:rPr>
                <w:color w:val="FFFFFF" w:themeColor="background1"/>
              </w:rPr>
              <w:t>ction</w:t>
            </w:r>
          </w:p>
        </w:tc>
        <w:tc>
          <w:tcPr>
            <w:tcW w:w="497" w:type="pct"/>
            <w:tcBorders>
              <w:top w:val="nil"/>
            </w:tcBorders>
            <w:shd w:val="clear" w:color="auto" w:fill="1B556B"/>
          </w:tcPr>
          <w:p w14:paraId="0B896169" w14:textId="77777777" w:rsidR="0001421C" w:rsidRPr="006874D4" w:rsidRDefault="0001421C">
            <w:pPr>
              <w:pStyle w:val="TableTextbold"/>
              <w:rPr>
                <w:color w:val="FFFFFF" w:themeColor="background1"/>
              </w:rPr>
            </w:pPr>
            <w:r w:rsidRPr="006874D4">
              <w:rPr>
                <w:color w:val="FFFFFF" w:themeColor="background1"/>
              </w:rPr>
              <w:t>Is the risk managed?</w:t>
            </w:r>
          </w:p>
        </w:tc>
        <w:tc>
          <w:tcPr>
            <w:tcW w:w="528" w:type="pct"/>
            <w:tcBorders>
              <w:top w:val="nil"/>
            </w:tcBorders>
            <w:shd w:val="clear" w:color="auto" w:fill="1B556B"/>
          </w:tcPr>
          <w:p w14:paraId="306AA68D" w14:textId="477ADFE7" w:rsidR="0001421C" w:rsidRPr="006874D4" w:rsidRDefault="0001421C">
            <w:pPr>
              <w:pStyle w:val="TableTextbold"/>
              <w:rPr>
                <w:color w:val="FFFFFF" w:themeColor="background1"/>
              </w:rPr>
            </w:pPr>
            <w:r w:rsidRPr="006874D4">
              <w:rPr>
                <w:color w:val="FFFFFF" w:themeColor="background1"/>
              </w:rPr>
              <w:t>Farming/</w:t>
            </w:r>
            <w:r w:rsidR="005B0846">
              <w:rPr>
                <w:color w:val="FFFFFF" w:themeColor="background1"/>
              </w:rPr>
              <w:t>g</w:t>
            </w:r>
            <w:r w:rsidRPr="006874D4">
              <w:rPr>
                <w:color w:val="FFFFFF" w:themeColor="background1"/>
              </w:rPr>
              <w:t xml:space="preserve">rowing </w:t>
            </w:r>
            <w:r w:rsidR="005B0846">
              <w:rPr>
                <w:color w:val="FFFFFF" w:themeColor="background1"/>
              </w:rPr>
              <w:t>a</w:t>
            </w:r>
            <w:r w:rsidRPr="006874D4">
              <w:rPr>
                <w:color w:val="FFFFFF" w:themeColor="background1"/>
              </w:rPr>
              <w:t xml:space="preserve">ctivity </w:t>
            </w:r>
            <w:r w:rsidR="005B0846">
              <w:rPr>
                <w:color w:val="FFFFFF" w:themeColor="background1"/>
              </w:rPr>
              <w:t>g</w:t>
            </w:r>
            <w:r w:rsidRPr="006874D4">
              <w:rPr>
                <w:color w:val="FFFFFF" w:themeColor="background1"/>
              </w:rPr>
              <w:t>roup</w:t>
            </w:r>
          </w:p>
        </w:tc>
        <w:tc>
          <w:tcPr>
            <w:tcW w:w="497" w:type="pct"/>
            <w:tcBorders>
              <w:top w:val="nil"/>
            </w:tcBorders>
            <w:shd w:val="clear" w:color="auto" w:fill="1B556B"/>
          </w:tcPr>
          <w:p w14:paraId="06844BEA" w14:textId="27C43C5C" w:rsidR="0001421C" w:rsidRPr="006874D4" w:rsidRDefault="0001421C">
            <w:pPr>
              <w:pStyle w:val="TableTextbold"/>
              <w:rPr>
                <w:color w:val="FFFFFF" w:themeColor="background1"/>
              </w:rPr>
            </w:pPr>
            <w:r w:rsidRPr="006874D4">
              <w:rPr>
                <w:color w:val="FFFFFF" w:themeColor="background1"/>
              </w:rPr>
              <w:t>Farming/</w:t>
            </w:r>
            <w:r w:rsidR="005B0846">
              <w:rPr>
                <w:color w:val="FFFFFF" w:themeColor="background1"/>
              </w:rPr>
              <w:t>g</w:t>
            </w:r>
            <w:r w:rsidRPr="006874D4">
              <w:rPr>
                <w:color w:val="FFFFFF" w:themeColor="background1"/>
              </w:rPr>
              <w:t xml:space="preserve">rowing </w:t>
            </w:r>
            <w:r w:rsidR="005B0846">
              <w:rPr>
                <w:color w:val="FFFFFF" w:themeColor="background1"/>
              </w:rPr>
              <w:t>a</w:t>
            </w:r>
            <w:r w:rsidRPr="006874D4">
              <w:rPr>
                <w:color w:val="FFFFFF" w:themeColor="background1"/>
              </w:rPr>
              <w:t xml:space="preserve">ctivity </w:t>
            </w:r>
            <w:r w:rsidR="000117BA">
              <w:rPr>
                <w:color w:val="FFFFFF" w:themeColor="background1"/>
              </w:rPr>
              <w:br/>
            </w:r>
            <w:r w:rsidRPr="006874D4">
              <w:rPr>
                <w:color w:val="FFFFFF" w:themeColor="background1"/>
              </w:rPr>
              <w:t>sub-group</w:t>
            </w:r>
          </w:p>
        </w:tc>
        <w:tc>
          <w:tcPr>
            <w:tcW w:w="496" w:type="pct"/>
            <w:tcBorders>
              <w:top w:val="nil"/>
            </w:tcBorders>
            <w:shd w:val="clear" w:color="auto" w:fill="1B556B"/>
          </w:tcPr>
          <w:p w14:paraId="1C60F793" w14:textId="77777777" w:rsidR="0001421C" w:rsidRPr="006874D4" w:rsidRDefault="0001421C">
            <w:pPr>
              <w:pStyle w:val="TableTextbold"/>
              <w:rPr>
                <w:color w:val="FFFFFF" w:themeColor="background1"/>
              </w:rPr>
            </w:pPr>
            <w:r w:rsidRPr="006874D4">
              <w:rPr>
                <w:color w:val="FFFFFF" w:themeColor="background1"/>
              </w:rPr>
              <w:t>New action</w:t>
            </w:r>
          </w:p>
        </w:tc>
      </w:tr>
      <w:tr w:rsidR="0001421C" w:rsidRPr="00316717" w14:paraId="38531803" w14:textId="77777777">
        <w:trPr>
          <w:trHeight w:val="368"/>
          <w:tblHeader/>
        </w:trPr>
        <w:tc>
          <w:tcPr>
            <w:tcW w:w="497" w:type="pct"/>
            <w:shd w:val="clear" w:color="auto" w:fill="auto"/>
          </w:tcPr>
          <w:p w14:paraId="455B109E" w14:textId="77777777" w:rsidR="0001421C" w:rsidRPr="00316717" w:rsidRDefault="0001421C">
            <w:pPr>
              <w:pStyle w:val="TableTextbold"/>
              <w:rPr>
                <w:b w:val="0"/>
                <w:bCs/>
                <w:i/>
                <w:iCs/>
                <w:color w:val="FFFFFF" w:themeColor="background1"/>
              </w:rPr>
            </w:pPr>
            <w:r w:rsidRPr="00316717">
              <w:rPr>
                <w:b w:val="0"/>
                <w:bCs/>
                <w:i/>
                <w:iCs/>
              </w:rPr>
              <w:t>#</w:t>
            </w:r>
          </w:p>
        </w:tc>
        <w:tc>
          <w:tcPr>
            <w:tcW w:w="497" w:type="pct"/>
            <w:shd w:val="clear" w:color="auto" w:fill="auto"/>
          </w:tcPr>
          <w:p w14:paraId="51995CC8" w14:textId="45ACEB02" w:rsidR="0001421C" w:rsidRPr="00316717" w:rsidRDefault="0001421C">
            <w:pPr>
              <w:pStyle w:val="TableTextbold"/>
              <w:rPr>
                <w:b w:val="0"/>
                <w:bCs/>
                <w:i/>
                <w:iCs/>
                <w:color w:val="FFFFFF" w:themeColor="background1"/>
              </w:rPr>
            </w:pPr>
            <w:r w:rsidRPr="00316717">
              <w:rPr>
                <w:b w:val="0"/>
                <w:bCs/>
                <w:i/>
                <w:iCs/>
              </w:rPr>
              <w:t xml:space="preserve">See </w:t>
            </w:r>
            <w:r w:rsidR="005B0846">
              <w:rPr>
                <w:b w:val="0"/>
                <w:bCs/>
                <w:i/>
                <w:iCs/>
              </w:rPr>
              <w:t>a</w:t>
            </w:r>
            <w:r w:rsidRPr="00316717">
              <w:rPr>
                <w:b w:val="0"/>
                <w:bCs/>
                <w:i/>
                <w:iCs/>
              </w:rPr>
              <w:t>ppendix 4</w:t>
            </w:r>
            <w:r w:rsidR="00EB478F">
              <w:rPr>
                <w:b w:val="0"/>
                <w:bCs/>
                <w:i/>
                <w:iCs/>
              </w:rPr>
              <w:t>.</w:t>
            </w:r>
          </w:p>
        </w:tc>
        <w:tc>
          <w:tcPr>
            <w:tcW w:w="497" w:type="pct"/>
            <w:shd w:val="clear" w:color="auto" w:fill="auto"/>
          </w:tcPr>
          <w:p w14:paraId="03894744" w14:textId="7A442F58" w:rsidR="0001421C" w:rsidRPr="00316717" w:rsidRDefault="0001421C">
            <w:pPr>
              <w:pStyle w:val="TableTextbold"/>
              <w:rPr>
                <w:b w:val="0"/>
                <w:bCs/>
                <w:i/>
                <w:iCs/>
                <w:color w:val="FFFFFF" w:themeColor="background1"/>
              </w:rPr>
            </w:pPr>
            <w:r w:rsidRPr="00316717">
              <w:rPr>
                <w:b w:val="0"/>
                <w:bCs/>
                <w:i/>
                <w:iCs/>
              </w:rPr>
              <w:t>Describe the risk created by the interaction of farming/growing and activity and the relevant inherent vulnerabilities. Include an indicator of the significance of the risk.</w:t>
            </w:r>
          </w:p>
        </w:tc>
        <w:tc>
          <w:tcPr>
            <w:tcW w:w="497" w:type="pct"/>
            <w:shd w:val="clear" w:color="auto" w:fill="auto"/>
          </w:tcPr>
          <w:p w14:paraId="447FB0AD" w14:textId="702D263D" w:rsidR="0001421C" w:rsidRPr="00316717" w:rsidRDefault="0001421C">
            <w:pPr>
              <w:pStyle w:val="TableTextbold"/>
              <w:rPr>
                <w:b w:val="0"/>
                <w:bCs/>
                <w:i/>
                <w:iCs/>
                <w:color w:val="FFFFFF" w:themeColor="background1"/>
              </w:rPr>
            </w:pPr>
            <w:r w:rsidRPr="00316717">
              <w:rPr>
                <w:b w:val="0"/>
                <w:bCs/>
                <w:i/>
                <w:iCs/>
              </w:rPr>
              <w:t xml:space="preserve">See </w:t>
            </w:r>
            <w:r w:rsidR="00285FCD">
              <w:rPr>
                <w:b w:val="0"/>
                <w:bCs/>
                <w:i/>
                <w:iCs/>
              </w:rPr>
              <w:t>a</w:t>
            </w:r>
            <w:r w:rsidRPr="00316717">
              <w:rPr>
                <w:b w:val="0"/>
                <w:bCs/>
                <w:i/>
                <w:iCs/>
              </w:rPr>
              <w:t>ppendix 3</w:t>
            </w:r>
            <w:r w:rsidR="00EB478F">
              <w:rPr>
                <w:b w:val="0"/>
                <w:bCs/>
                <w:i/>
                <w:iCs/>
              </w:rPr>
              <w:t>.</w:t>
            </w:r>
          </w:p>
        </w:tc>
        <w:tc>
          <w:tcPr>
            <w:tcW w:w="497" w:type="pct"/>
            <w:shd w:val="clear" w:color="auto" w:fill="auto"/>
          </w:tcPr>
          <w:p w14:paraId="71A9C6CB" w14:textId="06C77C42" w:rsidR="0001421C" w:rsidRPr="00316717" w:rsidRDefault="0001421C">
            <w:pPr>
              <w:pStyle w:val="TableTextbold"/>
              <w:rPr>
                <w:b w:val="0"/>
                <w:bCs/>
                <w:i/>
                <w:iCs/>
                <w:color w:val="FFFFFF" w:themeColor="background1"/>
              </w:rPr>
            </w:pPr>
            <w:r w:rsidRPr="00316717">
              <w:rPr>
                <w:b w:val="0"/>
                <w:bCs/>
                <w:i/>
                <w:iCs/>
              </w:rPr>
              <w:t xml:space="preserve">See </w:t>
            </w:r>
            <w:r w:rsidR="00285FCD">
              <w:rPr>
                <w:b w:val="0"/>
                <w:bCs/>
                <w:i/>
                <w:iCs/>
              </w:rPr>
              <w:t>a</w:t>
            </w:r>
            <w:r w:rsidRPr="00316717">
              <w:rPr>
                <w:b w:val="0"/>
                <w:bCs/>
                <w:i/>
                <w:iCs/>
              </w:rPr>
              <w:t>ppendix 3</w:t>
            </w:r>
            <w:r w:rsidR="00EB478F">
              <w:rPr>
                <w:b w:val="0"/>
                <w:bCs/>
                <w:i/>
                <w:iCs/>
              </w:rPr>
              <w:t>.</w:t>
            </w:r>
          </w:p>
        </w:tc>
        <w:tc>
          <w:tcPr>
            <w:tcW w:w="497" w:type="pct"/>
            <w:shd w:val="clear" w:color="auto" w:fill="auto"/>
          </w:tcPr>
          <w:p w14:paraId="193C53CF" w14:textId="104524ED" w:rsidR="0001421C" w:rsidRPr="00316717" w:rsidRDefault="0001421C">
            <w:pPr>
              <w:pStyle w:val="TableTextbold"/>
              <w:rPr>
                <w:b w:val="0"/>
                <w:bCs/>
                <w:i/>
                <w:iCs/>
                <w:color w:val="FFFFFF" w:themeColor="background1"/>
              </w:rPr>
            </w:pPr>
            <w:r w:rsidRPr="00316717">
              <w:rPr>
                <w:b w:val="0"/>
                <w:bCs/>
                <w:i/>
                <w:iCs/>
              </w:rPr>
              <w:t>Describe any existing action/s you are doing to manage the identified risk.</w:t>
            </w:r>
          </w:p>
        </w:tc>
        <w:tc>
          <w:tcPr>
            <w:tcW w:w="497" w:type="pct"/>
            <w:shd w:val="clear" w:color="auto" w:fill="auto"/>
          </w:tcPr>
          <w:p w14:paraId="3A67DBA1" w14:textId="549016E7" w:rsidR="0001421C" w:rsidRPr="00316717" w:rsidRDefault="00FD5E28">
            <w:pPr>
              <w:pStyle w:val="TableTextbold"/>
              <w:rPr>
                <w:b w:val="0"/>
                <w:bCs/>
                <w:i/>
                <w:iCs/>
                <w:color w:val="FFFFFF" w:themeColor="background1"/>
              </w:rPr>
            </w:pPr>
            <w:r w:rsidRPr="00316717">
              <w:rPr>
                <w:b w:val="0"/>
                <w:bCs/>
                <w:i/>
                <w:iCs/>
              </w:rPr>
              <w:t>Yes/ Partly/ No</w:t>
            </w:r>
            <w:r w:rsidR="00EB478F">
              <w:rPr>
                <w:b w:val="0"/>
                <w:bCs/>
                <w:i/>
                <w:iCs/>
              </w:rPr>
              <w:t>.</w:t>
            </w:r>
          </w:p>
        </w:tc>
        <w:tc>
          <w:tcPr>
            <w:tcW w:w="528" w:type="pct"/>
            <w:shd w:val="clear" w:color="auto" w:fill="auto"/>
          </w:tcPr>
          <w:p w14:paraId="3D618881" w14:textId="1F85785A" w:rsidR="0001421C" w:rsidRPr="00316717" w:rsidRDefault="004B3813">
            <w:pPr>
              <w:pStyle w:val="TableTextbold"/>
              <w:rPr>
                <w:b w:val="0"/>
                <w:bCs/>
                <w:i/>
                <w:iCs/>
                <w:color w:val="FFFFFF" w:themeColor="background1"/>
              </w:rPr>
            </w:pPr>
            <w:r>
              <w:rPr>
                <w:b w:val="0"/>
                <w:bCs/>
                <w:i/>
                <w:iCs/>
              </w:rPr>
              <w:t xml:space="preserve">See </w:t>
            </w:r>
            <w:r w:rsidR="00285FCD">
              <w:rPr>
                <w:b w:val="0"/>
                <w:bCs/>
                <w:i/>
                <w:iCs/>
              </w:rPr>
              <w:t>a</w:t>
            </w:r>
            <w:r>
              <w:rPr>
                <w:b w:val="0"/>
                <w:bCs/>
                <w:i/>
                <w:iCs/>
              </w:rPr>
              <w:t>ppendix 3</w:t>
            </w:r>
            <w:r w:rsidR="00EB478F">
              <w:rPr>
                <w:b w:val="0"/>
                <w:bCs/>
                <w:i/>
                <w:iCs/>
              </w:rPr>
              <w:t>.</w:t>
            </w:r>
          </w:p>
        </w:tc>
        <w:tc>
          <w:tcPr>
            <w:tcW w:w="497" w:type="pct"/>
            <w:shd w:val="clear" w:color="auto" w:fill="auto"/>
          </w:tcPr>
          <w:p w14:paraId="61BE8E9C" w14:textId="75EFB06A" w:rsidR="0001421C" w:rsidRPr="00316717" w:rsidRDefault="004B3813">
            <w:pPr>
              <w:pStyle w:val="TableTextbold"/>
              <w:rPr>
                <w:b w:val="0"/>
                <w:bCs/>
                <w:i/>
                <w:iCs/>
                <w:color w:val="FFFFFF" w:themeColor="background1"/>
              </w:rPr>
            </w:pPr>
            <w:r>
              <w:rPr>
                <w:b w:val="0"/>
                <w:bCs/>
                <w:i/>
                <w:iCs/>
              </w:rPr>
              <w:t xml:space="preserve">See </w:t>
            </w:r>
            <w:r w:rsidR="00285FCD">
              <w:rPr>
                <w:b w:val="0"/>
                <w:bCs/>
                <w:i/>
                <w:iCs/>
              </w:rPr>
              <w:t>a</w:t>
            </w:r>
            <w:r>
              <w:rPr>
                <w:b w:val="0"/>
                <w:bCs/>
                <w:i/>
                <w:iCs/>
              </w:rPr>
              <w:t>ppendix 3</w:t>
            </w:r>
            <w:r w:rsidR="00EB478F">
              <w:rPr>
                <w:b w:val="0"/>
                <w:bCs/>
                <w:i/>
                <w:iCs/>
              </w:rPr>
              <w:t>.</w:t>
            </w:r>
          </w:p>
        </w:tc>
        <w:tc>
          <w:tcPr>
            <w:tcW w:w="496" w:type="pct"/>
            <w:shd w:val="clear" w:color="auto" w:fill="auto"/>
          </w:tcPr>
          <w:p w14:paraId="6671D707" w14:textId="5E5C91A5" w:rsidR="0001421C" w:rsidRPr="00316717" w:rsidRDefault="00365E70">
            <w:pPr>
              <w:pStyle w:val="TableTextbold"/>
              <w:rPr>
                <w:b w:val="0"/>
                <w:bCs/>
                <w:i/>
                <w:iCs/>
                <w:color w:val="FFFFFF" w:themeColor="background1"/>
              </w:rPr>
            </w:pPr>
            <w:r w:rsidRPr="00365E70">
              <w:rPr>
                <w:b w:val="0"/>
                <w:bCs/>
                <w:i/>
                <w:iCs/>
              </w:rPr>
              <w:t>Describe any new actions required to manage the identified risk</w:t>
            </w:r>
            <w:r w:rsidR="00EB478F">
              <w:rPr>
                <w:b w:val="0"/>
                <w:bCs/>
                <w:i/>
                <w:iCs/>
              </w:rPr>
              <w:t>.</w:t>
            </w:r>
          </w:p>
        </w:tc>
      </w:tr>
      <w:tr w:rsidR="0001421C" w:rsidRPr="00316717" w14:paraId="2C039A55" w14:textId="77777777">
        <w:trPr>
          <w:trHeight w:val="368"/>
          <w:tblHeader/>
        </w:trPr>
        <w:tc>
          <w:tcPr>
            <w:tcW w:w="497" w:type="pct"/>
            <w:shd w:val="clear" w:color="auto" w:fill="auto"/>
          </w:tcPr>
          <w:p w14:paraId="66CCF737" w14:textId="77777777" w:rsidR="0001421C" w:rsidRPr="00316717" w:rsidRDefault="0001421C">
            <w:pPr>
              <w:pStyle w:val="TableTextbold"/>
              <w:rPr>
                <w:b w:val="0"/>
                <w:bCs/>
                <w:i/>
                <w:iCs/>
              </w:rPr>
            </w:pPr>
          </w:p>
        </w:tc>
        <w:tc>
          <w:tcPr>
            <w:tcW w:w="497" w:type="pct"/>
            <w:shd w:val="clear" w:color="auto" w:fill="auto"/>
          </w:tcPr>
          <w:p w14:paraId="6034E7CC" w14:textId="77777777" w:rsidR="0001421C" w:rsidRPr="00316717" w:rsidRDefault="0001421C">
            <w:pPr>
              <w:pStyle w:val="TableTextbold"/>
              <w:rPr>
                <w:b w:val="0"/>
                <w:bCs/>
                <w:i/>
                <w:iCs/>
              </w:rPr>
            </w:pPr>
          </w:p>
        </w:tc>
        <w:tc>
          <w:tcPr>
            <w:tcW w:w="497" w:type="pct"/>
            <w:shd w:val="clear" w:color="auto" w:fill="auto"/>
          </w:tcPr>
          <w:p w14:paraId="68AD6FBF" w14:textId="77777777" w:rsidR="0001421C" w:rsidRPr="00316717" w:rsidRDefault="0001421C">
            <w:pPr>
              <w:pStyle w:val="TableTextbold"/>
              <w:rPr>
                <w:b w:val="0"/>
                <w:bCs/>
                <w:i/>
                <w:iCs/>
              </w:rPr>
            </w:pPr>
          </w:p>
        </w:tc>
        <w:tc>
          <w:tcPr>
            <w:tcW w:w="497" w:type="pct"/>
            <w:shd w:val="clear" w:color="auto" w:fill="auto"/>
          </w:tcPr>
          <w:p w14:paraId="60A4EF24" w14:textId="77777777" w:rsidR="0001421C" w:rsidRPr="00316717" w:rsidRDefault="0001421C">
            <w:pPr>
              <w:pStyle w:val="TableTextbold"/>
              <w:rPr>
                <w:b w:val="0"/>
                <w:bCs/>
                <w:i/>
                <w:iCs/>
              </w:rPr>
            </w:pPr>
          </w:p>
        </w:tc>
        <w:tc>
          <w:tcPr>
            <w:tcW w:w="497" w:type="pct"/>
            <w:shd w:val="clear" w:color="auto" w:fill="auto"/>
          </w:tcPr>
          <w:p w14:paraId="3277227A" w14:textId="77777777" w:rsidR="0001421C" w:rsidRPr="00316717" w:rsidRDefault="0001421C">
            <w:pPr>
              <w:pStyle w:val="TableTextbold"/>
              <w:rPr>
                <w:b w:val="0"/>
                <w:bCs/>
                <w:i/>
                <w:iCs/>
              </w:rPr>
            </w:pPr>
          </w:p>
        </w:tc>
        <w:tc>
          <w:tcPr>
            <w:tcW w:w="497" w:type="pct"/>
            <w:shd w:val="clear" w:color="auto" w:fill="auto"/>
          </w:tcPr>
          <w:p w14:paraId="1F727977" w14:textId="77777777" w:rsidR="0001421C" w:rsidRPr="00316717" w:rsidRDefault="0001421C">
            <w:pPr>
              <w:pStyle w:val="TableTextbold"/>
              <w:rPr>
                <w:b w:val="0"/>
                <w:bCs/>
                <w:i/>
                <w:iCs/>
              </w:rPr>
            </w:pPr>
          </w:p>
        </w:tc>
        <w:tc>
          <w:tcPr>
            <w:tcW w:w="497" w:type="pct"/>
            <w:shd w:val="clear" w:color="auto" w:fill="auto"/>
          </w:tcPr>
          <w:p w14:paraId="05AA873A" w14:textId="77777777" w:rsidR="0001421C" w:rsidRPr="00316717" w:rsidRDefault="0001421C">
            <w:pPr>
              <w:pStyle w:val="TableTextbold"/>
              <w:rPr>
                <w:b w:val="0"/>
                <w:bCs/>
                <w:i/>
                <w:iCs/>
              </w:rPr>
            </w:pPr>
          </w:p>
        </w:tc>
        <w:tc>
          <w:tcPr>
            <w:tcW w:w="528" w:type="pct"/>
            <w:shd w:val="clear" w:color="auto" w:fill="auto"/>
          </w:tcPr>
          <w:p w14:paraId="7A126A00" w14:textId="77777777" w:rsidR="0001421C" w:rsidRPr="00316717" w:rsidRDefault="0001421C">
            <w:pPr>
              <w:pStyle w:val="TableTextbold"/>
              <w:rPr>
                <w:b w:val="0"/>
                <w:bCs/>
                <w:i/>
                <w:iCs/>
              </w:rPr>
            </w:pPr>
          </w:p>
        </w:tc>
        <w:tc>
          <w:tcPr>
            <w:tcW w:w="497" w:type="pct"/>
            <w:shd w:val="clear" w:color="auto" w:fill="auto"/>
          </w:tcPr>
          <w:p w14:paraId="2F79691A" w14:textId="77777777" w:rsidR="0001421C" w:rsidRPr="00316717" w:rsidRDefault="0001421C">
            <w:pPr>
              <w:pStyle w:val="TableTextbold"/>
              <w:rPr>
                <w:b w:val="0"/>
                <w:bCs/>
                <w:i/>
                <w:iCs/>
              </w:rPr>
            </w:pPr>
          </w:p>
        </w:tc>
        <w:tc>
          <w:tcPr>
            <w:tcW w:w="496" w:type="pct"/>
            <w:shd w:val="clear" w:color="auto" w:fill="auto"/>
          </w:tcPr>
          <w:p w14:paraId="5FC1E1E3" w14:textId="77777777" w:rsidR="0001421C" w:rsidRPr="00316717" w:rsidRDefault="0001421C">
            <w:pPr>
              <w:pStyle w:val="TableTextbold"/>
              <w:rPr>
                <w:b w:val="0"/>
                <w:bCs/>
                <w:i/>
                <w:iCs/>
              </w:rPr>
            </w:pPr>
          </w:p>
        </w:tc>
      </w:tr>
    </w:tbl>
    <w:p w14:paraId="4D585FC2" w14:textId="2DEF2E7F" w:rsidR="00964D2B" w:rsidRDefault="00964D2B" w:rsidP="00E41B8F">
      <w:pPr>
        <w:pStyle w:val="Heading3"/>
      </w:pPr>
      <w:r>
        <w:lastRenderedPageBreak/>
        <w:t xml:space="preserve">Action </w:t>
      </w:r>
      <w:r w:rsidR="00285FCD">
        <w:t>p</w:t>
      </w:r>
      <w:r>
        <w:t>lan</w:t>
      </w:r>
    </w:p>
    <w:p w14:paraId="694AC9BF" w14:textId="07402911" w:rsidR="00315080" w:rsidRPr="006B77BB" w:rsidRDefault="00315080" w:rsidP="00315080">
      <w:pPr>
        <w:pStyle w:val="Tableheading"/>
      </w:pPr>
      <w:bookmarkStart w:id="64" w:name="_Toc137047004"/>
      <w:r w:rsidRPr="006B77BB">
        <w:t xml:space="preserve">Table </w:t>
      </w:r>
      <w:r>
        <w:t>13</w:t>
      </w:r>
      <w:r w:rsidRPr="006B77BB">
        <w:t>:</w:t>
      </w:r>
      <w:r w:rsidRPr="006B77BB">
        <w:tab/>
      </w:r>
      <w:r w:rsidR="002A6388">
        <w:t>Action plan</w:t>
      </w:r>
      <w:bookmarkEnd w:id="64"/>
      <w:r w:rsidR="002A6388">
        <w:t xml:space="preserve"> </w:t>
      </w:r>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315"/>
        <w:gridCol w:w="1318"/>
        <w:gridCol w:w="1318"/>
        <w:gridCol w:w="1314"/>
        <w:gridCol w:w="1317"/>
        <w:gridCol w:w="1317"/>
        <w:gridCol w:w="1317"/>
        <w:gridCol w:w="1314"/>
        <w:gridCol w:w="1317"/>
        <w:gridCol w:w="1428"/>
        <w:gridCol w:w="1297"/>
      </w:tblGrid>
      <w:tr w:rsidR="00315080" w:rsidRPr="006874D4" w14:paraId="154EA3BC" w14:textId="77777777">
        <w:trPr>
          <w:trHeight w:val="371"/>
          <w:tblHeader/>
        </w:trPr>
        <w:tc>
          <w:tcPr>
            <w:tcW w:w="451" w:type="pct"/>
            <w:shd w:val="clear" w:color="auto" w:fill="1B556B"/>
          </w:tcPr>
          <w:p w14:paraId="71565251" w14:textId="77777777" w:rsidR="00315080" w:rsidRPr="006874D4" w:rsidRDefault="00315080">
            <w:pPr>
              <w:pStyle w:val="TableTextbold"/>
              <w:rPr>
                <w:color w:val="FFFFFF" w:themeColor="background1"/>
              </w:rPr>
            </w:pPr>
          </w:p>
        </w:tc>
        <w:tc>
          <w:tcPr>
            <w:tcW w:w="904" w:type="pct"/>
            <w:gridSpan w:val="2"/>
            <w:shd w:val="clear" w:color="auto" w:fill="1B556B"/>
          </w:tcPr>
          <w:p w14:paraId="17A0DF9F" w14:textId="77777777" w:rsidR="00315080" w:rsidRPr="006874D4" w:rsidRDefault="00315080">
            <w:pPr>
              <w:pStyle w:val="TableTextbold"/>
              <w:pBdr>
                <w:bottom w:val="single" w:sz="4" w:space="0" w:color="FFFFFF" w:themeColor="background1"/>
                <w:bar w:val="single" w:sz="4" w:color="1B556B"/>
              </w:pBdr>
              <w:jc w:val="center"/>
              <w:rPr>
                <w:color w:val="FFFFFF" w:themeColor="background1"/>
              </w:rPr>
            </w:pPr>
            <w:r>
              <w:rPr>
                <w:color w:val="FFFFFF" w:themeColor="background1"/>
              </w:rPr>
              <w:t>Risk</w:t>
            </w:r>
          </w:p>
        </w:tc>
        <w:tc>
          <w:tcPr>
            <w:tcW w:w="3644" w:type="pct"/>
            <w:gridSpan w:val="8"/>
            <w:tcBorders>
              <w:top w:val="nil"/>
            </w:tcBorders>
            <w:shd w:val="clear" w:color="auto" w:fill="1B556B"/>
          </w:tcPr>
          <w:p w14:paraId="11AF8359" w14:textId="77777777" w:rsidR="00315080" w:rsidRPr="006874D4" w:rsidRDefault="00315080">
            <w:pPr>
              <w:pStyle w:val="TableTextbold"/>
              <w:pBdr>
                <w:bottom w:val="single" w:sz="4" w:space="0" w:color="FFFFFF" w:themeColor="background1"/>
                <w:bar w:val="single" w:sz="4" w:color="1B556B"/>
              </w:pBdr>
              <w:jc w:val="center"/>
              <w:rPr>
                <w:color w:val="FFFFFF" w:themeColor="background1"/>
              </w:rPr>
            </w:pPr>
            <w:r>
              <w:rPr>
                <w:color w:val="FFFFFF" w:themeColor="background1"/>
              </w:rPr>
              <w:t>Action</w:t>
            </w:r>
          </w:p>
        </w:tc>
      </w:tr>
      <w:tr w:rsidR="00315080" w:rsidRPr="00CB04AE" w14:paraId="25D78BD3" w14:textId="77777777">
        <w:trPr>
          <w:trHeight w:val="371"/>
          <w:tblHeader/>
        </w:trPr>
        <w:tc>
          <w:tcPr>
            <w:tcW w:w="451" w:type="pct"/>
            <w:shd w:val="clear" w:color="auto" w:fill="1B556B"/>
          </w:tcPr>
          <w:p w14:paraId="04EC11D5" w14:textId="6CE4E5A4" w:rsidR="00315080" w:rsidRPr="00CB04AE" w:rsidRDefault="00315080">
            <w:pPr>
              <w:pStyle w:val="TableTextbold"/>
              <w:rPr>
                <w:color w:val="FFFFFF" w:themeColor="background1"/>
              </w:rPr>
            </w:pPr>
            <w:r w:rsidRPr="00CB04AE">
              <w:rPr>
                <w:color w:val="FFFFFF" w:themeColor="background1"/>
              </w:rPr>
              <w:t xml:space="preserve">Land </w:t>
            </w:r>
            <w:r w:rsidR="00FF4938">
              <w:rPr>
                <w:color w:val="FFFFFF" w:themeColor="background1"/>
              </w:rPr>
              <w:t>u</w:t>
            </w:r>
            <w:r w:rsidRPr="00CB04AE">
              <w:rPr>
                <w:color w:val="FFFFFF" w:themeColor="background1"/>
              </w:rPr>
              <w:t xml:space="preserve">nit </w:t>
            </w:r>
            <w:r w:rsidR="00FF4938">
              <w:rPr>
                <w:color w:val="FFFFFF" w:themeColor="background1"/>
              </w:rPr>
              <w:t>n</w:t>
            </w:r>
            <w:r>
              <w:rPr>
                <w:color w:val="FFFFFF" w:themeColor="background1"/>
              </w:rPr>
              <w:t>o.</w:t>
            </w:r>
          </w:p>
        </w:tc>
        <w:tc>
          <w:tcPr>
            <w:tcW w:w="452" w:type="pct"/>
            <w:shd w:val="clear" w:color="auto" w:fill="1B556B"/>
          </w:tcPr>
          <w:p w14:paraId="6F74C422" w14:textId="414F576D" w:rsidR="00315080" w:rsidRPr="00CB04AE" w:rsidRDefault="00315080">
            <w:pPr>
              <w:pStyle w:val="TableTextbold"/>
              <w:rPr>
                <w:color w:val="FFFFFF" w:themeColor="background1"/>
              </w:rPr>
            </w:pPr>
            <w:r w:rsidRPr="00CB04AE">
              <w:rPr>
                <w:color w:val="FFFFFF" w:themeColor="background1"/>
              </w:rPr>
              <w:t xml:space="preserve">Risk </w:t>
            </w:r>
            <w:r w:rsidR="00FF4938">
              <w:rPr>
                <w:color w:val="FFFFFF" w:themeColor="background1"/>
              </w:rPr>
              <w:t>g</w:t>
            </w:r>
            <w:r w:rsidRPr="00CB04AE">
              <w:rPr>
                <w:color w:val="FFFFFF" w:themeColor="background1"/>
              </w:rPr>
              <w:t>roup</w:t>
            </w:r>
          </w:p>
        </w:tc>
        <w:tc>
          <w:tcPr>
            <w:tcW w:w="452" w:type="pct"/>
            <w:shd w:val="clear" w:color="auto" w:fill="1B556B"/>
          </w:tcPr>
          <w:p w14:paraId="6D954F8C" w14:textId="7F74E25E" w:rsidR="00315080" w:rsidRPr="00CB04AE" w:rsidRDefault="00315080">
            <w:pPr>
              <w:pStyle w:val="TableTextbold"/>
              <w:rPr>
                <w:color w:val="FFFFFF" w:themeColor="background1"/>
              </w:rPr>
            </w:pPr>
            <w:r w:rsidRPr="00CB04AE">
              <w:rPr>
                <w:color w:val="FFFFFF" w:themeColor="background1"/>
              </w:rPr>
              <w:t xml:space="preserve">Overall </w:t>
            </w:r>
            <w:r w:rsidR="00FF4938">
              <w:rPr>
                <w:color w:val="FFFFFF" w:themeColor="background1"/>
              </w:rPr>
              <w:t>r</w:t>
            </w:r>
            <w:r w:rsidRPr="00CB04AE">
              <w:rPr>
                <w:color w:val="FFFFFF" w:themeColor="background1"/>
              </w:rPr>
              <w:t>isk</w:t>
            </w:r>
          </w:p>
        </w:tc>
        <w:tc>
          <w:tcPr>
            <w:tcW w:w="451" w:type="pct"/>
            <w:tcBorders>
              <w:top w:val="nil"/>
            </w:tcBorders>
            <w:shd w:val="clear" w:color="auto" w:fill="1B556B"/>
          </w:tcPr>
          <w:p w14:paraId="1419B02A" w14:textId="2E907980" w:rsidR="00315080" w:rsidRPr="00CB04AE" w:rsidRDefault="00315080">
            <w:pPr>
              <w:pStyle w:val="TableTextbold"/>
              <w:rPr>
                <w:color w:val="FFFFFF" w:themeColor="background1"/>
              </w:rPr>
            </w:pPr>
            <w:r w:rsidRPr="00CB04AE">
              <w:rPr>
                <w:color w:val="FFFFFF" w:themeColor="background1"/>
              </w:rPr>
              <w:t xml:space="preserve">Activity </w:t>
            </w:r>
            <w:r w:rsidR="00FF4938">
              <w:rPr>
                <w:color w:val="FFFFFF" w:themeColor="background1"/>
              </w:rPr>
              <w:t>g</w:t>
            </w:r>
            <w:r w:rsidRPr="00CB04AE">
              <w:rPr>
                <w:color w:val="FFFFFF" w:themeColor="background1"/>
              </w:rPr>
              <w:t>roup</w:t>
            </w:r>
          </w:p>
        </w:tc>
        <w:tc>
          <w:tcPr>
            <w:tcW w:w="452" w:type="pct"/>
            <w:tcBorders>
              <w:top w:val="nil"/>
            </w:tcBorders>
            <w:shd w:val="clear" w:color="auto" w:fill="1B556B"/>
          </w:tcPr>
          <w:p w14:paraId="3887E9F0" w14:textId="4B25E632" w:rsidR="00315080" w:rsidRPr="00CB04AE" w:rsidRDefault="00315080">
            <w:pPr>
              <w:pStyle w:val="TableTextbold"/>
              <w:rPr>
                <w:color w:val="FFFFFF" w:themeColor="background1"/>
              </w:rPr>
            </w:pPr>
            <w:r w:rsidRPr="00CB04AE">
              <w:rPr>
                <w:color w:val="FFFFFF" w:themeColor="background1"/>
              </w:rPr>
              <w:t xml:space="preserve">Activity </w:t>
            </w:r>
            <w:r w:rsidR="00C4013A">
              <w:rPr>
                <w:color w:val="FFFFFF" w:themeColor="background1"/>
              </w:rPr>
              <w:br/>
            </w:r>
            <w:r w:rsidR="00FF4938">
              <w:rPr>
                <w:color w:val="FFFFFF" w:themeColor="background1"/>
              </w:rPr>
              <w:t>s</w:t>
            </w:r>
            <w:r w:rsidRPr="00CB04AE">
              <w:rPr>
                <w:color w:val="FFFFFF" w:themeColor="background1"/>
              </w:rPr>
              <w:t>ub-group</w:t>
            </w:r>
          </w:p>
        </w:tc>
        <w:tc>
          <w:tcPr>
            <w:tcW w:w="452" w:type="pct"/>
            <w:tcBorders>
              <w:top w:val="nil"/>
            </w:tcBorders>
            <w:shd w:val="clear" w:color="auto" w:fill="1B556B"/>
          </w:tcPr>
          <w:p w14:paraId="51267C3F" w14:textId="2F6198F6" w:rsidR="00315080" w:rsidRPr="00CB04AE" w:rsidRDefault="00315080">
            <w:pPr>
              <w:pStyle w:val="TableTextbold"/>
              <w:rPr>
                <w:color w:val="FFFFFF" w:themeColor="background1"/>
              </w:rPr>
            </w:pPr>
            <w:r w:rsidRPr="00CB04AE">
              <w:rPr>
                <w:color w:val="FFFFFF" w:themeColor="background1"/>
              </w:rPr>
              <w:t xml:space="preserve">Specific </w:t>
            </w:r>
            <w:r w:rsidR="00FF4938">
              <w:rPr>
                <w:color w:val="FFFFFF" w:themeColor="background1"/>
              </w:rPr>
              <w:t>a</w:t>
            </w:r>
            <w:r w:rsidRPr="00CB04AE">
              <w:rPr>
                <w:color w:val="FFFFFF" w:themeColor="background1"/>
              </w:rPr>
              <w:t>ction</w:t>
            </w:r>
          </w:p>
        </w:tc>
        <w:tc>
          <w:tcPr>
            <w:tcW w:w="452" w:type="pct"/>
            <w:tcBorders>
              <w:top w:val="nil"/>
            </w:tcBorders>
            <w:shd w:val="clear" w:color="auto" w:fill="1B556B"/>
          </w:tcPr>
          <w:p w14:paraId="4C79517B" w14:textId="3182D932" w:rsidR="00315080" w:rsidRPr="00CB04AE" w:rsidRDefault="00315080">
            <w:pPr>
              <w:pStyle w:val="TableTextbold"/>
              <w:rPr>
                <w:color w:val="FFFFFF" w:themeColor="background1"/>
              </w:rPr>
            </w:pPr>
            <w:r w:rsidRPr="00CB04AE">
              <w:rPr>
                <w:color w:val="FFFFFF" w:themeColor="background1"/>
              </w:rPr>
              <w:t xml:space="preserve">Map </w:t>
            </w:r>
            <w:r w:rsidR="00FF4938">
              <w:rPr>
                <w:color w:val="FFFFFF" w:themeColor="background1"/>
              </w:rPr>
              <w:t>n</w:t>
            </w:r>
            <w:r w:rsidRPr="00CB04AE">
              <w:rPr>
                <w:color w:val="FFFFFF" w:themeColor="background1"/>
              </w:rPr>
              <w:t>o.</w:t>
            </w:r>
          </w:p>
        </w:tc>
        <w:tc>
          <w:tcPr>
            <w:tcW w:w="451" w:type="pct"/>
            <w:tcBorders>
              <w:top w:val="nil"/>
            </w:tcBorders>
            <w:shd w:val="clear" w:color="auto" w:fill="1B556B"/>
          </w:tcPr>
          <w:p w14:paraId="6537B84B" w14:textId="77777777" w:rsidR="00315080" w:rsidRPr="00CB04AE" w:rsidRDefault="00315080">
            <w:pPr>
              <w:pStyle w:val="TableTextbold"/>
              <w:rPr>
                <w:color w:val="FFFFFF" w:themeColor="background1"/>
              </w:rPr>
            </w:pPr>
            <w:r w:rsidRPr="00CB04AE">
              <w:rPr>
                <w:color w:val="FFFFFF" w:themeColor="background1"/>
              </w:rPr>
              <w:t>Category</w:t>
            </w:r>
          </w:p>
        </w:tc>
        <w:tc>
          <w:tcPr>
            <w:tcW w:w="452" w:type="pct"/>
            <w:tcBorders>
              <w:top w:val="nil"/>
            </w:tcBorders>
            <w:shd w:val="clear" w:color="auto" w:fill="1B556B"/>
          </w:tcPr>
          <w:p w14:paraId="25A60292" w14:textId="77777777" w:rsidR="00315080" w:rsidRPr="00CB04AE" w:rsidRDefault="00315080">
            <w:pPr>
              <w:pStyle w:val="TableTextbold"/>
              <w:rPr>
                <w:color w:val="FFFFFF" w:themeColor="background1"/>
              </w:rPr>
            </w:pPr>
            <w:r w:rsidRPr="00CB04AE">
              <w:rPr>
                <w:color w:val="FFFFFF" w:themeColor="background1"/>
              </w:rPr>
              <w:t>New or existing</w:t>
            </w:r>
          </w:p>
        </w:tc>
        <w:tc>
          <w:tcPr>
            <w:tcW w:w="490" w:type="pct"/>
            <w:tcBorders>
              <w:top w:val="nil"/>
            </w:tcBorders>
            <w:shd w:val="clear" w:color="auto" w:fill="1B556B"/>
          </w:tcPr>
          <w:p w14:paraId="6CBD4F09" w14:textId="35EBC33F" w:rsidR="00315080" w:rsidRPr="00CB04AE" w:rsidRDefault="00315080">
            <w:pPr>
              <w:pStyle w:val="TableTextbold"/>
              <w:rPr>
                <w:color w:val="FFFFFF" w:themeColor="background1"/>
              </w:rPr>
            </w:pPr>
            <w:r w:rsidRPr="00CB04AE">
              <w:rPr>
                <w:color w:val="FFFFFF" w:themeColor="background1"/>
              </w:rPr>
              <w:t>Implementation timeframe</w:t>
            </w:r>
          </w:p>
        </w:tc>
        <w:tc>
          <w:tcPr>
            <w:tcW w:w="445" w:type="pct"/>
            <w:tcBorders>
              <w:top w:val="nil"/>
            </w:tcBorders>
            <w:shd w:val="clear" w:color="auto" w:fill="1B556B"/>
          </w:tcPr>
          <w:p w14:paraId="358E0EB8" w14:textId="6497AD15" w:rsidR="00315080" w:rsidRPr="00CB04AE" w:rsidRDefault="00315080">
            <w:pPr>
              <w:pStyle w:val="TableTextbold"/>
              <w:rPr>
                <w:color w:val="FFFFFF" w:themeColor="background1"/>
              </w:rPr>
            </w:pPr>
            <w:r w:rsidRPr="00CB04AE">
              <w:rPr>
                <w:color w:val="FFFFFF" w:themeColor="background1"/>
              </w:rPr>
              <w:t xml:space="preserve">Regulatory </w:t>
            </w:r>
            <w:r w:rsidR="00FF4938">
              <w:rPr>
                <w:color w:val="FFFFFF" w:themeColor="background1"/>
              </w:rPr>
              <w:t>a</w:t>
            </w:r>
            <w:r w:rsidRPr="00CB04AE">
              <w:rPr>
                <w:color w:val="FFFFFF" w:themeColor="background1"/>
              </w:rPr>
              <w:t xml:space="preserve">ction </w:t>
            </w:r>
            <w:r w:rsidR="00FF4938">
              <w:rPr>
                <w:color w:val="FFFFFF" w:themeColor="background1"/>
              </w:rPr>
              <w:t>t</w:t>
            </w:r>
            <w:r w:rsidRPr="00CB04AE">
              <w:rPr>
                <w:color w:val="FFFFFF" w:themeColor="background1"/>
              </w:rPr>
              <w:t>ype</w:t>
            </w:r>
          </w:p>
        </w:tc>
      </w:tr>
      <w:tr w:rsidR="00315080" w:rsidRPr="009A0D45" w14:paraId="47D54659" w14:textId="77777777">
        <w:trPr>
          <w:trHeight w:val="368"/>
          <w:tblHeader/>
        </w:trPr>
        <w:tc>
          <w:tcPr>
            <w:tcW w:w="451" w:type="pct"/>
            <w:shd w:val="clear" w:color="auto" w:fill="auto"/>
          </w:tcPr>
          <w:p w14:paraId="591BF578" w14:textId="1F0021DC" w:rsidR="00315080" w:rsidRPr="009A0D45" w:rsidRDefault="00CD598A">
            <w:pPr>
              <w:pStyle w:val="TableText"/>
              <w:rPr>
                <w:bCs/>
                <w:i/>
                <w:iCs/>
                <w:color w:val="FFFFFF" w:themeColor="background1"/>
              </w:rPr>
            </w:pPr>
            <w:r w:rsidRPr="00CD598A">
              <w:rPr>
                <w:i/>
                <w:iCs/>
              </w:rPr>
              <w:t># LU on which the action will occur</w:t>
            </w:r>
            <w:r w:rsidR="00EB478F">
              <w:rPr>
                <w:i/>
                <w:iCs/>
              </w:rPr>
              <w:t>.</w:t>
            </w:r>
          </w:p>
        </w:tc>
        <w:tc>
          <w:tcPr>
            <w:tcW w:w="452" w:type="pct"/>
            <w:shd w:val="clear" w:color="auto" w:fill="auto"/>
          </w:tcPr>
          <w:p w14:paraId="20A4D1F0" w14:textId="77777777" w:rsidR="00315080" w:rsidRPr="009A0D45" w:rsidRDefault="00315080">
            <w:pPr>
              <w:pStyle w:val="TableText"/>
              <w:rPr>
                <w:bCs/>
                <w:i/>
                <w:iCs/>
                <w:color w:val="FFFFFF" w:themeColor="background1"/>
              </w:rPr>
            </w:pPr>
            <w:r w:rsidRPr="009A0D45">
              <w:rPr>
                <w:i/>
                <w:iCs/>
              </w:rPr>
              <w:t>See Appendix 4.</w:t>
            </w:r>
          </w:p>
        </w:tc>
        <w:tc>
          <w:tcPr>
            <w:tcW w:w="452" w:type="pct"/>
            <w:shd w:val="clear" w:color="auto" w:fill="auto"/>
          </w:tcPr>
          <w:p w14:paraId="6E16B9C1" w14:textId="77777777" w:rsidR="00315080" w:rsidRPr="009A0D45" w:rsidRDefault="00315080">
            <w:pPr>
              <w:pStyle w:val="TableText"/>
              <w:rPr>
                <w:bCs/>
                <w:i/>
                <w:iCs/>
                <w:color w:val="FFFFFF" w:themeColor="background1"/>
              </w:rPr>
            </w:pPr>
            <w:r w:rsidRPr="009A0D45">
              <w:rPr>
                <w:i/>
                <w:iCs/>
              </w:rPr>
              <w:t>Describe the risk created by the interaction of farming/ growing and activity and the relevant inherent vulnerabilities. Include an indicator of the significance of the risk.</w:t>
            </w:r>
          </w:p>
        </w:tc>
        <w:tc>
          <w:tcPr>
            <w:tcW w:w="451" w:type="pct"/>
            <w:shd w:val="clear" w:color="auto" w:fill="auto"/>
          </w:tcPr>
          <w:p w14:paraId="78E10B95" w14:textId="77777777" w:rsidR="00315080" w:rsidRPr="009A0D45" w:rsidRDefault="00315080">
            <w:pPr>
              <w:pStyle w:val="TableText"/>
              <w:rPr>
                <w:b/>
                <w:bCs/>
                <w:i/>
                <w:iCs/>
                <w:color w:val="FFFFFF" w:themeColor="background1"/>
              </w:rPr>
            </w:pPr>
            <w:r w:rsidRPr="009A0D45">
              <w:rPr>
                <w:i/>
                <w:iCs/>
              </w:rPr>
              <w:t>See Appendix 3.</w:t>
            </w:r>
          </w:p>
        </w:tc>
        <w:tc>
          <w:tcPr>
            <w:tcW w:w="452" w:type="pct"/>
            <w:shd w:val="clear" w:color="auto" w:fill="auto"/>
          </w:tcPr>
          <w:p w14:paraId="6C8657AD" w14:textId="77777777" w:rsidR="00315080" w:rsidRPr="009A0D45" w:rsidRDefault="00315080">
            <w:pPr>
              <w:pStyle w:val="TableText"/>
              <w:rPr>
                <w:bCs/>
                <w:i/>
                <w:iCs/>
                <w:color w:val="FFFFFF" w:themeColor="background1"/>
              </w:rPr>
            </w:pPr>
            <w:r w:rsidRPr="009A0D45">
              <w:rPr>
                <w:i/>
                <w:iCs/>
              </w:rPr>
              <w:t>See Appendix 3.</w:t>
            </w:r>
          </w:p>
        </w:tc>
        <w:tc>
          <w:tcPr>
            <w:tcW w:w="452" w:type="pct"/>
            <w:shd w:val="clear" w:color="auto" w:fill="auto"/>
          </w:tcPr>
          <w:p w14:paraId="78DE6E1F" w14:textId="4D31F3EB" w:rsidR="00315080" w:rsidRPr="009A0D45" w:rsidRDefault="00DC303A">
            <w:pPr>
              <w:pStyle w:val="TableText"/>
              <w:rPr>
                <w:bCs/>
                <w:i/>
                <w:iCs/>
                <w:color w:val="FFFFFF" w:themeColor="background1"/>
              </w:rPr>
            </w:pPr>
            <w:r w:rsidRPr="00DC303A">
              <w:rPr>
                <w:i/>
                <w:iCs/>
              </w:rPr>
              <w:t>Describe any existing action/s you are doing to manage the identified risk. See section 4.4. Writing Actions.</w:t>
            </w:r>
          </w:p>
        </w:tc>
        <w:tc>
          <w:tcPr>
            <w:tcW w:w="452" w:type="pct"/>
            <w:shd w:val="clear" w:color="auto" w:fill="auto"/>
          </w:tcPr>
          <w:p w14:paraId="08339938" w14:textId="1A9A58E4" w:rsidR="00315080" w:rsidRPr="009A0D45" w:rsidRDefault="00315080">
            <w:pPr>
              <w:pStyle w:val="TableText"/>
              <w:rPr>
                <w:bCs/>
                <w:i/>
                <w:iCs/>
                <w:color w:val="FFFFFF" w:themeColor="background1"/>
              </w:rPr>
            </w:pPr>
            <w:r w:rsidRPr="009A0D45">
              <w:rPr>
                <w:i/>
                <w:iCs/>
              </w:rPr>
              <w:t>Corresponding map number (if applicable)</w:t>
            </w:r>
            <w:r w:rsidR="00EB478F">
              <w:rPr>
                <w:i/>
                <w:iCs/>
              </w:rPr>
              <w:t>.</w:t>
            </w:r>
          </w:p>
        </w:tc>
        <w:tc>
          <w:tcPr>
            <w:tcW w:w="451" w:type="pct"/>
            <w:shd w:val="clear" w:color="auto" w:fill="auto"/>
          </w:tcPr>
          <w:p w14:paraId="3E89B9DC" w14:textId="6A0D4775" w:rsidR="00315080" w:rsidRPr="009A0D45" w:rsidRDefault="00315080">
            <w:pPr>
              <w:pStyle w:val="TableText"/>
              <w:rPr>
                <w:bCs/>
                <w:i/>
                <w:iCs/>
                <w:color w:val="FFFFFF" w:themeColor="background1"/>
              </w:rPr>
            </w:pPr>
            <w:r w:rsidRPr="009A0D45">
              <w:rPr>
                <w:i/>
                <w:iCs/>
              </w:rPr>
              <w:t>Category of the action based on the categorisation framework set out in section 5.2. Categorising Actions</w:t>
            </w:r>
            <w:r w:rsidR="00EB478F">
              <w:rPr>
                <w:i/>
                <w:iCs/>
              </w:rPr>
              <w:t>.</w:t>
            </w:r>
          </w:p>
        </w:tc>
        <w:tc>
          <w:tcPr>
            <w:tcW w:w="452" w:type="pct"/>
            <w:shd w:val="clear" w:color="auto" w:fill="auto"/>
          </w:tcPr>
          <w:p w14:paraId="44ABEF75" w14:textId="77777777" w:rsidR="00315080" w:rsidRPr="009A0D45" w:rsidRDefault="00315080">
            <w:pPr>
              <w:pStyle w:val="TableText"/>
              <w:rPr>
                <w:bCs/>
                <w:i/>
                <w:iCs/>
                <w:color w:val="FFFFFF" w:themeColor="background1"/>
              </w:rPr>
            </w:pPr>
            <w:r w:rsidRPr="009A0D45">
              <w:rPr>
                <w:i/>
                <w:iCs/>
              </w:rPr>
              <w:t xml:space="preserve">Identify if the action is a new action or and existing action. </w:t>
            </w:r>
          </w:p>
        </w:tc>
        <w:tc>
          <w:tcPr>
            <w:tcW w:w="490" w:type="pct"/>
            <w:shd w:val="clear" w:color="auto" w:fill="auto"/>
          </w:tcPr>
          <w:p w14:paraId="130E40BC" w14:textId="4DE51C27" w:rsidR="00315080" w:rsidRPr="009A0D45" w:rsidRDefault="00E8536E">
            <w:pPr>
              <w:pStyle w:val="TableText"/>
              <w:rPr>
                <w:bCs/>
                <w:i/>
                <w:iCs/>
                <w:color w:val="FFFFFF" w:themeColor="background1"/>
              </w:rPr>
            </w:pPr>
            <w:r w:rsidRPr="00E8536E">
              <w:rPr>
                <w:i/>
                <w:iCs/>
              </w:rPr>
              <w:t>Identify the timeframe for implementation of the action, this maybe ongoing or a specific date.</w:t>
            </w:r>
          </w:p>
        </w:tc>
        <w:tc>
          <w:tcPr>
            <w:tcW w:w="445" w:type="pct"/>
            <w:shd w:val="clear" w:color="auto" w:fill="auto"/>
          </w:tcPr>
          <w:p w14:paraId="24D62EFC" w14:textId="6B4E3D18" w:rsidR="00315080" w:rsidRPr="009A0D45" w:rsidRDefault="00C42BFB">
            <w:pPr>
              <w:pStyle w:val="TableText"/>
              <w:rPr>
                <w:bCs/>
                <w:i/>
                <w:iCs/>
                <w:color w:val="FFFFFF" w:themeColor="background1"/>
              </w:rPr>
            </w:pPr>
            <w:r w:rsidRPr="00C42BFB">
              <w:rPr>
                <w:i/>
                <w:iCs/>
              </w:rPr>
              <w:t>Identify the regulatory requirement (other rule, standard or regulations) related to the action (if applicable) and if the Plan is being used to meet that requirement.</w:t>
            </w:r>
          </w:p>
        </w:tc>
      </w:tr>
      <w:tr w:rsidR="00686B96" w:rsidRPr="00686B96" w14:paraId="7A01DF6D" w14:textId="77777777">
        <w:trPr>
          <w:trHeight w:val="368"/>
          <w:tblHeader/>
        </w:trPr>
        <w:tc>
          <w:tcPr>
            <w:tcW w:w="451" w:type="pct"/>
            <w:shd w:val="clear" w:color="auto" w:fill="auto"/>
          </w:tcPr>
          <w:p w14:paraId="1490A0AE" w14:textId="77777777" w:rsidR="00686B96" w:rsidRPr="00686B96" w:rsidRDefault="00686B96">
            <w:pPr>
              <w:pStyle w:val="TableText"/>
            </w:pPr>
          </w:p>
        </w:tc>
        <w:tc>
          <w:tcPr>
            <w:tcW w:w="452" w:type="pct"/>
            <w:shd w:val="clear" w:color="auto" w:fill="auto"/>
          </w:tcPr>
          <w:p w14:paraId="0B70F467" w14:textId="77777777" w:rsidR="00686B96" w:rsidRPr="00686B96" w:rsidRDefault="00686B96">
            <w:pPr>
              <w:pStyle w:val="TableText"/>
            </w:pPr>
          </w:p>
        </w:tc>
        <w:tc>
          <w:tcPr>
            <w:tcW w:w="452" w:type="pct"/>
            <w:shd w:val="clear" w:color="auto" w:fill="auto"/>
          </w:tcPr>
          <w:p w14:paraId="075CC7F2" w14:textId="77777777" w:rsidR="00686B96" w:rsidRPr="00686B96" w:rsidRDefault="00686B96">
            <w:pPr>
              <w:pStyle w:val="TableText"/>
            </w:pPr>
          </w:p>
        </w:tc>
        <w:tc>
          <w:tcPr>
            <w:tcW w:w="451" w:type="pct"/>
            <w:shd w:val="clear" w:color="auto" w:fill="auto"/>
          </w:tcPr>
          <w:p w14:paraId="0D6F4F0E" w14:textId="77777777" w:rsidR="00686B96" w:rsidRPr="00686B96" w:rsidRDefault="00686B96">
            <w:pPr>
              <w:pStyle w:val="TableText"/>
            </w:pPr>
          </w:p>
        </w:tc>
        <w:tc>
          <w:tcPr>
            <w:tcW w:w="452" w:type="pct"/>
            <w:shd w:val="clear" w:color="auto" w:fill="auto"/>
          </w:tcPr>
          <w:p w14:paraId="02389226" w14:textId="77777777" w:rsidR="00686B96" w:rsidRPr="00686B96" w:rsidRDefault="00686B96">
            <w:pPr>
              <w:pStyle w:val="TableText"/>
            </w:pPr>
          </w:p>
        </w:tc>
        <w:tc>
          <w:tcPr>
            <w:tcW w:w="452" w:type="pct"/>
            <w:shd w:val="clear" w:color="auto" w:fill="auto"/>
          </w:tcPr>
          <w:p w14:paraId="4F4B68E9" w14:textId="77777777" w:rsidR="00686B96" w:rsidRPr="00686B96" w:rsidRDefault="00686B96">
            <w:pPr>
              <w:pStyle w:val="TableText"/>
            </w:pPr>
          </w:p>
        </w:tc>
        <w:tc>
          <w:tcPr>
            <w:tcW w:w="452" w:type="pct"/>
            <w:shd w:val="clear" w:color="auto" w:fill="auto"/>
          </w:tcPr>
          <w:p w14:paraId="1B0499D3" w14:textId="77777777" w:rsidR="00686B96" w:rsidRPr="00686B96" w:rsidRDefault="00686B96">
            <w:pPr>
              <w:pStyle w:val="TableText"/>
            </w:pPr>
          </w:p>
        </w:tc>
        <w:tc>
          <w:tcPr>
            <w:tcW w:w="451" w:type="pct"/>
            <w:shd w:val="clear" w:color="auto" w:fill="auto"/>
          </w:tcPr>
          <w:p w14:paraId="1A8E02B4" w14:textId="77777777" w:rsidR="00686B96" w:rsidRPr="00686B96" w:rsidRDefault="00686B96">
            <w:pPr>
              <w:pStyle w:val="TableText"/>
            </w:pPr>
          </w:p>
        </w:tc>
        <w:tc>
          <w:tcPr>
            <w:tcW w:w="452" w:type="pct"/>
            <w:shd w:val="clear" w:color="auto" w:fill="auto"/>
          </w:tcPr>
          <w:p w14:paraId="550A7F11" w14:textId="77777777" w:rsidR="00686B96" w:rsidRPr="00686B96" w:rsidRDefault="00686B96">
            <w:pPr>
              <w:pStyle w:val="TableText"/>
            </w:pPr>
          </w:p>
        </w:tc>
        <w:tc>
          <w:tcPr>
            <w:tcW w:w="490" w:type="pct"/>
            <w:shd w:val="clear" w:color="auto" w:fill="auto"/>
          </w:tcPr>
          <w:p w14:paraId="0EB99A8D" w14:textId="77777777" w:rsidR="00686B96" w:rsidRPr="00686B96" w:rsidRDefault="00686B96">
            <w:pPr>
              <w:pStyle w:val="TableText"/>
            </w:pPr>
          </w:p>
        </w:tc>
        <w:tc>
          <w:tcPr>
            <w:tcW w:w="445" w:type="pct"/>
            <w:shd w:val="clear" w:color="auto" w:fill="auto"/>
          </w:tcPr>
          <w:p w14:paraId="016AD1DE" w14:textId="77777777" w:rsidR="00686B96" w:rsidRPr="00686B96" w:rsidRDefault="00686B96">
            <w:pPr>
              <w:pStyle w:val="TableText"/>
            </w:pPr>
          </w:p>
        </w:tc>
      </w:tr>
    </w:tbl>
    <w:p w14:paraId="057CEF2A" w14:textId="6C5EFC63" w:rsidR="0001421C" w:rsidRPr="00554B30" w:rsidRDefault="0001421C" w:rsidP="00686507">
      <w:pPr>
        <w:tabs>
          <w:tab w:val="left" w:pos="1755"/>
        </w:tabs>
      </w:pPr>
    </w:p>
    <w:sectPr w:rsidR="0001421C" w:rsidRPr="00554B30" w:rsidSect="00BE6790">
      <w:pgSz w:w="16840" w:h="11907" w:orient="landscape" w:code="9"/>
      <w:pgMar w:top="1701" w:right="1134" w:bottom="1701" w:left="1134"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DDFDF" w14:textId="77777777" w:rsidR="00024C4C" w:rsidRDefault="00024C4C" w:rsidP="0080531E">
      <w:pPr>
        <w:spacing w:before="0" w:after="0" w:line="240" w:lineRule="auto"/>
      </w:pPr>
      <w:r>
        <w:separator/>
      </w:r>
    </w:p>
    <w:p w14:paraId="4CF279D4" w14:textId="77777777" w:rsidR="00024C4C" w:rsidRDefault="00024C4C"/>
  </w:endnote>
  <w:endnote w:type="continuationSeparator" w:id="0">
    <w:p w14:paraId="4E3C8DDA" w14:textId="77777777" w:rsidR="00024C4C" w:rsidRDefault="00024C4C" w:rsidP="0080531E">
      <w:pPr>
        <w:spacing w:before="0" w:after="0" w:line="240" w:lineRule="auto"/>
      </w:pPr>
      <w:r>
        <w:continuationSeparator/>
      </w:r>
    </w:p>
    <w:p w14:paraId="041ABDE3" w14:textId="77777777" w:rsidR="00024C4C" w:rsidRDefault="00024C4C"/>
  </w:endnote>
  <w:endnote w:type="continuationNotice" w:id="1">
    <w:p w14:paraId="664A9328" w14:textId="77777777" w:rsidR="00024C4C" w:rsidRDefault="00024C4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9EED2" w14:textId="566E3117" w:rsidR="00E5210B" w:rsidRDefault="00E5210B" w:rsidP="009F1D7F">
    <w:pPr>
      <w:spacing w:before="0" w:after="0" w:line="240" w:lineRule="auto"/>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45CBB" w14:textId="77777777" w:rsidR="00E5210B" w:rsidRDefault="00E5210B"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569E9" w14:textId="77777777" w:rsidR="00E5210B" w:rsidRDefault="00E5210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05222" w14:textId="03CF70DD"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C54AF5" w:rsidRPr="00C54AF5">
      <w:t xml:space="preserve">Developing a </w:t>
    </w:r>
    <w:r w:rsidR="0041586B">
      <w:t>f</w:t>
    </w:r>
    <w:r w:rsidR="00C54AF5" w:rsidRPr="00C54AF5">
      <w:t xml:space="preserve">reshwater </w:t>
    </w:r>
    <w:r w:rsidR="0041586B">
      <w:t>f</w:t>
    </w:r>
    <w:r w:rsidR="00C54AF5" w:rsidRPr="00C54AF5">
      <w:t xml:space="preserve">arm </w:t>
    </w:r>
    <w:r w:rsidR="0041586B">
      <w:t>p</w:t>
    </w:r>
    <w:r w:rsidR="00C54AF5" w:rsidRPr="00C54AF5">
      <w:t>lan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41718" w14:textId="609200DE" w:rsidR="00E453AB" w:rsidRDefault="007D7D8A" w:rsidP="00000EAD">
    <w:pPr>
      <w:pStyle w:val="Footerodd"/>
      <w:tabs>
        <w:tab w:val="clear" w:pos="7938"/>
        <w:tab w:val="clear" w:pos="8505"/>
        <w:tab w:val="right" w:pos="13892"/>
        <w:tab w:val="right" w:pos="14572"/>
      </w:tabs>
      <w:ind w:left="5558"/>
    </w:pPr>
    <w:r>
      <w:tab/>
    </w:r>
    <w:r w:rsidR="00C54AF5" w:rsidRPr="00C54AF5">
      <w:t xml:space="preserve">Developing a </w:t>
    </w:r>
    <w:r w:rsidR="0041586B">
      <w:t>f</w:t>
    </w:r>
    <w:r w:rsidR="00C54AF5" w:rsidRPr="00C54AF5">
      <w:t xml:space="preserve">reshwater </w:t>
    </w:r>
    <w:r w:rsidR="0041586B">
      <w:t>f</w:t>
    </w:r>
    <w:r w:rsidR="00C54AF5" w:rsidRPr="00C54AF5">
      <w:t xml:space="preserve">arm </w:t>
    </w:r>
    <w:r w:rsidR="0041586B">
      <w:t>p</w:t>
    </w:r>
    <w:r w:rsidR="00C54AF5" w:rsidRPr="00C54AF5">
      <w:t>lan</w:t>
    </w:r>
    <w:r w:rsidR="00E5210B">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F53A6" w14:textId="0BC89CAE" w:rsidR="007747C1" w:rsidRDefault="007747C1" w:rsidP="00CD25E1">
    <w:pPr>
      <w:pStyle w:val="Footereven"/>
    </w:pPr>
    <w:r w:rsidRPr="004F458A">
      <w:rPr>
        <w:b/>
      </w:rPr>
      <w:fldChar w:fldCharType="begin"/>
    </w:r>
    <w:r w:rsidRPr="004F458A">
      <w:instrText xml:space="preserve"> PAGE </w:instrText>
    </w:r>
    <w:r w:rsidRPr="004F458A">
      <w:rPr>
        <w:b/>
      </w:rPr>
      <w:fldChar w:fldCharType="separate"/>
    </w:r>
    <w:r>
      <w:rPr>
        <w:noProof/>
      </w:rPr>
      <w:t>8</w:t>
    </w:r>
    <w:r w:rsidRPr="004F458A">
      <w:rPr>
        <w:b/>
      </w:rPr>
      <w:fldChar w:fldCharType="end"/>
    </w:r>
    <w:r>
      <w:tab/>
    </w:r>
    <w:r w:rsidR="00BF221C" w:rsidRPr="00BF221C">
      <w:t xml:space="preserve">Developing a </w:t>
    </w:r>
    <w:r w:rsidR="00774ECA">
      <w:t>f</w:t>
    </w:r>
    <w:r w:rsidR="00BF221C" w:rsidRPr="00BF221C">
      <w:t xml:space="preserve">reshwater </w:t>
    </w:r>
    <w:r w:rsidR="00774ECA">
      <w:t>f</w:t>
    </w:r>
    <w:r w:rsidR="00BF221C" w:rsidRPr="00BF221C">
      <w:t xml:space="preserve">arm </w:t>
    </w:r>
    <w:r w:rsidR="00774ECA">
      <w:t>p</w:t>
    </w:r>
    <w:r w:rsidR="00BF221C" w:rsidRPr="00BF221C">
      <w:t>lan</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71D28" w14:textId="236042EF" w:rsidR="007747C1" w:rsidRDefault="00000EAD" w:rsidP="00CA01DD">
    <w:pPr>
      <w:pStyle w:val="Footerodd"/>
      <w:tabs>
        <w:tab w:val="clear" w:pos="7938"/>
        <w:tab w:val="clear" w:pos="8505"/>
        <w:tab w:val="right" w:pos="13750"/>
        <w:tab w:val="right" w:pos="14572"/>
      </w:tabs>
      <w:ind w:left="5558"/>
    </w:pPr>
    <w:r>
      <w:tab/>
    </w:r>
    <w:r w:rsidR="00BF221C" w:rsidRPr="00BF221C">
      <w:t xml:space="preserve">Developing a </w:t>
    </w:r>
    <w:r w:rsidR="00774ECA">
      <w:t>f</w:t>
    </w:r>
    <w:r w:rsidR="00BF221C" w:rsidRPr="00BF221C">
      <w:t xml:space="preserve">reshwater </w:t>
    </w:r>
    <w:r w:rsidR="00774ECA">
      <w:t>f</w:t>
    </w:r>
    <w:r w:rsidR="00BF221C" w:rsidRPr="00BF221C">
      <w:t xml:space="preserve">arm </w:t>
    </w:r>
    <w:r w:rsidR="00774ECA">
      <w:t>p</w:t>
    </w:r>
    <w:r w:rsidR="00BF221C" w:rsidRPr="00BF221C">
      <w:t>lan</w:t>
    </w:r>
    <w:r w:rsidR="00CA01DD">
      <w:tab/>
    </w:r>
    <w:r w:rsidR="007747C1">
      <w:fldChar w:fldCharType="begin"/>
    </w:r>
    <w:r w:rsidR="007747C1">
      <w:instrText xml:space="preserve"> PAGE   \* MERGEFORMAT </w:instrText>
    </w:r>
    <w:r w:rsidR="007747C1">
      <w:fldChar w:fldCharType="separate"/>
    </w:r>
    <w:r w:rsidR="007747C1">
      <w:rPr>
        <w:noProof/>
      </w:rPr>
      <w:t>7</w:t>
    </w:r>
    <w:r w:rsidR="007747C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331BD" w14:textId="77777777" w:rsidR="00024C4C" w:rsidRDefault="00024C4C" w:rsidP="00CB5C5F">
      <w:pPr>
        <w:spacing w:before="0" w:after="80" w:line="240" w:lineRule="auto"/>
      </w:pPr>
      <w:r>
        <w:separator/>
      </w:r>
    </w:p>
  </w:footnote>
  <w:footnote w:type="continuationSeparator" w:id="0">
    <w:p w14:paraId="08BE3A17" w14:textId="77777777" w:rsidR="00024C4C" w:rsidRDefault="00024C4C" w:rsidP="0080531E">
      <w:pPr>
        <w:spacing w:before="0" w:after="0" w:line="240" w:lineRule="auto"/>
      </w:pPr>
      <w:r>
        <w:continuationSeparator/>
      </w:r>
    </w:p>
    <w:p w14:paraId="04C73A88" w14:textId="77777777" w:rsidR="00024C4C" w:rsidRDefault="00024C4C"/>
  </w:footnote>
  <w:footnote w:type="continuationNotice" w:id="1">
    <w:p w14:paraId="7D49882C" w14:textId="77777777" w:rsidR="00024C4C" w:rsidRDefault="00024C4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3A43E" w14:textId="174BEA74" w:rsidR="00DE7BF8" w:rsidRPr="00DE7BF8" w:rsidRDefault="00DE7BF8" w:rsidP="009F1D7F">
    <w:pPr>
      <w:pStyle w:val="Header"/>
      <w:jc w:val="left"/>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D0FDC" w14:textId="77777777" w:rsidR="00E5210B" w:rsidRDefault="00E5210B" w:rsidP="003615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D70B1" w14:textId="77777777"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30554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922A7E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F18709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F5AA37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DEAEAE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174D97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68415B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E87D4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E4341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1B8991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1"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2"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3" w15:restartNumberingAfterBreak="0">
    <w:nsid w:val="208C5CF5"/>
    <w:multiLevelType w:val="hybridMultilevel"/>
    <w:tmpl w:val="E03A9116"/>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B">
      <w:start w:val="1"/>
      <w:numFmt w:val="lowerRoman"/>
      <w:lvlText w:val="%2."/>
      <w:lvlJc w:val="right"/>
      <w:pPr>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4" w15:restartNumberingAfterBreak="0">
    <w:nsid w:val="268C7EA9"/>
    <w:multiLevelType w:val="hybridMultilevel"/>
    <w:tmpl w:val="3170EE90"/>
    <w:lvl w:ilvl="0" w:tplc="FFFFFFFF">
      <w:start w:val="1"/>
      <w:numFmt w:val="lowerLetter"/>
      <w:lvlText w:val="(%1)"/>
      <w:lvlJc w:val="left"/>
      <w:pPr>
        <w:ind w:left="757" w:hanging="360"/>
      </w:pPr>
      <w:rPr>
        <w:rFonts w:ascii="Calibri" w:hAnsi="Calibri" w:hint="default"/>
        <w:b w:val="0"/>
        <w:i w:val="0"/>
        <w:sz w:val="22"/>
        <w:szCs w:val="22"/>
      </w:rPr>
    </w:lvl>
    <w:lvl w:ilvl="1" w:tplc="1409001B">
      <w:start w:val="1"/>
      <w:numFmt w:val="lowerRoman"/>
      <w:lvlText w:val="%2."/>
      <w:lvlJc w:val="right"/>
      <w:pPr>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A0A6BAB"/>
    <w:multiLevelType w:val="hybridMultilevel"/>
    <w:tmpl w:val="9D4ACF7E"/>
    <w:lvl w:ilvl="0" w:tplc="1ACA1076">
      <w:start w:val="3"/>
      <w:numFmt w:val="lowerRoman"/>
      <w:lvlText w:val="%1."/>
      <w:lvlJc w:val="right"/>
      <w:pPr>
        <w:ind w:left="144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9"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20"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4" w15:restartNumberingAfterBreak="0">
    <w:nsid w:val="4FA52499"/>
    <w:multiLevelType w:val="hybridMultilevel"/>
    <w:tmpl w:val="2626D10A"/>
    <w:lvl w:ilvl="0" w:tplc="FFFFFFFF">
      <w:start w:val="1"/>
      <w:numFmt w:val="lowerLetter"/>
      <w:lvlText w:val="(%1)"/>
      <w:lvlJc w:val="left"/>
      <w:pPr>
        <w:ind w:left="757" w:hanging="360"/>
      </w:pPr>
      <w:rPr>
        <w:rFonts w:ascii="Calibri" w:hAnsi="Calibri" w:hint="default"/>
        <w:b w:val="0"/>
        <w:i w:val="0"/>
        <w:sz w:val="22"/>
        <w:szCs w:val="22"/>
      </w:rPr>
    </w:lvl>
    <w:lvl w:ilvl="1" w:tplc="1409001B">
      <w:start w:val="1"/>
      <w:numFmt w:val="lowerRoman"/>
      <w:lvlText w:val="%2."/>
      <w:lvlJc w:val="right"/>
      <w:pPr>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6"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8"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num w:numId="1" w16cid:durableId="848715540">
    <w:abstractNumId w:val="19"/>
  </w:num>
  <w:num w:numId="2" w16cid:durableId="1287734805">
    <w:abstractNumId w:val="25"/>
  </w:num>
  <w:num w:numId="3" w16cid:durableId="550508225">
    <w:abstractNumId w:val="21"/>
  </w:num>
  <w:num w:numId="4" w16cid:durableId="745567648">
    <w:abstractNumId w:val="18"/>
  </w:num>
  <w:num w:numId="5" w16cid:durableId="2076933510">
    <w:abstractNumId w:val="13"/>
  </w:num>
  <w:num w:numId="6" w16cid:durableId="1899433097">
    <w:abstractNumId w:val="23"/>
  </w:num>
  <w:num w:numId="7" w16cid:durableId="1088233813">
    <w:abstractNumId w:val="22"/>
  </w:num>
  <w:num w:numId="8" w16cid:durableId="394550804">
    <w:abstractNumId w:val="28"/>
  </w:num>
  <w:num w:numId="9" w16cid:durableId="17093806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97454537">
    <w:abstractNumId w:val="17"/>
  </w:num>
  <w:num w:numId="11" w16cid:durableId="1465346826">
    <w:abstractNumId w:val="26"/>
  </w:num>
  <w:num w:numId="12" w16cid:durableId="180439593">
    <w:abstractNumId w:val="11"/>
  </w:num>
  <w:num w:numId="13" w16cid:durableId="1951621493">
    <w:abstractNumId w:val="15"/>
  </w:num>
  <w:num w:numId="14" w16cid:durableId="1425766684">
    <w:abstractNumId w:val="20"/>
  </w:num>
  <w:num w:numId="15" w16cid:durableId="1911882459">
    <w:abstractNumId w:val="12"/>
  </w:num>
  <w:num w:numId="16" w16cid:durableId="1044714646">
    <w:abstractNumId w:val="27"/>
  </w:num>
  <w:num w:numId="17" w16cid:durableId="14153933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811506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85085353">
    <w:abstractNumId w:val="14"/>
  </w:num>
  <w:num w:numId="20" w16cid:durableId="999162339">
    <w:abstractNumId w:val="24"/>
  </w:num>
  <w:num w:numId="21" w16cid:durableId="18944602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35053779">
    <w:abstractNumId w:val="13"/>
    <w:lvlOverride w:ilvl="0">
      <w:startOverride w:val="1"/>
    </w:lvlOverride>
  </w:num>
  <w:num w:numId="23" w16cid:durableId="1752506057">
    <w:abstractNumId w:val="13"/>
    <w:lvlOverride w:ilvl="0">
      <w:startOverride w:val="1"/>
    </w:lvlOverride>
  </w:num>
  <w:num w:numId="24" w16cid:durableId="565073389">
    <w:abstractNumId w:val="13"/>
    <w:lvlOverride w:ilvl="0">
      <w:startOverride w:val="1"/>
    </w:lvlOverride>
  </w:num>
  <w:num w:numId="25" w16cid:durableId="1673600532">
    <w:abstractNumId w:val="13"/>
    <w:lvlOverride w:ilvl="0">
      <w:startOverride w:val="1"/>
    </w:lvlOverride>
  </w:num>
  <w:num w:numId="26" w16cid:durableId="10748144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96537567">
    <w:abstractNumId w:val="13"/>
    <w:lvlOverride w:ilvl="0">
      <w:startOverride w:val="1"/>
    </w:lvlOverride>
  </w:num>
  <w:num w:numId="28" w16cid:durableId="694884036">
    <w:abstractNumId w:val="13"/>
    <w:lvlOverride w:ilvl="0">
      <w:startOverride w:val="1"/>
    </w:lvlOverride>
  </w:num>
  <w:num w:numId="29" w16cid:durableId="43636389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59611210">
    <w:abstractNumId w:val="13"/>
    <w:lvlOverride w:ilvl="0">
      <w:startOverride w:val="1"/>
    </w:lvlOverride>
  </w:num>
  <w:num w:numId="31" w16cid:durableId="1920095323">
    <w:abstractNumId w:val="13"/>
    <w:lvlOverride w:ilvl="0">
      <w:startOverride w:val="1"/>
    </w:lvlOverride>
  </w:num>
  <w:num w:numId="32" w16cid:durableId="1733238092">
    <w:abstractNumId w:val="13"/>
    <w:lvlOverride w:ilvl="0">
      <w:startOverride w:val="1"/>
    </w:lvlOverride>
  </w:num>
  <w:num w:numId="33" w16cid:durableId="2105104537">
    <w:abstractNumId w:val="13"/>
    <w:lvlOverride w:ilvl="0">
      <w:startOverride w:val="1"/>
    </w:lvlOverride>
  </w:num>
  <w:num w:numId="34" w16cid:durableId="1837306308">
    <w:abstractNumId w:val="13"/>
    <w:lvlOverride w:ilvl="0">
      <w:startOverride w:val="1"/>
    </w:lvlOverride>
  </w:num>
  <w:num w:numId="35" w16cid:durableId="632564722">
    <w:abstractNumId w:val="13"/>
    <w:lvlOverride w:ilvl="0">
      <w:startOverride w:val="1"/>
    </w:lvlOverride>
  </w:num>
  <w:num w:numId="36" w16cid:durableId="1839684812">
    <w:abstractNumId w:val="13"/>
    <w:lvlOverride w:ilvl="0">
      <w:startOverride w:val="1"/>
    </w:lvlOverride>
  </w:num>
  <w:num w:numId="37" w16cid:durableId="1075787063">
    <w:abstractNumId w:val="13"/>
    <w:lvlOverride w:ilvl="0">
      <w:startOverride w:val="1"/>
    </w:lvlOverride>
  </w:num>
  <w:num w:numId="38" w16cid:durableId="473571934">
    <w:abstractNumId w:val="13"/>
    <w:lvlOverride w:ilvl="0">
      <w:startOverride w:val="1"/>
    </w:lvlOverride>
  </w:num>
  <w:num w:numId="39" w16cid:durableId="2114785829">
    <w:abstractNumId w:val="13"/>
    <w:lvlOverride w:ilvl="0">
      <w:startOverride w:val="1"/>
    </w:lvlOverride>
  </w:num>
  <w:num w:numId="40" w16cid:durableId="1760058955">
    <w:abstractNumId w:val="16"/>
  </w:num>
  <w:num w:numId="41" w16cid:durableId="1675382230">
    <w:abstractNumId w:val="9"/>
  </w:num>
  <w:num w:numId="42" w16cid:durableId="466899559">
    <w:abstractNumId w:val="7"/>
  </w:num>
  <w:num w:numId="43" w16cid:durableId="1457482196">
    <w:abstractNumId w:val="6"/>
  </w:num>
  <w:num w:numId="44" w16cid:durableId="1104886504">
    <w:abstractNumId w:val="5"/>
  </w:num>
  <w:num w:numId="45" w16cid:durableId="1960066315">
    <w:abstractNumId w:val="4"/>
  </w:num>
  <w:num w:numId="46" w16cid:durableId="1329409350">
    <w:abstractNumId w:val="8"/>
  </w:num>
  <w:num w:numId="47" w16cid:durableId="495196725">
    <w:abstractNumId w:val="3"/>
  </w:num>
  <w:num w:numId="48" w16cid:durableId="1908226885">
    <w:abstractNumId w:val="2"/>
  </w:num>
  <w:num w:numId="49" w16cid:durableId="1816684016">
    <w:abstractNumId w:val="1"/>
  </w:num>
  <w:num w:numId="50" w16cid:durableId="1799520138">
    <w:abstractNumId w:val="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916"/>
    <w:rsid w:val="00000792"/>
    <w:rsid w:val="00000EAD"/>
    <w:rsid w:val="00000F04"/>
    <w:rsid w:val="00000FD8"/>
    <w:rsid w:val="00001103"/>
    <w:rsid w:val="00002B29"/>
    <w:rsid w:val="00003C4F"/>
    <w:rsid w:val="00004480"/>
    <w:rsid w:val="00004E0A"/>
    <w:rsid w:val="00004FD3"/>
    <w:rsid w:val="00005F36"/>
    <w:rsid w:val="00006DF5"/>
    <w:rsid w:val="00006F95"/>
    <w:rsid w:val="00007023"/>
    <w:rsid w:val="0000709F"/>
    <w:rsid w:val="000071D6"/>
    <w:rsid w:val="00007F2D"/>
    <w:rsid w:val="00007FAC"/>
    <w:rsid w:val="00010A9C"/>
    <w:rsid w:val="00010ABA"/>
    <w:rsid w:val="00010E15"/>
    <w:rsid w:val="00010ED9"/>
    <w:rsid w:val="00010F57"/>
    <w:rsid w:val="0001100C"/>
    <w:rsid w:val="00011188"/>
    <w:rsid w:val="000117BA"/>
    <w:rsid w:val="00012555"/>
    <w:rsid w:val="0001303C"/>
    <w:rsid w:val="0001421C"/>
    <w:rsid w:val="00014236"/>
    <w:rsid w:val="000148F6"/>
    <w:rsid w:val="00015217"/>
    <w:rsid w:val="000159D2"/>
    <w:rsid w:val="00015D54"/>
    <w:rsid w:val="00016264"/>
    <w:rsid w:val="00016993"/>
    <w:rsid w:val="00016CAB"/>
    <w:rsid w:val="00016E5B"/>
    <w:rsid w:val="0001749B"/>
    <w:rsid w:val="00017CD7"/>
    <w:rsid w:val="00017D75"/>
    <w:rsid w:val="00017FE5"/>
    <w:rsid w:val="00021910"/>
    <w:rsid w:val="00022E8D"/>
    <w:rsid w:val="0002348A"/>
    <w:rsid w:val="000235B5"/>
    <w:rsid w:val="00023BDA"/>
    <w:rsid w:val="00024708"/>
    <w:rsid w:val="00024C4C"/>
    <w:rsid w:val="00024EE7"/>
    <w:rsid w:val="00025139"/>
    <w:rsid w:val="00025473"/>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A0D"/>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0E27"/>
    <w:rsid w:val="0005144F"/>
    <w:rsid w:val="00051AF1"/>
    <w:rsid w:val="00051D42"/>
    <w:rsid w:val="000538A1"/>
    <w:rsid w:val="00055375"/>
    <w:rsid w:val="00056319"/>
    <w:rsid w:val="000564E7"/>
    <w:rsid w:val="00056770"/>
    <w:rsid w:val="00057386"/>
    <w:rsid w:val="00057EEF"/>
    <w:rsid w:val="000619CB"/>
    <w:rsid w:val="00062387"/>
    <w:rsid w:val="000640F0"/>
    <w:rsid w:val="0006434D"/>
    <w:rsid w:val="000643A1"/>
    <w:rsid w:val="0006450C"/>
    <w:rsid w:val="00064679"/>
    <w:rsid w:val="00064A13"/>
    <w:rsid w:val="00064AF4"/>
    <w:rsid w:val="00064DB1"/>
    <w:rsid w:val="00065BA3"/>
    <w:rsid w:val="00065D3B"/>
    <w:rsid w:val="000667E9"/>
    <w:rsid w:val="00067128"/>
    <w:rsid w:val="000675CD"/>
    <w:rsid w:val="000676CA"/>
    <w:rsid w:val="00067872"/>
    <w:rsid w:val="000678AC"/>
    <w:rsid w:val="000703B2"/>
    <w:rsid w:val="00070FBF"/>
    <w:rsid w:val="000711EE"/>
    <w:rsid w:val="0007180E"/>
    <w:rsid w:val="00071AE4"/>
    <w:rsid w:val="00071CB5"/>
    <w:rsid w:val="00071CCB"/>
    <w:rsid w:val="00071D03"/>
    <w:rsid w:val="0007232B"/>
    <w:rsid w:val="000735A2"/>
    <w:rsid w:val="0007390B"/>
    <w:rsid w:val="0007517E"/>
    <w:rsid w:val="00075FE1"/>
    <w:rsid w:val="00076667"/>
    <w:rsid w:val="00077473"/>
    <w:rsid w:val="00077481"/>
    <w:rsid w:val="000776F9"/>
    <w:rsid w:val="000777B6"/>
    <w:rsid w:val="00077EE0"/>
    <w:rsid w:val="000802F9"/>
    <w:rsid w:val="0008145A"/>
    <w:rsid w:val="0008162D"/>
    <w:rsid w:val="00082538"/>
    <w:rsid w:val="000831C8"/>
    <w:rsid w:val="000833B1"/>
    <w:rsid w:val="00083F5E"/>
    <w:rsid w:val="0008462C"/>
    <w:rsid w:val="00084FDB"/>
    <w:rsid w:val="0008505C"/>
    <w:rsid w:val="00085C46"/>
    <w:rsid w:val="0008686A"/>
    <w:rsid w:val="00087175"/>
    <w:rsid w:val="00087D35"/>
    <w:rsid w:val="0009132D"/>
    <w:rsid w:val="00091796"/>
    <w:rsid w:val="00091BA2"/>
    <w:rsid w:val="00091CB0"/>
    <w:rsid w:val="000926C5"/>
    <w:rsid w:val="00094344"/>
    <w:rsid w:val="00094B4D"/>
    <w:rsid w:val="00095234"/>
    <w:rsid w:val="000953C6"/>
    <w:rsid w:val="000953F4"/>
    <w:rsid w:val="0009590C"/>
    <w:rsid w:val="000959E7"/>
    <w:rsid w:val="00095C45"/>
    <w:rsid w:val="00095E7D"/>
    <w:rsid w:val="000964DE"/>
    <w:rsid w:val="000972AB"/>
    <w:rsid w:val="00097B40"/>
    <w:rsid w:val="00097D0E"/>
    <w:rsid w:val="000A109B"/>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7BD"/>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33AF"/>
    <w:rsid w:val="000B36F9"/>
    <w:rsid w:val="000B3788"/>
    <w:rsid w:val="000B4074"/>
    <w:rsid w:val="000B4732"/>
    <w:rsid w:val="000B4BCD"/>
    <w:rsid w:val="000B6083"/>
    <w:rsid w:val="000B66DC"/>
    <w:rsid w:val="000B6D1F"/>
    <w:rsid w:val="000B7913"/>
    <w:rsid w:val="000C062F"/>
    <w:rsid w:val="000C17E7"/>
    <w:rsid w:val="000C1ADE"/>
    <w:rsid w:val="000C3270"/>
    <w:rsid w:val="000C577E"/>
    <w:rsid w:val="000D04BA"/>
    <w:rsid w:val="000D0B6E"/>
    <w:rsid w:val="000D0D65"/>
    <w:rsid w:val="000D0EC9"/>
    <w:rsid w:val="000D12E0"/>
    <w:rsid w:val="000D1944"/>
    <w:rsid w:val="000D1DD9"/>
    <w:rsid w:val="000D2172"/>
    <w:rsid w:val="000D26FD"/>
    <w:rsid w:val="000D293C"/>
    <w:rsid w:val="000D2BC1"/>
    <w:rsid w:val="000D337B"/>
    <w:rsid w:val="000D385A"/>
    <w:rsid w:val="000D38C2"/>
    <w:rsid w:val="000D3CA7"/>
    <w:rsid w:val="000D454A"/>
    <w:rsid w:val="000D5B16"/>
    <w:rsid w:val="000D5FD6"/>
    <w:rsid w:val="000D6201"/>
    <w:rsid w:val="000D6488"/>
    <w:rsid w:val="000D7088"/>
    <w:rsid w:val="000D770B"/>
    <w:rsid w:val="000D788E"/>
    <w:rsid w:val="000E12B0"/>
    <w:rsid w:val="000E1BC8"/>
    <w:rsid w:val="000E1D32"/>
    <w:rsid w:val="000E26D8"/>
    <w:rsid w:val="000E2B94"/>
    <w:rsid w:val="000E3100"/>
    <w:rsid w:val="000E3156"/>
    <w:rsid w:val="000E35B6"/>
    <w:rsid w:val="000E3BB8"/>
    <w:rsid w:val="000E3D9B"/>
    <w:rsid w:val="000E3DFD"/>
    <w:rsid w:val="000E4261"/>
    <w:rsid w:val="000E44FC"/>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24"/>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18BB"/>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50B"/>
    <w:rsid w:val="00111A7A"/>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842"/>
    <w:rsid w:val="00116ACF"/>
    <w:rsid w:val="00116D5C"/>
    <w:rsid w:val="001172B2"/>
    <w:rsid w:val="00117F9B"/>
    <w:rsid w:val="00121211"/>
    <w:rsid w:val="00121322"/>
    <w:rsid w:val="00121628"/>
    <w:rsid w:val="0012167D"/>
    <w:rsid w:val="00121892"/>
    <w:rsid w:val="00122189"/>
    <w:rsid w:val="00122280"/>
    <w:rsid w:val="00122D42"/>
    <w:rsid w:val="00123345"/>
    <w:rsid w:val="00123C46"/>
    <w:rsid w:val="0012470B"/>
    <w:rsid w:val="00125C75"/>
    <w:rsid w:val="00125C7E"/>
    <w:rsid w:val="00127686"/>
    <w:rsid w:val="00127945"/>
    <w:rsid w:val="00127D94"/>
    <w:rsid w:val="00127E90"/>
    <w:rsid w:val="001302C1"/>
    <w:rsid w:val="001306D3"/>
    <w:rsid w:val="00130964"/>
    <w:rsid w:val="00130A41"/>
    <w:rsid w:val="00130DDA"/>
    <w:rsid w:val="001310BF"/>
    <w:rsid w:val="00133E73"/>
    <w:rsid w:val="00133FDB"/>
    <w:rsid w:val="00134F4A"/>
    <w:rsid w:val="001350C2"/>
    <w:rsid w:val="001351CB"/>
    <w:rsid w:val="00135E4E"/>
    <w:rsid w:val="00136246"/>
    <w:rsid w:val="001364D4"/>
    <w:rsid w:val="00136BC7"/>
    <w:rsid w:val="001371C8"/>
    <w:rsid w:val="001372ED"/>
    <w:rsid w:val="00140FEF"/>
    <w:rsid w:val="00142B50"/>
    <w:rsid w:val="00142E5A"/>
    <w:rsid w:val="00143873"/>
    <w:rsid w:val="001439E9"/>
    <w:rsid w:val="00143C55"/>
    <w:rsid w:val="00144104"/>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6F6A"/>
    <w:rsid w:val="00157B3F"/>
    <w:rsid w:val="00157F8A"/>
    <w:rsid w:val="00160C3D"/>
    <w:rsid w:val="00160F70"/>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77A21"/>
    <w:rsid w:val="00177BEB"/>
    <w:rsid w:val="00180659"/>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3E4B"/>
    <w:rsid w:val="00194BB7"/>
    <w:rsid w:val="00194CC5"/>
    <w:rsid w:val="001951B2"/>
    <w:rsid w:val="0019565D"/>
    <w:rsid w:val="00197564"/>
    <w:rsid w:val="00197EC2"/>
    <w:rsid w:val="00197ECE"/>
    <w:rsid w:val="001A024C"/>
    <w:rsid w:val="001A1CED"/>
    <w:rsid w:val="001A279B"/>
    <w:rsid w:val="001A2DC3"/>
    <w:rsid w:val="001A2E87"/>
    <w:rsid w:val="001A3869"/>
    <w:rsid w:val="001A38C2"/>
    <w:rsid w:val="001A38E8"/>
    <w:rsid w:val="001A4763"/>
    <w:rsid w:val="001A65C8"/>
    <w:rsid w:val="001A732E"/>
    <w:rsid w:val="001A7F30"/>
    <w:rsid w:val="001B06E2"/>
    <w:rsid w:val="001B103A"/>
    <w:rsid w:val="001B103D"/>
    <w:rsid w:val="001B1513"/>
    <w:rsid w:val="001B1767"/>
    <w:rsid w:val="001B2453"/>
    <w:rsid w:val="001B3D48"/>
    <w:rsid w:val="001B547B"/>
    <w:rsid w:val="001B5AF9"/>
    <w:rsid w:val="001B6600"/>
    <w:rsid w:val="001B6B9B"/>
    <w:rsid w:val="001B6C27"/>
    <w:rsid w:val="001B7144"/>
    <w:rsid w:val="001B7616"/>
    <w:rsid w:val="001B7E91"/>
    <w:rsid w:val="001C147E"/>
    <w:rsid w:val="001C151B"/>
    <w:rsid w:val="001C19E5"/>
    <w:rsid w:val="001C3666"/>
    <w:rsid w:val="001C3800"/>
    <w:rsid w:val="001C3C7B"/>
    <w:rsid w:val="001C517F"/>
    <w:rsid w:val="001C6122"/>
    <w:rsid w:val="001C6587"/>
    <w:rsid w:val="001C69BE"/>
    <w:rsid w:val="001C6DB5"/>
    <w:rsid w:val="001C6F30"/>
    <w:rsid w:val="001C71AC"/>
    <w:rsid w:val="001C7316"/>
    <w:rsid w:val="001C7E5C"/>
    <w:rsid w:val="001D00CC"/>
    <w:rsid w:val="001D02B8"/>
    <w:rsid w:val="001D0494"/>
    <w:rsid w:val="001D07B7"/>
    <w:rsid w:val="001D1719"/>
    <w:rsid w:val="001D171B"/>
    <w:rsid w:val="001D1732"/>
    <w:rsid w:val="001D1861"/>
    <w:rsid w:val="001D1E2E"/>
    <w:rsid w:val="001D2203"/>
    <w:rsid w:val="001D255C"/>
    <w:rsid w:val="001D2DEF"/>
    <w:rsid w:val="001D30BB"/>
    <w:rsid w:val="001D488C"/>
    <w:rsid w:val="001D4CDF"/>
    <w:rsid w:val="001D4F88"/>
    <w:rsid w:val="001D578D"/>
    <w:rsid w:val="001D5818"/>
    <w:rsid w:val="001D653A"/>
    <w:rsid w:val="001D7DEE"/>
    <w:rsid w:val="001E02CB"/>
    <w:rsid w:val="001E0C5A"/>
    <w:rsid w:val="001E0F22"/>
    <w:rsid w:val="001E13E9"/>
    <w:rsid w:val="001E14FD"/>
    <w:rsid w:val="001E180F"/>
    <w:rsid w:val="001E1C64"/>
    <w:rsid w:val="001E1CEC"/>
    <w:rsid w:val="001E1D99"/>
    <w:rsid w:val="001E2ECB"/>
    <w:rsid w:val="001E48B7"/>
    <w:rsid w:val="001E4B64"/>
    <w:rsid w:val="001E552A"/>
    <w:rsid w:val="001E57B9"/>
    <w:rsid w:val="001E5B43"/>
    <w:rsid w:val="001E6E8D"/>
    <w:rsid w:val="001E7EE4"/>
    <w:rsid w:val="001E7F76"/>
    <w:rsid w:val="001F0FAF"/>
    <w:rsid w:val="001F139F"/>
    <w:rsid w:val="001F2805"/>
    <w:rsid w:val="001F2E79"/>
    <w:rsid w:val="001F2F07"/>
    <w:rsid w:val="001F3123"/>
    <w:rsid w:val="001F3159"/>
    <w:rsid w:val="001F376D"/>
    <w:rsid w:val="001F418C"/>
    <w:rsid w:val="001F4B2D"/>
    <w:rsid w:val="001F4DA9"/>
    <w:rsid w:val="001F4F40"/>
    <w:rsid w:val="001F50E0"/>
    <w:rsid w:val="001F594C"/>
    <w:rsid w:val="001F69FC"/>
    <w:rsid w:val="001F6D62"/>
    <w:rsid w:val="001F7675"/>
    <w:rsid w:val="00200FAE"/>
    <w:rsid w:val="0020102D"/>
    <w:rsid w:val="002010E2"/>
    <w:rsid w:val="002019A8"/>
    <w:rsid w:val="00201B73"/>
    <w:rsid w:val="00202517"/>
    <w:rsid w:val="00202ADB"/>
    <w:rsid w:val="00202BB7"/>
    <w:rsid w:val="0020435B"/>
    <w:rsid w:val="00204533"/>
    <w:rsid w:val="00204A7E"/>
    <w:rsid w:val="00204F2D"/>
    <w:rsid w:val="00205566"/>
    <w:rsid w:val="002063AA"/>
    <w:rsid w:val="00210549"/>
    <w:rsid w:val="0021069E"/>
    <w:rsid w:val="00210804"/>
    <w:rsid w:val="0021088F"/>
    <w:rsid w:val="002113FE"/>
    <w:rsid w:val="00211737"/>
    <w:rsid w:val="0021181B"/>
    <w:rsid w:val="0021230F"/>
    <w:rsid w:val="002125B0"/>
    <w:rsid w:val="002125F6"/>
    <w:rsid w:val="00212A82"/>
    <w:rsid w:val="00212EEF"/>
    <w:rsid w:val="00214EA2"/>
    <w:rsid w:val="002160FA"/>
    <w:rsid w:val="002166DD"/>
    <w:rsid w:val="002168A2"/>
    <w:rsid w:val="00216AC3"/>
    <w:rsid w:val="00217867"/>
    <w:rsid w:val="002205E4"/>
    <w:rsid w:val="00220D67"/>
    <w:rsid w:val="002215F8"/>
    <w:rsid w:val="00221F80"/>
    <w:rsid w:val="0022273A"/>
    <w:rsid w:val="00222D28"/>
    <w:rsid w:val="00223CF4"/>
    <w:rsid w:val="00224220"/>
    <w:rsid w:val="00224398"/>
    <w:rsid w:val="00224A81"/>
    <w:rsid w:val="00224E91"/>
    <w:rsid w:val="00225258"/>
    <w:rsid w:val="00225B4C"/>
    <w:rsid w:val="00225E1E"/>
    <w:rsid w:val="00226129"/>
    <w:rsid w:val="0022614D"/>
    <w:rsid w:val="00226AA2"/>
    <w:rsid w:val="00227218"/>
    <w:rsid w:val="0022770A"/>
    <w:rsid w:val="00227BEE"/>
    <w:rsid w:val="00227F70"/>
    <w:rsid w:val="00227FB4"/>
    <w:rsid w:val="0023057E"/>
    <w:rsid w:val="002312BC"/>
    <w:rsid w:val="002317C1"/>
    <w:rsid w:val="002337E5"/>
    <w:rsid w:val="00233C06"/>
    <w:rsid w:val="00233F24"/>
    <w:rsid w:val="00233F3E"/>
    <w:rsid w:val="002348D9"/>
    <w:rsid w:val="00234BBB"/>
    <w:rsid w:val="002356F4"/>
    <w:rsid w:val="00235861"/>
    <w:rsid w:val="00235A3F"/>
    <w:rsid w:val="00235F02"/>
    <w:rsid w:val="0023603E"/>
    <w:rsid w:val="00236D28"/>
    <w:rsid w:val="00237619"/>
    <w:rsid w:val="00237712"/>
    <w:rsid w:val="0023796C"/>
    <w:rsid w:val="00237FE4"/>
    <w:rsid w:val="002403E3"/>
    <w:rsid w:val="00240656"/>
    <w:rsid w:val="00241610"/>
    <w:rsid w:val="00241AED"/>
    <w:rsid w:val="00242B14"/>
    <w:rsid w:val="00243182"/>
    <w:rsid w:val="002438E5"/>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4319"/>
    <w:rsid w:val="002546A4"/>
    <w:rsid w:val="0025539F"/>
    <w:rsid w:val="00256388"/>
    <w:rsid w:val="0025639B"/>
    <w:rsid w:val="00256E44"/>
    <w:rsid w:val="00257D36"/>
    <w:rsid w:val="002605BF"/>
    <w:rsid w:val="00260919"/>
    <w:rsid w:val="002612FD"/>
    <w:rsid w:val="002613DC"/>
    <w:rsid w:val="00261755"/>
    <w:rsid w:val="00261AAA"/>
    <w:rsid w:val="00262097"/>
    <w:rsid w:val="00262C5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3A4A"/>
    <w:rsid w:val="00274588"/>
    <w:rsid w:val="00274A67"/>
    <w:rsid w:val="00274AA2"/>
    <w:rsid w:val="002755B8"/>
    <w:rsid w:val="002756EF"/>
    <w:rsid w:val="00275708"/>
    <w:rsid w:val="002768CF"/>
    <w:rsid w:val="00276F82"/>
    <w:rsid w:val="002805DF"/>
    <w:rsid w:val="0028092D"/>
    <w:rsid w:val="00280B6F"/>
    <w:rsid w:val="002815D9"/>
    <w:rsid w:val="00282317"/>
    <w:rsid w:val="00282D25"/>
    <w:rsid w:val="00282DF9"/>
    <w:rsid w:val="00283A44"/>
    <w:rsid w:val="0028529F"/>
    <w:rsid w:val="0028565A"/>
    <w:rsid w:val="00285687"/>
    <w:rsid w:val="00285FCD"/>
    <w:rsid w:val="00287649"/>
    <w:rsid w:val="00287867"/>
    <w:rsid w:val="00287DAB"/>
    <w:rsid w:val="00287F11"/>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1D9"/>
    <w:rsid w:val="002A3521"/>
    <w:rsid w:val="002A35C5"/>
    <w:rsid w:val="002A37E1"/>
    <w:rsid w:val="002A3B61"/>
    <w:rsid w:val="002A402A"/>
    <w:rsid w:val="002A42F2"/>
    <w:rsid w:val="002A45AA"/>
    <w:rsid w:val="002A4B0B"/>
    <w:rsid w:val="002A4B6F"/>
    <w:rsid w:val="002A4FFF"/>
    <w:rsid w:val="002A533C"/>
    <w:rsid w:val="002A56E1"/>
    <w:rsid w:val="002A59BD"/>
    <w:rsid w:val="002A6388"/>
    <w:rsid w:val="002A75CA"/>
    <w:rsid w:val="002A7889"/>
    <w:rsid w:val="002A799A"/>
    <w:rsid w:val="002B03E7"/>
    <w:rsid w:val="002B097D"/>
    <w:rsid w:val="002B11B2"/>
    <w:rsid w:val="002B18F7"/>
    <w:rsid w:val="002B31CF"/>
    <w:rsid w:val="002B3ED7"/>
    <w:rsid w:val="002B4778"/>
    <w:rsid w:val="002B6B5B"/>
    <w:rsid w:val="002B75B2"/>
    <w:rsid w:val="002B79B7"/>
    <w:rsid w:val="002C141D"/>
    <w:rsid w:val="002C19C0"/>
    <w:rsid w:val="002C217D"/>
    <w:rsid w:val="002C2485"/>
    <w:rsid w:val="002C25E0"/>
    <w:rsid w:val="002C2A2D"/>
    <w:rsid w:val="002C36C0"/>
    <w:rsid w:val="002C3928"/>
    <w:rsid w:val="002C3B33"/>
    <w:rsid w:val="002C435E"/>
    <w:rsid w:val="002C43BB"/>
    <w:rsid w:val="002C44AB"/>
    <w:rsid w:val="002C4DB8"/>
    <w:rsid w:val="002C4E44"/>
    <w:rsid w:val="002C5E39"/>
    <w:rsid w:val="002C5FA2"/>
    <w:rsid w:val="002C6749"/>
    <w:rsid w:val="002C7A02"/>
    <w:rsid w:val="002C7BD4"/>
    <w:rsid w:val="002D0107"/>
    <w:rsid w:val="002D062E"/>
    <w:rsid w:val="002D0D43"/>
    <w:rsid w:val="002D15C2"/>
    <w:rsid w:val="002D2B10"/>
    <w:rsid w:val="002D334E"/>
    <w:rsid w:val="002D3763"/>
    <w:rsid w:val="002D3842"/>
    <w:rsid w:val="002D386A"/>
    <w:rsid w:val="002D4100"/>
    <w:rsid w:val="002D477F"/>
    <w:rsid w:val="002D4F48"/>
    <w:rsid w:val="002D519B"/>
    <w:rsid w:val="002D621E"/>
    <w:rsid w:val="002D66DA"/>
    <w:rsid w:val="002D681C"/>
    <w:rsid w:val="002D7027"/>
    <w:rsid w:val="002D70DC"/>
    <w:rsid w:val="002D758B"/>
    <w:rsid w:val="002D79BC"/>
    <w:rsid w:val="002D7E58"/>
    <w:rsid w:val="002E0D31"/>
    <w:rsid w:val="002E0EFA"/>
    <w:rsid w:val="002E1073"/>
    <w:rsid w:val="002E12EC"/>
    <w:rsid w:val="002E146D"/>
    <w:rsid w:val="002E1803"/>
    <w:rsid w:val="002E272B"/>
    <w:rsid w:val="002E29F8"/>
    <w:rsid w:val="002E2C52"/>
    <w:rsid w:val="002E342B"/>
    <w:rsid w:val="002E34B5"/>
    <w:rsid w:val="002E3B81"/>
    <w:rsid w:val="002E3D08"/>
    <w:rsid w:val="002E3E1D"/>
    <w:rsid w:val="002E3EEA"/>
    <w:rsid w:val="002E4D08"/>
    <w:rsid w:val="002E4DA5"/>
    <w:rsid w:val="002E52B8"/>
    <w:rsid w:val="002E5DBF"/>
    <w:rsid w:val="002E5E01"/>
    <w:rsid w:val="002E60F5"/>
    <w:rsid w:val="002E6536"/>
    <w:rsid w:val="002E6687"/>
    <w:rsid w:val="002E69F5"/>
    <w:rsid w:val="002E6CAA"/>
    <w:rsid w:val="002E6F24"/>
    <w:rsid w:val="002E732D"/>
    <w:rsid w:val="002E73EC"/>
    <w:rsid w:val="002F023D"/>
    <w:rsid w:val="002F10EC"/>
    <w:rsid w:val="002F1136"/>
    <w:rsid w:val="002F1231"/>
    <w:rsid w:val="002F1521"/>
    <w:rsid w:val="002F15EE"/>
    <w:rsid w:val="002F1E8E"/>
    <w:rsid w:val="002F2B8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0AD9"/>
    <w:rsid w:val="00300CE8"/>
    <w:rsid w:val="0030186F"/>
    <w:rsid w:val="003018DB"/>
    <w:rsid w:val="00301D0A"/>
    <w:rsid w:val="003027B8"/>
    <w:rsid w:val="0030293F"/>
    <w:rsid w:val="00302947"/>
    <w:rsid w:val="00302C50"/>
    <w:rsid w:val="003031C2"/>
    <w:rsid w:val="00303861"/>
    <w:rsid w:val="003040C6"/>
    <w:rsid w:val="003049B1"/>
    <w:rsid w:val="00304FFF"/>
    <w:rsid w:val="00305557"/>
    <w:rsid w:val="0030561F"/>
    <w:rsid w:val="00305CA3"/>
    <w:rsid w:val="003063F9"/>
    <w:rsid w:val="00306E5C"/>
    <w:rsid w:val="003072E7"/>
    <w:rsid w:val="00307C19"/>
    <w:rsid w:val="00310732"/>
    <w:rsid w:val="00310BC9"/>
    <w:rsid w:val="00311762"/>
    <w:rsid w:val="00311E98"/>
    <w:rsid w:val="00312215"/>
    <w:rsid w:val="0031249C"/>
    <w:rsid w:val="003125C3"/>
    <w:rsid w:val="00312896"/>
    <w:rsid w:val="00313EAC"/>
    <w:rsid w:val="003142F4"/>
    <w:rsid w:val="0031454E"/>
    <w:rsid w:val="00315080"/>
    <w:rsid w:val="0031611F"/>
    <w:rsid w:val="0031639F"/>
    <w:rsid w:val="00316717"/>
    <w:rsid w:val="0031687F"/>
    <w:rsid w:val="00317A33"/>
    <w:rsid w:val="00320339"/>
    <w:rsid w:val="00321214"/>
    <w:rsid w:val="003213D5"/>
    <w:rsid w:val="00323737"/>
    <w:rsid w:val="00323AD6"/>
    <w:rsid w:val="00323F27"/>
    <w:rsid w:val="003242EF"/>
    <w:rsid w:val="00325339"/>
    <w:rsid w:val="003255AA"/>
    <w:rsid w:val="00327EAE"/>
    <w:rsid w:val="003314B6"/>
    <w:rsid w:val="00331A20"/>
    <w:rsid w:val="00331A23"/>
    <w:rsid w:val="00331E65"/>
    <w:rsid w:val="00333107"/>
    <w:rsid w:val="00333240"/>
    <w:rsid w:val="0033343B"/>
    <w:rsid w:val="00333914"/>
    <w:rsid w:val="0033393C"/>
    <w:rsid w:val="003355A7"/>
    <w:rsid w:val="003357EE"/>
    <w:rsid w:val="00337368"/>
    <w:rsid w:val="00337B4D"/>
    <w:rsid w:val="003407A9"/>
    <w:rsid w:val="00340BA3"/>
    <w:rsid w:val="00340BAF"/>
    <w:rsid w:val="00340C2B"/>
    <w:rsid w:val="00340F9A"/>
    <w:rsid w:val="00341018"/>
    <w:rsid w:val="00341723"/>
    <w:rsid w:val="00341ADE"/>
    <w:rsid w:val="003420D9"/>
    <w:rsid w:val="003423E0"/>
    <w:rsid w:val="0034301A"/>
    <w:rsid w:val="00343D76"/>
    <w:rsid w:val="00344DE8"/>
    <w:rsid w:val="00344DFD"/>
    <w:rsid w:val="003451D3"/>
    <w:rsid w:val="00345B64"/>
    <w:rsid w:val="00345E7D"/>
    <w:rsid w:val="00346631"/>
    <w:rsid w:val="00346AAD"/>
    <w:rsid w:val="00346C32"/>
    <w:rsid w:val="00346D96"/>
    <w:rsid w:val="0034736A"/>
    <w:rsid w:val="0034747C"/>
    <w:rsid w:val="00347B6C"/>
    <w:rsid w:val="0035151C"/>
    <w:rsid w:val="00351C9A"/>
    <w:rsid w:val="00352254"/>
    <w:rsid w:val="003522A3"/>
    <w:rsid w:val="00353929"/>
    <w:rsid w:val="00353F9E"/>
    <w:rsid w:val="003540D1"/>
    <w:rsid w:val="003545BF"/>
    <w:rsid w:val="0035586A"/>
    <w:rsid w:val="0035611A"/>
    <w:rsid w:val="0035663C"/>
    <w:rsid w:val="00356C3D"/>
    <w:rsid w:val="003572D8"/>
    <w:rsid w:val="00360B75"/>
    <w:rsid w:val="0036151C"/>
    <w:rsid w:val="00361A9B"/>
    <w:rsid w:val="00362CCF"/>
    <w:rsid w:val="003631DB"/>
    <w:rsid w:val="00364524"/>
    <w:rsid w:val="0036513A"/>
    <w:rsid w:val="00365237"/>
    <w:rsid w:val="0036559C"/>
    <w:rsid w:val="0036587E"/>
    <w:rsid w:val="00365E70"/>
    <w:rsid w:val="003660CD"/>
    <w:rsid w:val="00366AC2"/>
    <w:rsid w:val="00366B08"/>
    <w:rsid w:val="00367496"/>
    <w:rsid w:val="003678BE"/>
    <w:rsid w:val="003700F8"/>
    <w:rsid w:val="003708EB"/>
    <w:rsid w:val="00370949"/>
    <w:rsid w:val="00371EB6"/>
    <w:rsid w:val="0037243B"/>
    <w:rsid w:val="0037251C"/>
    <w:rsid w:val="0037272C"/>
    <w:rsid w:val="00372B9A"/>
    <w:rsid w:val="00372D35"/>
    <w:rsid w:val="003731BF"/>
    <w:rsid w:val="00374D4C"/>
    <w:rsid w:val="00375127"/>
    <w:rsid w:val="0037528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35A5"/>
    <w:rsid w:val="00384258"/>
    <w:rsid w:val="00385131"/>
    <w:rsid w:val="0038620B"/>
    <w:rsid w:val="00387239"/>
    <w:rsid w:val="00387647"/>
    <w:rsid w:val="0038791A"/>
    <w:rsid w:val="00390056"/>
    <w:rsid w:val="0039055C"/>
    <w:rsid w:val="00390718"/>
    <w:rsid w:val="00390767"/>
    <w:rsid w:val="00390883"/>
    <w:rsid w:val="00391470"/>
    <w:rsid w:val="003920C4"/>
    <w:rsid w:val="00392184"/>
    <w:rsid w:val="00392652"/>
    <w:rsid w:val="00392AE2"/>
    <w:rsid w:val="00392B41"/>
    <w:rsid w:val="0039456F"/>
    <w:rsid w:val="003945C8"/>
    <w:rsid w:val="0039480D"/>
    <w:rsid w:val="00395446"/>
    <w:rsid w:val="00396725"/>
    <w:rsid w:val="00397A28"/>
    <w:rsid w:val="00397E94"/>
    <w:rsid w:val="00397F05"/>
    <w:rsid w:val="003A0442"/>
    <w:rsid w:val="003A0899"/>
    <w:rsid w:val="003A1512"/>
    <w:rsid w:val="003A1EB7"/>
    <w:rsid w:val="003A232E"/>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BD9"/>
    <w:rsid w:val="003B64A3"/>
    <w:rsid w:val="003B69B3"/>
    <w:rsid w:val="003B6A66"/>
    <w:rsid w:val="003B6DB8"/>
    <w:rsid w:val="003B70E8"/>
    <w:rsid w:val="003B72B9"/>
    <w:rsid w:val="003C0887"/>
    <w:rsid w:val="003C08AF"/>
    <w:rsid w:val="003C0A4D"/>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2D9B"/>
    <w:rsid w:val="003E330F"/>
    <w:rsid w:val="003E3478"/>
    <w:rsid w:val="003E4E74"/>
    <w:rsid w:val="003E5F7D"/>
    <w:rsid w:val="003E6520"/>
    <w:rsid w:val="003E67E7"/>
    <w:rsid w:val="003E6B25"/>
    <w:rsid w:val="003E6B3C"/>
    <w:rsid w:val="003E6B95"/>
    <w:rsid w:val="003E70FF"/>
    <w:rsid w:val="003E7F1B"/>
    <w:rsid w:val="003F0B41"/>
    <w:rsid w:val="003F1150"/>
    <w:rsid w:val="003F1E39"/>
    <w:rsid w:val="003F229D"/>
    <w:rsid w:val="003F25F0"/>
    <w:rsid w:val="003F2750"/>
    <w:rsid w:val="003F2D5B"/>
    <w:rsid w:val="003F4426"/>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157"/>
    <w:rsid w:val="00404C44"/>
    <w:rsid w:val="00404EE8"/>
    <w:rsid w:val="0040510D"/>
    <w:rsid w:val="0040512D"/>
    <w:rsid w:val="0040602F"/>
    <w:rsid w:val="00406AFB"/>
    <w:rsid w:val="00406E5C"/>
    <w:rsid w:val="00407382"/>
    <w:rsid w:val="0040791B"/>
    <w:rsid w:val="00411958"/>
    <w:rsid w:val="00411B2A"/>
    <w:rsid w:val="00412757"/>
    <w:rsid w:val="00412973"/>
    <w:rsid w:val="00412D42"/>
    <w:rsid w:val="00412DA4"/>
    <w:rsid w:val="00412EB6"/>
    <w:rsid w:val="0041351F"/>
    <w:rsid w:val="004137C8"/>
    <w:rsid w:val="00413BF9"/>
    <w:rsid w:val="00413C25"/>
    <w:rsid w:val="00415531"/>
    <w:rsid w:val="0041586B"/>
    <w:rsid w:val="00416330"/>
    <w:rsid w:val="004176C7"/>
    <w:rsid w:val="00417877"/>
    <w:rsid w:val="00417D9F"/>
    <w:rsid w:val="00420229"/>
    <w:rsid w:val="00420DBA"/>
    <w:rsid w:val="00421311"/>
    <w:rsid w:val="00422E13"/>
    <w:rsid w:val="0042350F"/>
    <w:rsid w:val="00423599"/>
    <w:rsid w:val="0042384C"/>
    <w:rsid w:val="00423893"/>
    <w:rsid w:val="00423BC9"/>
    <w:rsid w:val="00423E72"/>
    <w:rsid w:val="004255B4"/>
    <w:rsid w:val="00426766"/>
    <w:rsid w:val="004267D0"/>
    <w:rsid w:val="00426CD5"/>
    <w:rsid w:val="004279CA"/>
    <w:rsid w:val="00427A82"/>
    <w:rsid w:val="00427EA2"/>
    <w:rsid w:val="00430115"/>
    <w:rsid w:val="00430A4B"/>
    <w:rsid w:val="00431C46"/>
    <w:rsid w:val="004327E6"/>
    <w:rsid w:val="004329DC"/>
    <w:rsid w:val="00432AC6"/>
    <w:rsid w:val="004341C6"/>
    <w:rsid w:val="00434C5E"/>
    <w:rsid w:val="004351A7"/>
    <w:rsid w:val="00435765"/>
    <w:rsid w:val="004360B6"/>
    <w:rsid w:val="004362E5"/>
    <w:rsid w:val="00436356"/>
    <w:rsid w:val="0043640F"/>
    <w:rsid w:val="004370F5"/>
    <w:rsid w:val="00437E7D"/>
    <w:rsid w:val="00440722"/>
    <w:rsid w:val="004414D5"/>
    <w:rsid w:val="004425D9"/>
    <w:rsid w:val="00443244"/>
    <w:rsid w:val="00443B57"/>
    <w:rsid w:val="004443DD"/>
    <w:rsid w:val="00444AF6"/>
    <w:rsid w:val="0044519D"/>
    <w:rsid w:val="00445544"/>
    <w:rsid w:val="00445C0B"/>
    <w:rsid w:val="00446195"/>
    <w:rsid w:val="00447CD0"/>
    <w:rsid w:val="00447FC2"/>
    <w:rsid w:val="004502F4"/>
    <w:rsid w:val="004506F4"/>
    <w:rsid w:val="004509D1"/>
    <w:rsid w:val="00450A42"/>
    <w:rsid w:val="00450E98"/>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6E90"/>
    <w:rsid w:val="00457135"/>
    <w:rsid w:val="0045770D"/>
    <w:rsid w:val="0045790F"/>
    <w:rsid w:val="00457D63"/>
    <w:rsid w:val="00457E21"/>
    <w:rsid w:val="0046007E"/>
    <w:rsid w:val="0046024B"/>
    <w:rsid w:val="00460E36"/>
    <w:rsid w:val="00461155"/>
    <w:rsid w:val="0046218C"/>
    <w:rsid w:val="004623D4"/>
    <w:rsid w:val="00462CAC"/>
    <w:rsid w:val="00463944"/>
    <w:rsid w:val="0046468E"/>
    <w:rsid w:val="0046512A"/>
    <w:rsid w:val="00465234"/>
    <w:rsid w:val="004657EB"/>
    <w:rsid w:val="00465B24"/>
    <w:rsid w:val="00466858"/>
    <w:rsid w:val="00466D0F"/>
    <w:rsid w:val="00467544"/>
    <w:rsid w:val="004676BA"/>
    <w:rsid w:val="0046784C"/>
    <w:rsid w:val="00467ECB"/>
    <w:rsid w:val="004710C3"/>
    <w:rsid w:val="00471459"/>
    <w:rsid w:val="00472274"/>
    <w:rsid w:val="004722D4"/>
    <w:rsid w:val="00472AD0"/>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6A9"/>
    <w:rsid w:val="00483B23"/>
    <w:rsid w:val="004840D7"/>
    <w:rsid w:val="004846F4"/>
    <w:rsid w:val="00485C26"/>
    <w:rsid w:val="00485EC0"/>
    <w:rsid w:val="00486A51"/>
    <w:rsid w:val="004875E1"/>
    <w:rsid w:val="00487B37"/>
    <w:rsid w:val="00490636"/>
    <w:rsid w:val="00490FF0"/>
    <w:rsid w:val="004910FE"/>
    <w:rsid w:val="00491198"/>
    <w:rsid w:val="004917E0"/>
    <w:rsid w:val="00491BF6"/>
    <w:rsid w:val="00491FED"/>
    <w:rsid w:val="00492F82"/>
    <w:rsid w:val="004943C2"/>
    <w:rsid w:val="00494918"/>
    <w:rsid w:val="004949D4"/>
    <w:rsid w:val="00494C65"/>
    <w:rsid w:val="00494F0C"/>
    <w:rsid w:val="00495557"/>
    <w:rsid w:val="0049618D"/>
    <w:rsid w:val="004965EF"/>
    <w:rsid w:val="0049719D"/>
    <w:rsid w:val="00497FCD"/>
    <w:rsid w:val="004A095C"/>
    <w:rsid w:val="004A0D1E"/>
    <w:rsid w:val="004A0E66"/>
    <w:rsid w:val="004A0EEC"/>
    <w:rsid w:val="004A130F"/>
    <w:rsid w:val="004A17EF"/>
    <w:rsid w:val="004A1BDA"/>
    <w:rsid w:val="004A22DA"/>
    <w:rsid w:val="004A2700"/>
    <w:rsid w:val="004A2CE9"/>
    <w:rsid w:val="004A36C8"/>
    <w:rsid w:val="004A3721"/>
    <w:rsid w:val="004A3742"/>
    <w:rsid w:val="004A37B8"/>
    <w:rsid w:val="004A3CC2"/>
    <w:rsid w:val="004A3ED3"/>
    <w:rsid w:val="004A47BC"/>
    <w:rsid w:val="004A4AC6"/>
    <w:rsid w:val="004A5E0E"/>
    <w:rsid w:val="004B0E4D"/>
    <w:rsid w:val="004B1199"/>
    <w:rsid w:val="004B16C4"/>
    <w:rsid w:val="004B1867"/>
    <w:rsid w:val="004B2A64"/>
    <w:rsid w:val="004B2D5F"/>
    <w:rsid w:val="004B3813"/>
    <w:rsid w:val="004B41DA"/>
    <w:rsid w:val="004B470D"/>
    <w:rsid w:val="004B4764"/>
    <w:rsid w:val="004B4846"/>
    <w:rsid w:val="004B5394"/>
    <w:rsid w:val="004B5BDD"/>
    <w:rsid w:val="004B6E9E"/>
    <w:rsid w:val="004B6F83"/>
    <w:rsid w:val="004B7C29"/>
    <w:rsid w:val="004C06E5"/>
    <w:rsid w:val="004C1B7D"/>
    <w:rsid w:val="004C1E3C"/>
    <w:rsid w:val="004C2405"/>
    <w:rsid w:val="004C25F0"/>
    <w:rsid w:val="004C26DD"/>
    <w:rsid w:val="004C2B5D"/>
    <w:rsid w:val="004C2D68"/>
    <w:rsid w:val="004C2F56"/>
    <w:rsid w:val="004C339D"/>
    <w:rsid w:val="004C33E8"/>
    <w:rsid w:val="004C4307"/>
    <w:rsid w:val="004C4309"/>
    <w:rsid w:val="004C49E3"/>
    <w:rsid w:val="004C4E8A"/>
    <w:rsid w:val="004C4F1B"/>
    <w:rsid w:val="004C514A"/>
    <w:rsid w:val="004C645A"/>
    <w:rsid w:val="004C6572"/>
    <w:rsid w:val="004C6D4F"/>
    <w:rsid w:val="004C7541"/>
    <w:rsid w:val="004D1E71"/>
    <w:rsid w:val="004D2CDF"/>
    <w:rsid w:val="004D33CE"/>
    <w:rsid w:val="004D3A43"/>
    <w:rsid w:val="004D4AA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CD4"/>
    <w:rsid w:val="004E5FA8"/>
    <w:rsid w:val="004E684C"/>
    <w:rsid w:val="004E6FF1"/>
    <w:rsid w:val="004E76DB"/>
    <w:rsid w:val="004F02B8"/>
    <w:rsid w:val="004F1F90"/>
    <w:rsid w:val="004F2401"/>
    <w:rsid w:val="004F2A44"/>
    <w:rsid w:val="004F2DAD"/>
    <w:rsid w:val="004F34F7"/>
    <w:rsid w:val="004F49A2"/>
    <w:rsid w:val="004F55D6"/>
    <w:rsid w:val="004F565A"/>
    <w:rsid w:val="004F571B"/>
    <w:rsid w:val="004F64EB"/>
    <w:rsid w:val="004F7A74"/>
    <w:rsid w:val="00500250"/>
    <w:rsid w:val="00500264"/>
    <w:rsid w:val="00500824"/>
    <w:rsid w:val="00500DAB"/>
    <w:rsid w:val="00501144"/>
    <w:rsid w:val="005013EF"/>
    <w:rsid w:val="005016CC"/>
    <w:rsid w:val="005019E0"/>
    <w:rsid w:val="0050211F"/>
    <w:rsid w:val="005022E7"/>
    <w:rsid w:val="00502A93"/>
    <w:rsid w:val="00502E85"/>
    <w:rsid w:val="00506083"/>
    <w:rsid w:val="005068D6"/>
    <w:rsid w:val="00506B86"/>
    <w:rsid w:val="00506EEC"/>
    <w:rsid w:val="00506FD4"/>
    <w:rsid w:val="005107FF"/>
    <w:rsid w:val="00510CBC"/>
    <w:rsid w:val="0051102D"/>
    <w:rsid w:val="005112A5"/>
    <w:rsid w:val="00511F48"/>
    <w:rsid w:val="00512448"/>
    <w:rsid w:val="0051253A"/>
    <w:rsid w:val="0051266C"/>
    <w:rsid w:val="00513B72"/>
    <w:rsid w:val="005147AB"/>
    <w:rsid w:val="00515277"/>
    <w:rsid w:val="005158C2"/>
    <w:rsid w:val="005169DE"/>
    <w:rsid w:val="00516BD4"/>
    <w:rsid w:val="0051754D"/>
    <w:rsid w:val="0051785D"/>
    <w:rsid w:val="00517913"/>
    <w:rsid w:val="0052005F"/>
    <w:rsid w:val="00520200"/>
    <w:rsid w:val="00520E2D"/>
    <w:rsid w:val="00520F04"/>
    <w:rsid w:val="00521717"/>
    <w:rsid w:val="005224B2"/>
    <w:rsid w:val="00522CBC"/>
    <w:rsid w:val="00523B23"/>
    <w:rsid w:val="00523DFA"/>
    <w:rsid w:val="005254BC"/>
    <w:rsid w:val="005256FC"/>
    <w:rsid w:val="00525F7D"/>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6BD"/>
    <w:rsid w:val="00541A8D"/>
    <w:rsid w:val="00544DA0"/>
    <w:rsid w:val="005454BD"/>
    <w:rsid w:val="005457E4"/>
    <w:rsid w:val="00546C49"/>
    <w:rsid w:val="00547CDA"/>
    <w:rsid w:val="0055010B"/>
    <w:rsid w:val="00550D59"/>
    <w:rsid w:val="0055110D"/>
    <w:rsid w:val="00551A04"/>
    <w:rsid w:val="00551F81"/>
    <w:rsid w:val="00552043"/>
    <w:rsid w:val="0055210F"/>
    <w:rsid w:val="00552CD7"/>
    <w:rsid w:val="005533BE"/>
    <w:rsid w:val="00554B30"/>
    <w:rsid w:val="00554FFB"/>
    <w:rsid w:val="005568DE"/>
    <w:rsid w:val="00557C50"/>
    <w:rsid w:val="005606B6"/>
    <w:rsid w:val="005608D6"/>
    <w:rsid w:val="00560F19"/>
    <w:rsid w:val="00561E6B"/>
    <w:rsid w:val="005621D2"/>
    <w:rsid w:val="005621E0"/>
    <w:rsid w:val="00562421"/>
    <w:rsid w:val="00562D90"/>
    <w:rsid w:val="00563317"/>
    <w:rsid w:val="00563A23"/>
    <w:rsid w:val="00563A5A"/>
    <w:rsid w:val="00563C61"/>
    <w:rsid w:val="00563ECB"/>
    <w:rsid w:val="00563F47"/>
    <w:rsid w:val="005640BB"/>
    <w:rsid w:val="0056454C"/>
    <w:rsid w:val="00564C23"/>
    <w:rsid w:val="00565406"/>
    <w:rsid w:val="00565570"/>
    <w:rsid w:val="005657DD"/>
    <w:rsid w:val="005658D4"/>
    <w:rsid w:val="00565B29"/>
    <w:rsid w:val="005664CC"/>
    <w:rsid w:val="0056664B"/>
    <w:rsid w:val="00567588"/>
    <w:rsid w:val="00567978"/>
    <w:rsid w:val="00567992"/>
    <w:rsid w:val="00567A9B"/>
    <w:rsid w:val="00567C3C"/>
    <w:rsid w:val="00567E0A"/>
    <w:rsid w:val="005702F8"/>
    <w:rsid w:val="00571231"/>
    <w:rsid w:val="00571767"/>
    <w:rsid w:val="00571E44"/>
    <w:rsid w:val="00573E61"/>
    <w:rsid w:val="0057411B"/>
    <w:rsid w:val="00574525"/>
    <w:rsid w:val="00574778"/>
    <w:rsid w:val="0057498F"/>
    <w:rsid w:val="00574DE9"/>
    <w:rsid w:val="00575DF4"/>
    <w:rsid w:val="0057765D"/>
    <w:rsid w:val="005777FC"/>
    <w:rsid w:val="0058058B"/>
    <w:rsid w:val="005808EB"/>
    <w:rsid w:val="00580D37"/>
    <w:rsid w:val="00581672"/>
    <w:rsid w:val="00581FA0"/>
    <w:rsid w:val="00582B90"/>
    <w:rsid w:val="00582F80"/>
    <w:rsid w:val="00583134"/>
    <w:rsid w:val="005831A7"/>
    <w:rsid w:val="00583321"/>
    <w:rsid w:val="0058341E"/>
    <w:rsid w:val="00583D40"/>
    <w:rsid w:val="00584F3A"/>
    <w:rsid w:val="005853AB"/>
    <w:rsid w:val="00585748"/>
    <w:rsid w:val="005859C5"/>
    <w:rsid w:val="00585C79"/>
    <w:rsid w:val="00585FD0"/>
    <w:rsid w:val="00586144"/>
    <w:rsid w:val="00587785"/>
    <w:rsid w:val="0058788D"/>
    <w:rsid w:val="00587E29"/>
    <w:rsid w:val="00587FE6"/>
    <w:rsid w:val="0059040D"/>
    <w:rsid w:val="00591698"/>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72"/>
    <w:rsid w:val="005A04BD"/>
    <w:rsid w:val="005A0A3F"/>
    <w:rsid w:val="005A114F"/>
    <w:rsid w:val="005A1F49"/>
    <w:rsid w:val="005A2364"/>
    <w:rsid w:val="005A2480"/>
    <w:rsid w:val="005A2B2C"/>
    <w:rsid w:val="005A2D6B"/>
    <w:rsid w:val="005A3252"/>
    <w:rsid w:val="005A33F7"/>
    <w:rsid w:val="005A3542"/>
    <w:rsid w:val="005A40CF"/>
    <w:rsid w:val="005A4A9C"/>
    <w:rsid w:val="005A4BAE"/>
    <w:rsid w:val="005A4F39"/>
    <w:rsid w:val="005A574D"/>
    <w:rsid w:val="005A5B5C"/>
    <w:rsid w:val="005A6E93"/>
    <w:rsid w:val="005A707A"/>
    <w:rsid w:val="005A7340"/>
    <w:rsid w:val="005A7F93"/>
    <w:rsid w:val="005B06A9"/>
    <w:rsid w:val="005B07EA"/>
    <w:rsid w:val="005B0846"/>
    <w:rsid w:val="005B0B20"/>
    <w:rsid w:val="005B0BD6"/>
    <w:rsid w:val="005B0EFB"/>
    <w:rsid w:val="005B1060"/>
    <w:rsid w:val="005B12B9"/>
    <w:rsid w:val="005B17C1"/>
    <w:rsid w:val="005B2B2C"/>
    <w:rsid w:val="005B350A"/>
    <w:rsid w:val="005B3737"/>
    <w:rsid w:val="005B3A42"/>
    <w:rsid w:val="005B5D40"/>
    <w:rsid w:val="005B5EFC"/>
    <w:rsid w:val="005B6412"/>
    <w:rsid w:val="005B6698"/>
    <w:rsid w:val="005B68A7"/>
    <w:rsid w:val="005B6AC3"/>
    <w:rsid w:val="005C002C"/>
    <w:rsid w:val="005C055E"/>
    <w:rsid w:val="005C0FA1"/>
    <w:rsid w:val="005C1615"/>
    <w:rsid w:val="005C1D60"/>
    <w:rsid w:val="005C1D98"/>
    <w:rsid w:val="005C1DA5"/>
    <w:rsid w:val="005C2559"/>
    <w:rsid w:val="005C2873"/>
    <w:rsid w:val="005C34FC"/>
    <w:rsid w:val="005C3B5C"/>
    <w:rsid w:val="005C3C7F"/>
    <w:rsid w:val="005C5143"/>
    <w:rsid w:val="005C5639"/>
    <w:rsid w:val="005C5742"/>
    <w:rsid w:val="005C64CD"/>
    <w:rsid w:val="005C6CA5"/>
    <w:rsid w:val="005C760E"/>
    <w:rsid w:val="005C7E9E"/>
    <w:rsid w:val="005D18C9"/>
    <w:rsid w:val="005D1B72"/>
    <w:rsid w:val="005D2471"/>
    <w:rsid w:val="005D25A3"/>
    <w:rsid w:val="005D2779"/>
    <w:rsid w:val="005D3242"/>
    <w:rsid w:val="005D610C"/>
    <w:rsid w:val="005D74E7"/>
    <w:rsid w:val="005D7C64"/>
    <w:rsid w:val="005D7F7B"/>
    <w:rsid w:val="005E1CF0"/>
    <w:rsid w:val="005E273E"/>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E8"/>
    <w:rsid w:val="00602FF4"/>
    <w:rsid w:val="00603228"/>
    <w:rsid w:val="00603DB4"/>
    <w:rsid w:val="00604ACD"/>
    <w:rsid w:val="00604C15"/>
    <w:rsid w:val="00604DC2"/>
    <w:rsid w:val="00605DDE"/>
    <w:rsid w:val="006060C4"/>
    <w:rsid w:val="00607C35"/>
    <w:rsid w:val="00607DBE"/>
    <w:rsid w:val="00611777"/>
    <w:rsid w:val="0061189F"/>
    <w:rsid w:val="00611F87"/>
    <w:rsid w:val="006120BB"/>
    <w:rsid w:val="0061219B"/>
    <w:rsid w:val="00612B3D"/>
    <w:rsid w:val="00612D05"/>
    <w:rsid w:val="00613929"/>
    <w:rsid w:val="00613FB6"/>
    <w:rsid w:val="006140C6"/>
    <w:rsid w:val="00614134"/>
    <w:rsid w:val="00614241"/>
    <w:rsid w:val="0061428D"/>
    <w:rsid w:val="00615411"/>
    <w:rsid w:val="0061599E"/>
    <w:rsid w:val="00615AC7"/>
    <w:rsid w:val="006162E6"/>
    <w:rsid w:val="006171A5"/>
    <w:rsid w:val="006178B2"/>
    <w:rsid w:val="00620203"/>
    <w:rsid w:val="00620309"/>
    <w:rsid w:val="0062159D"/>
    <w:rsid w:val="00621680"/>
    <w:rsid w:val="00621EC5"/>
    <w:rsid w:val="006223E0"/>
    <w:rsid w:val="006224D0"/>
    <w:rsid w:val="006226A3"/>
    <w:rsid w:val="00622BCE"/>
    <w:rsid w:val="00622E29"/>
    <w:rsid w:val="00623643"/>
    <w:rsid w:val="00623B61"/>
    <w:rsid w:val="00623C2A"/>
    <w:rsid w:val="00624018"/>
    <w:rsid w:val="006240C4"/>
    <w:rsid w:val="00624B3C"/>
    <w:rsid w:val="006252C2"/>
    <w:rsid w:val="00625304"/>
    <w:rsid w:val="0062581B"/>
    <w:rsid w:val="00625CEA"/>
    <w:rsid w:val="006261F4"/>
    <w:rsid w:val="00626393"/>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37AB8"/>
    <w:rsid w:val="006404B1"/>
    <w:rsid w:val="006404D1"/>
    <w:rsid w:val="00640F43"/>
    <w:rsid w:val="006412CA"/>
    <w:rsid w:val="00641758"/>
    <w:rsid w:val="006420DA"/>
    <w:rsid w:val="00642A0A"/>
    <w:rsid w:val="00643AC1"/>
    <w:rsid w:val="00643D62"/>
    <w:rsid w:val="00644A5E"/>
    <w:rsid w:val="00644A6C"/>
    <w:rsid w:val="00644D69"/>
    <w:rsid w:val="006457A8"/>
    <w:rsid w:val="00645EA0"/>
    <w:rsid w:val="00645F76"/>
    <w:rsid w:val="0064600C"/>
    <w:rsid w:val="00646EB0"/>
    <w:rsid w:val="0064714D"/>
    <w:rsid w:val="0064727D"/>
    <w:rsid w:val="006473CE"/>
    <w:rsid w:val="00647B32"/>
    <w:rsid w:val="00647C27"/>
    <w:rsid w:val="00650A2A"/>
    <w:rsid w:val="006519E6"/>
    <w:rsid w:val="00651CDE"/>
    <w:rsid w:val="00652326"/>
    <w:rsid w:val="006524F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52E"/>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3B36"/>
    <w:rsid w:val="00673FE2"/>
    <w:rsid w:val="00675DA5"/>
    <w:rsid w:val="00680482"/>
    <w:rsid w:val="006808DC"/>
    <w:rsid w:val="006816B6"/>
    <w:rsid w:val="006820EB"/>
    <w:rsid w:val="00682128"/>
    <w:rsid w:val="0068220C"/>
    <w:rsid w:val="00682AB1"/>
    <w:rsid w:val="00682E9F"/>
    <w:rsid w:val="00683252"/>
    <w:rsid w:val="0068343A"/>
    <w:rsid w:val="006834D4"/>
    <w:rsid w:val="00683BE2"/>
    <w:rsid w:val="0068413D"/>
    <w:rsid w:val="006844BA"/>
    <w:rsid w:val="006845A2"/>
    <w:rsid w:val="00684BF8"/>
    <w:rsid w:val="00684D9B"/>
    <w:rsid w:val="00685293"/>
    <w:rsid w:val="006858AA"/>
    <w:rsid w:val="00685BCF"/>
    <w:rsid w:val="00686507"/>
    <w:rsid w:val="00686B96"/>
    <w:rsid w:val="006871D0"/>
    <w:rsid w:val="006874D4"/>
    <w:rsid w:val="0068751F"/>
    <w:rsid w:val="006900D1"/>
    <w:rsid w:val="00690297"/>
    <w:rsid w:val="0069115A"/>
    <w:rsid w:val="006911AE"/>
    <w:rsid w:val="006912F1"/>
    <w:rsid w:val="00691387"/>
    <w:rsid w:val="006924FC"/>
    <w:rsid w:val="006927F2"/>
    <w:rsid w:val="00692C19"/>
    <w:rsid w:val="006931E1"/>
    <w:rsid w:val="00693E3A"/>
    <w:rsid w:val="00694310"/>
    <w:rsid w:val="00694700"/>
    <w:rsid w:val="00694803"/>
    <w:rsid w:val="00694CE8"/>
    <w:rsid w:val="0069569E"/>
    <w:rsid w:val="006956C6"/>
    <w:rsid w:val="00695F9E"/>
    <w:rsid w:val="00696EE3"/>
    <w:rsid w:val="0069715D"/>
    <w:rsid w:val="00697392"/>
    <w:rsid w:val="006973E5"/>
    <w:rsid w:val="00697664"/>
    <w:rsid w:val="00697681"/>
    <w:rsid w:val="0069770C"/>
    <w:rsid w:val="006A05D0"/>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BB7"/>
    <w:rsid w:val="006B2CC7"/>
    <w:rsid w:val="006B3026"/>
    <w:rsid w:val="006B3AF9"/>
    <w:rsid w:val="006B44C5"/>
    <w:rsid w:val="006B555F"/>
    <w:rsid w:val="006B5A60"/>
    <w:rsid w:val="006B6242"/>
    <w:rsid w:val="006B62B8"/>
    <w:rsid w:val="006B6C7C"/>
    <w:rsid w:val="006B6EA4"/>
    <w:rsid w:val="006B77BB"/>
    <w:rsid w:val="006B7F8F"/>
    <w:rsid w:val="006B7FC5"/>
    <w:rsid w:val="006C055E"/>
    <w:rsid w:val="006C0D13"/>
    <w:rsid w:val="006C187F"/>
    <w:rsid w:val="006C19BC"/>
    <w:rsid w:val="006C19D5"/>
    <w:rsid w:val="006C1B44"/>
    <w:rsid w:val="006C1F77"/>
    <w:rsid w:val="006C2211"/>
    <w:rsid w:val="006C242B"/>
    <w:rsid w:val="006C3031"/>
    <w:rsid w:val="006C3607"/>
    <w:rsid w:val="006C3990"/>
    <w:rsid w:val="006C3ED2"/>
    <w:rsid w:val="006C4233"/>
    <w:rsid w:val="006C42E7"/>
    <w:rsid w:val="006C4422"/>
    <w:rsid w:val="006C5CCA"/>
    <w:rsid w:val="006C625F"/>
    <w:rsid w:val="006C78A6"/>
    <w:rsid w:val="006C7AB4"/>
    <w:rsid w:val="006D006B"/>
    <w:rsid w:val="006D105C"/>
    <w:rsid w:val="006D1522"/>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1857"/>
    <w:rsid w:val="006E36A7"/>
    <w:rsid w:val="006E3CB2"/>
    <w:rsid w:val="006E3DA8"/>
    <w:rsid w:val="006E5A74"/>
    <w:rsid w:val="006E5DAA"/>
    <w:rsid w:val="006E7006"/>
    <w:rsid w:val="006F00E7"/>
    <w:rsid w:val="006F0851"/>
    <w:rsid w:val="006F088E"/>
    <w:rsid w:val="006F0F6E"/>
    <w:rsid w:val="006F1B22"/>
    <w:rsid w:val="006F1BA4"/>
    <w:rsid w:val="006F2259"/>
    <w:rsid w:val="006F23E1"/>
    <w:rsid w:val="006F296F"/>
    <w:rsid w:val="006F2F8F"/>
    <w:rsid w:val="006F2FDA"/>
    <w:rsid w:val="006F2FE5"/>
    <w:rsid w:val="006F3460"/>
    <w:rsid w:val="006F34FE"/>
    <w:rsid w:val="006F3615"/>
    <w:rsid w:val="006F3FA3"/>
    <w:rsid w:val="006F48BA"/>
    <w:rsid w:val="006F4AF9"/>
    <w:rsid w:val="006F54EB"/>
    <w:rsid w:val="006F59A7"/>
    <w:rsid w:val="006F5CC1"/>
    <w:rsid w:val="006F6711"/>
    <w:rsid w:val="006F67A5"/>
    <w:rsid w:val="006F762D"/>
    <w:rsid w:val="0070012F"/>
    <w:rsid w:val="00700492"/>
    <w:rsid w:val="007009AC"/>
    <w:rsid w:val="00701533"/>
    <w:rsid w:val="0070167E"/>
    <w:rsid w:val="00701E1B"/>
    <w:rsid w:val="00702ED0"/>
    <w:rsid w:val="00703C09"/>
    <w:rsid w:val="0070434A"/>
    <w:rsid w:val="007048C4"/>
    <w:rsid w:val="00704CC4"/>
    <w:rsid w:val="00705345"/>
    <w:rsid w:val="0070638D"/>
    <w:rsid w:val="00706DBF"/>
    <w:rsid w:val="00707A59"/>
    <w:rsid w:val="00707DD6"/>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5831"/>
    <w:rsid w:val="007169AC"/>
    <w:rsid w:val="007169DD"/>
    <w:rsid w:val="00717679"/>
    <w:rsid w:val="00717B67"/>
    <w:rsid w:val="007206A2"/>
    <w:rsid w:val="00720B38"/>
    <w:rsid w:val="00720CA7"/>
    <w:rsid w:val="0072147B"/>
    <w:rsid w:val="0072181E"/>
    <w:rsid w:val="00722267"/>
    <w:rsid w:val="0072285E"/>
    <w:rsid w:val="007228AC"/>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42E"/>
    <w:rsid w:val="007427FE"/>
    <w:rsid w:val="00742C51"/>
    <w:rsid w:val="00743445"/>
    <w:rsid w:val="00745E01"/>
    <w:rsid w:val="00745E9F"/>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4C7F"/>
    <w:rsid w:val="00766247"/>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400"/>
    <w:rsid w:val="007747C1"/>
    <w:rsid w:val="00774ACE"/>
    <w:rsid w:val="00774ECA"/>
    <w:rsid w:val="00775823"/>
    <w:rsid w:val="00775F57"/>
    <w:rsid w:val="00776584"/>
    <w:rsid w:val="007769EF"/>
    <w:rsid w:val="00776D4F"/>
    <w:rsid w:val="00776DDC"/>
    <w:rsid w:val="00776E74"/>
    <w:rsid w:val="007770F9"/>
    <w:rsid w:val="00777179"/>
    <w:rsid w:val="00777945"/>
    <w:rsid w:val="00777D40"/>
    <w:rsid w:val="00780B8D"/>
    <w:rsid w:val="00780B8E"/>
    <w:rsid w:val="00781649"/>
    <w:rsid w:val="007823D6"/>
    <w:rsid w:val="0078254E"/>
    <w:rsid w:val="00782628"/>
    <w:rsid w:val="007826AB"/>
    <w:rsid w:val="007840E2"/>
    <w:rsid w:val="0078569F"/>
    <w:rsid w:val="00785803"/>
    <w:rsid w:val="00785973"/>
    <w:rsid w:val="00785EB4"/>
    <w:rsid w:val="0078609A"/>
    <w:rsid w:val="00786F85"/>
    <w:rsid w:val="0078731A"/>
    <w:rsid w:val="00787487"/>
    <w:rsid w:val="007906F1"/>
    <w:rsid w:val="00790EDA"/>
    <w:rsid w:val="00791349"/>
    <w:rsid w:val="00791D85"/>
    <w:rsid w:val="00791DAF"/>
    <w:rsid w:val="007924CA"/>
    <w:rsid w:val="00792845"/>
    <w:rsid w:val="00794CBF"/>
    <w:rsid w:val="00795365"/>
    <w:rsid w:val="0079567E"/>
    <w:rsid w:val="007961D5"/>
    <w:rsid w:val="00796A6F"/>
    <w:rsid w:val="00796C5D"/>
    <w:rsid w:val="00797B06"/>
    <w:rsid w:val="00797B9C"/>
    <w:rsid w:val="007A0483"/>
    <w:rsid w:val="007A1065"/>
    <w:rsid w:val="007A1D86"/>
    <w:rsid w:val="007A2A97"/>
    <w:rsid w:val="007A2CDC"/>
    <w:rsid w:val="007A2FC8"/>
    <w:rsid w:val="007A371B"/>
    <w:rsid w:val="007A3832"/>
    <w:rsid w:val="007A3A0F"/>
    <w:rsid w:val="007A3E60"/>
    <w:rsid w:val="007A407D"/>
    <w:rsid w:val="007A42C3"/>
    <w:rsid w:val="007A464F"/>
    <w:rsid w:val="007A6196"/>
    <w:rsid w:val="007A63D5"/>
    <w:rsid w:val="007A689A"/>
    <w:rsid w:val="007A68EA"/>
    <w:rsid w:val="007A6B7D"/>
    <w:rsid w:val="007A6FC2"/>
    <w:rsid w:val="007A7629"/>
    <w:rsid w:val="007B0B68"/>
    <w:rsid w:val="007B1027"/>
    <w:rsid w:val="007B1691"/>
    <w:rsid w:val="007B174F"/>
    <w:rsid w:val="007B1863"/>
    <w:rsid w:val="007B1A92"/>
    <w:rsid w:val="007B22E0"/>
    <w:rsid w:val="007B28CA"/>
    <w:rsid w:val="007B358D"/>
    <w:rsid w:val="007B50E9"/>
    <w:rsid w:val="007B5401"/>
    <w:rsid w:val="007B5FB4"/>
    <w:rsid w:val="007B6B2B"/>
    <w:rsid w:val="007B7949"/>
    <w:rsid w:val="007B797F"/>
    <w:rsid w:val="007B7D30"/>
    <w:rsid w:val="007C0B02"/>
    <w:rsid w:val="007C0FA9"/>
    <w:rsid w:val="007C1199"/>
    <w:rsid w:val="007C2413"/>
    <w:rsid w:val="007C25AE"/>
    <w:rsid w:val="007C3152"/>
    <w:rsid w:val="007C333B"/>
    <w:rsid w:val="007C3914"/>
    <w:rsid w:val="007C3CEA"/>
    <w:rsid w:val="007C3D92"/>
    <w:rsid w:val="007C3E98"/>
    <w:rsid w:val="007C49B1"/>
    <w:rsid w:val="007C5A8F"/>
    <w:rsid w:val="007C5B38"/>
    <w:rsid w:val="007C6607"/>
    <w:rsid w:val="007C6F7B"/>
    <w:rsid w:val="007C76E8"/>
    <w:rsid w:val="007C788D"/>
    <w:rsid w:val="007D01E6"/>
    <w:rsid w:val="007D035E"/>
    <w:rsid w:val="007D0396"/>
    <w:rsid w:val="007D0644"/>
    <w:rsid w:val="007D1477"/>
    <w:rsid w:val="007D1801"/>
    <w:rsid w:val="007D1FE0"/>
    <w:rsid w:val="007D20BB"/>
    <w:rsid w:val="007D261E"/>
    <w:rsid w:val="007D2F61"/>
    <w:rsid w:val="007D3004"/>
    <w:rsid w:val="007D3CC9"/>
    <w:rsid w:val="007D3D0E"/>
    <w:rsid w:val="007D3D33"/>
    <w:rsid w:val="007D3DD4"/>
    <w:rsid w:val="007D41C2"/>
    <w:rsid w:val="007D4F02"/>
    <w:rsid w:val="007D5382"/>
    <w:rsid w:val="007D674C"/>
    <w:rsid w:val="007D6B7B"/>
    <w:rsid w:val="007D6CF1"/>
    <w:rsid w:val="007D7131"/>
    <w:rsid w:val="007D7BEC"/>
    <w:rsid w:val="007D7CE3"/>
    <w:rsid w:val="007D7D8A"/>
    <w:rsid w:val="007E051A"/>
    <w:rsid w:val="007E0798"/>
    <w:rsid w:val="007E0F11"/>
    <w:rsid w:val="007E1B72"/>
    <w:rsid w:val="007E3EE3"/>
    <w:rsid w:val="007E45A3"/>
    <w:rsid w:val="007E57DE"/>
    <w:rsid w:val="007E5902"/>
    <w:rsid w:val="007E6719"/>
    <w:rsid w:val="007E68ED"/>
    <w:rsid w:val="007E69ED"/>
    <w:rsid w:val="007E7B2D"/>
    <w:rsid w:val="007F00FB"/>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573"/>
    <w:rsid w:val="007F5D32"/>
    <w:rsid w:val="007F72DC"/>
    <w:rsid w:val="007F795F"/>
    <w:rsid w:val="0080069C"/>
    <w:rsid w:val="008006FD"/>
    <w:rsid w:val="0080144A"/>
    <w:rsid w:val="0080148D"/>
    <w:rsid w:val="0080156B"/>
    <w:rsid w:val="00801A3A"/>
    <w:rsid w:val="00804114"/>
    <w:rsid w:val="00804634"/>
    <w:rsid w:val="008047E8"/>
    <w:rsid w:val="00805282"/>
    <w:rsid w:val="0080531E"/>
    <w:rsid w:val="00805C3D"/>
    <w:rsid w:val="00806F1D"/>
    <w:rsid w:val="008077ED"/>
    <w:rsid w:val="00807B6F"/>
    <w:rsid w:val="00807E93"/>
    <w:rsid w:val="00810172"/>
    <w:rsid w:val="00810762"/>
    <w:rsid w:val="00810858"/>
    <w:rsid w:val="00810EFF"/>
    <w:rsid w:val="00810F71"/>
    <w:rsid w:val="00811314"/>
    <w:rsid w:val="00811A39"/>
    <w:rsid w:val="0081291B"/>
    <w:rsid w:val="00813622"/>
    <w:rsid w:val="00813DCF"/>
    <w:rsid w:val="00813FAB"/>
    <w:rsid w:val="008144F8"/>
    <w:rsid w:val="0081498C"/>
    <w:rsid w:val="00814AE1"/>
    <w:rsid w:val="00815D31"/>
    <w:rsid w:val="0081601F"/>
    <w:rsid w:val="00816064"/>
    <w:rsid w:val="008174B2"/>
    <w:rsid w:val="0081757C"/>
    <w:rsid w:val="00817BC1"/>
    <w:rsid w:val="00817CFF"/>
    <w:rsid w:val="0082000D"/>
    <w:rsid w:val="0082037E"/>
    <w:rsid w:val="00820C9C"/>
    <w:rsid w:val="00820F55"/>
    <w:rsid w:val="00821572"/>
    <w:rsid w:val="00822310"/>
    <w:rsid w:val="00822416"/>
    <w:rsid w:val="0082271A"/>
    <w:rsid w:val="00822C0B"/>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034"/>
    <w:rsid w:val="0084184A"/>
    <w:rsid w:val="008423F2"/>
    <w:rsid w:val="00842A30"/>
    <w:rsid w:val="00842F71"/>
    <w:rsid w:val="00843179"/>
    <w:rsid w:val="0084386A"/>
    <w:rsid w:val="00843E0E"/>
    <w:rsid w:val="008442EA"/>
    <w:rsid w:val="00844589"/>
    <w:rsid w:val="00844794"/>
    <w:rsid w:val="00844FE7"/>
    <w:rsid w:val="008451A6"/>
    <w:rsid w:val="00845969"/>
    <w:rsid w:val="00845F37"/>
    <w:rsid w:val="00845FF5"/>
    <w:rsid w:val="00846001"/>
    <w:rsid w:val="0084615D"/>
    <w:rsid w:val="0084642A"/>
    <w:rsid w:val="008465C4"/>
    <w:rsid w:val="00846710"/>
    <w:rsid w:val="008478ED"/>
    <w:rsid w:val="0085087F"/>
    <w:rsid w:val="00851728"/>
    <w:rsid w:val="00851DFF"/>
    <w:rsid w:val="00852169"/>
    <w:rsid w:val="00853084"/>
    <w:rsid w:val="00853142"/>
    <w:rsid w:val="008540A6"/>
    <w:rsid w:val="00854420"/>
    <w:rsid w:val="00854481"/>
    <w:rsid w:val="008555EF"/>
    <w:rsid w:val="00857591"/>
    <w:rsid w:val="00857E88"/>
    <w:rsid w:val="008608A7"/>
    <w:rsid w:val="008612DB"/>
    <w:rsid w:val="00861B57"/>
    <w:rsid w:val="00862AC4"/>
    <w:rsid w:val="008633AC"/>
    <w:rsid w:val="008634E3"/>
    <w:rsid w:val="00864627"/>
    <w:rsid w:val="00864635"/>
    <w:rsid w:val="00864678"/>
    <w:rsid w:val="00864C1A"/>
    <w:rsid w:val="00865217"/>
    <w:rsid w:val="008658AA"/>
    <w:rsid w:val="00865CBD"/>
    <w:rsid w:val="008669A6"/>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C9C"/>
    <w:rsid w:val="00875F85"/>
    <w:rsid w:val="00876C6B"/>
    <w:rsid w:val="00876DC9"/>
    <w:rsid w:val="00877125"/>
    <w:rsid w:val="008777C2"/>
    <w:rsid w:val="0088063B"/>
    <w:rsid w:val="00881040"/>
    <w:rsid w:val="00881511"/>
    <w:rsid w:val="00881BFD"/>
    <w:rsid w:val="00882448"/>
    <w:rsid w:val="00882F1D"/>
    <w:rsid w:val="00883A4D"/>
    <w:rsid w:val="00883B21"/>
    <w:rsid w:val="00883F8F"/>
    <w:rsid w:val="00884235"/>
    <w:rsid w:val="00885285"/>
    <w:rsid w:val="00885985"/>
    <w:rsid w:val="00886699"/>
    <w:rsid w:val="0088709A"/>
    <w:rsid w:val="00890234"/>
    <w:rsid w:val="0089199F"/>
    <w:rsid w:val="00891C32"/>
    <w:rsid w:val="00891D7F"/>
    <w:rsid w:val="00892265"/>
    <w:rsid w:val="0089233E"/>
    <w:rsid w:val="0089330E"/>
    <w:rsid w:val="00893A8E"/>
    <w:rsid w:val="00893E27"/>
    <w:rsid w:val="008945F7"/>
    <w:rsid w:val="0089463D"/>
    <w:rsid w:val="0089554F"/>
    <w:rsid w:val="008955E6"/>
    <w:rsid w:val="00895B5F"/>
    <w:rsid w:val="00896125"/>
    <w:rsid w:val="0089637C"/>
    <w:rsid w:val="00896712"/>
    <w:rsid w:val="00896870"/>
    <w:rsid w:val="008969BD"/>
    <w:rsid w:val="008A13BD"/>
    <w:rsid w:val="008A1596"/>
    <w:rsid w:val="008A1EDF"/>
    <w:rsid w:val="008A2695"/>
    <w:rsid w:val="008A2DC9"/>
    <w:rsid w:val="008A2FF1"/>
    <w:rsid w:val="008A32D4"/>
    <w:rsid w:val="008A367F"/>
    <w:rsid w:val="008A37AF"/>
    <w:rsid w:val="008A3D62"/>
    <w:rsid w:val="008A3F88"/>
    <w:rsid w:val="008A448D"/>
    <w:rsid w:val="008A4A55"/>
    <w:rsid w:val="008A506F"/>
    <w:rsid w:val="008A528A"/>
    <w:rsid w:val="008A5298"/>
    <w:rsid w:val="008A535A"/>
    <w:rsid w:val="008A6DEC"/>
    <w:rsid w:val="008A720F"/>
    <w:rsid w:val="008A7498"/>
    <w:rsid w:val="008A7C72"/>
    <w:rsid w:val="008B04F2"/>
    <w:rsid w:val="008B0C06"/>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5E54"/>
    <w:rsid w:val="008B60BB"/>
    <w:rsid w:val="008B6732"/>
    <w:rsid w:val="008B68EC"/>
    <w:rsid w:val="008B6E45"/>
    <w:rsid w:val="008B711E"/>
    <w:rsid w:val="008B7A10"/>
    <w:rsid w:val="008B7D5B"/>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5FF5"/>
    <w:rsid w:val="008D6752"/>
    <w:rsid w:val="008D69E7"/>
    <w:rsid w:val="008D6FC1"/>
    <w:rsid w:val="008E0140"/>
    <w:rsid w:val="008E0688"/>
    <w:rsid w:val="008E0BEF"/>
    <w:rsid w:val="008E103C"/>
    <w:rsid w:val="008E266D"/>
    <w:rsid w:val="008E2F0C"/>
    <w:rsid w:val="008E3E23"/>
    <w:rsid w:val="008E547B"/>
    <w:rsid w:val="008E5DF8"/>
    <w:rsid w:val="008E617B"/>
    <w:rsid w:val="008E7364"/>
    <w:rsid w:val="008F0135"/>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8F7F94"/>
    <w:rsid w:val="00900947"/>
    <w:rsid w:val="00900EB8"/>
    <w:rsid w:val="00900FBA"/>
    <w:rsid w:val="0090240E"/>
    <w:rsid w:val="00902E5B"/>
    <w:rsid w:val="00903FD9"/>
    <w:rsid w:val="009045F2"/>
    <w:rsid w:val="00904CF5"/>
    <w:rsid w:val="00905259"/>
    <w:rsid w:val="0090556C"/>
    <w:rsid w:val="00905633"/>
    <w:rsid w:val="00905EAE"/>
    <w:rsid w:val="009060C4"/>
    <w:rsid w:val="00906C91"/>
    <w:rsid w:val="00906C95"/>
    <w:rsid w:val="00907656"/>
    <w:rsid w:val="009078AE"/>
    <w:rsid w:val="00907E47"/>
    <w:rsid w:val="009115EF"/>
    <w:rsid w:val="009116DD"/>
    <w:rsid w:val="00912083"/>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5F50"/>
    <w:rsid w:val="0092615D"/>
    <w:rsid w:val="00926309"/>
    <w:rsid w:val="00926546"/>
    <w:rsid w:val="009265A1"/>
    <w:rsid w:val="00927700"/>
    <w:rsid w:val="0093036E"/>
    <w:rsid w:val="00931224"/>
    <w:rsid w:val="0093264C"/>
    <w:rsid w:val="009333D3"/>
    <w:rsid w:val="009339B6"/>
    <w:rsid w:val="00933B4C"/>
    <w:rsid w:val="00933DC4"/>
    <w:rsid w:val="0093431B"/>
    <w:rsid w:val="009346D6"/>
    <w:rsid w:val="00934743"/>
    <w:rsid w:val="0093487E"/>
    <w:rsid w:val="00934FFE"/>
    <w:rsid w:val="00935CA0"/>
    <w:rsid w:val="00936405"/>
    <w:rsid w:val="00936B64"/>
    <w:rsid w:val="009379C4"/>
    <w:rsid w:val="0094041A"/>
    <w:rsid w:val="00940D32"/>
    <w:rsid w:val="0094190D"/>
    <w:rsid w:val="00941AA3"/>
    <w:rsid w:val="00942354"/>
    <w:rsid w:val="00942681"/>
    <w:rsid w:val="009429E7"/>
    <w:rsid w:val="00943A7E"/>
    <w:rsid w:val="00943E42"/>
    <w:rsid w:val="00943E5D"/>
    <w:rsid w:val="00944728"/>
    <w:rsid w:val="009453E8"/>
    <w:rsid w:val="00945664"/>
    <w:rsid w:val="00945AD1"/>
    <w:rsid w:val="00946ECB"/>
    <w:rsid w:val="00947268"/>
    <w:rsid w:val="0094750E"/>
    <w:rsid w:val="00947C94"/>
    <w:rsid w:val="009507C8"/>
    <w:rsid w:val="0095115E"/>
    <w:rsid w:val="0095118A"/>
    <w:rsid w:val="00952468"/>
    <w:rsid w:val="00954767"/>
    <w:rsid w:val="0095487A"/>
    <w:rsid w:val="009548FB"/>
    <w:rsid w:val="0095538B"/>
    <w:rsid w:val="009562C1"/>
    <w:rsid w:val="009575B9"/>
    <w:rsid w:val="00957AF7"/>
    <w:rsid w:val="00960ACA"/>
    <w:rsid w:val="00960C4F"/>
    <w:rsid w:val="0096217C"/>
    <w:rsid w:val="00962441"/>
    <w:rsid w:val="00963277"/>
    <w:rsid w:val="00964B53"/>
    <w:rsid w:val="00964C3F"/>
    <w:rsid w:val="00964C6C"/>
    <w:rsid w:val="00964D2B"/>
    <w:rsid w:val="00965176"/>
    <w:rsid w:val="00965240"/>
    <w:rsid w:val="00965847"/>
    <w:rsid w:val="00965A3E"/>
    <w:rsid w:val="00965C48"/>
    <w:rsid w:val="00966D9D"/>
    <w:rsid w:val="00966E4A"/>
    <w:rsid w:val="00967041"/>
    <w:rsid w:val="00970918"/>
    <w:rsid w:val="0097099E"/>
    <w:rsid w:val="00970C45"/>
    <w:rsid w:val="00971761"/>
    <w:rsid w:val="0097216F"/>
    <w:rsid w:val="00972C3B"/>
    <w:rsid w:val="00973057"/>
    <w:rsid w:val="009741B1"/>
    <w:rsid w:val="00974D50"/>
    <w:rsid w:val="009751AF"/>
    <w:rsid w:val="00975326"/>
    <w:rsid w:val="00975DEA"/>
    <w:rsid w:val="009761B0"/>
    <w:rsid w:val="00977CDF"/>
    <w:rsid w:val="0098043F"/>
    <w:rsid w:val="00981038"/>
    <w:rsid w:val="0098106E"/>
    <w:rsid w:val="00981511"/>
    <w:rsid w:val="00981D1C"/>
    <w:rsid w:val="00981E1C"/>
    <w:rsid w:val="00982110"/>
    <w:rsid w:val="00982118"/>
    <w:rsid w:val="009824E7"/>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6CB5"/>
    <w:rsid w:val="0099719E"/>
    <w:rsid w:val="009A00CC"/>
    <w:rsid w:val="009A0169"/>
    <w:rsid w:val="009A0D45"/>
    <w:rsid w:val="009A1B56"/>
    <w:rsid w:val="009A2A8A"/>
    <w:rsid w:val="009A3C93"/>
    <w:rsid w:val="009A3FD0"/>
    <w:rsid w:val="009A51C7"/>
    <w:rsid w:val="009A59EC"/>
    <w:rsid w:val="009A5C56"/>
    <w:rsid w:val="009A5CA8"/>
    <w:rsid w:val="009A6ED0"/>
    <w:rsid w:val="009A706A"/>
    <w:rsid w:val="009A71AB"/>
    <w:rsid w:val="009A7745"/>
    <w:rsid w:val="009A7C3D"/>
    <w:rsid w:val="009A7EB4"/>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915"/>
    <w:rsid w:val="009C0CD4"/>
    <w:rsid w:val="009C15E7"/>
    <w:rsid w:val="009C17C8"/>
    <w:rsid w:val="009C385B"/>
    <w:rsid w:val="009C3E3C"/>
    <w:rsid w:val="009C4353"/>
    <w:rsid w:val="009C49C2"/>
    <w:rsid w:val="009C4E2D"/>
    <w:rsid w:val="009C62C0"/>
    <w:rsid w:val="009C63A4"/>
    <w:rsid w:val="009C6A88"/>
    <w:rsid w:val="009C765D"/>
    <w:rsid w:val="009C7ADA"/>
    <w:rsid w:val="009D000A"/>
    <w:rsid w:val="009D1A86"/>
    <w:rsid w:val="009D1E12"/>
    <w:rsid w:val="009D25FD"/>
    <w:rsid w:val="009D2DA9"/>
    <w:rsid w:val="009D2E93"/>
    <w:rsid w:val="009D2EA9"/>
    <w:rsid w:val="009D3038"/>
    <w:rsid w:val="009D34C0"/>
    <w:rsid w:val="009D35FB"/>
    <w:rsid w:val="009D3D81"/>
    <w:rsid w:val="009D4BBE"/>
    <w:rsid w:val="009D4E16"/>
    <w:rsid w:val="009D5893"/>
    <w:rsid w:val="009D6620"/>
    <w:rsid w:val="009D68F0"/>
    <w:rsid w:val="009D6C54"/>
    <w:rsid w:val="009D72B0"/>
    <w:rsid w:val="009D77CE"/>
    <w:rsid w:val="009D7CA5"/>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915"/>
    <w:rsid w:val="009E6AB5"/>
    <w:rsid w:val="009E6DAB"/>
    <w:rsid w:val="009E6F4B"/>
    <w:rsid w:val="009E703C"/>
    <w:rsid w:val="009E7D9F"/>
    <w:rsid w:val="009E7E4C"/>
    <w:rsid w:val="009F08F5"/>
    <w:rsid w:val="009F0956"/>
    <w:rsid w:val="009F0EE5"/>
    <w:rsid w:val="009F1264"/>
    <w:rsid w:val="009F1D7F"/>
    <w:rsid w:val="009F245B"/>
    <w:rsid w:val="009F25E6"/>
    <w:rsid w:val="009F2BE8"/>
    <w:rsid w:val="009F2F09"/>
    <w:rsid w:val="009F39A7"/>
    <w:rsid w:val="009F40B7"/>
    <w:rsid w:val="009F4188"/>
    <w:rsid w:val="009F4302"/>
    <w:rsid w:val="009F4393"/>
    <w:rsid w:val="009F4BE9"/>
    <w:rsid w:val="009F62D3"/>
    <w:rsid w:val="009F769E"/>
    <w:rsid w:val="009F7CBF"/>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5FF"/>
    <w:rsid w:val="00A10A48"/>
    <w:rsid w:val="00A10D86"/>
    <w:rsid w:val="00A110DA"/>
    <w:rsid w:val="00A1132B"/>
    <w:rsid w:val="00A11930"/>
    <w:rsid w:val="00A11B54"/>
    <w:rsid w:val="00A11CDC"/>
    <w:rsid w:val="00A1238C"/>
    <w:rsid w:val="00A1263D"/>
    <w:rsid w:val="00A12AF2"/>
    <w:rsid w:val="00A12D8A"/>
    <w:rsid w:val="00A12E6C"/>
    <w:rsid w:val="00A136D0"/>
    <w:rsid w:val="00A13D1A"/>
    <w:rsid w:val="00A14DC2"/>
    <w:rsid w:val="00A14DD6"/>
    <w:rsid w:val="00A15D5E"/>
    <w:rsid w:val="00A161F8"/>
    <w:rsid w:val="00A169FA"/>
    <w:rsid w:val="00A17397"/>
    <w:rsid w:val="00A1766A"/>
    <w:rsid w:val="00A200F4"/>
    <w:rsid w:val="00A206C9"/>
    <w:rsid w:val="00A20C27"/>
    <w:rsid w:val="00A20E7D"/>
    <w:rsid w:val="00A20F37"/>
    <w:rsid w:val="00A216BC"/>
    <w:rsid w:val="00A23931"/>
    <w:rsid w:val="00A23FD6"/>
    <w:rsid w:val="00A25317"/>
    <w:rsid w:val="00A25706"/>
    <w:rsid w:val="00A25D84"/>
    <w:rsid w:val="00A26029"/>
    <w:rsid w:val="00A262E4"/>
    <w:rsid w:val="00A268EA"/>
    <w:rsid w:val="00A31CE0"/>
    <w:rsid w:val="00A31FA9"/>
    <w:rsid w:val="00A333BF"/>
    <w:rsid w:val="00A33825"/>
    <w:rsid w:val="00A3387E"/>
    <w:rsid w:val="00A3398F"/>
    <w:rsid w:val="00A33AEC"/>
    <w:rsid w:val="00A35583"/>
    <w:rsid w:val="00A363EF"/>
    <w:rsid w:val="00A36596"/>
    <w:rsid w:val="00A36DFE"/>
    <w:rsid w:val="00A370FD"/>
    <w:rsid w:val="00A3798C"/>
    <w:rsid w:val="00A37DD9"/>
    <w:rsid w:val="00A40ED7"/>
    <w:rsid w:val="00A40F83"/>
    <w:rsid w:val="00A412BA"/>
    <w:rsid w:val="00A41416"/>
    <w:rsid w:val="00A4200D"/>
    <w:rsid w:val="00A424BF"/>
    <w:rsid w:val="00A4258E"/>
    <w:rsid w:val="00A432D1"/>
    <w:rsid w:val="00A43716"/>
    <w:rsid w:val="00A43D58"/>
    <w:rsid w:val="00A442C5"/>
    <w:rsid w:val="00A44712"/>
    <w:rsid w:val="00A44AF5"/>
    <w:rsid w:val="00A44B8B"/>
    <w:rsid w:val="00A45050"/>
    <w:rsid w:val="00A45981"/>
    <w:rsid w:val="00A45EC4"/>
    <w:rsid w:val="00A46F9D"/>
    <w:rsid w:val="00A47212"/>
    <w:rsid w:val="00A474EA"/>
    <w:rsid w:val="00A501B2"/>
    <w:rsid w:val="00A5034A"/>
    <w:rsid w:val="00A506A2"/>
    <w:rsid w:val="00A50FFA"/>
    <w:rsid w:val="00A539D1"/>
    <w:rsid w:val="00A54276"/>
    <w:rsid w:val="00A54DAE"/>
    <w:rsid w:val="00A56D3B"/>
    <w:rsid w:val="00A57450"/>
    <w:rsid w:val="00A57479"/>
    <w:rsid w:val="00A57C08"/>
    <w:rsid w:val="00A600D9"/>
    <w:rsid w:val="00A60204"/>
    <w:rsid w:val="00A604CD"/>
    <w:rsid w:val="00A61433"/>
    <w:rsid w:val="00A637A0"/>
    <w:rsid w:val="00A63ECD"/>
    <w:rsid w:val="00A64093"/>
    <w:rsid w:val="00A640EB"/>
    <w:rsid w:val="00A64765"/>
    <w:rsid w:val="00A64815"/>
    <w:rsid w:val="00A65043"/>
    <w:rsid w:val="00A66DF9"/>
    <w:rsid w:val="00A704E4"/>
    <w:rsid w:val="00A7136A"/>
    <w:rsid w:val="00A71C44"/>
    <w:rsid w:val="00A72296"/>
    <w:rsid w:val="00A7388E"/>
    <w:rsid w:val="00A7427C"/>
    <w:rsid w:val="00A74544"/>
    <w:rsid w:val="00A74548"/>
    <w:rsid w:val="00A74DF2"/>
    <w:rsid w:val="00A74E4D"/>
    <w:rsid w:val="00A750E8"/>
    <w:rsid w:val="00A75633"/>
    <w:rsid w:val="00A75824"/>
    <w:rsid w:val="00A7592E"/>
    <w:rsid w:val="00A76C1F"/>
    <w:rsid w:val="00A803FC"/>
    <w:rsid w:val="00A8071A"/>
    <w:rsid w:val="00A80DD9"/>
    <w:rsid w:val="00A80FCA"/>
    <w:rsid w:val="00A81CBC"/>
    <w:rsid w:val="00A8215F"/>
    <w:rsid w:val="00A82506"/>
    <w:rsid w:val="00A837CE"/>
    <w:rsid w:val="00A83DB5"/>
    <w:rsid w:val="00A83FBA"/>
    <w:rsid w:val="00A84636"/>
    <w:rsid w:val="00A84FE1"/>
    <w:rsid w:val="00A85080"/>
    <w:rsid w:val="00A85337"/>
    <w:rsid w:val="00A8626D"/>
    <w:rsid w:val="00A86406"/>
    <w:rsid w:val="00A86853"/>
    <w:rsid w:val="00A86B75"/>
    <w:rsid w:val="00A86E75"/>
    <w:rsid w:val="00A86F33"/>
    <w:rsid w:val="00A87AF0"/>
    <w:rsid w:val="00A9032C"/>
    <w:rsid w:val="00A9065F"/>
    <w:rsid w:val="00A90B0E"/>
    <w:rsid w:val="00A90C48"/>
    <w:rsid w:val="00A91AA1"/>
    <w:rsid w:val="00A91C8C"/>
    <w:rsid w:val="00A91F0D"/>
    <w:rsid w:val="00A9235A"/>
    <w:rsid w:val="00A92FF7"/>
    <w:rsid w:val="00A93069"/>
    <w:rsid w:val="00A9468F"/>
    <w:rsid w:val="00A9498D"/>
    <w:rsid w:val="00A94F3C"/>
    <w:rsid w:val="00A95335"/>
    <w:rsid w:val="00A9566B"/>
    <w:rsid w:val="00A9657F"/>
    <w:rsid w:val="00A97804"/>
    <w:rsid w:val="00A9797D"/>
    <w:rsid w:val="00AA015F"/>
    <w:rsid w:val="00AA0C3A"/>
    <w:rsid w:val="00AA1723"/>
    <w:rsid w:val="00AA190D"/>
    <w:rsid w:val="00AA1FDD"/>
    <w:rsid w:val="00AA22C3"/>
    <w:rsid w:val="00AA230D"/>
    <w:rsid w:val="00AA24D3"/>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8D"/>
    <w:rsid w:val="00AB57D3"/>
    <w:rsid w:val="00AB5A54"/>
    <w:rsid w:val="00AB6886"/>
    <w:rsid w:val="00AB6AE4"/>
    <w:rsid w:val="00AB6E00"/>
    <w:rsid w:val="00AB6F37"/>
    <w:rsid w:val="00AB769E"/>
    <w:rsid w:val="00AB7D55"/>
    <w:rsid w:val="00AC0681"/>
    <w:rsid w:val="00AC154B"/>
    <w:rsid w:val="00AC1B72"/>
    <w:rsid w:val="00AC26FE"/>
    <w:rsid w:val="00AC350D"/>
    <w:rsid w:val="00AC3568"/>
    <w:rsid w:val="00AC3CF2"/>
    <w:rsid w:val="00AC448F"/>
    <w:rsid w:val="00AC47EC"/>
    <w:rsid w:val="00AC4E5D"/>
    <w:rsid w:val="00AC5A54"/>
    <w:rsid w:val="00AC64E8"/>
    <w:rsid w:val="00AC6C53"/>
    <w:rsid w:val="00AC6E85"/>
    <w:rsid w:val="00AC7284"/>
    <w:rsid w:val="00AC7CE6"/>
    <w:rsid w:val="00AD0828"/>
    <w:rsid w:val="00AD0B13"/>
    <w:rsid w:val="00AD0E69"/>
    <w:rsid w:val="00AD0FF3"/>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0327"/>
    <w:rsid w:val="00AE184D"/>
    <w:rsid w:val="00AE1C03"/>
    <w:rsid w:val="00AE23E3"/>
    <w:rsid w:val="00AE2F65"/>
    <w:rsid w:val="00AE317E"/>
    <w:rsid w:val="00AE35A5"/>
    <w:rsid w:val="00AE4E2A"/>
    <w:rsid w:val="00AE551E"/>
    <w:rsid w:val="00AE5CF9"/>
    <w:rsid w:val="00AE5DB6"/>
    <w:rsid w:val="00AE6C3C"/>
    <w:rsid w:val="00AE702E"/>
    <w:rsid w:val="00AE73E0"/>
    <w:rsid w:val="00AF03C0"/>
    <w:rsid w:val="00AF166F"/>
    <w:rsid w:val="00AF1C03"/>
    <w:rsid w:val="00AF39AF"/>
    <w:rsid w:val="00AF39B5"/>
    <w:rsid w:val="00AF3E3B"/>
    <w:rsid w:val="00AF3E5A"/>
    <w:rsid w:val="00AF46FE"/>
    <w:rsid w:val="00AF486F"/>
    <w:rsid w:val="00AF4E87"/>
    <w:rsid w:val="00AF548B"/>
    <w:rsid w:val="00AF55E0"/>
    <w:rsid w:val="00AF5666"/>
    <w:rsid w:val="00AF5870"/>
    <w:rsid w:val="00AF6619"/>
    <w:rsid w:val="00AF6CFD"/>
    <w:rsid w:val="00AF7DC1"/>
    <w:rsid w:val="00B000AE"/>
    <w:rsid w:val="00B0040B"/>
    <w:rsid w:val="00B00830"/>
    <w:rsid w:val="00B00AB5"/>
    <w:rsid w:val="00B00CC0"/>
    <w:rsid w:val="00B00F5C"/>
    <w:rsid w:val="00B01928"/>
    <w:rsid w:val="00B019C1"/>
    <w:rsid w:val="00B0236E"/>
    <w:rsid w:val="00B02506"/>
    <w:rsid w:val="00B02ACE"/>
    <w:rsid w:val="00B02E79"/>
    <w:rsid w:val="00B03884"/>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272"/>
    <w:rsid w:val="00B22441"/>
    <w:rsid w:val="00B224AA"/>
    <w:rsid w:val="00B22998"/>
    <w:rsid w:val="00B229FE"/>
    <w:rsid w:val="00B2302B"/>
    <w:rsid w:val="00B24363"/>
    <w:rsid w:val="00B2456E"/>
    <w:rsid w:val="00B24979"/>
    <w:rsid w:val="00B24FE1"/>
    <w:rsid w:val="00B250A5"/>
    <w:rsid w:val="00B25651"/>
    <w:rsid w:val="00B26309"/>
    <w:rsid w:val="00B26672"/>
    <w:rsid w:val="00B26937"/>
    <w:rsid w:val="00B30243"/>
    <w:rsid w:val="00B30421"/>
    <w:rsid w:val="00B3095D"/>
    <w:rsid w:val="00B30DC8"/>
    <w:rsid w:val="00B315BB"/>
    <w:rsid w:val="00B31977"/>
    <w:rsid w:val="00B3235A"/>
    <w:rsid w:val="00B333FE"/>
    <w:rsid w:val="00B3382B"/>
    <w:rsid w:val="00B349C9"/>
    <w:rsid w:val="00B34FC7"/>
    <w:rsid w:val="00B35094"/>
    <w:rsid w:val="00B350F0"/>
    <w:rsid w:val="00B357AC"/>
    <w:rsid w:val="00B35992"/>
    <w:rsid w:val="00B35E4B"/>
    <w:rsid w:val="00B35FCC"/>
    <w:rsid w:val="00B36518"/>
    <w:rsid w:val="00B37418"/>
    <w:rsid w:val="00B378CC"/>
    <w:rsid w:val="00B41615"/>
    <w:rsid w:val="00B41D70"/>
    <w:rsid w:val="00B41FD8"/>
    <w:rsid w:val="00B420DF"/>
    <w:rsid w:val="00B428E2"/>
    <w:rsid w:val="00B42A2C"/>
    <w:rsid w:val="00B42A5C"/>
    <w:rsid w:val="00B42A98"/>
    <w:rsid w:val="00B42C64"/>
    <w:rsid w:val="00B43ABD"/>
    <w:rsid w:val="00B448EF"/>
    <w:rsid w:val="00B47493"/>
    <w:rsid w:val="00B474C8"/>
    <w:rsid w:val="00B474DF"/>
    <w:rsid w:val="00B47915"/>
    <w:rsid w:val="00B50E18"/>
    <w:rsid w:val="00B513A9"/>
    <w:rsid w:val="00B51568"/>
    <w:rsid w:val="00B51610"/>
    <w:rsid w:val="00B5167B"/>
    <w:rsid w:val="00B520E3"/>
    <w:rsid w:val="00B52336"/>
    <w:rsid w:val="00B5388C"/>
    <w:rsid w:val="00B5513D"/>
    <w:rsid w:val="00B55CED"/>
    <w:rsid w:val="00B55D57"/>
    <w:rsid w:val="00B55E9D"/>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49B6"/>
    <w:rsid w:val="00B7509A"/>
    <w:rsid w:val="00B7613E"/>
    <w:rsid w:val="00B766C1"/>
    <w:rsid w:val="00B76966"/>
    <w:rsid w:val="00B76B96"/>
    <w:rsid w:val="00B76EFB"/>
    <w:rsid w:val="00B77129"/>
    <w:rsid w:val="00B77C15"/>
    <w:rsid w:val="00B77C37"/>
    <w:rsid w:val="00B807BF"/>
    <w:rsid w:val="00B809B1"/>
    <w:rsid w:val="00B82543"/>
    <w:rsid w:val="00B82998"/>
    <w:rsid w:val="00B834B0"/>
    <w:rsid w:val="00B837F6"/>
    <w:rsid w:val="00B83DAE"/>
    <w:rsid w:val="00B84026"/>
    <w:rsid w:val="00B84FB4"/>
    <w:rsid w:val="00B86F2A"/>
    <w:rsid w:val="00B8756E"/>
    <w:rsid w:val="00B87DF9"/>
    <w:rsid w:val="00B91951"/>
    <w:rsid w:val="00B91A58"/>
    <w:rsid w:val="00B91C15"/>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2A2"/>
    <w:rsid w:val="00BA435A"/>
    <w:rsid w:val="00BA54BA"/>
    <w:rsid w:val="00BA5603"/>
    <w:rsid w:val="00BA56D9"/>
    <w:rsid w:val="00BA5A20"/>
    <w:rsid w:val="00BA6194"/>
    <w:rsid w:val="00BA62C6"/>
    <w:rsid w:val="00BA67FB"/>
    <w:rsid w:val="00BA7EEE"/>
    <w:rsid w:val="00BB05BC"/>
    <w:rsid w:val="00BB2008"/>
    <w:rsid w:val="00BB29DF"/>
    <w:rsid w:val="00BB2CFC"/>
    <w:rsid w:val="00BB34DC"/>
    <w:rsid w:val="00BB35D0"/>
    <w:rsid w:val="00BB3AC4"/>
    <w:rsid w:val="00BB4999"/>
    <w:rsid w:val="00BB4BCD"/>
    <w:rsid w:val="00BB52EB"/>
    <w:rsid w:val="00BB56C7"/>
    <w:rsid w:val="00BB5B62"/>
    <w:rsid w:val="00BB6502"/>
    <w:rsid w:val="00BB6BCD"/>
    <w:rsid w:val="00BB70F9"/>
    <w:rsid w:val="00BB7C9B"/>
    <w:rsid w:val="00BB7F7D"/>
    <w:rsid w:val="00BC0695"/>
    <w:rsid w:val="00BC1527"/>
    <w:rsid w:val="00BC2306"/>
    <w:rsid w:val="00BC2D66"/>
    <w:rsid w:val="00BC2F31"/>
    <w:rsid w:val="00BC3DE0"/>
    <w:rsid w:val="00BC4036"/>
    <w:rsid w:val="00BC416B"/>
    <w:rsid w:val="00BC4F0A"/>
    <w:rsid w:val="00BC509F"/>
    <w:rsid w:val="00BC51D2"/>
    <w:rsid w:val="00BC5CF6"/>
    <w:rsid w:val="00BC64BE"/>
    <w:rsid w:val="00BC7155"/>
    <w:rsid w:val="00BC7550"/>
    <w:rsid w:val="00BD0B72"/>
    <w:rsid w:val="00BD0EA5"/>
    <w:rsid w:val="00BD110D"/>
    <w:rsid w:val="00BD2668"/>
    <w:rsid w:val="00BD3924"/>
    <w:rsid w:val="00BD3D7A"/>
    <w:rsid w:val="00BD450F"/>
    <w:rsid w:val="00BD4512"/>
    <w:rsid w:val="00BD52AA"/>
    <w:rsid w:val="00BE1061"/>
    <w:rsid w:val="00BE11CB"/>
    <w:rsid w:val="00BE1321"/>
    <w:rsid w:val="00BE2893"/>
    <w:rsid w:val="00BE2EB4"/>
    <w:rsid w:val="00BE2F5A"/>
    <w:rsid w:val="00BE347D"/>
    <w:rsid w:val="00BE37D3"/>
    <w:rsid w:val="00BE3CF2"/>
    <w:rsid w:val="00BE522A"/>
    <w:rsid w:val="00BE57B5"/>
    <w:rsid w:val="00BE6790"/>
    <w:rsid w:val="00BE7A7C"/>
    <w:rsid w:val="00BF0A44"/>
    <w:rsid w:val="00BF0CEC"/>
    <w:rsid w:val="00BF170C"/>
    <w:rsid w:val="00BF1A44"/>
    <w:rsid w:val="00BF1EDF"/>
    <w:rsid w:val="00BF221C"/>
    <w:rsid w:val="00BF487A"/>
    <w:rsid w:val="00BF4D3D"/>
    <w:rsid w:val="00BF5B8C"/>
    <w:rsid w:val="00BF5F4B"/>
    <w:rsid w:val="00BF66B7"/>
    <w:rsid w:val="00BF6A68"/>
    <w:rsid w:val="00BF6D28"/>
    <w:rsid w:val="00BF6FC6"/>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7071"/>
    <w:rsid w:val="00C07187"/>
    <w:rsid w:val="00C075C9"/>
    <w:rsid w:val="00C07FAD"/>
    <w:rsid w:val="00C106C4"/>
    <w:rsid w:val="00C111EA"/>
    <w:rsid w:val="00C116D2"/>
    <w:rsid w:val="00C119AD"/>
    <w:rsid w:val="00C1228D"/>
    <w:rsid w:val="00C13F69"/>
    <w:rsid w:val="00C13FED"/>
    <w:rsid w:val="00C14E7D"/>
    <w:rsid w:val="00C15722"/>
    <w:rsid w:val="00C16897"/>
    <w:rsid w:val="00C200C9"/>
    <w:rsid w:val="00C218FD"/>
    <w:rsid w:val="00C21D8E"/>
    <w:rsid w:val="00C22525"/>
    <w:rsid w:val="00C23DBB"/>
    <w:rsid w:val="00C23F56"/>
    <w:rsid w:val="00C23FE1"/>
    <w:rsid w:val="00C2410D"/>
    <w:rsid w:val="00C24BAF"/>
    <w:rsid w:val="00C25094"/>
    <w:rsid w:val="00C25F8B"/>
    <w:rsid w:val="00C25FB5"/>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0B3"/>
    <w:rsid w:val="00C34137"/>
    <w:rsid w:val="00C3476B"/>
    <w:rsid w:val="00C35240"/>
    <w:rsid w:val="00C368B3"/>
    <w:rsid w:val="00C36F07"/>
    <w:rsid w:val="00C37214"/>
    <w:rsid w:val="00C372E8"/>
    <w:rsid w:val="00C4013A"/>
    <w:rsid w:val="00C409DC"/>
    <w:rsid w:val="00C40B1B"/>
    <w:rsid w:val="00C40E88"/>
    <w:rsid w:val="00C416A3"/>
    <w:rsid w:val="00C41785"/>
    <w:rsid w:val="00C41FC1"/>
    <w:rsid w:val="00C42BFB"/>
    <w:rsid w:val="00C434C2"/>
    <w:rsid w:val="00C43940"/>
    <w:rsid w:val="00C44342"/>
    <w:rsid w:val="00C44694"/>
    <w:rsid w:val="00C44744"/>
    <w:rsid w:val="00C457C1"/>
    <w:rsid w:val="00C46625"/>
    <w:rsid w:val="00C46870"/>
    <w:rsid w:val="00C47545"/>
    <w:rsid w:val="00C47593"/>
    <w:rsid w:val="00C47748"/>
    <w:rsid w:val="00C47A3D"/>
    <w:rsid w:val="00C5044B"/>
    <w:rsid w:val="00C506BD"/>
    <w:rsid w:val="00C50E55"/>
    <w:rsid w:val="00C51180"/>
    <w:rsid w:val="00C51426"/>
    <w:rsid w:val="00C51622"/>
    <w:rsid w:val="00C51FB3"/>
    <w:rsid w:val="00C5223C"/>
    <w:rsid w:val="00C52A35"/>
    <w:rsid w:val="00C53213"/>
    <w:rsid w:val="00C53917"/>
    <w:rsid w:val="00C541DE"/>
    <w:rsid w:val="00C54AF5"/>
    <w:rsid w:val="00C54C11"/>
    <w:rsid w:val="00C54C67"/>
    <w:rsid w:val="00C54E65"/>
    <w:rsid w:val="00C56251"/>
    <w:rsid w:val="00C56324"/>
    <w:rsid w:val="00C5653B"/>
    <w:rsid w:val="00C565A3"/>
    <w:rsid w:val="00C577F7"/>
    <w:rsid w:val="00C60667"/>
    <w:rsid w:val="00C61AB9"/>
    <w:rsid w:val="00C61F84"/>
    <w:rsid w:val="00C62FF7"/>
    <w:rsid w:val="00C63135"/>
    <w:rsid w:val="00C636C7"/>
    <w:rsid w:val="00C637DC"/>
    <w:rsid w:val="00C63EE8"/>
    <w:rsid w:val="00C6432E"/>
    <w:rsid w:val="00C6491D"/>
    <w:rsid w:val="00C65718"/>
    <w:rsid w:val="00C65C81"/>
    <w:rsid w:val="00C666DE"/>
    <w:rsid w:val="00C66772"/>
    <w:rsid w:val="00C66D2B"/>
    <w:rsid w:val="00C67580"/>
    <w:rsid w:val="00C6781C"/>
    <w:rsid w:val="00C67EA1"/>
    <w:rsid w:val="00C70AEE"/>
    <w:rsid w:val="00C71D15"/>
    <w:rsid w:val="00C7234D"/>
    <w:rsid w:val="00C7244E"/>
    <w:rsid w:val="00C726C9"/>
    <w:rsid w:val="00C72801"/>
    <w:rsid w:val="00C72BAE"/>
    <w:rsid w:val="00C72C0A"/>
    <w:rsid w:val="00C73E67"/>
    <w:rsid w:val="00C73FAD"/>
    <w:rsid w:val="00C74AE1"/>
    <w:rsid w:val="00C74ED8"/>
    <w:rsid w:val="00C757B8"/>
    <w:rsid w:val="00C75FC3"/>
    <w:rsid w:val="00C7620E"/>
    <w:rsid w:val="00C76906"/>
    <w:rsid w:val="00C76B7C"/>
    <w:rsid w:val="00C76CC7"/>
    <w:rsid w:val="00C76F81"/>
    <w:rsid w:val="00C776A4"/>
    <w:rsid w:val="00C77800"/>
    <w:rsid w:val="00C800DD"/>
    <w:rsid w:val="00C8034F"/>
    <w:rsid w:val="00C80920"/>
    <w:rsid w:val="00C80B03"/>
    <w:rsid w:val="00C8243F"/>
    <w:rsid w:val="00C8289B"/>
    <w:rsid w:val="00C82D54"/>
    <w:rsid w:val="00C82F3B"/>
    <w:rsid w:val="00C837C4"/>
    <w:rsid w:val="00C83829"/>
    <w:rsid w:val="00C83EDD"/>
    <w:rsid w:val="00C849C2"/>
    <w:rsid w:val="00C84BF1"/>
    <w:rsid w:val="00C84CA2"/>
    <w:rsid w:val="00C85A36"/>
    <w:rsid w:val="00C85CD1"/>
    <w:rsid w:val="00C86C56"/>
    <w:rsid w:val="00C8773E"/>
    <w:rsid w:val="00C87A3C"/>
    <w:rsid w:val="00C87EDA"/>
    <w:rsid w:val="00C90601"/>
    <w:rsid w:val="00C90D16"/>
    <w:rsid w:val="00C9116A"/>
    <w:rsid w:val="00C9265D"/>
    <w:rsid w:val="00C92824"/>
    <w:rsid w:val="00C937BA"/>
    <w:rsid w:val="00C949FC"/>
    <w:rsid w:val="00C960CF"/>
    <w:rsid w:val="00C963F9"/>
    <w:rsid w:val="00C96672"/>
    <w:rsid w:val="00C96678"/>
    <w:rsid w:val="00C96772"/>
    <w:rsid w:val="00C96CFA"/>
    <w:rsid w:val="00C96E5A"/>
    <w:rsid w:val="00C96EB5"/>
    <w:rsid w:val="00C97913"/>
    <w:rsid w:val="00CA01DD"/>
    <w:rsid w:val="00CA0257"/>
    <w:rsid w:val="00CA0917"/>
    <w:rsid w:val="00CA0919"/>
    <w:rsid w:val="00CA102B"/>
    <w:rsid w:val="00CA283D"/>
    <w:rsid w:val="00CA29D1"/>
    <w:rsid w:val="00CA2DD6"/>
    <w:rsid w:val="00CA3247"/>
    <w:rsid w:val="00CA3752"/>
    <w:rsid w:val="00CA3999"/>
    <w:rsid w:val="00CA39C0"/>
    <w:rsid w:val="00CA39FF"/>
    <w:rsid w:val="00CA5AD3"/>
    <w:rsid w:val="00CA5DD5"/>
    <w:rsid w:val="00CA624F"/>
    <w:rsid w:val="00CA62DD"/>
    <w:rsid w:val="00CA69BA"/>
    <w:rsid w:val="00CA7DE6"/>
    <w:rsid w:val="00CB0339"/>
    <w:rsid w:val="00CB04AE"/>
    <w:rsid w:val="00CB0D39"/>
    <w:rsid w:val="00CB110E"/>
    <w:rsid w:val="00CB11F8"/>
    <w:rsid w:val="00CB225B"/>
    <w:rsid w:val="00CB2EF5"/>
    <w:rsid w:val="00CB33E4"/>
    <w:rsid w:val="00CB4230"/>
    <w:rsid w:val="00CB431B"/>
    <w:rsid w:val="00CB4A77"/>
    <w:rsid w:val="00CB4EA5"/>
    <w:rsid w:val="00CB5045"/>
    <w:rsid w:val="00CB557F"/>
    <w:rsid w:val="00CB586F"/>
    <w:rsid w:val="00CB592B"/>
    <w:rsid w:val="00CB5C5F"/>
    <w:rsid w:val="00CB600E"/>
    <w:rsid w:val="00CB65B8"/>
    <w:rsid w:val="00CB6CDF"/>
    <w:rsid w:val="00CB7264"/>
    <w:rsid w:val="00CB730F"/>
    <w:rsid w:val="00CB761C"/>
    <w:rsid w:val="00CB76B5"/>
    <w:rsid w:val="00CB7AD6"/>
    <w:rsid w:val="00CC0495"/>
    <w:rsid w:val="00CC110F"/>
    <w:rsid w:val="00CC11B8"/>
    <w:rsid w:val="00CC139F"/>
    <w:rsid w:val="00CC1632"/>
    <w:rsid w:val="00CC1880"/>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826"/>
    <w:rsid w:val="00CD1DB1"/>
    <w:rsid w:val="00CD22B5"/>
    <w:rsid w:val="00CD22F4"/>
    <w:rsid w:val="00CD25E1"/>
    <w:rsid w:val="00CD367C"/>
    <w:rsid w:val="00CD454A"/>
    <w:rsid w:val="00CD4F54"/>
    <w:rsid w:val="00CD4FFE"/>
    <w:rsid w:val="00CD52F6"/>
    <w:rsid w:val="00CD57FA"/>
    <w:rsid w:val="00CD598A"/>
    <w:rsid w:val="00CD5A6E"/>
    <w:rsid w:val="00CD711F"/>
    <w:rsid w:val="00CD74A7"/>
    <w:rsid w:val="00CD79B2"/>
    <w:rsid w:val="00CD7CBA"/>
    <w:rsid w:val="00CE157C"/>
    <w:rsid w:val="00CE1AF6"/>
    <w:rsid w:val="00CE2298"/>
    <w:rsid w:val="00CE2BAB"/>
    <w:rsid w:val="00CE3064"/>
    <w:rsid w:val="00CE39E4"/>
    <w:rsid w:val="00CE40B4"/>
    <w:rsid w:val="00CE4282"/>
    <w:rsid w:val="00CE54E1"/>
    <w:rsid w:val="00CE55B6"/>
    <w:rsid w:val="00CE5856"/>
    <w:rsid w:val="00CE5BDE"/>
    <w:rsid w:val="00CE6A6D"/>
    <w:rsid w:val="00CE774C"/>
    <w:rsid w:val="00CE7BB7"/>
    <w:rsid w:val="00CF012E"/>
    <w:rsid w:val="00CF04D4"/>
    <w:rsid w:val="00CF0B4C"/>
    <w:rsid w:val="00CF1045"/>
    <w:rsid w:val="00CF1680"/>
    <w:rsid w:val="00CF1BD7"/>
    <w:rsid w:val="00CF21A5"/>
    <w:rsid w:val="00CF24AB"/>
    <w:rsid w:val="00CF2518"/>
    <w:rsid w:val="00CF2DDE"/>
    <w:rsid w:val="00CF344A"/>
    <w:rsid w:val="00CF39A0"/>
    <w:rsid w:val="00CF3D1C"/>
    <w:rsid w:val="00CF41A7"/>
    <w:rsid w:val="00CF4713"/>
    <w:rsid w:val="00CF4B12"/>
    <w:rsid w:val="00CF5775"/>
    <w:rsid w:val="00CF58FE"/>
    <w:rsid w:val="00CF5EBE"/>
    <w:rsid w:val="00CF783B"/>
    <w:rsid w:val="00CF7D97"/>
    <w:rsid w:val="00CF7EEC"/>
    <w:rsid w:val="00D001C2"/>
    <w:rsid w:val="00D00779"/>
    <w:rsid w:val="00D009D8"/>
    <w:rsid w:val="00D012E1"/>
    <w:rsid w:val="00D01318"/>
    <w:rsid w:val="00D01532"/>
    <w:rsid w:val="00D01665"/>
    <w:rsid w:val="00D01D1E"/>
    <w:rsid w:val="00D01DD6"/>
    <w:rsid w:val="00D02580"/>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4C15"/>
    <w:rsid w:val="00D15CB3"/>
    <w:rsid w:val="00D15F51"/>
    <w:rsid w:val="00D16ED5"/>
    <w:rsid w:val="00D202B1"/>
    <w:rsid w:val="00D20662"/>
    <w:rsid w:val="00D21291"/>
    <w:rsid w:val="00D21C8A"/>
    <w:rsid w:val="00D22504"/>
    <w:rsid w:val="00D2297E"/>
    <w:rsid w:val="00D22DE5"/>
    <w:rsid w:val="00D233BD"/>
    <w:rsid w:val="00D233D7"/>
    <w:rsid w:val="00D23CBB"/>
    <w:rsid w:val="00D2562A"/>
    <w:rsid w:val="00D25806"/>
    <w:rsid w:val="00D25E9D"/>
    <w:rsid w:val="00D25F1C"/>
    <w:rsid w:val="00D26DE6"/>
    <w:rsid w:val="00D26EE7"/>
    <w:rsid w:val="00D27B1E"/>
    <w:rsid w:val="00D30718"/>
    <w:rsid w:val="00D322FB"/>
    <w:rsid w:val="00D32475"/>
    <w:rsid w:val="00D32EF4"/>
    <w:rsid w:val="00D33F81"/>
    <w:rsid w:val="00D34850"/>
    <w:rsid w:val="00D35060"/>
    <w:rsid w:val="00D35158"/>
    <w:rsid w:val="00D369D4"/>
    <w:rsid w:val="00D36AD7"/>
    <w:rsid w:val="00D373E9"/>
    <w:rsid w:val="00D37C61"/>
    <w:rsid w:val="00D403FF"/>
    <w:rsid w:val="00D404C4"/>
    <w:rsid w:val="00D40C02"/>
    <w:rsid w:val="00D40CE9"/>
    <w:rsid w:val="00D42115"/>
    <w:rsid w:val="00D42EFD"/>
    <w:rsid w:val="00D44F0A"/>
    <w:rsid w:val="00D457D1"/>
    <w:rsid w:val="00D458AA"/>
    <w:rsid w:val="00D45DE2"/>
    <w:rsid w:val="00D46338"/>
    <w:rsid w:val="00D46BA2"/>
    <w:rsid w:val="00D47234"/>
    <w:rsid w:val="00D47281"/>
    <w:rsid w:val="00D474EE"/>
    <w:rsid w:val="00D47581"/>
    <w:rsid w:val="00D50295"/>
    <w:rsid w:val="00D5069A"/>
    <w:rsid w:val="00D50E43"/>
    <w:rsid w:val="00D51469"/>
    <w:rsid w:val="00D51841"/>
    <w:rsid w:val="00D52B45"/>
    <w:rsid w:val="00D530EB"/>
    <w:rsid w:val="00D53393"/>
    <w:rsid w:val="00D535B6"/>
    <w:rsid w:val="00D55235"/>
    <w:rsid w:val="00D55D78"/>
    <w:rsid w:val="00D562A3"/>
    <w:rsid w:val="00D56916"/>
    <w:rsid w:val="00D572B2"/>
    <w:rsid w:val="00D573AC"/>
    <w:rsid w:val="00D57F53"/>
    <w:rsid w:val="00D60CAB"/>
    <w:rsid w:val="00D610FD"/>
    <w:rsid w:val="00D612AF"/>
    <w:rsid w:val="00D619F3"/>
    <w:rsid w:val="00D62A5B"/>
    <w:rsid w:val="00D62B43"/>
    <w:rsid w:val="00D62ECD"/>
    <w:rsid w:val="00D635DA"/>
    <w:rsid w:val="00D63748"/>
    <w:rsid w:val="00D639F0"/>
    <w:rsid w:val="00D63C1B"/>
    <w:rsid w:val="00D63D76"/>
    <w:rsid w:val="00D64BFF"/>
    <w:rsid w:val="00D64DE1"/>
    <w:rsid w:val="00D64E3F"/>
    <w:rsid w:val="00D653D0"/>
    <w:rsid w:val="00D66852"/>
    <w:rsid w:val="00D6692A"/>
    <w:rsid w:val="00D66E55"/>
    <w:rsid w:val="00D67234"/>
    <w:rsid w:val="00D674E9"/>
    <w:rsid w:val="00D6799A"/>
    <w:rsid w:val="00D7009C"/>
    <w:rsid w:val="00D70F17"/>
    <w:rsid w:val="00D712DA"/>
    <w:rsid w:val="00D719EF"/>
    <w:rsid w:val="00D71A75"/>
    <w:rsid w:val="00D71DF6"/>
    <w:rsid w:val="00D72327"/>
    <w:rsid w:val="00D727E0"/>
    <w:rsid w:val="00D72B87"/>
    <w:rsid w:val="00D72C72"/>
    <w:rsid w:val="00D74160"/>
    <w:rsid w:val="00D75D22"/>
    <w:rsid w:val="00D75DA5"/>
    <w:rsid w:val="00D76C58"/>
    <w:rsid w:val="00D76CF2"/>
    <w:rsid w:val="00D76E7C"/>
    <w:rsid w:val="00D80B40"/>
    <w:rsid w:val="00D8155B"/>
    <w:rsid w:val="00D816D5"/>
    <w:rsid w:val="00D81E79"/>
    <w:rsid w:val="00D81F5C"/>
    <w:rsid w:val="00D81FEA"/>
    <w:rsid w:val="00D825A5"/>
    <w:rsid w:val="00D825B7"/>
    <w:rsid w:val="00D8290E"/>
    <w:rsid w:val="00D82AD1"/>
    <w:rsid w:val="00D82E6E"/>
    <w:rsid w:val="00D83040"/>
    <w:rsid w:val="00D8323B"/>
    <w:rsid w:val="00D83489"/>
    <w:rsid w:val="00D83D13"/>
    <w:rsid w:val="00D841AC"/>
    <w:rsid w:val="00D8589D"/>
    <w:rsid w:val="00D85A81"/>
    <w:rsid w:val="00D85ECA"/>
    <w:rsid w:val="00D861A6"/>
    <w:rsid w:val="00D86466"/>
    <w:rsid w:val="00D86997"/>
    <w:rsid w:val="00D870E8"/>
    <w:rsid w:val="00D87423"/>
    <w:rsid w:val="00D87452"/>
    <w:rsid w:val="00D87485"/>
    <w:rsid w:val="00D907CB"/>
    <w:rsid w:val="00D91BF2"/>
    <w:rsid w:val="00D92692"/>
    <w:rsid w:val="00D93322"/>
    <w:rsid w:val="00D93BF8"/>
    <w:rsid w:val="00D93C1C"/>
    <w:rsid w:val="00D94026"/>
    <w:rsid w:val="00D94120"/>
    <w:rsid w:val="00D951DD"/>
    <w:rsid w:val="00D952ED"/>
    <w:rsid w:val="00D957FA"/>
    <w:rsid w:val="00D9649E"/>
    <w:rsid w:val="00D9664C"/>
    <w:rsid w:val="00D97404"/>
    <w:rsid w:val="00D975A3"/>
    <w:rsid w:val="00D979D0"/>
    <w:rsid w:val="00DA08CA"/>
    <w:rsid w:val="00DA0F37"/>
    <w:rsid w:val="00DA101A"/>
    <w:rsid w:val="00DA122C"/>
    <w:rsid w:val="00DA1A06"/>
    <w:rsid w:val="00DA2FD5"/>
    <w:rsid w:val="00DA453D"/>
    <w:rsid w:val="00DA4838"/>
    <w:rsid w:val="00DA4989"/>
    <w:rsid w:val="00DA5721"/>
    <w:rsid w:val="00DA6173"/>
    <w:rsid w:val="00DA7477"/>
    <w:rsid w:val="00DA7573"/>
    <w:rsid w:val="00DA7BD4"/>
    <w:rsid w:val="00DB0191"/>
    <w:rsid w:val="00DB0359"/>
    <w:rsid w:val="00DB0EF6"/>
    <w:rsid w:val="00DB0F8A"/>
    <w:rsid w:val="00DB26A8"/>
    <w:rsid w:val="00DB27CF"/>
    <w:rsid w:val="00DB2DFF"/>
    <w:rsid w:val="00DB324C"/>
    <w:rsid w:val="00DB3768"/>
    <w:rsid w:val="00DB3FD3"/>
    <w:rsid w:val="00DB5F2A"/>
    <w:rsid w:val="00DB6A2B"/>
    <w:rsid w:val="00DB6F45"/>
    <w:rsid w:val="00DB72B7"/>
    <w:rsid w:val="00DB7546"/>
    <w:rsid w:val="00DB782D"/>
    <w:rsid w:val="00DB7A20"/>
    <w:rsid w:val="00DC0624"/>
    <w:rsid w:val="00DC0FC3"/>
    <w:rsid w:val="00DC1A58"/>
    <w:rsid w:val="00DC1AC0"/>
    <w:rsid w:val="00DC1CDD"/>
    <w:rsid w:val="00DC1D8E"/>
    <w:rsid w:val="00DC20C3"/>
    <w:rsid w:val="00DC227A"/>
    <w:rsid w:val="00DC2360"/>
    <w:rsid w:val="00DC256A"/>
    <w:rsid w:val="00DC26E4"/>
    <w:rsid w:val="00DC2A6F"/>
    <w:rsid w:val="00DC2BAE"/>
    <w:rsid w:val="00DC2CEE"/>
    <w:rsid w:val="00DC303A"/>
    <w:rsid w:val="00DC3257"/>
    <w:rsid w:val="00DC3279"/>
    <w:rsid w:val="00DC3BF1"/>
    <w:rsid w:val="00DC3CFC"/>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1D31"/>
    <w:rsid w:val="00DD2893"/>
    <w:rsid w:val="00DD38F5"/>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6632"/>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13"/>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259"/>
    <w:rsid w:val="00E0655D"/>
    <w:rsid w:val="00E1024A"/>
    <w:rsid w:val="00E10B17"/>
    <w:rsid w:val="00E10B67"/>
    <w:rsid w:val="00E1178D"/>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1F5"/>
    <w:rsid w:val="00E16311"/>
    <w:rsid w:val="00E1702C"/>
    <w:rsid w:val="00E20CC5"/>
    <w:rsid w:val="00E20D58"/>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6BF"/>
    <w:rsid w:val="00E276EE"/>
    <w:rsid w:val="00E2792D"/>
    <w:rsid w:val="00E30828"/>
    <w:rsid w:val="00E30B37"/>
    <w:rsid w:val="00E3109C"/>
    <w:rsid w:val="00E311D1"/>
    <w:rsid w:val="00E31C2D"/>
    <w:rsid w:val="00E32432"/>
    <w:rsid w:val="00E33B1E"/>
    <w:rsid w:val="00E34277"/>
    <w:rsid w:val="00E3621B"/>
    <w:rsid w:val="00E36F43"/>
    <w:rsid w:val="00E37F0C"/>
    <w:rsid w:val="00E40ADF"/>
    <w:rsid w:val="00E418E3"/>
    <w:rsid w:val="00E41B8F"/>
    <w:rsid w:val="00E423DE"/>
    <w:rsid w:val="00E42F07"/>
    <w:rsid w:val="00E4370F"/>
    <w:rsid w:val="00E43A0F"/>
    <w:rsid w:val="00E4441D"/>
    <w:rsid w:val="00E453AB"/>
    <w:rsid w:val="00E462E6"/>
    <w:rsid w:val="00E463A0"/>
    <w:rsid w:val="00E47839"/>
    <w:rsid w:val="00E51CDE"/>
    <w:rsid w:val="00E5210B"/>
    <w:rsid w:val="00E52CD7"/>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46B5"/>
    <w:rsid w:val="00E65427"/>
    <w:rsid w:val="00E6543F"/>
    <w:rsid w:val="00E661C0"/>
    <w:rsid w:val="00E663F5"/>
    <w:rsid w:val="00E66E97"/>
    <w:rsid w:val="00E67605"/>
    <w:rsid w:val="00E70BD6"/>
    <w:rsid w:val="00E71305"/>
    <w:rsid w:val="00E7163F"/>
    <w:rsid w:val="00E71A6E"/>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0430"/>
    <w:rsid w:val="00E80ACF"/>
    <w:rsid w:val="00E81069"/>
    <w:rsid w:val="00E817AD"/>
    <w:rsid w:val="00E817EF"/>
    <w:rsid w:val="00E8184F"/>
    <w:rsid w:val="00E8203E"/>
    <w:rsid w:val="00E828D5"/>
    <w:rsid w:val="00E82D81"/>
    <w:rsid w:val="00E82F2D"/>
    <w:rsid w:val="00E83259"/>
    <w:rsid w:val="00E8382A"/>
    <w:rsid w:val="00E839BE"/>
    <w:rsid w:val="00E83CAC"/>
    <w:rsid w:val="00E84C89"/>
    <w:rsid w:val="00E8536E"/>
    <w:rsid w:val="00E85E56"/>
    <w:rsid w:val="00E860DD"/>
    <w:rsid w:val="00E8713D"/>
    <w:rsid w:val="00E90329"/>
    <w:rsid w:val="00E910D5"/>
    <w:rsid w:val="00E922C4"/>
    <w:rsid w:val="00E943AE"/>
    <w:rsid w:val="00E947B0"/>
    <w:rsid w:val="00E95D82"/>
    <w:rsid w:val="00E95F21"/>
    <w:rsid w:val="00E96273"/>
    <w:rsid w:val="00E96E97"/>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820"/>
    <w:rsid w:val="00EA793B"/>
    <w:rsid w:val="00EA7A7E"/>
    <w:rsid w:val="00EB05DA"/>
    <w:rsid w:val="00EB0936"/>
    <w:rsid w:val="00EB151A"/>
    <w:rsid w:val="00EB17C2"/>
    <w:rsid w:val="00EB190F"/>
    <w:rsid w:val="00EB235B"/>
    <w:rsid w:val="00EB31A3"/>
    <w:rsid w:val="00EB325B"/>
    <w:rsid w:val="00EB3E22"/>
    <w:rsid w:val="00EB478F"/>
    <w:rsid w:val="00EB693B"/>
    <w:rsid w:val="00EB7BA9"/>
    <w:rsid w:val="00EB7D75"/>
    <w:rsid w:val="00EC0B20"/>
    <w:rsid w:val="00EC0EE7"/>
    <w:rsid w:val="00EC1668"/>
    <w:rsid w:val="00EC1C3A"/>
    <w:rsid w:val="00EC1F51"/>
    <w:rsid w:val="00EC2B1D"/>
    <w:rsid w:val="00EC4233"/>
    <w:rsid w:val="00EC4544"/>
    <w:rsid w:val="00EC4A85"/>
    <w:rsid w:val="00EC5675"/>
    <w:rsid w:val="00EC57B2"/>
    <w:rsid w:val="00EC58F4"/>
    <w:rsid w:val="00EC650B"/>
    <w:rsid w:val="00EC7808"/>
    <w:rsid w:val="00EC7BFA"/>
    <w:rsid w:val="00ED042E"/>
    <w:rsid w:val="00ED1295"/>
    <w:rsid w:val="00ED1ACA"/>
    <w:rsid w:val="00ED2725"/>
    <w:rsid w:val="00ED34D1"/>
    <w:rsid w:val="00ED367F"/>
    <w:rsid w:val="00ED4206"/>
    <w:rsid w:val="00ED58A2"/>
    <w:rsid w:val="00ED58C3"/>
    <w:rsid w:val="00ED5C71"/>
    <w:rsid w:val="00ED5EEE"/>
    <w:rsid w:val="00ED667C"/>
    <w:rsid w:val="00ED74DB"/>
    <w:rsid w:val="00ED7966"/>
    <w:rsid w:val="00EE01CC"/>
    <w:rsid w:val="00EE0453"/>
    <w:rsid w:val="00EE04EE"/>
    <w:rsid w:val="00EE0578"/>
    <w:rsid w:val="00EE1760"/>
    <w:rsid w:val="00EE287D"/>
    <w:rsid w:val="00EE3B32"/>
    <w:rsid w:val="00EE3CFF"/>
    <w:rsid w:val="00EE3F39"/>
    <w:rsid w:val="00EE414C"/>
    <w:rsid w:val="00EE44F6"/>
    <w:rsid w:val="00EE44FE"/>
    <w:rsid w:val="00EE5406"/>
    <w:rsid w:val="00EE5EF8"/>
    <w:rsid w:val="00EE61E8"/>
    <w:rsid w:val="00EE6964"/>
    <w:rsid w:val="00EE6A1D"/>
    <w:rsid w:val="00EE6D18"/>
    <w:rsid w:val="00EE7A75"/>
    <w:rsid w:val="00EE7E7A"/>
    <w:rsid w:val="00EF1230"/>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2B1E"/>
    <w:rsid w:val="00F03224"/>
    <w:rsid w:val="00F032E2"/>
    <w:rsid w:val="00F037E3"/>
    <w:rsid w:val="00F03FF2"/>
    <w:rsid w:val="00F04F9E"/>
    <w:rsid w:val="00F06A47"/>
    <w:rsid w:val="00F06E0B"/>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1779A"/>
    <w:rsid w:val="00F201CC"/>
    <w:rsid w:val="00F20487"/>
    <w:rsid w:val="00F20B7B"/>
    <w:rsid w:val="00F20F65"/>
    <w:rsid w:val="00F2106D"/>
    <w:rsid w:val="00F22337"/>
    <w:rsid w:val="00F22C91"/>
    <w:rsid w:val="00F22D65"/>
    <w:rsid w:val="00F23175"/>
    <w:rsid w:val="00F23FB0"/>
    <w:rsid w:val="00F2480A"/>
    <w:rsid w:val="00F24891"/>
    <w:rsid w:val="00F24B9F"/>
    <w:rsid w:val="00F24CA6"/>
    <w:rsid w:val="00F256AE"/>
    <w:rsid w:val="00F25773"/>
    <w:rsid w:val="00F257FA"/>
    <w:rsid w:val="00F26004"/>
    <w:rsid w:val="00F270E8"/>
    <w:rsid w:val="00F27E5C"/>
    <w:rsid w:val="00F27EF5"/>
    <w:rsid w:val="00F27FDB"/>
    <w:rsid w:val="00F30251"/>
    <w:rsid w:val="00F303FD"/>
    <w:rsid w:val="00F305CC"/>
    <w:rsid w:val="00F311F0"/>
    <w:rsid w:val="00F3179A"/>
    <w:rsid w:val="00F31D54"/>
    <w:rsid w:val="00F32357"/>
    <w:rsid w:val="00F32C70"/>
    <w:rsid w:val="00F34E02"/>
    <w:rsid w:val="00F3549E"/>
    <w:rsid w:val="00F365A7"/>
    <w:rsid w:val="00F3681C"/>
    <w:rsid w:val="00F3769D"/>
    <w:rsid w:val="00F404F4"/>
    <w:rsid w:val="00F4143E"/>
    <w:rsid w:val="00F41CC5"/>
    <w:rsid w:val="00F41D25"/>
    <w:rsid w:val="00F42307"/>
    <w:rsid w:val="00F423C2"/>
    <w:rsid w:val="00F4267B"/>
    <w:rsid w:val="00F433F8"/>
    <w:rsid w:val="00F433FE"/>
    <w:rsid w:val="00F435CE"/>
    <w:rsid w:val="00F43627"/>
    <w:rsid w:val="00F43781"/>
    <w:rsid w:val="00F43D76"/>
    <w:rsid w:val="00F4463C"/>
    <w:rsid w:val="00F44709"/>
    <w:rsid w:val="00F46E55"/>
    <w:rsid w:val="00F473A5"/>
    <w:rsid w:val="00F473F3"/>
    <w:rsid w:val="00F474B8"/>
    <w:rsid w:val="00F478CA"/>
    <w:rsid w:val="00F47CE2"/>
    <w:rsid w:val="00F501F3"/>
    <w:rsid w:val="00F50A98"/>
    <w:rsid w:val="00F50E5F"/>
    <w:rsid w:val="00F51460"/>
    <w:rsid w:val="00F51667"/>
    <w:rsid w:val="00F521DC"/>
    <w:rsid w:val="00F52C50"/>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2856"/>
    <w:rsid w:val="00F63E59"/>
    <w:rsid w:val="00F64BE0"/>
    <w:rsid w:val="00F65B68"/>
    <w:rsid w:val="00F65C62"/>
    <w:rsid w:val="00F67846"/>
    <w:rsid w:val="00F67B42"/>
    <w:rsid w:val="00F7031D"/>
    <w:rsid w:val="00F70B72"/>
    <w:rsid w:val="00F70DEF"/>
    <w:rsid w:val="00F70EA3"/>
    <w:rsid w:val="00F71398"/>
    <w:rsid w:val="00F7294C"/>
    <w:rsid w:val="00F72C5F"/>
    <w:rsid w:val="00F73549"/>
    <w:rsid w:val="00F73674"/>
    <w:rsid w:val="00F74895"/>
    <w:rsid w:val="00F74F57"/>
    <w:rsid w:val="00F75782"/>
    <w:rsid w:val="00F80C1D"/>
    <w:rsid w:val="00F81130"/>
    <w:rsid w:val="00F818F7"/>
    <w:rsid w:val="00F81C5F"/>
    <w:rsid w:val="00F8325D"/>
    <w:rsid w:val="00F832A9"/>
    <w:rsid w:val="00F832B0"/>
    <w:rsid w:val="00F83307"/>
    <w:rsid w:val="00F833A5"/>
    <w:rsid w:val="00F8394E"/>
    <w:rsid w:val="00F83FD7"/>
    <w:rsid w:val="00F840A4"/>
    <w:rsid w:val="00F844D3"/>
    <w:rsid w:val="00F84629"/>
    <w:rsid w:val="00F84B71"/>
    <w:rsid w:val="00F84F0E"/>
    <w:rsid w:val="00F8519E"/>
    <w:rsid w:val="00F85FF5"/>
    <w:rsid w:val="00F86BB4"/>
    <w:rsid w:val="00F870F5"/>
    <w:rsid w:val="00F879C2"/>
    <w:rsid w:val="00F902D2"/>
    <w:rsid w:val="00F90B12"/>
    <w:rsid w:val="00F90CBD"/>
    <w:rsid w:val="00F90FF6"/>
    <w:rsid w:val="00F9109E"/>
    <w:rsid w:val="00F9177E"/>
    <w:rsid w:val="00F91E4F"/>
    <w:rsid w:val="00F91FDF"/>
    <w:rsid w:val="00F92AA1"/>
    <w:rsid w:val="00F92FDC"/>
    <w:rsid w:val="00F931D2"/>
    <w:rsid w:val="00F93431"/>
    <w:rsid w:val="00F93A4A"/>
    <w:rsid w:val="00F93D27"/>
    <w:rsid w:val="00F95DD6"/>
    <w:rsid w:val="00F96370"/>
    <w:rsid w:val="00F96FDC"/>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192"/>
    <w:rsid w:val="00FA7699"/>
    <w:rsid w:val="00FA7BB5"/>
    <w:rsid w:val="00FA7C85"/>
    <w:rsid w:val="00FB12D8"/>
    <w:rsid w:val="00FB176A"/>
    <w:rsid w:val="00FB182E"/>
    <w:rsid w:val="00FB1CDC"/>
    <w:rsid w:val="00FB21EC"/>
    <w:rsid w:val="00FB238A"/>
    <w:rsid w:val="00FB2446"/>
    <w:rsid w:val="00FB2C81"/>
    <w:rsid w:val="00FB3BC4"/>
    <w:rsid w:val="00FB3F9C"/>
    <w:rsid w:val="00FB3FDE"/>
    <w:rsid w:val="00FB4676"/>
    <w:rsid w:val="00FB5552"/>
    <w:rsid w:val="00FB5789"/>
    <w:rsid w:val="00FB5F3A"/>
    <w:rsid w:val="00FB6382"/>
    <w:rsid w:val="00FB6AA9"/>
    <w:rsid w:val="00FB6AD4"/>
    <w:rsid w:val="00FB7F22"/>
    <w:rsid w:val="00FB7F59"/>
    <w:rsid w:val="00FC00F3"/>
    <w:rsid w:val="00FC0A33"/>
    <w:rsid w:val="00FC1416"/>
    <w:rsid w:val="00FC14B2"/>
    <w:rsid w:val="00FC1823"/>
    <w:rsid w:val="00FC2198"/>
    <w:rsid w:val="00FC22F9"/>
    <w:rsid w:val="00FC24DF"/>
    <w:rsid w:val="00FC26A4"/>
    <w:rsid w:val="00FC2C93"/>
    <w:rsid w:val="00FC2F03"/>
    <w:rsid w:val="00FC325A"/>
    <w:rsid w:val="00FC33ED"/>
    <w:rsid w:val="00FC43AD"/>
    <w:rsid w:val="00FC5876"/>
    <w:rsid w:val="00FC5D94"/>
    <w:rsid w:val="00FC62F5"/>
    <w:rsid w:val="00FC731E"/>
    <w:rsid w:val="00FD035A"/>
    <w:rsid w:val="00FD0881"/>
    <w:rsid w:val="00FD19F1"/>
    <w:rsid w:val="00FD1A7E"/>
    <w:rsid w:val="00FD2208"/>
    <w:rsid w:val="00FD2CC3"/>
    <w:rsid w:val="00FD31BF"/>
    <w:rsid w:val="00FD3CC7"/>
    <w:rsid w:val="00FD4148"/>
    <w:rsid w:val="00FD4D5B"/>
    <w:rsid w:val="00FD5E28"/>
    <w:rsid w:val="00FD6453"/>
    <w:rsid w:val="00FD67FD"/>
    <w:rsid w:val="00FD7CB2"/>
    <w:rsid w:val="00FD7D46"/>
    <w:rsid w:val="00FD7D8B"/>
    <w:rsid w:val="00FE0491"/>
    <w:rsid w:val="00FE0AF2"/>
    <w:rsid w:val="00FE1C47"/>
    <w:rsid w:val="00FE22DD"/>
    <w:rsid w:val="00FE2CFB"/>
    <w:rsid w:val="00FE4A60"/>
    <w:rsid w:val="00FE4B12"/>
    <w:rsid w:val="00FE54E0"/>
    <w:rsid w:val="00FE55F0"/>
    <w:rsid w:val="00FE6331"/>
    <w:rsid w:val="00FE685B"/>
    <w:rsid w:val="00FE6C12"/>
    <w:rsid w:val="00FE7894"/>
    <w:rsid w:val="00FF01FA"/>
    <w:rsid w:val="00FF21B5"/>
    <w:rsid w:val="00FF21C3"/>
    <w:rsid w:val="00FF2323"/>
    <w:rsid w:val="00FF2A11"/>
    <w:rsid w:val="00FF2AA0"/>
    <w:rsid w:val="00FF3F6C"/>
    <w:rsid w:val="00FF4603"/>
    <w:rsid w:val="00FF4938"/>
    <w:rsid w:val="00FF4AA5"/>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B86E3F2"/>
  <w14:defaultImageDpi w14:val="330"/>
  <w15:docId w15:val="{7B2EFDB4-81A7-4E3F-B453-40B913105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6842"/>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14"/>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4"/>
      </w:numPr>
      <w:spacing w:before="0"/>
      <w:jc w:val="left"/>
    </w:pPr>
  </w:style>
  <w:style w:type="paragraph" w:customStyle="1" w:styleId="Sub-lista">
    <w:name w:val="Sub-list a"/>
    <w:aliases w:val="b"/>
    <w:basedOn w:val="Normal"/>
    <w:uiPriority w:val="2"/>
    <w:rsid w:val="00E21ACA"/>
    <w:pPr>
      <w:numPr>
        <w:numId w:val="5"/>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semiHidden/>
    <w:rsid w:val="00C15722"/>
    <w:pPr>
      <w:numPr>
        <w:numId w:val="12"/>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1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15"/>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6"/>
      </w:numPr>
      <w:spacing w:before="0"/>
      <w:ind w:left="1077" w:hanging="39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semiHidden/>
    <w:rsid w:val="00456E90"/>
    <w:pPr>
      <w:spacing w:line="240" w:lineRule="auto"/>
    </w:pPr>
    <w:rPr>
      <w:sz w:val="20"/>
      <w:szCs w:val="20"/>
    </w:rPr>
  </w:style>
  <w:style w:type="character" w:customStyle="1" w:styleId="CommentTextChar">
    <w:name w:val="Comment Text Char"/>
    <w:basedOn w:val="DefaultParagraphFont"/>
    <w:link w:val="CommentText"/>
    <w:uiPriority w:val="99"/>
    <w:semiHidden/>
    <w:rsid w:val="00456E90"/>
    <w:rPr>
      <w:rFonts w:ascii="Calibri" w:eastAsiaTheme="minorEastAsia" w:hAnsi="Calibri"/>
      <w:sz w:val="20"/>
      <w:szCs w:val="20"/>
      <w:lang w:eastAsia="en-NZ"/>
    </w:rPr>
  </w:style>
  <w:style w:type="character" w:styleId="Mention">
    <w:name w:val="Mention"/>
    <w:basedOn w:val="DefaultParagraphFont"/>
    <w:uiPriority w:val="99"/>
    <w:unhideWhenUsed/>
    <w:rsid w:val="00707DD6"/>
    <w:rPr>
      <w:color w:val="2B579A"/>
      <w:shd w:val="clear" w:color="auto" w:fill="E1DFDD"/>
    </w:rPr>
  </w:style>
  <w:style w:type="paragraph" w:styleId="Bibliography">
    <w:name w:val="Bibliography"/>
    <w:basedOn w:val="Normal"/>
    <w:next w:val="Normal"/>
    <w:uiPriority w:val="37"/>
    <w:semiHidden/>
    <w:unhideWhenUsed/>
    <w:rsid w:val="00177BEB"/>
  </w:style>
  <w:style w:type="paragraph" w:styleId="BlockText">
    <w:name w:val="Block Text"/>
    <w:basedOn w:val="Normal"/>
    <w:uiPriority w:val="99"/>
    <w:semiHidden/>
    <w:rsid w:val="00177BEB"/>
    <w:pPr>
      <w:pBdr>
        <w:top w:val="single" w:sz="2" w:space="10" w:color="1C556C" w:themeColor="accent1"/>
        <w:left w:val="single" w:sz="2" w:space="10" w:color="1C556C" w:themeColor="accent1"/>
        <w:bottom w:val="single" w:sz="2" w:space="10" w:color="1C556C" w:themeColor="accent1"/>
        <w:right w:val="single" w:sz="2" w:space="10" w:color="1C556C" w:themeColor="accent1"/>
      </w:pBdr>
      <w:ind w:left="1152" w:right="1152"/>
    </w:pPr>
    <w:rPr>
      <w:rFonts w:asciiTheme="minorHAnsi" w:hAnsiTheme="minorHAnsi"/>
      <w:i/>
      <w:iCs/>
      <w:color w:val="1C556C" w:themeColor="accent1"/>
    </w:rPr>
  </w:style>
  <w:style w:type="paragraph" w:styleId="BodyText2">
    <w:name w:val="Body Text 2"/>
    <w:basedOn w:val="Normal"/>
    <w:link w:val="BodyText2Char"/>
    <w:uiPriority w:val="99"/>
    <w:semiHidden/>
    <w:rsid w:val="00177BEB"/>
    <w:pPr>
      <w:spacing w:line="480" w:lineRule="auto"/>
    </w:pPr>
  </w:style>
  <w:style w:type="character" w:customStyle="1" w:styleId="BodyText2Char">
    <w:name w:val="Body Text 2 Char"/>
    <w:basedOn w:val="DefaultParagraphFont"/>
    <w:link w:val="BodyText2"/>
    <w:uiPriority w:val="99"/>
    <w:semiHidden/>
    <w:rsid w:val="00177BEB"/>
    <w:rPr>
      <w:rFonts w:ascii="Calibri" w:eastAsiaTheme="minorEastAsia" w:hAnsi="Calibri"/>
      <w:lang w:eastAsia="en-NZ"/>
    </w:rPr>
  </w:style>
  <w:style w:type="paragraph" w:styleId="BodyText3">
    <w:name w:val="Body Text 3"/>
    <w:basedOn w:val="Normal"/>
    <w:link w:val="BodyText3Char"/>
    <w:uiPriority w:val="99"/>
    <w:semiHidden/>
    <w:rsid w:val="00177BEB"/>
    <w:rPr>
      <w:sz w:val="16"/>
      <w:szCs w:val="16"/>
    </w:rPr>
  </w:style>
  <w:style w:type="character" w:customStyle="1" w:styleId="BodyText3Char">
    <w:name w:val="Body Text 3 Char"/>
    <w:basedOn w:val="DefaultParagraphFont"/>
    <w:link w:val="BodyText3"/>
    <w:uiPriority w:val="99"/>
    <w:semiHidden/>
    <w:rsid w:val="00177BEB"/>
    <w:rPr>
      <w:rFonts w:ascii="Calibri" w:eastAsiaTheme="minorEastAsia" w:hAnsi="Calibri"/>
      <w:sz w:val="16"/>
      <w:szCs w:val="16"/>
      <w:lang w:eastAsia="en-NZ"/>
    </w:rPr>
  </w:style>
  <w:style w:type="paragraph" w:styleId="BodyTextFirstIndent">
    <w:name w:val="Body Text First Indent"/>
    <w:basedOn w:val="BodyText"/>
    <w:link w:val="BodyTextFirstIndentChar"/>
    <w:uiPriority w:val="99"/>
    <w:semiHidden/>
    <w:rsid w:val="00177BEB"/>
    <w:pPr>
      <w:ind w:firstLine="360"/>
      <w:jc w:val="both"/>
    </w:pPr>
  </w:style>
  <w:style w:type="character" w:customStyle="1" w:styleId="BodyTextFirstIndentChar">
    <w:name w:val="Body Text First Indent Char"/>
    <w:basedOn w:val="BodyTextChar"/>
    <w:link w:val="BodyTextFirstIndent"/>
    <w:uiPriority w:val="99"/>
    <w:semiHidden/>
    <w:rsid w:val="00177BEB"/>
    <w:rPr>
      <w:rFonts w:ascii="Calibri" w:eastAsiaTheme="minorEastAsia" w:hAnsi="Calibri"/>
      <w:lang w:eastAsia="en-NZ"/>
    </w:rPr>
  </w:style>
  <w:style w:type="paragraph" w:styleId="BodyTextIndent">
    <w:name w:val="Body Text Indent"/>
    <w:basedOn w:val="Normal"/>
    <w:link w:val="BodyTextIndentChar"/>
    <w:uiPriority w:val="99"/>
    <w:semiHidden/>
    <w:rsid w:val="00177BEB"/>
    <w:pPr>
      <w:ind w:left="283"/>
    </w:pPr>
  </w:style>
  <w:style w:type="character" w:customStyle="1" w:styleId="BodyTextIndentChar">
    <w:name w:val="Body Text Indent Char"/>
    <w:basedOn w:val="DefaultParagraphFont"/>
    <w:link w:val="BodyTextIndent"/>
    <w:uiPriority w:val="99"/>
    <w:semiHidden/>
    <w:rsid w:val="00177BEB"/>
    <w:rPr>
      <w:rFonts w:ascii="Calibri" w:eastAsiaTheme="minorEastAsia" w:hAnsi="Calibri"/>
      <w:lang w:eastAsia="en-NZ"/>
    </w:rPr>
  </w:style>
  <w:style w:type="paragraph" w:styleId="BodyTextFirstIndent2">
    <w:name w:val="Body Text First Indent 2"/>
    <w:basedOn w:val="BodyTextIndent"/>
    <w:link w:val="BodyTextFirstIndent2Char"/>
    <w:uiPriority w:val="99"/>
    <w:semiHidden/>
    <w:rsid w:val="00177BEB"/>
    <w:pPr>
      <w:ind w:left="360" w:firstLine="360"/>
    </w:pPr>
  </w:style>
  <w:style w:type="character" w:customStyle="1" w:styleId="BodyTextFirstIndent2Char">
    <w:name w:val="Body Text First Indent 2 Char"/>
    <w:basedOn w:val="BodyTextIndentChar"/>
    <w:link w:val="BodyTextFirstIndent2"/>
    <w:uiPriority w:val="99"/>
    <w:semiHidden/>
    <w:rsid w:val="00177BEB"/>
    <w:rPr>
      <w:rFonts w:ascii="Calibri" w:eastAsiaTheme="minorEastAsia" w:hAnsi="Calibri"/>
      <w:lang w:eastAsia="en-NZ"/>
    </w:rPr>
  </w:style>
  <w:style w:type="paragraph" w:styleId="BodyTextIndent2">
    <w:name w:val="Body Text Indent 2"/>
    <w:basedOn w:val="Normal"/>
    <w:link w:val="BodyTextIndent2Char"/>
    <w:uiPriority w:val="99"/>
    <w:semiHidden/>
    <w:rsid w:val="00177BEB"/>
    <w:pPr>
      <w:spacing w:line="480" w:lineRule="auto"/>
      <w:ind w:left="283"/>
    </w:pPr>
  </w:style>
  <w:style w:type="character" w:customStyle="1" w:styleId="BodyTextIndent2Char">
    <w:name w:val="Body Text Indent 2 Char"/>
    <w:basedOn w:val="DefaultParagraphFont"/>
    <w:link w:val="BodyTextIndent2"/>
    <w:uiPriority w:val="99"/>
    <w:semiHidden/>
    <w:rsid w:val="00177BEB"/>
    <w:rPr>
      <w:rFonts w:ascii="Calibri" w:eastAsiaTheme="minorEastAsia" w:hAnsi="Calibri"/>
      <w:lang w:eastAsia="en-NZ"/>
    </w:rPr>
  </w:style>
  <w:style w:type="paragraph" w:styleId="BodyTextIndent3">
    <w:name w:val="Body Text Indent 3"/>
    <w:basedOn w:val="Normal"/>
    <w:link w:val="BodyTextIndent3Char"/>
    <w:uiPriority w:val="99"/>
    <w:semiHidden/>
    <w:rsid w:val="00177BEB"/>
    <w:pPr>
      <w:ind w:left="283"/>
    </w:pPr>
    <w:rPr>
      <w:sz w:val="16"/>
      <w:szCs w:val="16"/>
    </w:rPr>
  </w:style>
  <w:style w:type="character" w:customStyle="1" w:styleId="BodyTextIndent3Char">
    <w:name w:val="Body Text Indent 3 Char"/>
    <w:basedOn w:val="DefaultParagraphFont"/>
    <w:link w:val="BodyTextIndent3"/>
    <w:uiPriority w:val="99"/>
    <w:semiHidden/>
    <w:rsid w:val="00177BEB"/>
    <w:rPr>
      <w:rFonts w:ascii="Calibri" w:eastAsiaTheme="minorEastAsia" w:hAnsi="Calibri"/>
      <w:sz w:val="16"/>
      <w:szCs w:val="16"/>
      <w:lang w:eastAsia="en-NZ"/>
    </w:rPr>
  </w:style>
  <w:style w:type="paragraph" w:styleId="Closing">
    <w:name w:val="Closing"/>
    <w:basedOn w:val="Normal"/>
    <w:link w:val="ClosingChar"/>
    <w:uiPriority w:val="99"/>
    <w:semiHidden/>
    <w:rsid w:val="00177BEB"/>
    <w:pPr>
      <w:spacing w:before="0" w:after="0" w:line="240" w:lineRule="auto"/>
      <w:ind w:left="4252"/>
    </w:pPr>
  </w:style>
  <w:style w:type="character" w:customStyle="1" w:styleId="ClosingChar">
    <w:name w:val="Closing Char"/>
    <w:basedOn w:val="DefaultParagraphFont"/>
    <w:link w:val="Closing"/>
    <w:uiPriority w:val="99"/>
    <w:semiHidden/>
    <w:rsid w:val="00177BEB"/>
    <w:rPr>
      <w:rFonts w:ascii="Calibri" w:eastAsiaTheme="minorEastAsia" w:hAnsi="Calibri"/>
      <w:lang w:eastAsia="en-NZ"/>
    </w:rPr>
  </w:style>
  <w:style w:type="paragraph" w:styleId="Date">
    <w:name w:val="Date"/>
    <w:basedOn w:val="Normal"/>
    <w:next w:val="Normal"/>
    <w:link w:val="DateChar"/>
    <w:uiPriority w:val="99"/>
    <w:semiHidden/>
    <w:rsid w:val="00177BEB"/>
  </w:style>
  <w:style w:type="character" w:customStyle="1" w:styleId="DateChar">
    <w:name w:val="Date Char"/>
    <w:basedOn w:val="DefaultParagraphFont"/>
    <w:link w:val="Date"/>
    <w:uiPriority w:val="99"/>
    <w:semiHidden/>
    <w:rsid w:val="00177BEB"/>
    <w:rPr>
      <w:rFonts w:ascii="Calibri" w:eastAsiaTheme="minorEastAsia" w:hAnsi="Calibri"/>
      <w:lang w:eastAsia="en-NZ"/>
    </w:rPr>
  </w:style>
  <w:style w:type="paragraph" w:styleId="DocumentMap">
    <w:name w:val="Document Map"/>
    <w:basedOn w:val="Normal"/>
    <w:link w:val="DocumentMapChar"/>
    <w:uiPriority w:val="99"/>
    <w:semiHidden/>
    <w:rsid w:val="00177BEB"/>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77BEB"/>
    <w:rPr>
      <w:rFonts w:ascii="Segoe UI" w:eastAsiaTheme="minorEastAsia" w:hAnsi="Segoe UI" w:cs="Segoe UI"/>
      <w:sz w:val="16"/>
      <w:szCs w:val="16"/>
      <w:lang w:eastAsia="en-NZ"/>
    </w:rPr>
  </w:style>
  <w:style w:type="paragraph" w:styleId="E-mailSignature">
    <w:name w:val="E-mail Signature"/>
    <w:basedOn w:val="Normal"/>
    <w:link w:val="E-mailSignatureChar"/>
    <w:uiPriority w:val="99"/>
    <w:semiHidden/>
    <w:rsid w:val="00177BEB"/>
    <w:pPr>
      <w:spacing w:before="0" w:after="0" w:line="240" w:lineRule="auto"/>
    </w:pPr>
  </w:style>
  <w:style w:type="character" w:customStyle="1" w:styleId="E-mailSignatureChar">
    <w:name w:val="E-mail Signature Char"/>
    <w:basedOn w:val="DefaultParagraphFont"/>
    <w:link w:val="E-mailSignature"/>
    <w:uiPriority w:val="99"/>
    <w:semiHidden/>
    <w:rsid w:val="00177BEB"/>
    <w:rPr>
      <w:rFonts w:ascii="Calibri" w:eastAsiaTheme="minorEastAsia" w:hAnsi="Calibri"/>
      <w:lang w:eastAsia="en-NZ"/>
    </w:rPr>
  </w:style>
  <w:style w:type="paragraph" w:styleId="EnvelopeAddress">
    <w:name w:val="envelope address"/>
    <w:basedOn w:val="Normal"/>
    <w:uiPriority w:val="99"/>
    <w:semiHidden/>
    <w:rsid w:val="00177BEB"/>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177BEB"/>
    <w:pPr>
      <w:spacing w:before="0"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rsid w:val="00177BEB"/>
    <w:pPr>
      <w:spacing w:before="0" w:after="0" w:line="240" w:lineRule="auto"/>
    </w:pPr>
    <w:rPr>
      <w:i/>
      <w:iCs/>
    </w:rPr>
  </w:style>
  <w:style w:type="character" w:customStyle="1" w:styleId="HTMLAddressChar">
    <w:name w:val="HTML Address Char"/>
    <w:basedOn w:val="DefaultParagraphFont"/>
    <w:link w:val="HTMLAddress"/>
    <w:uiPriority w:val="99"/>
    <w:semiHidden/>
    <w:rsid w:val="00177BEB"/>
    <w:rPr>
      <w:rFonts w:ascii="Calibri" w:eastAsiaTheme="minorEastAsia" w:hAnsi="Calibri"/>
      <w:i/>
      <w:iCs/>
      <w:lang w:eastAsia="en-NZ"/>
    </w:rPr>
  </w:style>
  <w:style w:type="paragraph" w:styleId="HTMLPreformatted">
    <w:name w:val="HTML Preformatted"/>
    <w:basedOn w:val="Normal"/>
    <w:link w:val="HTMLPreformattedChar"/>
    <w:uiPriority w:val="99"/>
    <w:semiHidden/>
    <w:rsid w:val="00177BEB"/>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77BEB"/>
    <w:rPr>
      <w:rFonts w:ascii="Consolas" w:eastAsiaTheme="minorEastAsia" w:hAnsi="Consolas"/>
      <w:sz w:val="20"/>
      <w:szCs w:val="20"/>
      <w:lang w:eastAsia="en-NZ"/>
    </w:rPr>
  </w:style>
  <w:style w:type="paragraph" w:styleId="Index1">
    <w:name w:val="index 1"/>
    <w:basedOn w:val="Normal"/>
    <w:next w:val="Normal"/>
    <w:autoRedefine/>
    <w:uiPriority w:val="99"/>
    <w:semiHidden/>
    <w:rsid w:val="00177BEB"/>
    <w:pPr>
      <w:spacing w:before="0" w:after="0" w:line="240" w:lineRule="auto"/>
      <w:ind w:left="220" w:hanging="220"/>
    </w:pPr>
  </w:style>
  <w:style w:type="paragraph" w:styleId="Index2">
    <w:name w:val="index 2"/>
    <w:basedOn w:val="Normal"/>
    <w:next w:val="Normal"/>
    <w:autoRedefine/>
    <w:uiPriority w:val="99"/>
    <w:semiHidden/>
    <w:rsid w:val="00177BEB"/>
    <w:pPr>
      <w:spacing w:before="0" w:after="0" w:line="240" w:lineRule="auto"/>
      <w:ind w:left="440" w:hanging="220"/>
    </w:pPr>
  </w:style>
  <w:style w:type="paragraph" w:styleId="Index3">
    <w:name w:val="index 3"/>
    <w:basedOn w:val="Normal"/>
    <w:next w:val="Normal"/>
    <w:autoRedefine/>
    <w:uiPriority w:val="99"/>
    <w:semiHidden/>
    <w:rsid w:val="00177BEB"/>
    <w:pPr>
      <w:spacing w:before="0" w:after="0" w:line="240" w:lineRule="auto"/>
      <w:ind w:left="660" w:hanging="220"/>
    </w:pPr>
  </w:style>
  <w:style w:type="paragraph" w:styleId="Index4">
    <w:name w:val="index 4"/>
    <w:basedOn w:val="Normal"/>
    <w:next w:val="Normal"/>
    <w:autoRedefine/>
    <w:uiPriority w:val="99"/>
    <w:semiHidden/>
    <w:rsid w:val="00177BEB"/>
    <w:pPr>
      <w:spacing w:before="0" w:after="0" w:line="240" w:lineRule="auto"/>
      <w:ind w:left="880" w:hanging="220"/>
    </w:pPr>
  </w:style>
  <w:style w:type="paragraph" w:styleId="Index5">
    <w:name w:val="index 5"/>
    <w:basedOn w:val="Normal"/>
    <w:next w:val="Normal"/>
    <w:autoRedefine/>
    <w:uiPriority w:val="99"/>
    <w:semiHidden/>
    <w:rsid w:val="00177BEB"/>
    <w:pPr>
      <w:spacing w:before="0" w:after="0" w:line="240" w:lineRule="auto"/>
      <w:ind w:left="1100" w:hanging="220"/>
    </w:pPr>
  </w:style>
  <w:style w:type="paragraph" w:styleId="Index6">
    <w:name w:val="index 6"/>
    <w:basedOn w:val="Normal"/>
    <w:next w:val="Normal"/>
    <w:autoRedefine/>
    <w:uiPriority w:val="99"/>
    <w:semiHidden/>
    <w:rsid w:val="00177BEB"/>
    <w:pPr>
      <w:spacing w:before="0" w:after="0" w:line="240" w:lineRule="auto"/>
      <w:ind w:left="1320" w:hanging="220"/>
    </w:pPr>
  </w:style>
  <w:style w:type="paragraph" w:styleId="Index7">
    <w:name w:val="index 7"/>
    <w:basedOn w:val="Normal"/>
    <w:next w:val="Normal"/>
    <w:autoRedefine/>
    <w:uiPriority w:val="99"/>
    <w:semiHidden/>
    <w:rsid w:val="00177BEB"/>
    <w:pPr>
      <w:spacing w:before="0" w:after="0" w:line="240" w:lineRule="auto"/>
      <w:ind w:left="1540" w:hanging="220"/>
    </w:pPr>
  </w:style>
  <w:style w:type="paragraph" w:styleId="Index8">
    <w:name w:val="index 8"/>
    <w:basedOn w:val="Normal"/>
    <w:next w:val="Normal"/>
    <w:autoRedefine/>
    <w:uiPriority w:val="99"/>
    <w:semiHidden/>
    <w:rsid w:val="00177BEB"/>
    <w:pPr>
      <w:spacing w:before="0" w:after="0" w:line="240" w:lineRule="auto"/>
      <w:ind w:left="1760" w:hanging="220"/>
    </w:pPr>
  </w:style>
  <w:style w:type="paragraph" w:styleId="Index9">
    <w:name w:val="index 9"/>
    <w:basedOn w:val="Normal"/>
    <w:next w:val="Normal"/>
    <w:autoRedefine/>
    <w:uiPriority w:val="99"/>
    <w:semiHidden/>
    <w:rsid w:val="00177BEB"/>
    <w:pPr>
      <w:spacing w:before="0" w:after="0" w:line="240" w:lineRule="auto"/>
      <w:ind w:left="1980" w:hanging="220"/>
    </w:pPr>
  </w:style>
  <w:style w:type="paragraph" w:styleId="IndexHeading">
    <w:name w:val="index heading"/>
    <w:basedOn w:val="Normal"/>
    <w:next w:val="Index1"/>
    <w:uiPriority w:val="99"/>
    <w:semiHidden/>
    <w:rsid w:val="00177BEB"/>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177BEB"/>
    <w:pPr>
      <w:pBdr>
        <w:top w:val="single" w:sz="4" w:space="10" w:color="1C556C" w:themeColor="accent1"/>
        <w:bottom w:val="single" w:sz="4" w:space="10" w:color="1C556C" w:themeColor="accent1"/>
      </w:pBdr>
      <w:spacing w:before="360" w:after="360"/>
      <w:ind w:left="864" w:right="864"/>
      <w:jc w:val="center"/>
    </w:pPr>
    <w:rPr>
      <w:i/>
      <w:iCs/>
      <w:color w:val="1C556C" w:themeColor="accent1"/>
    </w:rPr>
  </w:style>
  <w:style w:type="character" w:customStyle="1" w:styleId="IntenseQuoteChar">
    <w:name w:val="Intense Quote Char"/>
    <w:basedOn w:val="DefaultParagraphFont"/>
    <w:link w:val="IntenseQuote"/>
    <w:uiPriority w:val="30"/>
    <w:semiHidden/>
    <w:rsid w:val="00177BEB"/>
    <w:rPr>
      <w:rFonts w:ascii="Calibri" w:eastAsiaTheme="minorEastAsia" w:hAnsi="Calibri"/>
      <w:i/>
      <w:iCs/>
      <w:color w:val="1C556C" w:themeColor="accent1"/>
      <w:lang w:eastAsia="en-NZ"/>
    </w:rPr>
  </w:style>
  <w:style w:type="paragraph" w:styleId="List">
    <w:name w:val="List"/>
    <w:basedOn w:val="Normal"/>
    <w:uiPriority w:val="99"/>
    <w:semiHidden/>
    <w:rsid w:val="00177BEB"/>
    <w:pPr>
      <w:ind w:left="283" w:hanging="283"/>
      <w:contextualSpacing/>
    </w:pPr>
  </w:style>
  <w:style w:type="paragraph" w:styleId="List2">
    <w:name w:val="List 2"/>
    <w:basedOn w:val="Normal"/>
    <w:uiPriority w:val="99"/>
    <w:semiHidden/>
    <w:rsid w:val="00177BEB"/>
    <w:pPr>
      <w:ind w:left="566" w:hanging="283"/>
      <w:contextualSpacing/>
    </w:pPr>
  </w:style>
  <w:style w:type="paragraph" w:styleId="List3">
    <w:name w:val="List 3"/>
    <w:basedOn w:val="Normal"/>
    <w:uiPriority w:val="99"/>
    <w:semiHidden/>
    <w:rsid w:val="00177BEB"/>
    <w:pPr>
      <w:ind w:left="849" w:hanging="283"/>
      <w:contextualSpacing/>
    </w:pPr>
  </w:style>
  <w:style w:type="paragraph" w:styleId="List4">
    <w:name w:val="List 4"/>
    <w:basedOn w:val="Normal"/>
    <w:uiPriority w:val="99"/>
    <w:semiHidden/>
    <w:rsid w:val="00177BEB"/>
    <w:pPr>
      <w:ind w:left="1132" w:hanging="283"/>
      <w:contextualSpacing/>
    </w:pPr>
  </w:style>
  <w:style w:type="paragraph" w:styleId="List5">
    <w:name w:val="List 5"/>
    <w:basedOn w:val="Normal"/>
    <w:uiPriority w:val="99"/>
    <w:semiHidden/>
    <w:rsid w:val="00177BEB"/>
    <w:pPr>
      <w:ind w:left="1415" w:hanging="283"/>
      <w:contextualSpacing/>
    </w:pPr>
  </w:style>
  <w:style w:type="paragraph" w:styleId="ListBullet">
    <w:name w:val="List Bullet"/>
    <w:basedOn w:val="Normal"/>
    <w:uiPriority w:val="99"/>
    <w:semiHidden/>
    <w:rsid w:val="00177BEB"/>
    <w:pPr>
      <w:numPr>
        <w:numId w:val="41"/>
      </w:numPr>
      <w:contextualSpacing/>
    </w:pPr>
  </w:style>
  <w:style w:type="paragraph" w:styleId="ListBullet2">
    <w:name w:val="List Bullet 2"/>
    <w:basedOn w:val="Normal"/>
    <w:uiPriority w:val="99"/>
    <w:semiHidden/>
    <w:rsid w:val="00177BEB"/>
    <w:pPr>
      <w:numPr>
        <w:numId w:val="42"/>
      </w:numPr>
      <w:contextualSpacing/>
    </w:pPr>
  </w:style>
  <w:style w:type="paragraph" w:styleId="ListBullet3">
    <w:name w:val="List Bullet 3"/>
    <w:basedOn w:val="Normal"/>
    <w:uiPriority w:val="99"/>
    <w:semiHidden/>
    <w:rsid w:val="00177BEB"/>
    <w:pPr>
      <w:numPr>
        <w:numId w:val="43"/>
      </w:numPr>
      <w:contextualSpacing/>
    </w:pPr>
  </w:style>
  <w:style w:type="paragraph" w:styleId="ListBullet4">
    <w:name w:val="List Bullet 4"/>
    <w:basedOn w:val="Normal"/>
    <w:uiPriority w:val="99"/>
    <w:semiHidden/>
    <w:rsid w:val="00177BEB"/>
    <w:pPr>
      <w:numPr>
        <w:numId w:val="44"/>
      </w:numPr>
      <w:contextualSpacing/>
    </w:pPr>
  </w:style>
  <w:style w:type="paragraph" w:styleId="ListBullet5">
    <w:name w:val="List Bullet 5"/>
    <w:basedOn w:val="Normal"/>
    <w:uiPriority w:val="99"/>
    <w:semiHidden/>
    <w:rsid w:val="00177BEB"/>
    <w:pPr>
      <w:numPr>
        <w:numId w:val="45"/>
      </w:numPr>
      <w:contextualSpacing/>
    </w:pPr>
  </w:style>
  <w:style w:type="paragraph" w:styleId="ListContinue">
    <w:name w:val="List Continue"/>
    <w:basedOn w:val="Normal"/>
    <w:uiPriority w:val="99"/>
    <w:semiHidden/>
    <w:rsid w:val="00177BEB"/>
    <w:pPr>
      <w:ind w:left="283"/>
      <w:contextualSpacing/>
    </w:pPr>
  </w:style>
  <w:style w:type="paragraph" w:styleId="ListContinue2">
    <w:name w:val="List Continue 2"/>
    <w:basedOn w:val="Normal"/>
    <w:uiPriority w:val="99"/>
    <w:semiHidden/>
    <w:rsid w:val="00177BEB"/>
    <w:pPr>
      <w:ind w:left="566"/>
      <w:contextualSpacing/>
    </w:pPr>
  </w:style>
  <w:style w:type="paragraph" w:styleId="ListContinue3">
    <w:name w:val="List Continue 3"/>
    <w:basedOn w:val="Normal"/>
    <w:uiPriority w:val="99"/>
    <w:semiHidden/>
    <w:rsid w:val="00177BEB"/>
    <w:pPr>
      <w:ind w:left="849"/>
      <w:contextualSpacing/>
    </w:pPr>
  </w:style>
  <w:style w:type="paragraph" w:styleId="ListContinue4">
    <w:name w:val="List Continue 4"/>
    <w:basedOn w:val="Normal"/>
    <w:uiPriority w:val="99"/>
    <w:semiHidden/>
    <w:rsid w:val="00177BEB"/>
    <w:pPr>
      <w:ind w:left="1132"/>
      <w:contextualSpacing/>
    </w:pPr>
  </w:style>
  <w:style w:type="paragraph" w:styleId="ListContinue5">
    <w:name w:val="List Continue 5"/>
    <w:basedOn w:val="Normal"/>
    <w:uiPriority w:val="99"/>
    <w:semiHidden/>
    <w:rsid w:val="00177BEB"/>
    <w:pPr>
      <w:ind w:left="1415"/>
      <w:contextualSpacing/>
    </w:pPr>
  </w:style>
  <w:style w:type="paragraph" w:styleId="ListNumber">
    <w:name w:val="List Number"/>
    <w:basedOn w:val="Normal"/>
    <w:uiPriority w:val="99"/>
    <w:semiHidden/>
    <w:rsid w:val="00177BEB"/>
    <w:pPr>
      <w:numPr>
        <w:numId w:val="46"/>
      </w:numPr>
      <w:contextualSpacing/>
    </w:pPr>
  </w:style>
  <w:style w:type="paragraph" w:styleId="ListNumber2">
    <w:name w:val="List Number 2"/>
    <w:basedOn w:val="Normal"/>
    <w:uiPriority w:val="99"/>
    <w:semiHidden/>
    <w:rsid w:val="00177BEB"/>
    <w:pPr>
      <w:numPr>
        <w:numId w:val="47"/>
      </w:numPr>
      <w:contextualSpacing/>
    </w:pPr>
  </w:style>
  <w:style w:type="paragraph" w:styleId="ListNumber3">
    <w:name w:val="List Number 3"/>
    <w:basedOn w:val="Normal"/>
    <w:uiPriority w:val="99"/>
    <w:semiHidden/>
    <w:rsid w:val="00177BEB"/>
    <w:pPr>
      <w:numPr>
        <w:numId w:val="48"/>
      </w:numPr>
      <w:contextualSpacing/>
    </w:pPr>
  </w:style>
  <w:style w:type="paragraph" w:styleId="ListNumber4">
    <w:name w:val="List Number 4"/>
    <w:basedOn w:val="Normal"/>
    <w:uiPriority w:val="99"/>
    <w:semiHidden/>
    <w:rsid w:val="00177BEB"/>
    <w:pPr>
      <w:numPr>
        <w:numId w:val="49"/>
      </w:numPr>
      <w:contextualSpacing/>
    </w:pPr>
  </w:style>
  <w:style w:type="paragraph" w:styleId="ListNumber5">
    <w:name w:val="List Number 5"/>
    <w:basedOn w:val="Normal"/>
    <w:uiPriority w:val="99"/>
    <w:semiHidden/>
    <w:rsid w:val="00177BEB"/>
    <w:pPr>
      <w:numPr>
        <w:numId w:val="50"/>
      </w:numPr>
      <w:contextualSpacing/>
    </w:pPr>
  </w:style>
  <w:style w:type="paragraph" w:styleId="MacroText">
    <w:name w:val="macro"/>
    <w:link w:val="MacroTextChar"/>
    <w:uiPriority w:val="99"/>
    <w:semiHidden/>
    <w:rsid w:val="00177BEB"/>
    <w:pPr>
      <w:tabs>
        <w:tab w:val="left" w:pos="480"/>
        <w:tab w:val="left" w:pos="960"/>
        <w:tab w:val="left" w:pos="1440"/>
        <w:tab w:val="left" w:pos="1920"/>
        <w:tab w:val="left" w:pos="2400"/>
        <w:tab w:val="left" w:pos="2880"/>
        <w:tab w:val="left" w:pos="3360"/>
        <w:tab w:val="left" w:pos="3840"/>
        <w:tab w:val="left" w:pos="4320"/>
      </w:tabs>
      <w:spacing w:before="120" w:after="0" w:line="280" w:lineRule="atLeast"/>
      <w:jc w:val="both"/>
    </w:pPr>
    <w:rPr>
      <w:rFonts w:ascii="Consolas" w:eastAsiaTheme="minorEastAsia" w:hAnsi="Consolas"/>
      <w:sz w:val="20"/>
      <w:szCs w:val="20"/>
      <w:lang w:eastAsia="en-NZ"/>
    </w:rPr>
  </w:style>
  <w:style w:type="character" w:customStyle="1" w:styleId="MacroTextChar">
    <w:name w:val="Macro Text Char"/>
    <w:basedOn w:val="DefaultParagraphFont"/>
    <w:link w:val="MacroText"/>
    <w:uiPriority w:val="99"/>
    <w:semiHidden/>
    <w:rsid w:val="00177BEB"/>
    <w:rPr>
      <w:rFonts w:ascii="Consolas" w:eastAsiaTheme="minorEastAsia" w:hAnsi="Consolas"/>
      <w:sz w:val="20"/>
      <w:szCs w:val="20"/>
      <w:lang w:eastAsia="en-NZ"/>
    </w:rPr>
  </w:style>
  <w:style w:type="paragraph" w:styleId="MessageHeader">
    <w:name w:val="Message Header"/>
    <w:basedOn w:val="Normal"/>
    <w:link w:val="MessageHeaderChar"/>
    <w:uiPriority w:val="99"/>
    <w:semiHidden/>
    <w:rsid w:val="00177BEB"/>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77BEB"/>
    <w:rPr>
      <w:rFonts w:asciiTheme="majorHAnsi" w:eastAsiaTheme="majorEastAsia" w:hAnsiTheme="majorHAnsi" w:cstheme="majorBidi"/>
      <w:sz w:val="24"/>
      <w:szCs w:val="24"/>
      <w:shd w:val="pct20" w:color="auto" w:fill="auto"/>
      <w:lang w:eastAsia="en-NZ"/>
    </w:rPr>
  </w:style>
  <w:style w:type="paragraph" w:styleId="NoSpacing">
    <w:name w:val="No Spacing"/>
    <w:uiPriority w:val="1"/>
    <w:semiHidden/>
    <w:qFormat/>
    <w:rsid w:val="00177BEB"/>
    <w:pPr>
      <w:spacing w:after="0" w:line="240" w:lineRule="auto"/>
      <w:jc w:val="both"/>
    </w:pPr>
    <w:rPr>
      <w:rFonts w:ascii="Calibri" w:eastAsiaTheme="minorEastAsia" w:hAnsi="Calibri"/>
      <w:lang w:eastAsia="en-NZ"/>
    </w:rPr>
  </w:style>
  <w:style w:type="paragraph" w:styleId="NormalWeb">
    <w:name w:val="Normal (Web)"/>
    <w:basedOn w:val="Normal"/>
    <w:uiPriority w:val="99"/>
    <w:semiHidden/>
    <w:rsid w:val="00177BEB"/>
    <w:rPr>
      <w:rFonts w:ascii="Times New Roman" w:hAnsi="Times New Roman" w:cs="Times New Roman"/>
      <w:sz w:val="24"/>
      <w:szCs w:val="24"/>
    </w:rPr>
  </w:style>
  <w:style w:type="paragraph" w:styleId="NormalIndent">
    <w:name w:val="Normal Indent"/>
    <w:basedOn w:val="Normal"/>
    <w:uiPriority w:val="99"/>
    <w:semiHidden/>
    <w:unhideWhenUsed/>
    <w:rsid w:val="00177BEB"/>
    <w:pPr>
      <w:ind w:left="720"/>
    </w:pPr>
  </w:style>
  <w:style w:type="paragraph" w:styleId="NoteHeading">
    <w:name w:val="Note Heading"/>
    <w:basedOn w:val="Normal"/>
    <w:next w:val="Normal"/>
    <w:link w:val="NoteHeadingChar"/>
    <w:uiPriority w:val="99"/>
    <w:semiHidden/>
    <w:unhideWhenUsed/>
    <w:rsid w:val="00177BEB"/>
    <w:pPr>
      <w:spacing w:before="0" w:after="0" w:line="240" w:lineRule="auto"/>
    </w:pPr>
  </w:style>
  <w:style w:type="character" w:customStyle="1" w:styleId="NoteHeadingChar">
    <w:name w:val="Note Heading Char"/>
    <w:basedOn w:val="DefaultParagraphFont"/>
    <w:link w:val="NoteHeading"/>
    <w:uiPriority w:val="99"/>
    <w:semiHidden/>
    <w:rsid w:val="00177BEB"/>
    <w:rPr>
      <w:rFonts w:ascii="Calibri" w:eastAsiaTheme="minorEastAsia" w:hAnsi="Calibri"/>
      <w:lang w:eastAsia="en-NZ"/>
    </w:rPr>
  </w:style>
  <w:style w:type="paragraph" w:styleId="PlainText">
    <w:name w:val="Plain Text"/>
    <w:basedOn w:val="Normal"/>
    <w:link w:val="PlainTextChar"/>
    <w:uiPriority w:val="99"/>
    <w:semiHidden/>
    <w:rsid w:val="00177BEB"/>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77BEB"/>
    <w:rPr>
      <w:rFonts w:ascii="Consolas" w:eastAsiaTheme="minorEastAsia" w:hAnsi="Consolas"/>
      <w:sz w:val="21"/>
      <w:szCs w:val="21"/>
      <w:lang w:eastAsia="en-NZ"/>
    </w:rPr>
  </w:style>
  <w:style w:type="paragraph" w:styleId="Salutation">
    <w:name w:val="Salutation"/>
    <w:basedOn w:val="Normal"/>
    <w:next w:val="Normal"/>
    <w:link w:val="SalutationChar"/>
    <w:uiPriority w:val="99"/>
    <w:semiHidden/>
    <w:unhideWhenUsed/>
    <w:rsid w:val="00177BEB"/>
  </w:style>
  <w:style w:type="character" w:customStyle="1" w:styleId="SalutationChar">
    <w:name w:val="Salutation Char"/>
    <w:basedOn w:val="DefaultParagraphFont"/>
    <w:link w:val="Salutation"/>
    <w:uiPriority w:val="99"/>
    <w:semiHidden/>
    <w:rsid w:val="00177BEB"/>
    <w:rPr>
      <w:rFonts w:ascii="Calibri" w:eastAsiaTheme="minorEastAsia" w:hAnsi="Calibri"/>
      <w:lang w:eastAsia="en-NZ"/>
    </w:rPr>
  </w:style>
  <w:style w:type="paragraph" w:styleId="Signature">
    <w:name w:val="Signature"/>
    <w:basedOn w:val="Normal"/>
    <w:link w:val="SignatureChar"/>
    <w:uiPriority w:val="99"/>
    <w:semiHidden/>
    <w:unhideWhenUsed/>
    <w:rsid w:val="00177BEB"/>
    <w:pPr>
      <w:spacing w:before="0" w:after="0" w:line="240" w:lineRule="auto"/>
      <w:ind w:left="4252"/>
    </w:pPr>
  </w:style>
  <w:style w:type="character" w:customStyle="1" w:styleId="SignatureChar">
    <w:name w:val="Signature Char"/>
    <w:basedOn w:val="DefaultParagraphFont"/>
    <w:link w:val="Signature"/>
    <w:uiPriority w:val="99"/>
    <w:semiHidden/>
    <w:rsid w:val="00177BEB"/>
    <w:rPr>
      <w:rFonts w:ascii="Calibri" w:eastAsiaTheme="minorEastAsia" w:hAnsi="Calibri"/>
      <w:lang w:eastAsia="en-NZ"/>
    </w:rPr>
  </w:style>
  <w:style w:type="paragraph" w:styleId="TableofAuthorities">
    <w:name w:val="table of authorities"/>
    <w:basedOn w:val="Normal"/>
    <w:next w:val="Normal"/>
    <w:uiPriority w:val="99"/>
    <w:semiHidden/>
    <w:unhideWhenUsed/>
    <w:rsid w:val="00177BEB"/>
    <w:pPr>
      <w:spacing w:after="0"/>
      <w:ind w:left="220" w:hanging="220"/>
    </w:pPr>
  </w:style>
  <w:style w:type="paragraph" w:styleId="TOAHeading">
    <w:name w:val="toa heading"/>
    <w:basedOn w:val="Normal"/>
    <w:next w:val="Normal"/>
    <w:uiPriority w:val="99"/>
    <w:semiHidden/>
    <w:unhideWhenUsed/>
    <w:rsid w:val="00177BEB"/>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177BEB"/>
    <w:pPr>
      <w:spacing w:after="100"/>
      <w:ind w:left="880"/>
    </w:pPr>
  </w:style>
  <w:style w:type="paragraph" w:styleId="TOC6">
    <w:name w:val="toc 6"/>
    <w:basedOn w:val="Normal"/>
    <w:next w:val="Normal"/>
    <w:autoRedefine/>
    <w:uiPriority w:val="39"/>
    <w:semiHidden/>
    <w:unhideWhenUsed/>
    <w:rsid w:val="00177BEB"/>
    <w:pPr>
      <w:spacing w:after="100"/>
      <w:ind w:left="1100"/>
    </w:pPr>
  </w:style>
  <w:style w:type="paragraph" w:styleId="TOC7">
    <w:name w:val="toc 7"/>
    <w:basedOn w:val="Normal"/>
    <w:next w:val="Normal"/>
    <w:autoRedefine/>
    <w:uiPriority w:val="39"/>
    <w:semiHidden/>
    <w:unhideWhenUsed/>
    <w:rsid w:val="00177BEB"/>
    <w:pPr>
      <w:spacing w:after="100"/>
      <w:ind w:left="1320"/>
    </w:pPr>
  </w:style>
  <w:style w:type="paragraph" w:styleId="TOC8">
    <w:name w:val="toc 8"/>
    <w:basedOn w:val="Normal"/>
    <w:next w:val="Normal"/>
    <w:autoRedefine/>
    <w:uiPriority w:val="39"/>
    <w:semiHidden/>
    <w:unhideWhenUsed/>
    <w:rsid w:val="00177BEB"/>
    <w:pPr>
      <w:spacing w:after="100"/>
      <w:ind w:left="1540"/>
    </w:pPr>
  </w:style>
  <w:style w:type="paragraph" w:styleId="TOC9">
    <w:name w:val="toc 9"/>
    <w:basedOn w:val="Normal"/>
    <w:next w:val="Normal"/>
    <w:autoRedefine/>
    <w:uiPriority w:val="39"/>
    <w:semiHidden/>
    <w:unhideWhenUsed/>
    <w:rsid w:val="00177BEB"/>
    <w:pPr>
      <w:spacing w:after="100"/>
      <w:ind w:left="1760"/>
    </w:pPr>
  </w:style>
  <w:style w:type="paragraph" w:styleId="TOCHeading">
    <w:name w:val="TOC Heading"/>
    <w:basedOn w:val="Heading1"/>
    <w:next w:val="Normal"/>
    <w:uiPriority w:val="39"/>
    <w:semiHidden/>
    <w:unhideWhenUsed/>
    <w:qFormat/>
    <w:rsid w:val="00177BEB"/>
    <w:pPr>
      <w:keepLines/>
      <w:tabs>
        <w:tab w:val="clear" w:pos="851"/>
      </w:tabs>
      <w:spacing w:before="240" w:after="0" w:line="280" w:lineRule="atLeast"/>
      <w:jc w:val="both"/>
      <w:outlineLvl w:val="9"/>
    </w:pPr>
    <w:rPr>
      <w:rFonts w:asciiTheme="majorHAnsi" w:hAnsiTheme="majorHAnsi"/>
      <w:b w:val="0"/>
      <w:bCs w:val="0"/>
      <w:color w:val="153F50"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661345577">
      <w:bodyDiv w:val="1"/>
      <w:marLeft w:val="0"/>
      <w:marRight w:val="0"/>
      <w:marTop w:val="0"/>
      <w:marBottom w:val="0"/>
      <w:divBdr>
        <w:top w:val="none" w:sz="0" w:space="0" w:color="auto"/>
        <w:left w:val="none" w:sz="0" w:space="0" w:color="auto"/>
        <w:bottom w:val="none" w:sz="0" w:space="0" w:color="auto"/>
        <w:right w:val="none" w:sz="0" w:space="0" w:color="auto"/>
      </w:divBdr>
      <w:divsChild>
        <w:div w:id="7911685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yperlink" Target="https://environment.govt.nz/publications/developing-a-freshwater-farm-plan" TargetMode="External"/><Relationship Id="rId21" Type="http://schemas.openxmlformats.org/officeDocument/2006/relationships/hyperlink" Target="https://aus01.safelinks.protection.outlook.com/?url=https%3A%2F%2Fwww.legislation.govt.nz%2Fregulation%2Fpublic%2F2023%2F0113%2Flatest%2Fwhole.html&amp;data=05%7C01%7CGemma.Freeman%40mfe.govt.nz%7C9e67bf1f6ebe41df82f508db670f6723%7C761dd003d4ff40498a728549b20fcbb1%7C0%7C0%7C638217088081222930%7CUnknown%7CTWFpbGZsb3d8eyJWIjoiMC4wLjAwMDAiLCJQIjoiV2luMzIiLCJBTiI6Ik1haWwiLCJXVCI6Mn0%3D%7C3000%7C%7C%7C&amp;sdata=Cu2%2BUtoNVjJf1WWrY2rYEEXVI7TJNQhgewe9wj%2Fga2s%3D&amp;reserved=0" TargetMode="External"/><Relationship Id="rId34" Type="http://schemas.openxmlformats.org/officeDocument/2006/relationships/footer" Target="footer6.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yperlink" Target="https://environment.govt.nz/publications/freshwater-farm-plan-system-overview" TargetMode="External"/><Relationship Id="rId33" Type="http://schemas.openxmlformats.org/officeDocument/2006/relationships/hyperlink" Target="https://environment.govt.nz/publications/freshwater-farm-plan-audit-guidance"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legislation.govt.nz/act/public/1991/0069/latest/LMS375842.html"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nvironment.govt.nz/acts-and-regulations/regulations/stock-exclusion-regulations/" TargetMode="External"/><Relationship Id="rId32" Type="http://schemas.openxmlformats.org/officeDocument/2006/relationships/image" Target="media/image3.sv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environment.govt.nz" TargetMode="External"/><Relationship Id="rId23" Type="http://schemas.openxmlformats.org/officeDocument/2006/relationships/hyperlink" Target="https://environment.govt.nz/acts-and-regulations/regulations/national-environmental-standards-for-freshwater/" TargetMode="External"/><Relationship Id="rId28" Type="http://schemas.openxmlformats.org/officeDocument/2006/relationships/hyperlink" Target="https://www.mpi.govt.nz/agriculture/farm-management-the-environment-and-land-use/protecting-freshwater-health/intensive-winter-grazing/"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environment.govt.nz/publications/national-policy-statement-for-freshwater-management-2020-amended-february-2023/" TargetMode="External"/><Relationship Id="rId27" Type="http://schemas.openxmlformats.org/officeDocument/2006/relationships/hyperlink" Target="https://environment.govt.nz/publications/freshwater-farm-plan-system-overview" TargetMode="External"/><Relationship Id="rId30" Type="http://schemas.openxmlformats.org/officeDocument/2006/relationships/footer" Target="footer5.xml"/><Relationship Id="rId35" Type="http://schemas.openxmlformats.org/officeDocument/2006/relationships/footer" Target="footer7.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3" ma:contentTypeDescription="Create a new document." ma:contentTypeScope="" ma:versionID="47b9c67e5e6210622ccaa916b2908ca0">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08f77810071e8ffec9d412bc41246377"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ECM-1122293896-96447</_dlc_DocId>
    <_dlc_DocIdUrl xmlns="58a6f171-52cb-4404-b47d-af1c8daf8fd1">
      <Url>https://ministryforenvironment.sharepoint.com/sites/ECM-ER-Comms/_layouts/15/DocIdRedir.aspx?ID=ECM-1122293896-96447</Url>
      <Description>ECM-1122293896-96447</Description>
    </_dlc_DocIdUrl>
    <lcf76f155ced4ddcb4097134ff3c332f xmlns="4a94300e-a927-4b92-9d3a-682523035cb6">
      <Terms xmlns="http://schemas.microsoft.com/office/infopath/2007/PartnerControls"/>
    </lcf76f155ced4ddcb4097134ff3c332f>
    <TaxCatchAll xmlns="58a6f171-52cb-4404-b47d-af1c8daf8fd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2.xml><?xml version="1.0" encoding="utf-8"?>
<ds:datastoreItem xmlns:ds="http://schemas.openxmlformats.org/officeDocument/2006/customXml" ds:itemID="{7E59834F-087D-4EFC-917F-13D523202C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ABE385-CC81-41C6-A3F2-1BC9449571F7}">
  <ds:schemaRefs>
    <ds:schemaRef ds:uri="0a5b0190-e301-4766-933d-448c7c363fce"/>
    <ds:schemaRef ds:uri="http://schemas.microsoft.com/office/2006/documentManagement/types"/>
    <ds:schemaRef ds:uri="http://www.w3.org/XML/1998/namespace"/>
    <ds:schemaRef ds:uri="http://schemas.microsoft.com/sharepoint/v4"/>
    <ds:schemaRef ds:uri="http://purl.org/dc/dcmitype/"/>
    <ds:schemaRef ds:uri="http://purl.org/dc/terms/"/>
    <ds:schemaRef ds:uri="http://schemas.openxmlformats.org/package/2006/metadata/core-properties"/>
    <ds:schemaRef ds:uri="http://purl.org/dc/elements/1.1/"/>
    <ds:schemaRef ds:uri="http://schemas.microsoft.com/office/infopath/2007/PartnerControls"/>
    <ds:schemaRef ds:uri="4a94300e-a927-4b92-9d3a-682523035cb6"/>
    <ds:schemaRef ds:uri="58a6f171-52cb-4404-b47d-af1c8daf8fd1"/>
    <ds:schemaRef ds:uri="http://schemas.microsoft.com/sharepoint/v3"/>
    <ds:schemaRef ds:uri="http://schemas.microsoft.com/office/2006/metadata/properties"/>
  </ds:schemaRefs>
</ds:datastoreItem>
</file>

<file path=customXml/itemProps4.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5.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8775</Words>
  <Characters>49067</Characters>
  <Application>Microsoft Office Word</Application>
  <DocSecurity>0</DocSecurity>
  <Lines>1576</Lines>
  <Paragraphs>843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57439</CharactersWithSpaces>
  <SharedDoc>false</SharedDoc>
  <HLinks>
    <vt:vector size="564" baseType="variant">
      <vt:variant>
        <vt:i4>8192088</vt:i4>
      </vt:variant>
      <vt:variant>
        <vt:i4>429</vt:i4>
      </vt:variant>
      <vt:variant>
        <vt:i4>0</vt:i4>
      </vt:variant>
      <vt:variant>
        <vt:i4>5</vt:i4>
      </vt:variant>
      <vt:variant>
        <vt:lpwstr/>
      </vt:variant>
      <vt:variant>
        <vt:lpwstr>_Appendix_3._Farming/</vt:lpwstr>
      </vt:variant>
      <vt:variant>
        <vt:i4>1048628</vt:i4>
      </vt:variant>
      <vt:variant>
        <vt:i4>426</vt:i4>
      </vt:variant>
      <vt:variant>
        <vt:i4>0</vt:i4>
      </vt:variant>
      <vt:variant>
        <vt:i4>5</vt:i4>
      </vt:variant>
      <vt:variant>
        <vt:lpwstr/>
      </vt:variant>
      <vt:variant>
        <vt:lpwstr>_Appendix_2._Certification</vt:lpwstr>
      </vt:variant>
      <vt:variant>
        <vt:i4>4522015</vt:i4>
      </vt:variant>
      <vt:variant>
        <vt:i4>423</vt:i4>
      </vt:variant>
      <vt:variant>
        <vt:i4>0</vt:i4>
      </vt:variant>
      <vt:variant>
        <vt:i4>5</vt:i4>
      </vt:variant>
      <vt:variant>
        <vt:lpwstr>https://environment.govt.nz/publications/freshwater-farm-plan-audit-guidance</vt:lpwstr>
      </vt:variant>
      <vt:variant>
        <vt:lpwstr/>
      </vt:variant>
      <vt:variant>
        <vt:i4>6684756</vt:i4>
      </vt:variant>
      <vt:variant>
        <vt:i4>420</vt:i4>
      </vt:variant>
      <vt:variant>
        <vt:i4>0</vt:i4>
      </vt:variant>
      <vt:variant>
        <vt:i4>5</vt:i4>
      </vt:variant>
      <vt:variant>
        <vt:lpwstr/>
      </vt:variant>
      <vt:variant>
        <vt:lpwstr>_Appendix_4._Risk</vt:lpwstr>
      </vt:variant>
      <vt:variant>
        <vt:i4>8192088</vt:i4>
      </vt:variant>
      <vt:variant>
        <vt:i4>417</vt:i4>
      </vt:variant>
      <vt:variant>
        <vt:i4>0</vt:i4>
      </vt:variant>
      <vt:variant>
        <vt:i4>5</vt:i4>
      </vt:variant>
      <vt:variant>
        <vt:lpwstr/>
      </vt:variant>
      <vt:variant>
        <vt:lpwstr>_Appendix_3._Farming/</vt:lpwstr>
      </vt:variant>
      <vt:variant>
        <vt:i4>6684756</vt:i4>
      </vt:variant>
      <vt:variant>
        <vt:i4>414</vt:i4>
      </vt:variant>
      <vt:variant>
        <vt:i4>0</vt:i4>
      </vt:variant>
      <vt:variant>
        <vt:i4>5</vt:i4>
      </vt:variant>
      <vt:variant>
        <vt:lpwstr/>
      </vt:variant>
      <vt:variant>
        <vt:lpwstr>_Appendix_4._Risk</vt:lpwstr>
      </vt:variant>
      <vt:variant>
        <vt:i4>8192088</vt:i4>
      </vt:variant>
      <vt:variant>
        <vt:i4>411</vt:i4>
      </vt:variant>
      <vt:variant>
        <vt:i4>0</vt:i4>
      </vt:variant>
      <vt:variant>
        <vt:i4>5</vt:i4>
      </vt:variant>
      <vt:variant>
        <vt:lpwstr/>
      </vt:variant>
      <vt:variant>
        <vt:lpwstr>_Appendix_3._Farming/</vt:lpwstr>
      </vt:variant>
      <vt:variant>
        <vt:i4>2031672</vt:i4>
      </vt:variant>
      <vt:variant>
        <vt:i4>408</vt:i4>
      </vt:variant>
      <vt:variant>
        <vt:i4>0</vt:i4>
      </vt:variant>
      <vt:variant>
        <vt:i4>5</vt:i4>
      </vt:variant>
      <vt:variant>
        <vt:lpwstr/>
      </vt:variant>
      <vt:variant>
        <vt:lpwstr>_5._Action_Plan</vt:lpwstr>
      </vt:variant>
      <vt:variant>
        <vt:i4>2031672</vt:i4>
      </vt:variant>
      <vt:variant>
        <vt:i4>405</vt:i4>
      </vt:variant>
      <vt:variant>
        <vt:i4>0</vt:i4>
      </vt:variant>
      <vt:variant>
        <vt:i4>5</vt:i4>
      </vt:variant>
      <vt:variant>
        <vt:lpwstr/>
      </vt:variant>
      <vt:variant>
        <vt:lpwstr>_5._Action_Plan</vt:lpwstr>
      </vt:variant>
      <vt:variant>
        <vt:i4>2031670</vt:i4>
      </vt:variant>
      <vt:variant>
        <vt:i4>402</vt:i4>
      </vt:variant>
      <vt:variant>
        <vt:i4>0</vt:i4>
      </vt:variant>
      <vt:variant>
        <vt:i4>5</vt:i4>
      </vt:variant>
      <vt:variant>
        <vt:lpwstr/>
      </vt:variant>
      <vt:variant>
        <vt:lpwstr>_1._Administrative_dDetails</vt:lpwstr>
      </vt:variant>
      <vt:variant>
        <vt:i4>6160503</vt:i4>
      </vt:variant>
      <vt:variant>
        <vt:i4>399</vt:i4>
      </vt:variant>
      <vt:variant>
        <vt:i4>0</vt:i4>
      </vt:variant>
      <vt:variant>
        <vt:i4>5</vt:i4>
      </vt:variant>
      <vt:variant>
        <vt:lpwstr/>
      </vt:variant>
      <vt:variant>
        <vt:lpwstr>_3._Risks_to</vt:lpwstr>
      </vt:variant>
      <vt:variant>
        <vt:i4>6684756</vt:i4>
      </vt:variant>
      <vt:variant>
        <vt:i4>396</vt:i4>
      </vt:variant>
      <vt:variant>
        <vt:i4>0</vt:i4>
      </vt:variant>
      <vt:variant>
        <vt:i4>5</vt:i4>
      </vt:variant>
      <vt:variant>
        <vt:lpwstr/>
      </vt:variant>
      <vt:variant>
        <vt:lpwstr>_Appendix_4._Risk</vt:lpwstr>
      </vt:variant>
      <vt:variant>
        <vt:i4>8192088</vt:i4>
      </vt:variant>
      <vt:variant>
        <vt:i4>393</vt:i4>
      </vt:variant>
      <vt:variant>
        <vt:i4>0</vt:i4>
      </vt:variant>
      <vt:variant>
        <vt:i4>5</vt:i4>
      </vt:variant>
      <vt:variant>
        <vt:lpwstr/>
      </vt:variant>
      <vt:variant>
        <vt:lpwstr>_Appendix_3._Farming/</vt:lpwstr>
      </vt:variant>
      <vt:variant>
        <vt:i4>4063269</vt:i4>
      </vt:variant>
      <vt:variant>
        <vt:i4>390</vt:i4>
      </vt:variant>
      <vt:variant>
        <vt:i4>0</vt:i4>
      </vt:variant>
      <vt:variant>
        <vt:i4>5</vt:i4>
      </vt:variant>
      <vt:variant>
        <vt:lpwstr/>
      </vt:variant>
      <vt:variant>
        <vt:lpwstr>_4.1._Actions</vt:lpwstr>
      </vt:variant>
      <vt:variant>
        <vt:i4>8323180</vt:i4>
      </vt:variant>
      <vt:variant>
        <vt:i4>387</vt:i4>
      </vt:variant>
      <vt:variant>
        <vt:i4>0</vt:i4>
      </vt:variant>
      <vt:variant>
        <vt:i4>5</vt:i4>
      </vt:variant>
      <vt:variant>
        <vt:lpwstr/>
      </vt:variant>
      <vt:variant>
        <vt:lpwstr>_2._Maps</vt:lpwstr>
      </vt:variant>
      <vt:variant>
        <vt:i4>8192088</vt:i4>
      </vt:variant>
      <vt:variant>
        <vt:i4>384</vt:i4>
      </vt:variant>
      <vt:variant>
        <vt:i4>0</vt:i4>
      </vt:variant>
      <vt:variant>
        <vt:i4>5</vt:i4>
      </vt:variant>
      <vt:variant>
        <vt:lpwstr/>
      </vt:variant>
      <vt:variant>
        <vt:lpwstr>_Appendix_3._Farming/</vt:lpwstr>
      </vt:variant>
      <vt:variant>
        <vt:i4>7995474</vt:i4>
      </vt:variant>
      <vt:variant>
        <vt:i4>381</vt:i4>
      </vt:variant>
      <vt:variant>
        <vt:i4>0</vt:i4>
      </vt:variant>
      <vt:variant>
        <vt:i4>5</vt:i4>
      </vt:variant>
      <vt:variant>
        <vt:lpwstr/>
      </vt:variant>
      <vt:variant>
        <vt:lpwstr>_Appendix_5._Inherent</vt:lpwstr>
      </vt:variant>
      <vt:variant>
        <vt:i4>2031662</vt:i4>
      </vt:variant>
      <vt:variant>
        <vt:i4>378</vt:i4>
      </vt:variant>
      <vt:variant>
        <vt:i4>0</vt:i4>
      </vt:variant>
      <vt:variant>
        <vt:i4>5</vt:i4>
      </vt:variant>
      <vt:variant>
        <vt:lpwstr/>
      </vt:variant>
      <vt:variant>
        <vt:lpwstr>_3.6._Identifying_and</vt:lpwstr>
      </vt:variant>
      <vt:variant>
        <vt:i4>8323180</vt:i4>
      </vt:variant>
      <vt:variant>
        <vt:i4>375</vt:i4>
      </vt:variant>
      <vt:variant>
        <vt:i4>0</vt:i4>
      </vt:variant>
      <vt:variant>
        <vt:i4>5</vt:i4>
      </vt:variant>
      <vt:variant>
        <vt:lpwstr/>
      </vt:variant>
      <vt:variant>
        <vt:lpwstr>_2._Maps</vt:lpwstr>
      </vt:variant>
      <vt:variant>
        <vt:i4>786485</vt:i4>
      </vt:variant>
      <vt:variant>
        <vt:i4>372</vt:i4>
      </vt:variant>
      <vt:variant>
        <vt:i4>0</vt:i4>
      </vt:variant>
      <vt:variant>
        <vt:i4>5</vt:i4>
      </vt:variant>
      <vt:variant>
        <vt:lpwstr/>
      </vt:variant>
      <vt:variant>
        <vt:lpwstr>_4.4._Writing_actions</vt:lpwstr>
      </vt:variant>
      <vt:variant>
        <vt:i4>2031662</vt:i4>
      </vt:variant>
      <vt:variant>
        <vt:i4>369</vt:i4>
      </vt:variant>
      <vt:variant>
        <vt:i4>0</vt:i4>
      </vt:variant>
      <vt:variant>
        <vt:i4>5</vt:i4>
      </vt:variant>
      <vt:variant>
        <vt:lpwstr/>
      </vt:variant>
      <vt:variant>
        <vt:lpwstr>_3.6._Identifying_and</vt:lpwstr>
      </vt:variant>
      <vt:variant>
        <vt:i4>8323180</vt:i4>
      </vt:variant>
      <vt:variant>
        <vt:i4>366</vt:i4>
      </vt:variant>
      <vt:variant>
        <vt:i4>0</vt:i4>
      </vt:variant>
      <vt:variant>
        <vt:i4>5</vt:i4>
      </vt:variant>
      <vt:variant>
        <vt:lpwstr/>
      </vt:variant>
      <vt:variant>
        <vt:lpwstr>_2._Maps</vt:lpwstr>
      </vt:variant>
      <vt:variant>
        <vt:i4>7209030</vt:i4>
      </vt:variant>
      <vt:variant>
        <vt:i4>363</vt:i4>
      </vt:variant>
      <vt:variant>
        <vt:i4>0</vt:i4>
      </vt:variant>
      <vt:variant>
        <vt:i4>5</vt:i4>
      </vt:variant>
      <vt:variant>
        <vt:lpwstr/>
      </vt:variant>
      <vt:variant>
        <vt:lpwstr>_Appendix_1._Glossary</vt:lpwstr>
      </vt:variant>
      <vt:variant>
        <vt:i4>2031672</vt:i4>
      </vt:variant>
      <vt:variant>
        <vt:i4>360</vt:i4>
      </vt:variant>
      <vt:variant>
        <vt:i4>0</vt:i4>
      </vt:variant>
      <vt:variant>
        <vt:i4>5</vt:i4>
      </vt:variant>
      <vt:variant>
        <vt:lpwstr/>
      </vt:variant>
      <vt:variant>
        <vt:lpwstr>_5._Action_Plan</vt:lpwstr>
      </vt:variant>
      <vt:variant>
        <vt:i4>1835057</vt:i4>
      </vt:variant>
      <vt:variant>
        <vt:i4>357</vt:i4>
      </vt:variant>
      <vt:variant>
        <vt:i4>0</vt:i4>
      </vt:variant>
      <vt:variant>
        <vt:i4>5</vt:i4>
      </vt:variant>
      <vt:variant>
        <vt:lpwstr/>
      </vt:variant>
      <vt:variant>
        <vt:lpwstr>_3.2._Catchment_cContext</vt:lpwstr>
      </vt:variant>
      <vt:variant>
        <vt:i4>7209030</vt:i4>
      </vt:variant>
      <vt:variant>
        <vt:i4>354</vt:i4>
      </vt:variant>
      <vt:variant>
        <vt:i4>0</vt:i4>
      </vt:variant>
      <vt:variant>
        <vt:i4>5</vt:i4>
      </vt:variant>
      <vt:variant>
        <vt:lpwstr/>
      </vt:variant>
      <vt:variant>
        <vt:lpwstr>_Appendix_1._Glossary</vt:lpwstr>
      </vt:variant>
      <vt:variant>
        <vt:i4>1507366</vt:i4>
      </vt:variant>
      <vt:variant>
        <vt:i4>351</vt:i4>
      </vt:variant>
      <vt:variant>
        <vt:i4>0</vt:i4>
      </vt:variant>
      <vt:variant>
        <vt:i4>5</vt:i4>
      </vt:variant>
      <vt:variant>
        <vt:lpwstr/>
      </vt:variant>
      <vt:variant>
        <vt:lpwstr>_4._Managing_risks</vt:lpwstr>
      </vt:variant>
      <vt:variant>
        <vt:i4>6160503</vt:i4>
      </vt:variant>
      <vt:variant>
        <vt:i4>348</vt:i4>
      </vt:variant>
      <vt:variant>
        <vt:i4>0</vt:i4>
      </vt:variant>
      <vt:variant>
        <vt:i4>5</vt:i4>
      </vt:variant>
      <vt:variant>
        <vt:lpwstr/>
      </vt:variant>
      <vt:variant>
        <vt:lpwstr>_3._Risks_to</vt:lpwstr>
      </vt:variant>
      <vt:variant>
        <vt:i4>6160503</vt:i4>
      </vt:variant>
      <vt:variant>
        <vt:i4>345</vt:i4>
      </vt:variant>
      <vt:variant>
        <vt:i4>0</vt:i4>
      </vt:variant>
      <vt:variant>
        <vt:i4>5</vt:i4>
      </vt:variant>
      <vt:variant>
        <vt:lpwstr/>
      </vt:variant>
      <vt:variant>
        <vt:lpwstr>_3._Risks_to</vt:lpwstr>
      </vt:variant>
      <vt:variant>
        <vt:i4>6488153</vt:i4>
      </vt:variant>
      <vt:variant>
        <vt:i4>342</vt:i4>
      </vt:variant>
      <vt:variant>
        <vt:i4>0</vt:i4>
      </vt:variant>
      <vt:variant>
        <vt:i4>5</vt:i4>
      </vt:variant>
      <vt:variant>
        <vt:lpwstr/>
      </vt:variant>
      <vt:variant>
        <vt:lpwstr>_3.2._Catchment_Context</vt:lpwstr>
      </vt:variant>
      <vt:variant>
        <vt:i4>1507366</vt:i4>
      </vt:variant>
      <vt:variant>
        <vt:i4>339</vt:i4>
      </vt:variant>
      <vt:variant>
        <vt:i4>0</vt:i4>
      </vt:variant>
      <vt:variant>
        <vt:i4>5</vt:i4>
      </vt:variant>
      <vt:variant>
        <vt:lpwstr/>
      </vt:variant>
      <vt:variant>
        <vt:lpwstr>_4._Managing_risks</vt:lpwstr>
      </vt:variant>
      <vt:variant>
        <vt:i4>6160503</vt:i4>
      </vt:variant>
      <vt:variant>
        <vt:i4>336</vt:i4>
      </vt:variant>
      <vt:variant>
        <vt:i4>0</vt:i4>
      </vt:variant>
      <vt:variant>
        <vt:i4>5</vt:i4>
      </vt:variant>
      <vt:variant>
        <vt:lpwstr/>
      </vt:variant>
      <vt:variant>
        <vt:lpwstr>_3._Risks_to</vt:lpwstr>
      </vt:variant>
      <vt:variant>
        <vt:i4>2490425</vt:i4>
      </vt:variant>
      <vt:variant>
        <vt:i4>333</vt:i4>
      </vt:variant>
      <vt:variant>
        <vt:i4>0</vt:i4>
      </vt:variant>
      <vt:variant>
        <vt:i4>5</vt:i4>
      </vt:variant>
      <vt:variant>
        <vt:lpwstr>https://www.mpi.govt.nz/agriculture/farm-management-the-environment-and-land-use/protecting-freshwater-health/intensive-winter-grazing/</vt:lpwstr>
      </vt:variant>
      <vt:variant>
        <vt:lpwstr/>
      </vt:variant>
      <vt:variant>
        <vt:i4>6684756</vt:i4>
      </vt:variant>
      <vt:variant>
        <vt:i4>330</vt:i4>
      </vt:variant>
      <vt:variant>
        <vt:i4>0</vt:i4>
      </vt:variant>
      <vt:variant>
        <vt:i4>5</vt:i4>
      </vt:variant>
      <vt:variant>
        <vt:lpwstr/>
      </vt:variant>
      <vt:variant>
        <vt:lpwstr>_Appendix_4._Risk</vt:lpwstr>
      </vt:variant>
      <vt:variant>
        <vt:i4>8192088</vt:i4>
      </vt:variant>
      <vt:variant>
        <vt:i4>327</vt:i4>
      </vt:variant>
      <vt:variant>
        <vt:i4>0</vt:i4>
      </vt:variant>
      <vt:variant>
        <vt:i4>5</vt:i4>
      </vt:variant>
      <vt:variant>
        <vt:lpwstr/>
      </vt:variant>
      <vt:variant>
        <vt:lpwstr>_Appendix_3._Farming/</vt:lpwstr>
      </vt:variant>
      <vt:variant>
        <vt:i4>2031672</vt:i4>
      </vt:variant>
      <vt:variant>
        <vt:i4>324</vt:i4>
      </vt:variant>
      <vt:variant>
        <vt:i4>0</vt:i4>
      </vt:variant>
      <vt:variant>
        <vt:i4>5</vt:i4>
      </vt:variant>
      <vt:variant>
        <vt:lpwstr/>
      </vt:variant>
      <vt:variant>
        <vt:lpwstr>_5._Action_Plan</vt:lpwstr>
      </vt:variant>
      <vt:variant>
        <vt:i4>1638439</vt:i4>
      </vt:variant>
      <vt:variant>
        <vt:i4>321</vt:i4>
      </vt:variant>
      <vt:variant>
        <vt:i4>0</vt:i4>
      </vt:variant>
      <vt:variant>
        <vt:i4>5</vt:i4>
      </vt:variant>
      <vt:variant>
        <vt:lpwstr/>
      </vt:variant>
      <vt:variant>
        <vt:lpwstr>_1._Administrative_Details</vt:lpwstr>
      </vt:variant>
      <vt:variant>
        <vt:i4>1048628</vt:i4>
      </vt:variant>
      <vt:variant>
        <vt:i4>318</vt:i4>
      </vt:variant>
      <vt:variant>
        <vt:i4>0</vt:i4>
      </vt:variant>
      <vt:variant>
        <vt:i4>5</vt:i4>
      </vt:variant>
      <vt:variant>
        <vt:lpwstr/>
      </vt:variant>
      <vt:variant>
        <vt:lpwstr>_Appendix_2._Certification</vt:lpwstr>
      </vt:variant>
      <vt:variant>
        <vt:i4>1507399</vt:i4>
      </vt:variant>
      <vt:variant>
        <vt:i4>315</vt:i4>
      </vt:variant>
      <vt:variant>
        <vt:i4>0</vt:i4>
      </vt:variant>
      <vt:variant>
        <vt:i4>5</vt:i4>
      </vt:variant>
      <vt:variant>
        <vt:lpwstr>https://environment.govt.nz/publications/freshwater-farm-plan-system-overview</vt:lpwstr>
      </vt:variant>
      <vt:variant>
        <vt:lpwstr/>
      </vt:variant>
      <vt:variant>
        <vt:i4>3604598</vt:i4>
      </vt:variant>
      <vt:variant>
        <vt:i4>312</vt:i4>
      </vt:variant>
      <vt:variant>
        <vt:i4>0</vt:i4>
      </vt:variant>
      <vt:variant>
        <vt:i4>5</vt:i4>
      </vt:variant>
      <vt:variant>
        <vt:lpwstr>https://environment.govt.nz/publications/developing-a-freshwater-farm-plan</vt:lpwstr>
      </vt:variant>
      <vt:variant>
        <vt:lpwstr/>
      </vt:variant>
      <vt:variant>
        <vt:i4>1507399</vt:i4>
      </vt:variant>
      <vt:variant>
        <vt:i4>309</vt:i4>
      </vt:variant>
      <vt:variant>
        <vt:i4>0</vt:i4>
      </vt:variant>
      <vt:variant>
        <vt:i4>5</vt:i4>
      </vt:variant>
      <vt:variant>
        <vt:lpwstr>https://environment.govt.nz/publications/freshwater-farm-plan-system-overview</vt:lpwstr>
      </vt:variant>
      <vt:variant>
        <vt:lpwstr/>
      </vt:variant>
      <vt:variant>
        <vt:i4>589833</vt:i4>
      </vt:variant>
      <vt:variant>
        <vt:i4>306</vt:i4>
      </vt:variant>
      <vt:variant>
        <vt:i4>0</vt:i4>
      </vt:variant>
      <vt:variant>
        <vt:i4>5</vt:i4>
      </vt:variant>
      <vt:variant>
        <vt:lpwstr>https://environment.govt.nz/acts-and-regulations/regulations/stock-exclusion-regulations/</vt:lpwstr>
      </vt:variant>
      <vt:variant>
        <vt:lpwstr/>
      </vt:variant>
      <vt:variant>
        <vt:i4>327700</vt:i4>
      </vt:variant>
      <vt:variant>
        <vt:i4>303</vt:i4>
      </vt:variant>
      <vt:variant>
        <vt:i4>0</vt:i4>
      </vt:variant>
      <vt:variant>
        <vt:i4>5</vt:i4>
      </vt:variant>
      <vt:variant>
        <vt:lpwstr>https://environment.govt.nz/acts-and-regulations/regulations/national-environmental-standards-for-freshwater/</vt:lpwstr>
      </vt:variant>
      <vt:variant>
        <vt:lpwstr/>
      </vt:variant>
      <vt:variant>
        <vt:i4>5767182</vt:i4>
      </vt:variant>
      <vt:variant>
        <vt:i4>300</vt:i4>
      </vt:variant>
      <vt:variant>
        <vt:i4>0</vt:i4>
      </vt:variant>
      <vt:variant>
        <vt:i4>5</vt:i4>
      </vt:variant>
      <vt:variant>
        <vt:lpwstr>https://environment.govt.nz/publications/national-policy-statement-for-freshwater-management-2020-amended-february-2023/</vt:lpwstr>
      </vt:variant>
      <vt:variant>
        <vt:lpwstr/>
      </vt:variant>
      <vt:variant>
        <vt:i4>7143521</vt:i4>
      </vt:variant>
      <vt:variant>
        <vt:i4>297</vt:i4>
      </vt:variant>
      <vt:variant>
        <vt:i4>0</vt:i4>
      </vt:variant>
      <vt:variant>
        <vt:i4>5</vt:i4>
      </vt:variant>
      <vt:variant>
        <vt:lpwstr>https://aus01.safelinks.protection.outlook.com/?url=https%3A%2F%2Fwww.legislation.govt.nz%2Fregulation%2Fpublic%2F2023%2F0113%2Flatest%2Fwhole.html&amp;data=05%7C01%7CGemma.Freeman%40mfe.govt.nz%7C9e67bf1f6ebe41df82f508db670f6723%7C761dd003d4ff40498a728549b20fcbb1%7C0%7C0%7C638217088081222930%7CUnknown%7CTWFpbGZsb3d8eyJWIjoiMC4wLjAwMDAiLCJQIjoiV2luMzIiLCJBTiI6Ik1haWwiLCJXVCI6Mn0%3D%7C3000%7C%7C%7C&amp;sdata=Cu2%2BUtoNVjJf1WWrY2rYEEXVI7TJNQhgewe9wj%2Fga2s%3D&amp;reserved=0</vt:lpwstr>
      </vt:variant>
      <vt:variant>
        <vt:lpwstr/>
      </vt:variant>
      <vt:variant>
        <vt:i4>7471148</vt:i4>
      </vt:variant>
      <vt:variant>
        <vt:i4>294</vt:i4>
      </vt:variant>
      <vt:variant>
        <vt:i4>0</vt:i4>
      </vt:variant>
      <vt:variant>
        <vt:i4>5</vt:i4>
      </vt:variant>
      <vt:variant>
        <vt:lpwstr>https://www.legislation.govt.nz/act/public/1991/0069/latest/LMS375842.html</vt:lpwstr>
      </vt:variant>
      <vt:variant>
        <vt:lpwstr/>
      </vt:variant>
      <vt:variant>
        <vt:i4>1245234</vt:i4>
      </vt:variant>
      <vt:variant>
        <vt:i4>287</vt:i4>
      </vt:variant>
      <vt:variant>
        <vt:i4>0</vt:i4>
      </vt:variant>
      <vt:variant>
        <vt:i4>5</vt:i4>
      </vt:variant>
      <vt:variant>
        <vt:lpwstr/>
      </vt:variant>
      <vt:variant>
        <vt:lpwstr>_Toc137047005</vt:lpwstr>
      </vt:variant>
      <vt:variant>
        <vt:i4>1245234</vt:i4>
      </vt:variant>
      <vt:variant>
        <vt:i4>278</vt:i4>
      </vt:variant>
      <vt:variant>
        <vt:i4>0</vt:i4>
      </vt:variant>
      <vt:variant>
        <vt:i4>5</vt:i4>
      </vt:variant>
      <vt:variant>
        <vt:lpwstr/>
      </vt:variant>
      <vt:variant>
        <vt:lpwstr>_Toc137047004</vt:lpwstr>
      </vt:variant>
      <vt:variant>
        <vt:i4>1245234</vt:i4>
      </vt:variant>
      <vt:variant>
        <vt:i4>272</vt:i4>
      </vt:variant>
      <vt:variant>
        <vt:i4>0</vt:i4>
      </vt:variant>
      <vt:variant>
        <vt:i4>5</vt:i4>
      </vt:variant>
      <vt:variant>
        <vt:lpwstr/>
      </vt:variant>
      <vt:variant>
        <vt:lpwstr>_Toc137047003</vt:lpwstr>
      </vt:variant>
      <vt:variant>
        <vt:i4>1245234</vt:i4>
      </vt:variant>
      <vt:variant>
        <vt:i4>266</vt:i4>
      </vt:variant>
      <vt:variant>
        <vt:i4>0</vt:i4>
      </vt:variant>
      <vt:variant>
        <vt:i4>5</vt:i4>
      </vt:variant>
      <vt:variant>
        <vt:lpwstr/>
      </vt:variant>
      <vt:variant>
        <vt:lpwstr>_Toc137047002</vt:lpwstr>
      </vt:variant>
      <vt:variant>
        <vt:i4>1245234</vt:i4>
      </vt:variant>
      <vt:variant>
        <vt:i4>260</vt:i4>
      </vt:variant>
      <vt:variant>
        <vt:i4>0</vt:i4>
      </vt:variant>
      <vt:variant>
        <vt:i4>5</vt:i4>
      </vt:variant>
      <vt:variant>
        <vt:lpwstr/>
      </vt:variant>
      <vt:variant>
        <vt:lpwstr>_Toc137047001</vt:lpwstr>
      </vt:variant>
      <vt:variant>
        <vt:i4>1245234</vt:i4>
      </vt:variant>
      <vt:variant>
        <vt:i4>254</vt:i4>
      </vt:variant>
      <vt:variant>
        <vt:i4>0</vt:i4>
      </vt:variant>
      <vt:variant>
        <vt:i4>5</vt:i4>
      </vt:variant>
      <vt:variant>
        <vt:lpwstr/>
      </vt:variant>
      <vt:variant>
        <vt:lpwstr>_Toc137047000</vt:lpwstr>
      </vt:variant>
      <vt:variant>
        <vt:i4>1769531</vt:i4>
      </vt:variant>
      <vt:variant>
        <vt:i4>248</vt:i4>
      </vt:variant>
      <vt:variant>
        <vt:i4>0</vt:i4>
      </vt:variant>
      <vt:variant>
        <vt:i4>5</vt:i4>
      </vt:variant>
      <vt:variant>
        <vt:lpwstr/>
      </vt:variant>
      <vt:variant>
        <vt:lpwstr>_Toc137046999</vt:lpwstr>
      </vt:variant>
      <vt:variant>
        <vt:i4>1769531</vt:i4>
      </vt:variant>
      <vt:variant>
        <vt:i4>242</vt:i4>
      </vt:variant>
      <vt:variant>
        <vt:i4>0</vt:i4>
      </vt:variant>
      <vt:variant>
        <vt:i4>5</vt:i4>
      </vt:variant>
      <vt:variant>
        <vt:lpwstr/>
      </vt:variant>
      <vt:variant>
        <vt:lpwstr>_Toc137046998</vt:lpwstr>
      </vt:variant>
      <vt:variant>
        <vt:i4>1769531</vt:i4>
      </vt:variant>
      <vt:variant>
        <vt:i4>236</vt:i4>
      </vt:variant>
      <vt:variant>
        <vt:i4>0</vt:i4>
      </vt:variant>
      <vt:variant>
        <vt:i4>5</vt:i4>
      </vt:variant>
      <vt:variant>
        <vt:lpwstr/>
      </vt:variant>
      <vt:variant>
        <vt:lpwstr>_Toc137046997</vt:lpwstr>
      </vt:variant>
      <vt:variant>
        <vt:i4>1769531</vt:i4>
      </vt:variant>
      <vt:variant>
        <vt:i4>230</vt:i4>
      </vt:variant>
      <vt:variant>
        <vt:i4>0</vt:i4>
      </vt:variant>
      <vt:variant>
        <vt:i4>5</vt:i4>
      </vt:variant>
      <vt:variant>
        <vt:lpwstr/>
      </vt:variant>
      <vt:variant>
        <vt:lpwstr>_Toc137046996</vt:lpwstr>
      </vt:variant>
      <vt:variant>
        <vt:i4>1769531</vt:i4>
      </vt:variant>
      <vt:variant>
        <vt:i4>224</vt:i4>
      </vt:variant>
      <vt:variant>
        <vt:i4>0</vt:i4>
      </vt:variant>
      <vt:variant>
        <vt:i4>5</vt:i4>
      </vt:variant>
      <vt:variant>
        <vt:lpwstr/>
      </vt:variant>
      <vt:variant>
        <vt:lpwstr>_Toc137046995</vt:lpwstr>
      </vt:variant>
      <vt:variant>
        <vt:i4>1769531</vt:i4>
      </vt:variant>
      <vt:variant>
        <vt:i4>218</vt:i4>
      </vt:variant>
      <vt:variant>
        <vt:i4>0</vt:i4>
      </vt:variant>
      <vt:variant>
        <vt:i4>5</vt:i4>
      </vt:variant>
      <vt:variant>
        <vt:lpwstr/>
      </vt:variant>
      <vt:variant>
        <vt:lpwstr>_Toc137046994</vt:lpwstr>
      </vt:variant>
      <vt:variant>
        <vt:i4>1769531</vt:i4>
      </vt:variant>
      <vt:variant>
        <vt:i4>212</vt:i4>
      </vt:variant>
      <vt:variant>
        <vt:i4>0</vt:i4>
      </vt:variant>
      <vt:variant>
        <vt:i4>5</vt:i4>
      </vt:variant>
      <vt:variant>
        <vt:lpwstr/>
      </vt:variant>
      <vt:variant>
        <vt:lpwstr>_Toc137046993</vt:lpwstr>
      </vt:variant>
      <vt:variant>
        <vt:i4>1769531</vt:i4>
      </vt:variant>
      <vt:variant>
        <vt:i4>206</vt:i4>
      </vt:variant>
      <vt:variant>
        <vt:i4>0</vt:i4>
      </vt:variant>
      <vt:variant>
        <vt:i4>5</vt:i4>
      </vt:variant>
      <vt:variant>
        <vt:lpwstr/>
      </vt:variant>
      <vt:variant>
        <vt:lpwstr>_Toc137046992</vt:lpwstr>
      </vt:variant>
      <vt:variant>
        <vt:i4>1769531</vt:i4>
      </vt:variant>
      <vt:variant>
        <vt:i4>197</vt:i4>
      </vt:variant>
      <vt:variant>
        <vt:i4>0</vt:i4>
      </vt:variant>
      <vt:variant>
        <vt:i4>5</vt:i4>
      </vt:variant>
      <vt:variant>
        <vt:lpwstr/>
      </vt:variant>
      <vt:variant>
        <vt:lpwstr>_Toc137046991</vt:lpwstr>
      </vt:variant>
      <vt:variant>
        <vt:i4>1769531</vt:i4>
      </vt:variant>
      <vt:variant>
        <vt:i4>191</vt:i4>
      </vt:variant>
      <vt:variant>
        <vt:i4>0</vt:i4>
      </vt:variant>
      <vt:variant>
        <vt:i4>5</vt:i4>
      </vt:variant>
      <vt:variant>
        <vt:lpwstr/>
      </vt:variant>
      <vt:variant>
        <vt:lpwstr>_Toc137046990</vt:lpwstr>
      </vt:variant>
      <vt:variant>
        <vt:i4>1703995</vt:i4>
      </vt:variant>
      <vt:variant>
        <vt:i4>185</vt:i4>
      </vt:variant>
      <vt:variant>
        <vt:i4>0</vt:i4>
      </vt:variant>
      <vt:variant>
        <vt:i4>5</vt:i4>
      </vt:variant>
      <vt:variant>
        <vt:lpwstr/>
      </vt:variant>
      <vt:variant>
        <vt:lpwstr>_Toc137046989</vt:lpwstr>
      </vt:variant>
      <vt:variant>
        <vt:i4>1703995</vt:i4>
      </vt:variant>
      <vt:variant>
        <vt:i4>179</vt:i4>
      </vt:variant>
      <vt:variant>
        <vt:i4>0</vt:i4>
      </vt:variant>
      <vt:variant>
        <vt:i4>5</vt:i4>
      </vt:variant>
      <vt:variant>
        <vt:lpwstr/>
      </vt:variant>
      <vt:variant>
        <vt:lpwstr>_Toc137046988</vt:lpwstr>
      </vt:variant>
      <vt:variant>
        <vt:i4>1703995</vt:i4>
      </vt:variant>
      <vt:variant>
        <vt:i4>173</vt:i4>
      </vt:variant>
      <vt:variant>
        <vt:i4>0</vt:i4>
      </vt:variant>
      <vt:variant>
        <vt:i4>5</vt:i4>
      </vt:variant>
      <vt:variant>
        <vt:lpwstr/>
      </vt:variant>
      <vt:variant>
        <vt:lpwstr>_Toc137046987</vt:lpwstr>
      </vt:variant>
      <vt:variant>
        <vt:i4>1703995</vt:i4>
      </vt:variant>
      <vt:variant>
        <vt:i4>167</vt:i4>
      </vt:variant>
      <vt:variant>
        <vt:i4>0</vt:i4>
      </vt:variant>
      <vt:variant>
        <vt:i4>5</vt:i4>
      </vt:variant>
      <vt:variant>
        <vt:lpwstr/>
      </vt:variant>
      <vt:variant>
        <vt:lpwstr>_Toc137046986</vt:lpwstr>
      </vt:variant>
      <vt:variant>
        <vt:i4>1703995</vt:i4>
      </vt:variant>
      <vt:variant>
        <vt:i4>161</vt:i4>
      </vt:variant>
      <vt:variant>
        <vt:i4>0</vt:i4>
      </vt:variant>
      <vt:variant>
        <vt:i4>5</vt:i4>
      </vt:variant>
      <vt:variant>
        <vt:lpwstr/>
      </vt:variant>
      <vt:variant>
        <vt:lpwstr>_Toc137046985</vt:lpwstr>
      </vt:variant>
      <vt:variant>
        <vt:i4>1703995</vt:i4>
      </vt:variant>
      <vt:variant>
        <vt:i4>155</vt:i4>
      </vt:variant>
      <vt:variant>
        <vt:i4>0</vt:i4>
      </vt:variant>
      <vt:variant>
        <vt:i4>5</vt:i4>
      </vt:variant>
      <vt:variant>
        <vt:lpwstr/>
      </vt:variant>
      <vt:variant>
        <vt:lpwstr>_Toc137046984</vt:lpwstr>
      </vt:variant>
      <vt:variant>
        <vt:i4>1703995</vt:i4>
      </vt:variant>
      <vt:variant>
        <vt:i4>149</vt:i4>
      </vt:variant>
      <vt:variant>
        <vt:i4>0</vt:i4>
      </vt:variant>
      <vt:variant>
        <vt:i4>5</vt:i4>
      </vt:variant>
      <vt:variant>
        <vt:lpwstr/>
      </vt:variant>
      <vt:variant>
        <vt:lpwstr>_Toc137046983</vt:lpwstr>
      </vt:variant>
      <vt:variant>
        <vt:i4>1703995</vt:i4>
      </vt:variant>
      <vt:variant>
        <vt:i4>143</vt:i4>
      </vt:variant>
      <vt:variant>
        <vt:i4>0</vt:i4>
      </vt:variant>
      <vt:variant>
        <vt:i4>5</vt:i4>
      </vt:variant>
      <vt:variant>
        <vt:lpwstr/>
      </vt:variant>
      <vt:variant>
        <vt:lpwstr>_Toc137046982</vt:lpwstr>
      </vt:variant>
      <vt:variant>
        <vt:i4>1703995</vt:i4>
      </vt:variant>
      <vt:variant>
        <vt:i4>137</vt:i4>
      </vt:variant>
      <vt:variant>
        <vt:i4>0</vt:i4>
      </vt:variant>
      <vt:variant>
        <vt:i4>5</vt:i4>
      </vt:variant>
      <vt:variant>
        <vt:lpwstr/>
      </vt:variant>
      <vt:variant>
        <vt:lpwstr>_Toc137046981</vt:lpwstr>
      </vt:variant>
      <vt:variant>
        <vt:i4>1703995</vt:i4>
      </vt:variant>
      <vt:variant>
        <vt:i4>131</vt:i4>
      </vt:variant>
      <vt:variant>
        <vt:i4>0</vt:i4>
      </vt:variant>
      <vt:variant>
        <vt:i4>5</vt:i4>
      </vt:variant>
      <vt:variant>
        <vt:lpwstr/>
      </vt:variant>
      <vt:variant>
        <vt:lpwstr>_Toc137046980</vt:lpwstr>
      </vt:variant>
      <vt:variant>
        <vt:i4>1376315</vt:i4>
      </vt:variant>
      <vt:variant>
        <vt:i4>125</vt:i4>
      </vt:variant>
      <vt:variant>
        <vt:i4>0</vt:i4>
      </vt:variant>
      <vt:variant>
        <vt:i4>5</vt:i4>
      </vt:variant>
      <vt:variant>
        <vt:lpwstr/>
      </vt:variant>
      <vt:variant>
        <vt:lpwstr>_Toc137046979</vt:lpwstr>
      </vt:variant>
      <vt:variant>
        <vt:i4>1376315</vt:i4>
      </vt:variant>
      <vt:variant>
        <vt:i4>119</vt:i4>
      </vt:variant>
      <vt:variant>
        <vt:i4>0</vt:i4>
      </vt:variant>
      <vt:variant>
        <vt:i4>5</vt:i4>
      </vt:variant>
      <vt:variant>
        <vt:lpwstr/>
      </vt:variant>
      <vt:variant>
        <vt:lpwstr>_Toc137046978</vt:lpwstr>
      </vt:variant>
      <vt:variant>
        <vt:i4>1376315</vt:i4>
      </vt:variant>
      <vt:variant>
        <vt:i4>113</vt:i4>
      </vt:variant>
      <vt:variant>
        <vt:i4>0</vt:i4>
      </vt:variant>
      <vt:variant>
        <vt:i4>5</vt:i4>
      </vt:variant>
      <vt:variant>
        <vt:lpwstr/>
      </vt:variant>
      <vt:variant>
        <vt:lpwstr>_Toc137046977</vt:lpwstr>
      </vt:variant>
      <vt:variant>
        <vt:i4>1376315</vt:i4>
      </vt:variant>
      <vt:variant>
        <vt:i4>107</vt:i4>
      </vt:variant>
      <vt:variant>
        <vt:i4>0</vt:i4>
      </vt:variant>
      <vt:variant>
        <vt:i4>5</vt:i4>
      </vt:variant>
      <vt:variant>
        <vt:lpwstr/>
      </vt:variant>
      <vt:variant>
        <vt:lpwstr>_Toc137046976</vt:lpwstr>
      </vt:variant>
      <vt:variant>
        <vt:i4>1376315</vt:i4>
      </vt:variant>
      <vt:variant>
        <vt:i4>101</vt:i4>
      </vt:variant>
      <vt:variant>
        <vt:i4>0</vt:i4>
      </vt:variant>
      <vt:variant>
        <vt:i4>5</vt:i4>
      </vt:variant>
      <vt:variant>
        <vt:lpwstr/>
      </vt:variant>
      <vt:variant>
        <vt:lpwstr>_Toc137046975</vt:lpwstr>
      </vt:variant>
      <vt:variant>
        <vt:i4>1376315</vt:i4>
      </vt:variant>
      <vt:variant>
        <vt:i4>95</vt:i4>
      </vt:variant>
      <vt:variant>
        <vt:i4>0</vt:i4>
      </vt:variant>
      <vt:variant>
        <vt:i4>5</vt:i4>
      </vt:variant>
      <vt:variant>
        <vt:lpwstr/>
      </vt:variant>
      <vt:variant>
        <vt:lpwstr>_Toc137046974</vt:lpwstr>
      </vt:variant>
      <vt:variant>
        <vt:i4>1376315</vt:i4>
      </vt:variant>
      <vt:variant>
        <vt:i4>89</vt:i4>
      </vt:variant>
      <vt:variant>
        <vt:i4>0</vt:i4>
      </vt:variant>
      <vt:variant>
        <vt:i4>5</vt:i4>
      </vt:variant>
      <vt:variant>
        <vt:lpwstr/>
      </vt:variant>
      <vt:variant>
        <vt:lpwstr>_Toc137046973</vt:lpwstr>
      </vt:variant>
      <vt:variant>
        <vt:i4>1376315</vt:i4>
      </vt:variant>
      <vt:variant>
        <vt:i4>83</vt:i4>
      </vt:variant>
      <vt:variant>
        <vt:i4>0</vt:i4>
      </vt:variant>
      <vt:variant>
        <vt:i4>5</vt:i4>
      </vt:variant>
      <vt:variant>
        <vt:lpwstr/>
      </vt:variant>
      <vt:variant>
        <vt:lpwstr>_Toc137046972</vt:lpwstr>
      </vt:variant>
      <vt:variant>
        <vt:i4>1376315</vt:i4>
      </vt:variant>
      <vt:variant>
        <vt:i4>77</vt:i4>
      </vt:variant>
      <vt:variant>
        <vt:i4>0</vt:i4>
      </vt:variant>
      <vt:variant>
        <vt:i4>5</vt:i4>
      </vt:variant>
      <vt:variant>
        <vt:lpwstr/>
      </vt:variant>
      <vt:variant>
        <vt:lpwstr>_Toc137046971</vt:lpwstr>
      </vt:variant>
      <vt:variant>
        <vt:i4>1376315</vt:i4>
      </vt:variant>
      <vt:variant>
        <vt:i4>71</vt:i4>
      </vt:variant>
      <vt:variant>
        <vt:i4>0</vt:i4>
      </vt:variant>
      <vt:variant>
        <vt:i4>5</vt:i4>
      </vt:variant>
      <vt:variant>
        <vt:lpwstr/>
      </vt:variant>
      <vt:variant>
        <vt:lpwstr>_Toc137046970</vt:lpwstr>
      </vt:variant>
      <vt:variant>
        <vt:i4>1310779</vt:i4>
      </vt:variant>
      <vt:variant>
        <vt:i4>65</vt:i4>
      </vt:variant>
      <vt:variant>
        <vt:i4>0</vt:i4>
      </vt:variant>
      <vt:variant>
        <vt:i4>5</vt:i4>
      </vt:variant>
      <vt:variant>
        <vt:lpwstr/>
      </vt:variant>
      <vt:variant>
        <vt:lpwstr>_Toc137046969</vt:lpwstr>
      </vt:variant>
      <vt:variant>
        <vt:i4>1310779</vt:i4>
      </vt:variant>
      <vt:variant>
        <vt:i4>59</vt:i4>
      </vt:variant>
      <vt:variant>
        <vt:i4>0</vt:i4>
      </vt:variant>
      <vt:variant>
        <vt:i4>5</vt:i4>
      </vt:variant>
      <vt:variant>
        <vt:lpwstr/>
      </vt:variant>
      <vt:variant>
        <vt:lpwstr>_Toc137046968</vt:lpwstr>
      </vt:variant>
      <vt:variant>
        <vt:i4>1310779</vt:i4>
      </vt:variant>
      <vt:variant>
        <vt:i4>53</vt:i4>
      </vt:variant>
      <vt:variant>
        <vt:i4>0</vt:i4>
      </vt:variant>
      <vt:variant>
        <vt:i4>5</vt:i4>
      </vt:variant>
      <vt:variant>
        <vt:lpwstr/>
      </vt:variant>
      <vt:variant>
        <vt:lpwstr>_Toc137046967</vt:lpwstr>
      </vt:variant>
      <vt:variant>
        <vt:i4>1310779</vt:i4>
      </vt:variant>
      <vt:variant>
        <vt:i4>47</vt:i4>
      </vt:variant>
      <vt:variant>
        <vt:i4>0</vt:i4>
      </vt:variant>
      <vt:variant>
        <vt:i4>5</vt:i4>
      </vt:variant>
      <vt:variant>
        <vt:lpwstr/>
      </vt:variant>
      <vt:variant>
        <vt:lpwstr>_Toc137046966</vt:lpwstr>
      </vt:variant>
      <vt:variant>
        <vt:i4>1310779</vt:i4>
      </vt:variant>
      <vt:variant>
        <vt:i4>41</vt:i4>
      </vt:variant>
      <vt:variant>
        <vt:i4>0</vt:i4>
      </vt:variant>
      <vt:variant>
        <vt:i4>5</vt:i4>
      </vt:variant>
      <vt:variant>
        <vt:lpwstr/>
      </vt:variant>
      <vt:variant>
        <vt:lpwstr>_Toc137046965</vt:lpwstr>
      </vt:variant>
      <vt:variant>
        <vt:i4>1310779</vt:i4>
      </vt:variant>
      <vt:variant>
        <vt:i4>35</vt:i4>
      </vt:variant>
      <vt:variant>
        <vt:i4>0</vt:i4>
      </vt:variant>
      <vt:variant>
        <vt:i4>5</vt:i4>
      </vt:variant>
      <vt:variant>
        <vt:lpwstr/>
      </vt:variant>
      <vt:variant>
        <vt:lpwstr>_Toc137046964</vt:lpwstr>
      </vt:variant>
      <vt:variant>
        <vt:i4>1310779</vt:i4>
      </vt:variant>
      <vt:variant>
        <vt:i4>29</vt:i4>
      </vt:variant>
      <vt:variant>
        <vt:i4>0</vt:i4>
      </vt:variant>
      <vt:variant>
        <vt:i4>5</vt:i4>
      </vt:variant>
      <vt:variant>
        <vt:lpwstr/>
      </vt:variant>
      <vt:variant>
        <vt:lpwstr>_Toc137046963</vt:lpwstr>
      </vt:variant>
      <vt:variant>
        <vt:i4>1310779</vt:i4>
      </vt:variant>
      <vt:variant>
        <vt:i4>23</vt:i4>
      </vt:variant>
      <vt:variant>
        <vt:i4>0</vt:i4>
      </vt:variant>
      <vt:variant>
        <vt:i4>5</vt:i4>
      </vt:variant>
      <vt:variant>
        <vt:lpwstr/>
      </vt:variant>
      <vt:variant>
        <vt:lpwstr>_Toc137046962</vt:lpwstr>
      </vt:variant>
      <vt:variant>
        <vt:i4>1310779</vt:i4>
      </vt:variant>
      <vt:variant>
        <vt:i4>17</vt:i4>
      </vt:variant>
      <vt:variant>
        <vt:i4>0</vt:i4>
      </vt:variant>
      <vt:variant>
        <vt:i4>5</vt:i4>
      </vt:variant>
      <vt:variant>
        <vt:lpwstr/>
      </vt:variant>
      <vt:variant>
        <vt:lpwstr>_Toc137046961</vt:lpwstr>
      </vt:variant>
      <vt:variant>
        <vt:i4>1310779</vt:i4>
      </vt:variant>
      <vt:variant>
        <vt:i4>11</vt:i4>
      </vt:variant>
      <vt:variant>
        <vt:i4>0</vt:i4>
      </vt:variant>
      <vt:variant>
        <vt:i4>5</vt:i4>
      </vt:variant>
      <vt:variant>
        <vt:lpwstr/>
      </vt:variant>
      <vt:variant>
        <vt:lpwstr>_Toc137046960</vt:lpwstr>
      </vt:variant>
      <vt:variant>
        <vt:i4>1507387</vt:i4>
      </vt:variant>
      <vt:variant>
        <vt:i4>5</vt:i4>
      </vt:variant>
      <vt:variant>
        <vt:i4>0</vt:i4>
      </vt:variant>
      <vt:variant>
        <vt:i4>5</vt:i4>
      </vt:variant>
      <vt:variant>
        <vt:lpwstr/>
      </vt:variant>
      <vt:variant>
        <vt:lpwstr>_Toc137046959</vt:lpwstr>
      </vt:variant>
      <vt:variant>
        <vt:i4>7340128</vt:i4>
      </vt:variant>
      <vt:variant>
        <vt:i4>0</vt:i4>
      </vt:variant>
      <vt:variant>
        <vt:i4>0</vt:i4>
      </vt:variant>
      <vt:variant>
        <vt:i4>5</vt:i4>
      </vt:variant>
      <vt:variant>
        <vt:lpwstr>http://www.environment.govt.nz/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WalshK</dc:creator>
  <cp:keywords/>
  <cp:lastModifiedBy>Gemma Freeman</cp:lastModifiedBy>
  <cp:revision>5</cp:revision>
  <cp:lastPrinted>2023-06-07T04:48:00Z</cp:lastPrinted>
  <dcterms:created xsi:type="dcterms:W3CDTF">2023-06-07T04:48:00Z</dcterms:created>
  <dcterms:modified xsi:type="dcterms:W3CDTF">2023-06-07T04:48:00Z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c3ac1147-fcd4-402f-987b-f645918c5ff3</vt:lpwstr>
  </property>
  <property fmtid="{D5CDD505-2E9C-101B-9397-08002B2CF9AE}" pid="4" name="MSIP_Label_52dda6cc-d61d-4fd2-bf18-9b3017d931cc_Enabled">
    <vt:lpwstr>true</vt:lpwstr>
  </property>
  <property fmtid="{D5CDD505-2E9C-101B-9397-08002B2CF9AE}" pid="5" name="MSIP_Label_52dda6cc-d61d-4fd2-bf18-9b3017d931cc_SetDate">
    <vt:lpwstr>2022-01-16T22:14:40Z</vt:lpwstr>
  </property>
  <property fmtid="{D5CDD505-2E9C-101B-9397-08002B2CF9AE}" pid="6" name="MSIP_Label_52dda6cc-d61d-4fd2-bf18-9b3017d931cc_Method">
    <vt:lpwstr>Privileged</vt:lpwstr>
  </property>
  <property fmtid="{D5CDD505-2E9C-101B-9397-08002B2CF9AE}" pid="7" name="MSIP_Label_52dda6cc-d61d-4fd2-bf18-9b3017d931cc_Name">
    <vt:lpwstr>[UNCLASSIFIED]</vt:lpwstr>
  </property>
  <property fmtid="{D5CDD505-2E9C-101B-9397-08002B2CF9AE}" pid="8" name="MSIP_Label_52dda6cc-d61d-4fd2-bf18-9b3017d931cc_SiteId">
    <vt:lpwstr>761dd003-d4ff-4049-8a72-8549b20fcbb1</vt:lpwstr>
  </property>
  <property fmtid="{D5CDD505-2E9C-101B-9397-08002B2CF9AE}" pid="9" name="MSIP_Label_52dda6cc-d61d-4fd2-bf18-9b3017d931cc_ActionId">
    <vt:lpwstr>9adb5016-2886-4e41-9a13-e62dbe13137f</vt:lpwstr>
  </property>
  <property fmtid="{D5CDD505-2E9C-101B-9397-08002B2CF9AE}" pid="10" name="MSIP_Label_52dda6cc-d61d-4fd2-bf18-9b3017d931cc_ContentBits">
    <vt:lpwstr>0</vt:lpwstr>
  </property>
  <property fmtid="{D5CDD505-2E9C-101B-9397-08002B2CF9AE}" pid="11" name="MediaServiceImageTags">
    <vt:lpwstr/>
  </property>
</Properties>
</file>