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53713" w14:textId="6BA4D14E" w:rsidR="00EA3588" w:rsidRPr="00EA2DBF" w:rsidRDefault="00EA3588" w:rsidP="0003640E">
      <w:pPr>
        <w:pStyle w:val="BodyText"/>
      </w:pPr>
      <w:r>
        <w:rPr>
          <w:noProof/>
        </w:rPr>
        <w:drawing>
          <wp:anchor distT="0" distB="0" distL="114300" distR="114300" simplePos="0" relativeHeight="251658240" behindDoc="0" locked="0" layoutInCell="1" allowOverlap="1" wp14:anchorId="2CFE8EDB" wp14:editId="6C2D1F22">
            <wp:simplePos x="0" y="0"/>
            <wp:positionH relativeFrom="column">
              <wp:posOffset>-1066671</wp:posOffset>
            </wp:positionH>
            <wp:positionV relativeFrom="paragraph">
              <wp:posOffset>-677545</wp:posOffset>
            </wp:positionV>
            <wp:extent cx="7579464" cy="10721275"/>
            <wp:effectExtent l="0" t="0" r="2540" b="4445"/>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12"/>
                    <a:stretch>
                      <a:fillRect/>
                    </a:stretch>
                  </pic:blipFill>
                  <pic:spPr>
                    <a:xfrm>
                      <a:off x="0" y="0"/>
                      <a:ext cx="7579464" cy="10721275"/>
                    </a:xfrm>
                    <a:prstGeom prst="rect">
                      <a:avLst/>
                    </a:prstGeom>
                  </pic:spPr>
                </pic:pic>
              </a:graphicData>
            </a:graphic>
            <wp14:sizeRelH relativeFrom="page">
              <wp14:pctWidth>0</wp14:pctWidth>
            </wp14:sizeRelH>
            <wp14:sizeRelV relativeFrom="page">
              <wp14:pctHeight>0</wp14:pctHeight>
            </wp14:sizeRelV>
          </wp:anchor>
        </w:drawing>
      </w:r>
    </w:p>
    <w:p w14:paraId="35492DE3" w14:textId="77777777" w:rsidR="0003640E" w:rsidRPr="00EA2DBF" w:rsidRDefault="0003640E" w:rsidP="0080531E">
      <w:pPr>
        <w:jc w:val="left"/>
        <w:rPr>
          <w:color w:val="FF0000"/>
        </w:rPr>
        <w:sectPr w:rsidR="0003640E" w:rsidRPr="00EA2DBF" w:rsidSect="00EA3588">
          <w:headerReference w:type="default" r:id="rId13"/>
          <w:footerReference w:type="default" r:id="rId14"/>
          <w:pgSz w:w="11907" w:h="16840" w:code="9"/>
          <w:pgMar w:top="426" w:right="1701" w:bottom="1701" w:left="1701" w:header="567" w:footer="6242" w:gutter="0"/>
          <w:cols w:space="720"/>
        </w:sectPr>
      </w:pPr>
    </w:p>
    <w:p w14:paraId="53721DD4" w14:textId="77777777" w:rsidR="00452EC4" w:rsidRPr="00EA2DBF" w:rsidRDefault="00452EC4" w:rsidP="00775F57">
      <w:pPr>
        <w:pStyle w:val="Imprint"/>
        <w:spacing w:before="0" w:after="0"/>
        <w:rPr>
          <w:b/>
        </w:rPr>
      </w:pPr>
      <w:r w:rsidRPr="00EA2DBF">
        <w:rPr>
          <w:b/>
        </w:rPr>
        <w:lastRenderedPageBreak/>
        <w:t>Disclaimer</w:t>
      </w:r>
    </w:p>
    <w:p w14:paraId="50AC5499" w14:textId="77777777" w:rsidR="00CC36BD" w:rsidRPr="00CC36BD" w:rsidRDefault="00CC36BD" w:rsidP="00CC36BD">
      <w:pPr>
        <w:pStyle w:val="Imprint"/>
      </w:pPr>
      <w:r w:rsidRPr="00CC36BD">
        <w:t>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7E3655D5" w14:textId="77777777" w:rsidR="00CC36BD" w:rsidRPr="00CC36BD" w:rsidRDefault="00CC36BD" w:rsidP="006C1713">
      <w:pPr>
        <w:pStyle w:val="Bullet"/>
      </w:pPr>
      <w:r w:rsidRPr="00CC36BD">
        <w:t>The information does not alter the laws of New Zealand, other official guidelines, or requirements. </w:t>
      </w:r>
    </w:p>
    <w:p w14:paraId="0587CDEF" w14:textId="77777777" w:rsidR="00CC36BD" w:rsidRPr="00CC36BD" w:rsidRDefault="00CC36BD" w:rsidP="006C1713">
      <w:pPr>
        <w:pStyle w:val="Bullet"/>
      </w:pPr>
      <w:r w:rsidRPr="00CC36BD">
        <w:t>It does not constitute legal advice, and users should take specific advice from qualified professionals before taking any action based on information in this publication. </w:t>
      </w:r>
    </w:p>
    <w:p w14:paraId="45F3FF8C" w14:textId="77777777" w:rsidR="00CC36BD" w:rsidRPr="00CC36BD" w:rsidRDefault="00CC36BD" w:rsidP="006C1713">
      <w:pPr>
        <w:pStyle w:val="Bullet"/>
      </w:pPr>
      <w:r w:rsidRPr="00CC36BD">
        <w:t xml:space="preserve">The Ministry does not accept any responsibility or liability whatsoever whether in contract, tort, equity, or otherwise for any action taken </w:t>
      </w:r>
      <w:proofErr w:type="gramStart"/>
      <w:r w:rsidRPr="00CC36BD">
        <w:t>as a result of</w:t>
      </w:r>
      <w:proofErr w:type="gramEnd"/>
      <w:r w:rsidRPr="00CC36BD">
        <w:t xml:space="preserve"> reading, or reliance placed on this publication because of having read any part, or all, of the information in this publication or for any error, or inadequacy, deficiency, flaw in, or omission from the information in this publication. </w:t>
      </w:r>
    </w:p>
    <w:p w14:paraId="3C9F80C4" w14:textId="77777777" w:rsidR="00CC36BD" w:rsidRPr="00CC36BD" w:rsidRDefault="00CC36BD" w:rsidP="006C1713">
      <w:pPr>
        <w:pStyle w:val="Bullet"/>
      </w:pPr>
      <w:r w:rsidRPr="00CC36BD">
        <w:t xml:space="preserve">All references to websites, </w:t>
      </w:r>
      <w:proofErr w:type="gramStart"/>
      <w:r w:rsidRPr="00CC36BD">
        <w:t>organisations</w:t>
      </w:r>
      <w:proofErr w:type="gramEnd"/>
      <w:r w:rsidRPr="00CC36BD">
        <w:t xml:space="preserve"> or people not within the Ministry are for convenience only and should not be taken as endorsement of those websites or information contained in those websites nor of organisations or people referred to. </w:t>
      </w:r>
    </w:p>
    <w:p w14:paraId="5BEF28FA" w14:textId="5FB7646E" w:rsidR="00452EC4" w:rsidRPr="00EA2DBF" w:rsidRDefault="00452EC4" w:rsidP="00452EC4">
      <w:pPr>
        <w:pStyle w:val="Imprint"/>
      </w:pPr>
    </w:p>
    <w:p w14:paraId="0103EC4B" w14:textId="77777777" w:rsidR="00452EC4" w:rsidRPr="00EA2DBF" w:rsidRDefault="00452EC4" w:rsidP="00452EC4">
      <w:pPr>
        <w:pStyle w:val="Imprint"/>
      </w:pPr>
    </w:p>
    <w:p w14:paraId="0E8CBB30" w14:textId="77777777" w:rsidR="00452EC4" w:rsidRPr="00EA2DBF" w:rsidRDefault="00452EC4" w:rsidP="00775F57">
      <w:pPr>
        <w:pStyle w:val="Imprint"/>
        <w:spacing w:after="0"/>
        <w:rPr>
          <w:b/>
        </w:rPr>
      </w:pPr>
      <w:r w:rsidRPr="00EA2DBF">
        <w:rPr>
          <w:b/>
        </w:rPr>
        <w:t>Acknowledgements</w:t>
      </w:r>
    </w:p>
    <w:p w14:paraId="47F5CDEC" w14:textId="088035A7" w:rsidR="00452EC4" w:rsidRPr="00EA2DBF" w:rsidRDefault="00CC36BD" w:rsidP="00452EC4">
      <w:pPr>
        <w:pStyle w:val="Imprint"/>
      </w:pPr>
      <w:r>
        <w:rPr>
          <w:rStyle w:val="normaltextrun"/>
          <w:rFonts w:cs="Calibri"/>
          <w:color w:val="000000"/>
          <w:shd w:val="clear" w:color="auto" w:fill="FFFFFF"/>
        </w:rPr>
        <w:t xml:space="preserve">Prepared for the Ministry for the Environment by the </w:t>
      </w:r>
      <w:proofErr w:type="spellStart"/>
      <w:r>
        <w:rPr>
          <w:rStyle w:val="normaltextrun"/>
          <w:rFonts w:cs="Calibri"/>
          <w:color w:val="000000"/>
          <w:shd w:val="clear" w:color="auto" w:fill="FFFFFF"/>
        </w:rPr>
        <w:t>Cawthron</w:t>
      </w:r>
      <w:proofErr w:type="spellEnd"/>
      <w:r>
        <w:rPr>
          <w:rStyle w:val="normaltextrun"/>
          <w:rFonts w:cs="Calibri"/>
          <w:color w:val="000000"/>
          <w:shd w:val="clear" w:color="auto" w:fill="FFFFFF"/>
        </w:rPr>
        <w:t xml:space="preserve"> Institute</w:t>
      </w:r>
      <w:r w:rsidR="00B41FD8" w:rsidRPr="00EA2DBF">
        <w:t>.</w:t>
      </w:r>
    </w:p>
    <w:p w14:paraId="3BE99F87" w14:textId="093BACE0" w:rsidR="00452EC4" w:rsidRPr="00EA2DBF" w:rsidRDefault="00CC36BD" w:rsidP="00452EC4">
      <w:pPr>
        <w:pStyle w:val="Imprint"/>
      </w:pPr>
      <w:r>
        <w:t xml:space="preserve">Cover image: </w:t>
      </w:r>
      <w:r w:rsidR="00EA3588">
        <w:t>Rock ramp fish pass</w:t>
      </w:r>
      <w:r w:rsidR="009A3F34">
        <w:t xml:space="preserve"> construction in progress in Shannon, Horowhenua</w:t>
      </w:r>
      <w:r>
        <w:t xml:space="preserve">. Source: </w:t>
      </w:r>
      <w:r w:rsidR="00EA3588">
        <w:t>Horizons Regional Council</w:t>
      </w:r>
    </w:p>
    <w:p w14:paraId="0C99D676" w14:textId="0035C935" w:rsidR="00452EC4" w:rsidRPr="00EA2DBF" w:rsidRDefault="00452EC4" w:rsidP="00452EC4">
      <w:pPr>
        <w:pStyle w:val="Imprint"/>
      </w:pPr>
      <w:r w:rsidRPr="00EA2DBF">
        <w:t xml:space="preserve">This </w:t>
      </w:r>
      <w:r w:rsidR="00775F57" w:rsidRPr="00EA2DBF">
        <w:t>document</w:t>
      </w:r>
      <w:r w:rsidRPr="00EA2DBF">
        <w:t xml:space="preserve"> may be cited as:</w:t>
      </w:r>
      <w:r w:rsidR="00775F57" w:rsidRPr="00EA2DBF">
        <w:t xml:space="preserve"> Ministry for the Environment. </w:t>
      </w:r>
      <w:r w:rsidR="00EB2F27" w:rsidRPr="00EA2DBF">
        <w:t>2022</w:t>
      </w:r>
      <w:r w:rsidR="00775F57" w:rsidRPr="00EA2DBF">
        <w:t xml:space="preserve">. </w:t>
      </w:r>
      <w:r w:rsidR="003B6E0C">
        <w:rPr>
          <w:i/>
        </w:rPr>
        <w:t>F</w:t>
      </w:r>
      <w:r w:rsidR="00EB2F27" w:rsidRPr="00EA2DBF">
        <w:rPr>
          <w:i/>
        </w:rPr>
        <w:t xml:space="preserve">ish </w:t>
      </w:r>
      <w:r w:rsidR="00403169">
        <w:rPr>
          <w:i/>
        </w:rPr>
        <w:t>p</w:t>
      </w:r>
      <w:r w:rsidR="00EB2F27" w:rsidRPr="00EA2DBF">
        <w:rPr>
          <w:i/>
        </w:rPr>
        <w:t>assage </w:t>
      </w:r>
      <w:r w:rsidR="003B6E0C">
        <w:rPr>
          <w:i/>
        </w:rPr>
        <w:t xml:space="preserve">action plan </w:t>
      </w:r>
      <w:r w:rsidR="00403169">
        <w:rPr>
          <w:i/>
        </w:rPr>
        <w:t>t</w:t>
      </w:r>
      <w:r w:rsidR="00EB2F27" w:rsidRPr="00EA2DBF">
        <w:rPr>
          <w:i/>
        </w:rPr>
        <w:t xml:space="preserve">emplate: </w:t>
      </w:r>
      <w:r w:rsidR="003B6E0C" w:rsidRPr="003B6E0C">
        <w:rPr>
          <w:i/>
        </w:rPr>
        <w:t>Supporting the implementation of fish passage regulations in the N</w:t>
      </w:r>
      <w:r w:rsidR="00AF1D7D">
        <w:rPr>
          <w:i/>
        </w:rPr>
        <w:t xml:space="preserve">ational Policy Statement for Freshwater Management </w:t>
      </w:r>
      <w:r w:rsidR="003B6E0C" w:rsidRPr="003B6E0C">
        <w:rPr>
          <w:i/>
        </w:rPr>
        <w:t>2020</w:t>
      </w:r>
      <w:r w:rsidR="00775F57" w:rsidRPr="00EA2DBF">
        <w:t>. Wellington: Ministry for</w:t>
      </w:r>
      <w:r w:rsidR="00E933E2" w:rsidRPr="00EA2DBF">
        <w:t> </w:t>
      </w:r>
      <w:r w:rsidR="00775F57" w:rsidRPr="00EA2DBF">
        <w:t>the Environment.</w:t>
      </w:r>
    </w:p>
    <w:p w14:paraId="6FC83AFF" w14:textId="77777777" w:rsidR="00457135" w:rsidRPr="00EA2DBF" w:rsidRDefault="00457135" w:rsidP="0080531E">
      <w:pPr>
        <w:pStyle w:val="Imprint"/>
      </w:pPr>
    </w:p>
    <w:p w14:paraId="6F21A7E8" w14:textId="77777777" w:rsidR="00457135" w:rsidRDefault="00457135" w:rsidP="0080531E">
      <w:pPr>
        <w:pStyle w:val="Imprint"/>
      </w:pPr>
    </w:p>
    <w:p w14:paraId="72A7620B" w14:textId="77777777" w:rsidR="006C1713" w:rsidRPr="00EA2DBF" w:rsidRDefault="006C1713" w:rsidP="0080531E">
      <w:pPr>
        <w:pStyle w:val="Imprint"/>
      </w:pPr>
    </w:p>
    <w:p w14:paraId="79337254" w14:textId="04AA3F7E" w:rsidR="0080531E" w:rsidRPr="00EA2DBF" w:rsidRDefault="0080531E" w:rsidP="0080531E">
      <w:pPr>
        <w:pStyle w:val="Imprint"/>
      </w:pPr>
      <w:r w:rsidRPr="00EA2DBF">
        <w:t xml:space="preserve">Published in </w:t>
      </w:r>
      <w:r w:rsidR="00457F46">
        <w:t>April</w:t>
      </w:r>
      <w:r w:rsidR="00775F57" w:rsidRPr="00EA2DBF">
        <w:t xml:space="preserve"> </w:t>
      </w:r>
      <w:r w:rsidR="00E933E2" w:rsidRPr="00EA2DBF">
        <w:t>2022</w:t>
      </w:r>
      <w:r w:rsidRPr="00EA2DBF">
        <w:t xml:space="preserve"> by the</w:t>
      </w:r>
      <w:r w:rsidRPr="00EA2DBF">
        <w:br/>
        <w:t xml:space="preserve">Ministry for the Environment </w:t>
      </w:r>
      <w:r w:rsidRPr="00EA2DBF">
        <w:br/>
      </w:r>
      <w:proofErr w:type="spellStart"/>
      <w:r w:rsidRPr="00EA2DBF">
        <w:t>Manatū</w:t>
      </w:r>
      <w:proofErr w:type="spellEnd"/>
      <w:r w:rsidRPr="00EA2DBF">
        <w:t xml:space="preserve"> </w:t>
      </w:r>
      <w:proofErr w:type="spellStart"/>
      <w:r w:rsidRPr="00EA2DBF">
        <w:t>Mō</w:t>
      </w:r>
      <w:proofErr w:type="spellEnd"/>
      <w:r w:rsidRPr="00EA2DBF">
        <w:t xml:space="preserve"> </w:t>
      </w:r>
      <w:proofErr w:type="spellStart"/>
      <w:r w:rsidRPr="00EA2DBF">
        <w:t>Te</w:t>
      </w:r>
      <w:proofErr w:type="spellEnd"/>
      <w:r w:rsidRPr="00EA2DBF">
        <w:t xml:space="preserve"> </w:t>
      </w:r>
      <w:proofErr w:type="spellStart"/>
      <w:r w:rsidRPr="00EA2DBF">
        <w:t>Taiao</w:t>
      </w:r>
      <w:proofErr w:type="spellEnd"/>
      <w:r w:rsidRPr="00EA2DBF">
        <w:br/>
        <w:t>PO Box 10362, Wellington 6143, New Zealand</w:t>
      </w:r>
    </w:p>
    <w:p w14:paraId="70803905" w14:textId="04647977" w:rsidR="0080531E" w:rsidRPr="00EA2DBF" w:rsidRDefault="0080531E" w:rsidP="00DC517F">
      <w:pPr>
        <w:pStyle w:val="Imprint"/>
        <w:tabs>
          <w:tab w:val="left" w:pos="0"/>
        </w:tabs>
      </w:pPr>
      <w:r w:rsidRPr="00EA2DBF">
        <w:t xml:space="preserve">ISBN: </w:t>
      </w:r>
      <w:r w:rsidR="00DC517F" w:rsidRPr="00DC517F">
        <w:rPr>
          <w:lang w:val="en-US"/>
        </w:rPr>
        <w:t>978-1-99-102511-1</w:t>
      </w:r>
      <w:r w:rsidR="00DC517F">
        <w:rPr>
          <w:lang w:val="en-US"/>
        </w:rPr>
        <w:br/>
      </w:r>
      <w:r w:rsidRPr="00EA2DBF">
        <w:t xml:space="preserve">Publication number: </w:t>
      </w:r>
      <w:r w:rsidRPr="00DC517F">
        <w:t xml:space="preserve">ME </w:t>
      </w:r>
      <w:r w:rsidR="00DC517F" w:rsidRPr="00DC517F">
        <w:t>1624</w:t>
      </w:r>
    </w:p>
    <w:p w14:paraId="02187A7E" w14:textId="748BDA75" w:rsidR="0080531E" w:rsidRPr="00EA2DBF" w:rsidRDefault="0080531E" w:rsidP="00593E94">
      <w:pPr>
        <w:pStyle w:val="Imprint"/>
        <w:spacing w:after="80"/>
      </w:pPr>
      <w:r w:rsidRPr="00EA2DBF">
        <w:t xml:space="preserve">© Crown copyright New Zealand </w:t>
      </w:r>
      <w:r w:rsidR="00E933E2" w:rsidRPr="00EA2DBF">
        <w:t>2022</w:t>
      </w:r>
    </w:p>
    <w:p w14:paraId="001FE90D" w14:textId="0F1328A6" w:rsidR="00A84FE1" w:rsidRPr="00EA2DBF" w:rsidRDefault="0080531E" w:rsidP="00A84FE1">
      <w:pPr>
        <w:pStyle w:val="Imprint"/>
        <w:spacing w:before="240" w:after="0"/>
      </w:pPr>
      <w:r w:rsidRPr="00EA2DBF">
        <w:t>This document is available on the Ministry for</w:t>
      </w:r>
      <w:r w:rsidR="004C4E8A" w:rsidRPr="00EA2DBF">
        <w:t xml:space="preserve"> the Environment </w:t>
      </w:r>
      <w:r w:rsidR="00CB557F" w:rsidRPr="00EA2DBF">
        <w:t>website</w:t>
      </w:r>
      <w:r w:rsidRPr="00EA2DBF">
        <w:t xml:space="preserve">: </w:t>
      </w:r>
      <w:hyperlink r:id="rId15" w:history="1">
        <w:r w:rsidRPr="00EA2DBF">
          <w:rPr>
            <w:rStyle w:val="Hyperlink"/>
          </w:rPr>
          <w:t>e</w:t>
        </w:r>
        <w:r w:rsidR="00CC36BD">
          <w:rPr>
            <w:rStyle w:val="Hyperlink"/>
          </w:rPr>
          <w:t>nvironment</w:t>
        </w:r>
        <w:r w:rsidRPr="00EA2DBF">
          <w:rPr>
            <w:rStyle w:val="Hyperlink"/>
          </w:rPr>
          <w:t>.govt.nz</w:t>
        </w:r>
      </w:hyperlink>
      <w:r w:rsidR="00B51610" w:rsidRPr="00EA2DBF">
        <w:rPr>
          <w:rStyle w:val="Hyperlink"/>
          <w:color w:val="auto"/>
        </w:rPr>
        <w:t>.</w:t>
      </w:r>
    </w:p>
    <w:p w14:paraId="633C50D2" w14:textId="77777777" w:rsidR="0080531E" w:rsidRPr="002F664E" w:rsidRDefault="0080531E" w:rsidP="00A84FE1">
      <w:pPr>
        <w:rPr>
          <w:rFonts w:ascii="Georgia" w:hAnsi="Georgia"/>
          <w:b/>
          <w:bCs/>
          <w:sz w:val="48"/>
          <w:szCs w:val="48"/>
        </w:rPr>
      </w:pPr>
      <w:r w:rsidRPr="00EA2DBF">
        <w:br w:type="page"/>
      </w:r>
      <w:r w:rsidRPr="002F664E">
        <w:rPr>
          <w:rFonts w:ascii="Georgia" w:hAnsi="Georgia"/>
          <w:b/>
          <w:bCs/>
          <w:color w:val="1B556B" w:themeColor="text2"/>
          <w:sz w:val="48"/>
          <w:szCs w:val="48"/>
        </w:rPr>
        <w:lastRenderedPageBreak/>
        <w:t>Contents</w:t>
      </w:r>
    </w:p>
    <w:p w14:paraId="6A16B3E1" w14:textId="75F2E1B9" w:rsidR="00D575B1" w:rsidRDefault="00775F57">
      <w:pPr>
        <w:pStyle w:val="TOC1"/>
        <w:rPr>
          <w:rFonts w:asciiTheme="minorHAnsi" w:hAnsiTheme="minorHAnsi"/>
          <w:noProof/>
        </w:rPr>
      </w:pPr>
      <w:r w:rsidRPr="00EA2DBF">
        <w:rPr>
          <w:color w:val="0092CF"/>
        </w:rPr>
        <w:fldChar w:fldCharType="begin"/>
      </w:r>
      <w:r w:rsidRPr="00EA2DBF">
        <w:rPr>
          <w:color w:val="0092CF"/>
        </w:rPr>
        <w:instrText xml:space="preserve"> TOC \h \z \t "Heading 1,1,Heading 2,2" </w:instrText>
      </w:r>
      <w:r w:rsidRPr="00EA2DBF">
        <w:rPr>
          <w:color w:val="0092CF"/>
        </w:rPr>
        <w:fldChar w:fldCharType="separate"/>
      </w:r>
      <w:hyperlink w:anchor="_Toc99284332" w:history="1">
        <w:r w:rsidR="00D575B1" w:rsidRPr="00D063C5">
          <w:rPr>
            <w:rStyle w:val="Hyperlink"/>
            <w:noProof/>
          </w:rPr>
          <w:t>Purpose of the fish passage action plan template</w:t>
        </w:r>
        <w:r w:rsidR="00D575B1">
          <w:rPr>
            <w:noProof/>
            <w:webHidden/>
          </w:rPr>
          <w:tab/>
        </w:r>
        <w:r w:rsidR="00D575B1">
          <w:rPr>
            <w:noProof/>
            <w:webHidden/>
          </w:rPr>
          <w:fldChar w:fldCharType="begin"/>
        </w:r>
        <w:r w:rsidR="00D575B1">
          <w:rPr>
            <w:noProof/>
            <w:webHidden/>
          </w:rPr>
          <w:instrText xml:space="preserve"> PAGEREF _Toc99284332 \h </w:instrText>
        </w:r>
        <w:r w:rsidR="00D575B1">
          <w:rPr>
            <w:noProof/>
            <w:webHidden/>
          </w:rPr>
        </w:r>
        <w:r w:rsidR="00D575B1">
          <w:rPr>
            <w:noProof/>
            <w:webHidden/>
          </w:rPr>
          <w:fldChar w:fldCharType="separate"/>
        </w:r>
        <w:r w:rsidR="002372DC">
          <w:rPr>
            <w:noProof/>
            <w:webHidden/>
          </w:rPr>
          <w:t>5</w:t>
        </w:r>
        <w:r w:rsidR="00D575B1">
          <w:rPr>
            <w:noProof/>
            <w:webHidden/>
          </w:rPr>
          <w:fldChar w:fldCharType="end"/>
        </w:r>
      </w:hyperlink>
    </w:p>
    <w:p w14:paraId="03FFA6D1" w14:textId="2183E3B2" w:rsidR="00D575B1" w:rsidRDefault="005250DD">
      <w:pPr>
        <w:pStyle w:val="TOC2"/>
        <w:rPr>
          <w:rFonts w:asciiTheme="minorHAnsi" w:hAnsiTheme="minorHAnsi"/>
          <w:noProof/>
        </w:rPr>
      </w:pPr>
      <w:hyperlink w:anchor="_Toc99284333" w:history="1">
        <w:r w:rsidR="00D575B1" w:rsidRPr="00D063C5">
          <w:rPr>
            <w:rStyle w:val="Hyperlink"/>
            <w:noProof/>
          </w:rPr>
          <w:t>How this template works</w:t>
        </w:r>
        <w:r w:rsidR="00D575B1">
          <w:rPr>
            <w:noProof/>
            <w:webHidden/>
          </w:rPr>
          <w:tab/>
        </w:r>
        <w:r w:rsidR="00D575B1">
          <w:rPr>
            <w:noProof/>
            <w:webHidden/>
          </w:rPr>
          <w:fldChar w:fldCharType="begin"/>
        </w:r>
        <w:r w:rsidR="00D575B1">
          <w:rPr>
            <w:noProof/>
            <w:webHidden/>
          </w:rPr>
          <w:instrText xml:space="preserve"> PAGEREF _Toc99284333 \h </w:instrText>
        </w:r>
        <w:r w:rsidR="00D575B1">
          <w:rPr>
            <w:noProof/>
            <w:webHidden/>
          </w:rPr>
        </w:r>
        <w:r w:rsidR="00D575B1">
          <w:rPr>
            <w:noProof/>
            <w:webHidden/>
          </w:rPr>
          <w:fldChar w:fldCharType="separate"/>
        </w:r>
        <w:r w:rsidR="002372DC">
          <w:rPr>
            <w:noProof/>
            <w:webHidden/>
          </w:rPr>
          <w:t>5</w:t>
        </w:r>
        <w:r w:rsidR="00D575B1">
          <w:rPr>
            <w:noProof/>
            <w:webHidden/>
          </w:rPr>
          <w:fldChar w:fldCharType="end"/>
        </w:r>
      </w:hyperlink>
    </w:p>
    <w:p w14:paraId="01AF5EDF" w14:textId="5EACFBC3" w:rsidR="00D575B1" w:rsidRDefault="005250DD">
      <w:pPr>
        <w:pStyle w:val="TOC1"/>
        <w:rPr>
          <w:rFonts w:asciiTheme="minorHAnsi" w:hAnsiTheme="minorHAnsi"/>
          <w:noProof/>
        </w:rPr>
      </w:pPr>
      <w:hyperlink w:anchor="_Toc99284334" w:history="1">
        <w:r w:rsidR="00D575B1" w:rsidRPr="00D063C5">
          <w:rPr>
            <w:rStyle w:val="Hyperlink"/>
            <w:noProof/>
          </w:rPr>
          <w:t>STEP 1 – Identify and document</w:t>
        </w:r>
        <w:r w:rsidR="00D575B1">
          <w:rPr>
            <w:noProof/>
            <w:webHidden/>
          </w:rPr>
          <w:tab/>
        </w:r>
        <w:r w:rsidR="00D575B1">
          <w:rPr>
            <w:noProof/>
            <w:webHidden/>
          </w:rPr>
          <w:fldChar w:fldCharType="begin"/>
        </w:r>
        <w:r w:rsidR="00D575B1">
          <w:rPr>
            <w:noProof/>
            <w:webHidden/>
          </w:rPr>
          <w:instrText xml:space="preserve"> PAGEREF _Toc99284334 \h </w:instrText>
        </w:r>
        <w:r w:rsidR="00D575B1">
          <w:rPr>
            <w:noProof/>
            <w:webHidden/>
          </w:rPr>
        </w:r>
        <w:r w:rsidR="00D575B1">
          <w:rPr>
            <w:noProof/>
            <w:webHidden/>
          </w:rPr>
          <w:fldChar w:fldCharType="separate"/>
        </w:r>
        <w:r w:rsidR="002372DC">
          <w:rPr>
            <w:noProof/>
            <w:webHidden/>
          </w:rPr>
          <w:t>8</w:t>
        </w:r>
        <w:r w:rsidR="00D575B1">
          <w:rPr>
            <w:noProof/>
            <w:webHidden/>
          </w:rPr>
          <w:fldChar w:fldCharType="end"/>
        </w:r>
      </w:hyperlink>
    </w:p>
    <w:p w14:paraId="3FD7344E" w14:textId="0C68D1C7" w:rsidR="00D575B1" w:rsidRDefault="005250DD">
      <w:pPr>
        <w:pStyle w:val="TOC2"/>
        <w:rPr>
          <w:rFonts w:asciiTheme="minorHAnsi" w:hAnsiTheme="minorHAnsi"/>
          <w:noProof/>
        </w:rPr>
      </w:pPr>
      <w:hyperlink w:anchor="_Toc99284335" w:history="1">
        <w:r w:rsidR="00D575B1" w:rsidRPr="00D063C5">
          <w:rPr>
            <w:rStyle w:val="Hyperlink"/>
            <w:noProof/>
          </w:rPr>
          <w:t>Identify freshwater management units and associated management strategies</w:t>
        </w:r>
        <w:r w:rsidR="00D575B1">
          <w:rPr>
            <w:noProof/>
            <w:webHidden/>
          </w:rPr>
          <w:tab/>
        </w:r>
        <w:r w:rsidR="00D575B1">
          <w:rPr>
            <w:noProof/>
            <w:webHidden/>
          </w:rPr>
          <w:fldChar w:fldCharType="begin"/>
        </w:r>
        <w:r w:rsidR="00D575B1">
          <w:rPr>
            <w:noProof/>
            <w:webHidden/>
          </w:rPr>
          <w:instrText xml:space="preserve"> PAGEREF _Toc99284335 \h </w:instrText>
        </w:r>
        <w:r w:rsidR="00D575B1">
          <w:rPr>
            <w:noProof/>
            <w:webHidden/>
          </w:rPr>
        </w:r>
        <w:r w:rsidR="00D575B1">
          <w:rPr>
            <w:noProof/>
            <w:webHidden/>
          </w:rPr>
          <w:fldChar w:fldCharType="separate"/>
        </w:r>
        <w:r w:rsidR="002372DC">
          <w:rPr>
            <w:noProof/>
            <w:webHidden/>
          </w:rPr>
          <w:t>8</w:t>
        </w:r>
        <w:r w:rsidR="00D575B1">
          <w:rPr>
            <w:noProof/>
            <w:webHidden/>
          </w:rPr>
          <w:fldChar w:fldCharType="end"/>
        </w:r>
      </w:hyperlink>
    </w:p>
    <w:p w14:paraId="3DFE5D05" w14:textId="591BFF6D" w:rsidR="00D575B1" w:rsidRDefault="005250DD">
      <w:pPr>
        <w:pStyle w:val="TOC2"/>
        <w:rPr>
          <w:rFonts w:asciiTheme="minorHAnsi" w:hAnsiTheme="minorHAnsi"/>
          <w:noProof/>
        </w:rPr>
      </w:pPr>
      <w:hyperlink w:anchor="_Toc99284336" w:history="1">
        <w:r w:rsidR="00D575B1" w:rsidRPr="00D063C5">
          <w:rPr>
            <w:rStyle w:val="Hyperlink"/>
            <w:noProof/>
          </w:rPr>
          <w:t>Identify and document instream structures</w:t>
        </w:r>
        <w:r w:rsidR="00D575B1">
          <w:rPr>
            <w:noProof/>
            <w:webHidden/>
          </w:rPr>
          <w:tab/>
        </w:r>
        <w:r w:rsidR="00D575B1">
          <w:rPr>
            <w:noProof/>
            <w:webHidden/>
          </w:rPr>
          <w:fldChar w:fldCharType="begin"/>
        </w:r>
        <w:r w:rsidR="00D575B1">
          <w:rPr>
            <w:noProof/>
            <w:webHidden/>
          </w:rPr>
          <w:instrText xml:space="preserve"> PAGEREF _Toc99284336 \h </w:instrText>
        </w:r>
        <w:r w:rsidR="00D575B1">
          <w:rPr>
            <w:noProof/>
            <w:webHidden/>
          </w:rPr>
        </w:r>
        <w:r w:rsidR="00D575B1">
          <w:rPr>
            <w:noProof/>
            <w:webHidden/>
          </w:rPr>
          <w:fldChar w:fldCharType="separate"/>
        </w:r>
        <w:r w:rsidR="002372DC">
          <w:rPr>
            <w:noProof/>
            <w:webHidden/>
          </w:rPr>
          <w:t>8</w:t>
        </w:r>
        <w:r w:rsidR="00D575B1">
          <w:rPr>
            <w:noProof/>
            <w:webHidden/>
          </w:rPr>
          <w:fldChar w:fldCharType="end"/>
        </w:r>
      </w:hyperlink>
    </w:p>
    <w:p w14:paraId="62435AA3" w14:textId="2FB8C44A" w:rsidR="00D575B1" w:rsidRDefault="005250DD">
      <w:pPr>
        <w:pStyle w:val="TOC1"/>
        <w:rPr>
          <w:rFonts w:asciiTheme="minorHAnsi" w:hAnsiTheme="minorHAnsi"/>
          <w:noProof/>
        </w:rPr>
      </w:pPr>
      <w:hyperlink w:anchor="_Toc99284337" w:history="1">
        <w:r w:rsidR="00D575B1" w:rsidRPr="00D063C5">
          <w:rPr>
            <w:rStyle w:val="Hyperlink"/>
            <w:noProof/>
          </w:rPr>
          <w:t>STEP 2 – Categorise and prioritise fish passage barriers</w:t>
        </w:r>
        <w:r w:rsidR="00D575B1">
          <w:rPr>
            <w:noProof/>
            <w:webHidden/>
          </w:rPr>
          <w:tab/>
        </w:r>
        <w:r w:rsidR="00D575B1">
          <w:rPr>
            <w:noProof/>
            <w:webHidden/>
          </w:rPr>
          <w:fldChar w:fldCharType="begin"/>
        </w:r>
        <w:r w:rsidR="00D575B1">
          <w:rPr>
            <w:noProof/>
            <w:webHidden/>
          </w:rPr>
          <w:instrText xml:space="preserve"> PAGEREF _Toc99284337 \h </w:instrText>
        </w:r>
        <w:r w:rsidR="00D575B1">
          <w:rPr>
            <w:noProof/>
            <w:webHidden/>
          </w:rPr>
        </w:r>
        <w:r w:rsidR="00D575B1">
          <w:rPr>
            <w:noProof/>
            <w:webHidden/>
          </w:rPr>
          <w:fldChar w:fldCharType="separate"/>
        </w:r>
        <w:r w:rsidR="002372DC">
          <w:rPr>
            <w:noProof/>
            <w:webHidden/>
          </w:rPr>
          <w:t>10</w:t>
        </w:r>
        <w:r w:rsidR="00D575B1">
          <w:rPr>
            <w:noProof/>
            <w:webHidden/>
          </w:rPr>
          <w:fldChar w:fldCharType="end"/>
        </w:r>
      </w:hyperlink>
    </w:p>
    <w:p w14:paraId="4CF9068A" w14:textId="19808A14" w:rsidR="00D575B1" w:rsidRDefault="005250DD">
      <w:pPr>
        <w:pStyle w:val="TOC2"/>
        <w:rPr>
          <w:rFonts w:asciiTheme="minorHAnsi" w:hAnsiTheme="minorHAnsi"/>
          <w:noProof/>
        </w:rPr>
      </w:pPr>
      <w:hyperlink w:anchor="_Toc99284338" w:history="1">
        <w:r w:rsidR="00D575B1" w:rsidRPr="00D063C5">
          <w:rPr>
            <w:rStyle w:val="Hyperlink"/>
            <w:noProof/>
          </w:rPr>
          <w:t>Critical Step A: Is the barrier natural or intentionally built?</w:t>
        </w:r>
        <w:r w:rsidR="00D575B1">
          <w:rPr>
            <w:noProof/>
            <w:webHidden/>
          </w:rPr>
          <w:tab/>
        </w:r>
        <w:r w:rsidR="00D575B1">
          <w:rPr>
            <w:noProof/>
            <w:webHidden/>
          </w:rPr>
          <w:fldChar w:fldCharType="begin"/>
        </w:r>
        <w:r w:rsidR="00D575B1">
          <w:rPr>
            <w:noProof/>
            <w:webHidden/>
          </w:rPr>
          <w:instrText xml:space="preserve"> PAGEREF _Toc99284338 \h </w:instrText>
        </w:r>
        <w:r w:rsidR="00D575B1">
          <w:rPr>
            <w:noProof/>
            <w:webHidden/>
          </w:rPr>
        </w:r>
        <w:r w:rsidR="00D575B1">
          <w:rPr>
            <w:noProof/>
            <w:webHidden/>
          </w:rPr>
          <w:fldChar w:fldCharType="separate"/>
        </w:r>
        <w:r w:rsidR="002372DC">
          <w:rPr>
            <w:noProof/>
            <w:webHidden/>
          </w:rPr>
          <w:t>13</w:t>
        </w:r>
        <w:r w:rsidR="00D575B1">
          <w:rPr>
            <w:noProof/>
            <w:webHidden/>
          </w:rPr>
          <w:fldChar w:fldCharType="end"/>
        </w:r>
      </w:hyperlink>
    </w:p>
    <w:p w14:paraId="087CC87C" w14:textId="2553D77E" w:rsidR="00D575B1" w:rsidRDefault="005250DD">
      <w:pPr>
        <w:pStyle w:val="TOC2"/>
        <w:rPr>
          <w:rFonts w:asciiTheme="minorHAnsi" w:hAnsiTheme="minorHAnsi"/>
          <w:noProof/>
        </w:rPr>
      </w:pPr>
      <w:hyperlink w:anchor="_Toc99284339" w:history="1">
        <w:r w:rsidR="00D575B1" w:rsidRPr="00D063C5">
          <w:rPr>
            <w:rStyle w:val="Hyperlink"/>
            <w:noProof/>
          </w:rPr>
          <w:t>Critical Step B: Assess occurrence and completeness of FPAT records</w:t>
        </w:r>
        <w:r w:rsidR="00D575B1">
          <w:rPr>
            <w:noProof/>
            <w:webHidden/>
          </w:rPr>
          <w:tab/>
        </w:r>
        <w:r w:rsidR="00D575B1">
          <w:rPr>
            <w:noProof/>
            <w:webHidden/>
          </w:rPr>
          <w:fldChar w:fldCharType="begin"/>
        </w:r>
        <w:r w:rsidR="00D575B1">
          <w:rPr>
            <w:noProof/>
            <w:webHidden/>
          </w:rPr>
          <w:instrText xml:space="preserve"> PAGEREF _Toc99284339 \h </w:instrText>
        </w:r>
        <w:r w:rsidR="00D575B1">
          <w:rPr>
            <w:noProof/>
            <w:webHidden/>
          </w:rPr>
        </w:r>
        <w:r w:rsidR="00D575B1">
          <w:rPr>
            <w:noProof/>
            <w:webHidden/>
          </w:rPr>
          <w:fldChar w:fldCharType="separate"/>
        </w:r>
        <w:r w:rsidR="002372DC">
          <w:rPr>
            <w:noProof/>
            <w:webHidden/>
          </w:rPr>
          <w:t>13</w:t>
        </w:r>
        <w:r w:rsidR="00D575B1">
          <w:rPr>
            <w:noProof/>
            <w:webHidden/>
          </w:rPr>
          <w:fldChar w:fldCharType="end"/>
        </w:r>
      </w:hyperlink>
    </w:p>
    <w:p w14:paraId="3623E330" w14:textId="44F14544" w:rsidR="00D575B1" w:rsidRDefault="005250DD">
      <w:pPr>
        <w:pStyle w:val="TOC2"/>
        <w:rPr>
          <w:rFonts w:asciiTheme="minorHAnsi" w:hAnsiTheme="minorHAnsi"/>
          <w:noProof/>
        </w:rPr>
      </w:pPr>
      <w:hyperlink w:anchor="_Toc99284340" w:history="1">
        <w:r w:rsidR="00D575B1" w:rsidRPr="00D063C5">
          <w:rPr>
            <w:rStyle w:val="Hyperlink"/>
            <w:noProof/>
          </w:rPr>
          <w:t>Critical Step C: Complete FPAT record and assign FPAT priority score</w:t>
        </w:r>
        <w:r w:rsidR="00D575B1">
          <w:rPr>
            <w:noProof/>
            <w:webHidden/>
          </w:rPr>
          <w:tab/>
        </w:r>
        <w:r w:rsidR="00D575B1">
          <w:rPr>
            <w:noProof/>
            <w:webHidden/>
          </w:rPr>
          <w:fldChar w:fldCharType="begin"/>
        </w:r>
        <w:r w:rsidR="00D575B1">
          <w:rPr>
            <w:noProof/>
            <w:webHidden/>
          </w:rPr>
          <w:instrText xml:space="preserve"> PAGEREF _Toc99284340 \h </w:instrText>
        </w:r>
        <w:r w:rsidR="00D575B1">
          <w:rPr>
            <w:noProof/>
            <w:webHidden/>
          </w:rPr>
        </w:r>
        <w:r w:rsidR="00D575B1">
          <w:rPr>
            <w:noProof/>
            <w:webHidden/>
          </w:rPr>
          <w:fldChar w:fldCharType="separate"/>
        </w:r>
        <w:r w:rsidR="002372DC">
          <w:rPr>
            <w:noProof/>
            <w:webHidden/>
          </w:rPr>
          <w:t>14</w:t>
        </w:r>
        <w:r w:rsidR="00D575B1">
          <w:rPr>
            <w:noProof/>
            <w:webHidden/>
          </w:rPr>
          <w:fldChar w:fldCharType="end"/>
        </w:r>
      </w:hyperlink>
    </w:p>
    <w:p w14:paraId="19CF6D60" w14:textId="18684BAC" w:rsidR="00D575B1" w:rsidRDefault="005250DD">
      <w:pPr>
        <w:pStyle w:val="TOC2"/>
        <w:rPr>
          <w:rFonts w:asciiTheme="minorHAnsi" w:hAnsiTheme="minorHAnsi"/>
          <w:noProof/>
        </w:rPr>
      </w:pPr>
      <w:hyperlink w:anchor="_Toc99284341" w:history="1">
        <w:r w:rsidR="00D575B1" w:rsidRPr="00D063C5">
          <w:rPr>
            <w:rStyle w:val="Hyperlink"/>
            <w:noProof/>
          </w:rPr>
          <w:t>Critical Step D: Manual adjustments of FPAT priority scores</w:t>
        </w:r>
        <w:r w:rsidR="00D575B1">
          <w:rPr>
            <w:noProof/>
            <w:webHidden/>
          </w:rPr>
          <w:tab/>
        </w:r>
        <w:r w:rsidR="00D575B1">
          <w:rPr>
            <w:noProof/>
            <w:webHidden/>
          </w:rPr>
          <w:fldChar w:fldCharType="begin"/>
        </w:r>
        <w:r w:rsidR="00D575B1">
          <w:rPr>
            <w:noProof/>
            <w:webHidden/>
          </w:rPr>
          <w:instrText xml:space="preserve"> PAGEREF _Toc99284341 \h </w:instrText>
        </w:r>
        <w:r w:rsidR="00D575B1">
          <w:rPr>
            <w:noProof/>
            <w:webHidden/>
          </w:rPr>
        </w:r>
        <w:r w:rsidR="00D575B1">
          <w:rPr>
            <w:noProof/>
            <w:webHidden/>
          </w:rPr>
          <w:fldChar w:fldCharType="separate"/>
        </w:r>
        <w:r w:rsidR="002372DC">
          <w:rPr>
            <w:noProof/>
            <w:webHidden/>
          </w:rPr>
          <w:t>14</w:t>
        </w:r>
        <w:r w:rsidR="00D575B1">
          <w:rPr>
            <w:noProof/>
            <w:webHidden/>
          </w:rPr>
          <w:fldChar w:fldCharType="end"/>
        </w:r>
      </w:hyperlink>
    </w:p>
    <w:p w14:paraId="45A3B38C" w14:textId="504BDA08" w:rsidR="00D575B1" w:rsidRDefault="005250DD">
      <w:pPr>
        <w:pStyle w:val="TOC1"/>
        <w:rPr>
          <w:rFonts w:asciiTheme="minorHAnsi" w:hAnsiTheme="minorHAnsi"/>
          <w:noProof/>
        </w:rPr>
      </w:pPr>
      <w:hyperlink w:anchor="_Toc99284342" w:history="1">
        <w:r w:rsidR="00D575B1" w:rsidRPr="00D063C5">
          <w:rPr>
            <w:rStyle w:val="Hyperlink"/>
            <w:noProof/>
          </w:rPr>
          <w:t>STEP 3 – Improve and remediate fish passage barriers</w:t>
        </w:r>
        <w:r w:rsidR="00D575B1">
          <w:rPr>
            <w:noProof/>
            <w:webHidden/>
          </w:rPr>
          <w:tab/>
        </w:r>
        <w:r w:rsidR="00D575B1">
          <w:rPr>
            <w:noProof/>
            <w:webHidden/>
          </w:rPr>
          <w:fldChar w:fldCharType="begin"/>
        </w:r>
        <w:r w:rsidR="00D575B1">
          <w:rPr>
            <w:noProof/>
            <w:webHidden/>
          </w:rPr>
          <w:instrText xml:space="preserve"> PAGEREF _Toc99284342 \h </w:instrText>
        </w:r>
        <w:r w:rsidR="00D575B1">
          <w:rPr>
            <w:noProof/>
            <w:webHidden/>
          </w:rPr>
        </w:r>
        <w:r w:rsidR="00D575B1">
          <w:rPr>
            <w:noProof/>
            <w:webHidden/>
          </w:rPr>
          <w:fldChar w:fldCharType="separate"/>
        </w:r>
        <w:r w:rsidR="002372DC">
          <w:rPr>
            <w:noProof/>
            <w:webHidden/>
          </w:rPr>
          <w:t>16</w:t>
        </w:r>
        <w:r w:rsidR="00D575B1">
          <w:rPr>
            <w:noProof/>
            <w:webHidden/>
          </w:rPr>
          <w:fldChar w:fldCharType="end"/>
        </w:r>
      </w:hyperlink>
    </w:p>
    <w:p w14:paraId="342BDA20" w14:textId="3A0CCEB6" w:rsidR="00D575B1" w:rsidRDefault="005250DD">
      <w:pPr>
        <w:pStyle w:val="TOC1"/>
        <w:rPr>
          <w:rFonts w:asciiTheme="minorHAnsi" w:hAnsiTheme="minorHAnsi"/>
          <w:noProof/>
        </w:rPr>
      </w:pPr>
      <w:hyperlink w:anchor="_Toc99284343" w:history="1">
        <w:r w:rsidR="00D575B1" w:rsidRPr="00D063C5">
          <w:rPr>
            <w:rStyle w:val="Hyperlink"/>
            <w:noProof/>
          </w:rPr>
          <w:t>STEP 4 – Monitor and maintain fish passage success</w:t>
        </w:r>
        <w:r w:rsidR="00D575B1">
          <w:rPr>
            <w:noProof/>
            <w:webHidden/>
          </w:rPr>
          <w:tab/>
        </w:r>
        <w:r w:rsidR="00D575B1">
          <w:rPr>
            <w:noProof/>
            <w:webHidden/>
          </w:rPr>
          <w:fldChar w:fldCharType="begin"/>
        </w:r>
        <w:r w:rsidR="00D575B1">
          <w:rPr>
            <w:noProof/>
            <w:webHidden/>
          </w:rPr>
          <w:instrText xml:space="preserve"> PAGEREF _Toc99284343 \h </w:instrText>
        </w:r>
        <w:r w:rsidR="00D575B1">
          <w:rPr>
            <w:noProof/>
            <w:webHidden/>
          </w:rPr>
        </w:r>
        <w:r w:rsidR="00D575B1">
          <w:rPr>
            <w:noProof/>
            <w:webHidden/>
          </w:rPr>
          <w:fldChar w:fldCharType="separate"/>
        </w:r>
        <w:r w:rsidR="002372DC">
          <w:rPr>
            <w:noProof/>
            <w:webHidden/>
          </w:rPr>
          <w:t>18</w:t>
        </w:r>
        <w:r w:rsidR="00D575B1">
          <w:rPr>
            <w:noProof/>
            <w:webHidden/>
          </w:rPr>
          <w:fldChar w:fldCharType="end"/>
        </w:r>
      </w:hyperlink>
    </w:p>
    <w:p w14:paraId="115BD66B" w14:textId="247A6C99" w:rsidR="00D575B1" w:rsidRDefault="005250DD">
      <w:pPr>
        <w:pStyle w:val="TOC1"/>
        <w:rPr>
          <w:rFonts w:asciiTheme="minorHAnsi" w:hAnsiTheme="minorHAnsi"/>
          <w:noProof/>
        </w:rPr>
      </w:pPr>
      <w:hyperlink w:anchor="_Toc99284344" w:history="1">
        <w:r w:rsidR="00D575B1" w:rsidRPr="00D063C5">
          <w:rPr>
            <w:rStyle w:val="Hyperlink"/>
            <w:rFonts w:cstheme="minorHAnsi"/>
            <w:noProof/>
          </w:rPr>
          <w:t>References</w:t>
        </w:r>
        <w:r w:rsidR="00D575B1">
          <w:rPr>
            <w:noProof/>
            <w:webHidden/>
          </w:rPr>
          <w:tab/>
        </w:r>
        <w:r w:rsidR="00D575B1">
          <w:rPr>
            <w:noProof/>
            <w:webHidden/>
          </w:rPr>
          <w:fldChar w:fldCharType="begin"/>
        </w:r>
        <w:r w:rsidR="00D575B1">
          <w:rPr>
            <w:noProof/>
            <w:webHidden/>
          </w:rPr>
          <w:instrText xml:space="preserve"> PAGEREF _Toc99284344 \h </w:instrText>
        </w:r>
        <w:r w:rsidR="00D575B1">
          <w:rPr>
            <w:noProof/>
            <w:webHidden/>
          </w:rPr>
        </w:r>
        <w:r w:rsidR="00D575B1">
          <w:rPr>
            <w:noProof/>
            <w:webHidden/>
          </w:rPr>
          <w:fldChar w:fldCharType="separate"/>
        </w:r>
        <w:r w:rsidR="002372DC">
          <w:rPr>
            <w:noProof/>
            <w:webHidden/>
          </w:rPr>
          <w:t>20</w:t>
        </w:r>
        <w:r w:rsidR="00D575B1">
          <w:rPr>
            <w:noProof/>
            <w:webHidden/>
          </w:rPr>
          <w:fldChar w:fldCharType="end"/>
        </w:r>
      </w:hyperlink>
    </w:p>
    <w:p w14:paraId="11000C18" w14:textId="0B3D83B7" w:rsidR="0080531E" w:rsidRPr="00EA2DBF" w:rsidRDefault="00775F57" w:rsidP="002B4778">
      <w:pPr>
        <w:pStyle w:val="Glossary"/>
      </w:pPr>
      <w:r w:rsidRPr="00EA2DBF">
        <w:rPr>
          <w:color w:val="0092CF"/>
        </w:rPr>
        <w:fldChar w:fldCharType="end"/>
      </w:r>
    </w:p>
    <w:p w14:paraId="49DCA772" w14:textId="77777777" w:rsidR="00796A6F" w:rsidRPr="00EA2DBF" w:rsidRDefault="00796A6F" w:rsidP="00554B30">
      <w:r w:rsidRPr="00EA2DBF">
        <w:br w:type="page"/>
      </w:r>
    </w:p>
    <w:p w14:paraId="7A25C63A" w14:textId="77777777" w:rsidR="00532334" w:rsidRPr="00EA2DBF" w:rsidRDefault="00B51610" w:rsidP="00585FD0">
      <w:pPr>
        <w:pStyle w:val="Heading"/>
      </w:pPr>
      <w:r w:rsidRPr="00EA2DBF">
        <w:lastRenderedPageBreak/>
        <w:t>Figure</w:t>
      </w:r>
      <w:r w:rsidR="00532334" w:rsidRPr="00EA2DBF">
        <w:t>s</w:t>
      </w:r>
    </w:p>
    <w:p w14:paraId="2327440B" w14:textId="70EC9443" w:rsidR="00942317" w:rsidRPr="00EA2DBF" w:rsidRDefault="004943C2">
      <w:pPr>
        <w:pStyle w:val="TableofFigures"/>
        <w:tabs>
          <w:tab w:val="right" w:pos="8495"/>
        </w:tabs>
        <w:rPr>
          <w:rFonts w:asciiTheme="minorHAnsi" w:hAnsiTheme="minorHAnsi"/>
          <w:noProof/>
        </w:rPr>
      </w:pPr>
      <w:r w:rsidRPr="00EA2DBF">
        <w:fldChar w:fldCharType="begin"/>
      </w:r>
      <w:r w:rsidRPr="00EA2DBF">
        <w:instrText xml:space="preserve"> TOC \h \z \t "Figure heading" \c </w:instrText>
      </w:r>
      <w:r w:rsidRPr="00EA2DBF">
        <w:fldChar w:fldCharType="separate"/>
      </w:r>
      <w:hyperlink w:anchor="_Toc94885919" w:history="1">
        <w:r w:rsidR="00942317" w:rsidRPr="00EA2DBF">
          <w:rPr>
            <w:rStyle w:val="Hyperlink"/>
            <w:noProof/>
          </w:rPr>
          <w:t>Figure 1:</w:t>
        </w:r>
        <w:r w:rsidR="00942317" w:rsidRPr="00EA2DBF">
          <w:rPr>
            <w:rFonts w:asciiTheme="minorHAnsi" w:hAnsiTheme="minorHAnsi"/>
            <w:noProof/>
          </w:rPr>
          <w:tab/>
        </w:r>
        <w:r w:rsidR="00942317" w:rsidRPr="00EA2DBF">
          <w:rPr>
            <w:rStyle w:val="Hyperlink"/>
            <w:noProof/>
          </w:rPr>
          <w:t>Adaptive management cycle for fish passage assessment and remediation</w:t>
        </w:r>
        <w:r w:rsidR="00942317" w:rsidRPr="00EA2DBF">
          <w:rPr>
            <w:noProof/>
            <w:webHidden/>
          </w:rPr>
          <w:tab/>
        </w:r>
        <w:r w:rsidR="00942317" w:rsidRPr="00EA2DBF">
          <w:rPr>
            <w:noProof/>
            <w:webHidden/>
          </w:rPr>
          <w:fldChar w:fldCharType="begin"/>
        </w:r>
        <w:r w:rsidR="00942317" w:rsidRPr="00EA2DBF">
          <w:rPr>
            <w:noProof/>
            <w:webHidden/>
          </w:rPr>
          <w:instrText xml:space="preserve"> PAGEREF _Toc94885919 \h </w:instrText>
        </w:r>
        <w:r w:rsidR="00942317" w:rsidRPr="00EA2DBF">
          <w:rPr>
            <w:noProof/>
            <w:webHidden/>
          </w:rPr>
        </w:r>
        <w:r w:rsidR="00942317" w:rsidRPr="00EA2DBF">
          <w:rPr>
            <w:noProof/>
            <w:webHidden/>
          </w:rPr>
          <w:fldChar w:fldCharType="separate"/>
        </w:r>
        <w:r w:rsidR="002372DC">
          <w:rPr>
            <w:noProof/>
            <w:webHidden/>
          </w:rPr>
          <w:t>6</w:t>
        </w:r>
        <w:r w:rsidR="00942317" w:rsidRPr="00EA2DBF">
          <w:rPr>
            <w:noProof/>
            <w:webHidden/>
          </w:rPr>
          <w:fldChar w:fldCharType="end"/>
        </w:r>
      </w:hyperlink>
    </w:p>
    <w:p w14:paraId="346A1E08" w14:textId="1CEF3D05" w:rsidR="00942317" w:rsidRPr="00EA2DBF" w:rsidRDefault="005250DD">
      <w:pPr>
        <w:pStyle w:val="TableofFigures"/>
        <w:tabs>
          <w:tab w:val="right" w:pos="8495"/>
        </w:tabs>
        <w:rPr>
          <w:rFonts w:asciiTheme="minorHAnsi" w:hAnsiTheme="minorHAnsi"/>
          <w:noProof/>
        </w:rPr>
      </w:pPr>
      <w:hyperlink w:anchor="_Toc94885920" w:history="1">
        <w:r w:rsidR="00942317" w:rsidRPr="00EA2DBF">
          <w:rPr>
            <w:rStyle w:val="Hyperlink"/>
            <w:noProof/>
          </w:rPr>
          <w:t>Figure 2:</w:t>
        </w:r>
        <w:r w:rsidR="00942317" w:rsidRPr="00EA2DBF">
          <w:rPr>
            <w:rFonts w:asciiTheme="minorHAnsi" w:hAnsiTheme="minorHAnsi"/>
            <w:noProof/>
          </w:rPr>
          <w:tab/>
        </w:r>
        <w:r w:rsidR="00942317" w:rsidRPr="00EA2DBF">
          <w:rPr>
            <w:rStyle w:val="Hyperlink"/>
            <w:noProof/>
          </w:rPr>
          <w:t>Recommended process to help regional councils prioritise fish passage barriers</w:t>
        </w:r>
        <w:r w:rsidR="00942317" w:rsidRPr="00EA2DBF">
          <w:rPr>
            <w:noProof/>
            <w:webHidden/>
          </w:rPr>
          <w:tab/>
        </w:r>
        <w:r w:rsidR="00942317" w:rsidRPr="00EA2DBF">
          <w:rPr>
            <w:noProof/>
            <w:webHidden/>
          </w:rPr>
          <w:fldChar w:fldCharType="begin"/>
        </w:r>
        <w:r w:rsidR="00942317" w:rsidRPr="00EA2DBF">
          <w:rPr>
            <w:noProof/>
            <w:webHidden/>
          </w:rPr>
          <w:instrText xml:space="preserve"> PAGEREF _Toc94885920 \h </w:instrText>
        </w:r>
        <w:r w:rsidR="00942317" w:rsidRPr="00EA2DBF">
          <w:rPr>
            <w:noProof/>
            <w:webHidden/>
          </w:rPr>
        </w:r>
        <w:r w:rsidR="00942317" w:rsidRPr="00EA2DBF">
          <w:rPr>
            <w:noProof/>
            <w:webHidden/>
          </w:rPr>
          <w:fldChar w:fldCharType="separate"/>
        </w:r>
        <w:r w:rsidR="002372DC">
          <w:rPr>
            <w:noProof/>
            <w:webHidden/>
          </w:rPr>
          <w:t>12</w:t>
        </w:r>
        <w:r w:rsidR="00942317" w:rsidRPr="00EA2DBF">
          <w:rPr>
            <w:noProof/>
            <w:webHidden/>
          </w:rPr>
          <w:fldChar w:fldCharType="end"/>
        </w:r>
      </w:hyperlink>
    </w:p>
    <w:p w14:paraId="30C71EB9" w14:textId="660EF00C" w:rsidR="008A2FF1" w:rsidRPr="00EA2DBF" w:rsidRDefault="004943C2" w:rsidP="00D51469">
      <w:pPr>
        <w:pStyle w:val="BodyText"/>
      </w:pPr>
      <w:r w:rsidRPr="00EA2DBF">
        <w:fldChar w:fldCharType="end"/>
      </w:r>
    </w:p>
    <w:p w14:paraId="5C9AC4F7" w14:textId="0E4ED0D6" w:rsidR="001B336E" w:rsidRPr="00EA2DBF" w:rsidRDefault="00796A6F" w:rsidP="001B336E">
      <w:pPr>
        <w:pStyle w:val="Heading1"/>
      </w:pPr>
      <w:bookmarkStart w:id="0" w:name="_Toc215561202"/>
      <w:r w:rsidRPr="00EA2DBF">
        <w:br w:type="page"/>
      </w:r>
      <w:bookmarkStart w:id="1" w:name="_Toc93414756"/>
      <w:bookmarkStart w:id="2" w:name="_Toc99284332"/>
      <w:r w:rsidR="00016AE8">
        <w:lastRenderedPageBreak/>
        <w:t>Purpose of the</w:t>
      </w:r>
      <w:r w:rsidR="001B336E" w:rsidRPr="00EA2DBF">
        <w:t xml:space="preserve"> </w:t>
      </w:r>
      <w:bookmarkStart w:id="3" w:name="_Hlk96345031"/>
      <w:r w:rsidR="001B336E" w:rsidRPr="00EA2DBF">
        <w:t xml:space="preserve">fish </w:t>
      </w:r>
      <w:r w:rsidR="004F4262" w:rsidRPr="00EA2DBF">
        <w:t>passage</w:t>
      </w:r>
      <w:r w:rsidR="004F4262">
        <w:t xml:space="preserve"> </w:t>
      </w:r>
      <w:bookmarkEnd w:id="1"/>
      <w:bookmarkEnd w:id="3"/>
      <w:r w:rsidR="004F4262">
        <w:t>action plan template</w:t>
      </w:r>
      <w:bookmarkEnd w:id="2"/>
    </w:p>
    <w:p w14:paraId="1B5950C5" w14:textId="0A03E9F8" w:rsidR="001B336E" w:rsidRPr="00EA2DBF" w:rsidRDefault="001B336E" w:rsidP="001B336E">
      <w:pPr>
        <w:pStyle w:val="BodyText"/>
      </w:pPr>
      <w:r w:rsidRPr="00EA2DBF">
        <w:t xml:space="preserve">The fish passage work programme template </w:t>
      </w:r>
      <w:r w:rsidR="00A66055" w:rsidRPr="00EA2DBF">
        <w:t xml:space="preserve">aims </w:t>
      </w:r>
      <w:r w:rsidRPr="00EA2DBF">
        <w:t>to:</w:t>
      </w:r>
    </w:p>
    <w:p w14:paraId="2747E262" w14:textId="4BDC9D7D" w:rsidR="00236064" w:rsidRPr="00EA2DBF" w:rsidRDefault="00236064" w:rsidP="00236064">
      <w:pPr>
        <w:pStyle w:val="Bullet"/>
      </w:pPr>
      <w:r w:rsidRPr="00EA2DBF">
        <w:t xml:space="preserve">provide a tool to standardise the </w:t>
      </w:r>
      <w:r w:rsidR="00847343" w:rsidRPr="00EA2DBF">
        <w:t xml:space="preserve">fish passage </w:t>
      </w:r>
      <w:r w:rsidRPr="00EA2DBF">
        <w:t xml:space="preserve">action plan steps to identify and document, categorise, </w:t>
      </w:r>
      <w:proofErr w:type="gramStart"/>
      <w:r w:rsidRPr="00EA2DBF">
        <w:t>prioritise</w:t>
      </w:r>
      <w:proofErr w:type="gramEnd"/>
      <w:r w:rsidRPr="00EA2DBF">
        <w:t xml:space="preserve"> and remediate fish passage barriers, and monitor and maintain fish passage success </w:t>
      </w:r>
    </w:p>
    <w:p w14:paraId="4C7C48D1" w14:textId="39E34216" w:rsidR="001B336E" w:rsidRPr="00EA2DBF" w:rsidRDefault="001B336E" w:rsidP="001B336E">
      <w:pPr>
        <w:pStyle w:val="Bullet"/>
      </w:pPr>
      <w:r w:rsidRPr="00EA2DBF">
        <w:t>provide regional councils</w:t>
      </w:r>
      <w:r w:rsidR="0053220A">
        <w:t xml:space="preserve"> (</w:t>
      </w:r>
      <w:r w:rsidR="0053220A">
        <w:rPr>
          <w:lang w:val="en-US"/>
        </w:rPr>
        <w:t>including unitary authorities</w:t>
      </w:r>
      <w:r w:rsidR="0053220A">
        <w:t>)</w:t>
      </w:r>
      <w:r w:rsidR="00911430">
        <w:t xml:space="preserve"> </w:t>
      </w:r>
      <w:r w:rsidRPr="00EA2DBF">
        <w:t xml:space="preserve">with guidance on how to develop region-specific </w:t>
      </w:r>
      <w:r w:rsidR="002F2316" w:rsidRPr="00EA2DBF">
        <w:t xml:space="preserve">fish passage management </w:t>
      </w:r>
      <w:r w:rsidRPr="00EA2DBF">
        <w:t xml:space="preserve">action plans to fulfil fish passage requirements set out by the </w:t>
      </w:r>
      <w:r w:rsidR="00ED76ED" w:rsidRPr="00EA2DBF">
        <w:t xml:space="preserve">National Policy Statement for Freshwater Management </w:t>
      </w:r>
      <w:r w:rsidR="00A40FD1" w:rsidRPr="00EA2DBF">
        <w:t>(</w:t>
      </w:r>
      <w:r w:rsidRPr="00EA2DBF">
        <w:t>NPS-FM</w:t>
      </w:r>
      <w:r w:rsidR="00A40FD1" w:rsidRPr="00EA2DBF">
        <w:t>)</w:t>
      </w:r>
      <w:r w:rsidRPr="00EA2DBF">
        <w:t xml:space="preserve"> 2020 (see </w:t>
      </w:r>
      <w:r w:rsidR="00A40FD1" w:rsidRPr="00EA2DBF">
        <w:t xml:space="preserve">the </w:t>
      </w:r>
      <w:hyperlink r:id="rId16" w:history="1">
        <w:r w:rsidR="002F664E" w:rsidRPr="002F664E">
          <w:rPr>
            <w:rStyle w:val="Hyperlink"/>
          </w:rPr>
          <w:t>F</w:t>
        </w:r>
        <w:r w:rsidR="00246F5F" w:rsidRPr="002F664E">
          <w:rPr>
            <w:rStyle w:val="Hyperlink"/>
          </w:rPr>
          <w:t xml:space="preserve">ish passage </w:t>
        </w:r>
        <w:r w:rsidR="00E214C9" w:rsidRPr="002F664E">
          <w:rPr>
            <w:rStyle w:val="Hyperlink"/>
          </w:rPr>
          <w:t xml:space="preserve">action plan </w:t>
        </w:r>
        <w:r w:rsidR="00DA6E87" w:rsidRPr="002F664E">
          <w:rPr>
            <w:rStyle w:val="Hyperlink"/>
          </w:rPr>
          <w:t>g</w:t>
        </w:r>
        <w:r w:rsidRPr="002F664E">
          <w:rPr>
            <w:rStyle w:val="Hyperlink"/>
          </w:rPr>
          <w:t>uidance</w:t>
        </w:r>
      </w:hyperlink>
      <w:r w:rsidRPr="00EA2DBF">
        <w:t xml:space="preserve"> </w:t>
      </w:r>
      <w:r w:rsidR="00A40FD1" w:rsidRPr="00EA2DBF">
        <w:t>d</w:t>
      </w:r>
      <w:r w:rsidRPr="00EA2DBF">
        <w:t>ocument</w:t>
      </w:r>
      <w:r w:rsidR="00A40FD1" w:rsidRPr="00EA2DBF">
        <w:t xml:space="preserve"> for further information</w:t>
      </w:r>
      <w:r w:rsidRPr="00EA2DBF">
        <w:t>)</w:t>
      </w:r>
      <w:r w:rsidR="00BB2985" w:rsidRPr="00EA2DBF">
        <w:t>.</w:t>
      </w:r>
    </w:p>
    <w:p w14:paraId="10B8C7D7" w14:textId="4C654D03" w:rsidR="001B336E" w:rsidRPr="00EA2DBF" w:rsidRDefault="001B336E" w:rsidP="001B336E">
      <w:pPr>
        <w:pStyle w:val="BodyText"/>
      </w:pPr>
      <w:r w:rsidRPr="00EA2DBF">
        <w:t xml:space="preserve">The work programme </w:t>
      </w:r>
      <w:r w:rsidR="00CE51D9">
        <w:t>is</w:t>
      </w:r>
      <w:r w:rsidRPr="00EA2DBF">
        <w:t xml:space="preserve"> </w:t>
      </w:r>
      <w:r w:rsidRPr="009F5F45">
        <w:t>not</w:t>
      </w:r>
      <w:r w:rsidRPr="00EA2DBF">
        <w:t xml:space="preserve"> intend</w:t>
      </w:r>
      <w:r w:rsidR="00EB4E7B">
        <w:t>ed</w:t>
      </w:r>
      <w:r w:rsidRPr="00EA2DBF">
        <w:t xml:space="preserve"> to:</w:t>
      </w:r>
    </w:p>
    <w:p w14:paraId="1BD75036" w14:textId="6B1C0A37" w:rsidR="001B336E" w:rsidRPr="00EA2DBF" w:rsidRDefault="001B336E" w:rsidP="001B336E">
      <w:pPr>
        <w:pStyle w:val="Bullet"/>
      </w:pPr>
      <w:r w:rsidRPr="00EA2DBF">
        <w:t xml:space="preserve">be a guidance document on physical works </w:t>
      </w:r>
      <w:r w:rsidR="00483C7F">
        <w:t>for</w:t>
      </w:r>
      <w:r w:rsidR="00483C7F" w:rsidRPr="00EA2DBF">
        <w:t xml:space="preserve"> </w:t>
      </w:r>
      <w:r w:rsidRPr="00EA2DBF">
        <w:t>structure remediation</w:t>
      </w:r>
    </w:p>
    <w:p w14:paraId="2E2CD793" w14:textId="77777777" w:rsidR="001B336E" w:rsidRPr="00EA2DBF" w:rsidRDefault="001B336E" w:rsidP="001B336E">
      <w:pPr>
        <w:pStyle w:val="Bullet"/>
      </w:pPr>
      <w:r w:rsidRPr="00EA2DBF">
        <w:t>be a policy document</w:t>
      </w:r>
    </w:p>
    <w:p w14:paraId="0956DF79" w14:textId="10D9484F" w:rsidR="001B336E" w:rsidRPr="00EA2DBF" w:rsidRDefault="001B336E" w:rsidP="001B336E">
      <w:pPr>
        <w:pStyle w:val="Bullet"/>
      </w:pPr>
      <w:r w:rsidRPr="00EA2DBF">
        <w:t xml:space="preserve">standardise the outputs, but </w:t>
      </w:r>
      <w:r w:rsidR="00CE51D9">
        <w:t xml:space="preserve">rather </w:t>
      </w:r>
      <w:r w:rsidRPr="00EA2DBF">
        <w:t>the processes to be followed to create council-specific action plans.</w:t>
      </w:r>
    </w:p>
    <w:p w14:paraId="64C7D9DB" w14:textId="77777777" w:rsidR="001B336E" w:rsidRPr="00EA2DBF" w:rsidRDefault="001B336E" w:rsidP="001B336E">
      <w:pPr>
        <w:pStyle w:val="Heading2"/>
      </w:pPr>
      <w:bookmarkStart w:id="4" w:name="_heading=h.3rdcrjn" w:colFirst="0" w:colLast="0"/>
      <w:bookmarkStart w:id="5" w:name="_Toc92350752"/>
      <w:bookmarkStart w:id="6" w:name="_Toc93414758"/>
      <w:bookmarkStart w:id="7" w:name="_Toc99284333"/>
      <w:bookmarkEnd w:id="4"/>
      <w:r w:rsidRPr="00EA2DBF">
        <w:t>How this template works</w:t>
      </w:r>
      <w:bookmarkEnd w:id="5"/>
      <w:bookmarkEnd w:id="6"/>
      <w:bookmarkEnd w:id="7"/>
    </w:p>
    <w:p w14:paraId="61FD898A" w14:textId="04F6EAA7" w:rsidR="001B336E" w:rsidRPr="00EA2DBF" w:rsidRDefault="001B336E" w:rsidP="001B336E">
      <w:pPr>
        <w:pStyle w:val="BodyText"/>
      </w:pPr>
      <w:r w:rsidRPr="00EA2DBF">
        <w:t xml:space="preserve">The template sets out </w:t>
      </w:r>
      <w:r w:rsidR="00007268" w:rsidRPr="00EA2DBF">
        <w:t xml:space="preserve">a </w:t>
      </w:r>
      <w:r w:rsidR="00592A81" w:rsidRPr="00EA2DBF">
        <w:t>four-</w:t>
      </w:r>
      <w:r w:rsidRPr="00EA2DBF">
        <w:t xml:space="preserve">step process </w:t>
      </w:r>
      <w:r w:rsidR="005B49A8" w:rsidRPr="00EA2DBF">
        <w:t xml:space="preserve">for </w:t>
      </w:r>
      <w:r w:rsidRPr="00EA2DBF">
        <w:t>develop</w:t>
      </w:r>
      <w:r w:rsidR="005B49A8" w:rsidRPr="00EA2DBF">
        <w:t>ing</w:t>
      </w:r>
      <w:r w:rsidRPr="00EA2DBF">
        <w:t xml:space="preserve"> effective fish passage action plan</w:t>
      </w:r>
      <w:r w:rsidR="00007268" w:rsidRPr="00EA2DBF">
        <w:t>s</w:t>
      </w:r>
      <w:r w:rsidR="00D26855" w:rsidRPr="00EA2DBF">
        <w:t>:</w:t>
      </w:r>
      <w:r w:rsidRPr="00EA2DBF">
        <w:t xml:space="preserve"> </w:t>
      </w:r>
    </w:p>
    <w:p w14:paraId="4552219F" w14:textId="3FA7980B" w:rsidR="001B336E" w:rsidRPr="00EA2DBF" w:rsidRDefault="001B336E" w:rsidP="001B336E">
      <w:pPr>
        <w:pStyle w:val="BodyText"/>
      </w:pPr>
      <w:r w:rsidRPr="00EA2DBF">
        <w:t xml:space="preserve">STEP 1: </w:t>
      </w:r>
      <w:r w:rsidR="00592A81" w:rsidRPr="00EA2DBF">
        <w:rPr>
          <w:b/>
        </w:rPr>
        <w:t>I</w:t>
      </w:r>
      <w:r w:rsidRPr="00EA2DBF">
        <w:rPr>
          <w:b/>
        </w:rPr>
        <w:t>dentify and document</w:t>
      </w:r>
      <w:r w:rsidRPr="00EA2DBF">
        <w:t xml:space="preserve"> fish passage barriers</w:t>
      </w:r>
    </w:p>
    <w:p w14:paraId="7AE0A654" w14:textId="4A80C314" w:rsidR="001B336E" w:rsidRPr="00EA2DBF" w:rsidRDefault="001B336E" w:rsidP="001B336E">
      <w:pPr>
        <w:pStyle w:val="BodyText"/>
      </w:pPr>
      <w:r w:rsidRPr="00EA2DBF">
        <w:t xml:space="preserve">STEP 2: </w:t>
      </w:r>
      <w:r w:rsidR="00BB5BA1" w:rsidRPr="00EA2DBF">
        <w:rPr>
          <w:b/>
          <w:bCs/>
        </w:rPr>
        <w:t>C</w:t>
      </w:r>
      <w:r w:rsidRPr="00EA2DBF">
        <w:rPr>
          <w:b/>
          <w:bCs/>
        </w:rPr>
        <w:t>ategoris</w:t>
      </w:r>
      <w:r w:rsidR="004C6661" w:rsidRPr="00EA2DBF">
        <w:rPr>
          <w:b/>
          <w:bCs/>
        </w:rPr>
        <w:t>e</w:t>
      </w:r>
      <w:r w:rsidRPr="00EA2DBF">
        <w:rPr>
          <w:b/>
          <w:bCs/>
        </w:rPr>
        <w:t xml:space="preserve"> and </w:t>
      </w:r>
      <w:r w:rsidRPr="00EA2DBF">
        <w:rPr>
          <w:b/>
        </w:rPr>
        <w:t>prioritis</w:t>
      </w:r>
      <w:r w:rsidR="004C6661" w:rsidRPr="00EA2DBF">
        <w:rPr>
          <w:b/>
        </w:rPr>
        <w:t>e</w:t>
      </w:r>
      <w:r w:rsidRPr="00EA2DBF">
        <w:t xml:space="preserve"> fish passage barriers</w:t>
      </w:r>
    </w:p>
    <w:p w14:paraId="1759CEFE" w14:textId="5737DF4C" w:rsidR="001B336E" w:rsidRPr="00EA2DBF" w:rsidRDefault="001B336E" w:rsidP="001B336E">
      <w:pPr>
        <w:pStyle w:val="BodyText"/>
      </w:pPr>
      <w:r w:rsidRPr="00EA2DBF">
        <w:t xml:space="preserve">STEP 3: </w:t>
      </w:r>
      <w:r w:rsidR="004C6661" w:rsidRPr="00EA2DBF">
        <w:rPr>
          <w:b/>
          <w:bCs/>
        </w:rPr>
        <w:t>I</w:t>
      </w:r>
      <w:r w:rsidRPr="00EA2DBF">
        <w:rPr>
          <w:b/>
          <w:bCs/>
        </w:rPr>
        <w:t xml:space="preserve">mprove and </w:t>
      </w:r>
      <w:r w:rsidRPr="00EA2DBF">
        <w:rPr>
          <w:b/>
        </w:rPr>
        <w:t>remediate</w:t>
      </w:r>
      <w:r w:rsidRPr="00EA2DBF">
        <w:t xml:space="preserve"> fish passage barriers </w:t>
      </w:r>
    </w:p>
    <w:p w14:paraId="6B669E18" w14:textId="2710F23C" w:rsidR="001B336E" w:rsidRPr="00EA2DBF" w:rsidRDefault="001B336E" w:rsidP="001B336E">
      <w:pPr>
        <w:pStyle w:val="BodyText"/>
      </w:pPr>
      <w:r w:rsidRPr="00EA2DBF">
        <w:t xml:space="preserve">STEP 4: </w:t>
      </w:r>
      <w:r w:rsidR="00D26855" w:rsidRPr="00EA2DBF">
        <w:rPr>
          <w:b/>
        </w:rPr>
        <w:t>M</w:t>
      </w:r>
      <w:r w:rsidRPr="00EA2DBF">
        <w:rPr>
          <w:b/>
        </w:rPr>
        <w:t>onitor and maintain</w:t>
      </w:r>
      <w:r w:rsidRPr="00EA2DBF">
        <w:t xml:space="preserve"> fish passage remediation. </w:t>
      </w:r>
    </w:p>
    <w:p w14:paraId="5B1A0248" w14:textId="61696AFD" w:rsidR="001B336E" w:rsidRPr="00EA2DBF" w:rsidRDefault="00B71991" w:rsidP="001B336E">
      <w:pPr>
        <w:pStyle w:val="BodyText"/>
      </w:pPr>
      <w:r w:rsidRPr="00EA2DBF">
        <w:t>T</w:t>
      </w:r>
      <w:r w:rsidR="001B336E" w:rsidRPr="00EA2DBF">
        <w:t>hese steps follow the principles of the adaptive management cycle (DPIPWE, 2014 after Jones, 2009), to allow for learnings to be incorporated along the way (</w:t>
      </w:r>
      <w:r w:rsidR="00D16951" w:rsidRPr="00EA2DBF">
        <w:t>see</w:t>
      </w:r>
      <w:r w:rsidR="006E3F77">
        <w:t xml:space="preserve"> </w:t>
      </w:r>
      <w:hyperlink w:anchor="figure1" w:history="1">
        <w:r w:rsidR="006E3F77" w:rsidRPr="006E3F77">
          <w:rPr>
            <w:rStyle w:val="Hyperlink"/>
          </w:rPr>
          <w:t>figure 1</w:t>
        </w:r>
      </w:hyperlink>
      <w:r w:rsidR="001B336E" w:rsidRPr="00EA2DBF">
        <w:t xml:space="preserve">). The flexibility </w:t>
      </w:r>
      <w:r w:rsidR="00D16951" w:rsidRPr="00EA2DBF">
        <w:t>of</w:t>
      </w:r>
      <w:r w:rsidR="001B336E" w:rsidRPr="00EA2DBF">
        <w:t xml:space="preserve"> the cycle is relevant for medium to long</w:t>
      </w:r>
      <w:r w:rsidR="001B336E" w:rsidRPr="00EA2DBF">
        <w:noBreakHyphen/>
        <w:t xml:space="preserve">term fish passage barrier remediation, </w:t>
      </w:r>
      <w:r w:rsidR="00D16951" w:rsidRPr="00EA2DBF">
        <w:t xml:space="preserve">because </w:t>
      </w:r>
      <w:r w:rsidR="00853B3C" w:rsidRPr="00EA2DBF">
        <w:t xml:space="preserve">the </w:t>
      </w:r>
      <w:r w:rsidR="001B336E" w:rsidRPr="00EA2DBF">
        <w:t xml:space="preserve">status quo and strategies are likely to change </w:t>
      </w:r>
      <w:r w:rsidR="00853B3C" w:rsidRPr="00EA2DBF">
        <w:t>over time</w:t>
      </w:r>
      <w:r w:rsidR="001B336E" w:rsidRPr="00EA2DBF">
        <w:t>.</w:t>
      </w:r>
    </w:p>
    <w:p w14:paraId="34180085" w14:textId="4A7E859E" w:rsidR="00683444" w:rsidRPr="00EA2DBF" w:rsidRDefault="00683444" w:rsidP="00683444">
      <w:pPr>
        <w:pStyle w:val="Figureheading"/>
      </w:pPr>
      <w:bookmarkStart w:id="8" w:name="_Ref92280012"/>
      <w:bookmarkStart w:id="9" w:name="_Toc94885919"/>
      <w:bookmarkStart w:id="10" w:name="_Ref92280007"/>
      <w:bookmarkStart w:id="11" w:name="_Toc93491421"/>
      <w:bookmarkStart w:id="12" w:name="figure1"/>
      <w:bookmarkEnd w:id="0"/>
      <w:r w:rsidRPr="00EA2DBF">
        <w:lastRenderedPageBreak/>
        <w:t xml:space="preserve">Figure </w:t>
      </w:r>
      <w:fldSimple w:instr=" SEQ Figure \* ARABIC ">
        <w:r w:rsidR="002372DC">
          <w:rPr>
            <w:noProof/>
          </w:rPr>
          <w:t>1</w:t>
        </w:r>
      </w:fldSimple>
      <w:bookmarkEnd w:id="8"/>
      <w:r w:rsidRPr="00EA2DBF">
        <w:t>:</w:t>
      </w:r>
      <w:r w:rsidRPr="00EA2DBF">
        <w:tab/>
      </w:r>
      <w:r w:rsidR="00A82915" w:rsidRPr="00EA2DBF">
        <w:t>A</w:t>
      </w:r>
      <w:r w:rsidRPr="00EA2DBF">
        <w:t>daptive management cycle for fish passage assessment and remediation</w:t>
      </w:r>
      <w:bookmarkEnd w:id="9"/>
      <w:r w:rsidRPr="00EA2DBF">
        <w:t xml:space="preserve"> </w:t>
      </w:r>
      <w:bookmarkEnd w:id="10"/>
      <w:bookmarkEnd w:id="11"/>
    </w:p>
    <w:bookmarkEnd w:id="12"/>
    <w:p w14:paraId="61F27E11" w14:textId="7F56B932" w:rsidR="00796A6F" w:rsidRPr="00EA2DBF" w:rsidRDefault="008529D3" w:rsidP="008529D3">
      <w:pPr>
        <w:jc w:val="center"/>
      </w:pPr>
      <w:r w:rsidRPr="00EA2DBF">
        <w:rPr>
          <w:rFonts w:asciiTheme="minorHAnsi" w:hAnsiTheme="minorHAnsi" w:cstheme="minorHAnsi"/>
          <w:noProof/>
        </w:rPr>
        <w:drawing>
          <wp:inline distT="0" distB="0" distL="0" distR="0" wp14:anchorId="3D0BBE88" wp14:editId="4C85D5C0">
            <wp:extent cx="4499610" cy="4276725"/>
            <wp:effectExtent l="0" t="0" r="0" b="0"/>
            <wp:docPr id="5" name="Picture 5" descr="Plan: Step 1, identify and document freshwater management units and instream structures. &#10;&#10;Do: Step 2, categorise and prioritise, critical steps A-D. Step 3, improve and remediate. Think removal, then replacement, then modify.&#10;&#10;Evaluate and learn: Step 4, monitor and maintain, evaluate effectiveness of structures and remed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lan: Step 1, identify and document freshwater management units and instream structures. &#10;&#10;Do: Step 2, categorise and prioritise, critical steps A-D. Step 3, improve and remediate. Think removal, then replacement, then modify.&#10;&#10;Evaluate and learn: Step 4, monitor and maintain, evaluate effectiveness of structures and remediation."/>
                    <pic:cNvPicPr/>
                  </pic:nvPicPr>
                  <pic:blipFill rotWithShape="1">
                    <a:blip r:embed="rId17"/>
                    <a:srcRect t="3968" b="2258"/>
                    <a:stretch/>
                  </pic:blipFill>
                  <pic:spPr bwMode="auto">
                    <a:xfrm>
                      <a:off x="0" y="0"/>
                      <a:ext cx="4509191" cy="4285831"/>
                    </a:xfrm>
                    <a:prstGeom prst="rect">
                      <a:avLst/>
                    </a:prstGeom>
                    <a:ln>
                      <a:noFill/>
                    </a:ln>
                    <a:extLst>
                      <a:ext uri="{53640926-AAD7-44D8-BBD7-CCE9431645EC}">
                        <a14:shadowObscured xmlns:a14="http://schemas.microsoft.com/office/drawing/2010/main"/>
                      </a:ext>
                    </a:extLst>
                  </pic:spPr>
                </pic:pic>
              </a:graphicData>
            </a:graphic>
          </wp:inline>
        </w:drawing>
      </w:r>
    </w:p>
    <w:p w14:paraId="75FDB130" w14:textId="64E240F8" w:rsidR="008529D3" w:rsidRPr="00EA2DBF" w:rsidRDefault="008529D3" w:rsidP="008529D3">
      <w:pPr>
        <w:pStyle w:val="Source"/>
      </w:pPr>
      <w:r w:rsidRPr="00EA2DBF">
        <w:t>Source</w:t>
      </w:r>
      <w:r w:rsidR="008F39C1">
        <w:rPr>
          <w:rFonts w:eastAsia="Calibri"/>
          <w:color w:val="000000"/>
          <w:szCs w:val="18"/>
        </w:rPr>
        <w:t xml:space="preserve">: Altered from Department of Primary Industries, Parks, Water and Environment, 2014 after </w:t>
      </w:r>
      <w:sdt>
        <w:sdtPr>
          <w:tag w:val="goog_rdk_6"/>
          <w:id w:val="1989583649"/>
        </w:sdtPr>
        <w:sdtEndPr/>
        <w:sdtContent/>
      </w:sdt>
      <w:r w:rsidR="008F39C1">
        <w:rPr>
          <w:rFonts w:eastAsia="Calibri"/>
          <w:color w:val="000000"/>
          <w:szCs w:val="18"/>
        </w:rPr>
        <w:t>Jones, 2009</w:t>
      </w:r>
    </w:p>
    <w:p w14:paraId="1C1FCD89" w14:textId="03C197F6" w:rsidR="00CF7E36" w:rsidRPr="00EA2DBF" w:rsidRDefault="00CF7E36" w:rsidP="00CF7E36">
      <w:pPr>
        <w:pStyle w:val="BodyText"/>
      </w:pPr>
      <w:r w:rsidRPr="00EA2DBF">
        <w:t xml:space="preserve">To ensure councils have the best information available to </w:t>
      </w:r>
      <w:r w:rsidR="00CA20E0" w:rsidRPr="00EA2DBF">
        <w:t xml:space="preserve">prepare </w:t>
      </w:r>
      <w:r w:rsidRPr="00EA2DBF">
        <w:t xml:space="preserve">robust </w:t>
      </w:r>
      <w:r w:rsidR="00853B3C" w:rsidRPr="00EA2DBF">
        <w:t>f</w:t>
      </w:r>
      <w:r w:rsidRPr="00EA2DBF">
        <w:t xml:space="preserve">ish </w:t>
      </w:r>
      <w:r w:rsidR="00853B3C" w:rsidRPr="00EA2DBF">
        <w:t>p</w:t>
      </w:r>
      <w:r w:rsidRPr="00EA2DBF">
        <w:t xml:space="preserve">assage </w:t>
      </w:r>
      <w:r w:rsidR="00853B3C" w:rsidRPr="00EA2DBF">
        <w:t>a</w:t>
      </w:r>
      <w:r w:rsidRPr="00EA2DBF">
        <w:t xml:space="preserve">ction </w:t>
      </w:r>
      <w:r w:rsidR="00853B3C" w:rsidRPr="00EA2DBF">
        <w:t>p</w:t>
      </w:r>
      <w:r w:rsidRPr="00EA2DBF">
        <w:t>lan</w:t>
      </w:r>
      <w:r w:rsidR="00853B3C" w:rsidRPr="00EA2DBF">
        <w:t>s</w:t>
      </w:r>
      <w:r w:rsidRPr="00EA2DBF">
        <w:t xml:space="preserve">, a </w:t>
      </w:r>
      <w:hyperlink r:id="rId18" w:history="1">
        <w:r w:rsidR="00DA6E87" w:rsidRPr="002F664E">
          <w:rPr>
            <w:rStyle w:val="Hyperlink"/>
          </w:rPr>
          <w:t>g</w:t>
        </w:r>
        <w:r w:rsidRPr="002F664E">
          <w:rPr>
            <w:rStyle w:val="Hyperlink"/>
          </w:rPr>
          <w:t xml:space="preserve">uidance </w:t>
        </w:r>
        <w:r w:rsidR="00DA6E87" w:rsidRPr="002F664E">
          <w:rPr>
            <w:rStyle w:val="Hyperlink"/>
          </w:rPr>
          <w:t>d</w:t>
        </w:r>
        <w:r w:rsidRPr="002F664E">
          <w:rPr>
            <w:rStyle w:val="Hyperlink"/>
          </w:rPr>
          <w:t>ocument</w:t>
        </w:r>
      </w:hyperlink>
      <w:r w:rsidRPr="00EA2DBF">
        <w:t xml:space="preserve"> providing background information has been developed alongside the template. We refer to the guidance document where relevant.</w:t>
      </w:r>
    </w:p>
    <w:p w14:paraId="0B1CCB8D" w14:textId="3E920DC3" w:rsidR="00CF7E36" w:rsidRPr="00EA2DBF" w:rsidRDefault="00CE74CA" w:rsidP="00D534DC">
      <w:pPr>
        <w:pStyle w:val="BodyText"/>
        <w:spacing w:after="240"/>
      </w:pPr>
      <w:r w:rsidRPr="00EA2DBF">
        <w:t>L</w:t>
      </w:r>
      <w:r w:rsidR="00CF7E36" w:rsidRPr="00EA2DBF">
        <w:t xml:space="preserve">inks to </w:t>
      </w:r>
      <w:r w:rsidR="001B3C09">
        <w:t>relevant</w:t>
      </w:r>
      <w:r w:rsidR="001B3C09" w:rsidRPr="00EA2DBF">
        <w:t xml:space="preserve"> </w:t>
      </w:r>
      <w:r w:rsidR="00CF7E36" w:rsidRPr="00EA2DBF">
        <w:t>advice (</w:t>
      </w:r>
      <w:proofErr w:type="spellStart"/>
      <w:r w:rsidR="00CF7E36" w:rsidRPr="00EA2DBF">
        <w:t>eg</w:t>
      </w:r>
      <w:proofErr w:type="spellEnd"/>
      <w:r w:rsidR="00CF7E36" w:rsidRPr="00EA2DBF">
        <w:t>, webpages, legislation, factsheets or lessons learnt) are</w:t>
      </w:r>
      <w:r w:rsidR="00DF6EEE" w:rsidRPr="00EA2DBF">
        <w:t> </w:t>
      </w:r>
      <w:r w:rsidR="00DC680F">
        <w:t xml:space="preserve">provided </w:t>
      </w:r>
      <w:r w:rsidR="00954161">
        <w:t>via</w:t>
      </w:r>
      <w:r w:rsidR="00DC680F">
        <w:t xml:space="preserve"> </w:t>
      </w:r>
      <w:r w:rsidR="006E6D29" w:rsidRPr="00EA2DBF">
        <w:t xml:space="preserve">the </w:t>
      </w:r>
      <w:hyperlink r:id="rId19" w:history="1">
        <w:r w:rsidR="00CF7E36" w:rsidRPr="00A454DA">
          <w:rPr>
            <w:rStyle w:val="Hyperlink"/>
          </w:rPr>
          <w:t>Fish Passage Hub</w:t>
        </w:r>
      </w:hyperlink>
      <w:r w:rsidR="006E6D29" w:rsidRPr="00EA2DBF">
        <w:t>,</w:t>
      </w:r>
      <w:r w:rsidR="00CF7E36" w:rsidRPr="00EA2DBF">
        <w:t xml:space="preserve"> which forms the base </w:t>
      </w:r>
      <w:r w:rsidR="001031B7" w:rsidRPr="00EA2DBF">
        <w:t xml:space="preserve">for </w:t>
      </w:r>
      <w:r w:rsidR="00CF7E36" w:rsidRPr="00EA2DBF">
        <w:t xml:space="preserve">recommendations made in this </w:t>
      </w:r>
      <w:r w:rsidR="00EA2C86">
        <w:t>action plan</w:t>
      </w:r>
      <w:r w:rsidR="00CF7E36" w:rsidRPr="00EA2DBF">
        <w:t>. Providing supplementary information in this</w:t>
      </w:r>
      <w:r w:rsidR="00DF6EEE" w:rsidRPr="00EA2DBF">
        <w:t> </w:t>
      </w:r>
      <w:r w:rsidR="00CF7E36" w:rsidRPr="00EA2DBF">
        <w:t>way mean</w:t>
      </w:r>
      <w:r w:rsidR="00D2135E" w:rsidRPr="00EA2DBF">
        <w:t>s</w:t>
      </w:r>
      <w:r w:rsidR="00CF7E36" w:rsidRPr="00EA2DBF">
        <w:t xml:space="preserve"> the work programme and guidance document </w:t>
      </w:r>
      <w:r w:rsidR="00D2135E" w:rsidRPr="00EA2DBF">
        <w:t xml:space="preserve">can </w:t>
      </w:r>
      <w:r w:rsidR="00CF7E36" w:rsidRPr="00EA2DBF">
        <w:t xml:space="preserve">be kept as </w:t>
      </w:r>
      <w:r w:rsidR="00AA3F61" w:rsidRPr="00EA2DBF">
        <w:t>brief</w:t>
      </w:r>
      <w:r w:rsidR="00CF7E36" w:rsidRPr="00EA2DBF">
        <w:t xml:space="preserve"> and practicable as possible.</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D534DC" w:rsidRPr="00EA2DBF" w14:paraId="0E1B7E00" w14:textId="77777777" w:rsidTr="003E6B25">
        <w:tc>
          <w:tcPr>
            <w:tcW w:w="0" w:type="auto"/>
            <w:shd w:val="clear" w:color="auto" w:fill="D2DDE2"/>
          </w:tcPr>
          <w:p w14:paraId="2B0955AE" w14:textId="798C89BC" w:rsidR="007C22B5" w:rsidRPr="00EA2DBF" w:rsidRDefault="007C22B5" w:rsidP="00130149">
            <w:pPr>
              <w:pStyle w:val="Boxheading0"/>
              <w:rPr>
                <w:rFonts w:eastAsia="Calibri"/>
              </w:rPr>
            </w:pPr>
            <w:r w:rsidRPr="00EA2DBF">
              <w:rPr>
                <w:rFonts w:eastAsia="Calibri"/>
              </w:rPr>
              <w:lastRenderedPageBreak/>
              <w:t xml:space="preserve">FISH </w:t>
            </w:r>
            <w:r w:rsidRPr="00EA2DBF">
              <w:t>PASSAGE</w:t>
            </w:r>
            <w:r w:rsidRPr="00EA2DBF">
              <w:rPr>
                <w:rFonts w:eastAsia="Calibri"/>
              </w:rPr>
              <w:t xml:space="preserve"> ACTION PLAN</w:t>
            </w:r>
            <w:r w:rsidR="00E708DB" w:rsidRPr="00EA2DBF">
              <w:rPr>
                <w:rFonts w:eastAsia="Calibri"/>
              </w:rPr>
              <w:t>:</w:t>
            </w:r>
            <w:r w:rsidRPr="00EA2DBF">
              <w:rPr>
                <w:rFonts w:eastAsia="Calibri"/>
              </w:rPr>
              <w:t xml:space="preserve"> </w:t>
            </w:r>
            <w:r w:rsidR="00E708DB" w:rsidRPr="00EA2DBF">
              <w:rPr>
                <w:rFonts w:eastAsia="Calibri"/>
              </w:rPr>
              <w:t xml:space="preserve">MAIN </w:t>
            </w:r>
            <w:r w:rsidRPr="00EA2DBF">
              <w:rPr>
                <w:rFonts w:eastAsia="Calibri"/>
              </w:rPr>
              <w:t>STEPS</w:t>
            </w:r>
          </w:p>
          <w:p w14:paraId="2028C882" w14:textId="619D65B5" w:rsidR="007C22B5" w:rsidRPr="00EA2DBF" w:rsidRDefault="005250DD" w:rsidP="00130149">
            <w:pPr>
              <w:pStyle w:val="Boxtext"/>
              <w:spacing w:before="240"/>
              <w:rPr>
                <w:rFonts w:asciiTheme="minorHAnsi" w:eastAsia="Calibri" w:hAnsiTheme="minorHAnsi" w:cstheme="minorHAnsi"/>
                <w:sz w:val="22"/>
                <w:szCs w:val="24"/>
              </w:rPr>
            </w:pPr>
            <w:sdt>
              <w:sdtPr>
                <w:rPr>
                  <w:rFonts w:asciiTheme="minorHAnsi" w:eastAsia="Calibri" w:hAnsiTheme="minorHAnsi" w:cstheme="minorHAnsi"/>
                  <w:b/>
                  <w:bCs/>
                  <w:sz w:val="22"/>
                  <w:szCs w:val="24"/>
                </w:rPr>
                <w:id w:val="305048005"/>
                <w14:checkbox>
                  <w14:checked w14:val="0"/>
                  <w14:checkedState w14:val="2612" w14:font="MS Gothic"/>
                  <w14:uncheckedState w14:val="2610" w14:font="MS Gothic"/>
                </w14:checkbox>
              </w:sdtPr>
              <w:sdtEndPr/>
              <w:sdtContent>
                <w:r w:rsidR="00D775AE">
                  <w:rPr>
                    <w:rFonts w:ascii="MS Gothic" w:eastAsia="MS Gothic" w:hAnsi="MS Gothic" w:cstheme="minorHAnsi" w:hint="eastAsia"/>
                    <w:b/>
                    <w:bCs/>
                    <w:sz w:val="22"/>
                    <w:szCs w:val="24"/>
                  </w:rPr>
                  <w:t>☐</w:t>
                </w:r>
              </w:sdtContent>
            </w:sdt>
            <w:r w:rsidR="00D775AE">
              <w:rPr>
                <w:rFonts w:asciiTheme="minorHAnsi" w:eastAsia="Calibri" w:hAnsiTheme="minorHAnsi" w:cstheme="minorHAnsi"/>
                <w:b/>
                <w:bCs/>
                <w:sz w:val="22"/>
                <w:szCs w:val="24"/>
              </w:rPr>
              <w:t xml:space="preserve"> </w:t>
            </w:r>
            <w:r w:rsidR="007C22B5" w:rsidRPr="00EA2DBF">
              <w:rPr>
                <w:rFonts w:asciiTheme="minorHAnsi" w:eastAsia="Calibri" w:hAnsiTheme="minorHAnsi" w:cstheme="minorHAnsi"/>
                <w:b/>
                <w:bCs/>
                <w:sz w:val="22"/>
                <w:szCs w:val="24"/>
              </w:rPr>
              <w:t xml:space="preserve">STEP 1 </w:t>
            </w:r>
            <w:r w:rsidR="00130149" w:rsidRPr="00EA2DBF">
              <w:rPr>
                <w:rFonts w:asciiTheme="minorHAnsi" w:eastAsia="Calibri" w:hAnsiTheme="minorHAnsi" w:cstheme="minorHAnsi"/>
                <w:b/>
                <w:bCs/>
                <w:sz w:val="22"/>
                <w:szCs w:val="24"/>
              </w:rPr>
              <w:t>–</w:t>
            </w:r>
            <w:r w:rsidR="007C22B5" w:rsidRPr="00EA2DBF">
              <w:rPr>
                <w:rFonts w:asciiTheme="minorHAnsi" w:eastAsia="Calibri" w:hAnsiTheme="minorHAnsi" w:cstheme="minorHAnsi"/>
                <w:b/>
                <w:bCs/>
                <w:sz w:val="22"/>
                <w:szCs w:val="24"/>
              </w:rPr>
              <w:t xml:space="preserve"> Identify and document</w:t>
            </w:r>
          </w:p>
          <w:p w14:paraId="57A0E3F7" w14:textId="1DA67612" w:rsidR="007C22B5" w:rsidRPr="00EA2DBF" w:rsidRDefault="007C22B5" w:rsidP="00130149">
            <w:pPr>
              <w:pStyle w:val="Boxbullet"/>
              <w:rPr>
                <w:rFonts w:eastAsia="Calibri"/>
              </w:rPr>
            </w:pPr>
            <w:r w:rsidRPr="00EA2DBF">
              <w:rPr>
                <w:rFonts w:eastAsia="Calibri"/>
              </w:rPr>
              <w:t xml:space="preserve">Identify </w:t>
            </w:r>
            <w:r w:rsidR="00E708DB" w:rsidRPr="00EA2DBF">
              <w:rPr>
                <w:rFonts w:eastAsia="Calibri"/>
              </w:rPr>
              <w:t>f</w:t>
            </w:r>
            <w:r w:rsidRPr="00EA2DBF">
              <w:rPr>
                <w:rFonts w:eastAsia="Calibri"/>
              </w:rPr>
              <w:t xml:space="preserve">reshwater </w:t>
            </w:r>
            <w:r w:rsidR="00E708DB" w:rsidRPr="00EA2DBF">
              <w:rPr>
                <w:rFonts w:eastAsia="Calibri"/>
              </w:rPr>
              <w:t>m</w:t>
            </w:r>
            <w:r w:rsidRPr="00EA2DBF">
              <w:rPr>
                <w:rFonts w:eastAsia="Calibri"/>
              </w:rPr>
              <w:t xml:space="preserve">anagement </w:t>
            </w:r>
            <w:r w:rsidR="00E708DB" w:rsidRPr="00EA2DBF">
              <w:rPr>
                <w:rFonts w:eastAsia="Calibri"/>
              </w:rPr>
              <w:t>u</w:t>
            </w:r>
            <w:r w:rsidRPr="00EA2DBF">
              <w:rPr>
                <w:rFonts w:eastAsia="Calibri"/>
              </w:rPr>
              <w:t>nits (FMUs) and associated management strategies</w:t>
            </w:r>
            <w:r w:rsidR="00C43810">
              <w:rPr>
                <w:rFonts w:eastAsia="Calibri"/>
              </w:rPr>
              <w:t>.</w:t>
            </w:r>
          </w:p>
          <w:p w14:paraId="5256522C" w14:textId="1E3EFD7F" w:rsidR="007C22B5" w:rsidRPr="00EA2DBF" w:rsidRDefault="007C22B5" w:rsidP="00130149">
            <w:pPr>
              <w:pStyle w:val="Boxbullet"/>
              <w:rPr>
                <w:rFonts w:eastAsia="Calibri"/>
              </w:rPr>
            </w:pPr>
            <w:r w:rsidRPr="00EA2DBF">
              <w:rPr>
                <w:rFonts w:eastAsia="Calibri"/>
              </w:rPr>
              <w:t>Identify and document instream structures</w:t>
            </w:r>
            <w:r w:rsidR="00C43810">
              <w:rPr>
                <w:rFonts w:eastAsia="Calibri"/>
              </w:rPr>
              <w:t>.</w:t>
            </w:r>
          </w:p>
          <w:p w14:paraId="622D8101" w14:textId="0E97691D" w:rsidR="007C22B5" w:rsidRPr="00EA2DBF" w:rsidRDefault="005250DD" w:rsidP="007C22B5">
            <w:pPr>
              <w:pStyle w:val="Boxtext"/>
              <w:rPr>
                <w:rFonts w:asciiTheme="minorHAnsi" w:eastAsia="Calibri" w:hAnsiTheme="minorHAnsi" w:cstheme="minorHAnsi"/>
                <w:sz w:val="22"/>
                <w:szCs w:val="24"/>
              </w:rPr>
            </w:pPr>
            <w:sdt>
              <w:sdtPr>
                <w:rPr>
                  <w:rFonts w:asciiTheme="minorHAnsi" w:eastAsia="Calibri" w:hAnsiTheme="minorHAnsi" w:cstheme="minorHAnsi"/>
                  <w:b/>
                  <w:bCs/>
                  <w:sz w:val="22"/>
                  <w:szCs w:val="24"/>
                </w:rPr>
                <w:id w:val="1685094722"/>
                <w14:checkbox>
                  <w14:checked w14:val="0"/>
                  <w14:checkedState w14:val="2612" w14:font="MS Gothic"/>
                  <w14:uncheckedState w14:val="2610" w14:font="MS Gothic"/>
                </w14:checkbox>
              </w:sdtPr>
              <w:sdtEndPr/>
              <w:sdtContent>
                <w:r w:rsidR="002F74BD">
                  <w:rPr>
                    <w:rFonts w:ascii="MS Gothic" w:eastAsia="MS Gothic" w:hAnsi="MS Gothic" w:cstheme="minorHAnsi" w:hint="eastAsia"/>
                    <w:b/>
                    <w:bCs/>
                    <w:sz w:val="22"/>
                    <w:szCs w:val="24"/>
                  </w:rPr>
                  <w:t>☐</w:t>
                </w:r>
              </w:sdtContent>
            </w:sdt>
            <w:r w:rsidR="002F74BD">
              <w:rPr>
                <w:rFonts w:asciiTheme="minorHAnsi" w:eastAsia="Calibri" w:hAnsiTheme="minorHAnsi" w:cstheme="minorHAnsi"/>
                <w:b/>
                <w:bCs/>
                <w:sz w:val="22"/>
                <w:szCs w:val="24"/>
              </w:rPr>
              <w:t xml:space="preserve"> </w:t>
            </w:r>
            <w:r w:rsidR="007C22B5" w:rsidRPr="00EA2DBF">
              <w:rPr>
                <w:rFonts w:asciiTheme="minorHAnsi" w:eastAsia="Calibri" w:hAnsiTheme="minorHAnsi" w:cstheme="minorHAnsi"/>
                <w:b/>
                <w:bCs/>
                <w:sz w:val="22"/>
                <w:szCs w:val="24"/>
              </w:rPr>
              <w:t xml:space="preserve">STEP 2 </w:t>
            </w:r>
            <w:r w:rsidR="00130149" w:rsidRPr="00EA2DBF">
              <w:rPr>
                <w:rFonts w:asciiTheme="minorHAnsi" w:eastAsia="Calibri" w:hAnsiTheme="minorHAnsi" w:cstheme="minorHAnsi"/>
                <w:b/>
                <w:bCs/>
                <w:sz w:val="22"/>
                <w:szCs w:val="24"/>
              </w:rPr>
              <w:t>–</w:t>
            </w:r>
            <w:r w:rsidR="007C22B5" w:rsidRPr="00EA2DBF">
              <w:rPr>
                <w:rFonts w:asciiTheme="minorHAnsi" w:eastAsia="Calibri" w:hAnsiTheme="minorHAnsi" w:cstheme="minorHAnsi"/>
                <w:b/>
                <w:bCs/>
                <w:sz w:val="22"/>
                <w:szCs w:val="24"/>
              </w:rPr>
              <w:t xml:space="preserve"> Categorise and prioritise </w:t>
            </w:r>
            <w:r w:rsidR="003B1121" w:rsidRPr="00EA2DBF">
              <w:rPr>
                <w:rFonts w:asciiTheme="minorHAnsi" w:eastAsia="Calibri" w:hAnsiTheme="minorHAnsi" w:cstheme="minorHAnsi"/>
                <w:b/>
                <w:bCs/>
                <w:sz w:val="22"/>
                <w:szCs w:val="24"/>
              </w:rPr>
              <w:t>fish passage</w:t>
            </w:r>
            <w:r w:rsidR="007C22B5" w:rsidRPr="00EA2DBF">
              <w:rPr>
                <w:rFonts w:asciiTheme="minorHAnsi" w:eastAsia="Calibri" w:hAnsiTheme="minorHAnsi" w:cstheme="minorHAnsi"/>
                <w:b/>
                <w:bCs/>
                <w:sz w:val="22"/>
                <w:szCs w:val="24"/>
              </w:rPr>
              <w:t xml:space="preserve"> structures</w:t>
            </w:r>
          </w:p>
          <w:p w14:paraId="06BAEBF8" w14:textId="1A700A49" w:rsidR="007C22B5" w:rsidRPr="00EA2DBF" w:rsidRDefault="005250DD" w:rsidP="00130149">
            <w:pPr>
              <w:pStyle w:val="Boxbullet"/>
              <w:rPr>
                <w:rFonts w:eastAsia="Calibri"/>
              </w:rPr>
            </w:pPr>
            <w:hyperlink w:anchor="_Critical_Step_A:" w:history="1">
              <w:r w:rsidR="007C22B5" w:rsidRPr="00EA30CB">
                <w:rPr>
                  <w:rStyle w:val="Hyperlink"/>
                  <w:rFonts w:eastAsia="Calibri"/>
                  <w:u w:val="single"/>
                </w:rPr>
                <w:t>Critical Step A</w:t>
              </w:r>
            </w:hyperlink>
            <w:r w:rsidR="003F7C49">
              <w:rPr>
                <w:rFonts w:eastAsia="Calibri"/>
              </w:rPr>
              <w:t>:</w:t>
            </w:r>
            <w:r w:rsidR="007C22B5" w:rsidRPr="00EA2DBF">
              <w:rPr>
                <w:rFonts w:eastAsia="Calibri"/>
              </w:rPr>
              <w:t xml:space="preserve"> </w:t>
            </w:r>
            <w:r w:rsidR="00D575B1">
              <w:rPr>
                <w:rFonts w:eastAsia="Calibri"/>
              </w:rPr>
              <w:t>Is the barrier n</w:t>
            </w:r>
            <w:r w:rsidR="00280604">
              <w:rPr>
                <w:rFonts w:eastAsia="Calibri"/>
              </w:rPr>
              <w:t>atural or intentionally built</w:t>
            </w:r>
            <w:r w:rsidR="007C22B5" w:rsidRPr="00EA2DBF">
              <w:rPr>
                <w:rFonts w:eastAsia="Calibri"/>
              </w:rPr>
              <w:t>?</w:t>
            </w:r>
          </w:p>
          <w:p w14:paraId="4BFB2C16" w14:textId="38069E24" w:rsidR="007C22B5" w:rsidRPr="00EA2DBF" w:rsidRDefault="005250DD" w:rsidP="00130149">
            <w:pPr>
              <w:pStyle w:val="Boxbullet"/>
              <w:rPr>
                <w:rFonts w:eastAsia="Calibri"/>
              </w:rPr>
            </w:pPr>
            <w:hyperlink w:anchor="_Critical_Step_B:" w:history="1">
              <w:r w:rsidR="007C22B5" w:rsidRPr="00EA30CB">
                <w:rPr>
                  <w:rStyle w:val="Hyperlink"/>
                  <w:rFonts w:eastAsia="Calibri"/>
                  <w:u w:val="single"/>
                </w:rPr>
                <w:t>Critical Step B</w:t>
              </w:r>
            </w:hyperlink>
            <w:r w:rsidR="003F7C49">
              <w:rPr>
                <w:rFonts w:eastAsia="Calibri"/>
              </w:rPr>
              <w:t>:</w:t>
            </w:r>
            <w:r w:rsidR="007C22B5" w:rsidRPr="00EA2DBF">
              <w:rPr>
                <w:rFonts w:eastAsia="Calibri"/>
              </w:rPr>
              <w:t xml:space="preserve"> Assess occurrence and completeness of Fish Passage Assessment Tool </w:t>
            </w:r>
            <w:r w:rsidR="003140B4" w:rsidRPr="00EA2DBF">
              <w:rPr>
                <w:rFonts w:eastAsia="Calibri"/>
              </w:rPr>
              <w:t xml:space="preserve">(FPAT) </w:t>
            </w:r>
            <w:r w:rsidR="007C22B5" w:rsidRPr="00EA2DBF">
              <w:rPr>
                <w:rFonts w:eastAsia="Calibri"/>
              </w:rPr>
              <w:t>records</w:t>
            </w:r>
            <w:r w:rsidR="00BF77E3">
              <w:rPr>
                <w:rFonts w:eastAsia="Calibri"/>
              </w:rPr>
              <w:t>.</w:t>
            </w:r>
            <w:r w:rsidR="00690506">
              <w:rPr>
                <w:rFonts w:eastAsia="Calibri"/>
              </w:rPr>
              <w:t xml:space="preserve"> </w:t>
            </w:r>
          </w:p>
          <w:p w14:paraId="7DD71B29" w14:textId="4CBB51FC" w:rsidR="007C22B5" w:rsidRPr="00EA2DBF" w:rsidRDefault="005250DD" w:rsidP="00130149">
            <w:pPr>
              <w:pStyle w:val="Boxbullet"/>
              <w:rPr>
                <w:rFonts w:eastAsia="Calibri"/>
              </w:rPr>
            </w:pPr>
            <w:hyperlink w:anchor="_Critical_Step_C:" w:history="1">
              <w:r w:rsidR="007C22B5" w:rsidRPr="00EA30CB">
                <w:rPr>
                  <w:rStyle w:val="Hyperlink"/>
                  <w:rFonts w:eastAsia="Calibri"/>
                  <w:u w:val="single"/>
                </w:rPr>
                <w:t>Critical Step C</w:t>
              </w:r>
            </w:hyperlink>
            <w:r w:rsidR="003F7C49">
              <w:rPr>
                <w:rFonts w:eastAsia="Calibri"/>
              </w:rPr>
              <w:t>:</w:t>
            </w:r>
            <w:r w:rsidR="007C22B5" w:rsidRPr="00EA2DBF">
              <w:rPr>
                <w:rFonts w:eastAsia="Calibri"/>
              </w:rPr>
              <w:t xml:space="preserve"> Complete FPAT record and assign FPAT priority score</w:t>
            </w:r>
            <w:r w:rsidR="00690506">
              <w:rPr>
                <w:rFonts w:eastAsia="Calibri"/>
              </w:rPr>
              <w:t>.</w:t>
            </w:r>
          </w:p>
          <w:p w14:paraId="4039E590" w14:textId="30A214E5" w:rsidR="007C22B5" w:rsidRPr="00EA2DBF" w:rsidRDefault="005250DD" w:rsidP="00130149">
            <w:pPr>
              <w:pStyle w:val="Boxbullet"/>
              <w:rPr>
                <w:rFonts w:eastAsia="Calibri"/>
              </w:rPr>
            </w:pPr>
            <w:hyperlink w:anchor="_Critical_Step_D:" w:history="1">
              <w:r w:rsidR="007C22B5" w:rsidRPr="00EA30CB">
                <w:rPr>
                  <w:rStyle w:val="Hyperlink"/>
                  <w:rFonts w:eastAsia="Calibri"/>
                  <w:u w:val="single"/>
                </w:rPr>
                <w:t>Critical Step D</w:t>
              </w:r>
            </w:hyperlink>
            <w:r w:rsidR="003F7C49">
              <w:rPr>
                <w:rFonts w:eastAsia="Calibri"/>
              </w:rPr>
              <w:t>:</w:t>
            </w:r>
            <w:r w:rsidR="007C22B5" w:rsidRPr="00EA2DBF">
              <w:rPr>
                <w:rFonts w:eastAsia="Calibri"/>
              </w:rPr>
              <w:t xml:space="preserve"> Manual adjust</w:t>
            </w:r>
            <w:r w:rsidR="00FE1830" w:rsidRPr="00EA2DBF">
              <w:rPr>
                <w:rFonts w:eastAsia="Calibri"/>
              </w:rPr>
              <w:t>ment of</w:t>
            </w:r>
            <w:r w:rsidR="007C22B5" w:rsidRPr="00EA2DBF">
              <w:rPr>
                <w:rFonts w:eastAsia="Calibri"/>
              </w:rPr>
              <w:t xml:space="preserve"> FPAT priority scores</w:t>
            </w:r>
            <w:r w:rsidR="00690506">
              <w:rPr>
                <w:rFonts w:eastAsia="Calibri"/>
              </w:rPr>
              <w:t>.</w:t>
            </w:r>
          </w:p>
          <w:p w14:paraId="16D94A96" w14:textId="63099705" w:rsidR="007C22B5" w:rsidRPr="00EA2DBF" w:rsidRDefault="005250DD" w:rsidP="007C22B5">
            <w:pPr>
              <w:pStyle w:val="Boxtext"/>
              <w:rPr>
                <w:rFonts w:asciiTheme="minorHAnsi" w:eastAsia="Calibri" w:hAnsiTheme="minorHAnsi" w:cstheme="minorHAnsi"/>
                <w:sz w:val="22"/>
                <w:szCs w:val="24"/>
              </w:rPr>
            </w:pPr>
            <w:sdt>
              <w:sdtPr>
                <w:rPr>
                  <w:rFonts w:asciiTheme="minorHAnsi" w:eastAsia="Calibri" w:hAnsiTheme="minorHAnsi" w:cstheme="minorHAnsi"/>
                  <w:b/>
                  <w:bCs/>
                  <w:sz w:val="22"/>
                  <w:szCs w:val="24"/>
                </w:rPr>
                <w:id w:val="1392694521"/>
                <w14:checkbox>
                  <w14:checked w14:val="0"/>
                  <w14:checkedState w14:val="2612" w14:font="MS Gothic"/>
                  <w14:uncheckedState w14:val="2610" w14:font="MS Gothic"/>
                </w14:checkbox>
              </w:sdtPr>
              <w:sdtEndPr/>
              <w:sdtContent>
                <w:r w:rsidR="002F74BD">
                  <w:rPr>
                    <w:rFonts w:ascii="MS Gothic" w:eastAsia="MS Gothic" w:hAnsi="MS Gothic" w:cstheme="minorHAnsi" w:hint="eastAsia"/>
                    <w:b/>
                    <w:bCs/>
                    <w:sz w:val="22"/>
                    <w:szCs w:val="24"/>
                  </w:rPr>
                  <w:t>☐</w:t>
                </w:r>
              </w:sdtContent>
            </w:sdt>
            <w:r w:rsidR="002F74BD">
              <w:rPr>
                <w:rFonts w:asciiTheme="minorHAnsi" w:eastAsia="Calibri" w:hAnsiTheme="minorHAnsi" w:cstheme="minorHAnsi"/>
                <w:b/>
                <w:bCs/>
                <w:sz w:val="22"/>
                <w:szCs w:val="24"/>
              </w:rPr>
              <w:t xml:space="preserve"> </w:t>
            </w:r>
            <w:r w:rsidR="007C22B5" w:rsidRPr="00EA2DBF">
              <w:rPr>
                <w:rFonts w:asciiTheme="minorHAnsi" w:eastAsia="Calibri" w:hAnsiTheme="minorHAnsi" w:cstheme="minorHAnsi"/>
                <w:b/>
                <w:bCs/>
                <w:sz w:val="22"/>
                <w:szCs w:val="24"/>
              </w:rPr>
              <w:t xml:space="preserve">STEP 3 </w:t>
            </w:r>
            <w:r w:rsidR="00130149" w:rsidRPr="00EA2DBF">
              <w:rPr>
                <w:rFonts w:asciiTheme="minorHAnsi" w:eastAsia="Calibri" w:hAnsiTheme="minorHAnsi" w:cstheme="minorHAnsi"/>
                <w:b/>
                <w:bCs/>
                <w:sz w:val="22"/>
                <w:szCs w:val="24"/>
              </w:rPr>
              <w:t>–</w:t>
            </w:r>
            <w:r w:rsidR="007C22B5" w:rsidRPr="00EA2DBF">
              <w:rPr>
                <w:rFonts w:asciiTheme="minorHAnsi" w:eastAsia="Calibri" w:hAnsiTheme="minorHAnsi" w:cstheme="minorHAnsi"/>
                <w:b/>
                <w:bCs/>
                <w:sz w:val="22"/>
                <w:szCs w:val="24"/>
              </w:rPr>
              <w:t xml:space="preserve"> Improve and remediate fish passage barriers</w:t>
            </w:r>
          </w:p>
          <w:p w14:paraId="3E62F73E" w14:textId="77777777" w:rsidR="00BA1BED" w:rsidRDefault="007C22B5" w:rsidP="00130149">
            <w:pPr>
              <w:pStyle w:val="Boxbullet"/>
              <w:rPr>
                <w:rFonts w:eastAsia="Calibri"/>
              </w:rPr>
            </w:pPr>
            <w:r w:rsidRPr="00EA2DBF">
              <w:rPr>
                <w:rFonts w:eastAsia="Calibri"/>
              </w:rPr>
              <w:t>Determine the kind of remediation needed, acknowledging the order of</w:t>
            </w:r>
            <w:r w:rsidR="00810CDF" w:rsidRPr="00EA2DBF">
              <w:rPr>
                <w:rFonts w:eastAsia="Calibri"/>
              </w:rPr>
              <w:t>:</w:t>
            </w:r>
            <w:r w:rsidRPr="00EA2DBF">
              <w:rPr>
                <w:rFonts w:eastAsia="Calibri"/>
              </w:rPr>
              <w:t xml:space="preserve"> </w:t>
            </w:r>
          </w:p>
          <w:p w14:paraId="4CED2E30" w14:textId="4B9D5131" w:rsidR="00BA1BED" w:rsidRDefault="007C22B5" w:rsidP="00EA30CB">
            <w:pPr>
              <w:pStyle w:val="Boxsub-bullet"/>
              <w:numPr>
                <w:ilvl w:val="0"/>
                <w:numId w:val="0"/>
              </w:numPr>
              <w:ind w:left="1077" w:hanging="397"/>
              <w:rPr>
                <w:rFonts w:eastAsia="Calibri"/>
              </w:rPr>
            </w:pPr>
            <w:r w:rsidRPr="00EA2DBF">
              <w:rPr>
                <w:rFonts w:eastAsia="Calibri"/>
              </w:rPr>
              <w:t>1</w:t>
            </w:r>
            <w:r w:rsidR="005336AF" w:rsidRPr="00EA2DBF">
              <w:rPr>
                <w:rFonts w:eastAsia="Calibri"/>
              </w:rPr>
              <w:t>)</w:t>
            </w:r>
            <w:r w:rsidR="005336AF">
              <w:rPr>
                <w:rFonts w:eastAsia="Calibri"/>
              </w:rPr>
              <w:tab/>
            </w:r>
            <w:r w:rsidR="00625BF8" w:rsidRPr="00EA2DBF">
              <w:rPr>
                <w:rFonts w:eastAsia="Calibri"/>
              </w:rPr>
              <w:t>r</w:t>
            </w:r>
            <w:r w:rsidRPr="00EA2DBF">
              <w:rPr>
                <w:rFonts w:eastAsia="Calibri"/>
              </w:rPr>
              <w:t>emove</w:t>
            </w:r>
          </w:p>
          <w:p w14:paraId="1189181A" w14:textId="0F2EF77F" w:rsidR="005336AF" w:rsidRDefault="007C22B5" w:rsidP="00EA30CB">
            <w:pPr>
              <w:pStyle w:val="Boxsub-bullet"/>
              <w:numPr>
                <w:ilvl w:val="0"/>
                <w:numId w:val="0"/>
              </w:numPr>
              <w:ind w:left="1077" w:hanging="397"/>
              <w:rPr>
                <w:rFonts w:eastAsia="Calibri"/>
              </w:rPr>
            </w:pPr>
            <w:r w:rsidRPr="00EA2DBF">
              <w:rPr>
                <w:rFonts w:eastAsia="Calibri"/>
              </w:rPr>
              <w:t>2</w:t>
            </w:r>
            <w:r w:rsidR="00BA1BED" w:rsidRPr="00EA2DBF">
              <w:rPr>
                <w:rFonts w:eastAsia="Calibri"/>
              </w:rPr>
              <w:t>)</w:t>
            </w:r>
            <w:r w:rsidR="005336AF">
              <w:rPr>
                <w:rFonts w:eastAsia="Calibri"/>
              </w:rPr>
              <w:tab/>
            </w:r>
            <w:r w:rsidR="00625BF8" w:rsidRPr="00EA2DBF">
              <w:rPr>
                <w:rFonts w:eastAsia="Calibri"/>
              </w:rPr>
              <w:t>r</w:t>
            </w:r>
            <w:r w:rsidRPr="00EA2DBF">
              <w:rPr>
                <w:rFonts w:eastAsia="Calibri"/>
              </w:rPr>
              <w:t>eplace</w:t>
            </w:r>
            <w:r w:rsidR="00BA1BED">
              <w:rPr>
                <w:rFonts w:eastAsia="Calibri"/>
              </w:rPr>
              <w:t xml:space="preserve"> </w:t>
            </w:r>
          </w:p>
          <w:p w14:paraId="290F2AA5" w14:textId="17D9897F" w:rsidR="007C22B5" w:rsidRPr="00EA2DBF" w:rsidRDefault="007C22B5" w:rsidP="00EA30CB">
            <w:pPr>
              <w:pStyle w:val="Boxsub-bullet"/>
              <w:numPr>
                <w:ilvl w:val="0"/>
                <w:numId w:val="0"/>
              </w:numPr>
              <w:ind w:left="1077" w:hanging="397"/>
              <w:rPr>
                <w:rFonts w:eastAsia="Calibri"/>
              </w:rPr>
            </w:pPr>
            <w:r w:rsidRPr="00EA2DBF">
              <w:rPr>
                <w:rFonts w:eastAsia="Calibri"/>
              </w:rPr>
              <w:t>3</w:t>
            </w:r>
            <w:r w:rsidR="00630066" w:rsidRPr="00EA2DBF">
              <w:rPr>
                <w:rFonts w:eastAsia="Calibri"/>
              </w:rPr>
              <w:t>)</w:t>
            </w:r>
            <w:r w:rsidR="005336AF">
              <w:rPr>
                <w:rFonts w:eastAsia="Calibri"/>
              </w:rPr>
              <w:tab/>
            </w:r>
            <w:r w:rsidR="00625BF8" w:rsidRPr="00EA2DBF">
              <w:rPr>
                <w:rFonts w:eastAsia="Calibri"/>
              </w:rPr>
              <w:t>m</w:t>
            </w:r>
            <w:r w:rsidRPr="00EA2DBF">
              <w:rPr>
                <w:rFonts w:eastAsia="Calibri"/>
              </w:rPr>
              <w:t>odify</w:t>
            </w:r>
            <w:r w:rsidR="00690506">
              <w:rPr>
                <w:rFonts w:eastAsia="Calibri"/>
              </w:rPr>
              <w:t>.</w:t>
            </w:r>
          </w:p>
          <w:p w14:paraId="7FF84E73" w14:textId="3FB29F98" w:rsidR="007C22B5" w:rsidRPr="00EA2DBF" w:rsidRDefault="005250DD" w:rsidP="007C22B5">
            <w:pPr>
              <w:pStyle w:val="Boxtext"/>
              <w:rPr>
                <w:rFonts w:asciiTheme="minorHAnsi" w:eastAsia="Calibri" w:hAnsiTheme="minorHAnsi" w:cstheme="minorHAnsi"/>
                <w:sz w:val="22"/>
                <w:szCs w:val="24"/>
              </w:rPr>
            </w:pPr>
            <w:sdt>
              <w:sdtPr>
                <w:rPr>
                  <w:rFonts w:asciiTheme="minorHAnsi" w:eastAsia="Calibri" w:hAnsiTheme="minorHAnsi" w:cstheme="minorHAnsi"/>
                  <w:b/>
                  <w:bCs/>
                  <w:sz w:val="22"/>
                  <w:szCs w:val="24"/>
                </w:rPr>
                <w:id w:val="-1125392666"/>
                <w14:checkbox>
                  <w14:checked w14:val="0"/>
                  <w14:checkedState w14:val="2612" w14:font="MS Gothic"/>
                  <w14:uncheckedState w14:val="2610" w14:font="MS Gothic"/>
                </w14:checkbox>
              </w:sdtPr>
              <w:sdtEndPr/>
              <w:sdtContent>
                <w:r w:rsidR="002F74BD">
                  <w:rPr>
                    <w:rFonts w:ascii="MS Gothic" w:eastAsia="MS Gothic" w:hAnsi="MS Gothic" w:cstheme="minorHAnsi" w:hint="eastAsia"/>
                    <w:b/>
                    <w:bCs/>
                    <w:sz w:val="22"/>
                    <w:szCs w:val="24"/>
                  </w:rPr>
                  <w:t>☐</w:t>
                </w:r>
              </w:sdtContent>
            </w:sdt>
            <w:r w:rsidR="002F74BD">
              <w:rPr>
                <w:rFonts w:asciiTheme="minorHAnsi" w:eastAsia="Calibri" w:hAnsiTheme="minorHAnsi" w:cstheme="minorHAnsi"/>
                <w:b/>
                <w:bCs/>
                <w:sz w:val="22"/>
                <w:szCs w:val="24"/>
              </w:rPr>
              <w:t xml:space="preserve"> </w:t>
            </w:r>
            <w:r w:rsidR="007C22B5" w:rsidRPr="00EA2DBF">
              <w:rPr>
                <w:rFonts w:asciiTheme="minorHAnsi" w:eastAsia="Calibri" w:hAnsiTheme="minorHAnsi" w:cstheme="minorHAnsi"/>
                <w:b/>
                <w:bCs/>
                <w:sz w:val="22"/>
                <w:szCs w:val="24"/>
              </w:rPr>
              <w:t xml:space="preserve">STEP 4 </w:t>
            </w:r>
            <w:r w:rsidR="00130149" w:rsidRPr="00EA2DBF">
              <w:rPr>
                <w:rFonts w:asciiTheme="minorHAnsi" w:eastAsia="Calibri" w:hAnsiTheme="minorHAnsi" w:cstheme="minorHAnsi"/>
                <w:b/>
                <w:bCs/>
                <w:sz w:val="22"/>
                <w:szCs w:val="24"/>
              </w:rPr>
              <w:t>–</w:t>
            </w:r>
            <w:r w:rsidR="007C22B5" w:rsidRPr="00EA2DBF">
              <w:rPr>
                <w:rFonts w:asciiTheme="minorHAnsi" w:eastAsia="Calibri" w:hAnsiTheme="minorHAnsi" w:cstheme="minorHAnsi"/>
                <w:b/>
                <w:bCs/>
                <w:sz w:val="22"/>
                <w:szCs w:val="24"/>
              </w:rPr>
              <w:t xml:space="preserve"> Monitor and maintain</w:t>
            </w:r>
            <w:r w:rsidR="00A34FD9" w:rsidRPr="00EA2DBF">
              <w:t xml:space="preserve"> </w:t>
            </w:r>
            <w:r w:rsidR="00A34FD9" w:rsidRPr="00EA2DBF">
              <w:rPr>
                <w:rFonts w:asciiTheme="minorHAnsi" w:eastAsia="Calibri" w:hAnsiTheme="minorHAnsi" w:cstheme="minorHAnsi"/>
                <w:b/>
                <w:bCs/>
                <w:sz w:val="22"/>
                <w:szCs w:val="24"/>
              </w:rPr>
              <w:t>fish passage success</w:t>
            </w:r>
          </w:p>
          <w:p w14:paraId="73E67D72" w14:textId="5EA6D74C" w:rsidR="007C22B5" w:rsidRPr="00EA2DBF" w:rsidRDefault="007C22B5" w:rsidP="00130149">
            <w:pPr>
              <w:pStyle w:val="Boxbullet"/>
              <w:rPr>
                <w:rFonts w:eastAsia="Calibri"/>
              </w:rPr>
            </w:pPr>
            <w:r w:rsidRPr="00EA2DBF">
              <w:rPr>
                <w:rFonts w:eastAsia="Calibri"/>
              </w:rPr>
              <w:t>I am aware why monitoring is critical</w:t>
            </w:r>
            <w:r w:rsidR="00690506">
              <w:rPr>
                <w:rFonts w:eastAsia="Calibri"/>
              </w:rPr>
              <w:t>.</w:t>
            </w:r>
          </w:p>
          <w:p w14:paraId="6C677F5D" w14:textId="599E2226" w:rsidR="007C22B5" w:rsidRPr="00EA2DBF" w:rsidRDefault="007C22B5" w:rsidP="00130149">
            <w:pPr>
              <w:pStyle w:val="Boxbullet"/>
              <w:rPr>
                <w:rFonts w:eastAsia="Calibri"/>
              </w:rPr>
            </w:pPr>
            <w:r w:rsidRPr="00EA2DBF">
              <w:rPr>
                <w:rFonts w:eastAsia="Calibri"/>
              </w:rPr>
              <w:t>I understand whose responsibility it is to monitor</w:t>
            </w:r>
            <w:r w:rsidR="005C160D">
              <w:rPr>
                <w:rFonts w:eastAsia="Calibri"/>
              </w:rPr>
              <w:t>.</w:t>
            </w:r>
            <w:r w:rsidRPr="00EA2DBF">
              <w:rPr>
                <w:rFonts w:eastAsia="Calibri"/>
              </w:rPr>
              <w:t xml:space="preserve"> </w:t>
            </w:r>
          </w:p>
          <w:p w14:paraId="598E03DA" w14:textId="42E288AB" w:rsidR="007C22B5" w:rsidRPr="00EA2DBF" w:rsidRDefault="007C22B5" w:rsidP="00130149">
            <w:pPr>
              <w:pStyle w:val="Boxbullet"/>
              <w:rPr>
                <w:rFonts w:eastAsia="Calibri"/>
              </w:rPr>
            </w:pPr>
            <w:r w:rsidRPr="00EA2DBF">
              <w:rPr>
                <w:rFonts w:eastAsia="Calibri"/>
              </w:rPr>
              <w:t>I understand what should be monitored</w:t>
            </w:r>
            <w:r w:rsidR="005C160D">
              <w:rPr>
                <w:rFonts w:eastAsia="Calibri"/>
              </w:rPr>
              <w:t>.</w:t>
            </w:r>
          </w:p>
          <w:p w14:paraId="38369FC8" w14:textId="76154562" w:rsidR="007C22B5" w:rsidRPr="00EA2DBF" w:rsidRDefault="007C22B5" w:rsidP="00130149">
            <w:pPr>
              <w:pStyle w:val="Boxbullet"/>
              <w:rPr>
                <w:rFonts w:eastAsia="Calibri"/>
              </w:rPr>
            </w:pPr>
            <w:r w:rsidRPr="00EA2DBF">
              <w:rPr>
                <w:rFonts w:eastAsia="Calibri"/>
              </w:rPr>
              <w:t>I am familiar with recommended monitoring methods to evaluate the effectiveness of fish</w:t>
            </w:r>
            <w:r w:rsidR="00A2230A" w:rsidRPr="00EA2DBF">
              <w:rPr>
                <w:rFonts w:eastAsia="Calibri"/>
              </w:rPr>
              <w:t> </w:t>
            </w:r>
            <w:r w:rsidRPr="00EA2DBF">
              <w:rPr>
                <w:rFonts w:eastAsia="Calibri"/>
              </w:rPr>
              <w:t>passage solutions</w:t>
            </w:r>
            <w:r w:rsidR="005C160D">
              <w:rPr>
                <w:rFonts w:eastAsia="Calibri"/>
              </w:rPr>
              <w:t>.</w:t>
            </w:r>
          </w:p>
          <w:p w14:paraId="337E44A0" w14:textId="6408C663" w:rsidR="00D534DC" w:rsidRPr="00EA2DBF" w:rsidRDefault="007C22B5" w:rsidP="00130149">
            <w:pPr>
              <w:pStyle w:val="Boxbullet"/>
              <w:spacing w:after="240"/>
            </w:pPr>
            <w:r w:rsidRPr="00EA2DBF">
              <w:rPr>
                <w:rFonts w:eastAsia="Calibri"/>
              </w:rPr>
              <w:t xml:space="preserve">I am familiar with </w:t>
            </w:r>
            <w:r w:rsidR="00FF2693" w:rsidRPr="00EA2DBF">
              <w:rPr>
                <w:rFonts w:eastAsia="Calibri"/>
              </w:rPr>
              <w:t>s</w:t>
            </w:r>
            <w:r w:rsidRPr="00EA2DBF">
              <w:rPr>
                <w:rFonts w:eastAsia="Calibri"/>
              </w:rPr>
              <w:t>tandard reporting requirements to ensure target attribute states are</w:t>
            </w:r>
            <w:r w:rsidR="00A2230A" w:rsidRPr="00EA2DBF">
              <w:rPr>
                <w:rFonts w:eastAsia="Calibri"/>
              </w:rPr>
              <w:t> </w:t>
            </w:r>
            <w:r w:rsidRPr="00EA2DBF">
              <w:rPr>
                <w:rFonts w:eastAsia="Calibri"/>
              </w:rPr>
              <w:t>met</w:t>
            </w:r>
            <w:r w:rsidR="005C160D">
              <w:rPr>
                <w:rFonts w:eastAsia="Calibri"/>
              </w:rPr>
              <w:t>.</w:t>
            </w:r>
          </w:p>
        </w:tc>
      </w:tr>
    </w:tbl>
    <w:p w14:paraId="66417B53" w14:textId="6B87C330" w:rsidR="00C258B4" w:rsidRPr="00EA2DBF" w:rsidRDefault="00C258B4" w:rsidP="008529D3"/>
    <w:p w14:paraId="525805CB" w14:textId="77777777" w:rsidR="00C258B4" w:rsidRPr="00EA2DBF" w:rsidRDefault="00C258B4">
      <w:pPr>
        <w:spacing w:before="0" w:after="200" w:line="276" w:lineRule="auto"/>
        <w:jc w:val="left"/>
      </w:pPr>
      <w:r w:rsidRPr="00EA2DBF">
        <w:br w:type="page"/>
      </w:r>
    </w:p>
    <w:p w14:paraId="603F28D2" w14:textId="6159AD8A" w:rsidR="003644DB" w:rsidRPr="00EA2DBF" w:rsidRDefault="003644DB" w:rsidP="005D7F6F">
      <w:pPr>
        <w:pStyle w:val="Heading1"/>
        <w:spacing w:after="480"/>
      </w:pPr>
      <w:bookmarkStart w:id="13" w:name="_Toc92350753"/>
      <w:bookmarkStart w:id="14" w:name="_Toc93414759"/>
      <w:bookmarkStart w:id="15" w:name="_Toc99284334"/>
      <w:r w:rsidRPr="00EA2DBF">
        <w:lastRenderedPageBreak/>
        <w:t xml:space="preserve">STEP 1 – Identify and </w:t>
      </w:r>
      <w:r w:rsidR="001B3412" w:rsidRPr="00EA2DBF">
        <w:t>d</w:t>
      </w:r>
      <w:r w:rsidRPr="00EA2DBF">
        <w:t>ocument</w:t>
      </w:r>
      <w:bookmarkEnd w:id="13"/>
      <w:bookmarkEnd w:id="14"/>
      <w:bookmarkEnd w:id="15"/>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5D7F6F" w:rsidRPr="00EA2DBF" w14:paraId="03DD39F6" w14:textId="77777777" w:rsidTr="003E6B25">
        <w:tc>
          <w:tcPr>
            <w:tcW w:w="0" w:type="auto"/>
            <w:shd w:val="clear" w:color="auto" w:fill="D2DDE2"/>
          </w:tcPr>
          <w:p w14:paraId="2729FAEF" w14:textId="3FAFA96B" w:rsidR="00234B69" w:rsidRPr="00EA2DBF" w:rsidRDefault="00234B69" w:rsidP="00234B69">
            <w:pPr>
              <w:pStyle w:val="Boxheading0"/>
              <w:rPr>
                <w:rFonts w:asciiTheme="minorHAnsi" w:hAnsiTheme="minorHAnsi" w:cstheme="minorHAnsi"/>
              </w:rPr>
            </w:pPr>
            <w:r w:rsidRPr="00EA2DBF">
              <w:rPr>
                <w:rFonts w:asciiTheme="minorHAnsi" w:hAnsiTheme="minorHAnsi" w:cstheme="minorHAnsi"/>
              </w:rPr>
              <w:t xml:space="preserve">STEP 1 </w:t>
            </w:r>
            <w:r w:rsidR="00BE18A8" w:rsidRPr="00EA2DBF">
              <w:rPr>
                <w:rFonts w:asciiTheme="minorHAnsi" w:hAnsiTheme="minorHAnsi" w:cstheme="minorHAnsi"/>
              </w:rPr>
              <w:t xml:space="preserve">– </w:t>
            </w:r>
            <w:r w:rsidRPr="00EA2DBF">
              <w:rPr>
                <w:rFonts w:asciiTheme="minorHAnsi" w:hAnsiTheme="minorHAnsi" w:cstheme="minorHAnsi"/>
              </w:rPr>
              <w:t xml:space="preserve">Quick </w:t>
            </w:r>
            <w:r w:rsidR="00BE18A8" w:rsidRPr="00EA2DBF">
              <w:rPr>
                <w:rFonts w:asciiTheme="minorHAnsi" w:hAnsiTheme="minorHAnsi" w:cstheme="minorHAnsi"/>
              </w:rPr>
              <w:t>c</w:t>
            </w:r>
            <w:r w:rsidRPr="00EA2DBF">
              <w:rPr>
                <w:rFonts w:asciiTheme="minorHAnsi" w:hAnsiTheme="minorHAnsi" w:cstheme="minorHAnsi"/>
              </w:rPr>
              <w:t>heck</w:t>
            </w:r>
          </w:p>
          <w:p w14:paraId="108C6883" w14:textId="7FE2D00C" w:rsidR="00234B69" w:rsidRPr="00EA2DBF" w:rsidRDefault="00234B69" w:rsidP="00234B69">
            <w:pPr>
              <w:pStyle w:val="Boxtext"/>
              <w:rPr>
                <w:b/>
                <w:bCs/>
              </w:rPr>
            </w:pPr>
            <w:r w:rsidRPr="00EA2DBF">
              <w:rPr>
                <w:b/>
                <w:bCs/>
              </w:rPr>
              <w:t xml:space="preserve">Identify </w:t>
            </w:r>
            <w:r w:rsidR="00BE18A8" w:rsidRPr="00EA2DBF">
              <w:rPr>
                <w:b/>
                <w:bCs/>
              </w:rPr>
              <w:t>f</w:t>
            </w:r>
            <w:r w:rsidRPr="00EA2DBF">
              <w:rPr>
                <w:b/>
                <w:bCs/>
              </w:rPr>
              <w:t xml:space="preserve">reshwater </w:t>
            </w:r>
            <w:r w:rsidR="00BE18A8" w:rsidRPr="00EA2DBF">
              <w:rPr>
                <w:b/>
                <w:bCs/>
              </w:rPr>
              <w:t>m</w:t>
            </w:r>
            <w:r w:rsidRPr="00EA2DBF">
              <w:rPr>
                <w:b/>
                <w:bCs/>
              </w:rPr>
              <w:t xml:space="preserve">anagement </w:t>
            </w:r>
            <w:r w:rsidR="00BE18A8" w:rsidRPr="00EA2DBF">
              <w:rPr>
                <w:b/>
                <w:bCs/>
              </w:rPr>
              <w:t>u</w:t>
            </w:r>
            <w:r w:rsidRPr="00EA2DBF">
              <w:rPr>
                <w:b/>
                <w:bCs/>
              </w:rPr>
              <w:t>nits (FMUs) and associated management strategies</w:t>
            </w:r>
          </w:p>
          <w:p w14:paraId="75921A37" w14:textId="2E7D49FA" w:rsidR="00234B69" w:rsidRPr="00EA2DBF" w:rsidRDefault="005250DD" w:rsidP="00C34D31">
            <w:pPr>
              <w:pStyle w:val="Boxbullet"/>
              <w:numPr>
                <w:ilvl w:val="0"/>
                <w:numId w:val="0"/>
              </w:numPr>
              <w:ind w:left="681" w:hanging="397"/>
            </w:pPr>
            <w:sdt>
              <w:sdtPr>
                <w:id w:val="-1971349843"/>
                <w14:checkbox>
                  <w14:checked w14:val="0"/>
                  <w14:checkedState w14:val="2612" w14:font="MS Gothic"/>
                  <w14:uncheckedState w14:val="2610" w14:font="MS Gothic"/>
                </w14:checkbox>
              </w:sdtPr>
              <w:sdtEndPr/>
              <w:sdtContent>
                <w:r w:rsidR="00E43646">
                  <w:rPr>
                    <w:rFonts w:ascii="MS Gothic" w:eastAsia="MS Gothic" w:hAnsi="MS Gothic" w:hint="eastAsia"/>
                  </w:rPr>
                  <w:t>☐</w:t>
                </w:r>
              </w:sdtContent>
            </w:sdt>
            <w:r w:rsidR="001D012A">
              <w:tab/>
            </w:r>
            <w:r w:rsidR="00234B69" w:rsidRPr="00EA2DBF">
              <w:t>I understand that a</w:t>
            </w:r>
            <w:r w:rsidR="005C160D">
              <w:t xml:space="preserve"> f</w:t>
            </w:r>
            <w:r w:rsidR="008139B8">
              <w:t>ish passage</w:t>
            </w:r>
            <w:r w:rsidR="00234B69" w:rsidRPr="00EA2DBF">
              <w:t xml:space="preserve"> </w:t>
            </w:r>
            <w:r w:rsidR="00BE18A8" w:rsidRPr="00EA2DBF">
              <w:t>a</w:t>
            </w:r>
            <w:r w:rsidR="00234B69" w:rsidRPr="00EA2DBF">
              <w:t xml:space="preserve">ction </w:t>
            </w:r>
            <w:r w:rsidR="00BE18A8" w:rsidRPr="00EA2DBF">
              <w:t>p</w:t>
            </w:r>
            <w:r w:rsidR="00234B69" w:rsidRPr="00EA2DBF">
              <w:t>lan can be prepared for all or part of an FMU</w:t>
            </w:r>
            <w:r w:rsidR="00BE18A8" w:rsidRPr="00EA2DBF">
              <w:t>.</w:t>
            </w:r>
          </w:p>
          <w:p w14:paraId="0104ABC4" w14:textId="65CDBCE6" w:rsidR="00234B69" w:rsidRPr="00EA2DBF" w:rsidRDefault="005250DD" w:rsidP="00C34D31">
            <w:pPr>
              <w:pStyle w:val="Boxbullet"/>
              <w:numPr>
                <w:ilvl w:val="0"/>
                <w:numId w:val="0"/>
              </w:numPr>
              <w:ind w:left="681" w:hanging="397"/>
            </w:pPr>
            <w:sdt>
              <w:sdtPr>
                <w:id w:val="-1065722237"/>
                <w14:checkbox>
                  <w14:checked w14:val="0"/>
                  <w14:checkedState w14:val="2612" w14:font="MS Gothic"/>
                  <w14:uncheckedState w14:val="2610" w14:font="MS Gothic"/>
                </w14:checkbox>
              </w:sdtPr>
              <w:sdtEndPr/>
              <w:sdtContent>
                <w:r w:rsidR="00C34D31">
                  <w:rPr>
                    <w:rFonts w:ascii="MS Gothic" w:eastAsia="MS Gothic" w:hAnsi="MS Gothic" w:hint="eastAsia"/>
                  </w:rPr>
                  <w:t>☐</w:t>
                </w:r>
              </w:sdtContent>
            </w:sdt>
            <w:r w:rsidR="001D012A">
              <w:tab/>
            </w:r>
            <w:r w:rsidR="00234B69" w:rsidRPr="00EA2DBF">
              <w:t>I understand how to identify an FMU, including:</w:t>
            </w:r>
          </w:p>
          <w:p w14:paraId="2B3E3461" w14:textId="7915382A" w:rsidR="00234B69" w:rsidRPr="00EA2DBF" w:rsidRDefault="00BE18A8" w:rsidP="00234B69">
            <w:pPr>
              <w:pStyle w:val="Boxsub-bullet"/>
            </w:pPr>
            <w:r w:rsidRPr="00EA2DBF">
              <w:t>c</w:t>
            </w:r>
            <w:r w:rsidR="00234B69" w:rsidRPr="00EA2DBF">
              <w:t>ultural and social characteristics of a region</w:t>
            </w:r>
          </w:p>
          <w:p w14:paraId="0C6C2D3B" w14:textId="3E18960C" w:rsidR="00234B69" w:rsidRPr="00EA2DBF" w:rsidRDefault="00BE18A8" w:rsidP="00234B69">
            <w:pPr>
              <w:pStyle w:val="Boxsub-bullet"/>
            </w:pPr>
            <w:r w:rsidRPr="00EA2DBF">
              <w:t>f</w:t>
            </w:r>
            <w:r w:rsidR="00234B69" w:rsidRPr="00EA2DBF">
              <w:t>reshwater values.</w:t>
            </w:r>
          </w:p>
          <w:p w14:paraId="2D0FF40F" w14:textId="77777777" w:rsidR="00234B69" w:rsidRPr="00EA2DBF" w:rsidRDefault="00234B69" w:rsidP="00234B69">
            <w:pPr>
              <w:pStyle w:val="Boxtext"/>
              <w:rPr>
                <w:rFonts w:asciiTheme="minorHAnsi" w:hAnsiTheme="minorHAnsi" w:cstheme="minorHAnsi"/>
              </w:rPr>
            </w:pPr>
            <w:r w:rsidRPr="00EA2DBF">
              <w:rPr>
                <w:rFonts w:asciiTheme="minorHAnsi" w:hAnsiTheme="minorHAnsi" w:cstheme="minorHAnsi"/>
                <w:b/>
                <w:bCs/>
              </w:rPr>
              <w:t>Identify and document instream structures</w:t>
            </w:r>
          </w:p>
          <w:p w14:paraId="5812A772" w14:textId="1ABA99EE" w:rsidR="00234B69" w:rsidRPr="00EA2DBF" w:rsidRDefault="005250DD" w:rsidP="00E43646">
            <w:pPr>
              <w:pStyle w:val="Boxbullet"/>
              <w:numPr>
                <w:ilvl w:val="0"/>
                <w:numId w:val="0"/>
              </w:numPr>
              <w:ind w:left="681" w:hanging="397"/>
            </w:pPr>
            <w:sdt>
              <w:sdtPr>
                <w:id w:val="-882549984"/>
                <w14:checkbox>
                  <w14:checked w14:val="0"/>
                  <w14:checkedState w14:val="2612" w14:font="MS Gothic"/>
                  <w14:uncheckedState w14:val="2610" w14:font="MS Gothic"/>
                </w14:checkbox>
              </w:sdtPr>
              <w:sdtEndPr/>
              <w:sdtContent>
                <w:r w:rsidR="006B18F3">
                  <w:rPr>
                    <w:rFonts w:ascii="MS Gothic" w:eastAsia="MS Gothic" w:hAnsi="MS Gothic" w:hint="eastAsia"/>
                  </w:rPr>
                  <w:t>☐</w:t>
                </w:r>
              </w:sdtContent>
            </w:sdt>
            <w:r w:rsidR="001D012A">
              <w:tab/>
            </w:r>
            <w:r w:rsidR="00234B69" w:rsidRPr="00EA2DBF">
              <w:t xml:space="preserve">I understand an initial assessment of instream structures is useful </w:t>
            </w:r>
            <w:r w:rsidR="0009255C" w:rsidRPr="00EA2DBF">
              <w:t>for</w:t>
            </w:r>
            <w:r w:rsidR="00234B69" w:rsidRPr="00EA2DBF">
              <w:t xml:space="preserve"> </w:t>
            </w:r>
            <w:r w:rsidR="0009255C" w:rsidRPr="00EA2DBF">
              <w:t xml:space="preserve">assessing </w:t>
            </w:r>
            <w:r w:rsidR="00234B69" w:rsidRPr="00EA2DBF">
              <w:t>the task ahead</w:t>
            </w:r>
            <w:r w:rsidR="0009255C" w:rsidRPr="00EA2DBF">
              <w:t>.</w:t>
            </w:r>
          </w:p>
          <w:p w14:paraId="5EAEA740" w14:textId="13380E22" w:rsidR="00234B69" w:rsidRPr="00EA2DBF" w:rsidRDefault="005250DD" w:rsidP="00E43646">
            <w:pPr>
              <w:pStyle w:val="Boxbullet"/>
              <w:numPr>
                <w:ilvl w:val="0"/>
                <w:numId w:val="0"/>
              </w:numPr>
              <w:ind w:left="681" w:hanging="397"/>
            </w:pPr>
            <w:sdt>
              <w:sdtPr>
                <w:id w:val="1937548378"/>
                <w14:checkbox>
                  <w14:checked w14:val="0"/>
                  <w14:checkedState w14:val="2612" w14:font="MS Gothic"/>
                  <w14:uncheckedState w14:val="2610" w14:font="MS Gothic"/>
                </w14:checkbox>
              </w:sdtPr>
              <w:sdtEndPr/>
              <w:sdtContent>
                <w:r w:rsidR="00E43646">
                  <w:rPr>
                    <w:rFonts w:ascii="MS Gothic" w:eastAsia="MS Gothic" w:hAnsi="MS Gothic" w:hint="eastAsia"/>
                  </w:rPr>
                  <w:t>☐</w:t>
                </w:r>
              </w:sdtContent>
            </w:sdt>
            <w:r w:rsidR="001D012A">
              <w:tab/>
            </w:r>
            <w:r w:rsidR="00234B69" w:rsidRPr="00EA2DBF">
              <w:t>I will need to combine all structure information within my region into one place</w:t>
            </w:r>
            <w:r w:rsidR="009E5A2B" w:rsidRPr="00EA2DBF">
              <w:t>.</w:t>
            </w:r>
          </w:p>
          <w:p w14:paraId="6D533AE2" w14:textId="02E173E1" w:rsidR="00234B69" w:rsidRPr="00EA2DBF" w:rsidRDefault="005250DD" w:rsidP="006B3AAA">
            <w:pPr>
              <w:pStyle w:val="Boxbullet"/>
              <w:numPr>
                <w:ilvl w:val="0"/>
                <w:numId w:val="0"/>
              </w:numPr>
              <w:ind w:left="681" w:hanging="397"/>
            </w:pPr>
            <w:sdt>
              <w:sdtPr>
                <w:id w:val="-1960405565"/>
                <w14:checkbox>
                  <w14:checked w14:val="0"/>
                  <w14:checkedState w14:val="2612" w14:font="MS Gothic"/>
                  <w14:uncheckedState w14:val="2610" w14:font="MS Gothic"/>
                </w14:checkbox>
              </w:sdtPr>
              <w:sdtEndPr/>
              <w:sdtContent>
                <w:r w:rsidR="006B3AAA">
                  <w:rPr>
                    <w:rFonts w:ascii="MS Gothic" w:eastAsia="MS Gothic" w:hAnsi="MS Gothic" w:hint="eastAsia"/>
                  </w:rPr>
                  <w:t>☐</w:t>
                </w:r>
              </w:sdtContent>
            </w:sdt>
            <w:r w:rsidR="001D012A">
              <w:tab/>
            </w:r>
            <w:r w:rsidR="00234B69" w:rsidRPr="00EA2DBF">
              <w:t>The recommended tool for this is the Fish Passage Assessment Tool (FPAT)</w:t>
            </w:r>
            <w:r w:rsidR="009E5A2B" w:rsidRPr="00EA2DBF">
              <w:t>.</w:t>
            </w:r>
          </w:p>
          <w:p w14:paraId="2D06DAE0" w14:textId="5E3A569F" w:rsidR="00234B69" w:rsidRPr="00EA2DBF" w:rsidRDefault="005250DD" w:rsidP="006B3AAA">
            <w:pPr>
              <w:pStyle w:val="Boxbullet"/>
              <w:numPr>
                <w:ilvl w:val="0"/>
                <w:numId w:val="0"/>
              </w:numPr>
              <w:ind w:left="681" w:hanging="397"/>
            </w:pPr>
            <w:sdt>
              <w:sdtPr>
                <w:id w:val="-411708206"/>
                <w14:checkbox>
                  <w14:checked w14:val="0"/>
                  <w14:checkedState w14:val="2612" w14:font="MS Gothic"/>
                  <w14:uncheckedState w14:val="2610" w14:font="MS Gothic"/>
                </w14:checkbox>
              </w:sdtPr>
              <w:sdtEndPr/>
              <w:sdtContent>
                <w:r w:rsidR="006B3AAA">
                  <w:rPr>
                    <w:rFonts w:ascii="MS Gothic" w:eastAsia="MS Gothic" w:hAnsi="MS Gothic" w:hint="eastAsia"/>
                  </w:rPr>
                  <w:t>☐</w:t>
                </w:r>
              </w:sdtContent>
            </w:sdt>
            <w:r w:rsidR="001D012A">
              <w:tab/>
            </w:r>
            <w:r w:rsidR="00234B69" w:rsidRPr="00EA2DBF">
              <w:t xml:space="preserve">I am aware of the limitations </w:t>
            </w:r>
            <w:r w:rsidR="009E5A2B" w:rsidRPr="00EA2DBF">
              <w:t xml:space="preserve">the </w:t>
            </w:r>
            <w:r w:rsidR="00234B69" w:rsidRPr="00EA2DBF">
              <w:t>FPAT has.</w:t>
            </w:r>
          </w:p>
          <w:p w14:paraId="7B079711" w14:textId="242D798E" w:rsidR="00234B69" w:rsidRPr="00EA2DBF" w:rsidRDefault="005250DD" w:rsidP="006B3AAA">
            <w:pPr>
              <w:pStyle w:val="Boxbullet"/>
              <w:numPr>
                <w:ilvl w:val="0"/>
                <w:numId w:val="0"/>
              </w:numPr>
              <w:ind w:left="681" w:hanging="397"/>
            </w:pPr>
            <w:sdt>
              <w:sdtPr>
                <w:id w:val="-91476325"/>
                <w14:checkbox>
                  <w14:checked w14:val="0"/>
                  <w14:checkedState w14:val="2612" w14:font="MS Gothic"/>
                  <w14:uncheckedState w14:val="2610" w14:font="MS Gothic"/>
                </w14:checkbox>
              </w:sdtPr>
              <w:sdtEndPr/>
              <w:sdtContent>
                <w:r w:rsidR="006B3AAA">
                  <w:rPr>
                    <w:rFonts w:ascii="MS Gothic" w:eastAsia="MS Gothic" w:hAnsi="MS Gothic" w:hint="eastAsia"/>
                  </w:rPr>
                  <w:t>☐</w:t>
                </w:r>
              </w:sdtContent>
            </w:sdt>
            <w:r w:rsidR="001D012A">
              <w:tab/>
            </w:r>
            <w:r w:rsidR="00234B69" w:rsidRPr="00EA2DBF">
              <w:t>I understand that people undertaking barrier assessment</w:t>
            </w:r>
            <w:r w:rsidR="008B5E11">
              <w:t>s</w:t>
            </w:r>
            <w:r w:rsidR="00234B69" w:rsidRPr="00EA2DBF">
              <w:t xml:space="preserve"> should have had basic training</w:t>
            </w:r>
            <w:r w:rsidR="00206D9A" w:rsidRPr="00EA2DBF">
              <w:t>,</w:t>
            </w:r>
            <w:r w:rsidR="00234B69" w:rsidRPr="00EA2DBF">
              <w:t xml:space="preserve"> to ensure data quality and consistency across field surveyors</w:t>
            </w:r>
            <w:r w:rsidR="00206D9A" w:rsidRPr="00EA2DBF">
              <w:t>.</w:t>
            </w:r>
          </w:p>
          <w:p w14:paraId="6D3B6341" w14:textId="43F45900" w:rsidR="00234B69" w:rsidRPr="00EA2DBF" w:rsidRDefault="005250DD" w:rsidP="006B3AAA">
            <w:pPr>
              <w:pStyle w:val="Boxbullet"/>
              <w:numPr>
                <w:ilvl w:val="0"/>
                <w:numId w:val="0"/>
              </w:numPr>
              <w:ind w:left="681" w:hanging="397"/>
            </w:pPr>
            <w:sdt>
              <w:sdtPr>
                <w:id w:val="-1019239470"/>
                <w14:checkbox>
                  <w14:checked w14:val="0"/>
                  <w14:checkedState w14:val="2612" w14:font="MS Gothic"/>
                  <w14:uncheckedState w14:val="2610" w14:font="MS Gothic"/>
                </w14:checkbox>
              </w:sdtPr>
              <w:sdtEndPr/>
              <w:sdtContent>
                <w:r w:rsidR="006B3AAA">
                  <w:rPr>
                    <w:rFonts w:ascii="MS Gothic" w:eastAsia="MS Gothic" w:hAnsi="MS Gothic" w:hint="eastAsia"/>
                  </w:rPr>
                  <w:t>☐</w:t>
                </w:r>
              </w:sdtContent>
            </w:sdt>
            <w:r w:rsidR="001D012A">
              <w:tab/>
            </w:r>
            <w:r w:rsidR="00234B69" w:rsidRPr="00EA2DBF">
              <w:t>I know where to look to find more information:</w:t>
            </w:r>
          </w:p>
          <w:p w14:paraId="1A5BAD07" w14:textId="6BA876D1" w:rsidR="00234B69" w:rsidRPr="00E8400B" w:rsidRDefault="005250DD" w:rsidP="002D26CC">
            <w:pPr>
              <w:pStyle w:val="Boxsub-bullet"/>
              <w:rPr>
                <w:rFonts w:asciiTheme="minorHAnsi" w:hAnsiTheme="minorHAnsi" w:cstheme="minorHAnsi"/>
                <w:u w:val="single"/>
              </w:rPr>
            </w:pPr>
            <w:hyperlink r:id="rId20" w:history="1">
              <w:r w:rsidR="00234B69" w:rsidRPr="00A454DA">
                <w:rPr>
                  <w:rStyle w:val="Hyperlink"/>
                  <w:rFonts w:asciiTheme="minorHAnsi" w:hAnsiTheme="minorHAnsi" w:cstheme="minorHAnsi"/>
                  <w:u w:val="single"/>
                </w:rPr>
                <w:t>New Zealand Fish Passage Guidelines</w:t>
              </w:r>
            </w:hyperlink>
            <w:r w:rsidR="00E7235B" w:rsidRPr="00A454DA">
              <w:rPr>
                <w:rStyle w:val="Hyperlink"/>
                <w:rFonts w:asciiTheme="minorHAnsi" w:hAnsiTheme="minorHAnsi" w:cstheme="minorHAnsi"/>
                <w:color w:val="1B556B" w:themeColor="text2"/>
              </w:rPr>
              <w:t xml:space="preserve"> </w:t>
            </w:r>
            <w:r w:rsidR="00E7235B" w:rsidRPr="00EA2DBF">
              <w:t>(Franklin et al, 2018)</w:t>
            </w:r>
          </w:p>
          <w:p w14:paraId="4A09951F" w14:textId="323846FF" w:rsidR="00234B69" w:rsidRPr="00EA2DBF" w:rsidRDefault="005250DD" w:rsidP="002D26CC">
            <w:pPr>
              <w:pStyle w:val="Boxsub-bullet"/>
              <w:rPr>
                <w:rFonts w:asciiTheme="minorHAnsi" w:hAnsiTheme="minorHAnsi" w:cstheme="minorHAnsi"/>
              </w:rPr>
            </w:pPr>
            <w:hyperlink r:id="rId21" w:history="1">
              <w:r w:rsidR="00234B69" w:rsidRPr="00A454DA">
                <w:rPr>
                  <w:rStyle w:val="Hyperlink"/>
                  <w:rFonts w:asciiTheme="minorHAnsi" w:hAnsiTheme="minorHAnsi" w:cstheme="minorHAnsi"/>
                  <w:u w:val="single"/>
                </w:rPr>
                <w:t xml:space="preserve">Fish Passage Assessment Protocol mobile application </w:t>
              </w:r>
              <w:r w:rsidR="00206D9A" w:rsidRPr="00A454DA">
                <w:rPr>
                  <w:rStyle w:val="Hyperlink"/>
                  <w:rFonts w:asciiTheme="minorHAnsi" w:hAnsiTheme="minorHAnsi" w:cstheme="minorHAnsi"/>
                  <w:u w:val="single"/>
                </w:rPr>
                <w:t xml:space="preserve">– </w:t>
              </w:r>
              <w:r w:rsidR="00234B69" w:rsidRPr="00A454DA">
                <w:rPr>
                  <w:rStyle w:val="Hyperlink"/>
                  <w:rFonts w:asciiTheme="minorHAnsi" w:hAnsiTheme="minorHAnsi" w:cstheme="minorHAnsi"/>
                  <w:u w:val="single"/>
                </w:rPr>
                <w:t>User Guide</w:t>
              </w:r>
            </w:hyperlink>
            <w:r w:rsidR="0029127E" w:rsidRPr="00EA2DBF">
              <w:rPr>
                <w:rStyle w:val="Hyperlink"/>
                <w:rFonts w:asciiTheme="minorHAnsi" w:hAnsiTheme="minorHAnsi" w:cstheme="minorHAnsi"/>
              </w:rPr>
              <w:t xml:space="preserve"> </w:t>
            </w:r>
            <w:r w:rsidR="0029127E" w:rsidRPr="00EA2DBF">
              <w:t>(Franklin, 2018)</w:t>
            </w:r>
          </w:p>
          <w:p w14:paraId="6CAAAD36" w14:textId="1CDD05B1" w:rsidR="00234B69" w:rsidRPr="00EA2DBF" w:rsidRDefault="00206D9A" w:rsidP="002D26CC">
            <w:pPr>
              <w:pStyle w:val="Boxsub-bullet"/>
            </w:pPr>
            <w:r w:rsidRPr="00EA2DBF">
              <w:t>c</w:t>
            </w:r>
            <w:r w:rsidR="00234B69" w:rsidRPr="00EA2DBF">
              <w:t xml:space="preserve">ouncil examples and supplementary information on the </w:t>
            </w:r>
            <w:hyperlink r:id="rId22" w:history="1">
              <w:r w:rsidR="00234B69" w:rsidRPr="00D62308">
                <w:rPr>
                  <w:rStyle w:val="Hyperlink"/>
                  <w:u w:val="single"/>
                </w:rPr>
                <w:t>Fish Passage Hub</w:t>
              </w:r>
            </w:hyperlink>
          </w:p>
          <w:p w14:paraId="7ECFC59E" w14:textId="4784E4EE" w:rsidR="005D7F6F" w:rsidRPr="00EA2DBF" w:rsidRDefault="00234B69" w:rsidP="00731DE3">
            <w:pPr>
              <w:pStyle w:val="Boxsub-bullet"/>
              <w:spacing w:after="240"/>
            </w:pPr>
            <w:r w:rsidRPr="00EA2DBF">
              <w:t xml:space="preserve">STEP 1 in the </w:t>
            </w:r>
            <w:hyperlink r:id="rId23" w:history="1">
              <w:r w:rsidR="00A454DA" w:rsidRPr="00A454DA">
                <w:rPr>
                  <w:rStyle w:val="Hyperlink"/>
                  <w:u w:val="single"/>
                </w:rPr>
                <w:t xml:space="preserve">Fish passage action plan </w:t>
              </w:r>
              <w:r w:rsidR="00206D9A" w:rsidRPr="00A454DA">
                <w:rPr>
                  <w:rStyle w:val="Hyperlink"/>
                  <w:u w:val="single"/>
                </w:rPr>
                <w:t>g</w:t>
              </w:r>
              <w:r w:rsidRPr="00A454DA">
                <w:rPr>
                  <w:rStyle w:val="Hyperlink"/>
                  <w:u w:val="single"/>
                </w:rPr>
                <w:t>uidance</w:t>
              </w:r>
            </w:hyperlink>
            <w:r w:rsidRPr="00EA2DBF">
              <w:t xml:space="preserve"> </w:t>
            </w:r>
            <w:r w:rsidR="00206D9A" w:rsidRPr="00EA2DBF">
              <w:t>d</w:t>
            </w:r>
            <w:r w:rsidRPr="00EA2DBF">
              <w:t>ocument.</w:t>
            </w:r>
          </w:p>
        </w:tc>
      </w:tr>
    </w:tbl>
    <w:p w14:paraId="45745088" w14:textId="52086F28" w:rsidR="00A02980" w:rsidRPr="00EA2DBF" w:rsidRDefault="00A02980" w:rsidP="00A02980">
      <w:pPr>
        <w:pStyle w:val="Heading2"/>
        <w:spacing w:before="600"/>
      </w:pPr>
      <w:bookmarkStart w:id="16" w:name="_Toc93414760"/>
      <w:bookmarkStart w:id="17" w:name="_Toc99284335"/>
      <w:r w:rsidRPr="00EA2DBF">
        <w:t xml:space="preserve">Identify </w:t>
      </w:r>
      <w:r w:rsidR="003118A8" w:rsidRPr="00EA2DBF">
        <w:t>f</w:t>
      </w:r>
      <w:r w:rsidRPr="00EA2DBF">
        <w:t xml:space="preserve">reshwater </w:t>
      </w:r>
      <w:r w:rsidR="003118A8" w:rsidRPr="00EA2DBF">
        <w:t>m</w:t>
      </w:r>
      <w:r w:rsidRPr="00EA2DBF">
        <w:t xml:space="preserve">anagement </w:t>
      </w:r>
      <w:r w:rsidR="003118A8" w:rsidRPr="00EA2DBF">
        <w:t>u</w:t>
      </w:r>
      <w:r w:rsidRPr="00EA2DBF">
        <w:t>nits and</w:t>
      </w:r>
      <w:r w:rsidR="00CC01D4">
        <w:t xml:space="preserve"> </w:t>
      </w:r>
      <w:r w:rsidRPr="00EA2DBF">
        <w:t>associated management strategies</w:t>
      </w:r>
      <w:bookmarkEnd w:id="16"/>
      <w:bookmarkEnd w:id="17"/>
    </w:p>
    <w:p w14:paraId="1A424C26" w14:textId="19247059" w:rsidR="00A02980" w:rsidRPr="00EA2DBF" w:rsidRDefault="00A02980" w:rsidP="00A02980">
      <w:pPr>
        <w:pStyle w:val="BodyText"/>
      </w:pPr>
      <w:r w:rsidRPr="00EA2DBF">
        <w:t>The first step to developing a fish passage action plan is to identify and document freshwater management units (FMUs) and fish passage management strategies within an FMU. Every regional council must identify FMUs for its region</w:t>
      </w:r>
      <w:r w:rsidR="00A34C5F" w:rsidRPr="00EA2DBF">
        <w:t>,</w:t>
      </w:r>
      <w:r w:rsidRPr="00EA2DBF">
        <w:t xml:space="preserve"> and every water body in a region must be located within at least one FMU. An action plan can be prepared for all or part of an FMU.</w:t>
      </w:r>
    </w:p>
    <w:p w14:paraId="7C700001" w14:textId="72F1A1F7" w:rsidR="00A02980" w:rsidRPr="00EA2DBF" w:rsidRDefault="00A02980" w:rsidP="00A02980">
      <w:pPr>
        <w:pStyle w:val="BodyText"/>
        <w:rPr>
          <w:rFonts w:eastAsia="Arial"/>
        </w:rPr>
      </w:pPr>
      <w:r w:rsidRPr="00EA2DBF">
        <w:t xml:space="preserve">Further information on identifying FMUs relevant to fish passage can be found in the </w:t>
      </w:r>
      <w:hyperlink r:id="rId24" w:history="1">
        <w:r w:rsidR="003D019C" w:rsidRPr="00597B2A">
          <w:rPr>
            <w:rStyle w:val="Hyperlink"/>
          </w:rPr>
          <w:t>g</w:t>
        </w:r>
        <w:r w:rsidRPr="00597B2A">
          <w:rPr>
            <w:rStyle w:val="Hyperlink"/>
          </w:rPr>
          <w:t xml:space="preserve">uidance </w:t>
        </w:r>
        <w:r w:rsidR="003D019C" w:rsidRPr="00597B2A">
          <w:rPr>
            <w:rStyle w:val="Hyperlink"/>
          </w:rPr>
          <w:t>d</w:t>
        </w:r>
        <w:r w:rsidRPr="00597B2A">
          <w:rPr>
            <w:rStyle w:val="Hyperlink"/>
          </w:rPr>
          <w:t>ocument</w:t>
        </w:r>
      </w:hyperlink>
      <w:r w:rsidRPr="00EA2DBF">
        <w:t xml:space="preserve">. </w:t>
      </w:r>
      <w:r w:rsidRPr="00EA2DBF">
        <w:rPr>
          <w:rFonts w:eastAsia="Calibri"/>
          <w:color w:val="000000"/>
        </w:rPr>
        <w:t xml:space="preserve">Once FMUs are defined and established, your council will </w:t>
      </w:r>
      <w:r w:rsidR="003D019C" w:rsidRPr="00EA2DBF">
        <w:rPr>
          <w:rFonts w:eastAsia="Calibri"/>
          <w:color w:val="000000"/>
        </w:rPr>
        <w:t xml:space="preserve">need </w:t>
      </w:r>
      <w:r w:rsidRPr="00EA2DBF">
        <w:rPr>
          <w:rFonts w:eastAsia="Calibri"/>
          <w:color w:val="000000"/>
        </w:rPr>
        <w:t xml:space="preserve">to </w:t>
      </w:r>
      <w:r w:rsidR="00EF3CC1" w:rsidRPr="00EA2DBF">
        <w:rPr>
          <w:rFonts w:eastAsia="Calibri"/>
          <w:color w:val="000000"/>
        </w:rPr>
        <w:t>establish </w:t>
      </w:r>
      <w:r w:rsidRPr="00EA2DBF">
        <w:rPr>
          <w:rFonts w:eastAsia="Calibri"/>
          <w:color w:val="000000"/>
        </w:rPr>
        <w:t xml:space="preserve">a system to document and identify </w:t>
      </w:r>
      <w:r w:rsidRPr="00EA2DBF">
        <w:rPr>
          <w:rFonts w:eastAsia="Arial"/>
        </w:rPr>
        <w:t>instream structures within an FMU.</w:t>
      </w:r>
    </w:p>
    <w:p w14:paraId="6FBD1B06" w14:textId="77777777" w:rsidR="00A02980" w:rsidRPr="00EA2DBF" w:rsidRDefault="00A02980" w:rsidP="00A02980">
      <w:pPr>
        <w:pStyle w:val="Heading2"/>
      </w:pPr>
      <w:bookmarkStart w:id="18" w:name="_Toc92350754"/>
      <w:bookmarkStart w:id="19" w:name="_Toc93414761"/>
      <w:bookmarkStart w:id="20" w:name="_Toc99284336"/>
      <w:r w:rsidRPr="00EA2DBF">
        <w:t xml:space="preserve">Identify and document instream </w:t>
      </w:r>
      <w:sdt>
        <w:sdtPr>
          <w:tag w:val="goog_rdk_121"/>
          <w:id w:val="-1395733150"/>
        </w:sdtPr>
        <w:sdtEndPr/>
        <w:sdtContent/>
      </w:sdt>
      <w:r w:rsidRPr="00EA2DBF">
        <w:t>structures</w:t>
      </w:r>
      <w:bookmarkEnd w:id="18"/>
      <w:bookmarkEnd w:id="19"/>
      <w:bookmarkEnd w:id="20"/>
    </w:p>
    <w:p w14:paraId="44C2AE57" w14:textId="0D571B18" w:rsidR="00A02980" w:rsidRPr="00EA2DBF" w:rsidRDefault="00B27BF1" w:rsidP="00A02980">
      <w:pPr>
        <w:pStyle w:val="BodyText"/>
      </w:pPr>
      <w:r w:rsidRPr="00EA2DBF">
        <w:t>When</w:t>
      </w:r>
      <w:r w:rsidR="00A02980" w:rsidRPr="00EA2DBF">
        <w:t xml:space="preserve"> FMUs and management strategies are defined, instream structures in your region need to be identified and documented (see </w:t>
      </w:r>
      <w:r w:rsidR="00506B1E" w:rsidRPr="00EA2DBF">
        <w:t xml:space="preserve">the </w:t>
      </w:r>
      <w:hyperlink r:id="rId25" w:history="1">
        <w:r w:rsidR="00506B1E" w:rsidRPr="0084602E">
          <w:rPr>
            <w:rStyle w:val="Hyperlink"/>
          </w:rPr>
          <w:t>g</w:t>
        </w:r>
        <w:r w:rsidR="00A02980" w:rsidRPr="0084602E">
          <w:rPr>
            <w:rStyle w:val="Hyperlink"/>
          </w:rPr>
          <w:t xml:space="preserve">uidance </w:t>
        </w:r>
        <w:r w:rsidR="00506B1E" w:rsidRPr="0084602E">
          <w:rPr>
            <w:rStyle w:val="Hyperlink"/>
          </w:rPr>
          <w:t>d</w:t>
        </w:r>
        <w:r w:rsidR="00A02980" w:rsidRPr="0084602E">
          <w:rPr>
            <w:rStyle w:val="Hyperlink"/>
          </w:rPr>
          <w:t>ocument</w:t>
        </w:r>
      </w:hyperlink>
      <w:r w:rsidR="00A02980" w:rsidRPr="00EA2DBF">
        <w:t xml:space="preserve"> </w:t>
      </w:r>
      <w:r w:rsidR="00D86C8C">
        <w:t>(p</w:t>
      </w:r>
      <w:r w:rsidR="006116BA">
        <w:t>p 18–22)</w:t>
      </w:r>
      <w:r w:rsidR="00D86C8C">
        <w:t xml:space="preserve"> </w:t>
      </w:r>
      <w:r w:rsidR="00A02980" w:rsidRPr="00EA2DBF">
        <w:t xml:space="preserve">for detailed information on </w:t>
      </w:r>
      <w:r w:rsidR="000D060A" w:rsidRPr="00EA2DBF">
        <w:t xml:space="preserve">the </w:t>
      </w:r>
      <w:r w:rsidR="00A02980" w:rsidRPr="00EA2DBF">
        <w:t>step</w:t>
      </w:r>
      <w:r w:rsidR="000D060A" w:rsidRPr="00EA2DBF">
        <w:t>s</w:t>
      </w:r>
      <w:r w:rsidR="00A02980" w:rsidRPr="00EA2DBF">
        <w:t xml:space="preserve"> outlined below). </w:t>
      </w:r>
    </w:p>
    <w:p w14:paraId="7BA70E80" w14:textId="2C4BEB6D" w:rsidR="00A02980" w:rsidRPr="00EA2DBF" w:rsidRDefault="00A02980" w:rsidP="00A02980">
      <w:pPr>
        <w:pStyle w:val="Heading3"/>
      </w:pPr>
      <w:bookmarkStart w:id="21" w:name="_Toc92350755"/>
      <w:bookmarkStart w:id="22" w:name="_Toc93414762"/>
      <w:r w:rsidRPr="00EA2DBF">
        <w:lastRenderedPageBreak/>
        <w:t>Combine all structure information within a region into</w:t>
      </w:r>
      <w:r w:rsidR="001B3412" w:rsidRPr="00EA2DBF">
        <w:t> </w:t>
      </w:r>
      <w:r w:rsidRPr="00EA2DBF">
        <w:t>one place</w:t>
      </w:r>
      <w:bookmarkEnd w:id="21"/>
      <w:bookmarkEnd w:id="22"/>
      <w:r w:rsidRPr="00EA2DBF">
        <w:t xml:space="preserve"> </w:t>
      </w:r>
    </w:p>
    <w:p w14:paraId="52E44EF7" w14:textId="68D7B6D9" w:rsidR="00A02980" w:rsidRPr="00EA2DBF" w:rsidRDefault="00A02980" w:rsidP="00A02980">
      <w:pPr>
        <w:pStyle w:val="BodyText"/>
      </w:pPr>
      <w:r w:rsidRPr="00EA2DBF">
        <w:t xml:space="preserve">Many councils have already established their own documentation processes with extensive geospatial databases. </w:t>
      </w:r>
      <w:r w:rsidR="00506B1E" w:rsidRPr="00EA2DBF">
        <w:t>E</w:t>
      </w:r>
      <w:r w:rsidRPr="00EA2DBF">
        <w:t xml:space="preserve">xamples of existing council processes are shown on the </w:t>
      </w:r>
      <w:hyperlink r:id="rId26" w:history="1">
        <w:r w:rsidRPr="00FF65BA">
          <w:rPr>
            <w:rStyle w:val="Hyperlink"/>
          </w:rPr>
          <w:t>Fish Passage Hub</w:t>
        </w:r>
      </w:hyperlink>
      <w:r w:rsidRPr="00EA2DBF">
        <w:t>. For councils that have not already established a robust system or would like to change</w:t>
      </w:r>
      <w:r w:rsidR="00506B1E" w:rsidRPr="00EA2DBF">
        <w:t xml:space="preserve"> or </w:t>
      </w:r>
      <w:r w:rsidRPr="00EA2DBF">
        <w:t>adapt theirs, we propose us</w:t>
      </w:r>
      <w:r w:rsidR="00E06BF2" w:rsidRPr="00EA2DBF">
        <w:t>ing</w:t>
      </w:r>
      <w:r w:rsidRPr="00EA2DBF">
        <w:t xml:space="preserve"> the Fish Passage Assessment Tool (FPAT).</w:t>
      </w:r>
    </w:p>
    <w:p w14:paraId="1BB64D59" w14:textId="2AC4EE78" w:rsidR="00A02980" w:rsidRPr="00EA2DBF" w:rsidRDefault="00A02980" w:rsidP="00A02980">
      <w:pPr>
        <w:pStyle w:val="Heading4"/>
      </w:pPr>
      <w:bookmarkStart w:id="23" w:name="_Toc93414763"/>
      <w:r w:rsidRPr="00EA2DBF">
        <w:t xml:space="preserve">Fish Passage Assessment Tool </w:t>
      </w:r>
      <w:bookmarkEnd w:id="23"/>
    </w:p>
    <w:p w14:paraId="3BC20D39" w14:textId="6FAC9574" w:rsidR="00A02980" w:rsidRPr="00EA2DBF" w:rsidRDefault="00A02980" w:rsidP="00F25E3C">
      <w:pPr>
        <w:pStyle w:val="BodyText"/>
      </w:pPr>
      <w:r w:rsidRPr="00EA2DBF">
        <w:rPr>
          <w:rFonts w:eastAsia="Calibri"/>
        </w:rPr>
        <w:t xml:space="preserve">We recommend use of the FPAT to record structures and their relevant details to assess whether they provide river connectivity. </w:t>
      </w:r>
      <w:r w:rsidR="00385E9E" w:rsidRPr="00EA2DBF">
        <w:t>D</w:t>
      </w:r>
      <w:r w:rsidRPr="00EA2DBF">
        <w:t xml:space="preserve">etailed information about how to acquire, install and use the tool is </w:t>
      </w:r>
      <w:r w:rsidR="00385E9E" w:rsidRPr="00EA2DBF">
        <w:t xml:space="preserve">given </w:t>
      </w:r>
      <w:r w:rsidRPr="00EA2DBF">
        <w:t xml:space="preserve">in the </w:t>
      </w:r>
      <w:hyperlink r:id="rId27" w:history="1">
        <w:r w:rsidRPr="00EA2DBF">
          <w:rPr>
            <w:rStyle w:val="Hyperlink"/>
            <w:rFonts w:asciiTheme="minorHAnsi" w:hAnsiTheme="minorHAnsi" w:cstheme="minorHAnsi"/>
          </w:rPr>
          <w:t xml:space="preserve">Fish Passage Assessment Protocol mobile application </w:t>
        </w:r>
        <w:r w:rsidR="00F25E3C" w:rsidRPr="00EA2DBF">
          <w:rPr>
            <w:rStyle w:val="Hyperlink"/>
            <w:rFonts w:asciiTheme="minorHAnsi" w:hAnsiTheme="minorHAnsi" w:cstheme="minorHAnsi"/>
          </w:rPr>
          <w:t>– U</w:t>
        </w:r>
        <w:r w:rsidRPr="00EA2DBF">
          <w:rPr>
            <w:rStyle w:val="Hyperlink"/>
            <w:rFonts w:asciiTheme="minorHAnsi" w:hAnsiTheme="minorHAnsi" w:cstheme="minorHAnsi"/>
          </w:rPr>
          <w:t xml:space="preserve">ser </w:t>
        </w:r>
        <w:r w:rsidR="00F25E3C" w:rsidRPr="00EA2DBF">
          <w:rPr>
            <w:rStyle w:val="Hyperlink"/>
            <w:rFonts w:asciiTheme="minorHAnsi" w:hAnsiTheme="minorHAnsi" w:cstheme="minorHAnsi"/>
          </w:rPr>
          <w:t>G</w:t>
        </w:r>
        <w:r w:rsidRPr="00EA2DBF">
          <w:rPr>
            <w:rStyle w:val="Hyperlink"/>
            <w:rFonts w:asciiTheme="minorHAnsi" w:hAnsiTheme="minorHAnsi" w:cstheme="minorHAnsi"/>
          </w:rPr>
          <w:t>uide</w:t>
        </w:r>
      </w:hyperlink>
      <w:r w:rsidR="00F25E3C" w:rsidRPr="00EA2DBF">
        <w:t xml:space="preserve"> (Franklin, 2018)</w:t>
      </w:r>
      <w:r w:rsidRPr="00EA2DBF">
        <w:t>.</w:t>
      </w:r>
    </w:p>
    <w:p w14:paraId="1E821EE6" w14:textId="414863E4" w:rsidR="00A02980" w:rsidRPr="00EA2DBF" w:rsidRDefault="00A02980" w:rsidP="00A02980">
      <w:pPr>
        <w:pStyle w:val="BodyText"/>
        <w:rPr>
          <w:rFonts w:eastAsia="Calibri"/>
        </w:rPr>
      </w:pPr>
      <w:r w:rsidRPr="00EA2DBF">
        <w:rPr>
          <w:rFonts w:eastAsia="Calibri"/>
        </w:rPr>
        <w:t>The tool currently records the following metrics</w:t>
      </w:r>
      <w:r w:rsidR="00385E9E" w:rsidRPr="00EA2DBF">
        <w:rPr>
          <w:rFonts w:eastAsia="Calibri"/>
        </w:rPr>
        <w:t>,</w:t>
      </w:r>
      <w:r w:rsidRPr="00EA2DBF">
        <w:rPr>
          <w:rFonts w:eastAsia="Calibri"/>
        </w:rPr>
        <w:t xml:space="preserve"> which align with the NPS-FM 2020 recommendations: </w:t>
      </w:r>
    </w:p>
    <w:p w14:paraId="00E81335" w14:textId="60758E79" w:rsidR="00A02980" w:rsidRPr="00EA2DBF" w:rsidRDefault="00A02980" w:rsidP="00A02980">
      <w:pPr>
        <w:pStyle w:val="Bullet"/>
      </w:pPr>
      <w:r w:rsidRPr="00EA2DBF">
        <w:rPr>
          <w:rFonts w:eastAsia="Calibri"/>
        </w:rPr>
        <w:t xml:space="preserve">date and time of a survey, survey location, </w:t>
      </w:r>
      <w:proofErr w:type="spellStart"/>
      <w:r w:rsidRPr="00EA2DBF">
        <w:rPr>
          <w:rFonts w:eastAsia="Calibri"/>
        </w:rPr>
        <w:t>NZSegment</w:t>
      </w:r>
      <w:proofErr w:type="spellEnd"/>
      <w:r w:rsidRPr="00EA2DBF">
        <w:rPr>
          <w:rFonts w:eastAsia="Calibri"/>
        </w:rPr>
        <w:t xml:space="preserve"> number, organisation entering the</w:t>
      </w:r>
      <w:r w:rsidR="00A00BD6" w:rsidRPr="00EA2DBF">
        <w:rPr>
          <w:rFonts w:eastAsia="Calibri"/>
        </w:rPr>
        <w:t> </w:t>
      </w:r>
      <w:r w:rsidRPr="00EA2DBF">
        <w:rPr>
          <w:rFonts w:eastAsia="Calibri"/>
        </w:rPr>
        <w:t>data</w:t>
      </w:r>
    </w:p>
    <w:p w14:paraId="62358DD3" w14:textId="4B464BB3" w:rsidR="00A02980" w:rsidRPr="00EA2DBF" w:rsidRDefault="00A02980" w:rsidP="00A02980">
      <w:pPr>
        <w:pStyle w:val="Bullet"/>
      </w:pPr>
      <w:r w:rsidRPr="00EA2DBF">
        <w:rPr>
          <w:rFonts w:eastAsia="Calibri"/>
        </w:rPr>
        <w:t>river conditions (</w:t>
      </w:r>
      <w:proofErr w:type="spellStart"/>
      <w:r w:rsidRPr="00EA2DBF">
        <w:rPr>
          <w:rFonts w:eastAsia="Calibri"/>
        </w:rPr>
        <w:t>ie</w:t>
      </w:r>
      <w:proofErr w:type="spellEnd"/>
      <w:r w:rsidRPr="00EA2DBF">
        <w:rPr>
          <w:rFonts w:eastAsia="Calibri"/>
        </w:rPr>
        <w:t xml:space="preserve">, flow, tidal, stream width, </w:t>
      </w:r>
      <w:proofErr w:type="spellStart"/>
      <w:r w:rsidRPr="00EA2DBF">
        <w:rPr>
          <w:rFonts w:eastAsia="Calibri"/>
        </w:rPr>
        <w:t>bankfull</w:t>
      </w:r>
      <w:proofErr w:type="spellEnd"/>
      <w:r w:rsidRPr="00EA2DBF">
        <w:rPr>
          <w:rFonts w:eastAsia="Calibri"/>
        </w:rPr>
        <w:t xml:space="preserve"> width)</w:t>
      </w:r>
    </w:p>
    <w:p w14:paraId="3B8ED2FC" w14:textId="77777777" w:rsidR="00A02980" w:rsidRPr="00EA2DBF" w:rsidRDefault="00A02980" w:rsidP="00A02980">
      <w:pPr>
        <w:pStyle w:val="Bullet"/>
      </w:pPr>
      <w:r w:rsidRPr="00EA2DBF">
        <w:rPr>
          <w:rFonts w:eastAsia="Calibri"/>
        </w:rPr>
        <w:t>structure generic information (</w:t>
      </w:r>
      <w:proofErr w:type="spellStart"/>
      <w:r w:rsidRPr="00EA2DBF">
        <w:rPr>
          <w:rFonts w:eastAsia="Calibri"/>
        </w:rPr>
        <w:t>ie</w:t>
      </w:r>
      <w:proofErr w:type="spellEnd"/>
      <w:r w:rsidRPr="00EA2DBF">
        <w:rPr>
          <w:rFonts w:eastAsia="Calibri"/>
        </w:rPr>
        <w:t>, structure type, asset ID number and asset owner)</w:t>
      </w:r>
    </w:p>
    <w:p w14:paraId="7140F219" w14:textId="54CEC9E3" w:rsidR="00A02980" w:rsidRPr="00EA2DBF" w:rsidRDefault="00A02980" w:rsidP="00A02980">
      <w:pPr>
        <w:pStyle w:val="Bullet"/>
      </w:pPr>
      <w:r w:rsidRPr="00EA2DBF">
        <w:rPr>
          <w:rFonts w:eastAsia="Calibri"/>
        </w:rPr>
        <w:t>structure</w:t>
      </w:r>
      <w:r w:rsidR="00685FCA" w:rsidRPr="00EA2DBF">
        <w:rPr>
          <w:rFonts w:eastAsia="Calibri"/>
        </w:rPr>
        <w:t>-</w:t>
      </w:r>
      <w:r w:rsidRPr="00EA2DBF">
        <w:rPr>
          <w:rFonts w:eastAsia="Calibri"/>
        </w:rPr>
        <w:t>specific information for culverts, fords, weirs, dam</w:t>
      </w:r>
      <w:r w:rsidR="00697CF2" w:rsidRPr="00EA2DBF">
        <w:rPr>
          <w:rFonts w:eastAsia="Calibri"/>
        </w:rPr>
        <w:t>s</w:t>
      </w:r>
      <w:r w:rsidRPr="00EA2DBF">
        <w:rPr>
          <w:rFonts w:eastAsia="Calibri"/>
        </w:rPr>
        <w:t>, flap gate</w:t>
      </w:r>
      <w:r w:rsidR="00697CF2" w:rsidRPr="00EA2DBF">
        <w:rPr>
          <w:rFonts w:eastAsia="Calibri"/>
        </w:rPr>
        <w:t>s</w:t>
      </w:r>
      <w:r w:rsidRPr="00EA2DBF">
        <w:rPr>
          <w:rFonts w:eastAsia="Calibri"/>
        </w:rPr>
        <w:t>, pump station</w:t>
      </w:r>
      <w:r w:rsidR="00697CF2" w:rsidRPr="00EA2DBF">
        <w:rPr>
          <w:rFonts w:eastAsia="Calibri"/>
        </w:rPr>
        <w:t>s</w:t>
      </w:r>
      <w:r w:rsidRPr="00EA2DBF">
        <w:rPr>
          <w:rFonts w:eastAsia="Calibri"/>
        </w:rPr>
        <w:t>, natural barrier</w:t>
      </w:r>
      <w:r w:rsidR="00697CF2" w:rsidRPr="00EA2DBF">
        <w:rPr>
          <w:rFonts w:eastAsia="Calibri"/>
        </w:rPr>
        <w:t>s</w:t>
      </w:r>
      <w:r w:rsidRPr="00EA2DBF">
        <w:rPr>
          <w:rFonts w:eastAsia="Calibri"/>
        </w:rPr>
        <w:t>, bridge</w:t>
      </w:r>
      <w:r w:rsidR="00697CF2" w:rsidRPr="00EA2DBF">
        <w:rPr>
          <w:rFonts w:eastAsia="Calibri"/>
        </w:rPr>
        <w:t>s</w:t>
      </w:r>
    </w:p>
    <w:p w14:paraId="6394A024" w14:textId="07277463" w:rsidR="00A02980" w:rsidRPr="00EA2DBF" w:rsidRDefault="00A02980" w:rsidP="00A02980">
      <w:pPr>
        <w:pStyle w:val="Bullet"/>
      </w:pPr>
      <w:r w:rsidRPr="00EA2DBF">
        <w:rPr>
          <w:rFonts w:eastAsia="Calibri"/>
        </w:rPr>
        <w:t xml:space="preserve">structures that have been removed or </w:t>
      </w:r>
      <w:r w:rsidR="00407E04">
        <w:rPr>
          <w:rFonts w:eastAsia="Calibri"/>
        </w:rPr>
        <w:t xml:space="preserve">had </w:t>
      </w:r>
      <w:r w:rsidRPr="00EA2DBF">
        <w:rPr>
          <w:rFonts w:eastAsia="Calibri"/>
        </w:rPr>
        <w:t>any structural add-ons</w:t>
      </w:r>
      <w:r w:rsidR="00190683" w:rsidRPr="00EA2DBF">
        <w:rPr>
          <w:rFonts w:eastAsia="Calibri"/>
        </w:rPr>
        <w:t>,</w:t>
      </w:r>
      <w:r w:rsidRPr="00EA2DBF">
        <w:rPr>
          <w:rFonts w:eastAsia="Calibri"/>
        </w:rPr>
        <w:t xml:space="preserve"> such as aprons, ramps, wingwalls</w:t>
      </w:r>
      <w:r w:rsidR="00032AAA" w:rsidRPr="00EA2DBF">
        <w:rPr>
          <w:rFonts w:eastAsia="Calibri"/>
        </w:rPr>
        <w:t xml:space="preserve"> and</w:t>
      </w:r>
      <w:r w:rsidRPr="00EA2DBF">
        <w:rPr>
          <w:rFonts w:eastAsia="Calibri"/>
        </w:rPr>
        <w:t xml:space="preserve"> screens</w:t>
      </w:r>
      <w:r w:rsidR="00032AAA" w:rsidRPr="00EA2DBF">
        <w:rPr>
          <w:rFonts w:eastAsia="Calibri"/>
        </w:rPr>
        <w:t xml:space="preserve"> (</w:t>
      </w:r>
      <w:r w:rsidR="00A33B48" w:rsidRPr="00EA2DBF">
        <w:rPr>
          <w:rFonts w:eastAsia="Calibri"/>
        </w:rPr>
        <w:t xml:space="preserve">the FPAT has the option to identify </w:t>
      </w:r>
      <w:r w:rsidR="00032AAA" w:rsidRPr="00EA2DBF">
        <w:rPr>
          <w:rFonts w:eastAsia="Calibri"/>
        </w:rPr>
        <w:t xml:space="preserve">structures </w:t>
      </w:r>
      <w:r w:rsidR="00A33B48" w:rsidRPr="00EA2DBF">
        <w:rPr>
          <w:rFonts w:eastAsia="Calibri"/>
        </w:rPr>
        <w:t xml:space="preserve">that </w:t>
      </w:r>
      <w:r w:rsidR="00032AAA" w:rsidRPr="00EA2DBF">
        <w:rPr>
          <w:rFonts w:eastAsia="Calibri"/>
        </w:rPr>
        <w:t>may have already been remediated</w:t>
      </w:r>
      <w:r w:rsidR="00116E33" w:rsidRPr="00EA2DBF">
        <w:rPr>
          <w:rFonts w:eastAsia="Calibri"/>
        </w:rPr>
        <w:t>; this</w:t>
      </w:r>
      <w:r w:rsidR="00032AAA" w:rsidRPr="00EA2DBF">
        <w:rPr>
          <w:rFonts w:eastAsia="Calibri"/>
        </w:rPr>
        <w:t xml:space="preserve"> includes replacement, </w:t>
      </w:r>
      <w:proofErr w:type="gramStart"/>
      <w:r w:rsidR="00032AAA" w:rsidRPr="00EA2DBF">
        <w:rPr>
          <w:rFonts w:eastAsia="Calibri"/>
        </w:rPr>
        <w:t>alterations</w:t>
      </w:r>
      <w:proofErr w:type="gramEnd"/>
      <w:r w:rsidR="00032AAA" w:rsidRPr="00EA2DBF">
        <w:rPr>
          <w:rFonts w:eastAsia="Calibri"/>
        </w:rPr>
        <w:t xml:space="preserve"> or removal of the original structure</w:t>
      </w:r>
      <w:r w:rsidR="00116E33" w:rsidRPr="00EA2DBF">
        <w:rPr>
          <w:rFonts w:eastAsia="Calibri"/>
        </w:rPr>
        <w:t>)</w:t>
      </w:r>
    </w:p>
    <w:p w14:paraId="57D0770B" w14:textId="77777777" w:rsidR="00A02980" w:rsidRPr="00EA2DBF" w:rsidRDefault="00A02980" w:rsidP="00A02980">
      <w:pPr>
        <w:pStyle w:val="Bullet"/>
      </w:pPr>
      <w:r w:rsidRPr="00EA2DBF">
        <w:rPr>
          <w:rFonts w:eastAsia="Calibri"/>
        </w:rPr>
        <w:t>photos of structures and stream conditions</w:t>
      </w:r>
    </w:p>
    <w:p w14:paraId="7373C566" w14:textId="77777777" w:rsidR="00A02980" w:rsidRPr="00EA2DBF" w:rsidRDefault="00A02980" w:rsidP="00A02980">
      <w:pPr>
        <w:pStyle w:val="Bullet"/>
      </w:pPr>
      <w:r w:rsidRPr="00EA2DBF">
        <w:rPr>
          <w:rFonts w:eastAsia="Calibri"/>
        </w:rPr>
        <w:t>risk to fish passage (priority, calculated and observed risk)</w:t>
      </w:r>
    </w:p>
    <w:p w14:paraId="3B68C32E" w14:textId="41F7C1DB" w:rsidR="00A02980" w:rsidRPr="00EA2DBF" w:rsidRDefault="00A02980" w:rsidP="00A02980">
      <w:pPr>
        <w:pStyle w:val="Bullet"/>
        <w:rPr>
          <w:sz w:val="24"/>
          <w:szCs w:val="24"/>
        </w:rPr>
      </w:pPr>
      <w:r w:rsidRPr="00EA2DBF">
        <w:rPr>
          <w:rFonts w:eastAsia="Calibri"/>
        </w:rPr>
        <w:t>FPAT ID and Parent ID (</w:t>
      </w:r>
      <w:r w:rsidR="00EE2730" w:rsidRPr="00EA2DBF">
        <w:rPr>
          <w:rFonts w:eastAsia="Calibri"/>
        </w:rPr>
        <w:t>s</w:t>
      </w:r>
      <w:r w:rsidRPr="00EA2DBF">
        <w:rPr>
          <w:rFonts w:eastAsia="Calibri"/>
        </w:rPr>
        <w:t>ee ‘</w:t>
      </w:r>
      <w:r w:rsidRPr="00B75216">
        <w:rPr>
          <w:rFonts w:eastAsia="Calibri"/>
        </w:rPr>
        <w:t xml:space="preserve">FPAT </w:t>
      </w:r>
      <w:r w:rsidR="00DB54DA">
        <w:rPr>
          <w:rFonts w:eastAsia="Calibri"/>
        </w:rPr>
        <w:t>u</w:t>
      </w:r>
      <w:r w:rsidRPr="00B75216">
        <w:rPr>
          <w:rFonts w:eastAsia="Calibri"/>
        </w:rPr>
        <w:t>pgrades</w:t>
      </w:r>
      <w:r w:rsidRPr="00EA2DBF">
        <w:rPr>
          <w:rFonts w:eastAsia="Calibri"/>
        </w:rPr>
        <w:t>’</w:t>
      </w:r>
      <w:r w:rsidR="005B2436" w:rsidRPr="00EA2DBF">
        <w:rPr>
          <w:rFonts w:eastAsia="Calibri"/>
        </w:rPr>
        <w:t xml:space="preserve"> </w:t>
      </w:r>
      <w:r w:rsidR="00AC2A7A">
        <w:rPr>
          <w:rFonts w:eastAsia="Calibri"/>
        </w:rPr>
        <w:t>(</w:t>
      </w:r>
      <w:r w:rsidR="00AC2A7A" w:rsidRPr="009735DD">
        <w:rPr>
          <w:rFonts w:eastAsia="Calibri"/>
        </w:rPr>
        <w:t xml:space="preserve">p </w:t>
      </w:r>
      <w:r w:rsidR="009735DD" w:rsidRPr="009735DD">
        <w:rPr>
          <w:rFonts w:eastAsia="Calibri"/>
        </w:rPr>
        <w:t>20</w:t>
      </w:r>
      <w:r w:rsidR="00AC2A7A">
        <w:rPr>
          <w:rFonts w:eastAsia="Calibri"/>
        </w:rPr>
        <w:t xml:space="preserve">) </w:t>
      </w:r>
      <w:r w:rsidR="005B2436" w:rsidRPr="00EA2DBF">
        <w:rPr>
          <w:rFonts w:eastAsia="Calibri"/>
        </w:rPr>
        <w:t xml:space="preserve">in the </w:t>
      </w:r>
      <w:hyperlink r:id="rId28" w:history="1">
        <w:r w:rsidR="005B2436" w:rsidRPr="000C6361">
          <w:rPr>
            <w:rStyle w:val="Hyperlink"/>
            <w:rFonts w:eastAsia="Calibri"/>
          </w:rPr>
          <w:t>guidance document</w:t>
        </w:r>
      </w:hyperlink>
      <w:r w:rsidRPr="00EA2DBF">
        <w:rPr>
          <w:rFonts w:eastAsia="Calibri"/>
        </w:rPr>
        <w:t>)</w:t>
      </w:r>
      <w:r w:rsidR="00D16C37" w:rsidRPr="00EA2DBF">
        <w:rPr>
          <w:rFonts w:eastAsia="Calibri"/>
        </w:rPr>
        <w:t>.</w:t>
      </w:r>
    </w:p>
    <w:p w14:paraId="3D148F8E" w14:textId="1892720D" w:rsidR="00A02980" w:rsidRPr="00EA2DBF" w:rsidRDefault="00A02980" w:rsidP="00A02980">
      <w:pPr>
        <w:pStyle w:val="BodyText"/>
      </w:pPr>
      <w:r w:rsidRPr="00EA2DBF">
        <w:t xml:space="preserve">Should your council not use the FPAT tool, the </w:t>
      </w:r>
      <w:r w:rsidR="009542B5" w:rsidRPr="00EA2DBF">
        <w:t xml:space="preserve">metrics </w:t>
      </w:r>
      <w:r w:rsidRPr="00EA2DBF">
        <w:t xml:space="preserve">listed </w:t>
      </w:r>
      <w:r w:rsidR="009542B5" w:rsidRPr="00EA2DBF">
        <w:t>above</w:t>
      </w:r>
      <w:r w:rsidRPr="00EA2DBF">
        <w:t xml:space="preserve"> will need to be collected in</w:t>
      </w:r>
      <w:r w:rsidR="001B3412" w:rsidRPr="00EA2DBF">
        <w:t> </w:t>
      </w:r>
      <w:r w:rsidRPr="00EA2DBF">
        <w:t xml:space="preserve">an alternative system that allows for robust storage and data management. </w:t>
      </w:r>
    </w:p>
    <w:p w14:paraId="58D41E3D" w14:textId="5E777692" w:rsidR="00A02980" w:rsidRPr="00EA2DBF" w:rsidRDefault="007D19FF" w:rsidP="00A02980">
      <w:pPr>
        <w:pStyle w:val="BodyText"/>
      </w:pPr>
      <w:r>
        <w:t>S</w:t>
      </w:r>
      <w:r w:rsidRPr="00EA2DBF">
        <w:t>ee the guidance document</w:t>
      </w:r>
      <w:r>
        <w:t xml:space="preserve"> (</w:t>
      </w:r>
      <w:r w:rsidRPr="009735DD">
        <w:t>pp 1</w:t>
      </w:r>
      <w:r w:rsidR="009735DD" w:rsidRPr="009735DD">
        <w:t>8</w:t>
      </w:r>
      <w:r w:rsidRPr="009735DD">
        <w:t>–</w:t>
      </w:r>
      <w:r w:rsidR="009735DD">
        <w:t>19</w:t>
      </w:r>
      <w:r>
        <w:t>) f</w:t>
      </w:r>
      <w:r w:rsidR="00A02980" w:rsidRPr="00EA2DBF">
        <w:t>or important consideration</w:t>
      </w:r>
      <w:r w:rsidR="001F6A09" w:rsidRPr="00EA2DBF">
        <w:t>s</w:t>
      </w:r>
      <w:r w:rsidR="00A02980" w:rsidRPr="00EA2DBF">
        <w:t xml:space="preserve"> when using the FPAT application (</w:t>
      </w:r>
      <w:proofErr w:type="spellStart"/>
      <w:r w:rsidR="00A02980" w:rsidRPr="00EA2DBF">
        <w:t>ie</w:t>
      </w:r>
      <w:proofErr w:type="spellEnd"/>
      <w:r w:rsidR="00A02980" w:rsidRPr="00EA2DBF">
        <w:t>, calculation of barrier prioritisation score, barrier risk assessment, privacy considerations, open-source</w:t>
      </w:r>
      <w:r w:rsidR="00416370" w:rsidRPr="00EA2DBF">
        <w:t xml:space="preserve"> </w:t>
      </w:r>
      <w:r w:rsidR="00A02980" w:rsidRPr="00EA2DBF">
        <w:t>data, FPAT</w:t>
      </w:r>
      <w:r w:rsidR="001B3412" w:rsidRPr="00EA2DBF">
        <w:t> </w:t>
      </w:r>
      <w:r w:rsidR="00A02980" w:rsidRPr="00EA2DBF">
        <w:t>upgrades</w:t>
      </w:r>
      <w:r w:rsidR="00416370" w:rsidRPr="00EA2DBF">
        <w:t>,</w:t>
      </w:r>
      <w:r w:rsidR="00A02980" w:rsidRPr="00EA2DBF">
        <w:t xml:space="preserve"> and training considerations).</w:t>
      </w:r>
    </w:p>
    <w:p w14:paraId="39DF455A" w14:textId="745840E8" w:rsidR="000A79D4" w:rsidRPr="00EA2DBF" w:rsidRDefault="000A79D4">
      <w:pPr>
        <w:spacing w:before="0" w:after="200" w:line="276" w:lineRule="auto"/>
        <w:jc w:val="left"/>
      </w:pPr>
      <w:r w:rsidRPr="00EA2DBF">
        <w:br w:type="page"/>
      </w:r>
    </w:p>
    <w:p w14:paraId="3BC5D177" w14:textId="5F6B0647" w:rsidR="001124E2" w:rsidRPr="00EA2DBF" w:rsidRDefault="001124E2" w:rsidP="001B3412">
      <w:pPr>
        <w:pStyle w:val="Heading1"/>
      </w:pPr>
      <w:bookmarkStart w:id="24" w:name="_Toc92350756"/>
      <w:bookmarkStart w:id="25" w:name="_Toc93414764"/>
      <w:bookmarkStart w:id="26" w:name="_Toc99284337"/>
      <w:r w:rsidRPr="00EA2DBF">
        <w:lastRenderedPageBreak/>
        <w:t xml:space="preserve">STEP 2 – Categorise and prioritise fish passage </w:t>
      </w:r>
      <w:sdt>
        <w:sdtPr>
          <w:tag w:val="goog_rdk_155"/>
          <w:id w:val="-691912554"/>
        </w:sdtPr>
        <w:sdtEndPr/>
        <w:sdtContent/>
      </w:sdt>
      <w:r w:rsidRPr="00EA2DBF">
        <w:t>barriers</w:t>
      </w:r>
      <w:bookmarkEnd w:id="24"/>
      <w:bookmarkEnd w:id="25"/>
      <w:bookmarkEnd w:id="26"/>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AA40DB" w:rsidRPr="00EA2DBF" w14:paraId="656C70A1" w14:textId="77777777" w:rsidTr="003E6B25">
        <w:tc>
          <w:tcPr>
            <w:tcW w:w="0" w:type="auto"/>
            <w:shd w:val="clear" w:color="auto" w:fill="D2DDE2"/>
          </w:tcPr>
          <w:p w14:paraId="0362F177" w14:textId="62BEF071" w:rsidR="000F2004" w:rsidRPr="00EA2DBF" w:rsidRDefault="000F2004" w:rsidP="00AB5E28">
            <w:pPr>
              <w:pStyle w:val="Boxheading0"/>
              <w:spacing w:after="110"/>
              <w:rPr>
                <w:rFonts w:asciiTheme="minorHAnsi" w:hAnsiTheme="minorHAnsi" w:cstheme="minorHAnsi"/>
              </w:rPr>
            </w:pPr>
            <w:r w:rsidRPr="00EA2DBF">
              <w:rPr>
                <w:rFonts w:asciiTheme="minorHAnsi" w:hAnsiTheme="minorHAnsi" w:cstheme="minorHAnsi"/>
              </w:rPr>
              <w:t>STEP 2</w:t>
            </w:r>
            <w:r w:rsidR="00BB63ED" w:rsidRPr="00EA2DBF">
              <w:rPr>
                <w:rFonts w:asciiTheme="minorHAnsi" w:hAnsiTheme="minorHAnsi" w:cstheme="minorHAnsi"/>
              </w:rPr>
              <w:t xml:space="preserve"> –</w:t>
            </w:r>
            <w:r w:rsidRPr="00EA2DBF">
              <w:rPr>
                <w:rFonts w:asciiTheme="minorHAnsi" w:hAnsiTheme="minorHAnsi" w:cstheme="minorHAnsi"/>
              </w:rPr>
              <w:t xml:space="preserve"> Quick </w:t>
            </w:r>
            <w:r w:rsidR="00BB63ED" w:rsidRPr="00EA2DBF">
              <w:rPr>
                <w:rFonts w:asciiTheme="minorHAnsi" w:hAnsiTheme="minorHAnsi" w:cstheme="minorHAnsi"/>
              </w:rPr>
              <w:t>c</w:t>
            </w:r>
            <w:r w:rsidRPr="00EA2DBF">
              <w:rPr>
                <w:rFonts w:asciiTheme="minorHAnsi" w:hAnsiTheme="minorHAnsi" w:cstheme="minorHAnsi"/>
              </w:rPr>
              <w:t>heck</w:t>
            </w:r>
          </w:p>
          <w:p w14:paraId="05D61EED" w14:textId="5180C37D" w:rsidR="000F2004" w:rsidRPr="00EA2DBF" w:rsidRDefault="005250DD" w:rsidP="006B3AAA">
            <w:pPr>
              <w:pStyle w:val="Boxbullet"/>
              <w:numPr>
                <w:ilvl w:val="0"/>
                <w:numId w:val="0"/>
              </w:numPr>
              <w:tabs>
                <w:tab w:val="clear" w:pos="680"/>
              </w:tabs>
              <w:spacing w:after="110"/>
              <w:ind w:left="681" w:hanging="397"/>
            </w:pPr>
            <w:sdt>
              <w:sdtPr>
                <w:id w:val="-455033240"/>
                <w14:checkbox>
                  <w14:checked w14:val="0"/>
                  <w14:checkedState w14:val="2612" w14:font="MS Gothic"/>
                  <w14:uncheckedState w14:val="2610" w14:font="MS Gothic"/>
                </w14:checkbox>
              </w:sdtPr>
              <w:sdtEndPr/>
              <w:sdtContent>
                <w:r w:rsidR="006B3AAA">
                  <w:rPr>
                    <w:rFonts w:ascii="MS Gothic" w:eastAsia="MS Gothic" w:hAnsi="MS Gothic" w:hint="eastAsia"/>
                  </w:rPr>
                  <w:t>☐</w:t>
                </w:r>
              </w:sdtContent>
            </w:sdt>
            <w:r w:rsidR="00075E0B">
              <w:tab/>
            </w:r>
            <w:r w:rsidR="000F2004" w:rsidRPr="00EA2DBF">
              <w:t>I am familiar with the Fish Passage Assessment Tool and how the application prioritises barriers</w:t>
            </w:r>
            <w:r w:rsidR="00BB63ED" w:rsidRPr="00EA2DBF">
              <w:t>.</w:t>
            </w:r>
          </w:p>
          <w:p w14:paraId="026D2286" w14:textId="30EE82B9" w:rsidR="000F2004" w:rsidRPr="00EA2DBF" w:rsidRDefault="005250DD" w:rsidP="006B3AAA">
            <w:pPr>
              <w:pStyle w:val="Boxbullet"/>
              <w:numPr>
                <w:ilvl w:val="0"/>
                <w:numId w:val="0"/>
              </w:numPr>
              <w:tabs>
                <w:tab w:val="clear" w:pos="680"/>
              </w:tabs>
              <w:spacing w:after="110"/>
              <w:ind w:left="681" w:hanging="397"/>
            </w:pPr>
            <w:sdt>
              <w:sdtPr>
                <w:id w:val="1592196548"/>
                <w14:checkbox>
                  <w14:checked w14:val="0"/>
                  <w14:checkedState w14:val="2612" w14:font="MS Gothic"/>
                  <w14:uncheckedState w14:val="2610" w14:font="MS Gothic"/>
                </w14:checkbox>
              </w:sdtPr>
              <w:sdtEndPr/>
              <w:sdtContent>
                <w:r w:rsidR="006B3AAA">
                  <w:rPr>
                    <w:rFonts w:ascii="MS Gothic" w:eastAsia="MS Gothic" w:hAnsi="MS Gothic" w:hint="eastAsia"/>
                  </w:rPr>
                  <w:t>☐</w:t>
                </w:r>
              </w:sdtContent>
            </w:sdt>
            <w:r w:rsidR="00075E0B">
              <w:tab/>
            </w:r>
            <w:r w:rsidR="000F2004" w:rsidRPr="00EA2DBF">
              <w:t>No one size fits all</w:t>
            </w:r>
            <w:r w:rsidR="004651A9" w:rsidRPr="00EA2DBF">
              <w:t>:</w:t>
            </w:r>
            <w:r w:rsidR="000F2004" w:rsidRPr="00EA2DBF">
              <w:t xml:space="preserve"> some councils m</w:t>
            </w:r>
            <w:r w:rsidR="000C0BEB">
              <w:t>ay</w:t>
            </w:r>
            <w:r w:rsidR="000F2004" w:rsidRPr="00EA2DBF">
              <w:t xml:space="preserve"> have different prioritisation processes than other councils </w:t>
            </w:r>
            <w:r w:rsidR="00EA0AE4" w:rsidRPr="00EA2DBF">
              <w:t>because of</w:t>
            </w:r>
            <w:r w:rsidR="000F2004" w:rsidRPr="00EA2DBF">
              <w:t xml:space="preserve"> regional contexts. Other tools to record and prioritise structures may be </w:t>
            </w:r>
            <w:proofErr w:type="gramStart"/>
            <w:r w:rsidR="000F2004" w:rsidRPr="00EA2DBF">
              <w:t>used</w:t>
            </w:r>
            <w:r w:rsidR="00EA0AE4" w:rsidRPr="00EA2DBF">
              <w:t>,</w:t>
            </w:r>
            <w:r w:rsidR="000F2004" w:rsidRPr="00EA2DBF">
              <w:t xml:space="preserve"> if</w:t>
            </w:r>
            <w:proofErr w:type="gramEnd"/>
            <w:r w:rsidR="000F2004" w:rsidRPr="00EA2DBF">
              <w:t xml:space="preserve"> all relevant information has been considered.</w:t>
            </w:r>
          </w:p>
          <w:p w14:paraId="2FD2198A" w14:textId="7ECAAC4B" w:rsidR="000F2004" w:rsidRPr="00EA2DBF" w:rsidRDefault="005250DD" w:rsidP="006B3AAA">
            <w:pPr>
              <w:pStyle w:val="Boxbullet"/>
              <w:numPr>
                <w:ilvl w:val="0"/>
                <w:numId w:val="0"/>
              </w:numPr>
              <w:tabs>
                <w:tab w:val="clear" w:pos="680"/>
              </w:tabs>
              <w:spacing w:after="110"/>
              <w:ind w:left="681" w:hanging="397"/>
            </w:pPr>
            <w:sdt>
              <w:sdtPr>
                <w:id w:val="-743188247"/>
                <w14:checkbox>
                  <w14:checked w14:val="0"/>
                  <w14:checkedState w14:val="2612" w14:font="MS Gothic"/>
                  <w14:uncheckedState w14:val="2610" w14:font="MS Gothic"/>
                </w14:checkbox>
              </w:sdtPr>
              <w:sdtEndPr/>
              <w:sdtContent>
                <w:r w:rsidR="006B3AAA">
                  <w:rPr>
                    <w:rFonts w:ascii="MS Gothic" w:eastAsia="MS Gothic" w:hAnsi="MS Gothic" w:hint="eastAsia"/>
                  </w:rPr>
                  <w:t>☐</w:t>
                </w:r>
              </w:sdtContent>
            </w:sdt>
            <w:r w:rsidR="00075E0B">
              <w:tab/>
            </w:r>
            <w:r w:rsidR="00EA0AE4" w:rsidRPr="00EA2DBF">
              <w:t>I can take four</w:t>
            </w:r>
            <w:r w:rsidR="000F2004" w:rsidRPr="00EA2DBF">
              <w:t xml:space="preserve"> critical steps to effectively prioritise fish passage barriers in my region</w:t>
            </w:r>
            <w:r w:rsidR="00F80BFA" w:rsidRPr="00EA2DBF">
              <w:t>.</w:t>
            </w:r>
          </w:p>
          <w:p w14:paraId="2A2A9914" w14:textId="2D6D197E" w:rsidR="000F2004" w:rsidRPr="00EA2DBF" w:rsidRDefault="000F2004" w:rsidP="001D1C67">
            <w:pPr>
              <w:pStyle w:val="Boxbullet"/>
              <w:tabs>
                <w:tab w:val="clear" w:pos="680"/>
              </w:tabs>
              <w:spacing w:after="110"/>
              <w:ind w:left="1077"/>
            </w:pPr>
            <w:r w:rsidRPr="00EA2DBF">
              <w:rPr>
                <w:b/>
                <w:bCs/>
              </w:rPr>
              <w:t>Critical Step A</w:t>
            </w:r>
            <w:r w:rsidRPr="00EA2DBF">
              <w:t xml:space="preserve"> categorises structures into natural or intentionally built barriers</w:t>
            </w:r>
            <w:r w:rsidR="00D515EE" w:rsidRPr="00EA2DBF">
              <w:t>.</w:t>
            </w:r>
          </w:p>
          <w:p w14:paraId="3F3F6BDB" w14:textId="3132188D" w:rsidR="000F2004" w:rsidRPr="00EA2DBF" w:rsidRDefault="000F2004" w:rsidP="00EB5D41">
            <w:pPr>
              <w:pStyle w:val="Boxsub-bullet"/>
              <w:spacing w:after="110"/>
              <w:ind w:left="1474"/>
            </w:pPr>
            <w:r w:rsidRPr="00EA2DBF">
              <w:t>If a barrier is either natural or intentionally built</w:t>
            </w:r>
            <w:r w:rsidR="003A6E3F" w:rsidRPr="00EA2DBF">
              <w:t>,</w:t>
            </w:r>
            <w:r w:rsidRPr="00EA2DBF">
              <w:t xml:space="preserve"> </w:t>
            </w:r>
            <w:r w:rsidR="00D515EE" w:rsidRPr="00EA2DBF">
              <w:rPr>
                <w:rFonts w:eastAsia="Wingdings"/>
              </w:rPr>
              <w:t>the s</w:t>
            </w:r>
            <w:r w:rsidRPr="00EA2DBF">
              <w:t xml:space="preserve">tructure </w:t>
            </w:r>
            <w:r w:rsidR="00D515EE" w:rsidRPr="00EA2DBF">
              <w:t xml:space="preserve">should </w:t>
            </w:r>
            <w:r w:rsidRPr="00EA2DBF">
              <w:t>be placed into Category 1</w:t>
            </w:r>
            <w:r w:rsidR="00D515EE" w:rsidRPr="00EA2DBF">
              <w:t>.</w:t>
            </w:r>
          </w:p>
          <w:p w14:paraId="7F19975B" w14:textId="19926AC6" w:rsidR="000F2004" w:rsidRPr="00EA2DBF" w:rsidRDefault="000F2004" w:rsidP="00EB5D41">
            <w:pPr>
              <w:pStyle w:val="Boxbullet"/>
              <w:spacing w:after="110"/>
              <w:ind w:left="1077"/>
            </w:pPr>
            <w:r w:rsidRPr="00EA2DBF">
              <w:rPr>
                <w:b/>
                <w:bCs/>
              </w:rPr>
              <w:t xml:space="preserve">Critical Step B </w:t>
            </w:r>
            <w:r w:rsidRPr="00EA2DBF">
              <w:t>assesses the occurrence and completeness of the FPAT records.</w:t>
            </w:r>
          </w:p>
          <w:p w14:paraId="13D0865B" w14:textId="7E79C55D" w:rsidR="000F2004" w:rsidRPr="00EA2DBF" w:rsidRDefault="000F2004" w:rsidP="00EB5D41">
            <w:pPr>
              <w:pStyle w:val="Boxsub-bullet"/>
              <w:spacing w:after="110"/>
              <w:ind w:left="1474"/>
            </w:pPr>
            <w:r w:rsidRPr="00EA2DBF">
              <w:t>If a barrier is not assessed or the record is incomplete</w:t>
            </w:r>
            <w:r w:rsidR="0014582D" w:rsidRPr="00EA2DBF">
              <w:t>,</w:t>
            </w:r>
            <w:r w:rsidRPr="00EA2DBF">
              <w:t xml:space="preserve"> </w:t>
            </w:r>
            <w:r w:rsidR="0014582D" w:rsidRPr="00EB5D41">
              <w:t>the s</w:t>
            </w:r>
            <w:r w:rsidRPr="00EA2DBF">
              <w:t xml:space="preserve">tructure </w:t>
            </w:r>
            <w:r w:rsidR="0014582D" w:rsidRPr="00EA2DBF">
              <w:t xml:space="preserve">should </w:t>
            </w:r>
            <w:r w:rsidRPr="00EA2DBF">
              <w:t>be placed into Category 3</w:t>
            </w:r>
            <w:r w:rsidR="0014582D" w:rsidRPr="00EA2DBF">
              <w:t>.</w:t>
            </w:r>
          </w:p>
          <w:p w14:paraId="41BF141F" w14:textId="6ED13489" w:rsidR="000F2004" w:rsidRPr="00D7386C" w:rsidRDefault="000F2004" w:rsidP="00356657">
            <w:pPr>
              <w:pStyle w:val="Boxbullet"/>
              <w:tabs>
                <w:tab w:val="clear" w:pos="680"/>
              </w:tabs>
              <w:spacing w:after="110"/>
              <w:ind w:left="1077"/>
              <w:rPr>
                <w:b/>
                <w:bCs/>
              </w:rPr>
            </w:pPr>
            <w:r w:rsidRPr="00EA2DBF">
              <w:rPr>
                <w:b/>
                <w:bCs/>
              </w:rPr>
              <w:t>Critical Step C</w:t>
            </w:r>
            <w:r w:rsidRPr="00D7386C">
              <w:rPr>
                <w:b/>
                <w:bCs/>
              </w:rPr>
              <w:t xml:space="preserve"> </w:t>
            </w:r>
            <w:r w:rsidRPr="00D7386C">
              <w:t>requires me to complete FPAT records and assign FPAT prioritisation scores based on risk</w:t>
            </w:r>
            <w:r w:rsidR="0014582D" w:rsidRPr="00D7386C">
              <w:t>.</w:t>
            </w:r>
          </w:p>
          <w:p w14:paraId="5A73B28A" w14:textId="05BEB53D" w:rsidR="000F2004" w:rsidRPr="00D7386C" w:rsidRDefault="000F2004" w:rsidP="00435B44">
            <w:pPr>
              <w:pStyle w:val="Boxbullet"/>
              <w:tabs>
                <w:tab w:val="clear" w:pos="680"/>
              </w:tabs>
              <w:spacing w:after="110"/>
              <w:ind w:left="1077"/>
            </w:pPr>
            <w:r w:rsidRPr="00EA2DBF">
              <w:rPr>
                <w:b/>
                <w:bCs/>
              </w:rPr>
              <w:t>Critical Step D</w:t>
            </w:r>
            <w:r w:rsidRPr="00D7386C">
              <w:rPr>
                <w:b/>
                <w:bCs/>
              </w:rPr>
              <w:t xml:space="preserve"> </w:t>
            </w:r>
            <w:r w:rsidRPr="00D7386C">
              <w:t>ensures any manual adjustments to prioritisation scores have been made</w:t>
            </w:r>
            <w:r w:rsidR="009D00E8" w:rsidRPr="00D7386C">
              <w:t xml:space="preserve"> and the</w:t>
            </w:r>
            <w:r w:rsidRPr="00D7386C">
              <w:t xml:space="preserve"> structure </w:t>
            </w:r>
            <w:r w:rsidR="009D00E8" w:rsidRPr="00D7386C">
              <w:t xml:space="preserve">should </w:t>
            </w:r>
            <w:r w:rsidRPr="00D7386C">
              <w:t>be placed into Category 2</w:t>
            </w:r>
            <w:r w:rsidR="009D00E8" w:rsidRPr="00D7386C">
              <w:t>.</w:t>
            </w:r>
          </w:p>
          <w:p w14:paraId="23954AB3" w14:textId="5B4EF3AB" w:rsidR="000F2004" w:rsidRPr="00EA2DBF" w:rsidRDefault="005250DD" w:rsidP="00247F01">
            <w:pPr>
              <w:pStyle w:val="Boxsub-bullet"/>
              <w:numPr>
                <w:ilvl w:val="0"/>
                <w:numId w:val="0"/>
              </w:numPr>
              <w:spacing w:after="110"/>
              <w:ind w:left="347"/>
            </w:pPr>
            <w:sdt>
              <w:sdtPr>
                <w:id w:val="1016657049"/>
                <w14:checkbox>
                  <w14:checked w14:val="0"/>
                  <w14:checkedState w14:val="2612" w14:font="MS Gothic"/>
                  <w14:uncheckedState w14:val="2610" w14:font="MS Gothic"/>
                </w14:checkbox>
              </w:sdtPr>
              <w:sdtEndPr/>
              <w:sdtContent>
                <w:r w:rsidR="00247F01">
                  <w:rPr>
                    <w:rFonts w:ascii="MS Gothic" w:eastAsia="MS Gothic" w:hAnsi="MS Gothic" w:hint="eastAsia"/>
                  </w:rPr>
                  <w:t>☐</w:t>
                </w:r>
              </w:sdtContent>
            </w:sdt>
            <w:r w:rsidR="00247F01">
              <w:tab/>
            </w:r>
            <w:r w:rsidR="000F2004" w:rsidRPr="00EA2DBF">
              <w:t>I understand that manual adjustments are council</w:t>
            </w:r>
            <w:r w:rsidR="009D00E8" w:rsidRPr="00EA2DBF">
              <w:t xml:space="preserve"> </w:t>
            </w:r>
            <w:r w:rsidR="000F2004" w:rsidRPr="00EA2DBF">
              <w:t>specific and should consider:</w:t>
            </w:r>
          </w:p>
          <w:p w14:paraId="315F8474" w14:textId="448823F9" w:rsidR="000F2004" w:rsidRPr="00EA2DBF" w:rsidRDefault="000F2004" w:rsidP="00247F01">
            <w:pPr>
              <w:pStyle w:val="Boxbullet"/>
              <w:tabs>
                <w:tab w:val="clear" w:pos="680"/>
              </w:tabs>
              <w:ind w:left="1056" w:hanging="425"/>
            </w:pPr>
            <w:r w:rsidRPr="00EA2DBF">
              <w:t>D-1 Additional information in fish distribution (</w:t>
            </w:r>
            <w:proofErr w:type="spellStart"/>
            <w:r w:rsidRPr="00EA2DBF">
              <w:t>eg</w:t>
            </w:r>
            <w:proofErr w:type="spellEnd"/>
            <w:r w:rsidRPr="00EA2DBF">
              <w:t>, regional and national fish distribution data, additional sampling)</w:t>
            </w:r>
          </w:p>
          <w:p w14:paraId="38691E4C" w14:textId="08923FF1" w:rsidR="000F2004" w:rsidRPr="00EA2DBF" w:rsidRDefault="000F2004" w:rsidP="00247F01">
            <w:pPr>
              <w:pStyle w:val="Boxbullet"/>
              <w:tabs>
                <w:tab w:val="clear" w:pos="680"/>
              </w:tabs>
              <w:ind w:left="1056" w:hanging="425"/>
            </w:pPr>
            <w:r w:rsidRPr="00EA2DBF">
              <w:t>D-2 Supplementary structure information (</w:t>
            </w:r>
            <w:proofErr w:type="spellStart"/>
            <w:r w:rsidRPr="00EA2DBF">
              <w:t>ie</w:t>
            </w:r>
            <w:proofErr w:type="spellEnd"/>
            <w:r w:rsidRPr="00EA2DBF">
              <w:t>, hydrological datasets, council infrastructure databases, expert knowledge)</w:t>
            </w:r>
          </w:p>
          <w:p w14:paraId="33BC2061" w14:textId="6DABC782" w:rsidR="000F2004" w:rsidRPr="00EA2DBF" w:rsidRDefault="000F2004" w:rsidP="00247F01">
            <w:pPr>
              <w:pStyle w:val="Boxbullet"/>
              <w:tabs>
                <w:tab w:val="clear" w:pos="680"/>
              </w:tabs>
              <w:ind w:left="1056" w:hanging="425"/>
            </w:pPr>
            <w:r w:rsidRPr="00EA2DBF">
              <w:t>D-3 Other important prioritisation criteria (</w:t>
            </w:r>
            <w:proofErr w:type="spellStart"/>
            <w:r w:rsidRPr="00EA2DBF">
              <w:t>ie</w:t>
            </w:r>
            <w:proofErr w:type="spellEnd"/>
            <w:r w:rsidRPr="00EA2DBF">
              <w:t xml:space="preserve">, </w:t>
            </w:r>
            <w:r w:rsidR="00567606" w:rsidRPr="00EA2DBF">
              <w:t xml:space="preserve">freshwater management unit </w:t>
            </w:r>
            <w:r w:rsidRPr="00EA2DBF">
              <w:t>criteria, practical considerations, consenting and compliance)</w:t>
            </w:r>
            <w:r w:rsidR="00567606" w:rsidRPr="00EA2DBF">
              <w:t>.</w:t>
            </w:r>
          </w:p>
          <w:p w14:paraId="5332E9C0" w14:textId="0E819DAB" w:rsidR="000F2004" w:rsidRPr="00EA2DBF" w:rsidRDefault="005250DD" w:rsidP="006B3AAA">
            <w:pPr>
              <w:pStyle w:val="Boxbullet"/>
              <w:numPr>
                <w:ilvl w:val="0"/>
                <w:numId w:val="0"/>
              </w:numPr>
              <w:spacing w:after="110"/>
              <w:ind w:left="681" w:hanging="397"/>
            </w:pPr>
            <w:sdt>
              <w:sdtPr>
                <w:id w:val="605394053"/>
                <w14:checkbox>
                  <w14:checked w14:val="0"/>
                  <w14:checkedState w14:val="2612" w14:font="MS Gothic"/>
                  <w14:uncheckedState w14:val="2610" w14:font="MS Gothic"/>
                </w14:checkbox>
              </w:sdtPr>
              <w:sdtEndPr/>
              <w:sdtContent>
                <w:r w:rsidR="006B3AAA">
                  <w:rPr>
                    <w:rFonts w:ascii="MS Gothic" w:eastAsia="MS Gothic" w:hAnsi="MS Gothic" w:hint="eastAsia"/>
                  </w:rPr>
                  <w:t>☐</w:t>
                </w:r>
              </w:sdtContent>
            </w:sdt>
            <w:r w:rsidR="00075E0B">
              <w:tab/>
            </w:r>
            <w:r w:rsidR="000F2004" w:rsidRPr="00EA2DBF">
              <w:t>I know where to look to find more information:</w:t>
            </w:r>
          </w:p>
          <w:p w14:paraId="633E53A6" w14:textId="577D60FA" w:rsidR="000F2004" w:rsidRPr="00EA2DBF" w:rsidRDefault="005250DD" w:rsidP="00AB5E28">
            <w:pPr>
              <w:pStyle w:val="Boxsub-bullet"/>
              <w:spacing w:after="110"/>
              <w:rPr>
                <w:rFonts w:asciiTheme="minorHAnsi" w:hAnsiTheme="minorHAnsi" w:cstheme="minorHAnsi"/>
              </w:rPr>
            </w:pPr>
            <w:hyperlink r:id="rId29" w:history="1">
              <w:r w:rsidR="000F2004" w:rsidRPr="00A454DA">
                <w:rPr>
                  <w:rStyle w:val="Hyperlink"/>
                  <w:rFonts w:asciiTheme="minorHAnsi" w:hAnsiTheme="minorHAnsi" w:cstheme="minorHAnsi"/>
                  <w:u w:val="single"/>
                </w:rPr>
                <w:t>Fish Passage Assessment Protocol mobile application User Guide</w:t>
              </w:r>
            </w:hyperlink>
            <w:r w:rsidR="000F2004" w:rsidRPr="00EA2DBF">
              <w:rPr>
                <w:rFonts w:asciiTheme="minorHAnsi" w:hAnsiTheme="minorHAnsi" w:cstheme="minorHAnsi"/>
              </w:rPr>
              <w:t xml:space="preserve"> </w:t>
            </w:r>
            <w:r w:rsidR="00A00F9F" w:rsidRPr="00EA2DBF">
              <w:rPr>
                <w:rFonts w:eastAsia="Calibri"/>
              </w:rPr>
              <w:t>(</w:t>
            </w:r>
            <w:r w:rsidR="00A00F9F" w:rsidRPr="00EA2DBF">
              <w:rPr>
                <w:rFonts w:asciiTheme="minorHAnsi" w:hAnsiTheme="minorHAnsi" w:cstheme="minorHAnsi"/>
              </w:rPr>
              <w:t>Franklin, 2018)</w:t>
            </w:r>
          </w:p>
          <w:p w14:paraId="691BEC88" w14:textId="54082A44" w:rsidR="000F2004" w:rsidRPr="00EA2DBF" w:rsidRDefault="00F25439" w:rsidP="00AB5E28">
            <w:pPr>
              <w:pStyle w:val="Boxsub-bullet"/>
              <w:spacing w:after="110"/>
            </w:pPr>
            <w:r>
              <w:t>c</w:t>
            </w:r>
            <w:r w:rsidR="000F2004" w:rsidRPr="00EA2DBF">
              <w:t xml:space="preserve">ouncil examples and supplementary information on the </w:t>
            </w:r>
            <w:hyperlink r:id="rId30" w:history="1">
              <w:r w:rsidR="000F2004" w:rsidRPr="00D62308">
                <w:rPr>
                  <w:rStyle w:val="Hyperlink"/>
                  <w:u w:val="single"/>
                </w:rPr>
                <w:t>Fish Passage Hub</w:t>
              </w:r>
            </w:hyperlink>
          </w:p>
          <w:p w14:paraId="26D57168" w14:textId="38CFAC8B" w:rsidR="00AA40DB" w:rsidRPr="00EA2DBF" w:rsidRDefault="000F2004" w:rsidP="00AB5E28">
            <w:pPr>
              <w:pStyle w:val="Boxsub-bullet"/>
              <w:spacing w:after="180"/>
            </w:pPr>
            <w:r w:rsidRPr="00EA2DBF">
              <w:t xml:space="preserve">STEP 2 in the </w:t>
            </w:r>
            <w:hyperlink r:id="rId31" w:history="1">
              <w:r w:rsidR="00B94260">
                <w:rPr>
                  <w:rStyle w:val="Hyperlink"/>
                  <w:u w:val="single"/>
                </w:rPr>
                <w:t>Fish passage action plan guidance document</w:t>
              </w:r>
            </w:hyperlink>
            <w:r w:rsidR="0059776D" w:rsidRPr="00EA2DBF">
              <w:t>.</w:t>
            </w:r>
          </w:p>
        </w:tc>
      </w:tr>
    </w:tbl>
    <w:p w14:paraId="59758F98" w14:textId="77777777" w:rsidR="00E8400B" w:rsidRDefault="00E8400B" w:rsidP="002F167B">
      <w:pPr>
        <w:pStyle w:val="BodyText"/>
        <w:spacing w:before="360"/>
      </w:pPr>
    </w:p>
    <w:p w14:paraId="7DB7C7B9" w14:textId="77777777" w:rsidR="00E8400B" w:rsidRDefault="00E8400B">
      <w:pPr>
        <w:spacing w:before="0" w:after="200" w:line="276" w:lineRule="auto"/>
        <w:jc w:val="left"/>
      </w:pPr>
      <w:r>
        <w:br w:type="page"/>
      </w:r>
    </w:p>
    <w:p w14:paraId="7ACD8980" w14:textId="50267924" w:rsidR="002F167B" w:rsidRPr="00EA2DBF" w:rsidRDefault="002F167B" w:rsidP="002F167B">
      <w:pPr>
        <w:pStyle w:val="BodyText"/>
        <w:spacing w:before="360"/>
        <w:rPr>
          <w:rFonts w:eastAsia="MS Mincho"/>
        </w:rPr>
      </w:pPr>
      <w:r w:rsidRPr="00EA2DBF">
        <w:lastRenderedPageBreak/>
        <w:t xml:space="preserve">Once FMUs and instream structures have been identified (STEP 1), the next step is to categorise and prioritise fish passage barriers. </w:t>
      </w:r>
      <w:r w:rsidR="00275F1F" w:rsidRPr="00EA2DBF">
        <w:t>Structures must be prioritised</w:t>
      </w:r>
      <w:r w:rsidR="0011677E">
        <w:t>,</w:t>
      </w:r>
      <w:r w:rsidR="00275F1F" w:rsidRPr="00EA2DBF">
        <w:t xml:space="preserve"> t</w:t>
      </w:r>
      <w:r w:rsidRPr="00EA2DBF">
        <w:t xml:space="preserve">o help understand the potential ecological benefits of improving passage, and </w:t>
      </w:r>
      <w:r w:rsidR="00275F1F" w:rsidRPr="00EA2DBF">
        <w:t>the</w:t>
      </w:r>
      <w:r w:rsidRPr="00EA2DBF">
        <w:t xml:space="preserve"> extent </w:t>
      </w:r>
      <w:r w:rsidR="002F664E">
        <w:t xml:space="preserve">to which </w:t>
      </w:r>
      <w:r w:rsidRPr="00EA2DBF">
        <w:t>and why a</w:t>
      </w:r>
      <w:r w:rsidR="005A2C1B">
        <w:t> </w:t>
      </w:r>
      <w:r w:rsidRPr="00EA2DBF">
        <w:t>structure may not be fulfilling relevant ecological objectives and performance standards.</w:t>
      </w:r>
    </w:p>
    <w:p w14:paraId="3A20EA56" w14:textId="5BD05723" w:rsidR="002F167B" w:rsidRPr="00EA2DBF" w:rsidRDefault="003B7BA0" w:rsidP="002F167B">
      <w:pPr>
        <w:pStyle w:val="BodyText"/>
        <w:rPr>
          <w:rFonts w:eastAsia="MS Mincho"/>
        </w:rPr>
      </w:pPr>
      <w:r w:rsidRPr="00EA2DBF">
        <w:t>Various</w:t>
      </w:r>
      <w:r w:rsidR="002F167B" w:rsidRPr="00EA2DBF">
        <w:t xml:space="preserve"> factors influence how council</w:t>
      </w:r>
      <w:r w:rsidR="0002098B" w:rsidRPr="00EA2DBF">
        <w:t>s</w:t>
      </w:r>
      <w:r w:rsidR="002F167B" w:rsidRPr="00EA2DBF">
        <w:t xml:space="preserve"> prioritise barrier identification and subsequent remediation, including ecological, economic, community value, ownership, and practical considerations such as site access. This means councils will have different prioritisation objectives, depending on their regional context. </w:t>
      </w:r>
    </w:p>
    <w:p w14:paraId="04486E7B" w14:textId="291184AC" w:rsidR="001C77A9" w:rsidRPr="00EA2DBF" w:rsidRDefault="005250DD" w:rsidP="002F167B">
      <w:pPr>
        <w:pStyle w:val="BodyText"/>
      </w:pPr>
      <w:hyperlink w:anchor="figure2" w:history="1">
        <w:r w:rsidR="005A4ABC" w:rsidRPr="00EA2DBF">
          <w:rPr>
            <w:rStyle w:val="Hyperlink"/>
          </w:rPr>
          <w:t>Figure 2</w:t>
        </w:r>
      </w:hyperlink>
      <w:r w:rsidR="002F167B" w:rsidRPr="00EA2DBF">
        <w:t xml:space="preserve"> </w:t>
      </w:r>
      <w:r w:rsidR="00443751" w:rsidRPr="00EA2DBF">
        <w:t>outlines the pro</w:t>
      </w:r>
      <w:r w:rsidR="00E36D04" w:rsidRPr="00EA2DBF">
        <w:t xml:space="preserve">cess </w:t>
      </w:r>
      <w:r w:rsidR="002F167B" w:rsidRPr="00EA2DBF">
        <w:t>council</w:t>
      </w:r>
      <w:r w:rsidR="00E36D04" w:rsidRPr="00EA2DBF">
        <w:t>s</w:t>
      </w:r>
      <w:r w:rsidR="002F167B" w:rsidRPr="00EA2DBF">
        <w:t xml:space="preserve"> </w:t>
      </w:r>
      <w:r w:rsidR="00DB071E" w:rsidRPr="00EA2DBF">
        <w:t xml:space="preserve">can </w:t>
      </w:r>
      <w:r w:rsidR="00E36D04" w:rsidRPr="00EA2DBF">
        <w:t>follow to</w:t>
      </w:r>
      <w:r w:rsidR="002F167B" w:rsidRPr="00EA2DBF">
        <w:t xml:space="preserve"> prioritis</w:t>
      </w:r>
      <w:r w:rsidR="00E36D04" w:rsidRPr="00EA2DBF">
        <w:t>e</w:t>
      </w:r>
      <w:r w:rsidR="002F167B" w:rsidRPr="00EA2DBF">
        <w:t xml:space="preserve"> fish passage barriers. </w:t>
      </w:r>
      <w:r w:rsidR="000D1A7A" w:rsidRPr="00EA2DBF">
        <w:t>It</w:t>
      </w:r>
      <w:r w:rsidR="002F167B" w:rsidRPr="00EA2DBF">
        <w:t xml:space="preserve"> emphasises the complexity </w:t>
      </w:r>
      <w:r w:rsidR="00576798" w:rsidRPr="00EA2DBF">
        <w:t xml:space="preserve">of </w:t>
      </w:r>
      <w:r w:rsidR="002F167B" w:rsidRPr="00EA2DBF">
        <w:t xml:space="preserve">and </w:t>
      </w:r>
      <w:r w:rsidR="00EF777A">
        <w:t xml:space="preserve">the </w:t>
      </w:r>
      <w:r w:rsidR="002F167B" w:rsidRPr="00EA2DBF">
        <w:t xml:space="preserve">aspects to be considered for an effective </w:t>
      </w:r>
      <w:r w:rsidR="00576798" w:rsidRPr="00EA2DBF">
        <w:t xml:space="preserve">fish passage barrier </w:t>
      </w:r>
      <w:r w:rsidR="002F167B" w:rsidRPr="00EA2DBF">
        <w:t xml:space="preserve">prioritisation process. </w:t>
      </w:r>
    </w:p>
    <w:p w14:paraId="1BCAC261" w14:textId="080861EC" w:rsidR="002F167B" w:rsidRPr="00EA2DBF" w:rsidRDefault="002F167B" w:rsidP="002F167B">
      <w:pPr>
        <w:pStyle w:val="BodyText"/>
        <w:rPr>
          <w:rFonts w:eastAsia="MS Mincho"/>
        </w:rPr>
      </w:pPr>
      <w:r w:rsidRPr="00EA2DBF">
        <w:t>Because council</w:t>
      </w:r>
      <w:r w:rsidR="00AC134A" w:rsidRPr="00EA2DBF">
        <w:t>s</w:t>
      </w:r>
      <w:r w:rsidRPr="00EA2DBF">
        <w:t xml:space="preserve"> </w:t>
      </w:r>
      <w:r w:rsidR="00216AA8" w:rsidRPr="00EA2DBF">
        <w:t xml:space="preserve">will </w:t>
      </w:r>
      <w:r w:rsidRPr="00EA2DBF">
        <w:t>have different prioritisation criteria to suit regional context</w:t>
      </w:r>
      <w:r w:rsidR="002D26F5" w:rsidRPr="00EA2DBF">
        <w:t>s</w:t>
      </w:r>
      <w:r w:rsidRPr="00EA2DBF">
        <w:t xml:space="preserve"> (</w:t>
      </w:r>
      <w:proofErr w:type="spellStart"/>
      <w:r w:rsidRPr="00EA2DBF">
        <w:t>eg</w:t>
      </w:r>
      <w:proofErr w:type="spellEnd"/>
      <w:r w:rsidRPr="00EA2DBF">
        <w:t xml:space="preserve">, aquatic biodiversity strategies, cultural values, priority catchments, regional plans) </w:t>
      </w:r>
      <w:r w:rsidR="00A16C98" w:rsidRPr="00EA2DBF">
        <w:t>and</w:t>
      </w:r>
      <w:r w:rsidRPr="00EA2DBF">
        <w:t xml:space="preserve"> regional fish passage management objectives under national obligations (</w:t>
      </w:r>
      <w:proofErr w:type="spellStart"/>
      <w:r w:rsidRPr="00EA2DBF">
        <w:t>eg</w:t>
      </w:r>
      <w:proofErr w:type="spellEnd"/>
      <w:r w:rsidRPr="00EA2DBF">
        <w:t>,</w:t>
      </w:r>
      <w:r w:rsidR="009E6550" w:rsidRPr="00EA2DBF">
        <w:t> </w:t>
      </w:r>
      <w:r w:rsidRPr="00EA2DBF">
        <w:t xml:space="preserve">exemplar catchments, </w:t>
      </w:r>
      <w:sdt>
        <w:sdtPr>
          <w:tag w:val="goog_rdk_158"/>
          <w:id w:val="2140136579"/>
          <w:placeholder>
            <w:docPart w:val="02FFEC7512D844C9B38CBF3B2A2931D4"/>
          </w:placeholder>
          <w:showingPlcHdr/>
        </w:sdtPr>
        <w:sdtEndPr/>
        <w:sdtContent/>
      </w:sdt>
      <w:r w:rsidRPr="00EA2DBF">
        <w:t xml:space="preserve">Department of Conservation </w:t>
      </w:r>
      <w:r w:rsidR="006C0A43" w:rsidRPr="00EA2DBF">
        <w:t>e</w:t>
      </w:r>
      <w:r w:rsidRPr="00EA2DBF">
        <w:t xml:space="preserve">cological </w:t>
      </w:r>
      <w:r w:rsidR="006C0A43" w:rsidRPr="00EA2DBF">
        <w:t>m</w:t>
      </w:r>
      <w:r w:rsidRPr="00EA2DBF">
        <w:t xml:space="preserve">anagement </w:t>
      </w:r>
      <w:r w:rsidR="006C0A43" w:rsidRPr="00EA2DBF">
        <w:t>u</w:t>
      </w:r>
      <w:r w:rsidRPr="00EA2DBF">
        <w:t xml:space="preserve">nits or </w:t>
      </w:r>
      <w:r w:rsidR="00B24369" w:rsidRPr="00EA2DBF">
        <w:t>s</w:t>
      </w:r>
      <w:r w:rsidRPr="00EA2DBF">
        <w:t xml:space="preserve">pecies </w:t>
      </w:r>
      <w:r w:rsidR="00B24369" w:rsidRPr="00EA2DBF">
        <w:t>m</w:t>
      </w:r>
      <w:r w:rsidRPr="00EA2DBF">
        <w:t xml:space="preserve">anagement </w:t>
      </w:r>
      <w:r w:rsidR="00B24369" w:rsidRPr="00EA2DBF">
        <w:t>u</w:t>
      </w:r>
      <w:r w:rsidRPr="00EA2DBF">
        <w:t xml:space="preserve">nits), </w:t>
      </w:r>
      <w:r w:rsidR="00D3581A" w:rsidRPr="00EA2DBF">
        <w:t>the</w:t>
      </w:r>
      <w:r w:rsidR="00E60E41" w:rsidRPr="00EA2DBF">
        <w:t xml:space="preserve"> </w:t>
      </w:r>
      <w:r w:rsidR="000966CA" w:rsidRPr="00EA2DBF">
        <w:t>process in figure 2</w:t>
      </w:r>
      <w:r w:rsidR="00E60E41" w:rsidRPr="00EA2DBF">
        <w:t xml:space="preserve"> is</w:t>
      </w:r>
      <w:r w:rsidRPr="00EA2DBF">
        <w:t xml:space="preserve"> recommend</w:t>
      </w:r>
      <w:r w:rsidR="00E60E41" w:rsidRPr="00EA2DBF">
        <w:t>ed</w:t>
      </w:r>
      <w:r w:rsidRPr="00EA2DBF">
        <w:t xml:space="preserve"> as a guide for effective barrier prioritisation in your region.</w:t>
      </w:r>
    </w:p>
    <w:p w14:paraId="4C8FD49C" w14:textId="77777777" w:rsidR="002F167B" w:rsidRPr="00EA2DBF" w:rsidRDefault="002F167B" w:rsidP="002F167B">
      <w:pPr>
        <w:pStyle w:val="BodyText"/>
        <w:rPr>
          <w:rFonts w:asciiTheme="minorHAnsi" w:hAnsiTheme="minorHAnsi" w:cstheme="minorHAnsi"/>
        </w:rPr>
      </w:pPr>
      <w:r w:rsidRPr="00EA2DBF">
        <w:rPr>
          <w:rFonts w:asciiTheme="minorHAnsi" w:hAnsiTheme="minorHAnsi" w:cstheme="minorHAnsi"/>
        </w:rPr>
        <w:t>At the end of the prioritisation process, your instream structures will have been categorised into one of the following three categories:</w:t>
      </w:r>
    </w:p>
    <w:p w14:paraId="44DC488D" w14:textId="619C5D33" w:rsidR="002F167B" w:rsidRPr="00EA2DBF" w:rsidRDefault="002F167B" w:rsidP="002F167B">
      <w:pPr>
        <w:pStyle w:val="Numberedparagraph"/>
      </w:pPr>
      <w:r w:rsidRPr="00EA2DBF">
        <w:rPr>
          <w:rFonts w:eastAsia="Calibri"/>
        </w:rPr>
        <w:t xml:space="preserve">the instream structures that </w:t>
      </w:r>
      <w:r w:rsidRPr="00EA2DBF">
        <w:rPr>
          <w:rFonts w:eastAsia="Calibri"/>
          <w:b/>
          <w:bCs/>
        </w:rPr>
        <w:t>should be maintained</w:t>
      </w:r>
      <w:r w:rsidR="00D46166" w:rsidRPr="00EA2DBF">
        <w:rPr>
          <w:rFonts w:eastAsia="Calibri"/>
        </w:rPr>
        <w:t>,</w:t>
      </w:r>
      <w:r w:rsidRPr="00EA2DBF">
        <w:rPr>
          <w:rFonts w:eastAsia="Calibri"/>
        </w:rPr>
        <w:t xml:space="preserve"> </w:t>
      </w:r>
      <w:r w:rsidR="00D46166" w:rsidRPr="00EA2DBF">
        <w:rPr>
          <w:rFonts w:eastAsia="Calibri"/>
        </w:rPr>
        <w:t>t</w:t>
      </w:r>
      <w:r w:rsidRPr="00EA2DBF">
        <w:rPr>
          <w:rFonts w:eastAsia="Calibri"/>
        </w:rPr>
        <w:t xml:space="preserve">hese include natural and </w:t>
      </w:r>
      <w:r w:rsidRPr="00EA2DBF">
        <w:rPr>
          <w:rFonts w:eastAsia="Calibri"/>
          <w:color w:val="131313"/>
        </w:rPr>
        <w:t>intentionally</w:t>
      </w:r>
      <w:r w:rsidRPr="00EA2DBF">
        <w:rPr>
          <w:rFonts w:eastAsia="Calibri"/>
        </w:rPr>
        <w:t xml:space="preserve"> built barriers </w:t>
      </w:r>
      <w:r w:rsidR="00DD398D" w:rsidRPr="00EA2DBF">
        <w:rPr>
          <w:rFonts w:eastAsia="Calibri"/>
        </w:rPr>
        <w:t>(</w:t>
      </w:r>
      <w:r w:rsidRPr="00EA2DBF">
        <w:rPr>
          <w:rFonts w:eastAsia="Calibri"/>
        </w:rPr>
        <w:t>Category 1</w:t>
      </w:r>
      <w:r w:rsidR="00DD398D" w:rsidRPr="00EA2DBF">
        <w:rPr>
          <w:rFonts w:eastAsia="Calibri"/>
        </w:rPr>
        <w:t>)</w:t>
      </w:r>
    </w:p>
    <w:p w14:paraId="51D827EE" w14:textId="70FD4C7D" w:rsidR="002F167B" w:rsidRPr="00EA2DBF" w:rsidRDefault="002F167B" w:rsidP="002F167B">
      <w:pPr>
        <w:pStyle w:val="Numberedparagraph"/>
      </w:pPr>
      <w:r w:rsidRPr="00EA2DBF">
        <w:t xml:space="preserve">the instream structures that have </w:t>
      </w:r>
      <w:r w:rsidRPr="00EA2DBF">
        <w:rPr>
          <w:b/>
          <w:bCs/>
        </w:rPr>
        <w:t>a complete FPAT record</w:t>
      </w:r>
      <w:r w:rsidRPr="00EA2DBF">
        <w:t xml:space="preserve"> and </w:t>
      </w:r>
      <w:r w:rsidRPr="00EA2DBF">
        <w:rPr>
          <w:b/>
          <w:bCs/>
        </w:rPr>
        <w:t>should not be maintained</w:t>
      </w:r>
      <w:r w:rsidRPr="00EA2DBF">
        <w:t xml:space="preserve"> but removed, </w:t>
      </w:r>
      <w:proofErr w:type="gramStart"/>
      <w:r w:rsidRPr="00EA2DBF">
        <w:t>modified</w:t>
      </w:r>
      <w:proofErr w:type="gramEnd"/>
      <w:r w:rsidRPr="00EA2DBF">
        <w:t xml:space="preserve"> or replaced </w:t>
      </w:r>
      <w:r w:rsidR="00DD398D" w:rsidRPr="00EA2DBF">
        <w:t>(</w:t>
      </w:r>
      <w:r w:rsidRPr="00EA2DBF">
        <w:t>Category 2</w:t>
      </w:r>
      <w:r w:rsidR="00DD398D" w:rsidRPr="00EA2DBF">
        <w:t>)</w:t>
      </w:r>
    </w:p>
    <w:p w14:paraId="6C80C613" w14:textId="28CD9E1D" w:rsidR="002F167B" w:rsidRPr="00EA2DBF" w:rsidRDefault="002F167B" w:rsidP="00F368BD">
      <w:pPr>
        <w:pStyle w:val="Numberedparagraph"/>
      </w:pPr>
      <w:r w:rsidRPr="00EA2DBF">
        <w:t xml:space="preserve">the instream structures that have </w:t>
      </w:r>
      <w:r w:rsidRPr="00EA2DBF">
        <w:rPr>
          <w:b/>
          <w:bCs/>
        </w:rPr>
        <w:t>an incomplete FPAT record</w:t>
      </w:r>
      <w:r w:rsidRPr="00EA2DBF">
        <w:t xml:space="preserve"> and </w:t>
      </w:r>
      <w:r w:rsidRPr="00EA2DBF">
        <w:rPr>
          <w:b/>
          <w:bCs/>
        </w:rPr>
        <w:t>should not be maintained but removed</w:t>
      </w:r>
      <w:r w:rsidRPr="00095F30">
        <w:t>,</w:t>
      </w:r>
      <w:r w:rsidRPr="00EA2DBF">
        <w:rPr>
          <w:b/>
          <w:bCs/>
        </w:rPr>
        <w:t xml:space="preserve"> </w:t>
      </w:r>
      <w:proofErr w:type="gramStart"/>
      <w:r w:rsidRPr="00EA2DBF">
        <w:rPr>
          <w:b/>
          <w:bCs/>
        </w:rPr>
        <w:t>modified</w:t>
      </w:r>
      <w:proofErr w:type="gramEnd"/>
      <w:r w:rsidRPr="00EA2DBF">
        <w:rPr>
          <w:b/>
          <w:bCs/>
        </w:rPr>
        <w:t xml:space="preserve"> or replaced</w:t>
      </w:r>
      <w:r w:rsidRPr="00EA2DBF">
        <w:t xml:space="preserve"> </w:t>
      </w:r>
      <w:r w:rsidR="00DD398D" w:rsidRPr="00EA2DBF">
        <w:t>(</w:t>
      </w:r>
      <w:r w:rsidRPr="00EA2DBF">
        <w:t>Category 3</w:t>
      </w:r>
      <w:r w:rsidR="00DD398D" w:rsidRPr="00EA2DBF">
        <w:t>)</w:t>
      </w:r>
      <w:r w:rsidRPr="00EA2DBF">
        <w:t>.</w:t>
      </w:r>
    </w:p>
    <w:p w14:paraId="55325212" w14:textId="18F88FC0" w:rsidR="00FF42DE" w:rsidRPr="00EA2DBF" w:rsidRDefault="00FF42DE" w:rsidP="00FF42DE">
      <w:pPr>
        <w:pStyle w:val="Figureheading"/>
      </w:pPr>
      <w:bookmarkStart w:id="27" w:name="_Ref92280220"/>
      <w:bookmarkStart w:id="28" w:name="figure2"/>
      <w:bookmarkStart w:id="29" w:name="_Toc94885920"/>
      <w:bookmarkStart w:id="30" w:name="_Toc93491422"/>
      <w:r w:rsidRPr="00EA2DBF">
        <w:lastRenderedPageBreak/>
        <w:t xml:space="preserve">Figure </w:t>
      </w:r>
      <w:fldSimple w:instr=" SEQ Figure \* ARABIC ">
        <w:r w:rsidR="002372DC">
          <w:rPr>
            <w:noProof/>
          </w:rPr>
          <w:t>2</w:t>
        </w:r>
      </w:fldSimple>
      <w:bookmarkEnd w:id="27"/>
      <w:bookmarkEnd w:id="28"/>
      <w:r w:rsidRPr="00EA2DBF">
        <w:t>:</w:t>
      </w:r>
      <w:r w:rsidRPr="00EA2DBF">
        <w:tab/>
      </w:r>
      <w:r w:rsidR="00BA0F1C" w:rsidRPr="00EA2DBF">
        <w:t>Recommend</w:t>
      </w:r>
      <w:r w:rsidR="00B27F5C" w:rsidRPr="00EA2DBF">
        <w:t>ed process</w:t>
      </w:r>
      <w:r w:rsidRPr="00EA2DBF">
        <w:t xml:space="preserve"> to </w:t>
      </w:r>
      <w:r w:rsidR="003C5AA5" w:rsidRPr="00EA2DBF">
        <w:t xml:space="preserve">help </w:t>
      </w:r>
      <w:r w:rsidR="00113EFE" w:rsidRPr="00EA2DBF">
        <w:t xml:space="preserve">regional councils </w:t>
      </w:r>
      <w:r w:rsidR="00B27F5C" w:rsidRPr="00EA2DBF">
        <w:t xml:space="preserve">prioritise </w:t>
      </w:r>
      <w:r w:rsidRPr="00EA2DBF">
        <w:t>fish passage barrier</w:t>
      </w:r>
      <w:r w:rsidR="00B27F5C" w:rsidRPr="00EA2DBF">
        <w:t>s</w:t>
      </w:r>
      <w:bookmarkEnd w:id="29"/>
      <w:r w:rsidRPr="00EA2DBF">
        <w:t xml:space="preserve"> </w:t>
      </w:r>
      <w:bookmarkEnd w:id="30"/>
    </w:p>
    <w:p w14:paraId="177095DF" w14:textId="55FB5B8F" w:rsidR="00FF42DE" w:rsidRPr="00EA2DBF" w:rsidRDefault="00581FB7" w:rsidP="008529D3">
      <w:r w:rsidRPr="00EA2DBF">
        <w:rPr>
          <w:noProof/>
        </w:rPr>
        <w:drawing>
          <wp:inline distT="0" distB="0" distL="0" distR="0" wp14:anchorId="1F93F5E4" wp14:editId="52906646">
            <wp:extent cx="5342399" cy="7419520"/>
            <wp:effectExtent l="0" t="0" r="0" b="0"/>
            <wp:docPr id="2" name="Picture 2" descr="Critical step A: Natural/intentionally built barrier; the creation and maintenance of intentionally built barriers should be considered when invasive species are impacting a location that supports key native fish populations. If yes, Category 1, barrier to be maintained; consider whether it has an intentionally built barrier, a natural waterfall, or whether high-risk species are present, monitor and manage the barrier. If no, Critical Step B: Assess occurrence and completeness of FPAT records, a complete record allows the calculation of a FPAT priority score. Does the structure have a complete FPAT record? If no, Category 3: Barrier not assessed, record incomplete. Critical step C: Complete FPAT record and assign FPAT priority, complete the FPAT barrier assessment and assign an FPAT priority score. Ecological benefits of barrier remediation: Low 1 to 6, medium 7 to 12, high 13 to 20. If yes, or after critical step C, Critical step D: manual adjustments of FPAT priority score. Critical steps D-1 additional information on fish passage distribution, D-2 supplementary structure information, D-3 other important prioritisation criteria. Category 2: remove, modify or replace prioritised structures.&#10;&#10;Notes: If undesirable species are impacting desirable species or habitats found at the structure, some barriers may need to be maintained. If undesirable species are not impacting desirable species or habitats, then only natural barriers need to be maintained and are not considered for remediation. Some councils do not use FPAT to assess structures. You can still create an action plan and prioritise structures, if the information collected provides adequate guidance on remediation (section 1.6 'Best information,' NPS-FM 2020). A separate FPAT assessment is not necessary. However, for any future structure assessments, we recommend using the FPAT. Examples of alternative methods to assess and prioritise structures are shown on the Ministry for the Environment Fish Passage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itical step A: Natural/intentionally built barrier; the creation and maintenance of intentionally built barriers should be considered when invasive species are impacting a location that supports key native fish populations. If yes, Category 1, barrier to be maintained; consider whether it has an intentionally built barrier, a natural waterfall, or whether high-risk species are present, monitor and manage the barrier. If no, Critical Step B: Assess occurrence and completeness of FPAT records, a complete record allows the calculation of a FPAT priority score. Does the structure have a complete FPAT record? If no, Category 3: Barrier not assessed, record incomplete. Critical step C: Complete FPAT record and assign FPAT priority, complete the FPAT barrier assessment and assign an FPAT priority score. Ecological benefits of barrier remediation: Low 1 to 6, medium 7 to 12, high 13 to 20. If yes, or after critical step C, Critical step D: manual adjustments of FPAT priority score. Critical steps D-1 additional information on fish passage distribution, D-2 supplementary structure information, D-3 other important prioritisation criteria. Category 2: remove, modify or replace prioritised structures.&#10;&#10;Notes: If undesirable species are impacting desirable species or habitats found at the structure, some barriers may need to be maintained. If undesirable species are not impacting desirable species or habitats, then only natural barriers need to be maintained and are not considered for remediation. Some councils do not use FPAT to assess structures. You can still create an action plan and prioritise structures, if the information collected provides adequate guidance on remediation (section 1.6 'Best information,' NPS-FM 2020). A separate FPAT assessment is not necessary. However, for any future structure assessments, we recommend using the FPAT. Examples of alternative methods to assess and prioritise structures are shown on the Ministry for the Environment Fish Passage Hub."/>
                    <pic:cNvPicPr>
                      <a:picLocks noChangeAspect="1" noChangeArrowheads="1"/>
                    </pic:cNvPicPr>
                  </pic:nvPicPr>
                  <pic:blipFill>
                    <a:blip r:embed="rId32"/>
                    <a:stretch>
                      <a:fillRect/>
                    </a:stretch>
                  </pic:blipFill>
                  <pic:spPr bwMode="auto">
                    <a:xfrm>
                      <a:off x="0" y="0"/>
                      <a:ext cx="5342399" cy="7419520"/>
                    </a:xfrm>
                    <a:prstGeom prst="rect">
                      <a:avLst/>
                    </a:prstGeom>
                    <a:noFill/>
                  </pic:spPr>
                </pic:pic>
              </a:graphicData>
            </a:graphic>
          </wp:inline>
        </w:drawing>
      </w:r>
    </w:p>
    <w:p w14:paraId="23182E40" w14:textId="6759BC23" w:rsidR="00581FB7" w:rsidRPr="00EA2DBF" w:rsidRDefault="00581FB7" w:rsidP="00E77835">
      <w:pPr>
        <w:pStyle w:val="Source"/>
        <w:spacing w:before="0"/>
      </w:pPr>
      <w:r w:rsidRPr="00EA2DBF">
        <w:t xml:space="preserve">Source: </w:t>
      </w:r>
      <w:proofErr w:type="spellStart"/>
      <w:r w:rsidRPr="00EA2DBF">
        <w:t>Cawthron</w:t>
      </w:r>
      <w:proofErr w:type="spellEnd"/>
      <w:r w:rsidRPr="00EA2DBF">
        <w:t xml:space="preserve"> Institute </w:t>
      </w:r>
    </w:p>
    <w:p w14:paraId="2BB856B2" w14:textId="5339124A" w:rsidR="008179BE" w:rsidRPr="00EA2DBF" w:rsidRDefault="008179BE" w:rsidP="00B75216">
      <w:pPr>
        <w:pStyle w:val="Note"/>
        <w:spacing w:before="0"/>
      </w:pPr>
      <w:r w:rsidRPr="00EA2DBF">
        <w:t xml:space="preserve">Note: FPAT = </w:t>
      </w:r>
      <w:r w:rsidR="00426AB5" w:rsidRPr="00EA2DBF">
        <w:t>Fish Passage Assessment Tool.</w:t>
      </w:r>
    </w:p>
    <w:p w14:paraId="0B893DDF" w14:textId="24A8EE1C" w:rsidR="00190C12" w:rsidRPr="00EA2DBF" w:rsidRDefault="00190C12" w:rsidP="00190C12">
      <w:pPr>
        <w:pStyle w:val="Heading2"/>
      </w:pPr>
      <w:bookmarkStart w:id="31" w:name="_Critical_Step_A:"/>
      <w:bookmarkStart w:id="32" w:name="_Toc92350757"/>
      <w:bookmarkStart w:id="33" w:name="_Toc93414765"/>
      <w:bookmarkStart w:id="34" w:name="_Toc99284338"/>
      <w:bookmarkEnd w:id="31"/>
      <w:r w:rsidRPr="00EA2DBF">
        <w:lastRenderedPageBreak/>
        <w:t xml:space="preserve">Critical Step A: </w:t>
      </w:r>
      <w:r w:rsidR="000549DC">
        <w:t>Is the barrier n</w:t>
      </w:r>
      <w:r w:rsidRPr="00EA2DBF">
        <w:t>atural</w:t>
      </w:r>
      <w:r w:rsidR="008337AE" w:rsidRPr="00EA2DBF">
        <w:t xml:space="preserve"> or </w:t>
      </w:r>
      <w:r w:rsidRPr="00EA2DBF">
        <w:t>intentionally built</w:t>
      </w:r>
      <w:r w:rsidR="000549DC">
        <w:t>?</w:t>
      </w:r>
      <w:bookmarkEnd w:id="32"/>
      <w:bookmarkEnd w:id="33"/>
      <w:bookmarkEnd w:id="34"/>
    </w:p>
    <w:p w14:paraId="72BCB59E" w14:textId="00AEE5A5" w:rsidR="00EA4E69" w:rsidRPr="00EA2DBF" w:rsidRDefault="00EA4E69" w:rsidP="00190C12">
      <w:pPr>
        <w:pStyle w:val="BodyText"/>
      </w:pPr>
      <w:r>
        <w:t xml:space="preserve">If invasive species are negatively affecting a location that supports important native fish populations, you should consider creating </w:t>
      </w:r>
      <w:r w:rsidR="00071BD4">
        <w:t>intentionally built</w:t>
      </w:r>
      <w:r>
        <w:t xml:space="preserve"> fish passage barriers, and ensure known barriers are maintained. You should also consider whether excluding exotic species will result in the protection or recovery of at-risk species and/or habitats (</w:t>
      </w:r>
      <w:proofErr w:type="spellStart"/>
      <w:r>
        <w:t>eg</w:t>
      </w:r>
      <w:proofErr w:type="spellEnd"/>
      <w:r>
        <w:t>, aquatic plant protection from invasive fish), prevent new fish invasions, and if barriers are viable in the prevailing environment</w:t>
      </w:r>
      <w:r w:rsidR="00C55184">
        <w:t>.</w:t>
      </w:r>
    </w:p>
    <w:p w14:paraId="35C5679A" w14:textId="278EA6AF" w:rsidR="00190C12" w:rsidRPr="00EA2DBF" w:rsidRDefault="00190C12" w:rsidP="00190C12">
      <w:pPr>
        <w:pStyle w:val="BodyText"/>
      </w:pPr>
      <w:r w:rsidRPr="00EA2DBF">
        <w:t xml:space="preserve">Natural barriers to fish passage should </w:t>
      </w:r>
      <w:r w:rsidR="00D303BE" w:rsidRPr="00EA2DBF">
        <w:t xml:space="preserve">generally </w:t>
      </w:r>
      <w:r w:rsidRPr="00EA2DBF">
        <w:t xml:space="preserve">not be removed or altered, unless conditions have </w:t>
      </w:r>
      <w:proofErr w:type="gramStart"/>
      <w:r w:rsidRPr="00EA2DBF">
        <w:t>changed</w:t>
      </w:r>
      <w:proofErr w:type="gramEnd"/>
      <w:r w:rsidRPr="00EA2DBF">
        <w:t xml:space="preserve"> and invasive species have gained access to a vulnerable habitat that is subsequently being </w:t>
      </w:r>
      <w:r w:rsidR="00F34D9F" w:rsidRPr="00EA2DBF">
        <w:t>affected</w:t>
      </w:r>
      <w:r w:rsidRPr="00EA2DBF">
        <w:t xml:space="preserve">. </w:t>
      </w:r>
      <w:r w:rsidRPr="00EA2DBF">
        <w:rPr>
          <w:color w:val="131313"/>
        </w:rPr>
        <w:t>The Department of Conservation ha</w:t>
      </w:r>
      <w:r w:rsidR="00E9088A" w:rsidRPr="00EA2DBF">
        <w:rPr>
          <w:color w:val="131313"/>
        </w:rPr>
        <w:t>s</w:t>
      </w:r>
      <w:r w:rsidRPr="00EA2DBF">
        <w:rPr>
          <w:color w:val="131313"/>
        </w:rPr>
        <w:t xml:space="preserve"> identified undesi</w:t>
      </w:r>
      <w:r w:rsidRPr="00EA2DBF">
        <w:rPr>
          <w:color w:val="2B2B2D"/>
        </w:rPr>
        <w:t>r</w:t>
      </w:r>
      <w:r w:rsidRPr="00EA2DBF">
        <w:rPr>
          <w:color w:val="131313"/>
        </w:rPr>
        <w:t xml:space="preserve">able </w:t>
      </w:r>
      <w:r w:rsidRPr="00EA2DBF">
        <w:t>species</w:t>
      </w:r>
      <w:r w:rsidRPr="00EA2DBF">
        <w:rPr>
          <w:color w:val="131313"/>
        </w:rPr>
        <w:t xml:space="preserve"> </w:t>
      </w:r>
      <w:r w:rsidR="00705AED" w:rsidRPr="00EA2DBF">
        <w:rPr>
          <w:color w:val="131313"/>
        </w:rPr>
        <w:t xml:space="preserve">that </w:t>
      </w:r>
      <w:r w:rsidRPr="00EA2DBF">
        <w:rPr>
          <w:color w:val="131313"/>
        </w:rPr>
        <w:t>could be considered at a local scale to see what is applicable to the region</w:t>
      </w:r>
      <w:r w:rsidR="003774B0" w:rsidRPr="00EA2DBF">
        <w:rPr>
          <w:color w:val="131313"/>
        </w:rPr>
        <w:t>,</w:t>
      </w:r>
      <w:r w:rsidRPr="00EA2DBF">
        <w:rPr>
          <w:color w:val="131313"/>
        </w:rPr>
        <w:t xml:space="preserve"> catchment </w:t>
      </w:r>
      <w:r w:rsidR="003774B0" w:rsidRPr="00EA2DBF">
        <w:rPr>
          <w:color w:val="131313"/>
        </w:rPr>
        <w:t xml:space="preserve">and </w:t>
      </w:r>
      <w:r w:rsidRPr="00EA2DBF">
        <w:rPr>
          <w:color w:val="131313"/>
        </w:rPr>
        <w:t>waterway</w:t>
      </w:r>
      <w:r w:rsidR="003E7C27" w:rsidRPr="00EA2DBF">
        <w:rPr>
          <w:color w:val="131313"/>
        </w:rPr>
        <w:t xml:space="preserve"> (see section 6.1, p 98, in the </w:t>
      </w:r>
      <w:hyperlink r:id="rId33" w:history="1">
        <w:r w:rsidR="003E7C27" w:rsidRPr="00EA2DBF">
          <w:rPr>
            <w:rStyle w:val="Hyperlink"/>
            <w:rFonts w:asciiTheme="minorHAnsi" w:eastAsia="Calibri" w:hAnsiTheme="minorHAnsi" w:cstheme="minorHAnsi"/>
          </w:rPr>
          <w:t>New Zealand Fish Passage Guidelines</w:t>
        </w:r>
      </w:hyperlink>
      <w:r w:rsidR="003E7C27" w:rsidRPr="00EA2DBF">
        <w:rPr>
          <w:color w:val="131313"/>
        </w:rPr>
        <w:t xml:space="preserve"> </w:t>
      </w:r>
      <w:r w:rsidR="003E7C27" w:rsidRPr="00EA2DBF">
        <w:rPr>
          <w:rStyle w:val="Hyperlink"/>
          <w:color w:val="auto"/>
        </w:rPr>
        <w:t>(</w:t>
      </w:r>
      <w:r w:rsidR="003E7C27" w:rsidRPr="00EA2DBF">
        <w:t>Franklin et al, 2018))</w:t>
      </w:r>
      <w:r w:rsidRPr="00EA2DBF">
        <w:rPr>
          <w:color w:val="131313"/>
        </w:rPr>
        <w:t xml:space="preserve">. </w:t>
      </w:r>
      <w:r w:rsidR="009A7328" w:rsidRPr="00EA2DBF">
        <w:rPr>
          <w:color w:val="131313"/>
        </w:rPr>
        <w:t>A</w:t>
      </w:r>
      <w:r w:rsidRPr="00EA2DBF">
        <w:rPr>
          <w:color w:val="131313"/>
        </w:rPr>
        <w:t>lso listed</w:t>
      </w:r>
      <w:r w:rsidR="009A7328" w:rsidRPr="00EA2DBF">
        <w:rPr>
          <w:color w:val="131313"/>
        </w:rPr>
        <w:t xml:space="preserve"> in the </w:t>
      </w:r>
      <w:r w:rsidR="0080547B" w:rsidRPr="0080547B">
        <w:rPr>
          <w:rFonts w:asciiTheme="minorHAnsi" w:eastAsia="Calibri" w:hAnsiTheme="minorHAnsi" w:cstheme="minorHAnsi"/>
        </w:rPr>
        <w:t>New Zealand Fish Passage Guidelines</w:t>
      </w:r>
      <w:r w:rsidR="009A7328" w:rsidRPr="00EA2DBF">
        <w:rPr>
          <w:rStyle w:val="Hyperlink"/>
          <w:rFonts w:asciiTheme="minorHAnsi" w:eastAsia="Calibri" w:hAnsiTheme="minorHAnsi" w:cstheme="minorHAnsi"/>
        </w:rPr>
        <w:t xml:space="preserve"> </w:t>
      </w:r>
      <w:r w:rsidR="009A7328" w:rsidRPr="0080547B">
        <w:rPr>
          <w:rStyle w:val="Hyperlink"/>
          <w:rFonts w:asciiTheme="minorHAnsi" w:eastAsia="Calibri" w:hAnsiTheme="minorHAnsi" w:cstheme="minorHAnsi"/>
          <w:color w:val="auto"/>
        </w:rPr>
        <w:t>are</w:t>
      </w:r>
      <w:r w:rsidRPr="0080547B">
        <w:t xml:space="preserve"> </w:t>
      </w:r>
      <w:r w:rsidR="00A63C69" w:rsidRPr="0080547B">
        <w:t>t</w:t>
      </w:r>
      <w:r w:rsidR="00A63C69" w:rsidRPr="00EA2DBF">
        <w:rPr>
          <w:color w:val="131313"/>
        </w:rPr>
        <w:t xml:space="preserve">he main </w:t>
      </w:r>
      <w:r w:rsidRPr="00EA2DBF">
        <w:rPr>
          <w:color w:val="131313"/>
        </w:rPr>
        <w:t xml:space="preserve">native desirable fish species likely to benefit </w:t>
      </w:r>
      <w:r w:rsidR="003E7C27" w:rsidRPr="00EA2DBF">
        <w:rPr>
          <w:color w:val="131313"/>
        </w:rPr>
        <w:t>and gain</w:t>
      </w:r>
      <w:r w:rsidRPr="00EA2DBF">
        <w:rPr>
          <w:color w:val="131313"/>
        </w:rPr>
        <w:t xml:space="preserve"> increased protection from a natural or intentionally built barrier to exclude invasive fish (see table 6.1</w:t>
      </w:r>
      <w:r w:rsidR="003E7C27" w:rsidRPr="00EA2DBF">
        <w:rPr>
          <w:color w:val="131313"/>
        </w:rPr>
        <w:t>,</w:t>
      </w:r>
      <w:r w:rsidRPr="00EA2DBF">
        <w:rPr>
          <w:color w:val="131313"/>
        </w:rPr>
        <w:t xml:space="preserve"> p 101). Specific design criteria and implications of intentionally built barriers on fish communities are covered in</w:t>
      </w:r>
      <w:r w:rsidRPr="00EA2DBF">
        <w:t xml:space="preserve"> STEP 3 and </w:t>
      </w:r>
      <w:r w:rsidR="00833A5F">
        <w:t xml:space="preserve">in </w:t>
      </w:r>
      <w:r w:rsidRPr="00EA2DBF">
        <w:t xml:space="preserve">section 6 (p 98) in </w:t>
      </w:r>
      <w:r w:rsidR="004C550F" w:rsidRPr="00EA2DBF">
        <w:t xml:space="preserve">the </w:t>
      </w:r>
      <w:hyperlink r:id="rId34">
        <w:r w:rsidR="004C550F" w:rsidRPr="00EA2DBF">
          <w:rPr>
            <w:rStyle w:val="Hyperlink"/>
          </w:rPr>
          <w:t>New Zealand Fish Passage Guidelines</w:t>
        </w:r>
      </w:hyperlink>
      <w:r w:rsidR="00080FC6" w:rsidRPr="00EA2DBF">
        <w:rPr>
          <w:rStyle w:val="Hyperlink"/>
          <w:color w:val="auto"/>
        </w:rPr>
        <w:t xml:space="preserve"> (</w:t>
      </w:r>
      <w:r w:rsidR="00080FC6" w:rsidRPr="00EA2DBF">
        <w:t>Franklin et al, 2018).</w:t>
      </w:r>
    </w:p>
    <w:p w14:paraId="71245423" w14:textId="269D4564" w:rsidR="00190C12" w:rsidRPr="00EA2DBF" w:rsidRDefault="00190C12" w:rsidP="004C550F">
      <w:pPr>
        <w:pStyle w:val="BodyText"/>
        <w:rPr>
          <w:rFonts w:eastAsia="Calibri"/>
        </w:rPr>
      </w:pPr>
      <w:r w:rsidRPr="00EA2DBF">
        <w:rPr>
          <w:rFonts w:eastAsia="Calibri"/>
        </w:rPr>
        <w:t>We have categorised all barriers that are either natural or intentional as C</w:t>
      </w:r>
      <w:r w:rsidR="005A038C" w:rsidRPr="00EA2DBF">
        <w:rPr>
          <w:rFonts w:eastAsia="Calibri"/>
        </w:rPr>
        <w:t>ategory</w:t>
      </w:r>
      <w:r w:rsidRPr="00EA2DBF">
        <w:rPr>
          <w:rFonts w:eastAsia="Calibri"/>
        </w:rPr>
        <w:t xml:space="preserve"> 1.</w:t>
      </w:r>
    </w:p>
    <w:p w14:paraId="19BCB0B6" w14:textId="77777777" w:rsidR="00190C12" w:rsidRPr="00EA2DBF" w:rsidRDefault="00190C12" w:rsidP="004C550F">
      <w:pPr>
        <w:pStyle w:val="Heading2"/>
      </w:pPr>
      <w:bookmarkStart w:id="35" w:name="_Critical_Step_B:"/>
      <w:bookmarkStart w:id="36" w:name="_Toc92350758"/>
      <w:bookmarkStart w:id="37" w:name="_Toc93414766"/>
      <w:bookmarkStart w:id="38" w:name="_Toc99284339"/>
      <w:bookmarkEnd w:id="35"/>
      <w:r w:rsidRPr="00EA2DBF">
        <w:t>Critical Step B: Assess occurrence and completeness of FPAT records</w:t>
      </w:r>
      <w:bookmarkEnd w:id="36"/>
      <w:bookmarkEnd w:id="37"/>
      <w:bookmarkEnd w:id="38"/>
    </w:p>
    <w:p w14:paraId="76D40277" w14:textId="798886F6" w:rsidR="00190C12" w:rsidRPr="00EA2DBF" w:rsidRDefault="00190C12" w:rsidP="004C550F">
      <w:pPr>
        <w:pStyle w:val="BodyText"/>
      </w:pPr>
      <w:r w:rsidRPr="00EA2DBF">
        <w:t xml:space="preserve">All structures that made it to Critical Step B are neither natural nor intentional barriers. This means these structures might pose a risk to fish passage. To find out the </w:t>
      </w:r>
      <w:r w:rsidR="00480387" w:rsidRPr="00EA2DBF">
        <w:t xml:space="preserve">risk </w:t>
      </w:r>
      <w:r w:rsidRPr="00EA2DBF">
        <w:t>level of each structure, a complete record on structure information is necessary. Critical Step B addresses this question and categori</w:t>
      </w:r>
      <w:r w:rsidR="0080689E" w:rsidRPr="00EA2DBF">
        <w:t>s</w:t>
      </w:r>
      <w:r w:rsidRPr="00EA2DBF">
        <w:t xml:space="preserve">es </w:t>
      </w:r>
      <w:r w:rsidR="00161D4A" w:rsidRPr="00EA2DBF">
        <w:t>as Category 3</w:t>
      </w:r>
      <w:r w:rsidR="00A15DAD">
        <w:t xml:space="preserve"> </w:t>
      </w:r>
      <w:r w:rsidRPr="00EA2DBF">
        <w:t>all instream structures that do not have a</w:t>
      </w:r>
      <w:r w:rsidR="00D77373" w:rsidRPr="00EA2DBF">
        <w:t>n</w:t>
      </w:r>
      <w:r w:rsidRPr="00EA2DBF">
        <w:t xml:space="preserve"> FPAT record (or equivalent) or have an incomplete record.</w:t>
      </w:r>
    </w:p>
    <w:p w14:paraId="3E6F92F4" w14:textId="77777777" w:rsidR="00190C12" w:rsidRPr="00EA2DBF" w:rsidRDefault="00190C12" w:rsidP="004C550F">
      <w:pPr>
        <w:pStyle w:val="Heading3"/>
      </w:pPr>
      <w:bookmarkStart w:id="39" w:name="_Toc92350759"/>
      <w:bookmarkStart w:id="40" w:name="_Toc93414767"/>
      <w:r w:rsidRPr="00EA2DBF">
        <w:t>Identify risk of assessed structures</w:t>
      </w:r>
      <w:bookmarkEnd w:id="39"/>
      <w:bookmarkEnd w:id="40"/>
      <w:r w:rsidRPr="00EA2DBF">
        <w:t xml:space="preserve"> </w:t>
      </w:r>
    </w:p>
    <w:p w14:paraId="59658111" w14:textId="1767C9D8" w:rsidR="00190C12" w:rsidRPr="00EA2DBF" w:rsidRDefault="00190C12" w:rsidP="004C550F">
      <w:pPr>
        <w:pStyle w:val="BodyText"/>
      </w:pPr>
      <w:r w:rsidRPr="00EA2DBF">
        <w:t xml:space="preserve">To quantify the magnitude of pressure on freshwater ecosystems that results from instream structures, it is important to understand the extent and likelihood to which fish passage may be impeded. This is commonly done through risk assessments where risk categorisation is based on the features of a structure. </w:t>
      </w:r>
    </w:p>
    <w:p w14:paraId="26154EA1" w14:textId="54CC83D8" w:rsidR="00190C12" w:rsidRPr="00EA2DBF" w:rsidRDefault="00190C12" w:rsidP="004C550F">
      <w:pPr>
        <w:pStyle w:val="BodyText"/>
      </w:pPr>
      <w:r w:rsidRPr="00EA2DBF">
        <w:t xml:space="preserve">The FPAT provides two approaches to evaluating the risk to fish passage: rule-based assessment and visual assessment. </w:t>
      </w:r>
    </w:p>
    <w:p w14:paraId="1A764E15" w14:textId="3D5310E1" w:rsidR="00190C12" w:rsidRPr="00EA2DBF" w:rsidRDefault="00914E66" w:rsidP="004C550F">
      <w:pPr>
        <w:pStyle w:val="BodyText"/>
      </w:pPr>
      <w:r w:rsidRPr="00EA2DBF">
        <w:t>D</w:t>
      </w:r>
      <w:r w:rsidR="00190C12" w:rsidRPr="00EA2DBF">
        <w:t xml:space="preserve">etailed information on these two risk assessments </w:t>
      </w:r>
      <w:r w:rsidR="00AE5A99">
        <w:t>is given</w:t>
      </w:r>
      <w:r w:rsidR="00190C12" w:rsidRPr="00EA2DBF">
        <w:t xml:space="preserve"> in the </w:t>
      </w:r>
      <w:hyperlink r:id="rId35" w:history="1">
        <w:r w:rsidRPr="008B05E4">
          <w:rPr>
            <w:rStyle w:val="Hyperlink"/>
          </w:rPr>
          <w:t>g</w:t>
        </w:r>
        <w:r w:rsidR="00190C12" w:rsidRPr="008B05E4">
          <w:rPr>
            <w:rStyle w:val="Hyperlink"/>
          </w:rPr>
          <w:t xml:space="preserve">uidance </w:t>
        </w:r>
        <w:r w:rsidRPr="008B05E4">
          <w:rPr>
            <w:rStyle w:val="Hyperlink"/>
          </w:rPr>
          <w:t>d</w:t>
        </w:r>
        <w:r w:rsidR="00190C12" w:rsidRPr="008B05E4">
          <w:rPr>
            <w:rStyle w:val="Hyperlink"/>
          </w:rPr>
          <w:t>ocument</w:t>
        </w:r>
      </w:hyperlink>
      <w:r w:rsidR="0092411B" w:rsidRPr="00EA2DBF">
        <w:t xml:space="preserve"> (</w:t>
      </w:r>
      <w:r w:rsidR="0092411B" w:rsidRPr="009735DD">
        <w:t>p 2</w:t>
      </w:r>
      <w:r w:rsidR="009735DD" w:rsidRPr="009735DD">
        <w:t>3</w:t>
      </w:r>
      <w:r w:rsidR="0092411B" w:rsidRPr="00EA2DBF">
        <w:t>)</w:t>
      </w:r>
      <w:r w:rsidR="00190C12" w:rsidRPr="00EA2DBF">
        <w:t>.</w:t>
      </w:r>
    </w:p>
    <w:p w14:paraId="479E3C11" w14:textId="2C1A94E6" w:rsidR="00190C12" w:rsidRPr="00EA2DBF" w:rsidRDefault="00190C12" w:rsidP="004C550F">
      <w:pPr>
        <w:pStyle w:val="BodyText"/>
      </w:pPr>
      <w:r w:rsidRPr="00EA2DBF">
        <w:t xml:space="preserve">All structures assessed and uploaded </w:t>
      </w:r>
      <w:r w:rsidR="00034722" w:rsidRPr="00EA2DBF">
        <w:t xml:space="preserve">through </w:t>
      </w:r>
      <w:r w:rsidRPr="00EA2DBF">
        <w:t>the FPAT app are considered ‘complete’ and include structure information collected following the FPAT standardised protocol</w:t>
      </w:r>
      <w:r w:rsidR="001454C5" w:rsidRPr="00EA2DBF">
        <w:t>,</w:t>
      </w:r>
      <w:r w:rsidRPr="00EA2DBF">
        <w:t xml:space="preserve"> such as relevant water and structure measurements, </w:t>
      </w:r>
      <w:r w:rsidR="00451220" w:rsidRPr="00EA2DBF">
        <w:t>and</w:t>
      </w:r>
      <w:r w:rsidRPr="00EA2DBF">
        <w:t xml:space="preserve"> photographs. Within the </w:t>
      </w:r>
      <w:hyperlink r:id="rId36" w:history="1">
        <w:r w:rsidRPr="00EA2DBF">
          <w:t xml:space="preserve">FPAT </w:t>
        </w:r>
      </w:hyperlink>
      <w:hyperlink r:id="rId37" w:history="1">
        <w:r w:rsidRPr="00EA2DBF">
          <w:t>web interface</w:t>
        </w:r>
      </w:hyperlink>
      <w:r w:rsidRPr="00EA2DBF">
        <w:t xml:space="preserve"> are current FPAT</w:t>
      </w:r>
      <w:r w:rsidR="00120B31" w:rsidRPr="00EA2DBF">
        <w:t>-</w:t>
      </w:r>
      <w:r w:rsidRPr="00EA2DBF">
        <w:t>assessed structures (coloured squares)</w:t>
      </w:r>
      <w:r w:rsidR="00334B97">
        <w:t xml:space="preserve"> and</w:t>
      </w:r>
      <w:r w:rsidRPr="00EA2DBF">
        <w:t xml:space="preserve"> additional historic</w:t>
      </w:r>
      <w:r w:rsidR="006A659C">
        <w:t>al</w:t>
      </w:r>
      <w:r w:rsidRPr="00EA2DBF">
        <w:t xml:space="preserve"> structure information collated from multiple organisations (some </w:t>
      </w:r>
      <w:r w:rsidR="004721AA" w:rsidRPr="00EA2DBF">
        <w:t>structures</w:t>
      </w:r>
      <w:r w:rsidRPr="00EA2DBF">
        <w:t xml:space="preserve"> include an assessment of risk to fish passage that has been translated (coloured circles) while other</w:t>
      </w:r>
      <w:r w:rsidR="004721AA" w:rsidRPr="00EA2DBF">
        <w:t>s</w:t>
      </w:r>
      <w:r w:rsidRPr="00EA2DBF">
        <w:t xml:space="preserve"> have limited </w:t>
      </w:r>
      <w:r w:rsidRPr="00EA2DBF">
        <w:lastRenderedPageBreak/>
        <w:t xml:space="preserve">information that a possible structure </w:t>
      </w:r>
      <w:r w:rsidR="00DB7539" w:rsidRPr="00EA2DBF">
        <w:t xml:space="preserve">is </w:t>
      </w:r>
      <w:r w:rsidRPr="00EA2DBF">
        <w:t>present at a location or simply that a structure type is present (grey circle)</w:t>
      </w:r>
      <w:r w:rsidR="00DB7539" w:rsidRPr="00EA2DBF">
        <w:t>)</w:t>
      </w:r>
      <w:r w:rsidRPr="00EA2DBF">
        <w:t xml:space="preserve">. </w:t>
      </w:r>
    </w:p>
    <w:p w14:paraId="1C733A1C" w14:textId="7B48B9BD" w:rsidR="00190C12" w:rsidRPr="00EA2DBF" w:rsidRDefault="00190C12" w:rsidP="00190C12">
      <w:pPr>
        <w:pStyle w:val="BodyText"/>
        <w:rPr>
          <w:rFonts w:asciiTheme="minorHAnsi" w:eastAsia="Calibri" w:hAnsiTheme="minorHAnsi" w:cstheme="minorHAnsi"/>
          <w:color w:val="000000"/>
        </w:rPr>
      </w:pPr>
      <w:r w:rsidRPr="00EA2DBF">
        <w:rPr>
          <w:rFonts w:asciiTheme="minorHAnsi" w:eastAsia="Calibri" w:hAnsiTheme="minorHAnsi" w:cstheme="minorHAnsi"/>
        </w:rPr>
        <w:t>Although the FPAT is the recommended tool for structure assessments and prioritisation, some</w:t>
      </w:r>
      <w:r w:rsidR="00273528" w:rsidRPr="00EA2DBF">
        <w:rPr>
          <w:rFonts w:asciiTheme="minorHAnsi" w:eastAsia="Calibri" w:hAnsiTheme="minorHAnsi" w:cstheme="minorHAnsi"/>
        </w:rPr>
        <w:t> </w:t>
      </w:r>
      <w:r w:rsidRPr="00EA2DBF">
        <w:rPr>
          <w:rFonts w:asciiTheme="minorHAnsi" w:eastAsia="Calibri" w:hAnsiTheme="minorHAnsi" w:cstheme="minorHAnsi"/>
        </w:rPr>
        <w:t xml:space="preserve">councils have developed their own prioritisation process (see </w:t>
      </w:r>
      <w:r w:rsidR="00122657" w:rsidRPr="00EA2DBF">
        <w:rPr>
          <w:rFonts w:asciiTheme="minorHAnsi" w:eastAsia="Calibri" w:hAnsiTheme="minorHAnsi" w:cstheme="minorHAnsi"/>
        </w:rPr>
        <w:t xml:space="preserve">the </w:t>
      </w:r>
      <w:hyperlink r:id="rId38" w:history="1">
        <w:r w:rsidRPr="00C55184">
          <w:rPr>
            <w:rStyle w:val="Hyperlink"/>
            <w:rFonts w:asciiTheme="minorHAnsi" w:eastAsia="Calibri" w:hAnsiTheme="minorHAnsi" w:cstheme="minorHAnsi"/>
          </w:rPr>
          <w:t>Fish Passage Hub</w:t>
        </w:r>
      </w:hyperlink>
      <w:r w:rsidRPr="00EA2DBF">
        <w:rPr>
          <w:rFonts w:asciiTheme="minorHAnsi" w:eastAsia="Calibri" w:hAnsiTheme="minorHAnsi" w:cstheme="minorHAnsi"/>
        </w:rPr>
        <w:t xml:space="preserve">). </w:t>
      </w:r>
      <w:r w:rsidRPr="00EA2DBF">
        <w:rPr>
          <w:rFonts w:asciiTheme="minorHAnsi" w:eastAsia="Calibri" w:hAnsiTheme="minorHAnsi" w:cstheme="minorHAnsi"/>
          <w:color w:val="000000"/>
        </w:rPr>
        <w:t>Depending on your council’s prioritisation process, structure information may need to be transferred into the FPAT. However, external records may vary in the amount and consistency of information provided about a structure, ranging from just the potential location of a structure (</w:t>
      </w:r>
      <w:proofErr w:type="spellStart"/>
      <w:r w:rsidRPr="00EA2DBF">
        <w:rPr>
          <w:rFonts w:asciiTheme="minorHAnsi" w:eastAsia="Calibri" w:hAnsiTheme="minorHAnsi" w:cstheme="minorHAnsi"/>
          <w:color w:val="000000"/>
        </w:rPr>
        <w:t>eg</w:t>
      </w:r>
      <w:proofErr w:type="spellEnd"/>
      <w:r w:rsidRPr="00EA2DBF">
        <w:rPr>
          <w:rFonts w:asciiTheme="minorHAnsi" w:eastAsia="Calibri" w:hAnsiTheme="minorHAnsi" w:cstheme="minorHAnsi"/>
          <w:color w:val="000000"/>
        </w:rPr>
        <w:t>, river</w:t>
      </w:r>
      <w:r w:rsidR="00393FD0" w:rsidRPr="00EA2DBF">
        <w:rPr>
          <w:rFonts w:asciiTheme="minorHAnsi" w:eastAsia="Calibri" w:hAnsiTheme="minorHAnsi" w:cstheme="minorHAnsi"/>
          <w:color w:val="000000"/>
        </w:rPr>
        <w:softHyphen/>
        <w:t>–</w:t>
      </w:r>
      <w:r w:rsidRPr="00EA2DBF">
        <w:rPr>
          <w:rFonts w:asciiTheme="minorHAnsi" w:eastAsia="Calibri" w:hAnsiTheme="minorHAnsi" w:cstheme="minorHAnsi"/>
          <w:color w:val="000000"/>
        </w:rPr>
        <w:t xml:space="preserve">road intersects) to details and notes regarding the structure and its risk to fish passage. </w:t>
      </w:r>
    </w:p>
    <w:p w14:paraId="0B890729" w14:textId="5FC48464" w:rsidR="00190C12" w:rsidRPr="00EA2DBF" w:rsidRDefault="00190C12" w:rsidP="00190C12">
      <w:pPr>
        <w:pStyle w:val="BodyText"/>
        <w:rPr>
          <w:rFonts w:asciiTheme="minorHAnsi" w:hAnsiTheme="minorHAnsi" w:cstheme="minorHAnsi"/>
        </w:rPr>
      </w:pPr>
      <w:r w:rsidRPr="00EA2DBF">
        <w:rPr>
          <w:rFonts w:asciiTheme="minorHAnsi" w:hAnsiTheme="minorHAnsi" w:cstheme="minorHAnsi"/>
        </w:rPr>
        <w:t xml:space="preserve">Further information on supplementary datasets and how to </w:t>
      </w:r>
      <w:r w:rsidR="00BC0F7F">
        <w:rPr>
          <w:rFonts w:asciiTheme="minorHAnsi" w:hAnsiTheme="minorHAnsi" w:cstheme="minorHAnsi"/>
        </w:rPr>
        <w:t>add</w:t>
      </w:r>
      <w:r w:rsidR="00BC0F7F" w:rsidRPr="00EA2DBF">
        <w:rPr>
          <w:rFonts w:asciiTheme="minorHAnsi" w:hAnsiTheme="minorHAnsi" w:cstheme="minorHAnsi"/>
        </w:rPr>
        <w:t xml:space="preserve"> </w:t>
      </w:r>
      <w:r w:rsidRPr="00EA2DBF">
        <w:rPr>
          <w:rFonts w:asciiTheme="minorHAnsi" w:hAnsiTheme="minorHAnsi" w:cstheme="minorHAnsi"/>
        </w:rPr>
        <w:t>them into</w:t>
      </w:r>
      <w:r w:rsidR="007F32A3" w:rsidRPr="00EA2DBF">
        <w:rPr>
          <w:rFonts w:asciiTheme="minorHAnsi" w:hAnsiTheme="minorHAnsi" w:cstheme="minorHAnsi"/>
        </w:rPr>
        <w:t xml:space="preserve"> the</w:t>
      </w:r>
      <w:r w:rsidRPr="00EA2DBF">
        <w:rPr>
          <w:rFonts w:asciiTheme="minorHAnsi" w:hAnsiTheme="minorHAnsi" w:cstheme="minorHAnsi"/>
        </w:rPr>
        <w:t xml:space="preserve"> FPAT can be found under ‘D-2 Supplementary Structure Information’</w:t>
      </w:r>
      <w:r w:rsidR="00B914CE" w:rsidRPr="00EA2DBF">
        <w:rPr>
          <w:rFonts w:asciiTheme="minorHAnsi" w:hAnsiTheme="minorHAnsi" w:cstheme="minorHAnsi"/>
        </w:rPr>
        <w:t xml:space="preserve"> </w:t>
      </w:r>
      <w:r w:rsidR="002257D6">
        <w:rPr>
          <w:rFonts w:asciiTheme="minorHAnsi" w:hAnsiTheme="minorHAnsi" w:cstheme="minorHAnsi"/>
        </w:rPr>
        <w:t>(</w:t>
      </w:r>
      <w:r w:rsidR="002257D6" w:rsidRPr="009735DD">
        <w:rPr>
          <w:rFonts w:asciiTheme="minorHAnsi" w:hAnsiTheme="minorHAnsi" w:cstheme="minorHAnsi"/>
        </w:rPr>
        <w:t>pp 3</w:t>
      </w:r>
      <w:r w:rsidR="009735DD" w:rsidRPr="009735DD">
        <w:rPr>
          <w:rFonts w:asciiTheme="minorHAnsi" w:hAnsiTheme="minorHAnsi" w:cstheme="minorHAnsi"/>
        </w:rPr>
        <w:t>1</w:t>
      </w:r>
      <w:r w:rsidR="002257D6" w:rsidRPr="009735DD">
        <w:rPr>
          <w:rFonts w:asciiTheme="minorHAnsi" w:hAnsiTheme="minorHAnsi" w:cstheme="minorHAnsi"/>
        </w:rPr>
        <w:t>–3</w:t>
      </w:r>
      <w:r w:rsidR="009735DD" w:rsidRPr="009735DD">
        <w:rPr>
          <w:rFonts w:asciiTheme="minorHAnsi" w:hAnsiTheme="minorHAnsi" w:cstheme="minorHAnsi"/>
        </w:rPr>
        <w:t>2</w:t>
      </w:r>
      <w:r w:rsidR="002257D6">
        <w:rPr>
          <w:rFonts w:asciiTheme="minorHAnsi" w:hAnsiTheme="minorHAnsi" w:cstheme="minorHAnsi"/>
        </w:rPr>
        <w:t xml:space="preserve">) </w:t>
      </w:r>
      <w:r w:rsidR="00B914CE" w:rsidRPr="00EA2DBF">
        <w:rPr>
          <w:rFonts w:asciiTheme="minorHAnsi" w:hAnsiTheme="minorHAnsi" w:cstheme="minorHAnsi"/>
        </w:rPr>
        <w:t xml:space="preserve">in the </w:t>
      </w:r>
      <w:hyperlink r:id="rId39" w:history="1">
        <w:r w:rsidR="00B914CE" w:rsidRPr="008B05E4">
          <w:rPr>
            <w:rStyle w:val="Hyperlink"/>
            <w:rFonts w:asciiTheme="minorHAnsi" w:hAnsiTheme="minorHAnsi" w:cstheme="minorHAnsi"/>
          </w:rPr>
          <w:t>guidance document</w:t>
        </w:r>
      </w:hyperlink>
      <w:r w:rsidRPr="00EA2DBF">
        <w:rPr>
          <w:rFonts w:asciiTheme="minorHAnsi" w:hAnsiTheme="minorHAnsi" w:cstheme="minorHAnsi"/>
        </w:rPr>
        <w:t>.</w:t>
      </w:r>
    </w:p>
    <w:p w14:paraId="22E47235" w14:textId="4F80D54D" w:rsidR="00190C12" w:rsidRPr="00EA2DBF" w:rsidRDefault="00190C12" w:rsidP="004C550F">
      <w:pPr>
        <w:pStyle w:val="Heading2"/>
      </w:pPr>
      <w:bookmarkStart w:id="41" w:name="_Critical_Step_C:"/>
      <w:bookmarkStart w:id="42" w:name="_Toc92350760"/>
      <w:bookmarkStart w:id="43" w:name="_Toc93414768"/>
      <w:bookmarkStart w:id="44" w:name="_Toc99284340"/>
      <w:bookmarkEnd w:id="41"/>
      <w:r w:rsidRPr="00EA2DBF">
        <w:t>Critical Step C: Complete FPAT record and</w:t>
      </w:r>
      <w:r w:rsidR="004C550F" w:rsidRPr="00EA2DBF">
        <w:t> </w:t>
      </w:r>
      <w:r w:rsidRPr="00EA2DBF">
        <w:t>assign FPAT priority score</w:t>
      </w:r>
      <w:bookmarkEnd w:id="42"/>
      <w:bookmarkEnd w:id="43"/>
      <w:bookmarkEnd w:id="44"/>
    </w:p>
    <w:p w14:paraId="30FE2B94" w14:textId="48C92B11" w:rsidR="00190C12" w:rsidRPr="00EA2DBF" w:rsidRDefault="00190C12" w:rsidP="004C550F">
      <w:pPr>
        <w:pStyle w:val="BodyText"/>
      </w:pPr>
      <w:r w:rsidRPr="00EA2DBF">
        <w:t xml:space="preserve">Structures that do not have a complete FPAT record that allows the calculation of a priority score will be categorised as Category 3 and must fulfil Critical Step C. In this step, missing structure information must be </w:t>
      </w:r>
      <w:r w:rsidR="00C55184" w:rsidRPr="00EA2DBF">
        <w:t>filled,</w:t>
      </w:r>
      <w:r w:rsidRPr="00EA2DBF">
        <w:t xml:space="preserve"> and a priority score assigned.</w:t>
      </w:r>
    </w:p>
    <w:p w14:paraId="21DA9BD1" w14:textId="315B8B90" w:rsidR="00190C12" w:rsidRPr="00EA2DBF" w:rsidRDefault="00190C12" w:rsidP="00190C12">
      <w:pPr>
        <w:pStyle w:val="BodyText"/>
      </w:pPr>
      <w:r w:rsidRPr="00EA2DBF">
        <w:t xml:space="preserve">The </w:t>
      </w:r>
      <w:hyperlink r:id="rId40">
        <w:r w:rsidRPr="00EA2DBF">
          <w:rPr>
            <w:rStyle w:val="Hyperlink"/>
          </w:rPr>
          <w:t>New Zealand Fish Passage Assessment Tool</w:t>
        </w:r>
      </w:hyperlink>
      <w:r w:rsidRPr="00EA2DBF">
        <w:t xml:space="preserve"> has a built-in ecological prioritisation score</w:t>
      </w:r>
      <w:r w:rsidR="00273528" w:rsidRPr="00EA2DBF">
        <w:t> </w:t>
      </w:r>
      <w:r w:rsidRPr="00EA2DBF">
        <w:t>to</w:t>
      </w:r>
      <w:r w:rsidR="004C550F" w:rsidRPr="00EA2DBF">
        <w:t> </w:t>
      </w:r>
      <w:r w:rsidRPr="00EA2DBF">
        <w:t>help guide you on where remediation should be prioritised and to understand the relative potential ecological benefits of improving passage at different barriers</w:t>
      </w:r>
      <w:r w:rsidR="00AF4950">
        <w:t xml:space="preserve"> (Franklin et al, 2018)</w:t>
      </w:r>
      <w:r w:rsidRPr="00EA2DBF">
        <w:t xml:space="preserve">. </w:t>
      </w:r>
      <w:r w:rsidR="00BC468D" w:rsidRPr="00EA2DBF">
        <w:t>P</w:t>
      </w:r>
      <w:r w:rsidRPr="00EA2DBF">
        <w:t>ossible ecological prioritisation criteria for fixing instream barriers are listed in</w:t>
      </w:r>
      <w:r w:rsidR="00106E93" w:rsidRPr="00EA2DBF">
        <w:t xml:space="preserve"> </w:t>
      </w:r>
      <w:r w:rsidR="009735DD">
        <w:t>figure</w:t>
      </w:r>
      <w:r w:rsidR="00106E93" w:rsidRPr="00EA2DBF">
        <w:t xml:space="preserve"> 3</w:t>
      </w:r>
      <w:r w:rsidR="00A62FE0" w:rsidRPr="00EA2DBF">
        <w:t xml:space="preserve"> (</w:t>
      </w:r>
      <w:r w:rsidR="00A62FE0" w:rsidRPr="009735DD">
        <w:t xml:space="preserve">p </w:t>
      </w:r>
      <w:r w:rsidR="009735DD" w:rsidRPr="009735DD">
        <w:t>28</w:t>
      </w:r>
      <w:r w:rsidR="00A62FE0" w:rsidRPr="00EA2DBF">
        <w:t>)</w:t>
      </w:r>
      <w:r w:rsidR="00106E93" w:rsidRPr="00EA2DBF">
        <w:t xml:space="preserve"> in the guidance document</w:t>
      </w:r>
      <w:r w:rsidRPr="00EA2DBF">
        <w:t xml:space="preserve">. While we recommend </w:t>
      </w:r>
      <w:r w:rsidR="00C55184">
        <w:t xml:space="preserve">considering </w:t>
      </w:r>
      <w:r w:rsidRPr="00EA2DBF">
        <w:t xml:space="preserve">as many as possible of the criteria in table </w:t>
      </w:r>
      <w:r w:rsidR="00C75866" w:rsidRPr="00EA2DBF">
        <w:t xml:space="preserve">3 </w:t>
      </w:r>
      <w:r w:rsidRPr="00EA2DBF">
        <w:t>when prioritising structures, not all can be addressed at a structure at the same time. This means ecological prioritisation should be seen in context</w:t>
      </w:r>
      <w:r w:rsidR="00273528" w:rsidRPr="00EA2DBF">
        <w:t> </w:t>
      </w:r>
      <w:r w:rsidRPr="00EA2DBF">
        <w:t xml:space="preserve">with other prioritisation criteria, including economic, </w:t>
      </w:r>
      <w:proofErr w:type="gramStart"/>
      <w:r w:rsidRPr="00EA2DBF">
        <w:t>social</w:t>
      </w:r>
      <w:proofErr w:type="gramEnd"/>
      <w:r w:rsidRPr="00EA2DBF">
        <w:t xml:space="preserve"> and logistical criteria.</w:t>
      </w:r>
    </w:p>
    <w:p w14:paraId="5A986C9A" w14:textId="1A737A8C" w:rsidR="00190C12" w:rsidRPr="00EA2DBF" w:rsidRDefault="00190C12" w:rsidP="00190C12">
      <w:pPr>
        <w:pStyle w:val="BodyText"/>
      </w:pPr>
      <w:r w:rsidRPr="00EA2DBF">
        <w:t xml:space="preserve">More information on how the FPAT prioritises structures </w:t>
      </w:r>
      <w:r w:rsidR="002926CD" w:rsidRPr="00EA2DBF">
        <w:t>is given</w:t>
      </w:r>
      <w:r w:rsidRPr="00EA2DBF">
        <w:t xml:space="preserve"> in the </w:t>
      </w:r>
      <w:r w:rsidR="002926CD" w:rsidRPr="00EA2DBF">
        <w:t>g</w:t>
      </w:r>
      <w:r w:rsidRPr="00EA2DBF">
        <w:t xml:space="preserve">uidance </w:t>
      </w:r>
      <w:r w:rsidR="002926CD" w:rsidRPr="00EA2DBF">
        <w:t>d</w:t>
      </w:r>
      <w:r w:rsidRPr="00EA2DBF">
        <w:t xml:space="preserve">ocument </w:t>
      </w:r>
      <w:r w:rsidR="00445EFB" w:rsidRPr="00EA2DBF">
        <w:t>(</w:t>
      </w:r>
      <w:r w:rsidR="00445EFB" w:rsidRPr="009735DD">
        <w:t>pp 28–29</w:t>
      </w:r>
      <w:r w:rsidR="00445EFB" w:rsidRPr="00EA2DBF">
        <w:t xml:space="preserve">) </w:t>
      </w:r>
      <w:r w:rsidRPr="00EA2DBF">
        <w:t xml:space="preserve">and </w:t>
      </w:r>
      <w:r w:rsidR="002926CD" w:rsidRPr="00EA2DBF">
        <w:t>a</w:t>
      </w:r>
      <w:r w:rsidRPr="00EA2DBF">
        <w:t xml:space="preserve">ppendix H (p 71) of the </w:t>
      </w:r>
      <w:hyperlink r:id="rId41">
        <w:r w:rsidRPr="00EA2DBF">
          <w:rPr>
            <w:rStyle w:val="Hyperlink"/>
          </w:rPr>
          <w:t>FPAT User Guide</w:t>
        </w:r>
      </w:hyperlink>
      <w:r w:rsidR="008546FF" w:rsidRPr="00EA2DBF">
        <w:rPr>
          <w:rStyle w:val="Hyperlink"/>
        </w:rPr>
        <w:t xml:space="preserve"> </w:t>
      </w:r>
      <w:r w:rsidR="008546FF" w:rsidRPr="00EA2DBF">
        <w:t>(Franklin, 2018)</w:t>
      </w:r>
      <w:r w:rsidRPr="00EA2DBF">
        <w:t>.</w:t>
      </w:r>
      <w:bookmarkStart w:id="45" w:name="_heading=h.3j2qqm3" w:colFirst="0" w:colLast="0"/>
      <w:bookmarkEnd w:id="45"/>
    </w:p>
    <w:p w14:paraId="248B3B52" w14:textId="52CCBBFF" w:rsidR="00190C12" w:rsidRPr="00EA2DBF" w:rsidRDefault="00190C12" w:rsidP="00190C12">
      <w:pPr>
        <w:pStyle w:val="Heading2"/>
      </w:pPr>
      <w:bookmarkStart w:id="46" w:name="_Critical_Step_D:"/>
      <w:bookmarkStart w:id="47" w:name="_Toc92350761"/>
      <w:bookmarkStart w:id="48" w:name="_Toc93414769"/>
      <w:bookmarkStart w:id="49" w:name="_Toc99284341"/>
      <w:bookmarkEnd w:id="46"/>
      <w:r w:rsidRPr="00EA2DBF">
        <w:t>Critical Step D: Manual adjustments of FPAT</w:t>
      </w:r>
      <w:r w:rsidR="004C550F" w:rsidRPr="00EA2DBF">
        <w:t> </w:t>
      </w:r>
      <w:r w:rsidRPr="00EA2DBF">
        <w:t>priority scores</w:t>
      </w:r>
      <w:bookmarkEnd w:id="47"/>
      <w:bookmarkEnd w:id="48"/>
      <w:bookmarkEnd w:id="49"/>
      <w:r w:rsidRPr="00EA2DBF">
        <w:t xml:space="preserve"> </w:t>
      </w:r>
    </w:p>
    <w:p w14:paraId="0C6F776F" w14:textId="787E2126" w:rsidR="00190C12" w:rsidRPr="00EA2DBF" w:rsidRDefault="00190C12" w:rsidP="004C550F">
      <w:pPr>
        <w:pStyle w:val="BodyText"/>
      </w:pPr>
      <w:r w:rsidRPr="00EA2DBF">
        <w:t xml:space="preserve">Critical Step D is the final </w:t>
      </w:r>
      <w:r w:rsidR="00510FFF" w:rsidRPr="00EA2DBF">
        <w:t>step</w:t>
      </w:r>
      <w:r w:rsidRPr="00EA2DBF">
        <w:t xml:space="preserve"> to ensure robust instream structure prioritisation. All structures must include this step, regardless of whether the FPAT application has been used</w:t>
      </w:r>
      <w:r w:rsidR="002D1DD3">
        <w:t>,</w:t>
      </w:r>
      <w:r w:rsidRPr="00EA2DBF">
        <w:t xml:space="preserve"> to ensure all available information has been considered. Structures that have been through this final filter will be </w:t>
      </w:r>
      <w:r w:rsidR="009B2243" w:rsidRPr="00EA2DBF">
        <w:t xml:space="preserve">categorised as </w:t>
      </w:r>
      <w:r w:rsidRPr="00EA2DBF">
        <w:t>C</w:t>
      </w:r>
      <w:r w:rsidR="000317A3" w:rsidRPr="00EA2DBF">
        <w:t>ategory</w:t>
      </w:r>
      <w:r w:rsidRPr="00EA2DBF">
        <w:t xml:space="preserve"> 2 and need to be removed, </w:t>
      </w:r>
      <w:proofErr w:type="gramStart"/>
      <w:r w:rsidRPr="00EA2DBF">
        <w:t>modified</w:t>
      </w:r>
      <w:proofErr w:type="gramEnd"/>
      <w:r w:rsidRPr="00EA2DBF">
        <w:t xml:space="preserve"> or replaced. </w:t>
      </w:r>
    </w:p>
    <w:p w14:paraId="2B458B1B" w14:textId="77777777" w:rsidR="00190C12" w:rsidRPr="00EA2DBF" w:rsidRDefault="00190C12" w:rsidP="004C550F">
      <w:pPr>
        <w:pStyle w:val="Heading3"/>
      </w:pPr>
      <w:bookmarkStart w:id="50" w:name="_Toc92350762"/>
      <w:bookmarkStart w:id="51" w:name="_Toc93414770"/>
      <w:r w:rsidRPr="00EA2DBF">
        <w:t>Why do I need to adjust the priority scores?</w:t>
      </w:r>
      <w:bookmarkEnd w:id="50"/>
      <w:bookmarkEnd w:id="51"/>
    </w:p>
    <w:p w14:paraId="25F663FA" w14:textId="4B99215C" w:rsidR="00190C12" w:rsidRPr="00EA2DBF" w:rsidRDefault="00190C12" w:rsidP="004C550F">
      <w:pPr>
        <w:pStyle w:val="BodyText"/>
      </w:pPr>
      <w:r w:rsidRPr="00EA2DBF">
        <w:t xml:space="preserve">Once FPAT prioritisation scores have been calculated, a </w:t>
      </w:r>
      <w:sdt>
        <w:sdtPr>
          <w:tag w:val="goog_rdk_194"/>
          <w:id w:val="35550457"/>
        </w:sdtPr>
        <w:sdtEndPr/>
        <w:sdtContent/>
      </w:sdt>
      <w:r w:rsidRPr="00EA2DBF">
        <w:t xml:space="preserve">manual adjustment is recommended for every record on a structure-by-structure basis. This is </w:t>
      </w:r>
      <w:r w:rsidR="00847407" w:rsidRPr="00EA2DBF">
        <w:t xml:space="preserve">necessary </w:t>
      </w:r>
      <w:r w:rsidR="0029713D" w:rsidRPr="00EA2DBF">
        <w:t xml:space="preserve">because </w:t>
      </w:r>
      <w:r w:rsidRPr="00EA2DBF">
        <w:t xml:space="preserve">the FPAT prioritisation score provides only a simplistic indicator of the potential ecological value that may result from remediating a structure. However, if the value is considered </w:t>
      </w:r>
      <w:r w:rsidR="00AE62B6">
        <w:t xml:space="preserve">as </w:t>
      </w:r>
      <w:r w:rsidRPr="00EA2DBF">
        <w:t xml:space="preserve">not representative of the potential ecological benefits of remediating a structure, manual adjustment is needed. This requires the assessor to be familiar with the structure of interest </w:t>
      </w:r>
      <w:r w:rsidRPr="00EA2DBF">
        <w:lastRenderedPageBreak/>
        <w:t>(such as through a photograph or site visit)</w:t>
      </w:r>
      <w:r w:rsidR="00FC2E44" w:rsidRPr="00EA2DBF">
        <w:t xml:space="preserve"> and</w:t>
      </w:r>
      <w:r w:rsidRPr="00EA2DBF">
        <w:t xml:space="preserve"> the characteristics of the catchment (</w:t>
      </w:r>
      <w:proofErr w:type="spellStart"/>
      <w:r w:rsidRPr="00EA2DBF">
        <w:t>eg</w:t>
      </w:r>
      <w:proofErr w:type="spellEnd"/>
      <w:r w:rsidRPr="00EA2DBF">
        <w:t xml:space="preserve">, geology, </w:t>
      </w:r>
      <w:proofErr w:type="gramStart"/>
      <w:r w:rsidRPr="00EA2DBF">
        <w:t>morphology</w:t>
      </w:r>
      <w:proofErr w:type="gramEnd"/>
      <w:r w:rsidRPr="00EA2DBF">
        <w:t xml:space="preserve"> and land cover). This allows priority structures to be revised and adjusted to more appropriate </w:t>
      </w:r>
      <w:r w:rsidR="00E67905" w:rsidRPr="00EA2DBF">
        <w:t>(</w:t>
      </w:r>
      <w:r w:rsidRPr="00EA2DBF">
        <w:t>either higher or lower</w:t>
      </w:r>
      <w:r w:rsidR="00E67905" w:rsidRPr="00EA2DBF">
        <w:t>)</w:t>
      </w:r>
      <w:r w:rsidRPr="00EA2DBF">
        <w:t xml:space="preserve"> scores. </w:t>
      </w:r>
    </w:p>
    <w:p w14:paraId="78662723" w14:textId="7155C05B" w:rsidR="00190C12" w:rsidRPr="00EA2DBF" w:rsidRDefault="00190C12" w:rsidP="004C550F">
      <w:pPr>
        <w:pStyle w:val="BodyText"/>
        <w:rPr>
          <w:rStyle w:val="BodyTextChar"/>
        </w:rPr>
      </w:pPr>
      <w:r w:rsidRPr="00EA2DBF">
        <w:rPr>
          <w:color w:val="000000"/>
        </w:rPr>
        <w:t xml:space="preserve">Revisions may include </w:t>
      </w:r>
      <w:r w:rsidRPr="00EA2DBF">
        <w:rPr>
          <w:b/>
          <w:bCs/>
          <w:color w:val="000000"/>
        </w:rPr>
        <w:t>m</w:t>
      </w:r>
      <w:r w:rsidRPr="00EA2DBF">
        <w:rPr>
          <w:b/>
          <w:bCs/>
        </w:rPr>
        <w:t>anual assignments</w:t>
      </w:r>
      <w:r w:rsidRPr="00EA2DBF">
        <w:t xml:space="preserve"> of priority scores, </w:t>
      </w:r>
      <w:r w:rsidRPr="00EA2DBF">
        <w:rPr>
          <w:b/>
          <w:bCs/>
        </w:rPr>
        <w:t>reduction</w:t>
      </w:r>
      <w:r w:rsidRPr="00EA2DBF">
        <w:t xml:space="preserve"> of priority scores or </w:t>
      </w:r>
      <w:r w:rsidR="00B1628B" w:rsidRPr="00EA2DBF">
        <w:t xml:space="preserve">an </w:t>
      </w:r>
      <w:r w:rsidRPr="00EA2DBF">
        <w:rPr>
          <w:b/>
          <w:bCs/>
        </w:rPr>
        <w:t>increase</w:t>
      </w:r>
      <w:r w:rsidRPr="00EA2DBF">
        <w:t xml:space="preserve"> in priority scores. </w:t>
      </w:r>
      <w:r w:rsidR="00B1628B" w:rsidRPr="00EA2DBF">
        <w:t>D</w:t>
      </w:r>
      <w:r w:rsidRPr="00EA2DBF">
        <w:t xml:space="preserve">etailed information about these revisions </w:t>
      </w:r>
      <w:r w:rsidR="00B1628B" w:rsidRPr="00EA2DBF">
        <w:t>is given</w:t>
      </w:r>
      <w:r w:rsidRPr="00EA2DBF">
        <w:t xml:space="preserve"> in </w:t>
      </w:r>
      <w:r w:rsidRPr="00EA2DBF">
        <w:rPr>
          <w:rStyle w:val="BodyTextChar"/>
        </w:rPr>
        <w:t xml:space="preserve">the </w:t>
      </w:r>
      <w:hyperlink r:id="rId42" w:history="1">
        <w:r w:rsidR="00B1628B" w:rsidRPr="00D16C8B">
          <w:rPr>
            <w:rStyle w:val="Hyperlink"/>
          </w:rPr>
          <w:t>g</w:t>
        </w:r>
        <w:r w:rsidRPr="00D16C8B">
          <w:rPr>
            <w:rStyle w:val="Hyperlink"/>
          </w:rPr>
          <w:t xml:space="preserve">uidance </w:t>
        </w:r>
        <w:r w:rsidR="00B1628B" w:rsidRPr="00D16C8B">
          <w:rPr>
            <w:rStyle w:val="Hyperlink"/>
          </w:rPr>
          <w:t>d</w:t>
        </w:r>
        <w:r w:rsidRPr="00D16C8B">
          <w:rPr>
            <w:rStyle w:val="Hyperlink"/>
          </w:rPr>
          <w:t>ocument</w:t>
        </w:r>
      </w:hyperlink>
      <w:r w:rsidR="00840191" w:rsidRPr="00EA2DBF">
        <w:rPr>
          <w:rStyle w:val="BodyTextChar"/>
        </w:rPr>
        <w:t xml:space="preserve"> (</w:t>
      </w:r>
      <w:r w:rsidR="00840191" w:rsidRPr="009735DD">
        <w:rPr>
          <w:rStyle w:val="BodyTextChar"/>
        </w:rPr>
        <w:t>pp 2</w:t>
      </w:r>
      <w:r w:rsidR="009735DD" w:rsidRPr="009735DD">
        <w:rPr>
          <w:rStyle w:val="BodyTextChar"/>
        </w:rPr>
        <w:t>9</w:t>
      </w:r>
      <w:r w:rsidR="00840191" w:rsidRPr="00375533">
        <w:rPr>
          <w:rStyle w:val="BodyTextChar"/>
        </w:rPr>
        <w:t>–</w:t>
      </w:r>
      <w:r w:rsidR="00375533">
        <w:rPr>
          <w:rStyle w:val="BodyTextChar"/>
        </w:rPr>
        <w:t>33</w:t>
      </w:r>
      <w:r w:rsidR="00840191" w:rsidRPr="00EA2DBF">
        <w:rPr>
          <w:rStyle w:val="BodyTextChar"/>
        </w:rPr>
        <w:t>)</w:t>
      </w:r>
      <w:r w:rsidRPr="00EA2DBF">
        <w:rPr>
          <w:rStyle w:val="BodyTextChar"/>
        </w:rPr>
        <w:t>.</w:t>
      </w:r>
    </w:p>
    <w:p w14:paraId="01F86833" w14:textId="428B9E85" w:rsidR="00190C12" w:rsidRPr="00EA2DBF" w:rsidRDefault="00190C12" w:rsidP="004C550F">
      <w:pPr>
        <w:pStyle w:val="Heading3"/>
      </w:pPr>
      <w:bookmarkStart w:id="52" w:name="_Toc92350763"/>
      <w:bookmarkStart w:id="53" w:name="_Toc93414771"/>
      <w:r w:rsidRPr="00EA2DBF">
        <w:t xml:space="preserve">Manual </w:t>
      </w:r>
      <w:r w:rsidR="00AA7DED" w:rsidRPr="00EA2DBF">
        <w:t>a</w:t>
      </w:r>
      <w:r w:rsidRPr="00EA2DBF">
        <w:t xml:space="preserve">djustment </w:t>
      </w:r>
      <w:r w:rsidR="00AA7DED" w:rsidRPr="00EA2DBF">
        <w:t>c</w:t>
      </w:r>
      <w:r w:rsidRPr="00EA2DBF">
        <w:t>riteria</w:t>
      </w:r>
      <w:bookmarkEnd w:id="52"/>
      <w:bookmarkEnd w:id="53"/>
      <w:r w:rsidRPr="00EA2DBF">
        <w:t xml:space="preserve"> </w:t>
      </w:r>
    </w:p>
    <w:p w14:paraId="31C21105" w14:textId="47F40402" w:rsidR="00190C12" w:rsidRPr="00EA2DBF" w:rsidRDefault="00190C12" w:rsidP="004C550F">
      <w:pPr>
        <w:pStyle w:val="BodyText"/>
      </w:pPr>
      <w:r w:rsidRPr="00EA2DBF">
        <w:t>Criteria that may need to be considered to complete and update FPAT prioritisation scores are listed below. These are highly council</w:t>
      </w:r>
      <w:r w:rsidR="00FA0FCF">
        <w:t xml:space="preserve"> </w:t>
      </w:r>
      <w:r w:rsidRPr="00EA2DBF">
        <w:t>specific</w:t>
      </w:r>
      <w:r w:rsidR="006F7500" w:rsidRPr="00EA2DBF">
        <w:t xml:space="preserve"> and may</w:t>
      </w:r>
      <w:r w:rsidRPr="00EA2DBF">
        <w:t xml:space="preserve"> not all be relevant or need to be included in every council’s adjustment process. Detailed information about each criterion can be found in the </w:t>
      </w:r>
      <w:hyperlink r:id="rId43" w:history="1">
        <w:r w:rsidR="00260044" w:rsidRPr="00D16C8B">
          <w:rPr>
            <w:rStyle w:val="Hyperlink"/>
          </w:rPr>
          <w:t>g</w:t>
        </w:r>
        <w:r w:rsidRPr="00D16C8B">
          <w:rPr>
            <w:rStyle w:val="Hyperlink"/>
          </w:rPr>
          <w:t xml:space="preserve">uidance </w:t>
        </w:r>
        <w:r w:rsidR="00260044" w:rsidRPr="00D16C8B">
          <w:rPr>
            <w:rStyle w:val="Hyperlink"/>
          </w:rPr>
          <w:t>d</w:t>
        </w:r>
        <w:r w:rsidRPr="00D16C8B">
          <w:rPr>
            <w:rStyle w:val="Hyperlink"/>
          </w:rPr>
          <w:t>ocument</w:t>
        </w:r>
      </w:hyperlink>
      <w:r w:rsidR="00260044" w:rsidRPr="00EA2DBF">
        <w:t xml:space="preserve"> (</w:t>
      </w:r>
      <w:r w:rsidR="00260044" w:rsidRPr="009735DD">
        <w:t xml:space="preserve">pp </w:t>
      </w:r>
      <w:r w:rsidR="009735DD" w:rsidRPr="009735DD">
        <w:t>29–</w:t>
      </w:r>
      <w:r w:rsidR="00260044" w:rsidRPr="009735DD">
        <w:t>3</w:t>
      </w:r>
      <w:r w:rsidR="009735DD" w:rsidRPr="009735DD">
        <w:t>3</w:t>
      </w:r>
      <w:r w:rsidR="00260044" w:rsidRPr="00EA2DBF">
        <w:t>)</w:t>
      </w:r>
      <w:r w:rsidRPr="00EA2DBF">
        <w:t>.</w:t>
      </w:r>
    </w:p>
    <w:p w14:paraId="0438C1D0" w14:textId="6CA2D19B" w:rsidR="002A40AA" w:rsidRPr="0077135E" w:rsidRDefault="002A40AA" w:rsidP="003825A8">
      <w:pPr>
        <w:pStyle w:val="BodyText"/>
      </w:pPr>
      <w:bookmarkStart w:id="54" w:name="_Toc93414772"/>
      <w:r w:rsidRPr="00FB1CDB">
        <w:rPr>
          <w:b/>
          <w:bCs/>
        </w:rPr>
        <w:t>D-1 Additional information on fish distribution</w:t>
      </w:r>
      <w:bookmarkEnd w:id="54"/>
      <w:r w:rsidR="00A37D51" w:rsidRPr="00EA2DBF">
        <w:rPr>
          <w:b/>
          <w:bCs/>
        </w:rPr>
        <w:t>:</w:t>
      </w:r>
    </w:p>
    <w:p w14:paraId="107001D0" w14:textId="77777777" w:rsidR="002A40AA" w:rsidRPr="00EA2DBF" w:rsidRDefault="002A40AA" w:rsidP="002A40AA">
      <w:pPr>
        <w:pStyle w:val="Bullet"/>
      </w:pPr>
      <w:r w:rsidRPr="00EA2DBF">
        <w:t>regional fish distribution</w:t>
      </w:r>
      <w:sdt>
        <w:sdtPr>
          <w:tag w:val="goog_rdk_200"/>
          <w:id w:val="1108480654"/>
        </w:sdtPr>
        <w:sdtEndPr/>
        <w:sdtContent/>
      </w:sdt>
      <w:r w:rsidRPr="00EA2DBF">
        <w:t xml:space="preserve"> data</w:t>
      </w:r>
    </w:p>
    <w:p w14:paraId="34023359" w14:textId="77777777" w:rsidR="002A40AA" w:rsidRPr="00EA2DBF" w:rsidRDefault="002A40AA" w:rsidP="002A40AA">
      <w:pPr>
        <w:pStyle w:val="Bullet"/>
      </w:pPr>
      <w:r w:rsidRPr="00EA2DBF">
        <w:t>national fish distribution data</w:t>
      </w:r>
      <w:bookmarkStart w:id="55" w:name="_heading=h.1y810tw" w:colFirst="0" w:colLast="0"/>
      <w:bookmarkEnd w:id="55"/>
    </w:p>
    <w:p w14:paraId="5378AC4E" w14:textId="77777777" w:rsidR="002A40AA" w:rsidRPr="00EA2DBF" w:rsidRDefault="002A40AA" w:rsidP="002A40AA">
      <w:pPr>
        <w:pStyle w:val="Bullet"/>
      </w:pPr>
      <w:r w:rsidRPr="00EA2DBF">
        <w:t>additional sampling</w:t>
      </w:r>
    </w:p>
    <w:p w14:paraId="57771768" w14:textId="77777777" w:rsidR="002A40AA" w:rsidRPr="00EA2DBF" w:rsidRDefault="002A40AA" w:rsidP="002A40AA">
      <w:pPr>
        <w:pStyle w:val="Bullet"/>
      </w:pPr>
      <w:r w:rsidRPr="00EA2DBF">
        <w:t>other metadata.</w:t>
      </w:r>
    </w:p>
    <w:p w14:paraId="0EC9E047" w14:textId="6E99365F" w:rsidR="002A40AA" w:rsidRPr="0077135E" w:rsidRDefault="002A40AA" w:rsidP="003825A8">
      <w:pPr>
        <w:pStyle w:val="BodyText"/>
      </w:pPr>
      <w:bookmarkStart w:id="56" w:name="_heading=h.4i7ojhp" w:colFirst="0" w:colLast="0"/>
      <w:bookmarkStart w:id="57" w:name="_heading=h.2xcytpi" w:colFirst="0" w:colLast="0"/>
      <w:bookmarkStart w:id="58" w:name="_Toc93414773"/>
      <w:bookmarkEnd w:id="56"/>
      <w:bookmarkEnd w:id="57"/>
      <w:r w:rsidRPr="00FB1CDB">
        <w:rPr>
          <w:b/>
          <w:bCs/>
        </w:rPr>
        <w:t xml:space="preserve">D-2 Supplementary </w:t>
      </w:r>
      <w:r w:rsidR="003825A8">
        <w:rPr>
          <w:b/>
          <w:bCs/>
        </w:rPr>
        <w:t>s</w:t>
      </w:r>
      <w:r w:rsidRPr="00FB1CDB">
        <w:rPr>
          <w:b/>
          <w:bCs/>
        </w:rPr>
        <w:t>tructure Information</w:t>
      </w:r>
      <w:bookmarkEnd w:id="58"/>
      <w:r w:rsidR="00A37D51" w:rsidRPr="00EA2DBF">
        <w:rPr>
          <w:b/>
          <w:bCs/>
        </w:rPr>
        <w:t>:</w:t>
      </w:r>
    </w:p>
    <w:p w14:paraId="71ADC20E" w14:textId="071F2E40" w:rsidR="002A40AA" w:rsidRPr="00EA2DBF" w:rsidRDefault="00A37D51" w:rsidP="002A40AA">
      <w:pPr>
        <w:pStyle w:val="Bullet"/>
      </w:pPr>
      <w:r w:rsidRPr="00EA2DBF">
        <w:t>i</w:t>
      </w:r>
      <w:sdt>
        <w:sdtPr>
          <w:tag w:val="goog_rdk_217"/>
          <w:id w:val="-2130301350"/>
        </w:sdtPr>
        <w:sdtEndPr/>
        <w:sdtContent/>
      </w:sdt>
      <w:r w:rsidR="002A40AA" w:rsidRPr="00EA2DBF">
        <w:t>nclusion of historic</w:t>
      </w:r>
      <w:r w:rsidR="002A5E5D" w:rsidRPr="00EA2DBF">
        <w:t>al</w:t>
      </w:r>
      <w:r w:rsidR="002A40AA" w:rsidRPr="00EA2DBF">
        <w:t xml:space="preserve"> data into </w:t>
      </w:r>
      <w:r w:rsidR="001B7A59" w:rsidRPr="00EA2DBF">
        <w:t xml:space="preserve">the </w:t>
      </w:r>
      <w:r w:rsidR="002A40AA" w:rsidRPr="00EA2DBF">
        <w:t>FPAT.</w:t>
      </w:r>
    </w:p>
    <w:p w14:paraId="31FA911E" w14:textId="32DCBC64" w:rsidR="002A40AA" w:rsidRPr="0077135E" w:rsidRDefault="002A40AA" w:rsidP="003825A8">
      <w:pPr>
        <w:pStyle w:val="BodyText"/>
      </w:pPr>
      <w:bookmarkStart w:id="59" w:name="_heading=h.1ci93xb" w:colFirst="0" w:colLast="0"/>
      <w:bookmarkStart w:id="60" w:name="_Toc93414774"/>
      <w:bookmarkEnd w:id="59"/>
      <w:r w:rsidRPr="00FB1CDB">
        <w:rPr>
          <w:b/>
          <w:bCs/>
        </w:rPr>
        <w:t>D-3 Other important prioritisation criteria</w:t>
      </w:r>
      <w:bookmarkEnd w:id="60"/>
      <w:r w:rsidR="00A37D51" w:rsidRPr="00EA2DBF">
        <w:rPr>
          <w:b/>
          <w:bCs/>
        </w:rPr>
        <w:t>:</w:t>
      </w:r>
    </w:p>
    <w:p w14:paraId="749DF374" w14:textId="77777777" w:rsidR="002A40AA" w:rsidRPr="00EA2DBF" w:rsidRDefault="002A40AA" w:rsidP="002A40AA">
      <w:pPr>
        <w:pStyle w:val="Bullet"/>
      </w:pPr>
      <w:r w:rsidRPr="00EA2DBF">
        <w:t>FMU criteria</w:t>
      </w:r>
    </w:p>
    <w:p w14:paraId="6A9194E3" w14:textId="396AA1D7" w:rsidR="002A40AA" w:rsidRPr="00EA2DBF" w:rsidRDefault="002A40AA" w:rsidP="002A40AA">
      <w:pPr>
        <w:pStyle w:val="Bullet"/>
      </w:pPr>
      <w:r w:rsidRPr="00EA2DBF">
        <w:t>practical considerations (</w:t>
      </w:r>
      <w:proofErr w:type="spellStart"/>
      <w:r w:rsidRPr="00EA2DBF">
        <w:t>ie</w:t>
      </w:r>
      <w:proofErr w:type="spellEnd"/>
      <w:r w:rsidRPr="00EA2DBF">
        <w:t xml:space="preserve">, ease of access to the site, </w:t>
      </w:r>
      <w:r w:rsidR="00A37D51" w:rsidRPr="00EA2DBF">
        <w:t>h</w:t>
      </w:r>
      <w:r w:rsidRPr="00EA2DBF">
        <w:t xml:space="preserve">ealth and </w:t>
      </w:r>
      <w:r w:rsidR="00A37D51" w:rsidRPr="00EA2DBF">
        <w:t>s</w:t>
      </w:r>
      <w:r w:rsidRPr="00EA2DBF">
        <w:t>afety, costs)</w:t>
      </w:r>
    </w:p>
    <w:p w14:paraId="6E09AA18" w14:textId="77777777" w:rsidR="002A40AA" w:rsidRPr="00EA2DBF" w:rsidRDefault="002A40AA" w:rsidP="002A40AA">
      <w:pPr>
        <w:pStyle w:val="Bullet"/>
      </w:pPr>
      <w:r w:rsidRPr="00EA2DBF">
        <w:t>consenting and compliance.</w:t>
      </w:r>
    </w:p>
    <w:p w14:paraId="7963C131" w14:textId="2130BF76" w:rsidR="00041932" w:rsidRPr="00EA2DBF" w:rsidRDefault="00041932">
      <w:pPr>
        <w:spacing w:before="0" w:after="200" w:line="276" w:lineRule="auto"/>
        <w:jc w:val="left"/>
      </w:pPr>
      <w:r w:rsidRPr="00EA2DBF">
        <w:br w:type="page"/>
      </w:r>
    </w:p>
    <w:p w14:paraId="4557594B" w14:textId="7453C2B5" w:rsidR="003B18AB" w:rsidRPr="00EA2DBF" w:rsidRDefault="003B18AB" w:rsidP="00CE2F51">
      <w:pPr>
        <w:pStyle w:val="Heading1"/>
      </w:pPr>
      <w:bookmarkStart w:id="61" w:name="_Toc92350764"/>
      <w:bookmarkStart w:id="62" w:name="_Toc93414775"/>
      <w:bookmarkStart w:id="63" w:name="_Toc99284342"/>
      <w:r w:rsidRPr="00EA2DBF">
        <w:lastRenderedPageBreak/>
        <w:t>STEP 3 – Improve and remediate fish passage barriers</w:t>
      </w:r>
      <w:bookmarkEnd w:id="61"/>
      <w:bookmarkEnd w:id="62"/>
      <w:bookmarkEnd w:id="63"/>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3B18AB" w:rsidRPr="00EA2DBF" w14:paraId="6EDF72EC" w14:textId="77777777" w:rsidTr="003E6B25">
        <w:tc>
          <w:tcPr>
            <w:tcW w:w="0" w:type="auto"/>
            <w:shd w:val="clear" w:color="auto" w:fill="D2DDE2"/>
          </w:tcPr>
          <w:p w14:paraId="68D3BB68" w14:textId="4ACF8BA6" w:rsidR="00E7557E" w:rsidRPr="00EA2DBF" w:rsidRDefault="00E7557E" w:rsidP="000665FA">
            <w:pPr>
              <w:pStyle w:val="Boxheading0"/>
              <w:spacing w:before="200" w:after="80"/>
            </w:pPr>
            <w:r w:rsidRPr="00EA2DBF">
              <w:t xml:space="preserve">STEP 3 </w:t>
            </w:r>
            <w:r w:rsidR="00A644CE" w:rsidRPr="00EA2DBF">
              <w:t xml:space="preserve">– </w:t>
            </w:r>
            <w:r w:rsidRPr="00EA2DBF">
              <w:t xml:space="preserve">Quick </w:t>
            </w:r>
            <w:r w:rsidR="00A644CE" w:rsidRPr="00EA2DBF">
              <w:t>c</w:t>
            </w:r>
            <w:r w:rsidRPr="00EA2DBF">
              <w:t>heck</w:t>
            </w:r>
          </w:p>
          <w:p w14:paraId="1DC9715B" w14:textId="01B7821E" w:rsidR="00E7557E" w:rsidRPr="00EA2DBF" w:rsidRDefault="005250DD" w:rsidP="00510F95">
            <w:pPr>
              <w:pStyle w:val="Boxbullet"/>
              <w:numPr>
                <w:ilvl w:val="0"/>
                <w:numId w:val="0"/>
              </w:numPr>
              <w:spacing w:after="100"/>
              <w:ind w:left="681" w:hanging="397"/>
            </w:pPr>
            <w:sdt>
              <w:sdtPr>
                <w:id w:val="427166714"/>
                <w14:checkbox>
                  <w14:checked w14:val="1"/>
                  <w14:checkedState w14:val="2612" w14:font="MS Gothic"/>
                  <w14:uncheckedState w14:val="2610" w14:font="MS Gothic"/>
                </w14:checkbox>
              </w:sdtPr>
              <w:sdtEndPr/>
              <w:sdtContent>
                <w:r w:rsidR="00EA30CB">
                  <w:rPr>
                    <w:rFonts w:ascii="MS Gothic" w:eastAsia="MS Gothic" w:hAnsi="MS Gothic" w:hint="eastAsia"/>
                  </w:rPr>
                  <w:t>☒</w:t>
                </w:r>
              </w:sdtContent>
            </w:sdt>
            <w:r w:rsidR="00570676">
              <w:tab/>
            </w:r>
            <w:r w:rsidR="00E7557E" w:rsidRPr="00EA2DBF">
              <w:t xml:space="preserve">I have </w:t>
            </w:r>
            <w:r w:rsidR="00570676">
              <w:t xml:space="preserve">completed </w:t>
            </w:r>
            <w:r w:rsidR="00E7557E" w:rsidRPr="00EA2DBF">
              <w:t>STEP 1 and STEP 2</w:t>
            </w:r>
            <w:r w:rsidR="00D13590" w:rsidRPr="00EA2DBF">
              <w:t>.</w:t>
            </w:r>
          </w:p>
          <w:p w14:paraId="540E6B1A" w14:textId="7EDD1E30" w:rsidR="00E7557E" w:rsidRPr="00EA2DBF" w:rsidRDefault="005250DD" w:rsidP="00510F95">
            <w:pPr>
              <w:pStyle w:val="Boxbullet"/>
              <w:numPr>
                <w:ilvl w:val="0"/>
                <w:numId w:val="0"/>
              </w:numPr>
              <w:spacing w:after="100"/>
              <w:ind w:left="681" w:hanging="397"/>
            </w:pPr>
            <w:sdt>
              <w:sdtPr>
                <w:id w:val="27299318"/>
                <w14:checkbox>
                  <w14:checked w14:val="0"/>
                  <w14:checkedState w14:val="2612" w14:font="MS Gothic"/>
                  <w14:uncheckedState w14:val="2610" w14:font="MS Gothic"/>
                </w14:checkbox>
              </w:sdtPr>
              <w:sdtEndPr/>
              <w:sdtContent>
                <w:r w:rsidR="00510F95">
                  <w:rPr>
                    <w:rFonts w:ascii="MS Gothic" w:eastAsia="MS Gothic" w:hAnsi="MS Gothic" w:hint="eastAsia"/>
                  </w:rPr>
                  <w:t>☐</w:t>
                </w:r>
              </w:sdtContent>
            </w:sdt>
            <w:r w:rsidR="00292ED4">
              <w:tab/>
            </w:r>
            <w:r w:rsidR="00E7557E" w:rsidRPr="00EA2DBF">
              <w:t>I will make sure appropriate remediation techniques match the problems encountered at barriers</w:t>
            </w:r>
            <w:r w:rsidR="00D13590" w:rsidRPr="00EA2DBF">
              <w:t>.</w:t>
            </w:r>
          </w:p>
          <w:p w14:paraId="482FA361" w14:textId="780763C1" w:rsidR="00E7557E" w:rsidRPr="00EA2DBF" w:rsidRDefault="005250DD" w:rsidP="00510F95">
            <w:pPr>
              <w:pStyle w:val="Boxbullet"/>
              <w:numPr>
                <w:ilvl w:val="0"/>
                <w:numId w:val="0"/>
              </w:numPr>
              <w:spacing w:after="100"/>
              <w:ind w:left="681" w:hanging="397"/>
            </w:pPr>
            <w:sdt>
              <w:sdtPr>
                <w:id w:val="-2121141506"/>
                <w14:checkbox>
                  <w14:checked w14:val="0"/>
                  <w14:checkedState w14:val="2612" w14:font="MS Gothic"/>
                  <w14:uncheckedState w14:val="2610" w14:font="MS Gothic"/>
                </w14:checkbox>
              </w:sdtPr>
              <w:sdtEndPr/>
              <w:sdtContent>
                <w:r w:rsidR="00510F95">
                  <w:rPr>
                    <w:rFonts w:ascii="MS Gothic" w:eastAsia="MS Gothic" w:hAnsi="MS Gothic" w:hint="eastAsia"/>
                  </w:rPr>
                  <w:t>☐</w:t>
                </w:r>
              </w:sdtContent>
            </w:sdt>
            <w:r w:rsidR="00292ED4">
              <w:tab/>
            </w:r>
            <w:r w:rsidR="00E7557E" w:rsidRPr="00EA2DBF">
              <w:t xml:space="preserve">I need to determine </w:t>
            </w:r>
            <w:r w:rsidR="00776055" w:rsidRPr="00EA2DBF">
              <w:t xml:space="preserve">the </w:t>
            </w:r>
            <w:r w:rsidR="00E7557E" w:rsidRPr="00EA2DBF">
              <w:t>kind of remediation needed</w:t>
            </w:r>
            <w:r w:rsidR="00E4134C">
              <w:t>,</w:t>
            </w:r>
            <w:r w:rsidR="00E7557E" w:rsidRPr="00EA2DBF">
              <w:t xml:space="preserve"> and priority should be given in the following order: 1</w:t>
            </w:r>
            <w:r w:rsidR="00D13590" w:rsidRPr="00EA2DBF">
              <w:t>)</w:t>
            </w:r>
            <w:r w:rsidR="00E7557E" w:rsidRPr="00EA2DBF">
              <w:t xml:space="preserve"> </w:t>
            </w:r>
            <w:r w:rsidR="00D13590" w:rsidRPr="00EA2DBF">
              <w:t>r</w:t>
            </w:r>
            <w:r w:rsidR="00E7557E" w:rsidRPr="00EA2DBF">
              <w:t>emoval</w:t>
            </w:r>
            <w:r w:rsidR="00D13590" w:rsidRPr="00EA2DBF">
              <w:t>;</w:t>
            </w:r>
            <w:r w:rsidR="00E7557E" w:rsidRPr="00EA2DBF">
              <w:t xml:space="preserve"> 2</w:t>
            </w:r>
            <w:r w:rsidR="00D13590" w:rsidRPr="00EA2DBF">
              <w:t>)</w:t>
            </w:r>
            <w:r w:rsidR="00E7557E" w:rsidRPr="00EA2DBF">
              <w:t xml:space="preserve"> </w:t>
            </w:r>
            <w:r w:rsidR="00D13590" w:rsidRPr="00EA2DBF">
              <w:t>r</w:t>
            </w:r>
            <w:r w:rsidR="00E7557E" w:rsidRPr="00EA2DBF">
              <w:t>eplacement</w:t>
            </w:r>
            <w:r w:rsidR="00D13590" w:rsidRPr="00EA2DBF">
              <w:t>;</w:t>
            </w:r>
            <w:r w:rsidR="00E7557E" w:rsidRPr="00EA2DBF">
              <w:t xml:space="preserve"> 3</w:t>
            </w:r>
            <w:r w:rsidR="00D13590" w:rsidRPr="00EA2DBF">
              <w:t>)</w:t>
            </w:r>
            <w:r w:rsidR="00E7557E" w:rsidRPr="00EA2DBF">
              <w:t xml:space="preserve"> </w:t>
            </w:r>
            <w:r w:rsidR="005443F6" w:rsidRPr="00EA2DBF">
              <w:t>m</w:t>
            </w:r>
            <w:r w:rsidR="00E7557E" w:rsidRPr="00EA2DBF">
              <w:t>odification of existing structure</w:t>
            </w:r>
            <w:r w:rsidR="005443F6" w:rsidRPr="00EA2DBF">
              <w:t>.</w:t>
            </w:r>
          </w:p>
          <w:p w14:paraId="669B9F65" w14:textId="4E8ADF6C" w:rsidR="00E7557E" w:rsidRPr="00EA2DBF" w:rsidRDefault="005250DD" w:rsidP="00510F95">
            <w:pPr>
              <w:pStyle w:val="Boxbullet"/>
              <w:numPr>
                <w:ilvl w:val="0"/>
                <w:numId w:val="0"/>
              </w:numPr>
              <w:spacing w:after="100"/>
              <w:ind w:left="681" w:hanging="397"/>
            </w:pPr>
            <w:sdt>
              <w:sdtPr>
                <w:id w:val="1297956226"/>
                <w14:checkbox>
                  <w14:checked w14:val="0"/>
                  <w14:checkedState w14:val="2612" w14:font="MS Gothic"/>
                  <w14:uncheckedState w14:val="2610" w14:font="MS Gothic"/>
                </w14:checkbox>
              </w:sdtPr>
              <w:sdtEndPr/>
              <w:sdtContent>
                <w:r w:rsidR="00510F95">
                  <w:rPr>
                    <w:rFonts w:ascii="MS Gothic" w:eastAsia="MS Gothic" w:hAnsi="MS Gothic" w:hint="eastAsia"/>
                  </w:rPr>
                  <w:t>☐</w:t>
                </w:r>
              </w:sdtContent>
            </w:sdt>
            <w:r w:rsidR="00292ED4">
              <w:tab/>
            </w:r>
            <w:r w:rsidR="00E7557E" w:rsidRPr="00EA2DBF">
              <w:t>I understand that structure remediation should be based on the principles of good fish passage design.</w:t>
            </w:r>
          </w:p>
          <w:p w14:paraId="7B3ED9C1" w14:textId="40AA09D3" w:rsidR="00E7557E" w:rsidRPr="00EA2DBF" w:rsidRDefault="005250DD" w:rsidP="00510F95">
            <w:pPr>
              <w:pStyle w:val="Boxbullet"/>
              <w:numPr>
                <w:ilvl w:val="0"/>
                <w:numId w:val="0"/>
              </w:numPr>
              <w:spacing w:after="80"/>
              <w:ind w:left="681" w:hanging="397"/>
            </w:pPr>
            <w:sdt>
              <w:sdtPr>
                <w:id w:val="-1049378658"/>
                <w14:checkbox>
                  <w14:checked w14:val="0"/>
                  <w14:checkedState w14:val="2612" w14:font="MS Gothic"/>
                  <w14:uncheckedState w14:val="2610" w14:font="MS Gothic"/>
                </w14:checkbox>
              </w:sdtPr>
              <w:sdtEndPr/>
              <w:sdtContent>
                <w:r w:rsidR="00696E7B">
                  <w:rPr>
                    <w:rFonts w:ascii="MS Gothic" w:eastAsia="MS Gothic" w:hAnsi="MS Gothic" w:hint="eastAsia"/>
                  </w:rPr>
                  <w:t>☐</w:t>
                </w:r>
              </w:sdtContent>
            </w:sdt>
            <w:r w:rsidR="00292ED4">
              <w:tab/>
            </w:r>
            <w:r w:rsidR="00E7557E" w:rsidRPr="00EA2DBF">
              <w:t xml:space="preserve">I am familiar with design considerations for </w:t>
            </w:r>
            <w:r w:rsidR="00E7557E" w:rsidRPr="00EA2DBF">
              <w:rPr>
                <w:b/>
                <w:bCs/>
              </w:rPr>
              <w:t>new instream structures</w:t>
            </w:r>
            <w:r w:rsidR="002D4B7D" w:rsidRPr="00EA2DBF">
              <w:t>:</w:t>
            </w:r>
            <w:r w:rsidR="00E7557E" w:rsidRPr="00EA2DBF">
              <w:t xml:space="preserve"> </w:t>
            </w:r>
          </w:p>
          <w:p w14:paraId="3534A8D1" w14:textId="5647CA74" w:rsidR="00E7557E" w:rsidRPr="00EA2DBF" w:rsidRDefault="00861CC2" w:rsidP="002D4B7D">
            <w:pPr>
              <w:pStyle w:val="Boxsub-bullet"/>
              <w:spacing w:after="100"/>
            </w:pPr>
            <w:r w:rsidRPr="00EA2DBF">
              <w:t>t</w:t>
            </w:r>
            <w:r w:rsidR="00E7557E" w:rsidRPr="00EA2DBF">
              <w:t>he order of preference (from highest to lowest) is: 1</w:t>
            </w:r>
            <w:r w:rsidR="00815784" w:rsidRPr="00EA2DBF">
              <w:t>)</w:t>
            </w:r>
            <w:r w:rsidR="00E7557E" w:rsidRPr="00EA2DBF">
              <w:t xml:space="preserve"> </w:t>
            </w:r>
            <w:r w:rsidR="00815784" w:rsidRPr="00EA2DBF">
              <w:t>b</w:t>
            </w:r>
            <w:r w:rsidR="00E7557E" w:rsidRPr="00EA2DBF">
              <w:t>ridge; 2</w:t>
            </w:r>
            <w:r w:rsidR="00815784" w:rsidRPr="00EA2DBF">
              <w:t>)</w:t>
            </w:r>
            <w:r w:rsidR="00E7557E" w:rsidRPr="00EA2DBF">
              <w:t xml:space="preserve"> </w:t>
            </w:r>
            <w:r w:rsidR="00815784" w:rsidRPr="00EA2DBF">
              <w:t>c</w:t>
            </w:r>
            <w:r w:rsidR="00E7557E" w:rsidRPr="00EA2DBF">
              <w:t xml:space="preserve">ulvert: </w:t>
            </w:r>
            <w:r w:rsidR="00144902" w:rsidRPr="00EA2DBF">
              <w:t>s</w:t>
            </w:r>
            <w:r w:rsidR="00E7557E" w:rsidRPr="00EA2DBF">
              <w:t xml:space="preserve">tream </w:t>
            </w:r>
            <w:r w:rsidR="00144902" w:rsidRPr="00EA2DBF">
              <w:t>s</w:t>
            </w:r>
            <w:r w:rsidR="00E7557E" w:rsidRPr="00EA2DBF">
              <w:t>imulation; 3</w:t>
            </w:r>
            <w:r w:rsidR="00144902" w:rsidRPr="00EA2DBF">
              <w:t>)</w:t>
            </w:r>
            <w:r w:rsidR="00E7557E" w:rsidRPr="00EA2DBF">
              <w:t xml:space="preserve"> </w:t>
            </w:r>
            <w:r w:rsidR="00144902" w:rsidRPr="00EA2DBF">
              <w:t>c</w:t>
            </w:r>
            <w:r w:rsidR="00E7557E" w:rsidRPr="00EA2DBF">
              <w:t xml:space="preserve">ulvert: </w:t>
            </w:r>
            <w:r w:rsidR="00144902" w:rsidRPr="00EA2DBF">
              <w:t>s</w:t>
            </w:r>
            <w:r w:rsidR="00E7557E" w:rsidRPr="00EA2DBF">
              <w:t>ingle barrel circular or box, hydraulic design; 4</w:t>
            </w:r>
            <w:r w:rsidR="00144902" w:rsidRPr="00EA2DBF">
              <w:t>)</w:t>
            </w:r>
            <w:r w:rsidR="00E7557E" w:rsidRPr="00EA2DBF">
              <w:t xml:space="preserve"> </w:t>
            </w:r>
            <w:r w:rsidR="00144902" w:rsidRPr="00EA2DBF">
              <w:t>c</w:t>
            </w:r>
            <w:r w:rsidR="00E7557E" w:rsidRPr="00EA2DBF">
              <w:t xml:space="preserve">ulvert: </w:t>
            </w:r>
            <w:r w:rsidR="00144902" w:rsidRPr="00EA2DBF">
              <w:t>m</w:t>
            </w:r>
            <w:r w:rsidR="00E7557E" w:rsidRPr="00EA2DBF">
              <w:t>ulti</w:t>
            </w:r>
            <w:r w:rsidR="00DF368F" w:rsidRPr="00EA2DBF">
              <w:noBreakHyphen/>
            </w:r>
            <w:r w:rsidR="00E7557E" w:rsidRPr="00EA2DBF">
              <w:t>barrel; 5</w:t>
            </w:r>
            <w:r w:rsidR="00144902" w:rsidRPr="00EA2DBF">
              <w:t>)</w:t>
            </w:r>
            <w:r w:rsidR="00E7557E" w:rsidRPr="00EA2DBF">
              <w:t xml:space="preserve"> </w:t>
            </w:r>
            <w:r w:rsidR="00144902" w:rsidRPr="00EA2DBF">
              <w:t>f</w:t>
            </w:r>
            <w:r w:rsidR="00E7557E" w:rsidRPr="00EA2DBF">
              <w:t>ord</w:t>
            </w:r>
            <w:r w:rsidR="00144902" w:rsidRPr="00EA2DBF">
              <w:t>.</w:t>
            </w:r>
          </w:p>
          <w:p w14:paraId="403D1C63" w14:textId="1B2EA613" w:rsidR="00E7557E" w:rsidRPr="00EA2DBF" w:rsidRDefault="005250DD" w:rsidP="00510F95">
            <w:pPr>
              <w:pStyle w:val="Boxbullet"/>
              <w:numPr>
                <w:ilvl w:val="0"/>
                <w:numId w:val="0"/>
              </w:numPr>
              <w:spacing w:after="100"/>
              <w:ind w:left="681" w:hanging="397"/>
            </w:pPr>
            <w:sdt>
              <w:sdtPr>
                <w:id w:val="-465124686"/>
                <w14:checkbox>
                  <w14:checked w14:val="0"/>
                  <w14:checkedState w14:val="2612" w14:font="MS Gothic"/>
                  <w14:uncheckedState w14:val="2610" w14:font="MS Gothic"/>
                </w14:checkbox>
              </w:sdtPr>
              <w:sdtEndPr/>
              <w:sdtContent>
                <w:r w:rsidR="00510F95">
                  <w:rPr>
                    <w:rFonts w:ascii="MS Gothic" w:eastAsia="MS Gothic" w:hAnsi="MS Gothic" w:hint="eastAsia"/>
                  </w:rPr>
                  <w:t>☐</w:t>
                </w:r>
              </w:sdtContent>
            </w:sdt>
            <w:r w:rsidR="00292ED4">
              <w:tab/>
            </w:r>
            <w:r w:rsidR="00E7557E" w:rsidRPr="00EA2DBF">
              <w:t xml:space="preserve">I am familiar with design considerations for </w:t>
            </w:r>
            <w:r w:rsidR="00E7557E" w:rsidRPr="00EA2DBF">
              <w:rPr>
                <w:b/>
                <w:bCs/>
              </w:rPr>
              <w:t>remediation of existing</w:t>
            </w:r>
            <w:r w:rsidR="00E7557E" w:rsidRPr="00EA2DBF">
              <w:t xml:space="preserve"> instream structures</w:t>
            </w:r>
            <w:r w:rsidR="00861CC2" w:rsidRPr="00EA2DBF">
              <w:t>.</w:t>
            </w:r>
          </w:p>
          <w:p w14:paraId="0376E03B" w14:textId="1767ACDD" w:rsidR="00E7557E" w:rsidRPr="00EA2DBF" w:rsidRDefault="00E7557E" w:rsidP="003D1D70">
            <w:pPr>
              <w:pStyle w:val="Boxsub-bullet"/>
              <w:spacing w:after="80"/>
            </w:pPr>
            <w:r w:rsidRPr="00EA2DBF">
              <w:t>Good practice remediation designs include:</w:t>
            </w:r>
          </w:p>
          <w:p w14:paraId="0284D7E2" w14:textId="0ED21784" w:rsidR="00E7557E" w:rsidRPr="00EA2DBF" w:rsidRDefault="00144902" w:rsidP="003D1D70">
            <w:pPr>
              <w:pStyle w:val="Boxbullet"/>
              <w:spacing w:after="80"/>
              <w:ind w:left="1474"/>
            </w:pPr>
            <w:r w:rsidRPr="00EA2DBF">
              <w:t>r</w:t>
            </w:r>
            <w:r w:rsidR="00E7557E" w:rsidRPr="00EA2DBF">
              <w:t>emoval or replacement</w:t>
            </w:r>
          </w:p>
          <w:p w14:paraId="3D5A9F2A" w14:textId="5365B8DD" w:rsidR="00E7557E" w:rsidRPr="00EA2DBF" w:rsidRDefault="00144902" w:rsidP="003D1D70">
            <w:pPr>
              <w:pStyle w:val="Boxbullet"/>
              <w:spacing w:after="80"/>
              <w:ind w:left="1474"/>
            </w:pPr>
            <w:r w:rsidRPr="00EA2DBF">
              <w:t>r</w:t>
            </w:r>
            <w:r w:rsidR="00E7557E" w:rsidRPr="00EA2DBF">
              <w:t>amp fishways (</w:t>
            </w:r>
            <w:proofErr w:type="spellStart"/>
            <w:r w:rsidR="00E7557E" w:rsidRPr="00EA2DBF">
              <w:t>eg</w:t>
            </w:r>
            <w:proofErr w:type="spellEnd"/>
            <w:r w:rsidR="00E7557E" w:rsidRPr="00EA2DBF">
              <w:t>, ‘nature-like’ rock ramps, concrete rock ramps, artificial substrate ramps)</w:t>
            </w:r>
          </w:p>
          <w:p w14:paraId="5898F297" w14:textId="0071C9E9" w:rsidR="00E7557E" w:rsidRPr="00EA2DBF" w:rsidRDefault="00144902" w:rsidP="003D1D70">
            <w:pPr>
              <w:pStyle w:val="Boxbullet"/>
              <w:spacing w:after="80"/>
              <w:ind w:left="1474"/>
            </w:pPr>
            <w:r w:rsidRPr="00EA2DBF">
              <w:t>b</w:t>
            </w:r>
            <w:r w:rsidR="00E7557E" w:rsidRPr="00EA2DBF">
              <w:t>affles and mussel spat ropes (for culverts, weirs)</w:t>
            </w:r>
          </w:p>
          <w:p w14:paraId="7E9F5DA6" w14:textId="5CE44113" w:rsidR="00E7557E" w:rsidRPr="00EA2DBF" w:rsidRDefault="00144902" w:rsidP="003D1D70">
            <w:pPr>
              <w:pStyle w:val="Boxbullet"/>
              <w:spacing w:after="80"/>
              <w:ind w:left="1474"/>
            </w:pPr>
            <w:r w:rsidRPr="00EA2DBF">
              <w:t>b</w:t>
            </w:r>
            <w:r w:rsidR="00E7557E" w:rsidRPr="00EA2DBF">
              <w:t>ypass structures (nature</w:t>
            </w:r>
            <w:r w:rsidR="00326095" w:rsidRPr="00EA2DBF">
              <w:t>-</w:t>
            </w:r>
            <w:r w:rsidR="00E7557E" w:rsidRPr="00EA2DBF">
              <w:t>like fishways, technical fishways)</w:t>
            </w:r>
          </w:p>
          <w:p w14:paraId="42D89E7E" w14:textId="044A4984" w:rsidR="00E7557E" w:rsidRPr="00EA2DBF" w:rsidRDefault="00326095" w:rsidP="002D4B7D">
            <w:pPr>
              <w:pStyle w:val="Boxbullet"/>
              <w:spacing w:after="100"/>
              <w:ind w:left="1474"/>
            </w:pPr>
            <w:r w:rsidRPr="00EA2DBF">
              <w:t>f</w:t>
            </w:r>
            <w:r w:rsidR="00E7557E" w:rsidRPr="00EA2DBF">
              <w:t>ish</w:t>
            </w:r>
            <w:r w:rsidR="00D33F7E">
              <w:t>-</w:t>
            </w:r>
            <w:r w:rsidR="00E7557E" w:rsidRPr="00EA2DBF">
              <w:t>friendly tide and flood gates</w:t>
            </w:r>
          </w:p>
          <w:p w14:paraId="0B4524EA" w14:textId="17635F8D" w:rsidR="00E7557E" w:rsidRPr="00EA2DBF" w:rsidRDefault="00326095" w:rsidP="002D4B7D">
            <w:pPr>
              <w:pStyle w:val="Boxbullet"/>
              <w:spacing w:after="100"/>
              <w:ind w:left="1474"/>
            </w:pPr>
            <w:r w:rsidRPr="00EA2DBF">
              <w:t>c</w:t>
            </w:r>
            <w:r w:rsidR="00E7557E" w:rsidRPr="00EA2DBF">
              <w:t>ombination</w:t>
            </w:r>
            <w:r w:rsidR="00461088" w:rsidRPr="00EA2DBF">
              <w:t>s</w:t>
            </w:r>
            <w:r w:rsidR="00E7557E" w:rsidRPr="00EA2DBF">
              <w:t xml:space="preserve"> of remediation techniques for stormwater management ponds </w:t>
            </w:r>
            <w:r w:rsidRPr="00EA2DBF">
              <w:t>and</w:t>
            </w:r>
            <w:r w:rsidR="00E7557E" w:rsidRPr="00EA2DBF">
              <w:t xml:space="preserve"> vertical risers</w:t>
            </w:r>
            <w:r w:rsidRPr="00EA2DBF">
              <w:t>.</w:t>
            </w:r>
          </w:p>
          <w:p w14:paraId="76A5D003" w14:textId="67A5E9E3" w:rsidR="00E7557E" w:rsidRPr="00EA2DBF" w:rsidRDefault="005250DD" w:rsidP="00510F95">
            <w:pPr>
              <w:pStyle w:val="Boxbullet"/>
              <w:numPr>
                <w:ilvl w:val="0"/>
                <w:numId w:val="0"/>
              </w:numPr>
              <w:spacing w:after="100"/>
              <w:ind w:left="681" w:hanging="397"/>
            </w:pPr>
            <w:sdt>
              <w:sdtPr>
                <w:id w:val="1742521045"/>
                <w14:checkbox>
                  <w14:checked w14:val="0"/>
                  <w14:checkedState w14:val="2612" w14:font="MS Gothic"/>
                  <w14:uncheckedState w14:val="2610" w14:font="MS Gothic"/>
                </w14:checkbox>
              </w:sdtPr>
              <w:sdtEndPr/>
              <w:sdtContent>
                <w:r w:rsidR="00510F95">
                  <w:rPr>
                    <w:rFonts w:ascii="MS Gothic" w:eastAsia="MS Gothic" w:hAnsi="MS Gothic" w:hint="eastAsia"/>
                  </w:rPr>
                  <w:t>☐</w:t>
                </w:r>
              </w:sdtContent>
            </w:sdt>
            <w:r w:rsidR="00292ED4">
              <w:tab/>
            </w:r>
            <w:r w:rsidR="00E7557E" w:rsidRPr="00EA2DBF">
              <w:t xml:space="preserve">I am familiar with design considerations for </w:t>
            </w:r>
            <w:r w:rsidR="00E7557E" w:rsidRPr="00EA2DBF">
              <w:rPr>
                <w:b/>
                <w:bCs/>
              </w:rPr>
              <w:t>built</w:t>
            </w:r>
            <w:r w:rsidR="00326095" w:rsidRPr="00EA2DBF">
              <w:rPr>
                <w:b/>
                <w:bCs/>
              </w:rPr>
              <w:t xml:space="preserve"> and</w:t>
            </w:r>
            <w:r w:rsidR="00E7557E" w:rsidRPr="00EA2DBF">
              <w:rPr>
                <w:b/>
                <w:bCs/>
              </w:rPr>
              <w:t xml:space="preserve"> intentional barriers</w:t>
            </w:r>
            <w:r w:rsidR="00326095" w:rsidRPr="00EA2DBF">
              <w:t>.</w:t>
            </w:r>
          </w:p>
          <w:p w14:paraId="522A0D55" w14:textId="31D502C7" w:rsidR="00E7557E" w:rsidRPr="00EA2DBF" w:rsidRDefault="00E7557E" w:rsidP="002D4B7D">
            <w:pPr>
              <w:pStyle w:val="Boxsub-bullet"/>
              <w:spacing w:after="100"/>
            </w:pPr>
            <w:r w:rsidRPr="00EA2DBF">
              <w:t>Before I design any intentional barriers, I know my objectives and performance standards (</w:t>
            </w:r>
            <w:proofErr w:type="spellStart"/>
            <w:r w:rsidRPr="00EA2DBF">
              <w:t>eg</w:t>
            </w:r>
            <w:proofErr w:type="spellEnd"/>
            <w:r w:rsidRPr="00EA2DBF">
              <w:t>, why selective fish passage is required, which fish species will benefit from a built barrier, biological characteristics and behaviours of target fish species are known)</w:t>
            </w:r>
            <w:r w:rsidR="00326095" w:rsidRPr="00EA2DBF">
              <w:t>.</w:t>
            </w:r>
          </w:p>
          <w:p w14:paraId="324E54AA" w14:textId="4DF3C9C0" w:rsidR="00E7557E" w:rsidRPr="00EA2DBF" w:rsidRDefault="00E7557E" w:rsidP="002D4B7D">
            <w:pPr>
              <w:pStyle w:val="Boxsub-bullet"/>
              <w:spacing w:after="100"/>
            </w:pPr>
            <w:r w:rsidRPr="00EA2DBF">
              <w:t>Design considerations for intentionally built barriers include barrier location, barrier height, barrier profile, design flow, downstream zone</w:t>
            </w:r>
            <w:r w:rsidR="00326095" w:rsidRPr="00EA2DBF">
              <w:t>.</w:t>
            </w:r>
          </w:p>
          <w:p w14:paraId="0212CEFC" w14:textId="37DB9883" w:rsidR="00E7557E" w:rsidRPr="00EA2DBF" w:rsidRDefault="007D4807" w:rsidP="002D4B7D">
            <w:pPr>
              <w:pStyle w:val="Boxsub-bullet"/>
              <w:spacing w:after="100"/>
            </w:pPr>
            <w:r w:rsidRPr="00EA2DBF">
              <w:t>I</w:t>
            </w:r>
            <w:r w:rsidR="00E7557E" w:rsidRPr="00EA2DBF">
              <w:t>n this step</w:t>
            </w:r>
            <w:r w:rsidR="00BE1362" w:rsidRPr="00EA2DBF">
              <w:t>,</w:t>
            </w:r>
            <w:r w:rsidR="00E7557E" w:rsidRPr="00EA2DBF">
              <w:t xml:space="preserve"> you </w:t>
            </w:r>
            <w:r w:rsidRPr="00EA2DBF">
              <w:t xml:space="preserve">should </w:t>
            </w:r>
            <w:r w:rsidR="00E7557E" w:rsidRPr="00EA2DBF">
              <w:t xml:space="preserve">reassess the </w:t>
            </w:r>
            <w:r w:rsidRPr="00EA2DBF">
              <w:t xml:space="preserve">effect </w:t>
            </w:r>
            <w:r w:rsidR="00E7557E" w:rsidRPr="00EA2DBF">
              <w:t xml:space="preserve">your improvements have </w:t>
            </w:r>
            <w:r w:rsidRPr="00EA2DBF">
              <w:t xml:space="preserve">had </w:t>
            </w:r>
            <w:r w:rsidR="00E7557E" w:rsidRPr="00EA2DBF">
              <w:t xml:space="preserve">on fish passage and make any </w:t>
            </w:r>
            <w:r w:rsidRPr="00EA2DBF">
              <w:t xml:space="preserve">changes </w:t>
            </w:r>
            <w:r w:rsidR="00BE1362" w:rsidRPr="00EA2DBF">
              <w:t xml:space="preserve">needed </w:t>
            </w:r>
            <w:r w:rsidR="00E7557E" w:rsidRPr="00EA2DBF">
              <w:t>to enhance their effectiveness.</w:t>
            </w:r>
          </w:p>
          <w:p w14:paraId="269B4921" w14:textId="630A9223" w:rsidR="00E7557E" w:rsidRPr="00EA2DBF" w:rsidRDefault="005250DD" w:rsidP="00510F95">
            <w:pPr>
              <w:pStyle w:val="Boxbullet"/>
              <w:numPr>
                <w:ilvl w:val="0"/>
                <w:numId w:val="0"/>
              </w:numPr>
              <w:spacing w:after="100"/>
              <w:ind w:left="681" w:hanging="397"/>
            </w:pPr>
            <w:sdt>
              <w:sdtPr>
                <w:id w:val="732427996"/>
                <w14:checkbox>
                  <w14:checked w14:val="0"/>
                  <w14:checkedState w14:val="2612" w14:font="MS Gothic"/>
                  <w14:uncheckedState w14:val="2610" w14:font="MS Gothic"/>
                </w14:checkbox>
              </w:sdtPr>
              <w:sdtEndPr/>
              <w:sdtContent>
                <w:r w:rsidR="00510F95">
                  <w:rPr>
                    <w:rFonts w:ascii="MS Gothic" w:eastAsia="MS Gothic" w:hAnsi="MS Gothic" w:hint="eastAsia"/>
                  </w:rPr>
                  <w:t>☐</w:t>
                </w:r>
              </w:sdtContent>
            </w:sdt>
            <w:r w:rsidR="00292ED4">
              <w:tab/>
            </w:r>
            <w:r w:rsidR="00E7557E" w:rsidRPr="00EA2DBF">
              <w:t>I know where to find more information:</w:t>
            </w:r>
          </w:p>
          <w:p w14:paraId="2E513795" w14:textId="4D80128D" w:rsidR="00E7557E" w:rsidRPr="00EA2DBF" w:rsidRDefault="00A97E0B" w:rsidP="00DF368F">
            <w:pPr>
              <w:pStyle w:val="Boxsub-bullet"/>
              <w:spacing w:after="100"/>
            </w:pPr>
            <w:r w:rsidRPr="00EA2DBF">
              <w:t>t</w:t>
            </w:r>
            <w:r w:rsidR="00E5135A" w:rsidRPr="00EA2DBF">
              <w:t xml:space="preserve">he </w:t>
            </w:r>
            <w:hyperlink r:id="rId44" w:history="1">
              <w:r w:rsidR="00E7557E" w:rsidRPr="00A704FF">
                <w:rPr>
                  <w:rStyle w:val="Hyperlink"/>
                  <w:rFonts w:asciiTheme="minorHAnsi" w:hAnsiTheme="minorHAnsi" w:cstheme="minorHAnsi"/>
                  <w:u w:val="single"/>
                </w:rPr>
                <w:t>New Zealand Fish Passage Guidelines</w:t>
              </w:r>
            </w:hyperlink>
            <w:r w:rsidR="00E7557E" w:rsidRPr="00EA2DBF">
              <w:t xml:space="preserve"> </w:t>
            </w:r>
            <w:r w:rsidRPr="00EA2DBF">
              <w:t>f</w:t>
            </w:r>
            <w:r w:rsidR="00E7557E" w:rsidRPr="00EA2DBF">
              <w:t>or new instream structures (</w:t>
            </w:r>
            <w:r w:rsidRPr="00EA2DBF">
              <w:t>s</w:t>
            </w:r>
            <w:r w:rsidR="00E7557E" w:rsidRPr="00EA2DBF">
              <w:t>ection 4)</w:t>
            </w:r>
            <w:r w:rsidRPr="00EA2DBF">
              <w:t>,</w:t>
            </w:r>
            <w:r w:rsidR="00E7557E" w:rsidRPr="00EA2DBF">
              <w:t xml:space="preserve"> existing instream structures (</w:t>
            </w:r>
            <w:r w:rsidRPr="00EA2DBF">
              <w:t>s</w:t>
            </w:r>
            <w:r w:rsidR="00E7557E" w:rsidRPr="00EA2DBF">
              <w:t xml:space="preserve">ection 5), </w:t>
            </w:r>
            <w:r w:rsidR="00E7557E" w:rsidRPr="00EF55A9">
              <w:t>intentionally</w:t>
            </w:r>
            <w:r w:rsidR="00E7557E" w:rsidRPr="00EA2DBF">
              <w:t xml:space="preserve"> built barriers (</w:t>
            </w:r>
            <w:r w:rsidR="00BD1C3D" w:rsidRPr="00EA2DBF">
              <w:t>s</w:t>
            </w:r>
            <w:r w:rsidR="00E7557E" w:rsidRPr="00EA2DBF">
              <w:t>ection 6)</w:t>
            </w:r>
          </w:p>
          <w:p w14:paraId="7CCE0945" w14:textId="4A17342E" w:rsidR="00E7557E" w:rsidRPr="00EA2DBF" w:rsidRDefault="00BD1C3D" w:rsidP="00DF368F">
            <w:pPr>
              <w:pStyle w:val="Boxsub-bullet"/>
              <w:spacing w:after="100"/>
            </w:pPr>
            <w:r w:rsidRPr="00EA2DBF">
              <w:t>c</w:t>
            </w:r>
            <w:r w:rsidR="00E7557E" w:rsidRPr="00EA2DBF">
              <w:t xml:space="preserve">ouncil examples and supplementary information on the </w:t>
            </w:r>
            <w:hyperlink r:id="rId45" w:history="1">
              <w:r w:rsidR="00E7557E" w:rsidRPr="00FF65BA">
                <w:rPr>
                  <w:rStyle w:val="Hyperlink"/>
                  <w:u w:val="single"/>
                </w:rPr>
                <w:t>Fish Passage Hub</w:t>
              </w:r>
            </w:hyperlink>
          </w:p>
          <w:p w14:paraId="07469A79" w14:textId="2BC99861" w:rsidR="00E7557E" w:rsidRPr="00EA2DBF" w:rsidRDefault="00E7557E" w:rsidP="00DF368F">
            <w:pPr>
              <w:pStyle w:val="Boxsub-bullet"/>
              <w:spacing w:after="100"/>
            </w:pPr>
            <w:r w:rsidRPr="00EA2DBF">
              <w:t xml:space="preserve">STEP 3 in the </w:t>
            </w:r>
            <w:hyperlink r:id="rId46" w:history="1">
              <w:r w:rsidR="00B94260">
                <w:rPr>
                  <w:rStyle w:val="Hyperlink"/>
                  <w:u w:val="single"/>
                </w:rPr>
                <w:t>Fish passage action plan guidance document</w:t>
              </w:r>
            </w:hyperlink>
            <w:r w:rsidR="002B42C8" w:rsidRPr="00EA2DBF">
              <w:t xml:space="preserve"> (p </w:t>
            </w:r>
            <w:r w:rsidR="00795A65" w:rsidRPr="00EA2DBF">
              <w:t>35)</w:t>
            </w:r>
            <w:r w:rsidRPr="00EA2DBF">
              <w:t xml:space="preserve">, specifically </w:t>
            </w:r>
            <w:r w:rsidR="00BD1C3D" w:rsidRPr="00EA2DBF">
              <w:t>t</w:t>
            </w:r>
            <w:r w:rsidRPr="00EA2DBF">
              <w:t xml:space="preserve">able </w:t>
            </w:r>
            <w:r w:rsidR="00C96EBE">
              <w:t>4</w:t>
            </w:r>
            <w:r w:rsidR="00E84B2E">
              <w:t xml:space="preserve"> </w:t>
            </w:r>
            <w:r w:rsidR="00795A65" w:rsidRPr="00EA2DBF">
              <w:t xml:space="preserve">(p </w:t>
            </w:r>
            <w:r w:rsidR="00BE2B6E" w:rsidRPr="00EA2DBF">
              <w:t>37)</w:t>
            </w:r>
          </w:p>
          <w:p w14:paraId="748008D3" w14:textId="7D204C0A" w:rsidR="003B18AB" w:rsidRPr="00EA2DBF" w:rsidRDefault="00BE2B6E" w:rsidP="003D1D70">
            <w:pPr>
              <w:pStyle w:val="Boxsub-bullet"/>
              <w:spacing w:after="160"/>
            </w:pPr>
            <w:r w:rsidRPr="00EA2DBF">
              <w:rPr>
                <w:rFonts w:eastAsia="Calibri"/>
              </w:rPr>
              <w:t>c</w:t>
            </w:r>
            <w:r w:rsidR="00E7557E" w:rsidRPr="00EA2DBF">
              <w:rPr>
                <w:rFonts w:eastAsia="Calibri"/>
              </w:rPr>
              <w:t xml:space="preserve">ase studies of successful passage remediations and how remediations have been monitored are </w:t>
            </w:r>
            <w:r w:rsidR="003D1D70" w:rsidRPr="00EA2DBF">
              <w:rPr>
                <w:rFonts w:eastAsia="Calibri"/>
              </w:rPr>
              <w:t xml:space="preserve">given </w:t>
            </w:r>
            <w:r w:rsidR="00E7557E" w:rsidRPr="00EA2DBF">
              <w:rPr>
                <w:rFonts w:eastAsia="Calibri"/>
              </w:rPr>
              <w:t xml:space="preserve">on the </w:t>
            </w:r>
            <w:r w:rsidR="00B53B91" w:rsidRPr="00EA2DBF">
              <w:rPr>
                <w:rFonts w:eastAsia="Calibri"/>
              </w:rPr>
              <w:t xml:space="preserve">Department of Conservation </w:t>
            </w:r>
            <w:r w:rsidR="00C47A47" w:rsidRPr="00B75216">
              <w:t>webpage</w:t>
            </w:r>
            <w:r w:rsidR="00E7557E" w:rsidRPr="00EA2DBF">
              <w:rPr>
                <w:rStyle w:val="BodyTextChar"/>
                <w:rFonts w:asciiTheme="minorHAnsi" w:hAnsiTheme="minorHAnsi" w:cstheme="minorHAnsi"/>
              </w:rPr>
              <w:t xml:space="preserve"> </w:t>
            </w:r>
            <w:hyperlink r:id="rId47" w:history="1">
              <w:r w:rsidR="00827E24" w:rsidRPr="00A704FF">
                <w:rPr>
                  <w:rStyle w:val="Hyperlink"/>
                  <w:rFonts w:asciiTheme="minorHAnsi" w:hAnsiTheme="minorHAnsi" w:cstheme="minorHAnsi"/>
                  <w:u w:val="single"/>
                </w:rPr>
                <w:t>Fish passage resources</w:t>
              </w:r>
            </w:hyperlink>
            <w:r w:rsidR="00827E24" w:rsidRPr="00EA2DBF">
              <w:rPr>
                <w:rStyle w:val="BodyTextChar"/>
                <w:rFonts w:cstheme="minorHAnsi"/>
              </w:rPr>
              <w:t xml:space="preserve"> </w:t>
            </w:r>
            <w:r w:rsidR="00E7557E" w:rsidRPr="00EA2DBF">
              <w:rPr>
                <w:rFonts w:eastAsia="Calibri"/>
              </w:rPr>
              <w:t xml:space="preserve">under </w:t>
            </w:r>
            <w:r w:rsidR="00C47A47" w:rsidRPr="00EA2DBF">
              <w:rPr>
                <w:rFonts w:eastAsia="Calibri"/>
              </w:rPr>
              <w:t>‘</w:t>
            </w:r>
            <w:r w:rsidR="00E7557E" w:rsidRPr="00EA2DBF">
              <w:rPr>
                <w:rFonts w:eastAsia="Calibri"/>
              </w:rPr>
              <w:t>Lessons learnt case studies</w:t>
            </w:r>
            <w:r w:rsidR="00C47A47" w:rsidRPr="00EA2DBF">
              <w:rPr>
                <w:rFonts w:eastAsia="Calibri"/>
              </w:rPr>
              <w:t>’.</w:t>
            </w:r>
          </w:p>
        </w:tc>
      </w:tr>
    </w:tbl>
    <w:p w14:paraId="680B3CFB" w14:textId="1B35B223" w:rsidR="00C4248B" w:rsidRPr="00EA2DBF" w:rsidRDefault="00C4248B" w:rsidP="00C4248B">
      <w:pPr>
        <w:pStyle w:val="BodyText"/>
        <w:rPr>
          <w:rFonts w:eastAsia="Calibri"/>
        </w:rPr>
      </w:pPr>
      <w:r w:rsidRPr="00EA2DBF">
        <w:rPr>
          <w:rFonts w:eastAsia="Calibri"/>
        </w:rPr>
        <w:lastRenderedPageBreak/>
        <w:t>Once a fish migration barrier has been identified (STEP 1) and prioritised (STEP 2), the next step is remediat</w:t>
      </w:r>
      <w:r w:rsidR="00FD59E3" w:rsidRPr="00EA2DBF">
        <w:rPr>
          <w:rFonts w:eastAsia="Calibri"/>
        </w:rPr>
        <w:t>ion</w:t>
      </w:r>
      <w:r w:rsidRPr="00EA2DBF">
        <w:rPr>
          <w:rFonts w:eastAsia="Calibri"/>
        </w:rPr>
        <w:t xml:space="preserve">. To ensure </w:t>
      </w:r>
      <w:r w:rsidR="005B18B7" w:rsidRPr="00EA2DBF">
        <w:rPr>
          <w:rFonts w:eastAsia="Calibri"/>
        </w:rPr>
        <w:t xml:space="preserve">changes </w:t>
      </w:r>
      <w:r w:rsidR="00CB7866" w:rsidRPr="00EA2DBF">
        <w:rPr>
          <w:rFonts w:eastAsia="Calibri"/>
        </w:rPr>
        <w:t xml:space="preserve">to </w:t>
      </w:r>
      <w:r w:rsidRPr="00EA2DBF">
        <w:rPr>
          <w:rFonts w:eastAsia="Calibri"/>
        </w:rPr>
        <w:t xml:space="preserve">a structure are long lasting, </w:t>
      </w:r>
      <w:r w:rsidR="00441F47" w:rsidRPr="00EA2DBF">
        <w:rPr>
          <w:rFonts w:eastAsia="Calibri"/>
        </w:rPr>
        <w:t xml:space="preserve">their </w:t>
      </w:r>
      <w:r w:rsidRPr="00EA2DBF">
        <w:t>design</w:t>
      </w:r>
      <w:r w:rsidRPr="00EA2DBF">
        <w:rPr>
          <w:rFonts w:eastAsia="Calibri"/>
        </w:rPr>
        <w:t>, install</w:t>
      </w:r>
      <w:r w:rsidR="00441F47" w:rsidRPr="00EA2DBF">
        <w:rPr>
          <w:rFonts w:eastAsia="Calibri"/>
        </w:rPr>
        <w:t>ation</w:t>
      </w:r>
      <w:r w:rsidRPr="00EA2DBF">
        <w:rPr>
          <w:rFonts w:eastAsia="Calibri"/>
        </w:rPr>
        <w:t xml:space="preserve"> and manage</w:t>
      </w:r>
      <w:r w:rsidR="00441F47" w:rsidRPr="00EA2DBF">
        <w:rPr>
          <w:rFonts w:eastAsia="Calibri"/>
        </w:rPr>
        <w:t>ment</w:t>
      </w:r>
      <w:r w:rsidRPr="00EA2DBF">
        <w:rPr>
          <w:rFonts w:eastAsia="Calibri"/>
        </w:rPr>
        <w:t xml:space="preserve"> </w:t>
      </w:r>
      <w:r w:rsidR="00441F47" w:rsidRPr="00EA2DBF">
        <w:rPr>
          <w:rFonts w:eastAsia="Calibri"/>
        </w:rPr>
        <w:t>should be thorough</w:t>
      </w:r>
      <w:r w:rsidRPr="00EA2DBF">
        <w:rPr>
          <w:rFonts w:eastAsia="Calibri"/>
        </w:rPr>
        <w:t xml:space="preserve">. All sites are unique, </w:t>
      </w:r>
      <w:r w:rsidR="00C769A7" w:rsidRPr="00EA2DBF">
        <w:rPr>
          <w:rFonts w:eastAsia="Calibri"/>
        </w:rPr>
        <w:t xml:space="preserve">so </w:t>
      </w:r>
      <w:r w:rsidRPr="00EA2DBF">
        <w:rPr>
          <w:rFonts w:eastAsia="Calibri"/>
        </w:rPr>
        <w:t xml:space="preserve">a case-by-case approach will be </w:t>
      </w:r>
      <w:r w:rsidR="007B2A9B" w:rsidRPr="00EA2DBF">
        <w:rPr>
          <w:rFonts w:eastAsia="Calibri"/>
        </w:rPr>
        <w:t xml:space="preserve">needed </w:t>
      </w:r>
      <w:r w:rsidRPr="00EA2DBF">
        <w:rPr>
          <w:rFonts w:eastAsia="Calibri"/>
        </w:rPr>
        <w:t xml:space="preserve">to remediate instream structures to meet fish passage requirements. </w:t>
      </w:r>
    </w:p>
    <w:p w14:paraId="122F56BB" w14:textId="4B0C8499" w:rsidR="00C4248B" w:rsidRPr="00EA2DBF" w:rsidRDefault="000140C7" w:rsidP="00C4248B">
      <w:pPr>
        <w:pStyle w:val="BodyText"/>
        <w:rPr>
          <w:rFonts w:asciiTheme="minorHAnsi" w:hAnsiTheme="minorHAnsi" w:cstheme="minorHAnsi"/>
        </w:rPr>
      </w:pPr>
      <w:r>
        <w:rPr>
          <w:rFonts w:asciiTheme="minorHAnsi" w:hAnsiTheme="minorHAnsi" w:cstheme="minorHAnsi"/>
        </w:rPr>
        <w:t>Your</w:t>
      </w:r>
      <w:r w:rsidRPr="00EA2DBF">
        <w:rPr>
          <w:rFonts w:asciiTheme="minorHAnsi" w:hAnsiTheme="minorHAnsi" w:cstheme="minorHAnsi"/>
        </w:rPr>
        <w:t xml:space="preserve"> </w:t>
      </w:r>
      <w:r w:rsidR="00C4248B" w:rsidRPr="00EA2DBF">
        <w:rPr>
          <w:rFonts w:asciiTheme="minorHAnsi" w:hAnsiTheme="minorHAnsi" w:cstheme="minorHAnsi"/>
        </w:rPr>
        <w:t>decision on what kind of remediation is necessary should follow thorough planning and design considerations. Often</w:t>
      </w:r>
      <w:r w:rsidR="0003296C" w:rsidRPr="00EA2DBF">
        <w:rPr>
          <w:rFonts w:asciiTheme="minorHAnsi" w:hAnsiTheme="minorHAnsi" w:cstheme="minorHAnsi"/>
        </w:rPr>
        <w:t>,</w:t>
      </w:r>
      <w:r w:rsidR="00C4248B" w:rsidRPr="00EA2DBF">
        <w:rPr>
          <w:rFonts w:asciiTheme="minorHAnsi" w:hAnsiTheme="minorHAnsi" w:cstheme="minorHAnsi"/>
        </w:rPr>
        <w:t xml:space="preserve"> several mitigation options exist based on the significant variations in biological and hydrological requirements. </w:t>
      </w:r>
      <w:r w:rsidR="006F07DE" w:rsidRPr="00EA2DBF">
        <w:rPr>
          <w:rFonts w:asciiTheme="minorHAnsi" w:hAnsiTheme="minorHAnsi" w:cstheme="minorHAnsi"/>
        </w:rPr>
        <w:t>I</w:t>
      </w:r>
      <w:r w:rsidR="00C4248B" w:rsidRPr="00EA2DBF">
        <w:rPr>
          <w:rFonts w:asciiTheme="minorHAnsi" w:hAnsiTheme="minorHAnsi" w:cstheme="minorHAnsi"/>
        </w:rPr>
        <w:t>n this step</w:t>
      </w:r>
      <w:r w:rsidR="00AB61DD">
        <w:rPr>
          <w:rFonts w:asciiTheme="minorHAnsi" w:hAnsiTheme="minorHAnsi" w:cstheme="minorHAnsi"/>
        </w:rPr>
        <w:t>,</w:t>
      </w:r>
      <w:r w:rsidR="00C4248B" w:rsidRPr="00EA2DBF">
        <w:rPr>
          <w:rFonts w:asciiTheme="minorHAnsi" w:hAnsiTheme="minorHAnsi" w:cstheme="minorHAnsi"/>
        </w:rPr>
        <w:t xml:space="preserve"> you </w:t>
      </w:r>
      <w:r w:rsidR="006F07DE" w:rsidRPr="00EA2DBF">
        <w:rPr>
          <w:rFonts w:asciiTheme="minorHAnsi" w:hAnsiTheme="minorHAnsi" w:cstheme="minorHAnsi"/>
        </w:rPr>
        <w:t xml:space="preserve">should </w:t>
      </w:r>
      <w:r w:rsidR="00C4248B" w:rsidRPr="00EA2DBF">
        <w:rPr>
          <w:rFonts w:asciiTheme="minorHAnsi" w:hAnsiTheme="minorHAnsi" w:cstheme="minorHAnsi"/>
        </w:rPr>
        <w:t xml:space="preserve">reassess the </w:t>
      </w:r>
      <w:r w:rsidR="006F07DE" w:rsidRPr="00EA2DBF">
        <w:rPr>
          <w:rFonts w:asciiTheme="minorHAnsi" w:hAnsiTheme="minorHAnsi" w:cstheme="minorHAnsi"/>
        </w:rPr>
        <w:t xml:space="preserve">effect </w:t>
      </w:r>
      <w:r w:rsidR="00C4248B" w:rsidRPr="00EA2DBF">
        <w:rPr>
          <w:rFonts w:asciiTheme="minorHAnsi" w:hAnsiTheme="minorHAnsi" w:cstheme="minorHAnsi"/>
        </w:rPr>
        <w:t xml:space="preserve">your improvements have on fish passage and make any </w:t>
      </w:r>
      <w:r w:rsidR="006F07DE" w:rsidRPr="00EA2DBF">
        <w:rPr>
          <w:rFonts w:asciiTheme="minorHAnsi" w:hAnsiTheme="minorHAnsi" w:cstheme="minorHAnsi"/>
        </w:rPr>
        <w:t xml:space="preserve">changes needed </w:t>
      </w:r>
      <w:r w:rsidR="00C4248B" w:rsidRPr="00EA2DBF">
        <w:rPr>
          <w:rFonts w:asciiTheme="minorHAnsi" w:hAnsiTheme="minorHAnsi" w:cstheme="minorHAnsi"/>
        </w:rPr>
        <w:t>to enhance their effectiveness.</w:t>
      </w:r>
    </w:p>
    <w:p w14:paraId="3D1F0CD7" w14:textId="347522EB" w:rsidR="00C4248B" w:rsidRPr="00EA2DBF" w:rsidRDefault="007B2214" w:rsidP="00C4248B">
      <w:pPr>
        <w:pStyle w:val="BodyText"/>
        <w:rPr>
          <w:rFonts w:asciiTheme="minorHAnsi" w:hAnsiTheme="minorHAnsi" w:cstheme="minorHAnsi"/>
        </w:rPr>
      </w:pPr>
      <w:r>
        <w:rPr>
          <w:rFonts w:asciiTheme="minorHAnsi" w:eastAsia="Calibri" w:hAnsiTheme="minorHAnsi" w:cstheme="minorHAnsi"/>
        </w:rPr>
        <w:t>Possible remediation techniques</w:t>
      </w:r>
      <w:r w:rsidR="002271CA">
        <w:rPr>
          <w:rFonts w:asciiTheme="minorHAnsi" w:eastAsia="Calibri" w:hAnsiTheme="minorHAnsi" w:cstheme="minorHAnsi"/>
        </w:rPr>
        <w:t xml:space="preserve"> for common problems encountered at </w:t>
      </w:r>
      <w:r w:rsidR="00136B67">
        <w:rPr>
          <w:rFonts w:asciiTheme="minorHAnsi" w:eastAsia="Calibri" w:hAnsiTheme="minorHAnsi" w:cstheme="minorHAnsi"/>
        </w:rPr>
        <w:t xml:space="preserve">barriers </w:t>
      </w:r>
      <w:r w:rsidR="00C4248B" w:rsidRPr="00EA2DBF">
        <w:rPr>
          <w:rFonts w:asciiTheme="minorHAnsi" w:eastAsia="Calibri" w:hAnsiTheme="minorHAnsi" w:cstheme="minorHAnsi"/>
        </w:rPr>
        <w:t xml:space="preserve">can be found in </w:t>
      </w:r>
      <w:r w:rsidR="006F07DE" w:rsidRPr="00EA2DBF">
        <w:rPr>
          <w:rFonts w:asciiTheme="minorHAnsi" w:hAnsiTheme="minorHAnsi" w:cstheme="minorHAnsi"/>
        </w:rPr>
        <w:t>t</w:t>
      </w:r>
      <w:r w:rsidR="00C4248B" w:rsidRPr="00EA2DBF">
        <w:rPr>
          <w:rFonts w:asciiTheme="minorHAnsi" w:hAnsiTheme="minorHAnsi" w:cstheme="minorHAnsi"/>
        </w:rPr>
        <w:t>able 5</w:t>
      </w:r>
      <w:r w:rsidR="00D75A80" w:rsidRPr="00EA2DBF">
        <w:rPr>
          <w:rFonts w:asciiTheme="minorHAnsi" w:hAnsiTheme="minorHAnsi" w:cstheme="minorHAnsi"/>
        </w:rPr>
        <w:t xml:space="preserve"> (</w:t>
      </w:r>
      <w:r w:rsidR="00D75A80" w:rsidRPr="00D739E2">
        <w:rPr>
          <w:rFonts w:asciiTheme="minorHAnsi" w:hAnsiTheme="minorHAnsi" w:cstheme="minorHAnsi"/>
        </w:rPr>
        <w:t>p 3</w:t>
      </w:r>
      <w:r w:rsidR="00D739E2" w:rsidRPr="00D739E2">
        <w:rPr>
          <w:rFonts w:asciiTheme="minorHAnsi" w:hAnsiTheme="minorHAnsi" w:cstheme="minorHAnsi"/>
        </w:rPr>
        <w:t>8</w:t>
      </w:r>
      <w:r w:rsidR="00D75A80" w:rsidRPr="00EA2DBF">
        <w:rPr>
          <w:rFonts w:asciiTheme="minorHAnsi" w:hAnsiTheme="minorHAnsi" w:cstheme="minorHAnsi"/>
        </w:rPr>
        <w:t>)</w:t>
      </w:r>
      <w:r w:rsidR="00C4248B" w:rsidRPr="00EA2DBF">
        <w:rPr>
          <w:rFonts w:asciiTheme="minorHAnsi" w:hAnsiTheme="minorHAnsi" w:cstheme="minorHAnsi"/>
        </w:rPr>
        <w:t xml:space="preserve"> in the </w:t>
      </w:r>
      <w:hyperlink r:id="rId48" w:history="1">
        <w:r w:rsidR="00A41F9A" w:rsidRPr="00630BF3">
          <w:rPr>
            <w:rStyle w:val="Hyperlink"/>
            <w:rFonts w:asciiTheme="minorHAnsi" w:hAnsiTheme="minorHAnsi" w:cstheme="minorHAnsi"/>
          </w:rPr>
          <w:t>g</w:t>
        </w:r>
        <w:r w:rsidR="00C4248B" w:rsidRPr="00630BF3">
          <w:rPr>
            <w:rStyle w:val="Hyperlink"/>
            <w:rFonts w:asciiTheme="minorHAnsi" w:hAnsiTheme="minorHAnsi" w:cstheme="minorHAnsi"/>
          </w:rPr>
          <w:t xml:space="preserve">uidance </w:t>
        </w:r>
        <w:r w:rsidR="00A41F9A" w:rsidRPr="00630BF3">
          <w:rPr>
            <w:rStyle w:val="Hyperlink"/>
            <w:rFonts w:asciiTheme="minorHAnsi" w:hAnsiTheme="minorHAnsi" w:cstheme="minorHAnsi"/>
          </w:rPr>
          <w:t>d</w:t>
        </w:r>
        <w:r w:rsidR="00C4248B" w:rsidRPr="00630BF3">
          <w:rPr>
            <w:rStyle w:val="Hyperlink"/>
            <w:rFonts w:asciiTheme="minorHAnsi" w:hAnsiTheme="minorHAnsi" w:cstheme="minorHAnsi"/>
          </w:rPr>
          <w:t>ocument</w:t>
        </w:r>
      </w:hyperlink>
      <w:r w:rsidR="00C4248B" w:rsidRPr="00EA2DBF">
        <w:rPr>
          <w:rFonts w:asciiTheme="minorHAnsi" w:hAnsiTheme="minorHAnsi" w:cstheme="minorHAnsi"/>
        </w:rPr>
        <w:t xml:space="preserve"> and on the </w:t>
      </w:r>
      <w:hyperlink r:id="rId49" w:history="1">
        <w:r w:rsidR="00C4248B" w:rsidRPr="00FF65BA">
          <w:rPr>
            <w:rStyle w:val="Hyperlink"/>
            <w:rFonts w:asciiTheme="minorHAnsi" w:hAnsiTheme="minorHAnsi" w:cstheme="minorHAnsi"/>
          </w:rPr>
          <w:t>Fish Passage Hub</w:t>
        </w:r>
      </w:hyperlink>
      <w:r w:rsidR="00C4248B" w:rsidRPr="00EA2DBF">
        <w:rPr>
          <w:rFonts w:asciiTheme="minorHAnsi" w:hAnsiTheme="minorHAnsi" w:cstheme="minorHAnsi"/>
        </w:rPr>
        <w:t>. Section 3 of</w:t>
      </w:r>
      <w:r w:rsidR="004E08AD" w:rsidRPr="00EA2DBF">
        <w:rPr>
          <w:rFonts w:asciiTheme="minorHAnsi" w:hAnsiTheme="minorHAnsi" w:cstheme="minorHAnsi"/>
        </w:rPr>
        <w:t> </w:t>
      </w:r>
      <w:r w:rsidR="00C4248B" w:rsidRPr="00EA2DBF">
        <w:rPr>
          <w:rFonts w:asciiTheme="minorHAnsi" w:hAnsiTheme="minorHAnsi" w:cstheme="minorHAnsi"/>
        </w:rPr>
        <w:t xml:space="preserve">the </w:t>
      </w:r>
      <w:hyperlink r:id="rId50" w:history="1">
        <w:r w:rsidR="00C4248B" w:rsidRPr="00EA2DBF">
          <w:rPr>
            <w:rStyle w:val="Hyperlink"/>
            <w:rFonts w:asciiTheme="minorHAnsi" w:hAnsiTheme="minorHAnsi" w:cstheme="minorHAnsi"/>
          </w:rPr>
          <w:t>New Zealand Fish Passage Guidelines</w:t>
        </w:r>
      </w:hyperlink>
      <w:r w:rsidR="00C4248B" w:rsidRPr="00EA2DBF">
        <w:rPr>
          <w:rFonts w:asciiTheme="minorHAnsi" w:hAnsiTheme="minorHAnsi" w:cstheme="minorHAnsi"/>
        </w:rPr>
        <w:t xml:space="preserve"> </w:t>
      </w:r>
      <w:r w:rsidR="006542A7" w:rsidRPr="00EA2DBF">
        <w:t xml:space="preserve">(Franklin et al, 2018) </w:t>
      </w:r>
      <w:r w:rsidR="00C4248B" w:rsidRPr="00EA2DBF">
        <w:rPr>
          <w:rFonts w:asciiTheme="minorHAnsi" w:hAnsiTheme="minorHAnsi" w:cstheme="minorHAnsi"/>
        </w:rPr>
        <w:t>specifically covers the planning and design considerations for fish passage at instream structures.</w:t>
      </w:r>
    </w:p>
    <w:p w14:paraId="662DE70F" w14:textId="77777777" w:rsidR="00A2339B" w:rsidRPr="00EA2DBF" w:rsidRDefault="00A2339B" w:rsidP="00A2339B"/>
    <w:p w14:paraId="65DEADD7" w14:textId="2ABFEEEB" w:rsidR="00AD5E73" w:rsidRPr="00EA2DBF" w:rsidRDefault="00AD5E73">
      <w:pPr>
        <w:spacing w:before="0" w:after="200" w:line="276" w:lineRule="auto"/>
        <w:jc w:val="left"/>
      </w:pPr>
      <w:r w:rsidRPr="00EA2DBF">
        <w:br w:type="page"/>
      </w:r>
    </w:p>
    <w:p w14:paraId="72149A7A" w14:textId="74B3C37D" w:rsidR="008D1142" w:rsidRPr="00EA2DBF" w:rsidRDefault="008D1142" w:rsidP="008D1142">
      <w:pPr>
        <w:pStyle w:val="Heading1"/>
      </w:pPr>
      <w:bookmarkStart w:id="64" w:name="_Toc92350765"/>
      <w:bookmarkStart w:id="65" w:name="_Toc93414776"/>
      <w:bookmarkStart w:id="66" w:name="_Toc99284343"/>
      <w:r w:rsidRPr="00EA2DBF">
        <w:lastRenderedPageBreak/>
        <w:t xml:space="preserve">STEP 4 – Monitor and maintain fish passage </w:t>
      </w:r>
      <w:sdt>
        <w:sdtPr>
          <w:tag w:val="goog_rdk_281"/>
          <w:id w:val="-1705159962"/>
        </w:sdtPr>
        <w:sdtEndPr/>
        <w:sdtContent/>
      </w:sdt>
      <w:r w:rsidRPr="00EA2DBF">
        <w:t>success</w:t>
      </w:r>
      <w:bookmarkEnd w:id="64"/>
      <w:bookmarkEnd w:id="65"/>
      <w:bookmarkEnd w:id="66"/>
    </w:p>
    <w:tbl>
      <w:tblPr>
        <w:tblStyle w:val="TableGrid"/>
        <w:tblpPr w:leftFromText="180" w:rightFromText="180" w:vertAnchor="text" w:tblpX="108" w:tblpY="1"/>
        <w:tblOverlap w:val="never"/>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460AF3" w:rsidRPr="00EA2DBF" w14:paraId="25784FCF" w14:textId="77777777" w:rsidTr="00403169">
        <w:tc>
          <w:tcPr>
            <w:tcW w:w="0" w:type="auto"/>
            <w:shd w:val="clear" w:color="auto" w:fill="D2DDE2"/>
          </w:tcPr>
          <w:p w14:paraId="6305BD20" w14:textId="0510A293" w:rsidR="009368A2" w:rsidRPr="00EA2DBF" w:rsidRDefault="009368A2" w:rsidP="00403169">
            <w:pPr>
              <w:pStyle w:val="Boxheading0"/>
            </w:pPr>
            <w:r w:rsidRPr="00EA2DBF">
              <w:t xml:space="preserve">STEP 4 </w:t>
            </w:r>
            <w:r w:rsidR="006542A7" w:rsidRPr="00EA2DBF">
              <w:t xml:space="preserve">– </w:t>
            </w:r>
            <w:r w:rsidRPr="00EA2DBF">
              <w:t xml:space="preserve">Quick </w:t>
            </w:r>
            <w:r w:rsidR="006542A7" w:rsidRPr="00EA2DBF">
              <w:t>c</w:t>
            </w:r>
            <w:r w:rsidRPr="00EA2DBF">
              <w:t>heck</w:t>
            </w:r>
          </w:p>
          <w:p w14:paraId="6E3565C4" w14:textId="77777777" w:rsidR="009368A2" w:rsidRPr="00EA2DBF" w:rsidRDefault="009368A2" w:rsidP="00403169">
            <w:pPr>
              <w:pStyle w:val="Boxtext"/>
              <w:spacing w:after="100"/>
              <w:rPr>
                <w:b/>
                <w:bCs/>
              </w:rPr>
            </w:pPr>
            <w:r w:rsidRPr="00EA2DBF">
              <w:rPr>
                <w:b/>
                <w:bCs/>
              </w:rPr>
              <w:t>WHY monitor?</w:t>
            </w:r>
          </w:p>
          <w:p w14:paraId="118DF4AF" w14:textId="5B12202E" w:rsidR="009368A2" w:rsidRPr="00EA2DBF" w:rsidRDefault="005250DD" w:rsidP="00510F95">
            <w:pPr>
              <w:pStyle w:val="Boxbullet"/>
              <w:numPr>
                <w:ilvl w:val="0"/>
                <w:numId w:val="0"/>
              </w:numPr>
              <w:spacing w:after="100"/>
              <w:ind w:left="681" w:hanging="397"/>
              <w:rPr>
                <w:rFonts w:eastAsia="Calibri"/>
              </w:rPr>
            </w:pPr>
            <w:sdt>
              <w:sdtPr>
                <w:rPr>
                  <w:rFonts w:eastAsia="Calibri"/>
                </w:rPr>
                <w:id w:val="-490718930"/>
                <w14:checkbox>
                  <w14:checked w14:val="0"/>
                  <w14:checkedState w14:val="2612" w14:font="MS Gothic"/>
                  <w14:uncheckedState w14:val="2610" w14:font="MS Gothic"/>
                </w14:checkbox>
              </w:sdtPr>
              <w:sdtEndPr/>
              <w:sdtContent>
                <w:r w:rsidR="00510F95">
                  <w:rPr>
                    <w:rFonts w:ascii="MS Gothic" w:eastAsia="MS Gothic" w:hAnsi="MS Gothic" w:hint="eastAsia"/>
                  </w:rPr>
                  <w:t>☐</w:t>
                </w:r>
              </w:sdtContent>
            </w:sdt>
            <w:r w:rsidR="00017A78">
              <w:rPr>
                <w:rFonts w:eastAsia="Calibri"/>
              </w:rPr>
              <w:tab/>
            </w:r>
            <w:r w:rsidR="009368A2" w:rsidRPr="00EA2DBF">
              <w:rPr>
                <w:rFonts w:eastAsia="Calibri"/>
              </w:rPr>
              <w:t>I am aware monitoring is critical to evaluate whether a structure is compliant and to check that a structure remains in good condition and is functioning as intended</w:t>
            </w:r>
            <w:r w:rsidR="00833C92" w:rsidRPr="00EA2DBF">
              <w:rPr>
                <w:rFonts w:eastAsia="Calibri"/>
              </w:rPr>
              <w:t>.</w:t>
            </w:r>
          </w:p>
          <w:p w14:paraId="0DF0A762" w14:textId="1D7F33B9" w:rsidR="009368A2" w:rsidRPr="00EA2DBF" w:rsidRDefault="005250DD" w:rsidP="00510F95">
            <w:pPr>
              <w:pStyle w:val="Boxbullet"/>
              <w:numPr>
                <w:ilvl w:val="0"/>
                <w:numId w:val="0"/>
              </w:numPr>
              <w:spacing w:after="100"/>
              <w:ind w:left="681" w:hanging="397"/>
              <w:rPr>
                <w:rFonts w:eastAsia="Calibri"/>
              </w:rPr>
            </w:pPr>
            <w:sdt>
              <w:sdtPr>
                <w:rPr>
                  <w:rFonts w:eastAsia="Calibri"/>
                </w:rPr>
                <w:id w:val="-2116659005"/>
                <w14:checkbox>
                  <w14:checked w14:val="0"/>
                  <w14:checkedState w14:val="2612" w14:font="MS Gothic"/>
                  <w14:uncheckedState w14:val="2610" w14:font="MS Gothic"/>
                </w14:checkbox>
              </w:sdtPr>
              <w:sdtEndPr/>
              <w:sdtContent>
                <w:r w:rsidR="00510F95">
                  <w:rPr>
                    <w:rFonts w:ascii="MS Gothic" w:eastAsia="MS Gothic" w:hAnsi="MS Gothic" w:hint="eastAsia"/>
                  </w:rPr>
                  <w:t>☐</w:t>
                </w:r>
              </w:sdtContent>
            </w:sdt>
            <w:r w:rsidR="00017A78">
              <w:rPr>
                <w:rFonts w:eastAsia="Calibri"/>
              </w:rPr>
              <w:tab/>
            </w:r>
            <w:r w:rsidR="009368A2" w:rsidRPr="00EA2DBF">
              <w:rPr>
                <w:rFonts w:eastAsia="Calibri"/>
              </w:rPr>
              <w:t>Monitoring and maintenance are particularly important where:</w:t>
            </w:r>
          </w:p>
          <w:p w14:paraId="64520ADA" w14:textId="2891D5A8" w:rsidR="009368A2" w:rsidRPr="00EA2DBF" w:rsidRDefault="009368A2" w:rsidP="00403169">
            <w:pPr>
              <w:pStyle w:val="Boxsub-bullet"/>
              <w:spacing w:after="100"/>
              <w:rPr>
                <w:rFonts w:eastAsia="Calibri"/>
              </w:rPr>
            </w:pPr>
            <w:r w:rsidRPr="00EA2DBF">
              <w:rPr>
                <w:rFonts w:eastAsia="Calibri"/>
              </w:rPr>
              <w:t xml:space="preserve">high-value fish communities and/or ecosystems are present </w:t>
            </w:r>
          </w:p>
          <w:p w14:paraId="3A774C80" w14:textId="09CC6868" w:rsidR="009368A2" w:rsidRPr="00EA2DBF" w:rsidRDefault="009368A2" w:rsidP="00403169">
            <w:pPr>
              <w:pStyle w:val="Boxsub-bullet"/>
              <w:spacing w:after="100"/>
              <w:rPr>
                <w:rFonts w:eastAsia="Calibri"/>
              </w:rPr>
            </w:pPr>
            <w:r w:rsidRPr="00EA2DBF">
              <w:rPr>
                <w:rFonts w:eastAsia="Calibri"/>
              </w:rPr>
              <w:t>unproven designs are being used</w:t>
            </w:r>
          </w:p>
          <w:p w14:paraId="0DBE9548" w14:textId="5A701786" w:rsidR="009368A2" w:rsidRPr="00EA2DBF" w:rsidRDefault="009368A2" w:rsidP="00403169">
            <w:pPr>
              <w:pStyle w:val="Boxsub-bullet"/>
              <w:spacing w:after="100"/>
              <w:rPr>
                <w:rFonts w:eastAsia="Calibri"/>
              </w:rPr>
            </w:pPr>
            <w:r w:rsidRPr="00EA2DBF">
              <w:rPr>
                <w:rFonts w:eastAsia="Calibri"/>
              </w:rPr>
              <w:t>proven designs are being used in novel situations</w:t>
            </w:r>
          </w:p>
          <w:p w14:paraId="6371A945" w14:textId="4083F138" w:rsidR="009368A2" w:rsidRPr="00EA2DBF" w:rsidRDefault="009368A2" w:rsidP="00403169">
            <w:pPr>
              <w:pStyle w:val="Boxsub-bullet"/>
              <w:spacing w:after="100"/>
              <w:rPr>
                <w:rFonts w:eastAsia="Calibri"/>
              </w:rPr>
            </w:pPr>
            <w:r w:rsidRPr="00EA2DBF">
              <w:rPr>
                <w:rFonts w:eastAsia="Calibri"/>
              </w:rPr>
              <w:t xml:space="preserve">retrofit solutions form only one </w:t>
            </w:r>
            <w:r w:rsidR="00833C92" w:rsidRPr="00EA2DBF">
              <w:rPr>
                <w:rFonts w:eastAsia="Calibri"/>
              </w:rPr>
              <w:t xml:space="preserve">part </w:t>
            </w:r>
            <w:r w:rsidRPr="00EA2DBF">
              <w:rPr>
                <w:rFonts w:eastAsia="Calibri"/>
              </w:rPr>
              <w:t>of an instream structure</w:t>
            </w:r>
          </w:p>
          <w:p w14:paraId="1A77AC29" w14:textId="6B75DD7E" w:rsidR="009368A2" w:rsidRPr="00EA2DBF" w:rsidRDefault="009368A2" w:rsidP="00403169">
            <w:pPr>
              <w:pStyle w:val="Boxsub-bullet"/>
              <w:spacing w:after="100"/>
              <w:rPr>
                <w:rFonts w:eastAsia="Calibri"/>
              </w:rPr>
            </w:pPr>
            <w:r w:rsidRPr="00EA2DBF">
              <w:rPr>
                <w:rFonts w:eastAsia="Calibri"/>
              </w:rPr>
              <w:t>multiple structures exist within a waterway causing cumulative effects</w:t>
            </w:r>
          </w:p>
          <w:p w14:paraId="7C14708A" w14:textId="727BEE4E" w:rsidR="009368A2" w:rsidRPr="00EA2DBF" w:rsidRDefault="009368A2" w:rsidP="00403169">
            <w:pPr>
              <w:pStyle w:val="Boxsub-bullet"/>
              <w:rPr>
                <w:rFonts w:eastAsia="Calibri"/>
              </w:rPr>
            </w:pPr>
            <w:r w:rsidRPr="00EA2DBF">
              <w:rPr>
                <w:rFonts w:eastAsia="Calibri"/>
              </w:rPr>
              <w:t>selective barriers are being used to manage the movement of undesirable species</w:t>
            </w:r>
            <w:r w:rsidR="00833C92" w:rsidRPr="00EA2DBF">
              <w:rPr>
                <w:rFonts w:eastAsia="Calibri"/>
              </w:rPr>
              <w:t>.</w:t>
            </w:r>
          </w:p>
          <w:p w14:paraId="372E618F" w14:textId="77777777" w:rsidR="009368A2" w:rsidRPr="00EA2DBF" w:rsidRDefault="009368A2" w:rsidP="00403169">
            <w:pPr>
              <w:pStyle w:val="Boxtext"/>
              <w:spacing w:after="100"/>
              <w:rPr>
                <w:rFonts w:asciiTheme="minorHAnsi" w:eastAsia="Calibri" w:hAnsiTheme="minorHAnsi" w:cstheme="minorHAnsi"/>
                <w:b/>
                <w:bCs/>
              </w:rPr>
            </w:pPr>
            <w:r w:rsidRPr="00EA2DBF">
              <w:rPr>
                <w:rFonts w:asciiTheme="minorHAnsi" w:eastAsia="Calibri" w:hAnsiTheme="minorHAnsi" w:cstheme="minorHAnsi"/>
                <w:b/>
                <w:bCs/>
              </w:rPr>
              <w:t>WHO should monitor?</w:t>
            </w:r>
          </w:p>
          <w:p w14:paraId="09617582" w14:textId="5911F25C" w:rsidR="009368A2" w:rsidRPr="00EA2DBF" w:rsidRDefault="005250DD" w:rsidP="00510F95">
            <w:pPr>
              <w:pStyle w:val="Boxbullet"/>
              <w:numPr>
                <w:ilvl w:val="0"/>
                <w:numId w:val="0"/>
              </w:numPr>
              <w:spacing w:after="100"/>
              <w:ind w:left="681" w:hanging="397"/>
              <w:rPr>
                <w:rFonts w:eastAsia="Calibri"/>
                <w:u w:val="single"/>
              </w:rPr>
            </w:pPr>
            <w:sdt>
              <w:sdtPr>
                <w:id w:val="2104751254"/>
                <w14:checkbox>
                  <w14:checked w14:val="0"/>
                  <w14:checkedState w14:val="2612" w14:font="MS Gothic"/>
                  <w14:uncheckedState w14:val="2610" w14:font="MS Gothic"/>
                </w14:checkbox>
              </w:sdtPr>
              <w:sdtEndPr/>
              <w:sdtContent>
                <w:r w:rsidR="00017A78">
                  <w:rPr>
                    <w:rFonts w:ascii="MS Gothic" w:eastAsia="MS Gothic" w:hAnsi="MS Gothic" w:hint="eastAsia"/>
                  </w:rPr>
                  <w:t>☐</w:t>
                </w:r>
              </w:sdtContent>
            </w:sdt>
            <w:r w:rsidR="00017A78">
              <w:tab/>
            </w:r>
            <w:r w:rsidR="009368A2" w:rsidRPr="00EA2DBF">
              <w:t xml:space="preserve">I am aware </w:t>
            </w:r>
            <w:r w:rsidR="008D51FA" w:rsidRPr="00EA2DBF">
              <w:t xml:space="preserve">it is </w:t>
            </w:r>
            <w:r w:rsidR="009368A2" w:rsidRPr="00EA2DBF">
              <w:t>mostly the structure’s owner</w:t>
            </w:r>
            <w:r w:rsidR="001B741A" w:rsidRPr="00EA2DBF">
              <w:t>,</w:t>
            </w:r>
            <w:r w:rsidR="009368A2" w:rsidRPr="00EA2DBF">
              <w:t xml:space="preserve"> occupier and/or consent holder’s responsibility to ensure fish passage is provided over</w:t>
            </w:r>
            <w:r w:rsidR="00F40F2B">
              <w:t xml:space="preserve"> the</w:t>
            </w:r>
            <w:r w:rsidR="009368A2" w:rsidRPr="00EA2DBF">
              <w:t xml:space="preserve"> life of a structure</w:t>
            </w:r>
            <w:r w:rsidR="001B741A" w:rsidRPr="00EA2DBF">
              <w:t>.</w:t>
            </w:r>
          </w:p>
          <w:p w14:paraId="7AE5A56F" w14:textId="77777777" w:rsidR="009368A2" w:rsidRPr="00EA2DBF" w:rsidRDefault="009368A2" w:rsidP="00403169">
            <w:pPr>
              <w:pStyle w:val="Boxtext"/>
              <w:spacing w:after="100"/>
              <w:rPr>
                <w:rFonts w:asciiTheme="minorHAnsi" w:hAnsiTheme="minorHAnsi" w:cstheme="minorHAnsi"/>
                <w:b/>
                <w:bCs/>
              </w:rPr>
            </w:pPr>
            <w:r w:rsidRPr="00EA2DBF">
              <w:rPr>
                <w:rFonts w:asciiTheme="minorHAnsi" w:hAnsiTheme="minorHAnsi" w:cstheme="minorHAnsi"/>
                <w:b/>
                <w:bCs/>
              </w:rPr>
              <w:t>WHAT should be monitored?</w:t>
            </w:r>
          </w:p>
          <w:p w14:paraId="57088FC7" w14:textId="3B939EF9" w:rsidR="009368A2" w:rsidRPr="00EA2DBF" w:rsidRDefault="005250DD" w:rsidP="009126A6">
            <w:pPr>
              <w:pStyle w:val="Boxbullet"/>
              <w:numPr>
                <w:ilvl w:val="0"/>
                <w:numId w:val="0"/>
              </w:numPr>
              <w:spacing w:after="100"/>
              <w:ind w:left="681" w:hanging="397"/>
              <w:rPr>
                <w:rFonts w:eastAsia="Calibri"/>
              </w:rPr>
            </w:pPr>
            <w:sdt>
              <w:sdtPr>
                <w:rPr>
                  <w:rFonts w:eastAsia="Calibri"/>
                </w:rPr>
                <w:id w:val="-1946527273"/>
                <w14:checkbox>
                  <w14:checked w14:val="0"/>
                  <w14:checkedState w14:val="2612" w14:font="MS Gothic"/>
                  <w14:uncheckedState w14:val="2610" w14:font="MS Gothic"/>
                </w14:checkbox>
              </w:sdtPr>
              <w:sdtEndPr/>
              <w:sdtContent>
                <w:r w:rsidR="009126A6">
                  <w:rPr>
                    <w:rFonts w:ascii="MS Gothic" w:eastAsia="MS Gothic" w:hAnsi="MS Gothic" w:hint="eastAsia"/>
                  </w:rPr>
                  <w:t>☐</w:t>
                </w:r>
              </w:sdtContent>
            </w:sdt>
            <w:r w:rsidR="00017A78">
              <w:rPr>
                <w:rFonts w:eastAsia="Calibri"/>
              </w:rPr>
              <w:tab/>
            </w:r>
            <w:r w:rsidR="00104172">
              <w:rPr>
                <w:rFonts w:eastAsia="Calibri"/>
              </w:rPr>
              <w:t>I know that m</w:t>
            </w:r>
            <w:r w:rsidR="009368A2" w:rsidRPr="00EA2DBF">
              <w:rPr>
                <w:rFonts w:eastAsia="Calibri"/>
              </w:rPr>
              <w:t xml:space="preserve">onitoring and maintenance actions </w:t>
            </w:r>
            <w:r w:rsidR="00104172">
              <w:rPr>
                <w:rFonts w:eastAsia="Calibri"/>
              </w:rPr>
              <w:t>analyse</w:t>
            </w:r>
            <w:r w:rsidR="009368A2" w:rsidRPr="00EA2DBF">
              <w:rPr>
                <w:rFonts w:eastAsia="Calibri"/>
              </w:rPr>
              <w:t>:</w:t>
            </w:r>
          </w:p>
          <w:p w14:paraId="0C9D3A18" w14:textId="15803E0F" w:rsidR="00BC1A9D" w:rsidRPr="00EA2DBF" w:rsidRDefault="001B741A" w:rsidP="00403169">
            <w:pPr>
              <w:pStyle w:val="Boxsub-bullet"/>
              <w:spacing w:after="100"/>
              <w:rPr>
                <w:rFonts w:eastAsia="Calibri"/>
              </w:rPr>
            </w:pPr>
            <w:r w:rsidRPr="00EA2DBF">
              <w:rPr>
                <w:rFonts w:eastAsia="Calibri"/>
              </w:rPr>
              <w:t>t</w:t>
            </w:r>
            <w:r w:rsidR="009368A2" w:rsidRPr="00EA2DBF">
              <w:rPr>
                <w:rFonts w:eastAsia="Calibri"/>
              </w:rPr>
              <w:t xml:space="preserve">he type of structure, </w:t>
            </w:r>
            <w:proofErr w:type="gramStart"/>
            <w:r w:rsidR="009368A2" w:rsidRPr="00EA2DBF">
              <w:rPr>
                <w:rFonts w:eastAsia="Calibri"/>
              </w:rPr>
              <w:t>date</w:t>
            </w:r>
            <w:proofErr w:type="gramEnd"/>
            <w:r w:rsidR="009368A2" w:rsidRPr="00EA2DBF">
              <w:rPr>
                <w:rFonts w:eastAsia="Calibri"/>
              </w:rPr>
              <w:t xml:space="preserve"> and effectiveness of existing remediations (</w:t>
            </w:r>
            <w:proofErr w:type="spellStart"/>
            <w:r w:rsidR="009368A2" w:rsidRPr="00EA2DBF">
              <w:rPr>
                <w:rFonts w:eastAsia="Calibri"/>
              </w:rPr>
              <w:t>eg</w:t>
            </w:r>
            <w:proofErr w:type="spellEnd"/>
            <w:r w:rsidR="009368A2" w:rsidRPr="00EA2DBF">
              <w:rPr>
                <w:rFonts w:eastAsia="Calibri"/>
              </w:rPr>
              <w:t xml:space="preserve">, rock ramp, backwatering, artificial ramp) </w:t>
            </w:r>
          </w:p>
          <w:p w14:paraId="7E80BA41" w14:textId="622F1F42" w:rsidR="009368A2" w:rsidRPr="00EA2DBF" w:rsidRDefault="009368A2" w:rsidP="00403169">
            <w:pPr>
              <w:pStyle w:val="Boxsub-bullet"/>
              <w:rPr>
                <w:rFonts w:eastAsia="Calibri"/>
              </w:rPr>
            </w:pPr>
            <w:r w:rsidRPr="00EA2DBF">
              <w:rPr>
                <w:rFonts w:eastAsia="Calibri"/>
              </w:rPr>
              <w:t xml:space="preserve">identification of the risk of </w:t>
            </w:r>
            <w:r w:rsidR="000437B9">
              <w:rPr>
                <w:rFonts w:eastAsia="Calibri"/>
              </w:rPr>
              <w:t xml:space="preserve">the </w:t>
            </w:r>
            <w:r w:rsidRPr="00EA2DBF">
              <w:rPr>
                <w:rFonts w:eastAsia="Calibri"/>
              </w:rPr>
              <w:t>structure to fish passage, does the structure protect native species or desirable habitat?</w:t>
            </w:r>
          </w:p>
          <w:p w14:paraId="2B763E36" w14:textId="20790AB8" w:rsidR="009368A2" w:rsidRPr="00EA2DBF" w:rsidRDefault="005250DD" w:rsidP="009126A6">
            <w:pPr>
              <w:pStyle w:val="Boxbullet"/>
              <w:numPr>
                <w:ilvl w:val="0"/>
                <w:numId w:val="0"/>
              </w:numPr>
              <w:ind w:left="681" w:hanging="397"/>
              <w:rPr>
                <w:rFonts w:eastAsia="Calibri"/>
              </w:rPr>
            </w:pPr>
            <w:sdt>
              <w:sdtPr>
                <w:id w:val="-476445961"/>
                <w14:checkbox>
                  <w14:checked w14:val="0"/>
                  <w14:checkedState w14:val="2612" w14:font="MS Gothic"/>
                  <w14:uncheckedState w14:val="2610" w14:font="MS Gothic"/>
                </w14:checkbox>
              </w:sdtPr>
              <w:sdtEndPr/>
              <w:sdtContent>
                <w:r w:rsidR="009126A6">
                  <w:rPr>
                    <w:rFonts w:ascii="MS Gothic" w:eastAsia="MS Gothic" w:hAnsi="MS Gothic" w:hint="eastAsia"/>
                  </w:rPr>
                  <w:t>☐</w:t>
                </w:r>
              </w:sdtContent>
            </w:sdt>
            <w:r w:rsidR="00017A78">
              <w:tab/>
            </w:r>
            <w:r w:rsidR="009368A2" w:rsidRPr="00EA2DBF">
              <w:t>I am aware m</w:t>
            </w:r>
            <w:r w:rsidR="009368A2" w:rsidRPr="00EA2DBF">
              <w:rPr>
                <w:rFonts w:eastAsia="Calibri"/>
              </w:rPr>
              <w:t>onitoring should encompass fish communities and structure</w:t>
            </w:r>
            <w:r w:rsidR="00706058" w:rsidRPr="00EA2DBF">
              <w:rPr>
                <w:rFonts w:eastAsia="Calibri"/>
              </w:rPr>
              <w:t xml:space="preserve"> </w:t>
            </w:r>
            <w:r w:rsidR="009368A2" w:rsidRPr="00EA2DBF">
              <w:rPr>
                <w:rFonts w:eastAsia="Calibri"/>
              </w:rPr>
              <w:t>integrity</w:t>
            </w:r>
            <w:r w:rsidR="00706058" w:rsidRPr="00EA2DBF">
              <w:rPr>
                <w:rFonts w:eastAsia="Calibri"/>
              </w:rPr>
              <w:t>.</w:t>
            </w:r>
          </w:p>
          <w:p w14:paraId="723D54FD" w14:textId="4929AE2E" w:rsidR="009368A2" w:rsidRPr="00EA2DBF" w:rsidRDefault="005250DD" w:rsidP="009126A6">
            <w:pPr>
              <w:pStyle w:val="Boxbullet"/>
              <w:numPr>
                <w:ilvl w:val="0"/>
                <w:numId w:val="0"/>
              </w:numPr>
              <w:ind w:left="681" w:hanging="397"/>
              <w:rPr>
                <w:rFonts w:eastAsia="Calibri"/>
              </w:rPr>
            </w:pPr>
            <w:sdt>
              <w:sdtPr>
                <w:id w:val="742608418"/>
                <w14:checkbox>
                  <w14:checked w14:val="0"/>
                  <w14:checkedState w14:val="2612" w14:font="MS Gothic"/>
                  <w14:uncheckedState w14:val="2610" w14:font="MS Gothic"/>
                </w14:checkbox>
              </w:sdtPr>
              <w:sdtEndPr/>
              <w:sdtContent>
                <w:r w:rsidR="009126A6">
                  <w:rPr>
                    <w:rFonts w:ascii="MS Gothic" w:eastAsia="MS Gothic" w:hAnsi="MS Gothic" w:hint="eastAsia"/>
                  </w:rPr>
                  <w:t>☐</w:t>
                </w:r>
              </w:sdtContent>
            </w:sdt>
            <w:r w:rsidR="00017A78">
              <w:tab/>
            </w:r>
            <w:r w:rsidR="009368A2" w:rsidRPr="00EA2DBF">
              <w:t xml:space="preserve">I know of the recommended </w:t>
            </w:r>
            <w:r w:rsidR="009368A2" w:rsidRPr="00EA2DBF">
              <w:rPr>
                <w:rFonts w:eastAsia="Calibri"/>
              </w:rPr>
              <w:t>monitoring methods for evaluating fish passage success</w:t>
            </w:r>
            <w:r w:rsidR="005D3507" w:rsidRPr="00EA2DBF">
              <w:rPr>
                <w:rFonts w:eastAsia="Calibri"/>
              </w:rPr>
              <w:t>:</w:t>
            </w:r>
            <w:r w:rsidR="009368A2" w:rsidRPr="00EA2DBF">
              <w:rPr>
                <w:rFonts w:eastAsia="Calibri"/>
              </w:rPr>
              <w:t xml:space="preserve"> </w:t>
            </w:r>
          </w:p>
          <w:p w14:paraId="35F250AB" w14:textId="67F22663" w:rsidR="009368A2" w:rsidRPr="00EA2DBF" w:rsidRDefault="009368A2" w:rsidP="00403169">
            <w:pPr>
              <w:pStyle w:val="Boxtext"/>
              <w:spacing w:before="0" w:after="100"/>
              <w:ind w:left="680"/>
              <w:rPr>
                <w:rFonts w:eastAsia="Calibri"/>
                <w:i/>
                <w:iCs/>
              </w:rPr>
            </w:pPr>
            <w:r w:rsidRPr="00EA2DBF">
              <w:rPr>
                <w:rFonts w:eastAsia="Calibri"/>
                <w:i/>
                <w:iCs/>
              </w:rPr>
              <w:t xml:space="preserve">For fish </w:t>
            </w:r>
            <w:r w:rsidRPr="00EA2DBF">
              <w:rPr>
                <w:i/>
                <w:iCs/>
              </w:rPr>
              <w:t>communities</w:t>
            </w:r>
            <w:r w:rsidR="00BF68DD" w:rsidRPr="00EA2DBF">
              <w:rPr>
                <w:rFonts w:eastAsia="Calibri"/>
                <w:i/>
                <w:iCs/>
              </w:rPr>
              <w:t>:</w:t>
            </w:r>
          </w:p>
          <w:p w14:paraId="2C0D732F" w14:textId="09B47299" w:rsidR="009368A2" w:rsidRPr="00EA2DBF" w:rsidRDefault="00BF68DD" w:rsidP="00403169">
            <w:pPr>
              <w:pStyle w:val="Boxsub-bullet"/>
              <w:spacing w:after="100"/>
              <w:rPr>
                <w:rFonts w:eastAsia="Calibri"/>
              </w:rPr>
            </w:pPr>
            <w:r w:rsidRPr="00EA2DBF">
              <w:rPr>
                <w:rFonts w:eastAsia="Calibri"/>
              </w:rPr>
              <w:t>b</w:t>
            </w:r>
            <w:r w:rsidR="009368A2" w:rsidRPr="00EA2DBF">
              <w:rPr>
                <w:rFonts w:eastAsia="Calibri"/>
              </w:rPr>
              <w:t>efore-</w:t>
            </w:r>
            <w:r w:rsidR="000B4826" w:rsidRPr="00EA2DBF">
              <w:rPr>
                <w:rFonts w:eastAsia="Calibri"/>
              </w:rPr>
              <w:t>a</w:t>
            </w:r>
            <w:r w:rsidR="009368A2" w:rsidRPr="00EA2DBF">
              <w:rPr>
                <w:rFonts w:eastAsia="Calibri"/>
              </w:rPr>
              <w:t>fter-</w:t>
            </w:r>
            <w:r w:rsidR="00C94024" w:rsidRPr="00EA2DBF">
              <w:rPr>
                <w:rFonts w:eastAsia="Calibri"/>
              </w:rPr>
              <w:t>c</w:t>
            </w:r>
            <w:r w:rsidR="009368A2" w:rsidRPr="00EA2DBF">
              <w:rPr>
                <w:rFonts w:eastAsia="Calibri"/>
              </w:rPr>
              <w:t>ontrol-</w:t>
            </w:r>
            <w:r w:rsidR="00C94024" w:rsidRPr="00EA2DBF">
              <w:rPr>
                <w:rFonts w:eastAsia="Calibri"/>
              </w:rPr>
              <w:t>i</w:t>
            </w:r>
            <w:r w:rsidR="009368A2" w:rsidRPr="00EA2DBF">
              <w:rPr>
                <w:rFonts w:eastAsia="Calibri"/>
              </w:rPr>
              <w:t xml:space="preserve">mpact (BACI) surveys </w:t>
            </w:r>
          </w:p>
          <w:p w14:paraId="1B089B5B" w14:textId="2841F327" w:rsidR="009368A2" w:rsidRPr="00EA2DBF" w:rsidRDefault="00BF68DD" w:rsidP="00403169">
            <w:pPr>
              <w:pStyle w:val="Boxsub-bullet"/>
              <w:spacing w:after="100"/>
              <w:rPr>
                <w:rFonts w:eastAsia="Calibri"/>
              </w:rPr>
            </w:pPr>
            <w:r w:rsidRPr="00EA2DBF">
              <w:rPr>
                <w:rFonts w:eastAsia="Calibri"/>
              </w:rPr>
              <w:t>i</w:t>
            </w:r>
            <w:r w:rsidR="009368A2" w:rsidRPr="00EA2DBF">
              <w:rPr>
                <w:rFonts w:eastAsia="Calibri"/>
              </w:rPr>
              <w:t>n</w:t>
            </w:r>
            <w:r w:rsidR="00706058" w:rsidRPr="00EA2DBF">
              <w:rPr>
                <w:rFonts w:eastAsia="Calibri"/>
              </w:rPr>
              <w:t xml:space="preserve"> </w:t>
            </w:r>
            <w:r w:rsidR="009368A2" w:rsidRPr="00EA2DBF">
              <w:rPr>
                <w:rFonts w:eastAsia="Calibri"/>
              </w:rPr>
              <w:t>situ mark and recapture studies</w:t>
            </w:r>
          </w:p>
          <w:p w14:paraId="343CBE43" w14:textId="0519F62A" w:rsidR="009368A2" w:rsidRPr="00EA2DBF" w:rsidRDefault="00706058" w:rsidP="00403169">
            <w:pPr>
              <w:pStyle w:val="Boxsub-bullet"/>
              <w:rPr>
                <w:rFonts w:eastAsia="Calibri"/>
              </w:rPr>
            </w:pPr>
            <w:r w:rsidRPr="00EA2DBF">
              <w:rPr>
                <w:rFonts w:eastAsia="Calibri"/>
              </w:rPr>
              <w:t xml:space="preserve">environmental </w:t>
            </w:r>
            <w:r w:rsidR="009368A2" w:rsidRPr="00EA2DBF">
              <w:rPr>
                <w:rFonts w:eastAsia="Calibri"/>
              </w:rPr>
              <w:t>DNA sampling</w:t>
            </w:r>
            <w:r w:rsidRPr="00EA2DBF">
              <w:rPr>
                <w:rFonts w:eastAsia="Calibri"/>
              </w:rPr>
              <w:t>.</w:t>
            </w:r>
          </w:p>
          <w:p w14:paraId="195BDFC4" w14:textId="2EBB8088" w:rsidR="009368A2" w:rsidRPr="00EA2DBF" w:rsidRDefault="009368A2" w:rsidP="00403169">
            <w:pPr>
              <w:pStyle w:val="Boxtext"/>
              <w:spacing w:before="0" w:after="100"/>
              <w:ind w:left="680"/>
              <w:rPr>
                <w:rFonts w:eastAsia="Calibri"/>
                <w:i/>
                <w:iCs/>
              </w:rPr>
            </w:pPr>
            <w:r w:rsidRPr="00EA2DBF">
              <w:rPr>
                <w:i/>
                <w:iCs/>
              </w:rPr>
              <w:t>For</w:t>
            </w:r>
            <w:r w:rsidRPr="00EA2DBF">
              <w:rPr>
                <w:rFonts w:eastAsia="Calibri"/>
                <w:i/>
                <w:iCs/>
              </w:rPr>
              <w:t xml:space="preserve"> structure integrity</w:t>
            </w:r>
            <w:r w:rsidR="003A12C8" w:rsidRPr="00EA2DBF">
              <w:rPr>
                <w:rFonts w:eastAsia="Calibri"/>
                <w:i/>
                <w:iCs/>
              </w:rPr>
              <w:t>:</w:t>
            </w:r>
          </w:p>
          <w:p w14:paraId="74A42A5B" w14:textId="30BD04D5" w:rsidR="009368A2" w:rsidRPr="00EA2DBF" w:rsidRDefault="009368A2" w:rsidP="00403169">
            <w:pPr>
              <w:pStyle w:val="Boxsub-bullet"/>
              <w:spacing w:after="100"/>
            </w:pPr>
            <w:r w:rsidRPr="00EA2DBF">
              <w:t>F</w:t>
            </w:r>
            <w:r w:rsidR="000D2595">
              <w:t xml:space="preserve">ish </w:t>
            </w:r>
            <w:r w:rsidRPr="00EA2DBF">
              <w:t>P</w:t>
            </w:r>
            <w:r w:rsidR="000D2595">
              <w:t xml:space="preserve">assage </w:t>
            </w:r>
            <w:r w:rsidRPr="00EA2DBF">
              <w:t>A</w:t>
            </w:r>
            <w:r w:rsidR="000D2595">
              <w:t xml:space="preserve">ssessment </w:t>
            </w:r>
            <w:r w:rsidRPr="00EA2DBF">
              <w:t>T</w:t>
            </w:r>
            <w:r w:rsidR="000D2595">
              <w:t>ool</w:t>
            </w:r>
          </w:p>
          <w:p w14:paraId="58F9E230" w14:textId="50055850" w:rsidR="009368A2" w:rsidRPr="00EA2DBF" w:rsidRDefault="003A12C8" w:rsidP="00403169">
            <w:pPr>
              <w:pStyle w:val="Boxsub-bullet"/>
            </w:pPr>
            <w:r w:rsidRPr="00EA2DBF">
              <w:t>c</w:t>
            </w:r>
            <w:r w:rsidR="009368A2" w:rsidRPr="00EA2DBF">
              <w:t>ompliance monitoring</w:t>
            </w:r>
            <w:r w:rsidRPr="00EA2DBF">
              <w:t>.</w:t>
            </w:r>
          </w:p>
          <w:p w14:paraId="05673278" w14:textId="6724E8BD" w:rsidR="009368A2" w:rsidRPr="00EA2DBF" w:rsidRDefault="005250DD" w:rsidP="00955C04">
            <w:pPr>
              <w:pStyle w:val="Boxbullet"/>
              <w:numPr>
                <w:ilvl w:val="0"/>
                <w:numId w:val="0"/>
              </w:numPr>
              <w:spacing w:after="100"/>
              <w:ind w:left="681" w:hanging="397"/>
            </w:pPr>
            <w:sdt>
              <w:sdtPr>
                <w:id w:val="-1344550566"/>
                <w14:checkbox>
                  <w14:checked w14:val="0"/>
                  <w14:checkedState w14:val="2612" w14:font="MS Gothic"/>
                  <w14:uncheckedState w14:val="2610" w14:font="MS Gothic"/>
                </w14:checkbox>
              </w:sdtPr>
              <w:sdtEndPr/>
              <w:sdtContent>
                <w:r w:rsidR="00955C04">
                  <w:rPr>
                    <w:rFonts w:ascii="MS Gothic" w:eastAsia="MS Gothic" w:hAnsi="MS Gothic" w:hint="eastAsia"/>
                  </w:rPr>
                  <w:t>☐</w:t>
                </w:r>
              </w:sdtContent>
            </w:sdt>
            <w:r w:rsidR="00017A78">
              <w:tab/>
            </w:r>
            <w:r w:rsidR="009368A2" w:rsidRPr="00EA2DBF">
              <w:t xml:space="preserve">At a minimum, all instream structures should be checked annually or after significant natural events to ensure </w:t>
            </w:r>
            <w:r w:rsidR="009961D4" w:rsidRPr="00EA2DBF">
              <w:t>they</w:t>
            </w:r>
            <w:r w:rsidR="009368A2" w:rsidRPr="00EA2DBF">
              <w:t xml:space="preserve"> are still meeting </w:t>
            </w:r>
            <w:r w:rsidR="00981142">
              <w:t xml:space="preserve">the </w:t>
            </w:r>
            <w:r w:rsidR="009368A2" w:rsidRPr="00EA2DBF">
              <w:t>required objective</w:t>
            </w:r>
            <w:r w:rsidR="00F3323D" w:rsidRPr="00EA2DBF">
              <w:t>s</w:t>
            </w:r>
            <w:r w:rsidR="009368A2" w:rsidRPr="00EA2DBF">
              <w:t xml:space="preserve"> of structure</w:t>
            </w:r>
            <w:r w:rsidR="00F3323D" w:rsidRPr="00EA2DBF">
              <w:t xml:space="preserve"> and </w:t>
            </w:r>
            <w:r w:rsidR="009368A2" w:rsidRPr="00EA2DBF">
              <w:t>fish passage</w:t>
            </w:r>
            <w:r w:rsidR="00F3323D" w:rsidRPr="00EA2DBF">
              <w:t>.</w:t>
            </w:r>
          </w:p>
          <w:p w14:paraId="6307CFB4" w14:textId="6D8AEE5F" w:rsidR="009368A2" w:rsidRPr="00EA2DBF" w:rsidRDefault="005250DD" w:rsidP="00955C04">
            <w:pPr>
              <w:pStyle w:val="Boxbullet"/>
              <w:numPr>
                <w:ilvl w:val="0"/>
                <w:numId w:val="0"/>
              </w:numPr>
              <w:spacing w:after="100"/>
              <w:ind w:left="681" w:hanging="397"/>
            </w:pPr>
            <w:sdt>
              <w:sdtPr>
                <w:id w:val="1387833200"/>
                <w14:checkbox>
                  <w14:checked w14:val="0"/>
                  <w14:checkedState w14:val="2612" w14:font="MS Gothic"/>
                  <w14:uncheckedState w14:val="2610" w14:font="MS Gothic"/>
                </w14:checkbox>
              </w:sdtPr>
              <w:sdtEndPr/>
              <w:sdtContent>
                <w:r w:rsidR="00955C04">
                  <w:rPr>
                    <w:rFonts w:ascii="MS Gothic" w:eastAsia="MS Gothic" w:hAnsi="MS Gothic" w:hint="eastAsia"/>
                  </w:rPr>
                  <w:t>☐</w:t>
                </w:r>
              </w:sdtContent>
            </w:sdt>
            <w:r w:rsidR="00017A78">
              <w:tab/>
            </w:r>
            <w:r w:rsidR="009368A2" w:rsidRPr="00EA2DBF">
              <w:t>I am aware:</w:t>
            </w:r>
          </w:p>
          <w:p w14:paraId="3DB80961" w14:textId="50050C9A" w:rsidR="009368A2" w:rsidRPr="00EA2DBF" w:rsidRDefault="005275A9" w:rsidP="00403169">
            <w:pPr>
              <w:pStyle w:val="Boxsub-bullet"/>
              <w:spacing w:after="100"/>
            </w:pPr>
            <w:r w:rsidRPr="00EA2DBF">
              <w:t>standard reporting requirements include</w:t>
            </w:r>
            <w:r w:rsidRPr="00EA2DBF" w:rsidDel="00330DBC">
              <w:t xml:space="preserve"> </w:t>
            </w:r>
            <w:r w:rsidR="00330DBC" w:rsidRPr="00EA2DBF">
              <w:t>r</w:t>
            </w:r>
            <w:r w:rsidR="009368A2" w:rsidRPr="00EA2DBF">
              <w:t>isk assessment as a pressure metric</w:t>
            </w:r>
          </w:p>
          <w:p w14:paraId="584C91AC" w14:textId="6CC14F7A" w:rsidR="009368A2" w:rsidRPr="00EA2DBF" w:rsidRDefault="005275A9" w:rsidP="00403169">
            <w:pPr>
              <w:pStyle w:val="Boxsub-bullet"/>
              <w:spacing w:after="100"/>
            </w:pPr>
            <w:r w:rsidRPr="00EA2DBF">
              <w:t>standard reporting requirements include</w:t>
            </w:r>
            <w:r w:rsidRPr="00EA2DBF" w:rsidDel="00330DBC">
              <w:t xml:space="preserve"> </w:t>
            </w:r>
            <w:r w:rsidR="00330DBC" w:rsidRPr="00EA2DBF">
              <w:t>r</w:t>
            </w:r>
            <w:r w:rsidR="009368A2" w:rsidRPr="00EA2DBF">
              <w:t>iver connectivity as a state metric</w:t>
            </w:r>
          </w:p>
          <w:p w14:paraId="0C7D5F9C" w14:textId="28603494" w:rsidR="009368A2" w:rsidRPr="00EA2DBF" w:rsidRDefault="009368A2" w:rsidP="00403169">
            <w:pPr>
              <w:pStyle w:val="Boxsub-bullet"/>
              <w:spacing w:before="120" w:after="100"/>
            </w:pPr>
            <w:r w:rsidRPr="00EA2DBF">
              <w:lastRenderedPageBreak/>
              <w:t>I will have to specify a timeframe for achieving river connectivity</w:t>
            </w:r>
          </w:p>
          <w:p w14:paraId="40C99B45" w14:textId="2EF143AE" w:rsidR="009368A2" w:rsidRPr="00EA2DBF" w:rsidRDefault="005275A9" w:rsidP="00403169">
            <w:pPr>
              <w:pStyle w:val="Boxsub-bullet"/>
              <w:rPr>
                <w:rFonts w:eastAsia="Calibri"/>
              </w:rPr>
            </w:pPr>
            <w:r w:rsidRPr="00EA2DBF">
              <w:t>m</w:t>
            </w:r>
            <w:r w:rsidR="009368A2" w:rsidRPr="00EA2DBF">
              <w:t xml:space="preserve">y action plan (or parts of </w:t>
            </w:r>
            <w:r w:rsidRPr="00EA2DBF">
              <w:t>it</w:t>
            </w:r>
            <w:r w:rsidR="009368A2" w:rsidRPr="00EA2DBF">
              <w:t xml:space="preserve">) will need to be reviewed within </w:t>
            </w:r>
            <w:r w:rsidRPr="00EA2DBF">
              <w:t>five</w:t>
            </w:r>
            <w:r w:rsidR="009368A2" w:rsidRPr="00EA2DBF">
              <w:t xml:space="preserve"> years after it was published</w:t>
            </w:r>
            <w:r w:rsidRPr="00EA2DBF">
              <w:t>.</w:t>
            </w:r>
          </w:p>
          <w:p w14:paraId="1156775E" w14:textId="20BAD687" w:rsidR="009368A2" w:rsidRPr="00EA2DBF" w:rsidRDefault="005250DD" w:rsidP="00955C04">
            <w:pPr>
              <w:pStyle w:val="Boxbullet"/>
              <w:numPr>
                <w:ilvl w:val="0"/>
                <w:numId w:val="0"/>
              </w:numPr>
              <w:ind w:left="681" w:hanging="397"/>
            </w:pPr>
            <w:sdt>
              <w:sdtPr>
                <w:id w:val="514578257"/>
                <w14:checkbox>
                  <w14:checked w14:val="0"/>
                  <w14:checkedState w14:val="2612" w14:font="MS Gothic"/>
                  <w14:uncheckedState w14:val="2610" w14:font="MS Gothic"/>
                </w14:checkbox>
              </w:sdtPr>
              <w:sdtEndPr/>
              <w:sdtContent>
                <w:r w:rsidR="00955C04">
                  <w:rPr>
                    <w:rFonts w:ascii="MS Gothic" w:eastAsia="MS Gothic" w:hAnsi="MS Gothic" w:hint="eastAsia"/>
                  </w:rPr>
                  <w:t>☐</w:t>
                </w:r>
              </w:sdtContent>
            </w:sdt>
            <w:r w:rsidR="00017A78">
              <w:tab/>
            </w:r>
            <w:r w:rsidR="009368A2" w:rsidRPr="00EA2DBF">
              <w:t>I know where to look to find more information:</w:t>
            </w:r>
          </w:p>
          <w:p w14:paraId="3D2E07B2" w14:textId="6F7E4759" w:rsidR="009368A2" w:rsidRPr="00EA2DBF" w:rsidRDefault="005250DD" w:rsidP="00403169">
            <w:pPr>
              <w:pStyle w:val="Boxsub-bullet"/>
            </w:pPr>
            <w:hyperlink r:id="rId51" w:history="1">
              <w:r w:rsidR="009368A2" w:rsidRPr="0077651A">
                <w:rPr>
                  <w:rStyle w:val="Hyperlink"/>
                  <w:u w:val="single"/>
                </w:rPr>
                <w:t>New Zealand Fish Passage Guidelines</w:t>
              </w:r>
            </w:hyperlink>
            <w:r w:rsidR="009368A2" w:rsidRPr="00EA2DBF">
              <w:t xml:space="preserve"> </w:t>
            </w:r>
            <w:r w:rsidR="009961D4" w:rsidRPr="00EA2DBF">
              <w:t>(s</w:t>
            </w:r>
            <w:r w:rsidR="009368A2" w:rsidRPr="00EA2DBF">
              <w:t>ection 7</w:t>
            </w:r>
            <w:r w:rsidR="009961D4" w:rsidRPr="00EA2DBF">
              <w:t>)</w:t>
            </w:r>
          </w:p>
          <w:p w14:paraId="29EA1A7F" w14:textId="3EAC4FAF" w:rsidR="009368A2" w:rsidRPr="00EA2DBF" w:rsidRDefault="009368A2" w:rsidP="00403169">
            <w:pPr>
              <w:pStyle w:val="Boxsub-bullet"/>
            </w:pPr>
            <w:r w:rsidRPr="00EA2DBF">
              <w:t xml:space="preserve">STEP 4 in the </w:t>
            </w:r>
            <w:hyperlink r:id="rId52" w:history="1">
              <w:r w:rsidR="00B94260">
                <w:rPr>
                  <w:rStyle w:val="Hyperlink"/>
                  <w:u w:val="single"/>
                </w:rPr>
                <w:t>Fish passage action plan guidance document</w:t>
              </w:r>
            </w:hyperlink>
          </w:p>
          <w:p w14:paraId="15074405" w14:textId="45EB6ED9" w:rsidR="009368A2" w:rsidRPr="00EA2DBF" w:rsidRDefault="00250CAD" w:rsidP="00403169">
            <w:pPr>
              <w:pStyle w:val="Boxsub-bullet"/>
            </w:pPr>
            <w:r w:rsidRPr="00EA2DBF">
              <w:t>c</w:t>
            </w:r>
            <w:r w:rsidR="009368A2" w:rsidRPr="00EA2DBF">
              <w:t xml:space="preserve">ouncil and Department of Conservation examples on monitoring of remediated barriers on the </w:t>
            </w:r>
            <w:hyperlink r:id="rId53" w:history="1">
              <w:r w:rsidR="009368A2" w:rsidRPr="00FF65BA">
                <w:rPr>
                  <w:rStyle w:val="Hyperlink"/>
                  <w:u w:val="single"/>
                </w:rPr>
                <w:t>Fish Passage Hub</w:t>
              </w:r>
            </w:hyperlink>
            <w:r w:rsidR="009368A2" w:rsidRPr="00EA2DBF">
              <w:t>.</w:t>
            </w:r>
          </w:p>
          <w:p w14:paraId="7109F13B" w14:textId="3F2135DF" w:rsidR="00460AF3" w:rsidRPr="00EA2DBF" w:rsidRDefault="009368A2" w:rsidP="00403169">
            <w:pPr>
              <w:pStyle w:val="Boxtext"/>
              <w:spacing w:after="240"/>
            </w:pPr>
            <w:r w:rsidRPr="00EA2DBF">
              <w:t>Further information on freshwater fish sampling protocols can be found in the</w:t>
            </w:r>
            <w:r w:rsidRPr="00EA2DBF">
              <w:rPr>
                <w:rFonts w:eastAsia="Calibri"/>
                <w:color w:val="000000"/>
              </w:rPr>
              <w:t xml:space="preserve"> </w:t>
            </w:r>
            <w:hyperlink r:id="rId54">
              <w:r w:rsidRPr="0077651A">
                <w:rPr>
                  <w:rStyle w:val="Hyperlink"/>
                  <w:u w:val="single"/>
                </w:rPr>
                <w:t>New Zealand Freshwater Fish Sampling Protocols</w:t>
              </w:r>
            </w:hyperlink>
            <w:r w:rsidRPr="00EA2DBF">
              <w:rPr>
                <w:rFonts w:eastAsia="Calibri"/>
                <w:color w:val="000000"/>
              </w:rPr>
              <w:t xml:space="preserve"> </w:t>
            </w:r>
            <w:r w:rsidR="00D552D9" w:rsidRPr="00CC4204">
              <w:t xml:space="preserve">(Joy et al, 2013) </w:t>
            </w:r>
            <w:r w:rsidRPr="00CC4204">
              <w:t>a</w:t>
            </w:r>
            <w:r w:rsidRPr="00EA2DBF">
              <w:t>nd</w:t>
            </w:r>
            <w:r w:rsidRPr="00EA2DBF">
              <w:rPr>
                <w:rFonts w:eastAsia="Calibri"/>
                <w:color w:val="000000"/>
              </w:rPr>
              <w:t xml:space="preserve"> </w:t>
            </w:r>
            <w:r w:rsidR="00463DCD" w:rsidRPr="00463DCD">
              <w:t xml:space="preserve">on </w:t>
            </w:r>
            <w:r w:rsidR="002A5D89" w:rsidRPr="00463DCD">
              <w:t>t</w:t>
            </w:r>
            <w:r w:rsidR="002A5D89" w:rsidRPr="00CC4204">
              <w:t xml:space="preserve">he </w:t>
            </w:r>
            <w:r w:rsidR="00F87AA6" w:rsidRPr="00CC4204">
              <w:t xml:space="preserve">Department of Conservation’s </w:t>
            </w:r>
            <w:hyperlink r:id="rId55" w:history="1">
              <w:r w:rsidR="00F87AA6" w:rsidRPr="0077651A">
                <w:rPr>
                  <w:rStyle w:val="Hyperlink"/>
                  <w:u w:val="single"/>
                </w:rPr>
                <w:t>Freshwater Fish Inventory and Monitoring</w:t>
              </w:r>
            </w:hyperlink>
            <w:r w:rsidR="00F87AA6" w:rsidRPr="00CC4204">
              <w:t xml:space="preserve"> website</w:t>
            </w:r>
            <w:r w:rsidRPr="00EA2DBF">
              <w:t>.</w:t>
            </w:r>
          </w:p>
        </w:tc>
      </w:tr>
    </w:tbl>
    <w:p w14:paraId="07C7EC9C" w14:textId="26EA5F47" w:rsidR="00616DDA" w:rsidRPr="00EA2DBF" w:rsidRDefault="00616DDA" w:rsidP="00616DDA">
      <w:pPr>
        <w:pStyle w:val="BodyText"/>
        <w:spacing w:before="360"/>
      </w:pPr>
      <w:r w:rsidRPr="00EA2DBF">
        <w:lastRenderedPageBreak/>
        <w:t xml:space="preserve">Once structures have been remediated (STEP 3), </w:t>
      </w:r>
      <w:r w:rsidR="0077651A">
        <w:t xml:space="preserve">you </w:t>
      </w:r>
      <w:r w:rsidR="00522983" w:rsidRPr="00EA2DBF">
        <w:t xml:space="preserve">will </w:t>
      </w:r>
      <w:r w:rsidR="008D265E" w:rsidRPr="00EA2DBF">
        <w:t xml:space="preserve">need to check they </w:t>
      </w:r>
      <w:r w:rsidR="00CC32D3" w:rsidRPr="00EA2DBF">
        <w:t xml:space="preserve">are </w:t>
      </w:r>
      <w:r w:rsidRPr="00EA2DBF">
        <w:t>function</w:t>
      </w:r>
      <w:r w:rsidR="00CC32D3" w:rsidRPr="00EA2DBF">
        <w:t>ing</w:t>
      </w:r>
      <w:r w:rsidRPr="00EA2DBF">
        <w:t xml:space="preserve"> as intended and fish passage is provided into the future. By completing STEP 4, your council will have covered all necessary steps to develop a robust </w:t>
      </w:r>
      <w:r w:rsidR="008D265E" w:rsidRPr="00EA2DBF">
        <w:t>f</w:t>
      </w:r>
      <w:r w:rsidRPr="00EA2DBF">
        <w:t xml:space="preserve">ish </w:t>
      </w:r>
      <w:r w:rsidR="008D265E" w:rsidRPr="00EA2DBF">
        <w:t>p</w:t>
      </w:r>
      <w:r w:rsidRPr="00EA2DBF">
        <w:t xml:space="preserve">assage </w:t>
      </w:r>
      <w:r w:rsidR="008D265E" w:rsidRPr="00EA2DBF">
        <w:t>a</w:t>
      </w:r>
      <w:r w:rsidRPr="00EA2DBF">
        <w:t xml:space="preserve">ction </w:t>
      </w:r>
      <w:r w:rsidR="008D265E" w:rsidRPr="00EA2DBF">
        <w:t>p</w:t>
      </w:r>
      <w:r w:rsidRPr="00EA2DBF">
        <w:t xml:space="preserve">lan. </w:t>
      </w:r>
    </w:p>
    <w:p w14:paraId="1BCCD193" w14:textId="2662E5C1" w:rsidR="00616DDA" w:rsidRPr="00EA2DBF" w:rsidRDefault="00616DDA" w:rsidP="00616DDA">
      <w:pPr>
        <w:pStyle w:val="BodyText"/>
      </w:pPr>
      <w:r w:rsidRPr="00EA2DBF">
        <w:rPr>
          <w:rFonts w:asciiTheme="minorHAnsi" w:hAnsiTheme="minorHAnsi" w:cstheme="minorHAnsi"/>
        </w:rPr>
        <w:t xml:space="preserve">The </w:t>
      </w:r>
      <w:hyperlink r:id="rId56" w:history="1">
        <w:r w:rsidR="0077651A" w:rsidRPr="0077651A">
          <w:rPr>
            <w:rStyle w:val="Hyperlink"/>
            <w:rFonts w:asciiTheme="minorHAnsi" w:hAnsiTheme="minorHAnsi" w:cstheme="minorHAnsi"/>
          </w:rPr>
          <w:t xml:space="preserve">fish passage action plan </w:t>
        </w:r>
        <w:r w:rsidR="00CC32D3" w:rsidRPr="0077651A">
          <w:rPr>
            <w:rStyle w:val="Hyperlink"/>
            <w:rFonts w:asciiTheme="minorHAnsi" w:hAnsiTheme="minorHAnsi" w:cstheme="minorHAnsi"/>
          </w:rPr>
          <w:t>g</w:t>
        </w:r>
        <w:r w:rsidRPr="0077651A">
          <w:rPr>
            <w:rStyle w:val="Hyperlink"/>
            <w:rFonts w:asciiTheme="minorHAnsi" w:hAnsiTheme="minorHAnsi" w:cstheme="minorHAnsi"/>
          </w:rPr>
          <w:t xml:space="preserve">uidance </w:t>
        </w:r>
        <w:r w:rsidR="00CC32D3" w:rsidRPr="0077651A">
          <w:rPr>
            <w:rStyle w:val="Hyperlink"/>
            <w:rFonts w:asciiTheme="minorHAnsi" w:hAnsiTheme="minorHAnsi" w:cstheme="minorHAnsi"/>
          </w:rPr>
          <w:t>d</w:t>
        </w:r>
        <w:r w:rsidRPr="0077651A">
          <w:rPr>
            <w:rStyle w:val="Hyperlink"/>
            <w:rFonts w:asciiTheme="minorHAnsi" w:hAnsiTheme="minorHAnsi" w:cstheme="minorHAnsi"/>
          </w:rPr>
          <w:t>ocument</w:t>
        </w:r>
      </w:hyperlink>
      <w:r w:rsidRPr="00EA2DBF">
        <w:rPr>
          <w:rFonts w:asciiTheme="minorHAnsi" w:hAnsiTheme="minorHAnsi" w:cstheme="minorHAnsi"/>
        </w:rPr>
        <w:t xml:space="preserve"> provides </w:t>
      </w:r>
      <w:r w:rsidRPr="00EA2DBF">
        <w:t>detailed</w:t>
      </w:r>
      <w:r w:rsidRPr="00EA2DBF">
        <w:rPr>
          <w:rFonts w:asciiTheme="minorHAnsi" w:hAnsiTheme="minorHAnsi" w:cstheme="minorHAnsi"/>
        </w:rPr>
        <w:t xml:space="preserve"> information on </w:t>
      </w:r>
      <w:r w:rsidRPr="00EA2DBF">
        <w:t>why monitoring is critical, who should be monitoring and maintaining remediated structures, what should be monitored, monitoring methods, tools and processes, monitoring frequency, and standard reporting requirements.</w:t>
      </w:r>
    </w:p>
    <w:p w14:paraId="2D78A112" w14:textId="77777777" w:rsidR="00616DDA" w:rsidRPr="00EA2DBF" w:rsidRDefault="00616DDA" w:rsidP="00A2339B"/>
    <w:p w14:paraId="047B3B81" w14:textId="06A664D6" w:rsidR="00614213" w:rsidRPr="00EA2DBF" w:rsidRDefault="00614213">
      <w:pPr>
        <w:spacing w:before="0" w:after="200" w:line="276" w:lineRule="auto"/>
        <w:jc w:val="left"/>
      </w:pPr>
      <w:r w:rsidRPr="00EA2DBF">
        <w:br w:type="page"/>
      </w:r>
    </w:p>
    <w:bookmarkStart w:id="67" w:name="_Toc92350766"/>
    <w:bookmarkStart w:id="68" w:name="_Toc93414777"/>
    <w:bookmarkStart w:id="69" w:name="_Toc99284344"/>
    <w:p w14:paraId="4B9C5030" w14:textId="77777777" w:rsidR="00614213" w:rsidRPr="00EA2DBF" w:rsidRDefault="005250DD" w:rsidP="00614213">
      <w:pPr>
        <w:pStyle w:val="Heading1"/>
        <w:rPr>
          <w:rFonts w:asciiTheme="minorHAnsi" w:hAnsiTheme="minorHAnsi" w:cstheme="minorHAnsi"/>
        </w:rPr>
      </w:pPr>
      <w:sdt>
        <w:sdtPr>
          <w:rPr>
            <w:rFonts w:asciiTheme="minorHAnsi" w:hAnsiTheme="minorHAnsi" w:cstheme="minorHAnsi"/>
          </w:rPr>
          <w:tag w:val="goog_rdk_322"/>
          <w:id w:val="-1489938425"/>
        </w:sdtPr>
        <w:sdtEndPr/>
        <w:sdtContent/>
      </w:sdt>
      <w:r w:rsidR="00614213" w:rsidRPr="00EA2DBF">
        <w:rPr>
          <w:rFonts w:asciiTheme="minorHAnsi" w:hAnsiTheme="minorHAnsi" w:cstheme="minorHAnsi"/>
        </w:rPr>
        <w:t>References</w:t>
      </w:r>
      <w:bookmarkEnd w:id="67"/>
      <w:bookmarkEnd w:id="68"/>
      <w:bookmarkEnd w:id="69"/>
    </w:p>
    <w:p w14:paraId="504342DC" w14:textId="1BB9FDC8" w:rsidR="00DF0F0B" w:rsidRPr="00EA2DBF" w:rsidRDefault="00DF0F0B" w:rsidP="00DF0F0B">
      <w:pPr>
        <w:pStyle w:val="References"/>
        <w:rPr>
          <w:rFonts w:ascii="Arial" w:eastAsia="Times New Roman" w:hAnsi="Arial" w:cs="Arial"/>
          <w:szCs w:val="20"/>
        </w:rPr>
      </w:pPr>
      <w:r w:rsidRPr="00EA2DBF">
        <w:t xml:space="preserve">Franklin P. 2018. </w:t>
      </w:r>
      <w:r w:rsidRPr="00EA2DBF">
        <w:rPr>
          <w:i/>
          <w:iCs/>
        </w:rPr>
        <w:t>Fish Passage Assessment Protocol mobile application – User Guide</w:t>
      </w:r>
      <w:r w:rsidRPr="00EA2DBF">
        <w:t xml:space="preserve">. Prepared for </w:t>
      </w:r>
      <w:proofErr w:type="spellStart"/>
      <w:r w:rsidRPr="00EA2DBF">
        <w:t>Envirolink</w:t>
      </w:r>
      <w:proofErr w:type="spellEnd"/>
      <w:r w:rsidRPr="00EA2DBF">
        <w:t xml:space="preserve"> Tools. Hamilton: National Institute of Water and Atmospheric Research. Retrieved from </w:t>
      </w:r>
      <w:hyperlink r:id="rId57" w:history="1">
        <w:r w:rsidRPr="000F308B">
          <w:rPr>
            <w:rStyle w:val="Hyperlink"/>
          </w:rPr>
          <w:t>https://niwa.co.nz/sites/niwa.co.nz/files/User%20guide%20v1.3%20FINAL.pdf</w:t>
        </w:r>
      </w:hyperlink>
      <w:r w:rsidRPr="00EA2DBF">
        <w:t xml:space="preserve"> (19 January 2022).</w:t>
      </w:r>
    </w:p>
    <w:p w14:paraId="123EDD78" w14:textId="6D476F01" w:rsidR="00DF0F0B" w:rsidRPr="00EA2DBF" w:rsidRDefault="00DF0F0B" w:rsidP="00DF0F0B">
      <w:pPr>
        <w:pStyle w:val="References"/>
      </w:pPr>
      <w:r w:rsidRPr="00EA2DBF">
        <w:t xml:space="preserve">Franklin P, Gee E, Baker C, Bowie S. 2018. </w:t>
      </w:r>
      <w:r w:rsidRPr="00EA2DBF">
        <w:rPr>
          <w:i/>
          <w:iCs/>
        </w:rPr>
        <w:t>New Zealand Fish Passage Guidelines for Structures up to</w:t>
      </w:r>
      <w:r w:rsidR="00C47B1B">
        <w:rPr>
          <w:i/>
          <w:iCs/>
        </w:rPr>
        <w:t> </w:t>
      </w:r>
      <w:r w:rsidRPr="00EA2DBF">
        <w:rPr>
          <w:i/>
          <w:iCs/>
        </w:rPr>
        <w:t>4 metres</w:t>
      </w:r>
      <w:r w:rsidRPr="00EA2DBF">
        <w:t xml:space="preserve">. Hamilton: National Institute of Water and Atmospheric Research. Retrieved from </w:t>
      </w:r>
      <w:hyperlink r:id="rId58" w:history="1">
        <w:r w:rsidRPr="000F308B">
          <w:rPr>
            <w:rStyle w:val="Hyperlink"/>
          </w:rPr>
          <w:t>https://environment.govt.nz/publications/new-zealand-fish-passage-guidelines-for-structures-up-to-four-metres/</w:t>
        </w:r>
      </w:hyperlink>
    </w:p>
    <w:p w14:paraId="46BD2637" w14:textId="52E10F40" w:rsidR="00614213" w:rsidRPr="00EA2DBF" w:rsidRDefault="00614213" w:rsidP="00614213">
      <w:pPr>
        <w:pStyle w:val="References"/>
        <w:rPr>
          <w:rFonts w:eastAsia="Calibri"/>
        </w:rPr>
      </w:pPr>
      <w:r w:rsidRPr="00EA2DBF">
        <w:rPr>
          <w:rFonts w:eastAsia="Calibri"/>
        </w:rPr>
        <w:t xml:space="preserve">Instream Consulting Ltd. 2021. </w:t>
      </w:r>
      <w:r w:rsidRPr="00EA2DBF">
        <w:rPr>
          <w:rFonts w:eastAsia="Calibri"/>
          <w:i/>
          <w:iCs/>
        </w:rPr>
        <w:t>Prioritisation of fish barriers for remediation in Christchurch</w:t>
      </w:r>
      <w:r w:rsidRPr="00EA2DBF">
        <w:rPr>
          <w:rFonts w:eastAsia="Calibri"/>
        </w:rPr>
        <w:t>. Prepared for</w:t>
      </w:r>
      <w:r w:rsidR="00C47B1B">
        <w:rPr>
          <w:rFonts w:eastAsia="Calibri"/>
        </w:rPr>
        <w:t> </w:t>
      </w:r>
      <w:r w:rsidRPr="00EA2DBF">
        <w:rPr>
          <w:rFonts w:eastAsia="Calibri"/>
        </w:rPr>
        <w:t xml:space="preserve">Christchurch City Council. </w:t>
      </w:r>
      <w:r w:rsidR="004507AD" w:rsidRPr="00EA2DBF">
        <w:t>Christchurch: Instream Consulting Ltd.</w:t>
      </w:r>
    </w:p>
    <w:p w14:paraId="616FF195" w14:textId="3F9D2F52" w:rsidR="00614213" w:rsidRPr="00EA2DBF" w:rsidRDefault="00614213" w:rsidP="00614213">
      <w:pPr>
        <w:pStyle w:val="References"/>
      </w:pPr>
      <w:r w:rsidRPr="00EA2DBF">
        <w:t xml:space="preserve">Jones G. 2009. The Adaptive Management System for the Tasmanian Wilderness World Heritage Area. Linking Management Planning with Effectiveness Evaluation. In: C Allan and G </w:t>
      </w:r>
      <w:proofErr w:type="spellStart"/>
      <w:r w:rsidRPr="00EA2DBF">
        <w:t>Stankey</w:t>
      </w:r>
      <w:proofErr w:type="spellEnd"/>
      <w:r w:rsidRPr="00EA2DBF">
        <w:t xml:space="preserve"> (</w:t>
      </w:r>
      <w:r w:rsidR="00DE6A3B" w:rsidRPr="00EA2DBF">
        <w:t>e</w:t>
      </w:r>
      <w:r w:rsidRPr="00EA2DBF">
        <w:t xml:space="preserve">ds) </w:t>
      </w:r>
      <w:r w:rsidRPr="00EA2DBF">
        <w:rPr>
          <w:i/>
          <w:iCs/>
        </w:rPr>
        <w:t>Adaptive Environmental Management</w:t>
      </w:r>
      <w:r w:rsidR="004507AD" w:rsidRPr="00EA2DBF">
        <w:rPr>
          <w:i/>
          <w:iCs/>
        </w:rPr>
        <w:t>:</w:t>
      </w:r>
      <w:r w:rsidRPr="00EA2DBF">
        <w:rPr>
          <w:i/>
          <w:iCs/>
        </w:rPr>
        <w:t xml:space="preserve"> A Practitioner’s Guide</w:t>
      </w:r>
      <w:r w:rsidRPr="00EA2DBF">
        <w:t>. Dordrecht</w:t>
      </w:r>
      <w:r w:rsidR="002F36C6" w:rsidRPr="00EA2DBF">
        <w:t>,</w:t>
      </w:r>
      <w:r w:rsidRPr="00EA2DBF">
        <w:t xml:space="preserve"> The Netherlands and Collingwood</w:t>
      </w:r>
      <w:r w:rsidR="002F36C6" w:rsidRPr="00EA2DBF">
        <w:t>,</w:t>
      </w:r>
      <w:r w:rsidRPr="00EA2DBF">
        <w:t xml:space="preserve"> Australia: Springer and CSIRO Publishing.</w:t>
      </w:r>
    </w:p>
    <w:p w14:paraId="38771639" w14:textId="6E935448" w:rsidR="00614213" w:rsidRPr="00EA2DBF" w:rsidRDefault="009F01DD" w:rsidP="002C7C11">
      <w:pPr>
        <w:pStyle w:val="References"/>
      </w:pPr>
      <w:r w:rsidRPr="00EA2DBF">
        <w:t xml:space="preserve">Joy M, David B, Lake M. 2013. </w:t>
      </w:r>
      <w:r w:rsidRPr="00EA2DBF">
        <w:rPr>
          <w:i/>
          <w:iCs/>
        </w:rPr>
        <w:t>New Zealand Freshwater Fish Sampling Protocols</w:t>
      </w:r>
      <w:r w:rsidRPr="00EA2DBF">
        <w:t>. Palmerston North: Massey University.</w:t>
      </w:r>
    </w:p>
    <w:sectPr w:rsidR="00614213" w:rsidRPr="00EA2DBF" w:rsidSect="008A7498">
      <w:headerReference w:type="even" r:id="rId59"/>
      <w:headerReference w:type="default" r:id="rId60"/>
      <w:footerReference w:type="even" r:id="rId61"/>
      <w:footerReference w:type="default" r:id="rId62"/>
      <w:headerReference w:type="first" r:id="rId63"/>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A06CA" w14:textId="77777777" w:rsidR="005250DD" w:rsidRDefault="005250DD" w:rsidP="0080531E">
      <w:pPr>
        <w:spacing w:before="0" w:after="0" w:line="240" w:lineRule="auto"/>
      </w:pPr>
      <w:r>
        <w:separator/>
      </w:r>
    </w:p>
    <w:p w14:paraId="48D349A0" w14:textId="77777777" w:rsidR="005250DD" w:rsidRDefault="005250DD"/>
  </w:endnote>
  <w:endnote w:type="continuationSeparator" w:id="0">
    <w:p w14:paraId="111268E1" w14:textId="77777777" w:rsidR="005250DD" w:rsidRDefault="005250DD" w:rsidP="0080531E">
      <w:pPr>
        <w:spacing w:before="0" w:after="0" w:line="240" w:lineRule="auto"/>
      </w:pPr>
      <w:r>
        <w:continuationSeparator/>
      </w:r>
    </w:p>
    <w:p w14:paraId="0A4E3C0F" w14:textId="77777777" w:rsidR="005250DD" w:rsidRDefault="005250DD"/>
  </w:endnote>
  <w:endnote w:type="continuationNotice" w:id="1">
    <w:p w14:paraId="46882D28" w14:textId="77777777" w:rsidR="005250DD" w:rsidRDefault="005250D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97098" w14:textId="50B1F33D" w:rsidR="00E5210B" w:rsidRDefault="00E5210B" w:rsidP="009F1D7F">
    <w:pPr>
      <w:spacing w:before="0" w:after="0" w:line="240" w:lineRule="auto"/>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C1E9F" w14:textId="4A16FB0C"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C55184">
      <w:t>F</w:t>
    </w:r>
    <w:r w:rsidR="001F6436" w:rsidRPr="001F6436">
      <w:t xml:space="preserve">ish </w:t>
    </w:r>
    <w:r w:rsidR="00403169">
      <w:t>p</w:t>
    </w:r>
    <w:r w:rsidR="001F6436" w:rsidRPr="001F6436">
      <w:t xml:space="preserve">assage </w:t>
    </w:r>
    <w:r w:rsidR="00C55184">
      <w:t xml:space="preserve">action plan </w:t>
    </w:r>
    <w:r w:rsidR="00403169">
      <w:t>t</w:t>
    </w:r>
    <w:r w:rsidR="001F6436" w:rsidRPr="001F6436">
      <w:t>emplate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1AD45" w14:textId="7E43BB0D" w:rsidR="00E453AB" w:rsidRDefault="00E5210B" w:rsidP="00CD25E1">
    <w:pPr>
      <w:pStyle w:val="Footerodd"/>
    </w:pPr>
    <w:r>
      <w:tab/>
    </w:r>
    <w:r w:rsidR="00C55184">
      <w:t>Fish passage action plan</w:t>
    </w:r>
    <w:r w:rsidR="00FD241F" w:rsidRPr="00FD241F">
      <w:t xml:space="preserve"> </w:t>
    </w:r>
    <w:r w:rsidR="00403169">
      <w:t>t</w:t>
    </w:r>
    <w:r w:rsidR="00FD241F" w:rsidRPr="00FD241F">
      <w:t>emplate</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EEC214" w14:textId="77777777" w:rsidR="005250DD" w:rsidRDefault="005250DD" w:rsidP="00CB5C5F">
      <w:pPr>
        <w:spacing w:before="0" w:after="80" w:line="240" w:lineRule="auto"/>
      </w:pPr>
      <w:r>
        <w:separator/>
      </w:r>
    </w:p>
  </w:footnote>
  <w:footnote w:type="continuationSeparator" w:id="0">
    <w:p w14:paraId="0DDB008D" w14:textId="77777777" w:rsidR="005250DD" w:rsidRDefault="005250DD" w:rsidP="0080531E">
      <w:pPr>
        <w:spacing w:before="0" w:after="0" w:line="240" w:lineRule="auto"/>
      </w:pPr>
      <w:r>
        <w:continuationSeparator/>
      </w:r>
    </w:p>
    <w:p w14:paraId="25B0E350" w14:textId="77777777" w:rsidR="005250DD" w:rsidRDefault="005250DD"/>
  </w:footnote>
  <w:footnote w:type="continuationNotice" w:id="1">
    <w:p w14:paraId="2AE35D19" w14:textId="77777777" w:rsidR="005250DD" w:rsidRDefault="005250D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7FEE2" w14:textId="4FB13699" w:rsidR="00DE7BF8" w:rsidRPr="00DE7BF8" w:rsidRDefault="00DE7BF8" w:rsidP="009F1D7F">
    <w:pPr>
      <w:pStyle w:val="Header"/>
      <w:jc w:val="left"/>
      <w:rPr>
        <w:rFonts w:ascii="Calibri" w:hAnsi="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FEA24" w14:textId="551719ED" w:rsidR="00471E6E" w:rsidRDefault="00471E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CB339" w14:textId="724A7DF3" w:rsidR="00471E6E" w:rsidRDefault="00471E6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8D457" w14:textId="0469420A" w:rsidR="00471E6E" w:rsidRDefault="00471E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07348"/>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8721580"/>
    <w:multiLevelType w:val="multilevel"/>
    <w:tmpl w:val="2CFAD9B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6"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7"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8"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9"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9E0204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4" w15:restartNumberingAfterBreak="0">
    <w:nsid w:val="2E6F201E"/>
    <w:multiLevelType w:val="multilevel"/>
    <w:tmpl w:val="C7440BB4"/>
    <w:numStyleLink w:val="Style2"/>
  </w:abstractNum>
  <w:abstractNum w:abstractNumId="15"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6" w15:restartNumberingAfterBreak="0">
    <w:nsid w:val="34B129E4"/>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4" w15:restartNumberingAfterBreak="0">
    <w:nsid w:val="496B4081"/>
    <w:multiLevelType w:val="multilevel"/>
    <w:tmpl w:val="2FC284AE"/>
    <w:lvl w:ilvl="0">
      <w:start w:val="1"/>
      <w:numFmt w:val="bullet"/>
      <w:lvlText w:val=""/>
      <w:lvlJc w:val="left"/>
      <w:pPr>
        <w:tabs>
          <w:tab w:val="num" w:pos="5760"/>
        </w:tabs>
        <w:ind w:left="576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4D643F5D"/>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0F502FA"/>
    <w:multiLevelType w:val="hybridMultilevel"/>
    <w:tmpl w:val="ADB8E9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28" w15:restartNumberingAfterBreak="0">
    <w:nsid w:val="566F1E7D"/>
    <w:multiLevelType w:val="hybridMultilevel"/>
    <w:tmpl w:val="902ED3BC"/>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7A6321C"/>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33" w15:restartNumberingAfterBreak="0">
    <w:nsid w:val="684850E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C042717"/>
    <w:multiLevelType w:val="multilevel"/>
    <w:tmpl w:val="DCDEB9D0"/>
    <w:numStyleLink w:val="Style1"/>
  </w:abstractNum>
  <w:abstractNum w:abstractNumId="35"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7" w15:restartNumberingAfterBreak="0">
    <w:nsid w:val="71BC1776"/>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35025D6"/>
    <w:multiLevelType w:val="multilevel"/>
    <w:tmpl w:val="6B503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AD936A9"/>
    <w:multiLevelType w:val="multilevel"/>
    <w:tmpl w:val="64822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16cid:durableId="1591281322">
    <w:abstractNumId w:val="15"/>
  </w:num>
  <w:num w:numId="2" w16cid:durableId="1430739600">
    <w:abstractNumId w:val="27"/>
  </w:num>
  <w:num w:numId="3" w16cid:durableId="96102709">
    <w:abstractNumId w:val="41"/>
  </w:num>
  <w:num w:numId="4" w16cid:durableId="820343424">
    <w:abstractNumId w:val="20"/>
  </w:num>
  <w:num w:numId="5" w16cid:durableId="1134568030">
    <w:abstractNumId w:val="13"/>
  </w:num>
  <w:num w:numId="6" w16cid:durableId="531848855">
    <w:abstractNumId w:val="8"/>
  </w:num>
  <w:num w:numId="7" w16cid:durableId="118307991">
    <w:abstractNumId w:val="23"/>
  </w:num>
  <w:num w:numId="8" w16cid:durableId="239292860">
    <w:abstractNumId w:val="22"/>
  </w:num>
  <w:num w:numId="9" w16cid:durableId="2079356983">
    <w:abstractNumId w:val="39"/>
  </w:num>
  <w:num w:numId="10" w16cid:durableId="17346212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18203012">
    <w:abstractNumId w:val="1"/>
  </w:num>
  <w:num w:numId="12" w16cid:durableId="1046101160">
    <w:abstractNumId w:val="32"/>
  </w:num>
  <w:num w:numId="13" w16cid:durableId="769545936">
    <w:abstractNumId w:val="12"/>
  </w:num>
  <w:num w:numId="14" w16cid:durableId="683363253">
    <w:abstractNumId w:val="34"/>
  </w:num>
  <w:num w:numId="15" w16cid:durableId="447242321">
    <w:abstractNumId w:val="21"/>
  </w:num>
  <w:num w:numId="16" w16cid:durableId="246423102">
    <w:abstractNumId w:val="11"/>
  </w:num>
  <w:num w:numId="17" w16cid:durableId="451558849">
    <w:abstractNumId w:val="33"/>
  </w:num>
  <w:num w:numId="18" w16cid:durableId="1704211288">
    <w:abstractNumId w:val="29"/>
  </w:num>
  <w:num w:numId="19" w16cid:durableId="329913932">
    <w:abstractNumId w:val="35"/>
  </w:num>
  <w:num w:numId="20" w16cid:durableId="1058357434">
    <w:abstractNumId w:val="14"/>
  </w:num>
  <w:num w:numId="21" w16cid:durableId="468787153">
    <w:abstractNumId w:val="30"/>
  </w:num>
  <w:num w:numId="22" w16cid:durableId="521359996">
    <w:abstractNumId w:val="5"/>
  </w:num>
  <w:num w:numId="23" w16cid:durableId="112093040">
    <w:abstractNumId w:val="25"/>
  </w:num>
  <w:num w:numId="24" w16cid:durableId="2002156695">
    <w:abstractNumId w:val="16"/>
  </w:num>
  <w:num w:numId="25" w16cid:durableId="731461383">
    <w:abstractNumId w:val="37"/>
  </w:num>
  <w:num w:numId="26" w16cid:durableId="1948735116">
    <w:abstractNumId w:val="31"/>
  </w:num>
  <w:num w:numId="27" w16cid:durableId="128977631">
    <w:abstractNumId w:val="0"/>
  </w:num>
  <w:num w:numId="28" w16cid:durableId="819881658">
    <w:abstractNumId w:val="18"/>
  </w:num>
  <w:num w:numId="29" w16cid:durableId="378021197">
    <w:abstractNumId w:val="9"/>
  </w:num>
  <w:num w:numId="30" w16cid:durableId="1926455346">
    <w:abstractNumId w:val="3"/>
  </w:num>
  <w:num w:numId="31" w16cid:durableId="884296052">
    <w:abstractNumId w:val="2"/>
  </w:num>
  <w:num w:numId="32" w16cid:durableId="254048265">
    <w:abstractNumId w:val="6"/>
  </w:num>
  <w:num w:numId="33" w16cid:durableId="909996037">
    <w:abstractNumId w:val="10"/>
  </w:num>
  <w:num w:numId="34" w16cid:durableId="1900822347">
    <w:abstractNumId w:val="19"/>
  </w:num>
  <w:num w:numId="35" w16cid:durableId="2127459203">
    <w:abstractNumId w:val="17"/>
  </w:num>
  <w:num w:numId="36" w16cid:durableId="228738022">
    <w:abstractNumId w:val="7"/>
  </w:num>
  <w:num w:numId="37" w16cid:durableId="333537280">
    <w:abstractNumId w:val="36"/>
  </w:num>
  <w:num w:numId="38" w16cid:durableId="17305677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83353410">
    <w:abstractNumId w:val="4"/>
  </w:num>
  <w:num w:numId="40" w16cid:durableId="1558663728">
    <w:abstractNumId w:val="26"/>
  </w:num>
  <w:num w:numId="41" w16cid:durableId="620191003">
    <w:abstractNumId w:val="24"/>
  </w:num>
  <w:num w:numId="42" w16cid:durableId="849489357">
    <w:abstractNumId w:val="28"/>
  </w:num>
  <w:num w:numId="43" w16cid:durableId="2130931649">
    <w:abstractNumId w:val="27"/>
  </w:num>
  <w:num w:numId="44" w16cid:durableId="1361782412">
    <w:abstractNumId w:val="7"/>
  </w:num>
  <w:num w:numId="45" w16cid:durableId="35395388">
    <w:abstractNumId w:val="27"/>
  </w:num>
  <w:num w:numId="46" w16cid:durableId="673193922">
    <w:abstractNumId w:val="7"/>
  </w:num>
  <w:num w:numId="47" w16cid:durableId="351616051">
    <w:abstractNumId w:val="38"/>
  </w:num>
  <w:num w:numId="48" w16cid:durableId="1036079327">
    <w:abstractNumId w:val="4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B5B"/>
    <w:rsid w:val="00000792"/>
    <w:rsid w:val="00000F04"/>
    <w:rsid w:val="00003C4F"/>
    <w:rsid w:val="00004E0A"/>
    <w:rsid w:val="00004FD3"/>
    <w:rsid w:val="00006DF5"/>
    <w:rsid w:val="00006F95"/>
    <w:rsid w:val="00007023"/>
    <w:rsid w:val="0000709F"/>
    <w:rsid w:val="00007190"/>
    <w:rsid w:val="000071D6"/>
    <w:rsid w:val="00007268"/>
    <w:rsid w:val="00007F2D"/>
    <w:rsid w:val="00007FAC"/>
    <w:rsid w:val="00010A9C"/>
    <w:rsid w:val="00010ABA"/>
    <w:rsid w:val="00010E15"/>
    <w:rsid w:val="00010F57"/>
    <w:rsid w:val="0001100C"/>
    <w:rsid w:val="00011188"/>
    <w:rsid w:val="00012555"/>
    <w:rsid w:val="000140C7"/>
    <w:rsid w:val="00014236"/>
    <w:rsid w:val="000148F6"/>
    <w:rsid w:val="00015217"/>
    <w:rsid w:val="000159D2"/>
    <w:rsid w:val="00016264"/>
    <w:rsid w:val="00016993"/>
    <w:rsid w:val="00016A8C"/>
    <w:rsid w:val="00016AE8"/>
    <w:rsid w:val="00016CAB"/>
    <w:rsid w:val="00016E5B"/>
    <w:rsid w:val="0001749B"/>
    <w:rsid w:val="00017A78"/>
    <w:rsid w:val="00017D75"/>
    <w:rsid w:val="00017FE5"/>
    <w:rsid w:val="0002098B"/>
    <w:rsid w:val="00021910"/>
    <w:rsid w:val="000223F0"/>
    <w:rsid w:val="00022E8D"/>
    <w:rsid w:val="0002348A"/>
    <w:rsid w:val="000235B5"/>
    <w:rsid w:val="00023BDA"/>
    <w:rsid w:val="00024708"/>
    <w:rsid w:val="00024EE7"/>
    <w:rsid w:val="00025F96"/>
    <w:rsid w:val="00025FAB"/>
    <w:rsid w:val="00026E89"/>
    <w:rsid w:val="000275A3"/>
    <w:rsid w:val="00030558"/>
    <w:rsid w:val="00030699"/>
    <w:rsid w:val="00030725"/>
    <w:rsid w:val="00030DB8"/>
    <w:rsid w:val="000317A3"/>
    <w:rsid w:val="00031A83"/>
    <w:rsid w:val="0003213A"/>
    <w:rsid w:val="0003296C"/>
    <w:rsid w:val="00032A81"/>
    <w:rsid w:val="00032AAA"/>
    <w:rsid w:val="000340D8"/>
    <w:rsid w:val="0003427D"/>
    <w:rsid w:val="00034722"/>
    <w:rsid w:val="00034DFA"/>
    <w:rsid w:val="000357ED"/>
    <w:rsid w:val="00035E15"/>
    <w:rsid w:val="0003640E"/>
    <w:rsid w:val="0003688A"/>
    <w:rsid w:val="000368FC"/>
    <w:rsid w:val="00036A0D"/>
    <w:rsid w:val="00036DA3"/>
    <w:rsid w:val="000379BF"/>
    <w:rsid w:val="00037BEC"/>
    <w:rsid w:val="000400D9"/>
    <w:rsid w:val="0004035C"/>
    <w:rsid w:val="00040860"/>
    <w:rsid w:val="00040CED"/>
    <w:rsid w:val="00040EA1"/>
    <w:rsid w:val="00041932"/>
    <w:rsid w:val="0004205F"/>
    <w:rsid w:val="000423C6"/>
    <w:rsid w:val="00042EDB"/>
    <w:rsid w:val="000437B9"/>
    <w:rsid w:val="00043C59"/>
    <w:rsid w:val="00044A50"/>
    <w:rsid w:val="00044C65"/>
    <w:rsid w:val="00045777"/>
    <w:rsid w:val="000458C7"/>
    <w:rsid w:val="00045991"/>
    <w:rsid w:val="00045E5C"/>
    <w:rsid w:val="00046288"/>
    <w:rsid w:val="00047941"/>
    <w:rsid w:val="00050A22"/>
    <w:rsid w:val="00050E27"/>
    <w:rsid w:val="0005144F"/>
    <w:rsid w:val="00051AF1"/>
    <w:rsid w:val="00051D42"/>
    <w:rsid w:val="00052204"/>
    <w:rsid w:val="000538A1"/>
    <w:rsid w:val="000539FB"/>
    <w:rsid w:val="000549DC"/>
    <w:rsid w:val="00055375"/>
    <w:rsid w:val="00056319"/>
    <w:rsid w:val="000564E7"/>
    <w:rsid w:val="00056770"/>
    <w:rsid w:val="00057386"/>
    <w:rsid w:val="00057EEF"/>
    <w:rsid w:val="000619CB"/>
    <w:rsid w:val="00061BB7"/>
    <w:rsid w:val="00062387"/>
    <w:rsid w:val="000640F0"/>
    <w:rsid w:val="0006434D"/>
    <w:rsid w:val="000643A1"/>
    <w:rsid w:val="00064679"/>
    <w:rsid w:val="00064A13"/>
    <w:rsid w:val="00064AF4"/>
    <w:rsid w:val="00064DB1"/>
    <w:rsid w:val="00065BA3"/>
    <w:rsid w:val="00065D3B"/>
    <w:rsid w:val="000665FA"/>
    <w:rsid w:val="000667E9"/>
    <w:rsid w:val="00067128"/>
    <w:rsid w:val="000675CD"/>
    <w:rsid w:val="00067872"/>
    <w:rsid w:val="000678AC"/>
    <w:rsid w:val="000703B2"/>
    <w:rsid w:val="00070FBF"/>
    <w:rsid w:val="000711EE"/>
    <w:rsid w:val="0007180E"/>
    <w:rsid w:val="00071AE4"/>
    <w:rsid w:val="00071BD4"/>
    <w:rsid w:val="00071CB5"/>
    <w:rsid w:val="00071CCB"/>
    <w:rsid w:val="00071D03"/>
    <w:rsid w:val="0007232B"/>
    <w:rsid w:val="00072E61"/>
    <w:rsid w:val="000735A2"/>
    <w:rsid w:val="0007517E"/>
    <w:rsid w:val="00075E0B"/>
    <w:rsid w:val="00075FE1"/>
    <w:rsid w:val="00076667"/>
    <w:rsid w:val="00077473"/>
    <w:rsid w:val="00077481"/>
    <w:rsid w:val="000776F9"/>
    <w:rsid w:val="00077EE0"/>
    <w:rsid w:val="000802F9"/>
    <w:rsid w:val="00080FC6"/>
    <w:rsid w:val="0008145A"/>
    <w:rsid w:val="000815CB"/>
    <w:rsid w:val="0008162D"/>
    <w:rsid w:val="000831C8"/>
    <w:rsid w:val="00083F5E"/>
    <w:rsid w:val="00084FDB"/>
    <w:rsid w:val="0008505C"/>
    <w:rsid w:val="00085C46"/>
    <w:rsid w:val="0008686A"/>
    <w:rsid w:val="00087175"/>
    <w:rsid w:val="00087D35"/>
    <w:rsid w:val="00091796"/>
    <w:rsid w:val="00091BA2"/>
    <w:rsid w:val="00091CB0"/>
    <w:rsid w:val="0009255C"/>
    <w:rsid w:val="00094344"/>
    <w:rsid w:val="000953C6"/>
    <w:rsid w:val="000953F4"/>
    <w:rsid w:val="0009590C"/>
    <w:rsid w:val="000959E7"/>
    <w:rsid w:val="00095C45"/>
    <w:rsid w:val="00095E7D"/>
    <w:rsid w:val="00095F30"/>
    <w:rsid w:val="000964DE"/>
    <w:rsid w:val="000966CA"/>
    <w:rsid w:val="000972AB"/>
    <w:rsid w:val="00097B40"/>
    <w:rsid w:val="00097D0E"/>
    <w:rsid w:val="000A109B"/>
    <w:rsid w:val="000A17EA"/>
    <w:rsid w:val="000A1C7A"/>
    <w:rsid w:val="000A2345"/>
    <w:rsid w:val="000A2394"/>
    <w:rsid w:val="000A31C1"/>
    <w:rsid w:val="000A32C5"/>
    <w:rsid w:val="000A3411"/>
    <w:rsid w:val="000A34CA"/>
    <w:rsid w:val="000A3F30"/>
    <w:rsid w:val="000A426F"/>
    <w:rsid w:val="000A4559"/>
    <w:rsid w:val="000A45FD"/>
    <w:rsid w:val="000A477B"/>
    <w:rsid w:val="000A558D"/>
    <w:rsid w:val="000A5611"/>
    <w:rsid w:val="000A563C"/>
    <w:rsid w:val="000A59C5"/>
    <w:rsid w:val="000A5DEA"/>
    <w:rsid w:val="000A5EBD"/>
    <w:rsid w:val="000A7658"/>
    <w:rsid w:val="000A79D4"/>
    <w:rsid w:val="000A7F0F"/>
    <w:rsid w:val="000A7F4C"/>
    <w:rsid w:val="000B02BC"/>
    <w:rsid w:val="000B0498"/>
    <w:rsid w:val="000B0F36"/>
    <w:rsid w:val="000B1942"/>
    <w:rsid w:val="000B1BED"/>
    <w:rsid w:val="000B2240"/>
    <w:rsid w:val="000B2477"/>
    <w:rsid w:val="000B2600"/>
    <w:rsid w:val="000B36F9"/>
    <w:rsid w:val="000B4074"/>
    <w:rsid w:val="000B4732"/>
    <w:rsid w:val="000B4826"/>
    <w:rsid w:val="000B4BCD"/>
    <w:rsid w:val="000B66DC"/>
    <w:rsid w:val="000B6D1F"/>
    <w:rsid w:val="000C062F"/>
    <w:rsid w:val="000C0BEB"/>
    <w:rsid w:val="000C17E7"/>
    <w:rsid w:val="000C3270"/>
    <w:rsid w:val="000C3974"/>
    <w:rsid w:val="000C577E"/>
    <w:rsid w:val="000C6361"/>
    <w:rsid w:val="000C77B5"/>
    <w:rsid w:val="000D04BA"/>
    <w:rsid w:val="000D060A"/>
    <w:rsid w:val="000D0B6E"/>
    <w:rsid w:val="000D0D65"/>
    <w:rsid w:val="000D12E0"/>
    <w:rsid w:val="000D1944"/>
    <w:rsid w:val="000D1A7A"/>
    <w:rsid w:val="000D1DD9"/>
    <w:rsid w:val="000D2172"/>
    <w:rsid w:val="000D2595"/>
    <w:rsid w:val="000D293C"/>
    <w:rsid w:val="000D2BC1"/>
    <w:rsid w:val="000D337B"/>
    <w:rsid w:val="000D385A"/>
    <w:rsid w:val="000D38C2"/>
    <w:rsid w:val="000D3CA7"/>
    <w:rsid w:val="000D4791"/>
    <w:rsid w:val="000D5B16"/>
    <w:rsid w:val="000D5FB7"/>
    <w:rsid w:val="000D5FD6"/>
    <w:rsid w:val="000D620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E2D"/>
    <w:rsid w:val="000F1FFF"/>
    <w:rsid w:val="000F2004"/>
    <w:rsid w:val="000F20AA"/>
    <w:rsid w:val="000F2651"/>
    <w:rsid w:val="000F308B"/>
    <w:rsid w:val="000F348D"/>
    <w:rsid w:val="000F369A"/>
    <w:rsid w:val="000F4463"/>
    <w:rsid w:val="000F5285"/>
    <w:rsid w:val="000F52E0"/>
    <w:rsid w:val="000F53A9"/>
    <w:rsid w:val="000F6464"/>
    <w:rsid w:val="000F6628"/>
    <w:rsid w:val="000F6C25"/>
    <w:rsid w:val="000F76EB"/>
    <w:rsid w:val="000F78AE"/>
    <w:rsid w:val="000F7E25"/>
    <w:rsid w:val="001003CB"/>
    <w:rsid w:val="001007EE"/>
    <w:rsid w:val="00100B5B"/>
    <w:rsid w:val="00100F76"/>
    <w:rsid w:val="0010148E"/>
    <w:rsid w:val="0010253C"/>
    <w:rsid w:val="00102BD1"/>
    <w:rsid w:val="001031B7"/>
    <w:rsid w:val="00104172"/>
    <w:rsid w:val="0010486A"/>
    <w:rsid w:val="0010561C"/>
    <w:rsid w:val="00105C0F"/>
    <w:rsid w:val="00105E39"/>
    <w:rsid w:val="00106561"/>
    <w:rsid w:val="00106D63"/>
    <w:rsid w:val="00106E93"/>
    <w:rsid w:val="001075F3"/>
    <w:rsid w:val="00107A01"/>
    <w:rsid w:val="00107B80"/>
    <w:rsid w:val="00107C23"/>
    <w:rsid w:val="00110307"/>
    <w:rsid w:val="00110C7F"/>
    <w:rsid w:val="00110EE2"/>
    <w:rsid w:val="00111A88"/>
    <w:rsid w:val="0011221A"/>
    <w:rsid w:val="001124E2"/>
    <w:rsid w:val="00113283"/>
    <w:rsid w:val="001137AE"/>
    <w:rsid w:val="00113B20"/>
    <w:rsid w:val="00113C3A"/>
    <w:rsid w:val="00113EFE"/>
    <w:rsid w:val="001147B3"/>
    <w:rsid w:val="001148F7"/>
    <w:rsid w:val="001149B2"/>
    <w:rsid w:val="00114C2D"/>
    <w:rsid w:val="00115125"/>
    <w:rsid w:val="001152F2"/>
    <w:rsid w:val="001157D7"/>
    <w:rsid w:val="00116382"/>
    <w:rsid w:val="00116484"/>
    <w:rsid w:val="0011677E"/>
    <w:rsid w:val="00116ACF"/>
    <w:rsid w:val="00116D5C"/>
    <w:rsid w:val="00116E33"/>
    <w:rsid w:val="001172B2"/>
    <w:rsid w:val="00117F9B"/>
    <w:rsid w:val="00120B31"/>
    <w:rsid w:val="00121211"/>
    <w:rsid w:val="00121628"/>
    <w:rsid w:val="0012167D"/>
    <w:rsid w:val="00122189"/>
    <w:rsid w:val="00122280"/>
    <w:rsid w:val="00122657"/>
    <w:rsid w:val="00122D42"/>
    <w:rsid w:val="00123345"/>
    <w:rsid w:val="00123C46"/>
    <w:rsid w:val="0012470B"/>
    <w:rsid w:val="00125C75"/>
    <w:rsid w:val="00125C7E"/>
    <w:rsid w:val="00127945"/>
    <w:rsid w:val="00127D94"/>
    <w:rsid w:val="00127E90"/>
    <w:rsid w:val="00130149"/>
    <w:rsid w:val="001302C1"/>
    <w:rsid w:val="001306D3"/>
    <w:rsid w:val="001310BF"/>
    <w:rsid w:val="00133E73"/>
    <w:rsid w:val="00133FDB"/>
    <w:rsid w:val="00134F4A"/>
    <w:rsid w:val="00135E4E"/>
    <w:rsid w:val="00136246"/>
    <w:rsid w:val="001364D4"/>
    <w:rsid w:val="00136B67"/>
    <w:rsid w:val="001371C6"/>
    <w:rsid w:val="001371C8"/>
    <w:rsid w:val="001372ED"/>
    <w:rsid w:val="0014040B"/>
    <w:rsid w:val="00140FEF"/>
    <w:rsid w:val="00142B50"/>
    <w:rsid w:val="00143873"/>
    <w:rsid w:val="001439E9"/>
    <w:rsid w:val="00143C55"/>
    <w:rsid w:val="00144902"/>
    <w:rsid w:val="00144C6F"/>
    <w:rsid w:val="00145089"/>
    <w:rsid w:val="001451E7"/>
    <w:rsid w:val="001454C5"/>
    <w:rsid w:val="0014582D"/>
    <w:rsid w:val="001462E3"/>
    <w:rsid w:val="00147013"/>
    <w:rsid w:val="0014720C"/>
    <w:rsid w:val="001472C2"/>
    <w:rsid w:val="00147458"/>
    <w:rsid w:val="00147E21"/>
    <w:rsid w:val="0015060A"/>
    <w:rsid w:val="00150BA8"/>
    <w:rsid w:val="00150D19"/>
    <w:rsid w:val="0015181B"/>
    <w:rsid w:val="00151A9F"/>
    <w:rsid w:val="00152B87"/>
    <w:rsid w:val="00153A96"/>
    <w:rsid w:val="00153D1C"/>
    <w:rsid w:val="001542B4"/>
    <w:rsid w:val="001543E2"/>
    <w:rsid w:val="001551CB"/>
    <w:rsid w:val="00155B43"/>
    <w:rsid w:val="001565A2"/>
    <w:rsid w:val="001567C3"/>
    <w:rsid w:val="00156A12"/>
    <w:rsid w:val="00157B3F"/>
    <w:rsid w:val="00157F8A"/>
    <w:rsid w:val="00160C3D"/>
    <w:rsid w:val="00160CE0"/>
    <w:rsid w:val="00161740"/>
    <w:rsid w:val="00161B24"/>
    <w:rsid w:val="00161C41"/>
    <w:rsid w:val="00161D4A"/>
    <w:rsid w:val="00161DD5"/>
    <w:rsid w:val="001633A4"/>
    <w:rsid w:val="001634D6"/>
    <w:rsid w:val="001648DD"/>
    <w:rsid w:val="00165705"/>
    <w:rsid w:val="00166389"/>
    <w:rsid w:val="00166E03"/>
    <w:rsid w:val="00167E4C"/>
    <w:rsid w:val="00171449"/>
    <w:rsid w:val="0017199C"/>
    <w:rsid w:val="00171C7E"/>
    <w:rsid w:val="00171F35"/>
    <w:rsid w:val="00172552"/>
    <w:rsid w:val="00172873"/>
    <w:rsid w:val="00172CF7"/>
    <w:rsid w:val="0017319E"/>
    <w:rsid w:val="00173A1F"/>
    <w:rsid w:val="00173BC3"/>
    <w:rsid w:val="00174128"/>
    <w:rsid w:val="00175C34"/>
    <w:rsid w:val="00175F9A"/>
    <w:rsid w:val="00176E98"/>
    <w:rsid w:val="00177996"/>
    <w:rsid w:val="00180B3F"/>
    <w:rsid w:val="00180C83"/>
    <w:rsid w:val="00180CE5"/>
    <w:rsid w:val="00181436"/>
    <w:rsid w:val="0018175B"/>
    <w:rsid w:val="001820A3"/>
    <w:rsid w:val="0018332A"/>
    <w:rsid w:val="00183D80"/>
    <w:rsid w:val="001842C8"/>
    <w:rsid w:val="00185044"/>
    <w:rsid w:val="001850DB"/>
    <w:rsid w:val="0018599C"/>
    <w:rsid w:val="001869EE"/>
    <w:rsid w:val="00186D00"/>
    <w:rsid w:val="0018743A"/>
    <w:rsid w:val="00190415"/>
    <w:rsid w:val="00190683"/>
    <w:rsid w:val="00190A57"/>
    <w:rsid w:val="00190B3F"/>
    <w:rsid w:val="00190C12"/>
    <w:rsid w:val="0019122C"/>
    <w:rsid w:val="00191908"/>
    <w:rsid w:val="00192898"/>
    <w:rsid w:val="00192DF3"/>
    <w:rsid w:val="0019301F"/>
    <w:rsid w:val="00193286"/>
    <w:rsid w:val="001937B8"/>
    <w:rsid w:val="00194BB7"/>
    <w:rsid w:val="00194CC5"/>
    <w:rsid w:val="001951B2"/>
    <w:rsid w:val="0019565D"/>
    <w:rsid w:val="00197564"/>
    <w:rsid w:val="00197EC2"/>
    <w:rsid w:val="00197ECE"/>
    <w:rsid w:val="001A1CED"/>
    <w:rsid w:val="001A279B"/>
    <w:rsid w:val="001A2DC3"/>
    <w:rsid w:val="001A2E87"/>
    <w:rsid w:val="001A3869"/>
    <w:rsid w:val="001A38C2"/>
    <w:rsid w:val="001A3BF5"/>
    <w:rsid w:val="001A44B7"/>
    <w:rsid w:val="001A65C8"/>
    <w:rsid w:val="001A732E"/>
    <w:rsid w:val="001A7E79"/>
    <w:rsid w:val="001A7F30"/>
    <w:rsid w:val="001B06E2"/>
    <w:rsid w:val="001B103A"/>
    <w:rsid w:val="001B103D"/>
    <w:rsid w:val="001B1513"/>
    <w:rsid w:val="001B1767"/>
    <w:rsid w:val="001B2114"/>
    <w:rsid w:val="001B2453"/>
    <w:rsid w:val="001B24B3"/>
    <w:rsid w:val="001B336E"/>
    <w:rsid w:val="001B3412"/>
    <w:rsid w:val="001B3C09"/>
    <w:rsid w:val="001B3D48"/>
    <w:rsid w:val="001B5AF9"/>
    <w:rsid w:val="001B6600"/>
    <w:rsid w:val="001B6B9B"/>
    <w:rsid w:val="001B6C27"/>
    <w:rsid w:val="001B7144"/>
    <w:rsid w:val="001B741A"/>
    <w:rsid w:val="001B7A59"/>
    <w:rsid w:val="001B7E91"/>
    <w:rsid w:val="001C147E"/>
    <w:rsid w:val="001C151B"/>
    <w:rsid w:val="001C19E5"/>
    <w:rsid w:val="001C3800"/>
    <w:rsid w:val="001C3C7B"/>
    <w:rsid w:val="001C6122"/>
    <w:rsid w:val="001C6587"/>
    <w:rsid w:val="001C69BE"/>
    <w:rsid w:val="001C6DB5"/>
    <w:rsid w:val="001C71AC"/>
    <w:rsid w:val="001C7316"/>
    <w:rsid w:val="001C77A9"/>
    <w:rsid w:val="001C7E5C"/>
    <w:rsid w:val="001D00CC"/>
    <w:rsid w:val="001D012A"/>
    <w:rsid w:val="001D02B8"/>
    <w:rsid w:val="001D0494"/>
    <w:rsid w:val="001D07B7"/>
    <w:rsid w:val="001D1719"/>
    <w:rsid w:val="001D171B"/>
    <w:rsid w:val="001D1732"/>
    <w:rsid w:val="001D1C67"/>
    <w:rsid w:val="001D1E2E"/>
    <w:rsid w:val="001D2203"/>
    <w:rsid w:val="001D255C"/>
    <w:rsid w:val="001D2593"/>
    <w:rsid w:val="001D2DEF"/>
    <w:rsid w:val="001D30BB"/>
    <w:rsid w:val="001D488C"/>
    <w:rsid w:val="001D4CDF"/>
    <w:rsid w:val="001D4F88"/>
    <w:rsid w:val="001D578D"/>
    <w:rsid w:val="001D5818"/>
    <w:rsid w:val="001D653A"/>
    <w:rsid w:val="001D7029"/>
    <w:rsid w:val="001D7DEE"/>
    <w:rsid w:val="001E02CB"/>
    <w:rsid w:val="001E14FD"/>
    <w:rsid w:val="001E180F"/>
    <w:rsid w:val="001E1C64"/>
    <w:rsid w:val="001E1CEC"/>
    <w:rsid w:val="001E2ECB"/>
    <w:rsid w:val="001E4B64"/>
    <w:rsid w:val="001E552A"/>
    <w:rsid w:val="001E57B9"/>
    <w:rsid w:val="001E5B78"/>
    <w:rsid w:val="001E6E8D"/>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6436"/>
    <w:rsid w:val="001F69FC"/>
    <w:rsid w:val="001F6A09"/>
    <w:rsid w:val="001F6D62"/>
    <w:rsid w:val="001F747D"/>
    <w:rsid w:val="001F7564"/>
    <w:rsid w:val="001F7675"/>
    <w:rsid w:val="00200FAE"/>
    <w:rsid w:val="0020102D"/>
    <w:rsid w:val="002010E2"/>
    <w:rsid w:val="00201B73"/>
    <w:rsid w:val="00202235"/>
    <w:rsid w:val="00202517"/>
    <w:rsid w:val="00202ADB"/>
    <w:rsid w:val="00202BB7"/>
    <w:rsid w:val="0020435B"/>
    <w:rsid w:val="00204533"/>
    <w:rsid w:val="00204F2D"/>
    <w:rsid w:val="00205566"/>
    <w:rsid w:val="002063AA"/>
    <w:rsid w:val="00206D9A"/>
    <w:rsid w:val="00207213"/>
    <w:rsid w:val="00210549"/>
    <w:rsid w:val="0021069E"/>
    <w:rsid w:val="00210804"/>
    <w:rsid w:val="0021088F"/>
    <w:rsid w:val="002113FE"/>
    <w:rsid w:val="00211737"/>
    <w:rsid w:val="0021181B"/>
    <w:rsid w:val="0021230F"/>
    <w:rsid w:val="002125B0"/>
    <w:rsid w:val="002125F6"/>
    <w:rsid w:val="00212A82"/>
    <w:rsid w:val="00213341"/>
    <w:rsid w:val="0021434B"/>
    <w:rsid w:val="00214EA2"/>
    <w:rsid w:val="002160FA"/>
    <w:rsid w:val="002166DD"/>
    <w:rsid w:val="002168A2"/>
    <w:rsid w:val="00216AA8"/>
    <w:rsid w:val="00217867"/>
    <w:rsid w:val="002205E4"/>
    <w:rsid w:val="00220D67"/>
    <w:rsid w:val="002215F8"/>
    <w:rsid w:val="00221F80"/>
    <w:rsid w:val="0022273A"/>
    <w:rsid w:val="00222D28"/>
    <w:rsid w:val="00223CF4"/>
    <w:rsid w:val="00224220"/>
    <w:rsid w:val="00224398"/>
    <w:rsid w:val="00224A81"/>
    <w:rsid w:val="00224E91"/>
    <w:rsid w:val="002257D6"/>
    <w:rsid w:val="00225B4C"/>
    <w:rsid w:val="00225E1E"/>
    <w:rsid w:val="00226129"/>
    <w:rsid w:val="0022614D"/>
    <w:rsid w:val="00226AA2"/>
    <w:rsid w:val="002271CA"/>
    <w:rsid w:val="00227218"/>
    <w:rsid w:val="002274D4"/>
    <w:rsid w:val="0022770A"/>
    <w:rsid w:val="00227BEE"/>
    <w:rsid w:val="00227FB4"/>
    <w:rsid w:val="0023057E"/>
    <w:rsid w:val="002312BC"/>
    <w:rsid w:val="002321F1"/>
    <w:rsid w:val="002337E5"/>
    <w:rsid w:val="00233C06"/>
    <w:rsid w:val="00233F24"/>
    <w:rsid w:val="0023400A"/>
    <w:rsid w:val="00234B69"/>
    <w:rsid w:val="00234BBB"/>
    <w:rsid w:val="002356F4"/>
    <w:rsid w:val="00235F02"/>
    <w:rsid w:val="00236064"/>
    <w:rsid w:val="00236D28"/>
    <w:rsid w:val="002372DC"/>
    <w:rsid w:val="00237FE4"/>
    <w:rsid w:val="00240656"/>
    <w:rsid w:val="00241610"/>
    <w:rsid w:val="00241AED"/>
    <w:rsid w:val="00243182"/>
    <w:rsid w:val="00243928"/>
    <w:rsid w:val="00243946"/>
    <w:rsid w:val="00243BC5"/>
    <w:rsid w:val="00243C7D"/>
    <w:rsid w:val="00243E9A"/>
    <w:rsid w:val="00244371"/>
    <w:rsid w:val="002444AD"/>
    <w:rsid w:val="00244AF8"/>
    <w:rsid w:val="00244BC5"/>
    <w:rsid w:val="00244E68"/>
    <w:rsid w:val="002456C5"/>
    <w:rsid w:val="00245ABE"/>
    <w:rsid w:val="00245C0B"/>
    <w:rsid w:val="00246EAE"/>
    <w:rsid w:val="00246EBA"/>
    <w:rsid w:val="00246F5F"/>
    <w:rsid w:val="00247116"/>
    <w:rsid w:val="002471E5"/>
    <w:rsid w:val="0024752E"/>
    <w:rsid w:val="00247F01"/>
    <w:rsid w:val="00250CAD"/>
    <w:rsid w:val="002517A8"/>
    <w:rsid w:val="00251EEE"/>
    <w:rsid w:val="00253177"/>
    <w:rsid w:val="002538B8"/>
    <w:rsid w:val="0025396F"/>
    <w:rsid w:val="00254319"/>
    <w:rsid w:val="0025539F"/>
    <w:rsid w:val="00256388"/>
    <w:rsid w:val="00256E44"/>
    <w:rsid w:val="00260044"/>
    <w:rsid w:val="002601C8"/>
    <w:rsid w:val="00260919"/>
    <w:rsid w:val="002612FD"/>
    <w:rsid w:val="002613DC"/>
    <w:rsid w:val="00261755"/>
    <w:rsid w:val="00261AAA"/>
    <w:rsid w:val="00262097"/>
    <w:rsid w:val="00262804"/>
    <w:rsid w:val="00262D20"/>
    <w:rsid w:val="002634AB"/>
    <w:rsid w:val="002638E0"/>
    <w:rsid w:val="00263C19"/>
    <w:rsid w:val="00263E9F"/>
    <w:rsid w:val="00264F03"/>
    <w:rsid w:val="00264F8F"/>
    <w:rsid w:val="002655AE"/>
    <w:rsid w:val="0026591F"/>
    <w:rsid w:val="00265A65"/>
    <w:rsid w:val="002660F0"/>
    <w:rsid w:val="002675B6"/>
    <w:rsid w:val="00267A99"/>
    <w:rsid w:val="00267F7E"/>
    <w:rsid w:val="00270229"/>
    <w:rsid w:val="00270271"/>
    <w:rsid w:val="00272174"/>
    <w:rsid w:val="002721A6"/>
    <w:rsid w:val="002722E0"/>
    <w:rsid w:val="002730EC"/>
    <w:rsid w:val="00273100"/>
    <w:rsid w:val="00273528"/>
    <w:rsid w:val="002735CC"/>
    <w:rsid w:val="00274588"/>
    <w:rsid w:val="00274A67"/>
    <w:rsid w:val="00274AA2"/>
    <w:rsid w:val="002756EF"/>
    <w:rsid w:val="00275708"/>
    <w:rsid w:val="00275F1F"/>
    <w:rsid w:val="002768CF"/>
    <w:rsid w:val="00276F82"/>
    <w:rsid w:val="002805DF"/>
    <w:rsid w:val="00280604"/>
    <w:rsid w:val="0028092D"/>
    <w:rsid w:val="002815D9"/>
    <w:rsid w:val="00282317"/>
    <w:rsid w:val="00282D25"/>
    <w:rsid w:val="00282DF9"/>
    <w:rsid w:val="00283A44"/>
    <w:rsid w:val="0028529F"/>
    <w:rsid w:val="00285687"/>
    <w:rsid w:val="00287649"/>
    <w:rsid w:val="00287DAB"/>
    <w:rsid w:val="00287FB6"/>
    <w:rsid w:val="002900C5"/>
    <w:rsid w:val="002901E0"/>
    <w:rsid w:val="00290201"/>
    <w:rsid w:val="0029075B"/>
    <w:rsid w:val="00290BB1"/>
    <w:rsid w:val="0029127E"/>
    <w:rsid w:val="00291BC1"/>
    <w:rsid w:val="00291C45"/>
    <w:rsid w:val="002926CD"/>
    <w:rsid w:val="00292ED4"/>
    <w:rsid w:val="002933CA"/>
    <w:rsid w:val="00293A8F"/>
    <w:rsid w:val="00295155"/>
    <w:rsid w:val="00295C61"/>
    <w:rsid w:val="00295D51"/>
    <w:rsid w:val="00296203"/>
    <w:rsid w:val="00296428"/>
    <w:rsid w:val="0029643D"/>
    <w:rsid w:val="0029706A"/>
    <w:rsid w:val="0029713D"/>
    <w:rsid w:val="002972EE"/>
    <w:rsid w:val="00297F01"/>
    <w:rsid w:val="002A052D"/>
    <w:rsid w:val="002A0DF8"/>
    <w:rsid w:val="002A12C9"/>
    <w:rsid w:val="002A1928"/>
    <w:rsid w:val="002A1F1F"/>
    <w:rsid w:val="002A21B5"/>
    <w:rsid w:val="002A2631"/>
    <w:rsid w:val="002A2A0C"/>
    <w:rsid w:val="002A2BB6"/>
    <w:rsid w:val="002A30E0"/>
    <w:rsid w:val="002A310C"/>
    <w:rsid w:val="002A3521"/>
    <w:rsid w:val="002A35C5"/>
    <w:rsid w:val="002A37E1"/>
    <w:rsid w:val="002A3B61"/>
    <w:rsid w:val="002A402A"/>
    <w:rsid w:val="002A40AA"/>
    <w:rsid w:val="002A45AA"/>
    <w:rsid w:val="002A4B0B"/>
    <w:rsid w:val="002A4B6F"/>
    <w:rsid w:val="002A4FFF"/>
    <w:rsid w:val="002A533C"/>
    <w:rsid w:val="002A56E1"/>
    <w:rsid w:val="002A59BD"/>
    <w:rsid w:val="002A5D89"/>
    <w:rsid w:val="002A5E5D"/>
    <w:rsid w:val="002A6025"/>
    <w:rsid w:val="002A75CA"/>
    <w:rsid w:val="002A7889"/>
    <w:rsid w:val="002A799A"/>
    <w:rsid w:val="002B097D"/>
    <w:rsid w:val="002B11B2"/>
    <w:rsid w:val="002B18F7"/>
    <w:rsid w:val="002B3744"/>
    <w:rsid w:val="002B3ED7"/>
    <w:rsid w:val="002B42C8"/>
    <w:rsid w:val="002B4778"/>
    <w:rsid w:val="002B60E2"/>
    <w:rsid w:val="002B7397"/>
    <w:rsid w:val="002B75B2"/>
    <w:rsid w:val="002B79B7"/>
    <w:rsid w:val="002C141D"/>
    <w:rsid w:val="002C1799"/>
    <w:rsid w:val="002C19C0"/>
    <w:rsid w:val="002C2485"/>
    <w:rsid w:val="002C25E0"/>
    <w:rsid w:val="002C2A2D"/>
    <w:rsid w:val="002C2F16"/>
    <w:rsid w:val="002C36C0"/>
    <w:rsid w:val="002C3928"/>
    <w:rsid w:val="002C3B33"/>
    <w:rsid w:val="002C435E"/>
    <w:rsid w:val="002C43BB"/>
    <w:rsid w:val="002C44AB"/>
    <w:rsid w:val="002C5E39"/>
    <w:rsid w:val="002C5FA2"/>
    <w:rsid w:val="002C7A02"/>
    <w:rsid w:val="002C7BD4"/>
    <w:rsid w:val="002C7C11"/>
    <w:rsid w:val="002D0107"/>
    <w:rsid w:val="002D062E"/>
    <w:rsid w:val="002D0D43"/>
    <w:rsid w:val="002D15C2"/>
    <w:rsid w:val="002D1DD3"/>
    <w:rsid w:val="002D26CC"/>
    <w:rsid w:val="002D26F5"/>
    <w:rsid w:val="002D2B10"/>
    <w:rsid w:val="002D386A"/>
    <w:rsid w:val="002D4100"/>
    <w:rsid w:val="002D477F"/>
    <w:rsid w:val="002D4B7D"/>
    <w:rsid w:val="002D4F48"/>
    <w:rsid w:val="002D519B"/>
    <w:rsid w:val="002D621E"/>
    <w:rsid w:val="002D62BE"/>
    <w:rsid w:val="002D66DA"/>
    <w:rsid w:val="002D7027"/>
    <w:rsid w:val="002D70DC"/>
    <w:rsid w:val="002D754A"/>
    <w:rsid w:val="002D758B"/>
    <w:rsid w:val="002D79BC"/>
    <w:rsid w:val="002D7E58"/>
    <w:rsid w:val="002E0D31"/>
    <w:rsid w:val="002E0EFA"/>
    <w:rsid w:val="002E1073"/>
    <w:rsid w:val="002E12EC"/>
    <w:rsid w:val="002E146D"/>
    <w:rsid w:val="002E1803"/>
    <w:rsid w:val="002E272B"/>
    <w:rsid w:val="002E29F8"/>
    <w:rsid w:val="002E2C52"/>
    <w:rsid w:val="002E329C"/>
    <w:rsid w:val="002E342B"/>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F023D"/>
    <w:rsid w:val="002F10EC"/>
    <w:rsid w:val="002F1136"/>
    <w:rsid w:val="002F1231"/>
    <w:rsid w:val="002F1521"/>
    <w:rsid w:val="002F15EE"/>
    <w:rsid w:val="002F167B"/>
    <w:rsid w:val="002F1A39"/>
    <w:rsid w:val="002F2316"/>
    <w:rsid w:val="002F3632"/>
    <w:rsid w:val="002F36C6"/>
    <w:rsid w:val="002F3AFB"/>
    <w:rsid w:val="002F3C41"/>
    <w:rsid w:val="002F4C8E"/>
    <w:rsid w:val="002F5076"/>
    <w:rsid w:val="002F5839"/>
    <w:rsid w:val="002F64D9"/>
    <w:rsid w:val="002F651D"/>
    <w:rsid w:val="002F6648"/>
    <w:rsid w:val="002F664E"/>
    <w:rsid w:val="002F6E44"/>
    <w:rsid w:val="002F74BD"/>
    <w:rsid w:val="002F74FD"/>
    <w:rsid w:val="002F787B"/>
    <w:rsid w:val="002F7974"/>
    <w:rsid w:val="002F7D01"/>
    <w:rsid w:val="0030005C"/>
    <w:rsid w:val="00300369"/>
    <w:rsid w:val="00301D0A"/>
    <w:rsid w:val="003027B8"/>
    <w:rsid w:val="0030293F"/>
    <w:rsid w:val="00302947"/>
    <w:rsid w:val="00302C50"/>
    <w:rsid w:val="003031C2"/>
    <w:rsid w:val="00303861"/>
    <w:rsid w:val="0030406B"/>
    <w:rsid w:val="00304FFF"/>
    <w:rsid w:val="00305557"/>
    <w:rsid w:val="0030561F"/>
    <w:rsid w:val="00305CA3"/>
    <w:rsid w:val="00306E5C"/>
    <w:rsid w:val="00307C19"/>
    <w:rsid w:val="00310732"/>
    <w:rsid w:val="00310BC9"/>
    <w:rsid w:val="00311762"/>
    <w:rsid w:val="003118A8"/>
    <w:rsid w:val="00311E98"/>
    <w:rsid w:val="00312215"/>
    <w:rsid w:val="0031249C"/>
    <w:rsid w:val="003125C3"/>
    <w:rsid w:val="00312896"/>
    <w:rsid w:val="00313EAC"/>
    <w:rsid w:val="003140B4"/>
    <w:rsid w:val="003142F4"/>
    <w:rsid w:val="0031454E"/>
    <w:rsid w:val="0031611F"/>
    <w:rsid w:val="00317A33"/>
    <w:rsid w:val="0032001F"/>
    <w:rsid w:val="00320339"/>
    <w:rsid w:val="00321214"/>
    <w:rsid w:val="003213D5"/>
    <w:rsid w:val="00323737"/>
    <w:rsid w:val="00323AD6"/>
    <w:rsid w:val="00323BA6"/>
    <w:rsid w:val="00323F27"/>
    <w:rsid w:val="003242EF"/>
    <w:rsid w:val="00325339"/>
    <w:rsid w:val="003255AA"/>
    <w:rsid w:val="00326095"/>
    <w:rsid w:val="003270B2"/>
    <w:rsid w:val="00330DBC"/>
    <w:rsid w:val="003314B6"/>
    <w:rsid w:val="0033167C"/>
    <w:rsid w:val="00331A20"/>
    <w:rsid w:val="00331E65"/>
    <w:rsid w:val="00333107"/>
    <w:rsid w:val="0033343B"/>
    <w:rsid w:val="0033393C"/>
    <w:rsid w:val="00334B97"/>
    <w:rsid w:val="003357EE"/>
    <w:rsid w:val="00336C76"/>
    <w:rsid w:val="00337368"/>
    <w:rsid w:val="00337B4D"/>
    <w:rsid w:val="003407A9"/>
    <w:rsid w:val="00340BA3"/>
    <w:rsid w:val="00340BAF"/>
    <w:rsid w:val="00340C2B"/>
    <w:rsid w:val="00340F9A"/>
    <w:rsid w:val="00341018"/>
    <w:rsid w:val="00341723"/>
    <w:rsid w:val="00341A0D"/>
    <w:rsid w:val="003420D9"/>
    <w:rsid w:val="003423BF"/>
    <w:rsid w:val="003423E0"/>
    <w:rsid w:val="0034301A"/>
    <w:rsid w:val="00343D76"/>
    <w:rsid w:val="00344DFD"/>
    <w:rsid w:val="003451D3"/>
    <w:rsid w:val="00346631"/>
    <w:rsid w:val="00346AAD"/>
    <w:rsid w:val="00346D96"/>
    <w:rsid w:val="0034736A"/>
    <w:rsid w:val="0034747C"/>
    <w:rsid w:val="00347B6C"/>
    <w:rsid w:val="0035151C"/>
    <w:rsid w:val="00352254"/>
    <w:rsid w:val="003522A3"/>
    <w:rsid w:val="00353929"/>
    <w:rsid w:val="00353F9E"/>
    <w:rsid w:val="003540D1"/>
    <w:rsid w:val="00354399"/>
    <w:rsid w:val="003545BF"/>
    <w:rsid w:val="0035586A"/>
    <w:rsid w:val="0035611A"/>
    <w:rsid w:val="00356657"/>
    <w:rsid w:val="00356C3D"/>
    <w:rsid w:val="00360B75"/>
    <w:rsid w:val="0036151C"/>
    <w:rsid w:val="00361A9B"/>
    <w:rsid w:val="00362CCF"/>
    <w:rsid w:val="003631DB"/>
    <w:rsid w:val="003644DB"/>
    <w:rsid w:val="00364524"/>
    <w:rsid w:val="0036513A"/>
    <w:rsid w:val="00365237"/>
    <w:rsid w:val="0036559C"/>
    <w:rsid w:val="0036587E"/>
    <w:rsid w:val="003660CD"/>
    <w:rsid w:val="00366AC2"/>
    <w:rsid w:val="00366B08"/>
    <w:rsid w:val="00367496"/>
    <w:rsid w:val="003678BE"/>
    <w:rsid w:val="003700F8"/>
    <w:rsid w:val="0037010C"/>
    <w:rsid w:val="00370949"/>
    <w:rsid w:val="0037243B"/>
    <w:rsid w:val="0037251C"/>
    <w:rsid w:val="0037272C"/>
    <w:rsid w:val="00372B9A"/>
    <w:rsid w:val="003731BF"/>
    <w:rsid w:val="00375287"/>
    <w:rsid w:val="00375533"/>
    <w:rsid w:val="00375791"/>
    <w:rsid w:val="00375826"/>
    <w:rsid w:val="00375994"/>
    <w:rsid w:val="00375C59"/>
    <w:rsid w:val="00375E05"/>
    <w:rsid w:val="00376BB7"/>
    <w:rsid w:val="00376EEE"/>
    <w:rsid w:val="003774B0"/>
    <w:rsid w:val="00377BA1"/>
    <w:rsid w:val="00377FF0"/>
    <w:rsid w:val="00380616"/>
    <w:rsid w:val="00381022"/>
    <w:rsid w:val="003814B8"/>
    <w:rsid w:val="003819E2"/>
    <w:rsid w:val="003825A8"/>
    <w:rsid w:val="00382909"/>
    <w:rsid w:val="00382A94"/>
    <w:rsid w:val="00382EE1"/>
    <w:rsid w:val="00384258"/>
    <w:rsid w:val="00385131"/>
    <w:rsid w:val="00385E9E"/>
    <w:rsid w:val="0038620B"/>
    <w:rsid w:val="00387647"/>
    <w:rsid w:val="0038791A"/>
    <w:rsid w:val="00390056"/>
    <w:rsid w:val="0039055C"/>
    <w:rsid w:val="00390718"/>
    <w:rsid w:val="00390767"/>
    <w:rsid w:val="00390883"/>
    <w:rsid w:val="00391470"/>
    <w:rsid w:val="003920C4"/>
    <w:rsid w:val="00392184"/>
    <w:rsid w:val="00392652"/>
    <w:rsid w:val="00392B41"/>
    <w:rsid w:val="00393BAC"/>
    <w:rsid w:val="00393FD0"/>
    <w:rsid w:val="0039456F"/>
    <w:rsid w:val="003945C8"/>
    <w:rsid w:val="0039480D"/>
    <w:rsid w:val="00395446"/>
    <w:rsid w:val="00396725"/>
    <w:rsid w:val="00397A28"/>
    <w:rsid w:val="00397E94"/>
    <w:rsid w:val="00397F05"/>
    <w:rsid w:val="003A0442"/>
    <w:rsid w:val="003A0899"/>
    <w:rsid w:val="003A12C8"/>
    <w:rsid w:val="003A1512"/>
    <w:rsid w:val="003A1C66"/>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6E3F"/>
    <w:rsid w:val="003A71AD"/>
    <w:rsid w:val="003A7D1D"/>
    <w:rsid w:val="003B1121"/>
    <w:rsid w:val="003B1688"/>
    <w:rsid w:val="003B18AB"/>
    <w:rsid w:val="003B1FA4"/>
    <w:rsid w:val="003B1FE6"/>
    <w:rsid w:val="003B3106"/>
    <w:rsid w:val="003B3974"/>
    <w:rsid w:val="003B39E0"/>
    <w:rsid w:val="003B3DAB"/>
    <w:rsid w:val="003B404D"/>
    <w:rsid w:val="003B4B34"/>
    <w:rsid w:val="003B4CDA"/>
    <w:rsid w:val="003B4F2D"/>
    <w:rsid w:val="003B5242"/>
    <w:rsid w:val="003B5BD9"/>
    <w:rsid w:val="003B64A3"/>
    <w:rsid w:val="003B6DB8"/>
    <w:rsid w:val="003B6E0C"/>
    <w:rsid w:val="003B72B9"/>
    <w:rsid w:val="003B7BA0"/>
    <w:rsid w:val="003C0887"/>
    <w:rsid w:val="003C08AF"/>
    <w:rsid w:val="003C2EDD"/>
    <w:rsid w:val="003C3220"/>
    <w:rsid w:val="003C3A47"/>
    <w:rsid w:val="003C3A79"/>
    <w:rsid w:val="003C48F2"/>
    <w:rsid w:val="003C5177"/>
    <w:rsid w:val="003C52B0"/>
    <w:rsid w:val="003C5911"/>
    <w:rsid w:val="003C5AA5"/>
    <w:rsid w:val="003C5CDB"/>
    <w:rsid w:val="003C6465"/>
    <w:rsid w:val="003C65E4"/>
    <w:rsid w:val="003C7712"/>
    <w:rsid w:val="003C7862"/>
    <w:rsid w:val="003C7A05"/>
    <w:rsid w:val="003C7ECD"/>
    <w:rsid w:val="003D007D"/>
    <w:rsid w:val="003D019C"/>
    <w:rsid w:val="003D01A1"/>
    <w:rsid w:val="003D04D6"/>
    <w:rsid w:val="003D04F6"/>
    <w:rsid w:val="003D18CC"/>
    <w:rsid w:val="003D1D70"/>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379"/>
    <w:rsid w:val="003E259D"/>
    <w:rsid w:val="003E26BA"/>
    <w:rsid w:val="003E2906"/>
    <w:rsid w:val="003E2969"/>
    <w:rsid w:val="003E2C1A"/>
    <w:rsid w:val="003E330F"/>
    <w:rsid w:val="003E3478"/>
    <w:rsid w:val="003E4E74"/>
    <w:rsid w:val="003E5F7D"/>
    <w:rsid w:val="003E6520"/>
    <w:rsid w:val="003E67E7"/>
    <w:rsid w:val="003E6B25"/>
    <w:rsid w:val="003E6B3C"/>
    <w:rsid w:val="003E6B95"/>
    <w:rsid w:val="003E70FF"/>
    <w:rsid w:val="003E7C27"/>
    <w:rsid w:val="003E7F1B"/>
    <w:rsid w:val="003F0B41"/>
    <w:rsid w:val="003F1E39"/>
    <w:rsid w:val="003F229D"/>
    <w:rsid w:val="003F25F0"/>
    <w:rsid w:val="003F2D5B"/>
    <w:rsid w:val="003F5AD2"/>
    <w:rsid w:val="003F5CA4"/>
    <w:rsid w:val="003F6D50"/>
    <w:rsid w:val="003F7006"/>
    <w:rsid w:val="003F7507"/>
    <w:rsid w:val="003F7C49"/>
    <w:rsid w:val="003F7C72"/>
    <w:rsid w:val="003F7D10"/>
    <w:rsid w:val="00401000"/>
    <w:rsid w:val="004016C6"/>
    <w:rsid w:val="0040179A"/>
    <w:rsid w:val="00401856"/>
    <w:rsid w:val="004028A2"/>
    <w:rsid w:val="00402FEB"/>
    <w:rsid w:val="00403169"/>
    <w:rsid w:val="00403344"/>
    <w:rsid w:val="00403C82"/>
    <w:rsid w:val="00404C44"/>
    <w:rsid w:val="00404EE8"/>
    <w:rsid w:val="0040510D"/>
    <w:rsid w:val="0040512D"/>
    <w:rsid w:val="0040602F"/>
    <w:rsid w:val="00406AFB"/>
    <w:rsid w:val="00407382"/>
    <w:rsid w:val="0040791B"/>
    <w:rsid w:val="00407E04"/>
    <w:rsid w:val="00411958"/>
    <w:rsid w:val="00411B2A"/>
    <w:rsid w:val="0041265C"/>
    <w:rsid w:val="00412973"/>
    <w:rsid w:val="00412D42"/>
    <w:rsid w:val="00412DA4"/>
    <w:rsid w:val="00412EB6"/>
    <w:rsid w:val="0041351F"/>
    <w:rsid w:val="004137C8"/>
    <w:rsid w:val="00413BF9"/>
    <w:rsid w:val="00413C25"/>
    <w:rsid w:val="00415531"/>
    <w:rsid w:val="00416330"/>
    <w:rsid w:val="00416370"/>
    <w:rsid w:val="004176C7"/>
    <w:rsid w:val="00417877"/>
    <w:rsid w:val="00417D9F"/>
    <w:rsid w:val="00420229"/>
    <w:rsid w:val="00420DBA"/>
    <w:rsid w:val="00421311"/>
    <w:rsid w:val="00422272"/>
    <w:rsid w:val="00422E13"/>
    <w:rsid w:val="0042350F"/>
    <w:rsid w:val="00423599"/>
    <w:rsid w:val="0042384C"/>
    <w:rsid w:val="00423893"/>
    <w:rsid w:val="00423BC9"/>
    <w:rsid w:val="004255B4"/>
    <w:rsid w:val="00426766"/>
    <w:rsid w:val="004267D0"/>
    <w:rsid w:val="00426AB5"/>
    <w:rsid w:val="004279CA"/>
    <w:rsid w:val="00427A82"/>
    <w:rsid w:val="00427EA2"/>
    <w:rsid w:val="00430115"/>
    <w:rsid w:val="00430A4B"/>
    <w:rsid w:val="00431C46"/>
    <w:rsid w:val="004327E6"/>
    <w:rsid w:val="004329DC"/>
    <w:rsid w:val="00432AC6"/>
    <w:rsid w:val="00434C5E"/>
    <w:rsid w:val="00435765"/>
    <w:rsid w:val="00435B44"/>
    <w:rsid w:val="004360B6"/>
    <w:rsid w:val="004362E5"/>
    <w:rsid w:val="00436356"/>
    <w:rsid w:val="00440722"/>
    <w:rsid w:val="00441F47"/>
    <w:rsid w:val="004425D9"/>
    <w:rsid w:val="00442B63"/>
    <w:rsid w:val="00443244"/>
    <w:rsid w:val="00443751"/>
    <w:rsid w:val="00444AD6"/>
    <w:rsid w:val="00444AF6"/>
    <w:rsid w:val="0044519D"/>
    <w:rsid w:val="00445544"/>
    <w:rsid w:val="00445C0B"/>
    <w:rsid w:val="00445EFB"/>
    <w:rsid w:val="00446195"/>
    <w:rsid w:val="00447CD0"/>
    <w:rsid w:val="00447FC2"/>
    <w:rsid w:val="004502F4"/>
    <w:rsid w:val="004506F4"/>
    <w:rsid w:val="004507AD"/>
    <w:rsid w:val="004509D1"/>
    <w:rsid w:val="00450A42"/>
    <w:rsid w:val="00451220"/>
    <w:rsid w:val="004513A5"/>
    <w:rsid w:val="00451D50"/>
    <w:rsid w:val="00452EC4"/>
    <w:rsid w:val="00453340"/>
    <w:rsid w:val="00453775"/>
    <w:rsid w:val="00453890"/>
    <w:rsid w:val="00453CD1"/>
    <w:rsid w:val="00454380"/>
    <w:rsid w:val="0045470C"/>
    <w:rsid w:val="004552C8"/>
    <w:rsid w:val="0045536C"/>
    <w:rsid w:val="00455A07"/>
    <w:rsid w:val="00455AEB"/>
    <w:rsid w:val="0045603C"/>
    <w:rsid w:val="00456053"/>
    <w:rsid w:val="00456068"/>
    <w:rsid w:val="00456896"/>
    <w:rsid w:val="00456ADA"/>
    <w:rsid w:val="00456B0D"/>
    <w:rsid w:val="00457135"/>
    <w:rsid w:val="0045770D"/>
    <w:rsid w:val="0045790F"/>
    <w:rsid w:val="00457D63"/>
    <w:rsid w:val="00457E21"/>
    <w:rsid w:val="00457F46"/>
    <w:rsid w:val="0046007E"/>
    <w:rsid w:val="0046024B"/>
    <w:rsid w:val="00460AF3"/>
    <w:rsid w:val="00460E36"/>
    <w:rsid w:val="00461088"/>
    <w:rsid w:val="00461155"/>
    <w:rsid w:val="0046218C"/>
    <w:rsid w:val="004623D4"/>
    <w:rsid w:val="00463944"/>
    <w:rsid w:val="00463DCD"/>
    <w:rsid w:val="0046512A"/>
    <w:rsid w:val="004651A9"/>
    <w:rsid w:val="00465234"/>
    <w:rsid w:val="00465B24"/>
    <w:rsid w:val="00466858"/>
    <w:rsid w:val="00466D0F"/>
    <w:rsid w:val="00467544"/>
    <w:rsid w:val="004676BA"/>
    <w:rsid w:val="0046784C"/>
    <w:rsid w:val="00467ECB"/>
    <w:rsid w:val="004710C3"/>
    <w:rsid w:val="00471459"/>
    <w:rsid w:val="00471E6E"/>
    <w:rsid w:val="004721AA"/>
    <w:rsid w:val="00472274"/>
    <w:rsid w:val="004722D4"/>
    <w:rsid w:val="00472AD0"/>
    <w:rsid w:val="00472D9C"/>
    <w:rsid w:val="00473B60"/>
    <w:rsid w:val="00475AFF"/>
    <w:rsid w:val="00475D30"/>
    <w:rsid w:val="00475FBB"/>
    <w:rsid w:val="004765F4"/>
    <w:rsid w:val="00476B4D"/>
    <w:rsid w:val="00476CBC"/>
    <w:rsid w:val="00476E6C"/>
    <w:rsid w:val="00477282"/>
    <w:rsid w:val="00477947"/>
    <w:rsid w:val="00480387"/>
    <w:rsid w:val="00480FA1"/>
    <w:rsid w:val="00481FD7"/>
    <w:rsid w:val="00482DE5"/>
    <w:rsid w:val="004831CD"/>
    <w:rsid w:val="00483266"/>
    <w:rsid w:val="0048352E"/>
    <w:rsid w:val="004836A9"/>
    <w:rsid w:val="00483B23"/>
    <w:rsid w:val="00483C7F"/>
    <w:rsid w:val="004840D7"/>
    <w:rsid w:val="004846F4"/>
    <w:rsid w:val="00485C26"/>
    <w:rsid w:val="00485EC0"/>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63B"/>
    <w:rsid w:val="004A0D1E"/>
    <w:rsid w:val="004A0E66"/>
    <w:rsid w:val="004A0EEC"/>
    <w:rsid w:val="004A130F"/>
    <w:rsid w:val="004A17EF"/>
    <w:rsid w:val="004A1BDA"/>
    <w:rsid w:val="004A22DA"/>
    <w:rsid w:val="004A2700"/>
    <w:rsid w:val="004A36C8"/>
    <w:rsid w:val="004A3721"/>
    <w:rsid w:val="004A3742"/>
    <w:rsid w:val="004A37B8"/>
    <w:rsid w:val="004A3CC2"/>
    <w:rsid w:val="004A3ED3"/>
    <w:rsid w:val="004A47BC"/>
    <w:rsid w:val="004A4AC6"/>
    <w:rsid w:val="004A5033"/>
    <w:rsid w:val="004A545E"/>
    <w:rsid w:val="004B1199"/>
    <w:rsid w:val="004B16C4"/>
    <w:rsid w:val="004B1867"/>
    <w:rsid w:val="004B2A64"/>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E8A"/>
    <w:rsid w:val="004C514A"/>
    <w:rsid w:val="004C550F"/>
    <w:rsid w:val="004C645A"/>
    <w:rsid w:val="004C6572"/>
    <w:rsid w:val="004C6661"/>
    <w:rsid w:val="004C6D4F"/>
    <w:rsid w:val="004C7541"/>
    <w:rsid w:val="004D1E71"/>
    <w:rsid w:val="004D2CDF"/>
    <w:rsid w:val="004D33CE"/>
    <w:rsid w:val="004D3A3B"/>
    <w:rsid w:val="004D4AAE"/>
    <w:rsid w:val="004D7C86"/>
    <w:rsid w:val="004E0197"/>
    <w:rsid w:val="004E0546"/>
    <w:rsid w:val="004E08AD"/>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4262"/>
    <w:rsid w:val="004F55D6"/>
    <w:rsid w:val="004F565A"/>
    <w:rsid w:val="004F571B"/>
    <w:rsid w:val="004F64EB"/>
    <w:rsid w:val="004F7A74"/>
    <w:rsid w:val="00500250"/>
    <w:rsid w:val="00500264"/>
    <w:rsid w:val="00500824"/>
    <w:rsid w:val="00500DAB"/>
    <w:rsid w:val="00501144"/>
    <w:rsid w:val="005013EF"/>
    <w:rsid w:val="005019E0"/>
    <w:rsid w:val="0050211F"/>
    <w:rsid w:val="005022E7"/>
    <w:rsid w:val="0050236A"/>
    <w:rsid w:val="00502A93"/>
    <w:rsid w:val="00506083"/>
    <w:rsid w:val="005068D6"/>
    <w:rsid w:val="00506B1E"/>
    <w:rsid w:val="00506B86"/>
    <w:rsid w:val="00506EEC"/>
    <w:rsid w:val="00506FD4"/>
    <w:rsid w:val="005107FF"/>
    <w:rsid w:val="00510CBC"/>
    <w:rsid w:val="00510F95"/>
    <w:rsid w:val="00510FFF"/>
    <w:rsid w:val="0051102D"/>
    <w:rsid w:val="00511124"/>
    <w:rsid w:val="005112A5"/>
    <w:rsid w:val="00511F48"/>
    <w:rsid w:val="00512448"/>
    <w:rsid w:val="0051253A"/>
    <w:rsid w:val="0051266C"/>
    <w:rsid w:val="00512F94"/>
    <w:rsid w:val="00513B72"/>
    <w:rsid w:val="00515277"/>
    <w:rsid w:val="005158C2"/>
    <w:rsid w:val="005169DE"/>
    <w:rsid w:val="0051754D"/>
    <w:rsid w:val="0051785D"/>
    <w:rsid w:val="00517913"/>
    <w:rsid w:val="0052005F"/>
    <w:rsid w:val="00520200"/>
    <w:rsid w:val="00520A41"/>
    <w:rsid w:val="00520E2D"/>
    <w:rsid w:val="00520F04"/>
    <w:rsid w:val="00521717"/>
    <w:rsid w:val="005224B2"/>
    <w:rsid w:val="00522983"/>
    <w:rsid w:val="00523B23"/>
    <w:rsid w:val="00523DFA"/>
    <w:rsid w:val="005250DD"/>
    <w:rsid w:val="005254BC"/>
    <w:rsid w:val="005256FC"/>
    <w:rsid w:val="00526C27"/>
    <w:rsid w:val="00526DFF"/>
    <w:rsid w:val="00527473"/>
    <w:rsid w:val="005275A9"/>
    <w:rsid w:val="00527EF9"/>
    <w:rsid w:val="005305FF"/>
    <w:rsid w:val="00530C9B"/>
    <w:rsid w:val="00530E5D"/>
    <w:rsid w:val="0053220A"/>
    <w:rsid w:val="00532334"/>
    <w:rsid w:val="005324AF"/>
    <w:rsid w:val="005336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20A4"/>
    <w:rsid w:val="005433B4"/>
    <w:rsid w:val="005443F6"/>
    <w:rsid w:val="00544DA0"/>
    <w:rsid w:val="005454BD"/>
    <w:rsid w:val="005457E4"/>
    <w:rsid w:val="00546C49"/>
    <w:rsid w:val="0055010B"/>
    <w:rsid w:val="00550D59"/>
    <w:rsid w:val="0055110D"/>
    <w:rsid w:val="00551F81"/>
    <w:rsid w:val="0055210F"/>
    <w:rsid w:val="00552CD7"/>
    <w:rsid w:val="005533BE"/>
    <w:rsid w:val="00554B30"/>
    <w:rsid w:val="00554FFB"/>
    <w:rsid w:val="0055558E"/>
    <w:rsid w:val="005568DE"/>
    <w:rsid w:val="00557C50"/>
    <w:rsid w:val="005606B6"/>
    <w:rsid w:val="005608D6"/>
    <w:rsid w:val="00560F19"/>
    <w:rsid w:val="00561BF1"/>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606"/>
    <w:rsid w:val="00567992"/>
    <w:rsid w:val="00567C3C"/>
    <w:rsid w:val="005702F8"/>
    <w:rsid w:val="00570676"/>
    <w:rsid w:val="00570B34"/>
    <w:rsid w:val="00571231"/>
    <w:rsid w:val="00571767"/>
    <w:rsid w:val="00571E44"/>
    <w:rsid w:val="00571EEF"/>
    <w:rsid w:val="00573E61"/>
    <w:rsid w:val="0057411B"/>
    <w:rsid w:val="00574525"/>
    <w:rsid w:val="00574778"/>
    <w:rsid w:val="0057498F"/>
    <w:rsid w:val="00574DE9"/>
    <w:rsid w:val="00575DF4"/>
    <w:rsid w:val="00576798"/>
    <w:rsid w:val="0057765D"/>
    <w:rsid w:val="005777FC"/>
    <w:rsid w:val="00580765"/>
    <w:rsid w:val="005808EB"/>
    <w:rsid w:val="00580D37"/>
    <w:rsid w:val="00581FA0"/>
    <w:rsid w:val="00581FB7"/>
    <w:rsid w:val="00582B90"/>
    <w:rsid w:val="005831A7"/>
    <w:rsid w:val="00583321"/>
    <w:rsid w:val="0058341E"/>
    <w:rsid w:val="00583B2B"/>
    <w:rsid w:val="00584F3A"/>
    <w:rsid w:val="005853AB"/>
    <w:rsid w:val="00585748"/>
    <w:rsid w:val="005859C5"/>
    <w:rsid w:val="00585C79"/>
    <w:rsid w:val="00585FD0"/>
    <w:rsid w:val="00586144"/>
    <w:rsid w:val="00587785"/>
    <w:rsid w:val="0058788D"/>
    <w:rsid w:val="00587E29"/>
    <w:rsid w:val="00587FE6"/>
    <w:rsid w:val="00591698"/>
    <w:rsid w:val="00592A81"/>
    <w:rsid w:val="00593B87"/>
    <w:rsid w:val="00593C1C"/>
    <w:rsid w:val="00593E94"/>
    <w:rsid w:val="00594143"/>
    <w:rsid w:val="00594543"/>
    <w:rsid w:val="00594612"/>
    <w:rsid w:val="00595873"/>
    <w:rsid w:val="00595CDD"/>
    <w:rsid w:val="005964BB"/>
    <w:rsid w:val="00596A70"/>
    <w:rsid w:val="00596BD3"/>
    <w:rsid w:val="00596BE7"/>
    <w:rsid w:val="00596C3E"/>
    <w:rsid w:val="0059776D"/>
    <w:rsid w:val="005977DD"/>
    <w:rsid w:val="00597B2A"/>
    <w:rsid w:val="005A038C"/>
    <w:rsid w:val="005A04BD"/>
    <w:rsid w:val="005A0A3F"/>
    <w:rsid w:val="005A114F"/>
    <w:rsid w:val="005A1F49"/>
    <w:rsid w:val="005A2364"/>
    <w:rsid w:val="005A2480"/>
    <w:rsid w:val="005A2B2C"/>
    <w:rsid w:val="005A2C1B"/>
    <w:rsid w:val="005A2D6B"/>
    <w:rsid w:val="005A3252"/>
    <w:rsid w:val="005A33F7"/>
    <w:rsid w:val="005A40CF"/>
    <w:rsid w:val="005A4A9C"/>
    <w:rsid w:val="005A4ABC"/>
    <w:rsid w:val="005A4BAE"/>
    <w:rsid w:val="005A4F39"/>
    <w:rsid w:val="005A574D"/>
    <w:rsid w:val="005A5B5C"/>
    <w:rsid w:val="005A69A6"/>
    <w:rsid w:val="005A6E93"/>
    <w:rsid w:val="005A707A"/>
    <w:rsid w:val="005A7340"/>
    <w:rsid w:val="005A7F93"/>
    <w:rsid w:val="005B07EA"/>
    <w:rsid w:val="005B0B20"/>
    <w:rsid w:val="005B0BD6"/>
    <w:rsid w:val="005B0EFB"/>
    <w:rsid w:val="005B1060"/>
    <w:rsid w:val="005B12B9"/>
    <w:rsid w:val="005B16E1"/>
    <w:rsid w:val="005B17C1"/>
    <w:rsid w:val="005B18B7"/>
    <w:rsid w:val="005B2436"/>
    <w:rsid w:val="005B271F"/>
    <w:rsid w:val="005B2AD8"/>
    <w:rsid w:val="005B3737"/>
    <w:rsid w:val="005B3A42"/>
    <w:rsid w:val="005B49A8"/>
    <w:rsid w:val="005B556C"/>
    <w:rsid w:val="005B5D40"/>
    <w:rsid w:val="005B5EFC"/>
    <w:rsid w:val="005B6412"/>
    <w:rsid w:val="005B6698"/>
    <w:rsid w:val="005B68A7"/>
    <w:rsid w:val="005B6AC3"/>
    <w:rsid w:val="005C055E"/>
    <w:rsid w:val="005C0FA1"/>
    <w:rsid w:val="005C160D"/>
    <w:rsid w:val="005C1615"/>
    <w:rsid w:val="005C1D98"/>
    <w:rsid w:val="005C1DA5"/>
    <w:rsid w:val="005C2559"/>
    <w:rsid w:val="005C2873"/>
    <w:rsid w:val="005C2880"/>
    <w:rsid w:val="005C34FC"/>
    <w:rsid w:val="005C3B5C"/>
    <w:rsid w:val="005C3C7F"/>
    <w:rsid w:val="005C5143"/>
    <w:rsid w:val="005C5639"/>
    <w:rsid w:val="005C5742"/>
    <w:rsid w:val="005C760E"/>
    <w:rsid w:val="005C7E9E"/>
    <w:rsid w:val="005D18C9"/>
    <w:rsid w:val="005D1B72"/>
    <w:rsid w:val="005D2471"/>
    <w:rsid w:val="005D25A3"/>
    <w:rsid w:val="005D2779"/>
    <w:rsid w:val="005D3242"/>
    <w:rsid w:val="005D3507"/>
    <w:rsid w:val="005D610C"/>
    <w:rsid w:val="005D74E7"/>
    <w:rsid w:val="005D7F6F"/>
    <w:rsid w:val="005D7F7B"/>
    <w:rsid w:val="005E3BCD"/>
    <w:rsid w:val="005E4A87"/>
    <w:rsid w:val="005E4DA5"/>
    <w:rsid w:val="005E503E"/>
    <w:rsid w:val="005E59C7"/>
    <w:rsid w:val="005E5E7B"/>
    <w:rsid w:val="005E6095"/>
    <w:rsid w:val="005E6A3F"/>
    <w:rsid w:val="005E6DB8"/>
    <w:rsid w:val="005E7228"/>
    <w:rsid w:val="005E7284"/>
    <w:rsid w:val="005E7BAC"/>
    <w:rsid w:val="005F0BAA"/>
    <w:rsid w:val="005F0E5C"/>
    <w:rsid w:val="005F134E"/>
    <w:rsid w:val="005F1365"/>
    <w:rsid w:val="005F2C1F"/>
    <w:rsid w:val="005F2E44"/>
    <w:rsid w:val="005F3690"/>
    <w:rsid w:val="005F3986"/>
    <w:rsid w:val="005F4C57"/>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5D32"/>
    <w:rsid w:val="006060C4"/>
    <w:rsid w:val="00607C35"/>
    <w:rsid w:val="00610365"/>
    <w:rsid w:val="006116BA"/>
    <w:rsid w:val="00611777"/>
    <w:rsid w:val="0061189F"/>
    <w:rsid w:val="0061219B"/>
    <w:rsid w:val="00612D05"/>
    <w:rsid w:val="0061338D"/>
    <w:rsid w:val="00613F22"/>
    <w:rsid w:val="00613FB6"/>
    <w:rsid w:val="006140C6"/>
    <w:rsid w:val="00614134"/>
    <w:rsid w:val="00614213"/>
    <w:rsid w:val="00614241"/>
    <w:rsid w:val="0061428D"/>
    <w:rsid w:val="00615411"/>
    <w:rsid w:val="0061599E"/>
    <w:rsid w:val="00615AC7"/>
    <w:rsid w:val="006162E6"/>
    <w:rsid w:val="00616DDA"/>
    <w:rsid w:val="00617149"/>
    <w:rsid w:val="006171A5"/>
    <w:rsid w:val="00620309"/>
    <w:rsid w:val="0062159D"/>
    <w:rsid w:val="00621680"/>
    <w:rsid w:val="00621EC5"/>
    <w:rsid w:val="006223E0"/>
    <w:rsid w:val="006224D0"/>
    <w:rsid w:val="00622BCE"/>
    <w:rsid w:val="00622E29"/>
    <w:rsid w:val="00623643"/>
    <w:rsid w:val="00624018"/>
    <w:rsid w:val="006240C4"/>
    <w:rsid w:val="00624B3C"/>
    <w:rsid w:val="00624CDD"/>
    <w:rsid w:val="00625304"/>
    <w:rsid w:val="0062581B"/>
    <w:rsid w:val="00625BF8"/>
    <w:rsid w:val="006261F4"/>
    <w:rsid w:val="00630066"/>
    <w:rsid w:val="00630BF3"/>
    <w:rsid w:val="0063164E"/>
    <w:rsid w:val="0063191D"/>
    <w:rsid w:val="00633488"/>
    <w:rsid w:val="00633581"/>
    <w:rsid w:val="006339AF"/>
    <w:rsid w:val="00633C47"/>
    <w:rsid w:val="006348F7"/>
    <w:rsid w:val="0063512D"/>
    <w:rsid w:val="006358FB"/>
    <w:rsid w:val="00635AE2"/>
    <w:rsid w:val="00635E1E"/>
    <w:rsid w:val="0063677C"/>
    <w:rsid w:val="00636972"/>
    <w:rsid w:val="00636B69"/>
    <w:rsid w:val="00636BC2"/>
    <w:rsid w:val="006404B1"/>
    <w:rsid w:val="006404D1"/>
    <w:rsid w:val="00640F43"/>
    <w:rsid w:val="006412CA"/>
    <w:rsid w:val="006420DA"/>
    <w:rsid w:val="00642A0A"/>
    <w:rsid w:val="00643AC1"/>
    <w:rsid w:val="00643D62"/>
    <w:rsid w:val="00644A5E"/>
    <w:rsid w:val="00644A6C"/>
    <w:rsid w:val="00644D69"/>
    <w:rsid w:val="006457A8"/>
    <w:rsid w:val="00645EA0"/>
    <w:rsid w:val="00645F76"/>
    <w:rsid w:val="00646EB0"/>
    <w:rsid w:val="0064714D"/>
    <w:rsid w:val="0064727D"/>
    <w:rsid w:val="00647B32"/>
    <w:rsid w:val="00647C27"/>
    <w:rsid w:val="006519E6"/>
    <w:rsid w:val="00651CDE"/>
    <w:rsid w:val="00652326"/>
    <w:rsid w:val="006524F6"/>
    <w:rsid w:val="00652907"/>
    <w:rsid w:val="00652E06"/>
    <w:rsid w:val="00653FC4"/>
    <w:rsid w:val="006542A7"/>
    <w:rsid w:val="00654F91"/>
    <w:rsid w:val="00655361"/>
    <w:rsid w:val="00656253"/>
    <w:rsid w:val="00656799"/>
    <w:rsid w:val="00656B77"/>
    <w:rsid w:val="00656E72"/>
    <w:rsid w:val="006578A1"/>
    <w:rsid w:val="0066137B"/>
    <w:rsid w:val="0066174E"/>
    <w:rsid w:val="00661BBB"/>
    <w:rsid w:val="00661E57"/>
    <w:rsid w:val="006629E4"/>
    <w:rsid w:val="0066352E"/>
    <w:rsid w:val="00663783"/>
    <w:rsid w:val="00663E47"/>
    <w:rsid w:val="006644A7"/>
    <w:rsid w:val="00664BDE"/>
    <w:rsid w:val="0066565B"/>
    <w:rsid w:val="00665C44"/>
    <w:rsid w:val="00666284"/>
    <w:rsid w:val="006667F3"/>
    <w:rsid w:val="006677C5"/>
    <w:rsid w:val="00667AEA"/>
    <w:rsid w:val="006704FA"/>
    <w:rsid w:val="00670687"/>
    <w:rsid w:val="00670DC5"/>
    <w:rsid w:val="00671652"/>
    <w:rsid w:val="00671FAA"/>
    <w:rsid w:val="006740B8"/>
    <w:rsid w:val="00675DA5"/>
    <w:rsid w:val="00676969"/>
    <w:rsid w:val="006776DE"/>
    <w:rsid w:val="00680482"/>
    <w:rsid w:val="006808DC"/>
    <w:rsid w:val="006816B6"/>
    <w:rsid w:val="006820EB"/>
    <w:rsid w:val="00682128"/>
    <w:rsid w:val="0068220C"/>
    <w:rsid w:val="00682AB1"/>
    <w:rsid w:val="00682E9F"/>
    <w:rsid w:val="00683252"/>
    <w:rsid w:val="0068343A"/>
    <w:rsid w:val="00683444"/>
    <w:rsid w:val="006834D4"/>
    <w:rsid w:val="0068413D"/>
    <w:rsid w:val="006844BA"/>
    <w:rsid w:val="006845A2"/>
    <w:rsid w:val="00684BF8"/>
    <w:rsid w:val="00684D9B"/>
    <w:rsid w:val="006858AA"/>
    <w:rsid w:val="00685BCF"/>
    <w:rsid w:val="00685FCA"/>
    <w:rsid w:val="006871D0"/>
    <w:rsid w:val="0068751F"/>
    <w:rsid w:val="006900D1"/>
    <w:rsid w:val="00690297"/>
    <w:rsid w:val="00690506"/>
    <w:rsid w:val="0069115A"/>
    <w:rsid w:val="006912F1"/>
    <w:rsid w:val="00691387"/>
    <w:rsid w:val="006927F2"/>
    <w:rsid w:val="006931E1"/>
    <w:rsid w:val="00694310"/>
    <w:rsid w:val="006944E7"/>
    <w:rsid w:val="00694700"/>
    <w:rsid w:val="00694803"/>
    <w:rsid w:val="00694CE8"/>
    <w:rsid w:val="0069569E"/>
    <w:rsid w:val="006956C6"/>
    <w:rsid w:val="00696E7B"/>
    <w:rsid w:val="00696EE3"/>
    <w:rsid w:val="0069715D"/>
    <w:rsid w:val="00697392"/>
    <w:rsid w:val="006973E5"/>
    <w:rsid w:val="00697664"/>
    <w:rsid w:val="00697681"/>
    <w:rsid w:val="0069770C"/>
    <w:rsid w:val="0069795E"/>
    <w:rsid w:val="00697CF2"/>
    <w:rsid w:val="006A08F2"/>
    <w:rsid w:val="006A151A"/>
    <w:rsid w:val="006A1ABD"/>
    <w:rsid w:val="006A1E62"/>
    <w:rsid w:val="006A2A12"/>
    <w:rsid w:val="006A2E9C"/>
    <w:rsid w:val="006A35E0"/>
    <w:rsid w:val="006A377F"/>
    <w:rsid w:val="006A384A"/>
    <w:rsid w:val="006A3875"/>
    <w:rsid w:val="006A3D40"/>
    <w:rsid w:val="006A561D"/>
    <w:rsid w:val="006A5A0C"/>
    <w:rsid w:val="006A5BA0"/>
    <w:rsid w:val="006A5BB1"/>
    <w:rsid w:val="006A5F88"/>
    <w:rsid w:val="006A659C"/>
    <w:rsid w:val="006A7D95"/>
    <w:rsid w:val="006B0DDA"/>
    <w:rsid w:val="006B120D"/>
    <w:rsid w:val="006B13C1"/>
    <w:rsid w:val="006B18F3"/>
    <w:rsid w:val="006B2CC7"/>
    <w:rsid w:val="006B3AAA"/>
    <w:rsid w:val="006B3AF9"/>
    <w:rsid w:val="006B44C5"/>
    <w:rsid w:val="006B4B56"/>
    <w:rsid w:val="006B555F"/>
    <w:rsid w:val="006B6242"/>
    <w:rsid w:val="006B6C7C"/>
    <w:rsid w:val="006B6EA4"/>
    <w:rsid w:val="006B7624"/>
    <w:rsid w:val="006B77BB"/>
    <w:rsid w:val="006B7F8F"/>
    <w:rsid w:val="006B7FC5"/>
    <w:rsid w:val="006C055E"/>
    <w:rsid w:val="006C0A43"/>
    <w:rsid w:val="006C0D13"/>
    <w:rsid w:val="006C17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D006B"/>
    <w:rsid w:val="006D105C"/>
    <w:rsid w:val="006D30E7"/>
    <w:rsid w:val="006D31F9"/>
    <w:rsid w:val="006D48E7"/>
    <w:rsid w:val="006D4947"/>
    <w:rsid w:val="006D5F16"/>
    <w:rsid w:val="006D63AD"/>
    <w:rsid w:val="006D6764"/>
    <w:rsid w:val="006D67D9"/>
    <w:rsid w:val="006D6C93"/>
    <w:rsid w:val="006D7573"/>
    <w:rsid w:val="006E0340"/>
    <w:rsid w:val="006E06F9"/>
    <w:rsid w:val="006E07A9"/>
    <w:rsid w:val="006E0D91"/>
    <w:rsid w:val="006E1706"/>
    <w:rsid w:val="006E2BEF"/>
    <w:rsid w:val="006E3CB2"/>
    <w:rsid w:val="006E3DA8"/>
    <w:rsid w:val="006E3F77"/>
    <w:rsid w:val="006E5DAA"/>
    <w:rsid w:val="006E6D29"/>
    <w:rsid w:val="006E7006"/>
    <w:rsid w:val="006F00E7"/>
    <w:rsid w:val="006F07DE"/>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500"/>
    <w:rsid w:val="006F762D"/>
    <w:rsid w:val="00700492"/>
    <w:rsid w:val="007009AC"/>
    <w:rsid w:val="0070167E"/>
    <w:rsid w:val="00701E1B"/>
    <w:rsid w:val="00702ED0"/>
    <w:rsid w:val="00703C09"/>
    <w:rsid w:val="0070434A"/>
    <w:rsid w:val="007048C4"/>
    <w:rsid w:val="00704CC4"/>
    <w:rsid w:val="00705345"/>
    <w:rsid w:val="00705AED"/>
    <w:rsid w:val="00706058"/>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5C9"/>
    <w:rsid w:val="00714631"/>
    <w:rsid w:val="00714B6E"/>
    <w:rsid w:val="0071512F"/>
    <w:rsid w:val="007169AC"/>
    <w:rsid w:val="007169DD"/>
    <w:rsid w:val="00717679"/>
    <w:rsid w:val="00717B67"/>
    <w:rsid w:val="007206A2"/>
    <w:rsid w:val="00720889"/>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C15"/>
    <w:rsid w:val="00731DE3"/>
    <w:rsid w:val="00732045"/>
    <w:rsid w:val="007322A0"/>
    <w:rsid w:val="00732C1A"/>
    <w:rsid w:val="00733CDC"/>
    <w:rsid w:val="00734B9A"/>
    <w:rsid w:val="00735695"/>
    <w:rsid w:val="00735B9D"/>
    <w:rsid w:val="007360CB"/>
    <w:rsid w:val="00737566"/>
    <w:rsid w:val="00741BA2"/>
    <w:rsid w:val="00741CF4"/>
    <w:rsid w:val="00741DCC"/>
    <w:rsid w:val="00741DE2"/>
    <w:rsid w:val="007421A1"/>
    <w:rsid w:val="007427FE"/>
    <w:rsid w:val="00742AE0"/>
    <w:rsid w:val="00742C51"/>
    <w:rsid w:val="00743445"/>
    <w:rsid w:val="00743C2B"/>
    <w:rsid w:val="00745E01"/>
    <w:rsid w:val="0074666B"/>
    <w:rsid w:val="007468D6"/>
    <w:rsid w:val="00746BFF"/>
    <w:rsid w:val="00746FF4"/>
    <w:rsid w:val="007473E1"/>
    <w:rsid w:val="00747897"/>
    <w:rsid w:val="00747E47"/>
    <w:rsid w:val="00750192"/>
    <w:rsid w:val="007504E1"/>
    <w:rsid w:val="00750544"/>
    <w:rsid w:val="00750804"/>
    <w:rsid w:val="007509AB"/>
    <w:rsid w:val="00751689"/>
    <w:rsid w:val="007524AA"/>
    <w:rsid w:val="00752AF2"/>
    <w:rsid w:val="00753744"/>
    <w:rsid w:val="00753A93"/>
    <w:rsid w:val="00755663"/>
    <w:rsid w:val="00756386"/>
    <w:rsid w:val="00756603"/>
    <w:rsid w:val="007575C0"/>
    <w:rsid w:val="00757D2F"/>
    <w:rsid w:val="0076000E"/>
    <w:rsid w:val="00760C00"/>
    <w:rsid w:val="007610E9"/>
    <w:rsid w:val="00761728"/>
    <w:rsid w:val="00761C6C"/>
    <w:rsid w:val="00762B72"/>
    <w:rsid w:val="00763CCB"/>
    <w:rsid w:val="007642B4"/>
    <w:rsid w:val="00764C45"/>
    <w:rsid w:val="00764C7F"/>
    <w:rsid w:val="00766277"/>
    <w:rsid w:val="0076656A"/>
    <w:rsid w:val="00766701"/>
    <w:rsid w:val="00766911"/>
    <w:rsid w:val="00767793"/>
    <w:rsid w:val="007679D8"/>
    <w:rsid w:val="00770803"/>
    <w:rsid w:val="00771319"/>
    <w:rsid w:val="0077135E"/>
    <w:rsid w:val="007713E8"/>
    <w:rsid w:val="00771794"/>
    <w:rsid w:val="00771CCF"/>
    <w:rsid w:val="00771F7D"/>
    <w:rsid w:val="00772C3E"/>
    <w:rsid w:val="007736E8"/>
    <w:rsid w:val="00774400"/>
    <w:rsid w:val="00774ACE"/>
    <w:rsid w:val="00775823"/>
    <w:rsid w:val="00775F57"/>
    <w:rsid w:val="00776055"/>
    <w:rsid w:val="0077651A"/>
    <w:rsid w:val="00776584"/>
    <w:rsid w:val="007769EF"/>
    <w:rsid w:val="00776D4F"/>
    <w:rsid w:val="00776DDC"/>
    <w:rsid w:val="007770F9"/>
    <w:rsid w:val="00777179"/>
    <w:rsid w:val="00777945"/>
    <w:rsid w:val="00777D40"/>
    <w:rsid w:val="00780B8D"/>
    <w:rsid w:val="00780B8E"/>
    <w:rsid w:val="00781649"/>
    <w:rsid w:val="007823D6"/>
    <w:rsid w:val="0078254E"/>
    <w:rsid w:val="00782628"/>
    <w:rsid w:val="007826AB"/>
    <w:rsid w:val="00783C75"/>
    <w:rsid w:val="007840E2"/>
    <w:rsid w:val="00784B04"/>
    <w:rsid w:val="00784D64"/>
    <w:rsid w:val="0078569F"/>
    <w:rsid w:val="00785803"/>
    <w:rsid w:val="00785EB4"/>
    <w:rsid w:val="0078609A"/>
    <w:rsid w:val="00786F85"/>
    <w:rsid w:val="0078731A"/>
    <w:rsid w:val="00787487"/>
    <w:rsid w:val="007906F1"/>
    <w:rsid w:val="00790EDA"/>
    <w:rsid w:val="00791349"/>
    <w:rsid w:val="00791D85"/>
    <w:rsid w:val="00791DAF"/>
    <w:rsid w:val="007924CA"/>
    <w:rsid w:val="00794CBF"/>
    <w:rsid w:val="00795365"/>
    <w:rsid w:val="0079567E"/>
    <w:rsid w:val="00795A65"/>
    <w:rsid w:val="007961D5"/>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2C3"/>
    <w:rsid w:val="007A464F"/>
    <w:rsid w:val="007A6196"/>
    <w:rsid w:val="007A63D5"/>
    <w:rsid w:val="007A689A"/>
    <w:rsid w:val="007A68EA"/>
    <w:rsid w:val="007A6B7D"/>
    <w:rsid w:val="007A7629"/>
    <w:rsid w:val="007B1027"/>
    <w:rsid w:val="007B1691"/>
    <w:rsid w:val="007B174F"/>
    <w:rsid w:val="007B1863"/>
    <w:rsid w:val="007B2214"/>
    <w:rsid w:val="007B22E0"/>
    <w:rsid w:val="007B28CA"/>
    <w:rsid w:val="007B2A9B"/>
    <w:rsid w:val="007B358D"/>
    <w:rsid w:val="007B5401"/>
    <w:rsid w:val="007B5FB4"/>
    <w:rsid w:val="007B6B2B"/>
    <w:rsid w:val="007B6BFB"/>
    <w:rsid w:val="007B7949"/>
    <w:rsid w:val="007B7D30"/>
    <w:rsid w:val="007C0FA9"/>
    <w:rsid w:val="007C22B5"/>
    <w:rsid w:val="007C2413"/>
    <w:rsid w:val="007C25AE"/>
    <w:rsid w:val="007C3152"/>
    <w:rsid w:val="007C333B"/>
    <w:rsid w:val="007C3914"/>
    <w:rsid w:val="007C3CEA"/>
    <w:rsid w:val="007C3D92"/>
    <w:rsid w:val="007C3E98"/>
    <w:rsid w:val="007C50BE"/>
    <w:rsid w:val="007C5A8F"/>
    <w:rsid w:val="007C5B38"/>
    <w:rsid w:val="007C68BC"/>
    <w:rsid w:val="007C76E8"/>
    <w:rsid w:val="007D01E6"/>
    <w:rsid w:val="007D035E"/>
    <w:rsid w:val="007D0396"/>
    <w:rsid w:val="007D0644"/>
    <w:rsid w:val="007D0D6B"/>
    <w:rsid w:val="007D1801"/>
    <w:rsid w:val="007D19FF"/>
    <w:rsid w:val="007D1FE0"/>
    <w:rsid w:val="007D20BB"/>
    <w:rsid w:val="007D261E"/>
    <w:rsid w:val="007D2F61"/>
    <w:rsid w:val="007D3004"/>
    <w:rsid w:val="007D3542"/>
    <w:rsid w:val="007D3D0E"/>
    <w:rsid w:val="007D3D33"/>
    <w:rsid w:val="007D41C2"/>
    <w:rsid w:val="007D4807"/>
    <w:rsid w:val="007D4F02"/>
    <w:rsid w:val="007D61B5"/>
    <w:rsid w:val="007D674C"/>
    <w:rsid w:val="007D6B7B"/>
    <w:rsid w:val="007D6BFB"/>
    <w:rsid w:val="007D6CF1"/>
    <w:rsid w:val="007D7131"/>
    <w:rsid w:val="007D7BEC"/>
    <w:rsid w:val="007D7CE3"/>
    <w:rsid w:val="007E051A"/>
    <w:rsid w:val="007E0798"/>
    <w:rsid w:val="007E1B72"/>
    <w:rsid w:val="007E3102"/>
    <w:rsid w:val="007E3EE3"/>
    <w:rsid w:val="007E57DE"/>
    <w:rsid w:val="007E5902"/>
    <w:rsid w:val="007E6719"/>
    <w:rsid w:val="007E68ED"/>
    <w:rsid w:val="007E69ED"/>
    <w:rsid w:val="007E7B2D"/>
    <w:rsid w:val="007F0221"/>
    <w:rsid w:val="007F034B"/>
    <w:rsid w:val="007F07B9"/>
    <w:rsid w:val="007F0928"/>
    <w:rsid w:val="007F15CE"/>
    <w:rsid w:val="007F1E88"/>
    <w:rsid w:val="007F2CD7"/>
    <w:rsid w:val="007F32A3"/>
    <w:rsid w:val="007F3568"/>
    <w:rsid w:val="007F422D"/>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2F38"/>
    <w:rsid w:val="00804114"/>
    <w:rsid w:val="00804634"/>
    <w:rsid w:val="008047E8"/>
    <w:rsid w:val="0080531E"/>
    <w:rsid w:val="0080547B"/>
    <w:rsid w:val="00805C3D"/>
    <w:rsid w:val="0080689E"/>
    <w:rsid w:val="00806F1D"/>
    <w:rsid w:val="008077ED"/>
    <w:rsid w:val="00807B6F"/>
    <w:rsid w:val="00807E93"/>
    <w:rsid w:val="00810172"/>
    <w:rsid w:val="008101C2"/>
    <w:rsid w:val="00810747"/>
    <w:rsid w:val="00810762"/>
    <w:rsid w:val="00810858"/>
    <w:rsid w:val="00810CDF"/>
    <w:rsid w:val="00810EFF"/>
    <w:rsid w:val="00811314"/>
    <w:rsid w:val="00811A39"/>
    <w:rsid w:val="0081291B"/>
    <w:rsid w:val="00813622"/>
    <w:rsid w:val="008139B8"/>
    <w:rsid w:val="00813DCF"/>
    <w:rsid w:val="00813FAB"/>
    <w:rsid w:val="0081498C"/>
    <w:rsid w:val="00814AE1"/>
    <w:rsid w:val="00815784"/>
    <w:rsid w:val="00815D31"/>
    <w:rsid w:val="0081601F"/>
    <w:rsid w:val="00816064"/>
    <w:rsid w:val="00816734"/>
    <w:rsid w:val="008174B2"/>
    <w:rsid w:val="008179BE"/>
    <w:rsid w:val="00817CFF"/>
    <w:rsid w:val="0082000D"/>
    <w:rsid w:val="0082037E"/>
    <w:rsid w:val="00820C9C"/>
    <w:rsid w:val="00820F55"/>
    <w:rsid w:val="00821572"/>
    <w:rsid w:val="00822310"/>
    <w:rsid w:val="00823794"/>
    <w:rsid w:val="008237F4"/>
    <w:rsid w:val="00823F67"/>
    <w:rsid w:val="00824022"/>
    <w:rsid w:val="0082483A"/>
    <w:rsid w:val="00824A81"/>
    <w:rsid w:val="008257B8"/>
    <w:rsid w:val="008260ED"/>
    <w:rsid w:val="0082699D"/>
    <w:rsid w:val="00826E6B"/>
    <w:rsid w:val="008275FD"/>
    <w:rsid w:val="00827E24"/>
    <w:rsid w:val="00830BA1"/>
    <w:rsid w:val="00830EB2"/>
    <w:rsid w:val="00831652"/>
    <w:rsid w:val="0083202E"/>
    <w:rsid w:val="0083304F"/>
    <w:rsid w:val="008334C9"/>
    <w:rsid w:val="008337AE"/>
    <w:rsid w:val="00833A5F"/>
    <w:rsid w:val="00833C92"/>
    <w:rsid w:val="00834122"/>
    <w:rsid w:val="008352C5"/>
    <w:rsid w:val="008358A6"/>
    <w:rsid w:val="008359FB"/>
    <w:rsid w:val="00835C56"/>
    <w:rsid w:val="008360E9"/>
    <w:rsid w:val="008360FC"/>
    <w:rsid w:val="00836E81"/>
    <w:rsid w:val="008377C1"/>
    <w:rsid w:val="00837C90"/>
    <w:rsid w:val="00837EB1"/>
    <w:rsid w:val="00840191"/>
    <w:rsid w:val="0084042B"/>
    <w:rsid w:val="008409BB"/>
    <w:rsid w:val="0084184A"/>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02E"/>
    <w:rsid w:val="0084615D"/>
    <w:rsid w:val="0084642A"/>
    <w:rsid w:val="008465C4"/>
    <w:rsid w:val="00846710"/>
    <w:rsid w:val="00847343"/>
    <w:rsid w:val="00847407"/>
    <w:rsid w:val="008478ED"/>
    <w:rsid w:val="00851728"/>
    <w:rsid w:val="00851DFF"/>
    <w:rsid w:val="008529D3"/>
    <w:rsid w:val="00853084"/>
    <w:rsid w:val="00853142"/>
    <w:rsid w:val="00853B3C"/>
    <w:rsid w:val="008540A6"/>
    <w:rsid w:val="00854420"/>
    <w:rsid w:val="00854481"/>
    <w:rsid w:val="008546FF"/>
    <w:rsid w:val="008555EF"/>
    <w:rsid w:val="00857591"/>
    <w:rsid w:val="00857E88"/>
    <w:rsid w:val="0086032D"/>
    <w:rsid w:val="008612DB"/>
    <w:rsid w:val="00861B57"/>
    <w:rsid w:val="00861CC2"/>
    <w:rsid w:val="00862582"/>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635"/>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1511"/>
    <w:rsid w:val="00882448"/>
    <w:rsid w:val="00882CE6"/>
    <w:rsid w:val="00882F1D"/>
    <w:rsid w:val="00883A4D"/>
    <w:rsid w:val="00883B21"/>
    <w:rsid w:val="00883F8F"/>
    <w:rsid w:val="00884235"/>
    <w:rsid w:val="00885285"/>
    <w:rsid w:val="00885985"/>
    <w:rsid w:val="00886699"/>
    <w:rsid w:val="0088709A"/>
    <w:rsid w:val="0089199F"/>
    <w:rsid w:val="00891C32"/>
    <w:rsid w:val="00891D7F"/>
    <w:rsid w:val="00892265"/>
    <w:rsid w:val="0089233E"/>
    <w:rsid w:val="0089330E"/>
    <w:rsid w:val="00893A8E"/>
    <w:rsid w:val="00893E27"/>
    <w:rsid w:val="008945F7"/>
    <w:rsid w:val="0089463D"/>
    <w:rsid w:val="00894B85"/>
    <w:rsid w:val="0089554F"/>
    <w:rsid w:val="008955E6"/>
    <w:rsid w:val="00895B5F"/>
    <w:rsid w:val="0089637C"/>
    <w:rsid w:val="00896712"/>
    <w:rsid w:val="00896870"/>
    <w:rsid w:val="008969BD"/>
    <w:rsid w:val="008A13BD"/>
    <w:rsid w:val="008A1596"/>
    <w:rsid w:val="008A1EDF"/>
    <w:rsid w:val="008A2695"/>
    <w:rsid w:val="008A2DC9"/>
    <w:rsid w:val="008A2FF1"/>
    <w:rsid w:val="008A32D4"/>
    <w:rsid w:val="008A367F"/>
    <w:rsid w:val="008A37AF"/>
    <w:rsid w:val="008A3D62"/>
    <w:rsid w:val="008A3E70"/>
    <w:rsid w:val="008A448D"/>
    <w:rsid w:val="008A4A55"/>
    <w:rsid w:val="008A5010"/>
    <w:rsid w:val="008A506F"/>
    <w:rsid w:val="008A528A"/>
    <w:rsid w:val="008A5298"/>
    <w:rsid w:val="008A535A"/>
    <w:rsid w:val="008A720F"/>
    <w:rsid w:val="008A7498"/>
    <w:rsid w:val="008A7C72"/>
    <w:rsid w:val="008B04F2"/>
    <w:rsid w:val="008B05E4"/>
    <w:rsid w:val="008B0D0E"/>
    <w:rsid w:val="008B12BB"/>
    <w:rsid w:val="008B1411"/>
    <w:rsid w:val="008B17A2"/>
    <w:rsid w:val="008B25F2"/>
    <w:rsid w:val="008B2643"/>
    <w:rsid w:val="008B2FAE"/>
    <w:rsid w:val="008B3317"/>
    <w:rsid w:val="008B414B"/>
    <w:rsid w:val="008B48F2"/>
    <w:rsid w:val="008B4E0E"/>
    <w:rsid w:val="008B4FB9"/>
    <w:rsid w:val="008B5715"/>
    <w:rsid w:val="008B5A2D"/>
    <w:rsid w:val="008B5BA4"/>
    <w:rsid w:val="008B5BC2"/>
    <w:rsid w:val="008B5E11"/>
    <w:rsid w:val="008B5E54"/>
    <w:rsid w:val="008B60BB"/>
    <w:rsid w:val="008B6732"/>
    <w:rsid w:val="008B68EC"/>
    <w:rsid w:val="008B711E"/>
    <w:rsid w:val="008C042F"/>
    <w:rsid w:val="008C057B"/>
    <w:rsid w:val="008C0CAC"/>
    <w:rsid w:val="008C13B4"/>
    <w:rsid w:val="008C1557"/>
    <w:rsid w:val="008C1B8C"/>
    <w:rsid w:val="008C2306"/>
    <w:rsid w:val="008C26D1"/>
    <w:rsid w:val="008C2B7F"/>
    <w:rsid w:val="008C36AC"/>
    <w:rsid w:val="008C4953"/>
    <w:rsid w:val="008C4E44"/>
    <w:rsid w:val="008C6255"/>
    <w:rsid w:val="008C684B"/>
    <w:rsid w:val="008C6ABD"/>
    <w:rsid w:val="008C6F18"/>
    <w:rsid w:val="008C7685"/>
    <w:rsid w:val="008D007A"/>
    <w:rsid w:val="008D0249"/>
    <w:rsid w:val="008D07DE"/>
    <w:rsid w:val="008D0831"/>
    <w:rsid w:val="008D09A5"/>
    <w:rsid w:val="008D0E40"/>
    <w:rsid w:val="008D1142"/>
    <w:rsid w:val="008D1E7F"/>
    <w:rsid w:val="008D2367"/>
    <w:rsid w:val="008D265E"/>
    <w:rsid w:val="008D427A"/>
    <w:rsid w:val="008D4DD5"/>
    <w:rsid w:val="008D51FA"/>
    <w:rsid w:val="008D5657"/>
    <w:rsid w:val="008D6752"/>
    <w:rsid w:val="008D69E7"/>
    <w:rsid w:val="008D6FC1"/>
    <w:rsid w:val="008E0140"/>
    <w:rsid w:val="008E04B1"/>
    <w:rsid w:val="008E0688"/>
    <w:rsid w:val="008E0BEF"/>
    <w:rsid w:val="008E103C"/>
    <w:rsid w:val="008E266D"/>
    <w:rsid w:val="008E2F0C"/>
    <w:rsid w:val="008E3E23"/>
    <w:rsid w:val="008E547B"/>
    <w:rsid w:val="008E5DF8"/>
    <w:rsid w:val="008F0250"/>
    <w:rsid w:val="008F11F4"/>
    <w:rsid w:val="008F1952"/>
    <w:rsid w:val="008F254D"/>
    <w:rsid w:val="008F310B"/>
    <w:rsid w:val="008F322B"/>
    <w:rsid w:val="008F33C3"/>
    <w:rsid w:val="008F34CB"/>
    <w:rsid w:val="008F3519"/>
    <w:rsid w:val="008F39C1"/>
    <w:rsid w:val="008F3AD3"/>
    <w:rsid w:val="008F3CA7"/>
    <w:rsid w:val="008F443F"/>
    <w:rsid w:val="008F5DE5"/>
    <w:rsid w:val="008F5E42"/>
    <w:rsid w:val="008F63B1"/>
    <w:rsid w:val="008F6973"/>
    <w:rsid w:val="008F6E6A"/>
    <w:rsid w:val="008F7AA7"/>
    <w:rsid w:val="008F7F94"/>
    <w:rsid w:val="00900947"/>
    <w:rsid w:val="00900EB8"/>
    <w:rsid w:val="00900FBA"/>
    <w:rsid w:val="00902E5B"/>
    <w:rsid w:val="00903FD9"/>
    <w:rsid w:val="00904CF5"/>
    <w:rsid w:val="00905259"/>
    <w:rsid w:val="0090556C"/>
    <w:rsid w:val="00905633"/>
    <w:rsid w:val="00905EAE"/>
    <w:rsid w:val="009060C4"/>
    <w:rsid w:val="00906C91"/>
    <w:rsid w:val="00906C95"/>
    <w:rsid w:val="00907656"/>
    <w:rsid w:val="00907E47"/>
    <w:rsid w:val="00911430"/>
    <w:rsid w:val="009115EF"/>
    <w:rsid w:val="009116DD"/>
    <w:rsid w:val="009126A6"/>
    <w:rsid w:val="00912D1C"/>
    <w:rsid w:val="00913019"/>
    <w:rsid w:val="009139A9"/>
    <w:rsid w:val="00913F1E"/>
    <w:rsid w:val="00913FB2"/>
    <w:rsid w:val="009140C4"/>
    <w:rsid w:val="009144A9"/>
    <w:rsid w:val="0091468B"/>
    <w:rsid w:val="00914E66"/>
    <w:rsid w:val="0091526F"/>
    <w:rsid w:val="009153D2"/>
    <w:rsid w:val="0091540A"/>
    <w:rsid w:val="00916286"/>
    <w:rsid w:val="00916595"/>
    <w:rsid w:val="00916C47"/>
    <w:rsid w:val="009171AD"/>
    <w:rsid w:val="00917569"/>
    <w:rsid w:val="00920174"/>
    <w:rsid w:val="00920EB6"/>
    <w:rsid w:val="009219D2"/>
    <w:rsid w:val="00921A4E"/>
    <w:rsid w:val="00921E37"/>
    <w:rsid w:val="00922511"/>
    <w:rsid w:val="00922F07"/>
    <w:rsid w:val="00923463"/>
    <w:rsid w:val="0092411B"/>
    <w:rsid w:val="00925238"/>
    <w:rsid w:val="00925ACF"/>
    <w:rsid w:val="0092615D"/>
    <w:rsid w:val="00926546"/>
    <w:rsid w:val="009265A1"/>
    <w:rsid w:val="00927700"/>
    <w:rsid w:val="0093036E"/>
    <w:rsid w:val="00931224"/>
    <w:rsid w:val="0093264C"/>
    <w:rsid w:val="009333D3"/>
    <w:rsid w:val="009339B6"/>
    <w:rsid w:val="00933B4C"/>
    <w:rsid w:val="00933DC4"/>
    <w:rsid w:val="0093431B"/>
    <w:rsid w:val="009346D6"/>
    <w:rsid w:val="00934743"/>
    <w:rsid w:val="0093487E"/>
    <w:rsid w:val="00934FFE"/>
    <w:rsid w:val="00935BB9"/>
    <w:rsid w:val="00936405"/>
    <w:rsid w:val="009368A2"/>
    <w:rsid w:val="00936B64"/>
    <w:rsid w:val="009373A9"/>
    <w:rsid w:val="009379C4"/>
    <w:rsid w:val="0094041A"/>
    <w:rsid w:val="00940D32"/>
    <w:rsid w:val="0094190D"/>
    <w:rsid w:val="00942317"/>
    <w:rsid w:val="00942354"/>
    <w:rsid w:val="00942681"/>
    <w:rsid w:val="00943A7E"/>
    <w:rsid w:val="00943E42"/>
    <w:rsid w:val="00943E5D"/>
    <w:rsid w:val="00944728"/>
    <w:rsid w:val="009453E8"/>
    <w:rsid w:val="00945664"/>
    <w:rsid w:val="0094585B"/>
    <w:rsid w:val="00945AD1"/>
    <w:rsid w:val="00946ECB"/>
    <w:rsid w:val="00947268"/>
    <w:rsid w:val="0094750E"/>
    <w:rsid w:val="00947C94"/>
    <w:rsid w:val="00947D84"/>
    <w:rsid w:val="00947E2C"/>
    <w:rsid w:val="009507C8"/>
    <w:rsid w:val="0095115E"/>
    <w:rsid w:val="0095118A"/>
    <w:rsid w:val="00952468"/>
    <w:rsid w:val="00954161"/>
    <w:rsid w:val="009542B5"/>
    <w:rsid w:val="00954767"/>
    <w:rsid w:val="0095487A"/>
    <w:rsid w:val="009548FB"/>
    <w:rsid w:val="0095538B"/>
    <w:rsid w:val="00955C04"/>
    <w:rsid w:val="00957AF7"/>
    <w:rsid w:val="00960672"/>
    <w:rsid w:val="00960ACA"/>
    <w:rsid w:val="00960C4F"/>
    <w:rsid w:val="0096217C"/>
    <w:rsid w:val="00962441"/>
    <w:rsid w:val="00963277"/>
    <w:rsid w:val="00964B53"/>
    <w:rsid w:val="00964C3F"/>
    <w:rsid w:val="00964C6C"/>
    <w:rsid w:val="00965176"/>
    <w:rsid w:val="00965240"/>
    <w:rsid w:val="00965847"/>
    <w:rsid w:val="00965A3E"/>
    <w:rsid w:val="00965C48"/>
    <w:rsid w:val="00966D9D"/>
    <w:rsid w:val="00966E4A"/>
    <w:rsid w:val="00967041"/>
    <w:rsid w:val="00970918"/>
    <w:rsid w:val="0097099E"/>
    <w:rsid w:val="00971002"/>
    <w:rsid w:val="00971761"/>
    <w:rsid w:val="0097216F"/>
    <w:rsid w:val="00972C3B"/>
    <w:rsid w:val="00973057"/>
    <w:rsid w:val="009735DD"/>
    <w:rsid w:val="00974D50"/>
    <w:rsid w:val="009751AF"/>
    <w:rsid w:val="00975326"/>
    <w:rsid w:val="00975DEA"/>
    <w:rsid w:val="00977CDF"/>
    <w:rsid w:val="00977EC4"/>
    <w:rsid w:val="00977F16"/>
    <w:rsid w:val="0098043F"/>
    <w:rsid w:val="00981038"/>
    <w:rsid w:val="0098106E"/>
    <w:rsid w:val="00981142"/>
    <w:rsid w:val="00981511"/>
    <w:rsid w:val="00981D1C"/>
    <w:rsid w:val="00981E1C"/>
    <w:rsid w:val="00982118"/>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61D4"/>
    <w:rsid w:val="009968CC"/>
    <w:rsid w:val="00996CB5"/>
    <w:rsid w:val="0099719E"/>
    <w:rsid w:val="009A0169"/>
    <w:rsid w:val="009A1B56"/>
    <w:rsid w:val="009A2A8A"/>
    <w:rsid w:val="009A3C93"/>
    <w:rsid w:val="009A3F34"/>
    <w:rsid w:val="009A3FD0"/>
    <w:rsid w:val="009A51C7"/>
    <w:rsid w:val="009A59EC"/>
    <w:rsid w:val="009A5C56"/>
    <w:rsid w:val="009A5CA8"/>
    <w:rsid w:val="009A6451"/>
    <w:rsid w:val="009A6ED0"/>
    <w:rsid w:val="009A706A"/>
    <w:rsid w:val="009A71AB"/>
    <w:rsid w:val="009A7328"/>
    <w:rsid w:val="009A7745"/>
    <w:rsid w:val="009A7C3D"/>
    <w:rsid w:val="009B0156"/>
    <w:rsid w:val="009B0295"/>
    <w:rsid w:val="009B05BA"/>
    <w:rsid w:val="009B0F3F"/>
    <w:rsid w:val="009B1B0E"/>
    <w:rsid w:val="009B2243"/>
    <w:rsid w:val="009B2596"/>
    <w:rsid w:val="009B42B6"/>
    <w:rsid w:val="009B42CC"/>
    <w:rsid w:val="009B43D6"/>
    <w:rsid w:val="009B5081"/>
    <w:rsid w:val="009B6985"/>
    <w:rsid w:val="009B69B3"/>
    <w:rsid w:val="009B7011"/>
    <w:rsid w:val="009B71E4"/>
    <w:rsid w:val="009C04EE"/>
    <w:rsid w:val="009C0CD4"/>
    <w:rsid w:val="009C15E7"/>
    <w:rsid w:val="009C17C8"/>
    <w:rsid w:val="009C385B"/>
    <w:rsid w:val="009C3923"/>
    <w:rsid w:val="009C3E3C"/>
    <w:rsid w:val="009C4353"/>
    <w:rsid w:val="009C49C2"/>
    <w:rsid w:val="009C4E2D"/>
    <w:rsid w:val="009C62C0"/>
    <w:rsid w:val="009C6A88"/>
    <w:rsid w:val="009C765D"/>
    <w:rsid w:val="009C7826"/>
    <w:rsid w:val="009C7A52"/>
    <w:rsid w:val="009C7ADA"/>
    <w:rsid w:val="009D000A"/>
    <w:rsid w:val="009D00E8"/>
    <w:rsid w:val="009D0595"/>
    <w:rsid w:val="009D13A9"/>
    <w:rsid w:val="009D1A86"/>
    <w:rsid w:val="009D1E12"/>
    <w:rsid w:val="009D2DA9"/>
    <w:rsid w:val="009D2E93"/>
    <w:rsid w:val="009D2EA9"/>
    <w:rsid w:val="009D3038"/>
    <w:rsid w:val="009D34C0"/>
    <w:rsid w:val="009D35FB"/>
    <w:rsid w:val="009D4BBE"/>
    <w:rsid w:val="009D4E16"/>
    <w:rsid w:val="009D5893"/>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A2B"/>
    <w:rsid w:val="009E5DD1"/>
    <w:rsid w:val="009E60AD"/>
    <w:rsid w:val="009E6550"/>
    <w:rsid w:val="009E68C8"/>
    <w:rsid w:val="009E6AB5"/>
    <w:rsid w:val="009E6DAB"/>
    <w:rsid w:val="009E6F4B"/>
    <w:rsid w:val="009E703C"/>
    <w:rsid w:val="009E7E4C"/>
    <w:rsid w:val="009F01DD"/>
    <w:rsid w:val="009F08F5"/>
    <w:rsid w:val="009F0956"/>
    <w:rsid w:val="009F0EE5"/>
    <w:rsid w:val="009F1264"/>
    <w:rsid w:val="009F1D7F"/>
    <w:rsid w:val="009F245B"/>
    <w:rsid w:val="009F25E6"/>
    <w:rsid w:val="009F2BE8"/>
    <w:rsid w:val="009F2F09"/>
    <w:rsid w:val="009F39A7"/>
    <w:rsid w:val="009F40B7"/>
    <w:rsid w:val="009F4188"/>
    <w:rsid w:val="009F4302"/>
    <w:rsid w:val="009F4393"/>
    <w:rsid w:val="009F4BE9"/>
    <w:rsid w:val="009F5F45"/>
    <w:rsid w:val="009F62D3"/>
    <w:rsid w:val="00A00112"/>
    <w:rsid w:val="00A008B5"/>
    <w:rsid w:val="00A00BD6"/>
    <w:rsid w:val="00A00F9F"/>
    <w:rsid w:val="00A017B4"/>
    <w:rsid w:val="00A01C53"/>
    <w:rsid w:val="00A01D38"/>
    <w:rsid w:val="00A022CA"/>
    <w:rsid w:val="00A02414"/>
    <w:rsid w:val="00A025B9"/>
    <w:rsid w:val="00A02980"/>
    <w:rsid w:val="00A0355C"/>
    <w:rsid w:val="00A03A13"/>
    <w:rsid w:val="00A040CD"/>
    <w:rsid w:val="00A04429"/>
    <w:rsid w:val="00A06446"/>
    <w:rsid w:val="00A06697"/>
    <w:rsid w:val="00A06C40"/>
    <w:rsid w:val="00A078DC"/>
    <w:rsid w:val="00A10586"/>
    <w:rsid w:val="00A1062D"/>
    <w:rsid w:val="00A10A48"/>
    <w:rsid w:val="00A110DA"/>
    <w:rsid w:val="00A1132B"/>
    <w:rsid w:val="00A11930"/>
    <w:rsid w:val="00A11B54"/>
    <w:rsid w:val="00A11CDC"/>
    <w:rsid w:val="00A1238C"/>
    <w:rsid w:val="00A1263D"/>
    <w:rsid w:val="00A12AF2"/>
    <w:rsid w:val="00A12D8A"/>
    <w:rsid w:val="00A12E6C"/>
    <w:rsid w:val="00A136D0"/>
    <w:rsid w:val="00A13D1A"/>
    <w:rsid w:val="00A14DC2"/>
    <w:rsid w:val="00A14DD6"/>
    <w:rsid w:val="00A15D5E"/>
    <w:rsid w:val="00A15DAD"/>
    <w:rsid w:val="00A161F8"/>
    <w:rsid w:val="00A169FA"/>
    <w:rsid w:val="00A16C98"/>
    <w:rsid w:val="00A1766A"/>
    <w:rsid w:val="00A200F4"/>
    <w:rsid w:val="00A206C9"/>
    <w:rsid w:val="00A20C27"/>
    <w:rsid w:val="00A20E7D"/>
    <w:rsid w:val="00A216BC"/>
    <w:rsid w:val="00A21E3D"/>
    <w:rsid w:val="00A2230A"/>
    <w:rsid w:val="00A2339B"/>
    <w:rsid w:val="00A237B9"/>
    <w:rsid w:val="00A23931"/>
    <w:rsid w:val="00A23FD6"/>
    <w:rsid w:val="00A25317"/>
    <w:rsid w:val="00A25706"/>
    <w:rsid w:val="00A25D84"/>
    <w:rsid w:val="00A26029"/>
    <w:rsid w:val="00A262E4"/>
    <w:rsid w:val="00A268EA"/>
    <w:rsid w:val="00A31CE0"/>
    <w:rsid w:val="00A31FA9"/>
    <w:rsid w:val="00A333BF"/>
    <w:rsid w:val="00A33825"/>
    <w:rsid w:val="00A3398F"/>
    <w:rsid w:val="00A33B48"/>
    <w:rsid w:val="00A34C5F"/>
    <w:rsid w:val="00A34FD9"/>
    <w:rsid w:val="00A35583"/>
    <w:rsid w:val="00A363EF"/>
    <w:rsid w:val="00A36DFE"/>
    <w:rsid w:val="00A370FD"/>
    <w:rsid w:val="00A3798C"/>
    <w:rsid w:val="00A37D51"/>
    <w:rsid w:val="00A37DD9"/>
    <w:rsid w:val="00A40ED7"/>
    <w:rsid w:val="00A40F83"/>
    <w:rsid w:val="00A40FD1"/>
    <w:rsid w:val="00A412BA"/>
    <w:rsid w:val="00A41416"/>
    <w:rsid w:val="00A41F9A"/>
    <w:rsid w:val="00A4200D"/>
    <w:rsid w:val="00A424BF"/>
    <w:rsid w:val="00A4258E"/>
    <w:rsid w:val="00A432D1"/>
    <w:rsid w:val="00A43716"/>
    <w:rsid w:val="00A442C5"/>
    <w:rsid w:val="00A44712"/>
    <w:rsid w:val="00A44AF5"/>
    <w:rsid w:val="00A44B8B"/>
    <w:rsid w:val="00A454DA"/>
    <w:rsid w:val="00A45EC4"/>
    <w:rsid w:val="00A47212"/>
    <w:rsid w:val="00A474EA"/>
    <w:rsid w:val="00A501B2"/>
    <w:rsid w:val="00A5034A"/>
    <w:rsid w:val="00A50FFA"/>
    <w:rsid w:val="00A539D1"/>
    <w:rsid w:val="00A54DAE"/>
    <w:rsid w:val="00A56D3B"/>
    <w:rsid w:val="00A57450"/>
    <w:rsid w:val="00A57479"/>
    <w:rsid w:val="00A57C08"/>
    <w:rsid w:val="00A600D9"/>
    <w:rsid w:val="00A604CD"/>
    <w:rsid w:val="00A62FE0"/>
    <w:rsid w:val="00A63145"/>
    <w:rsid w:val="00A637A0"/>
    <w:rsid w:val="00A63C69"/>
    <w:rsid w:val="00A63ECD"/>
    <w:rsid w:val="00A64093"/>
    <w:rsid w:val="00A640EB"/>
    <w:rsid w:val="00A644CE"/>
    <w:rsid w:val="00A64815"/>
    <w:rsid w:val="00A65043"/>
    <w:rsid w:val="00A66055"/>
    <w:rsid w:val="00A66DF9"/>
    <w:rsid w:val="00A704E4"/>
    <w:rsid w:val="00A704FF"/>
    <w:rsid w:val="00A7136A"/>
    <w:rsid w:val="00A71C44"/>
    <w:rsid w:val="00A72296"/>
    <w:rsid w:val="00A72A6F"/>
    <w:rsid w:val="00A7388E"/>
    <w:rsid w:val="00A74544"/>
    <w:rsid w:val="00A74548"/>
    <w:rsid w:val="00A74DF2"/>
    <w:rsid w:val="00A74E4D"/>
    <w:rsid w:val="00A7592E"/>
    <w:rsid w:val="00A76C1F"/>
    <w:rsid w:val="00A803FC"/>
    <w:rsid w:val="00A8071A"/>
    <w:rsid w:val="00A80DD9"/>
    <w:rsid w:val="00A80FCA"/>
    <w:rsid w:val="00A81CBC"/>
    <w:rsid w:val="00A81D6B"/>
    <w:rsid w:val="00A82506"/>
    <w:rsid w:val="00A82915"/>
    <w:rsid w:val="00A837CE"/>
    <w:rsid w:val="00A83DB5"/>
    <w:rsid w:val="00A83FBA"/>
    <w:rsid w:val="00A84636"/>
    <w:rsid w:val="00A84FE1"/>
    <w:rsid w:val="00A85080"/>
    <w:rsid w:val="00A85337"/>
    <w:rsid w:val="00A8626D"/>
    <w:rsid w:val="00A86406"/>
    <w:rsid w:val="00A86853"/>
    <w:rsid w:val="00A86B75"/>
    <w:rsid w:val="00A86E75"/>
    <w:rsid w:val="00A86F33"/>
    <w:rsid w:val="00A9065F"/>
    <w:rsid w:val="00A909C6"/>
    <w:rsid w:val="00A90B0E"/>
    <w:rsid w:val="00A91AA1"/>
    <w:rsid w:val="00A91C8C"/>
    <w:rsid w:val="00A91F0D"/>
    <w:rsid w:val="00A9235A"/>
    <w:rsid w:val="00A92FF7"/>
    <w:rsid w:val="00A93069"/>
    <w:rsid w:val="00A9468F"/>
    <w:rsid w:val="00A94720"/>
    <w:rsid w:val="00A9498D"/>
    <w:rsid w:val="00A94D17"/>
    <w:rsid w:val="00A95335"/>
    <w:rsid w:val="00A9566B"/>
    <w:rsid w:val="00A96328"/>
    <w:rsid w:val="00A9657F"/>
    <w:rsid w:val="00A9797D"/>
    <w:rsid w:val="00A97E0B"/>
    <w:rsid w:val="00AA015F"/>
    <w:rsid w:val="00AA0C3A"/>
    <w:rsid w:val="00AA1723"/>
    <w:rsid w:val="00AA190D"/>
    <w:rsid w:val="00AA1FDD"/>
    <w:rsid w:val="00AA22C3"/>
    <w:rsid w:val="00AA230D"/>
    <w:rsid w:val="00AA33C7"/>
    <w:rsid w:val="00AA3F61"/>
    <w:rsid w:val="00AA40DB"/>
    <w:rsid w:val="00AA4941"/>
    <w:rsid w:val="00AA49E9"/>
    <w:rsid w:val="00AA5475"/>
    <w:rsid w:val="00AA5876"/>
    <w:rsid w:val="00AA6A8A"/>
    <w:rsid w:val="00AA6DD8"/>
    <w:rsid w:val="00AA6FA3"/>
    <w:rsid w:val="00AA70BB"/>
    <w:rsid w:val="00AA757C"/>
    <w:rsid w:val="00AA7DED"/>
    <w:rsid w:val="00AA7F10"/>
    <w:rsid w:val="00AB0391"/>
    <w:rsid w:val="00AB2151"/>
    <w:rsid w:val="00AB2C59"/>
    <w:rsid w:val="00AB2C8A"/>
    <w:rsid w:val="00AB42B6"/>
    <w:rsid w:val="00AB4D67"/>
    <w:rsid w:val="00AB545D"/>
    <w:rsid w:val="00AB54D7"/>
    <w:rsid w:val="00AB57D3"/>
    <w:rsid w:val="00AB5E28"/>
    <w:rsid w:val="00AB61DD"/>
    <w:rsid w:val="00AB66D4"/>
    <w:rsid w:val="00AB6886"/>
    <w:rsid w:val="00AB6AE4"/>
    <w:rsid w:val="00AB6E00"/>
    <w:rsid w:val="00AB6F37"/>
    <w:rsid w:val="00AB727F"/>
    <w:rsid w:val="00AB769E"/>
    <w:rsid w:val="00AB7D55"/>
    <w:rsid w:val="00AC0681"/>
    <w:rsid w:val="00AC134A"/>
    <w:rsid w:val="00AC154B"/>
    <w:rsid w:val="00AC1B72"/>
    <w:rsid w:val="00AC26FE"/>
    <w:rsid w:val="00AC2A7A"/>
    <w:rsid w:val="00AC350D"/>
    <w:rsid w:val="00AC3568"/>
    <w:rsid w:val="00AC3CF2"/>
    <w:rsid w:val="00AC47EC"/>
    <w:rsid w:val="00AC4E5D"/>
    <w:rsid w:val="00AC6C53"/>
    <w:rsid w:val="00AC6E85"/>
    <w:rsid w:val="00AC7284"/>
    <w:rsid w:val="00AC7CE6"/>
    <w:rsid w:val="00AD0828"/>
    <w:rsid w:val="00AD0B13"/>
    <w:rsid w:val="00AD0E69"/>
    <w:rsid w:val="00AD0F3C"/>
    <w:rsid w:val="00AD103D"/>
    <w:rsid w:val="00AD159C"/>
    <w:rsid w:val="00AD17FA"/>
    <w:rsid w:val="00AD19EC"/>
    <w:rsid w:val="00AD2717"/>
    <w:rsid w:val="00AD3DC4"/>
    <w:rsid w:val="00AD4FF4"/>
    <w:rsid w:val="00AD531D"/>
    <w:rsid w:val="00AD5E73"/>
    <w:rsid w:val="00AD600C"/>
    <w:rsid w:val="00AD63D6"/>
    <w:rsid w:val="00AD6CD5"/>
    <w:rsid w:val="00AD733B"/>
    <w:rsid w:val="00AD7CA7"/>
    <w:rsid w:val="00AE0040"/>
    <w:rsid w:val="00AE184D"/>
    <w:rsid w:val="00AE1C03"/>
    <w:rsid w:val="00AE23E3"/>
    <w:rsid w:val="00AE29DE"/>
    <w:rsid w:val="00AE2F65"/>
    <w:rsid w:val="00AE317E"/>
    <w:rsid w:val="00AE35A5"/>
    <w:rsid w:val="00AE4E2A"/>
    <w:rsid w:val="00AE5A99"/>
    <w:rsid w:val="00AE5CF9"/>
    <w:rsid w:val="00AE5DB6"/>
    <w:rsid w:val="00AE62B6"/>
    <w:rsid w:val="00AE6C3C"/>
    <w:rsid w:val="00AE702E"/>
    <w:rsid w:val="00AE73E0"/>
    <w:rsid w:val="00AF03C0"/>
    <w:rsid w:val="00AF166F"/>
    <w:rsid w:val="00AF1C03"/>
    <w:rsid w:val="00AF1D7D"/>
    <w:rsid w:val="00AF39AF"/>
    <w:rsid w:val="00AF3E3B"/>
    <w:rsid w:val="00AF3E5A"/>
    <w:rsid w:val="00AF46FE"/>
    <w:rsid w:val="00AF486F"/>
    <w:rsid w:val="00AF4950"/>
    <w:rsid w:val="00AF548B"/>
    <w:rsid w:val="00AF55E0"/>
    <w:rsid w:val="00AF5666"/>
    <w:rsid w:val="00AF5870"/>
    <w:rsid w:val="00AF6619"/>
    <w:rsid w:val="00AF6CFD"/>
    <w:rsid w:val="00AF7DC1"/>
    <w:rsid w:val="00AF7FB2"/>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28B"/>
    <w:rsid w:val="00B16A2C"/>
    <w:rsid w:val="00B16FB6"/>
    <w:rsid w:val="00B17022"/>
    <w:rsid w:val="00B21736"/>
    <w:rsid w:val="00B218B1"/>
    <w:rsid w:val="00B21A33"/>
    <w:rsid w:val="00B224AA"/>
    <w:rsid w:val="00B22998"/>
    <w:rsid w:val="00B229FE"/>
    <w:rsid w:val="00B2302B"/>
    <w:rsid w:val="00B232E6"/>
    <w:rsid w:val="00B24363"/>
    <w:rsid w:val="00B24369"/>
    <w:rsid w:val="00B2456E"/>
    <w:rsid w:val="00B24979"/>
    <w:rsid w:val="00B250A5"/>
    <w:rsid w:val="00B25651"/>
    <w:rsid w:val="00B262CF"/>
    <w:rsid w:val="00B26937"/>
    <w:rsid w:val="00B27BF1"/>
    <w:rsid w:val="00B27F5C"/>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48EF"/>
    <w:rsid w:val="00B47493"/>
    <w:rsid w:val="00B474C8"/>
    <w:rsid w:val="00B474DF"/>
    <w:rsid w:val="00B47915"/>
    <w:rsid w:val="00B50E18"/>
    <w:rsid w:val="00B513A9"/>
    <w:rsid w:val="00B51568"/>
    <w:rsid w:val="00B51610"/>
    <w:rsid w:val="00B5167B"/>
    <w:rsid w:val="00B51AD2"/>
    <w:rsid w:val="00B520E3"/>
    <w:rsid w:val="00B52336"/>
    <w:rsid w:val="00B5388C"/>
    <w:rsid w:val="00B53B91"/>
    <w:rsid w:val="00B54607"/>
    <w:rsid w:val="00B55CED"/>
    <w:rsid w:val="00B55D57"/>
    <w:rsid w:val="00B55E9D"/>
    <w:rsid w:val="00B55F80"/>
    <w:rsid w:val="00B56480"/>
    <w:rsid w:val="00B565D6"/>
    <w:rsid w:val="00B576A4"/>
    <w:rsid w:val="00B57998"/>
    <w:rsid w:val="00B57CD0"/>
    <w:rsid w:val="00B57DA9"/>
    <w:rsid w:val="00B60177"/>
    <w:rsid w:val="00B60639"/>
    <w:rsid w:val="00B61EFF"/>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164F"/>
    <w:rsid w:val="00B71991"/>
    <w:rsid w:val="00B7220D"/>
    <w:rsid w:val="00B749B6"/>
    <w:rsid w:val="00B7509A"/>
    <w:rsid w:val="00B75216"/>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6F2A"/>
    <w:rsid w:val="00B871D2"/>
    <w:rsid w:val="00B8756E"/>
    <w:rsid w:val="00B87DF9"/>
    <w:rsid w:val="00B914CE"/>
    <w:rsid w:val="00B91951"/>
    <w:rsid w:val="00B91A58"/>
    <w:rsid w:val="00B91EAD"/>
    <w:rsid w:val="00B920B9"/>
    <w:rsid w:val="00B930D2"/>
    <w:rsid w:val="00B937CD"/>
    <w:rsid w:val="00B938BC"/>
    <w:rsid w:val="00B93997"/>
    <w:rsid w:val="00B93C98"/>
    <w:rsid w:val="00B94260"/>
    <w:rsid w:val="00B9599E"/>
    <w:rsid w:val="00B976BB"/>
    <w:rsid w:val="00BA01A7"/>
    <w:rsid w:val="00BA0224"/>
    <w:rsid w:val="00BA05C8"/>
    <w:rsid w:val="00BA09AA"/>
    <w:rsid w:val="00BA0AD5"/>
    <w:rsid w:val="00BA0CA0"/>
    <w:rsid w:val="00BA0E3C"/>
    <w:rsid w:val="00BA0F1C"/>
    <w:rsid w:val="00BA1BED"/>
    <w:rsid w:val="00BA1F74"/>
    <w:rsid w:val="00BA1FE7"/>
    <w:rsid w:val="00BA21D3"/>
    <w:rsid w:val="00BA2B1D"/>
    <w:rsid w:val="00BA3D14"/>
    <w:rsid w:val="00BA435A"/>
    <w:rsid w:val="00BA54BA"/>
    <w:rsid w:val="00BA5603"/>
    <w:rsid w:val="00BA56D9"/>
    <w:rsid w:val="00BA6194"/>
    <w:rsid w:val="00BA7EEE"/>
    <w:rsid w:val="00BB2008"/>
    <w:rsid w:val="00BB2985"/>
    <w:rsid w:val="00BB29DF"/>
    <w:rsid w:val="00BB2CFC"/>
    <w:rsid w:val="00BB34DC"/>
    <w:rsid w:val="00BB35D0"/>
    <w:rsid w:val="00BB3AC4"/>
    <w:rsid w:val="00BB4999"/>
    <w:rsid w:val="00BB4BCD"/>
    <w:rsid w:val="00BB52EB"/>
    <w:rsid w:val="00BB56C7"/>
    <w:rsid w:val="00BB5B62"/>
    <w:rsid w:val="00BB5BA1"/>
    <w:rsid w:val="00BB63ED"/>
    <w:rsid w:val="00BB6502"/>
    <w:rsid w:val="00BB6BCD"/>
    <w:rsid w:val="00BB70F9"/>
    <w:rsid w:val="00BB7C9B"/>
    <w:rsid w:val="00BC0F7F"/>
    <w:rsid w:val="00BC112D"/>
    <w:rsid w:val="00BC1527"/>
    <w:rsid w:val="00BC1A9D"/>
    <w:rsid w:val="00BC2306"/>
    <w:rsid w:val="00BC2F31"/>
    <w:rsid w:val="00BC4036"/>
    <w:rsid w:val="00BC468D"/>
    <w:rsid w:val="00BC4F0A"/>
    <w:rsid w:val="00BC509F"/>
    <w:rsid w:val="00BC51D2"/>
    <w:rsid w:val="00BC64BE"/>
    <w:rsid w:val="00BC7155"/>
    <w:rsid w:val="00BC7550"/>
    <w:rsid w:val="00BD0B72"/>
    <w:rsid w:val="00BD1C3D"/>
    <w:rsid w:val="00BD2668"/>
    <w:rsid w:val="00BD3924"/>
    <w:rsid w:val="00BD450F"/>
    <w:rsid w:val="00BD4512"/>
    <w:rsid w:val="00BD4A2F"/>
    <w:rsid w:val="00BD52AA"/>
    <w:rsid w:val="00BE1061"/>
    <w:rsid w:val="00BE1321"/>
    <w:rsid w:val="00BE1362"/>
    <w:rsid w:val="00BE1853"/>
    <w:rsid w:val="00BE18A8"/>
    <w:rsid w:val="00BE2893"/>
    <w:rsid w:val="00BE2B6E"/>
    <w:rsid w:val="00BE2EB4"/>
    <w:rsid w:val="00BE2F5A"/>
    <w:rsid w:val="00BE37D3"/>
    <w:rsid w:val="00BE522A"/>
    <w:rsid w:val="00BE57B5"/>
    <w:rsid w:val="00BE7A7C"/>
    <w:rsid w:val="00BF0A44"/>
    <w:rsid w:val="00BF0CEC"/>
    <w:rsid w:val="00BF1A44"/>
    <w:rsid w:val="00BF1EDF"/>
    <w:rsid w:val="00BF25FD"/>
    <w:rsid w:val="00BF487A"/>
    <w:rsid w:val="00BF4D3D"/>
    <w:rsid w:val="00BF5B8C"/>
    <w:rsid w:val="00BF66B7"/>
    <w:rsid w:val="00BF68DD"/>
    <w:rsid w:val="00BF6A68"/>
    <w:rsid w:val="00BF7152"/>
    <w:rsid w:val="00BF73F0"/>
    <w:rsid w:val="00BF75B1"/>
    <w:rsid w:val="00BF75C9"/>
    <w:rsid w:val="00BF77E3"/>
    <w:rsid w:val="00BF7BD3"/>
    <w:rsid w:val="00C00352"/>
    <w:rsid w:val="00C007CE"/>
    <w:rsid w:val="00C00A22"/>
    <w:rsid w:val="00C00F18"/>
    <w:rsid w:val="00C01D39"/>
    <w:rsid w:val="00C0200C"/>
    <w:rsid w:val="00C020A8"/>
    <w:rsid w:val="00C034A4"/>
    <w:rsid w:val="00C03DD0"/>
    <w:rsid w:val="00C04445"/>
    <w:rsid w:val="00C04705"/>
    <w:rsid w:val="00C04A7F"/>
    <w:rsid w:val="00C04E2B"/>
    <w:rsid w:val="00C051AA"/>
    <w:rsid w:val="00C060A0"/>
    <w:rsid w:val="00C07187"/>
    <w:rsid w:val="00C075C9"/>
    <w:rsid w:val="00C07FAD"/>
    <w:rsid w:val="00C106C4"/>
    <w:rsid w:val="00C111EA"/>
    <w:rsid w:val="00C119AD"/>
    <w:rsid w:val="00C1228D"/>
    <w:rsid w:val="00C13FED"/>
    <w:rsid w:val="00C14E7D"/>
    <w:rsid w:val="00C15722"/>
    <w:rsid w:val="00C16897"/>
    <w:rsid w:val="00C200C9"/>
    <w:rsid w:val="00C218FD"/>
    <w:rsid w:val="00C21D8E"/>
    <w:rsid w:val="00C22525"/>
    <w:rsid w:val="00C23199"/>
    <w:rsid w:val="00C23DBB"/>
    <w:rsid w:val="00C23FE1"/>
    <w:rsid w:val="00C2410D"/>
    <w:rsid w:val="00C24BAF"/>
    <w:rsid w:val="00C258B4"/>
    <w:rsid w:val="00C25F8B"/>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4137"/>
    <w:rsid w:val="00C3476B"/>
    <w:rsid w:val="00C34D31"/>
    <w:rsid w:val="00C35240"/>
    <w:rsid w:val="00C368B3"/>
    <w:rsid w:val="00C36F07"/>
    <w:rsid w:val="00C37214"/>
    <w:rsid w:val="00C372E8"/>
    <w:rsid w:val="00C409DC"/>
    <w:rsid w:val="00C40B1B"/>
    <w:rsid w:val="00C40D27"/>
    <w:rsid w:val="00C40E88"/>
    <w:rsid w:val="00C416A3"/>
    <w:rsid w:val="00C41785"/>
    <w:rsid w:val="00C41FC1"/>
    <w:rsid w:val="00C4248B"/>
    <w:rsid w:val="00C434C2"/>
    <w:rsid w:val="00C43810"/>
    <w:rsid w:val="00C43940"/>
    <w:rsid w:val="00C44342"/>
    <w:rsid w:val="00C44694"/>
    <w:rsid w:val="00C44744"/>
    <w:rsid w:val="00C450DC"/>
    <w:rsid w:val="00C457C1"/>
    <w:rsid w:val="00C46625"/>
    <w:rsid w:val="00C46870"/>
    <w:rsid w:val="00C47545"/>
    <w:rsid w:val="00C47593"/>
    <w:rsid w:val="00C47748"/>
    <w:rsid w:val="00C47A47"/>
    <w:rsid w:val="00C47B1B"/>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5184"/>
    <w:rsid w:val="00C55369"/>
    <w:rsid w:val="00C56324"/>
    <w:rsid w:val="00C5653B"/>
    <w:rsid w:val="00C565A3"/>
    <w:rsid w:val="00C56C64"/>
    <w:rsid w:val="00C577F7"/>
    <w:rsid w:val="00C60667"/>
    <w:rsid w:val="00C61AB9"/>
    <w:rsid w:val="00C61F84"/>
    <w:rsid w:val="00C62E88"/>
    <w:rsid w:val="00C62FF7"/>
    <w:rsid w:val="00C63135"/>
    <w:rsid w:val="00C637DC"/>
    <w:rsid w:val="00C63EE8"/>
    <w:rsid w:val="00C6432E"/>
    <w:rsid w:val="00C64FD9"/>
    <w:rsid w:val="00C65523"/>
    <w:rsid w:val="00C65718"/>
    <w:rsid w:val="00C65903"/>
    <w:rsid w:val="00C65C81"/>
    <w:rsid w:val="00C666DE"/>
    <w:rsid w:val="00C66772"/>
    <w:rsid w:val="00C66D2B"/>
    <w:rsid w:val="00C67580"/>
    <w:rsid w:val="00C6781C"/>
    <w:rsid w:val="00C67EA1"/>
    <w:rsid w:val="00C70AEE"/>
    <w:rsid w:val="00C71B7E"/>
    <w:rsid w:val="00C71D15"/>
    <w:rsid w:val="00C7234D"/>
    <w:rsid w:val="00C7244E"/>
    <w:rsid w:val="00C726C9"/>
    <w:rsid w:val="00C72801"/>
    <w:rsid w:val="00C72C0A"/>
    <w:rsid w:val="00C73E67"/>
    <w:rsid w:val="00C73FAD"/>
    <w:rsid w:val="00C74AE1"/>
    <w:rsid w:val="00C757B8"/>
    <w:rsid w:val="00C75866"/>
    <w:rsid w:val="00C76906"/>
    <w:rsid w:val="00C769A7"/>
    <w:rsid w:val="00C76B7C"/>
    <w:rsid w:val="00C76CC7"/>
    <w:rsid w:val="00C76F81"/>
    <w:rsid w:val="00C776A4"/>
    <w:rsid w:val="00C800DD"/>
    <w:rsid w:val="00C80920"/>
    <w:rsid w:val="00C80B03"/>
    <w:rsid w:val="00C8243F"/>
    <w:rsid w:val="00C8289B"/>
    <w:rsid w:val="00C82D54"/>
    <w:rsid w:val="00C82F3B"/>
    <w:rsid w:val="00C837C4"/>
    <w:rsid w:val="00C83829"/>
    <w:rsid w:val="00C83EDD"/>
    <w:rsid w:val="00C8453E"/>
    <w:rsid w:val="00C84BF1"/>
    <w:rsid w:val="00C84CA2"/>
    <w:rsid w:val="00C85A36"/>
    <w:rsid w:val="00C85CD1"/>
    <w:rsid w:val="00C86C56"/>
    <w:rsid w:val="00C8773E"/>
    <w:rsid w:val="00C87EDA"/>
    <w:rsid w:val="00C90601"/>
    <w:rsid w:val="00C90D16"/>
    <w:rsid w:val="00C9116A"/>
    <w:rsid w:val="00C9265D"/>
    <w:rsid w:val="00C92824"/>
    <w:rsid w:val="00C937BA"/>
    <w:rsid w:val="00C94024"/>
    <w:rsid w:val="00C949FC"/>
    <w:rsid w:val="00C960CF"/>
    <w:rsid w:val="00C96672"/>
    <w:rsid w:val="00C96678"/>
    <w:rsid w:val="00C96772"/>
    <w:rsid w:val="00C96CFA"/>
    <w:rsid w:val="00C96E5A"/>
    <w:rsid w:val="00C96EB5"/>
    <w:rsid w:val="00C96EBE"/>
    <w:rsid w:val="00C97913"/>
    <w:rsid w:val="00CA0257"/>
    <w:rsid w:val="00CA0917"/>
    <w:rsid w:val="00CA102B"/>
    <w:rsid w:val="00CA20E0"/>
    <w:rsid w:val="00CA283D"/>
    <w:rsid w:val="00CA29D1"/>
    <w:rsid w:val="00CA2DD6"/>
    <w:rsid w:val="00CA3247"/>
    <w:rsid w:val="00CA3752"/>
    <w:rsid w:val="00CA3999"/>
    <w:rsid w:val="00CA39C0"/>
    <w:rsid w:val="00CA5AD3"/>
    <w:rsid w:val="00CA62DD"/>
    <w:rsid w:val="00CA69BA"/>
    <w:rsid w:val="00CA7DE6"/>
    <w:rsid w:val="00CB0339"/>
    <w:rsid w:val="00CB06DF"/>
    <w:rsid w:val="00CB110E"/>
    <w:rsid w:val="00CB11F8"/>
    <w:rsid w:val="00CB1887"/>
    <w:rsid w:val="00CB225B"/>
    <w:rsid w:val="00CB2EF5"/>
    <w:rsid w:val="00CB33E4"/>
    <w:rsid w:val="00CB4230"/>
    <w:rsid w:val="00CB431B"/>
    <w:rsid w:val="00CB4454"/>
    <w:rsid w:val="00CB4A77"/>
    <w:rsid w:val="00CB4EA5"/>
    <w:rsid w:val="00CB557F"/>
    <w:rsid w:val="00CB592B"/>
    <w:rsid w:val="00CB5C5F"/>
    <w:rsid w:val="00CB600E"/>
    <w:rsid w:val="00CB65B8"/>
    <w:rsid w:val="00CB6CDF"/>
    <w:rsid w:val="00CB7264"/>
    <w:rsid w:val="00CB730F"/>
    <w:rsid w:val="00CB761C"/>
    <w:rsid w:val="00CB76B5"/>
    <w:rsid w:val="00CB783F"/>
    <w:rsid w:val="00CB7866"/>
    <w:rsid w:val="00CB7AD6"/>
    <w:rsid w:val="00CC01D4"/>
    <w:rsid w:val="00CC0495"/>
    <w:rsid w:val="00CC06AE"/>
    <w:rsid w:val="00CC07D2"/>
    <w:rsid w:val="00CC110F"/>
    <w:rsid w:val="00CC11B8"/>
    <w:rsid w:val="00CC1AF9"/>
    <w:rsid w:val="00CC20E0"/>
    <w:rsid w:val="00CC2818"/>
    <w:rsid w:val="00CC2F7A"/>
    <w:rsid w:val="00CC32D3"/>
    <w:rsid w:val="00CC36BD"/>
    <w:rsid w:val="00CC3A70"/>
    <w:rsid w:val="00CC4033"/>
    <w:rsid w:val="00CC40B8"/>
    <w:rsid w:val="00CC4204"/>
    <w:rsid w:val="00CC5444"/>
    <w:rsid w:val="00CC5631"/>
    <w:rsid w:val="00CC62A6"/>
    <w:rsid w:val="00CC676C"/>
    <w:rsid w:val="00CC7A11"/>
    <w:rsid w:val="00CD04A8"/>
    <w:rsid w:val="00CD051B"/>
    <w:rsid w:val="00CD1DB1"/>
    <w:rsid w:val="00CD22B5"/>
    <w:rsid w:val="00CD22F4"/>
    <w:rsid w:val="00CD25E1"/>
    <w:rsid w:val="00CD367C"/>
    <w:rsid w:val="00CD454A"/>
    <w:rsid w:val="00CD4F54"/>
    <w:rsid w:val="00CD4FFE"/>
    <w:rsid w:val="00CD57FA"/>
    <w:rsid w:val="00CD5A6E"/>
    <w:rsid w:val="00CD711F"/>
    <w:rsid w:val="00CD735B"/>
    <w:rsid w:val="00CD74A7"/>
    <w:rsid w:val="00CD79B2"/>
    <w:rsid w:val="00CE157C"/>
    <w:rsid w:val="00CE1AF6"/>
    <w:rsid w:val="00CE2298"/>
    <w:rsid w:val="00CE2F51"/>
    <w:rsid w:val="00CE3064"/>
    <w:rsid w:val="00CE3541"/>
    <w:rsid w:val="00CE39E4"/>
    <w:rsid w:val="00CE4282"/>
    <w:rsid w:val="00CE51D9"/>
    <w:rsid w:val="00CE54E1"/>
    <w:rsid w:val="00CE55B6"/>
    <w:rsid w:val="00CE5856"/>
    <w:rsid w:val="00CE5BDE"/>
    <w:rsid w:val="00CE6452"/>
    <w:rsid w:val="00CE689B"/>
    <w:rsid w:val="00CE6A6D"/>
    <w:rsid w:val="00CE74CA"/>
    <w:rsid w:val="00CE774C"/>
    <w:rsid w:val="00CF012E"/>
    <w:rsid w:val="00CF04D4"/>
    <w:rsid w:val="00CF0A4A"/>
    <w:rsid w:val="00CF0B4C"/>
    <w:rsid w:val="00CF104A"/>
    <w:rsid w:val="00CF1680"/>
    <w:rsid w:val="00CF1BD7"/>
    <w:rsid w:val="00CF21A5"/>
    <w:rsid w:val="00CF24AB"/>
    <w:rsid w:val="00CF2518"/>
    <w:rsid w:val="00CF2DDE"/>
    <w:rsid w:val="00CF344A"/>
    <w:rsid w:val="00CF39A0"/>
    <w:rsid w:val="00CF3D1C"/>
    <w:rsid w:val="00CF406B"/>
    <w:rsid w:val="00CF4713"/>
    <w:rsid w:val="00CF4B12"/>
    <w:rsid w:val="00CF58FE"/>
    <w:rsid w:val="00CF5EBE"/>
    <w:rsid w:val="00CF66CE"/>
    <w:rsid w:val="00CF783B"/>
    <w:rsid w:val="00CF7D97"/>
    <w:rsid w:val="00CF7E36"/>
    <w:rsid w:val="00CF7EEC"/>
    <w:rsid w:val="00D001C2"/>
    <w:rsid w:val="00D00779"/>
    <w:rsid w:val="00D009D8"/>
    <w:rsid w:val="00D012E1"/>
    <w:rsid w:val="00D01318"/>
    <w:rsid w:val="00D01665"/>
    <w:rsid w:val="00D01D1E"/>
    <w:rsid w:val="00D01F02"/>
    <w:rsid w:val="00D02580"/>
    <w:rsid w:val="00D03BF7"/>
    <w:rsid w:val="00D03F1E"/>
    <w:rsid w:val="00D0428E"/>
    <w:rsid w:val="00D04426"/>
    <w:rsid w:val="00D0482F"/>
    <w:rsid w:val="00D04A33"/>
    <w:rsid w:val="00D05892"/>
    <w:rsid w:val="00D06824"/>
    <w:rsid w:val="00D06C03"/>
    <w:rsid w:val="00D1037A"/>
    <w:rsid w:val="00D107E8"/>
    <w:rsid w:val="00D10D09"/>
    <w:rsid w:val="00D1163E"/>
    <w:rsid w:val="00D12362"/>
    <w:rsid w:val="00D12A4F"/>
    <w:rsid w:val="00D13590"/>
    <w:rsid w:val="00D14C15"/>
    <w:rsid w:val="00D1524D"/>
    <w:rsid w:val="00D15CB3"/>
    <w:rsid w:val="00D15F51"/>
    <w:rsid w:val="00D16951"/>
    <w:rsid w:val="00D16C37"/>
    <w:rsid w:val="00D16C8B"/>
    <w:rsid w:val="00D16ED5"/>
    <w:rsid w:val="00D202B1"/>
    <w:rsid w:val="00D20662"/>
    <w:rsid w:val="00D21291"/>
    <w:rsid w:val="00D2135E"/>
    <w:rsid w:val="00D21C8A"/>
    <w:rsid w:val="00D2297E"/>
    <w:rsid w:val="00D22DE5"/>
    <w:rsid w:val="00D233BD"/>
    <w:rsid w:val="00D233D7"/>
    <w:rsid w:val="00D23CBB"/>
    <w:rsid w:val="00D25806"/>
    <w:rsid w:val="00D25E9D"/>
    <w:rsid w:val="00D25F1C"/>
    <w:rsid w:val="00D26855"/>
    <w:rsid w:val="00D26DE6"/>
    <w:rsid w:val="00D26EE7"/>
    <w:rsid w:val="00D27B1E"/>
    <w:rsid w:val="00D303BE"/>
    <w:rsid w:val="00D30718"/>
    <w:rsid w:val="00D322FB"/>
    <w:rsid w:val="00D32475"/>
    <w:rsid w:val="00D32EF4"/>
    <w:rsid w:val="00D33F7E"/>
    <w:rsid w:val="00D33F81"/>
    <w:rsid w:val="00D34850"/>
    <w:rsid w:val="00D35060"/>
    <w:rsid w:val="00D3581A"/>
    <w:rsid w:val="00D369D4"/>
    <w:rsid w:val="00D36AD7"/>
    <w:rsid w:val="00D373E9"/>
    <w:rsid w:val="00D37C61"/>
    <w:rsid w:val="00D4033C"/>
    <w:rsid w:val="00D403FF"/>
    <w:rsid w:val="00D404C4"/>
    <w:rsid w:val="00D40CE9"/>
    <w:rsid w:val="00D42115"/>
    <w:rsid w:val="00D42EFD"/>
    <w:rsid w:val="00D43CFB"/>
    <w:rsid w:val="00D43D81"/>
    <w:rsid w:val="00D45091"/>
    <w:rsid w:val="00D457D1"/>
    <w:rsid w:val="00D458AA"/>
    <w:rsid w:val="00D46166"/>
    <w:rsid w:val="00D46338"/>
    <w:rsid w:val="00D46BA2"/>
    <w:rsid w:val="00D47234"/>
    <w:rsid w:val="00D47281"/>
    <w:rsid w:val="00D47581"/>
    <w:rsid w:val="00D50295"/>
    <w:rsid w:val="00D5069A"/>
    <w:rsid w:val="00D50E43"/>
    <w:rsid w:val="00D51469"/>
    <w:rsid w:val="00D515EE"/>
    <w:rsid w:val="00D52B45"/>
    <w:rsid w:val="00D530EB"/>
    <w:rsid w:val="00D53393"/>
    <w:rsid w:val="00D534DC"/>
    <w:rsid w:val="00D535B6"/>
    <w:rsid w:val="00D5418E"/>
    <w:rsid w:val="00D55235"/>
    <w:rsid w:val="00D552D9"/>
    <w:rsid w:val="00D55D78"/>
    <w:rsid w:val="00D572B2"/>
    <w:rsid w:val="00D575B1"/>
    <w:rsid w:val="00D57F53"/>
    <w:rsid w:val="00D60CAB"/>
    <w:rsid w:val="00D610FD"/>
    <w:rsid w:val="00D612AF"/>
    <w:rsid w:val="00D619F3"/>
    <w:rsid w:val="00D62308"/>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386C"/>
    <w:rsid w:val="00D739E2"/>
    <w:rsid w:val="00D74160"/>
    <w:rsid w:val="00D75A80"/>
    <w:rsid w:val="00D75D22"/>
    <w:rsid w:val="00D75DA5"/>
    <w:rsid w:val="00D76C58"/>
    <w:rsid w:val="00D76CF2"/>
    <w:rsid w:val="00D76E7C"/>
    <w:rsid w:val="00D77373"/>
    <w:rsid w:val="00D775AE"/>
    <w:rsid w:val="00D80B40"/>
    <w:rsid w:val="00D8155B"/>
    <w:rsid w:val="00D816D5"/>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6C8C"/>
    <w:rsid w:val="00D870E8"/>
    <w:rsid w:val="00D87423"/>
    <w:rsid w:val="00D87452"/>
    <w:rsid w:val="00D87485"/>
    <w:rsid w:val="00D907CB"/>
    <w:rsid w:val="00D91984"/>
    <w:rsid w:val="00D91BF2"/>
    <w:rsid w:val="00D9332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1A06"/>
    <w:rsid w:val="00DA2FD5"/>
    <w:rsid w:val="00DA4838"/>
    <w:rsid w:val="00DA4989"/>
    <w:rsid w:val="00DA5721"/>
    <w:rsid w:val="00DA6173"/>
    <w:rsid w:val="00DA6E87"/>
    <w:rsid w:val="00DA7477"/>
    <w:rsid w:val="00DA7573"/>
    <w:rsid w:val="00DA7BD4"/>
    <w:rsid w:val="00DB0191"/>
    <w:rsid w:val="00DB0359"/>
    <w:rsid w:val="00DB071E"/>
    <w:rsid w:val="00DB0EF6"/>
    <w:rsid w:val="00DB0F8A"/>
    <w:rsid w:val="00DB26A8"/>
    <w:rsid w:val="00DB27CF"/>
    <w:rsid w:val="00DB324C"/>
    <w:rsid w:val="00DB3FD3"/>
    <w:rsid w:val="00DB4E74"/>
    <w:rsid w:val="00DB54DA"/>
    <w:rsid w:val="00DB5F2A"/>
    <w:rsid w:val="00DB6A2B"/>
    <w:rsid w:val="00DB6D5A"/>
    <w:rsid w:val="00DB6F45"/>
    <w:rsid w:val="00DB72B7"/>
    <w:rsid w:val="00DB7539"/>
    <w:rsid w:val="00DB7546"/>
    <w:rsid w:val="00DB782D"/>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3CFC"/>
    <w:rsid w:val="00DC4D1D"/>
    <w:rsid w:val="00DC4D87"/>
    <w:rsid w:val="00DC517F"/>
    <w:rsid w:val="00DC54EB"/>
    <w:rsid w:val="00DC580A"/>
    <w:rsid w:val="00DC5B50"/>
    <w:rsid w:val="00DC66BC"/>
    <w:rsid w:val="00DC680F"/>
    <w:rsid w:val="00DC727F"/>
    <w:rsid w:val="00DC7E78"/>
    <w:rsid w:val="00DD0493"/>
    <w:rsid w:val="00DD0924"/>
    <w:rsid w:val="00DD0CBF"/>
    <w:rsid w:val="00DD1071"/>
    <w:rsid w:val="00DD12FD"/>
    <w:rsid w:val="00DD1576"/>
    <w:rsid w:val="00DD2893"/>
    <w:rsid w:val="00DD398D"/>
    <w:rsid w:val="00DD4717"/>
    <w:rsid w:val="00DD4CEF"/>
    <w:rsid w:val="00DD4F74"/>
    <w:rsid w:val="00DD531F"/>
    <w:rsid w:val="00DD556C"/>
    <w:rsid w:val="00DD5737"/>
    <w:rsid w:val="00DD5E81"/>
    <w:rsid w:val="00DD6C46"/>
    <w:rsid w:val="00DD6C7A"/>
    <w:rsid w:val="00DD6F44"/>
    <w:rsid w:val="00DD7CCA"/>
    <w:rsid w:val="00DD7DB7"/>
    <w:rsid w:val="00DE0BDE"/>
    <w:rsid w:val="00DE10CF"/>
    <w:rsid w:val="00DE1270"/>
    <w:rsid w:val="00DE1E1E"/>
    <w:rsid w:val="00DE223E"/>
    <w:rsid w:val="00DE2D33"/>
    <w:rsid w:val="00DE34EB"/>
    <w:rsid w:val="00DE3592"/>
    <w:rsid w:val="00DE3E78"/>
    <w:rsid w:val="00DE402B"/>
    <w:rsid w:val="00DE41F8"/>
    <w:rsid w:val="00DE432C"/>
    <w:rsid w:val="00DE4B9D"/>
    <w:rsid w:val="00DE50EA"/>
    <w:rsid w:val="00DE545C"/>
    <w:rsid w:val="00DE5C9F"/>
    <w:rsid w:val="00DE6A3B"/>
    <w:rsid w:val="00DE734E"/>
    <w:rsid w:val="00DE7887"/>
    <w:rsid w:val="00DE7BF8"/>
    <w:rsid w:val="00DF0DC3"/>
    <w:rsid w:val="00DF0F0B"/>
    <w:rsid w:val="00DF14F9"/>
    <w:rsid w:val="00DF1C2D"/>
    <w:rsid w:val="00DF1FAE"/>
    <w:rsid w:val="00DF28D6"/>
    <w:rsid w:val="00DF2AD9"/>
    <w:rsid w:val="00DF368F"/>
    <w:rsid w:val="00DF4B6E"/>
    <w:rsid w:val="00DF54D0"/>
    <w:rsid w:val="00DF580C"/>
    <w:rsid w:val="00DF5934"/>
    <w:rsid w:val="00DF5C1A"/>
    <w:rsid w:val="00DF6BCB"/>
    <w:rsid w:val="00DF6D45"/>
    <w:rsid w:val="00DF6EEE"/>
    <w:rsid w:val="00DF7042"/>
    <w:rsid w:val="00DF78FD"/>
    <w:rsid w:val="00DF7A9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06BF2"/>
    <w:rsid w:val="00E1024A"/>
    <w:rsid w:val="00E10B17"/>
    <w:rsid w:val="00E10B67"/>
    <w:rsid w:val="00E12742"/>
    <w:rsid w:val="00E12AB9"/>
    <w:rsid w:val="00E12B67"/>
    <w:rsid w:val="00E130BE"/>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4C9"/>
    <w:rsid w:val="00E21ACA"/>
    <w:rsid w:val="00E22B80"/>
    <w:rsid w:val="00E22C0E"/>
    <w:rsid w:val="00E22CFF"/>
    <w:rsid w:val="00E231CD"/>
    <w:rsid w:val="00E231E1"/>
    <w:rsid w:val="00E23888"/>
    <w:rsid w:val="00E23B9C"/>
    <w:rsid w:val="00E23CE3"/>
    <w:rsid w:val="00E23CF7"/>
    <w:rsid w:val="00E23E76"/>
    <w:rsid w:val="00E2477E"/>
    <w:rsid w:val="00E249DB"/>
    <w:rsid w:val="00E253A3"/>
    <w:rsid w:val="00E25402"/>
    <w:rsid w:val="00E259B0"/>
    <w:rsid w:val="00E25AF8"/>
    <w:rsid w:val="00E26AEC"/>
    <w:rsid w:val="00E2757B"/>
    <w:rsid w:val="00E2792D"/>
    <w:rsid w:val="00E30828"/>
    <w:rsid w:val="00E30B37"/>
    <w:rsid w:val="00E3109C"/>
    <w:rsid w:val="00E311D1"/>
    <w:rsid w:val="00E31C2D"/>
    <w:rsid w:val="00E322F2"/>
    <w:rsid w:val="00E32432"/>
    <w:rsid w:val="00E329E7"/>
    <w:rsid w:val="00E33B1E"/>
    <w:rsid w:val="00E34277"/>
    <w:rsid w:val="00E3621B"/>
    <w:rsid w:val="00E36D04"/>
    <w:rsid w:val="00E36F43"/>
    <w:rsid w:val="00E37F0C"/>
    <w:rsid w:val="00E37F1C"/>
    <w:rsid w:val="00E40ADF"/>
    <w:rsid w:val="00E40C6B"/>
    <w:rsid w:val="00E4134C"/>
    <w:rsid w:val="00E418E3"/>
    <w:rsid w:val="00E423DE"/>
    <w:rsid w:val="00E42F07"/>
    <w:rsid w:val="00E43646"/>
    <w:rsid w:val="00E4370F"/>
    <w:rsid w:val="00E4441D"/>
    <w:rsid w:val="00E453AB"/>
    <w:rsid w:val="00E45CD7"/>
    <w:rsid w:val="00E462E6"/>
    <w:rsid w:val="00E463A0"/>
    <w:rsid w:val="00E47839"/>
    <w:rsid w:val="00E5135A"/>
    <w:rsid w:val="00E51CDE"/>
    <w:rsid w:val="00E5210B"/>
    <w:rsid w:val="00E53631"/>
    <w:rsid w:val="00E5388F"/>
    <w:rsid w:val="00E54239"/>
    <w:rsid w:val="00E54272"/>
    <w:rsid w:val="00E542BC"/>
    <w:rsid w:val="00E54521"/>
    <w:rsid w:val="00E54617"/>
    <w:rsid w:val="00E5484B"/>
    <w:rsid w:val="00E56023"/>
    <w:rsid w:val="00E56BED"/>
    <w:rsid w:val="00E56D6E"/>
    <w:rsid w:val="00E56FEF"/>
    <w:rsid w:val="00E577F9"/>
    <w:rsid w:val="00E57FB5"/>
    <w:rsid w:val="00E60E41"/>
    <w:rsid w:val="00E60F14"/>
    <w:rsid w:val="00E61B23"/>
    <w:rsid w:val="00E625BE"/>
    <w:rsid w:val="00E6284B"/>
    <w:rsid w:val="00E62D07"/>
    <w:rsid w:val="00E62DF6"/>
    <w:rsid w:val="00E63A22"/>
    <w:rsid w:val="00E63B8F"/>
    <w:rsid w:val="00E646B5"/>
    <w:rsid w:val="00E65427"/>
    <w:rsid w:val="00E6543F"/>
    <w:rsid w:val="00E661C0"/>
    <w:rsid w:val="00E663F5"/>
    <w:rsid w:val="00E66E17"/>
    <w:rsid w:val="00E66E97"/>
    <w:rsid w:val="00E67905"/>
    <w:rsid w:val="00E708DB"/>
    <w:rsid w:val="00E70BD6"/>
    <w:rsid w:val="00E71305"/>
    <w:rsid w:val="00E7235B"/>
    <w:rsid w:val="00E72383"/>
    <w:rsid w:val="00E724D2"/>
    <w:rsid w:val="00E72D9F"/>
    <w:rsid w:val="00E73C41"/>
    <w:rsid w:val="00E74361"/>
    <w:rsid w:val="00E74933"/>
    <w:rsid w:val="00E74EDC"/>
    <w:rsid w:val="00E7557E"/>
    <w:rsid w:val="00E75737"/>
    <w:rsid w:val="00E75875"/>
    <w:rsid w:val="00E75886"/>
    <w:rsid w:val="00E75D6E"/>
    <w:rsid w:val="00E76007"/>
    <w:rsid w:val="00E76181"/>
    <w:rsid w:val="00E770F2"/>
    <w:rsid w:val="00E77835"/>
    <w:rsid w:val="00E77EAC"/>
    <w:rsid w:val="00E81069"/>
    <w:rsid w:val="00E817AD"/>
    <w:rsid w:val="00E817EF"/>
    <w:rsid w:val="00E8184F"/>
    <w:rsid w:val="00E828D5"/>
    <w:rsid w:val="00E82D81"/>
    <w:rsid w:val="00E83259"/>
    <w:rsid w:val="00E839BE"/>
    <w:rsid w:val="00E83CAC"/>
    <w:rsid w:val="00E8400B"/>
    <w:rsid w:val="00E84425"/>
    <w:rsid w:val="00E84B2E"/>
    <w:rsid w:val="00E84C89"/>
    <w:rsid w:val="00E85E56"/>
    <w:rsid w:val="00E860DD"/>
    <w:rsid w:val="00E8713D"/>
    <w:rsid w:val="00E90329"/>
    <w:rsid w:val="00E9088A"/>
    <w:rsid w:val="00E910D5"/>
    <w:rsid w:val="00E922C4"/>
    <w:rsid w:val="00E933E2"/>
    <w:rsid w:val="00E943AE"/>
    <w:rsid w:val="00E947B0"/>
    <w:rsid w:val="00E95D82"/>
    <w:rsid w:val="00E95F21"/>
    <w:rsid w:val="00E96273"/>
    <w:rsid w:val="00E96E97"/>
    <w:rsid w:val="00E97D49"/>
    <w:rsid w:val="00EA0251"/>
    <w:rsid w:val="00EA0AE4"/>
    <w:rsid w:val="00EA1065"/>
    <w:rsid w:val="00EA1434"/>
    <w:rsid w:val="00EA2C86"/>
    <w:rsid w:val="00EA2DBF"/>
    <w:rsid w:val="00EA30CB"/>
    <w:rsid w:val="00EA3588"/>
    <w:rsid w:val="00EA3C3E"/>
    <w:rsid w:val="00EA4694"/>
    <w:rsid w:val="00EA48D3"/>
    <w:rsid w:val="00EA4A8C"/>
    <w:rsid w:val="00EA4E69"/>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618"/>
    <w:rsid w:val="00EB190F"/>
    <w:rsid w:val="00EB235B"/>
    <w:rsid w:val="00EB2F27"/>
    <w:rsid w:val="00EB31A3"/>
    <w:rsid w:val="00EB325B"/>
    <w:rsid w:val="00EB3E22"/>
    <w:rsid w:val="00EB4E7B"/>
    <w:rsid w:val="00EB5D41"/>
    <w:rsid w:val="00EB693B"/>
    <w:rsid w:val="00EB7BA9"/>
    <w:rsid w:val="00EB7D75"/>
    <w:rsid w:val="00EC0B20"/>
    <w:rsid w:val="00EC0EE7"/>
    <w:rsid w:val="00EC1C3A"/>
    <w:rsid w:val="00EC1F51"/>
    <w:rsid w:val="00EC2B1D"/>
    <w:rsid w:val="00EC2B84"/>
    <w:rsid w:val="00EC4233"/>
    <w:rsid w:val="00EC4544"/>
    <w:rsid w:val="00EC4A85"/>
    <w:rsid w:val="00EC57B2"/>
    <w:rsid w:val="00EC58F4"/>
    <w:rsid w:val="00EC650B"/>
    <w:rsid w:val="00EC7808"/>
    <w:rsid w:val="00EC7BFA"/>
    <w:rsid w:val="00ED042E"/>
    <w:rsid w:val="00ED0523"/>
    <w:rsid w:val="00ED1295"/>
    <w:rsid w:val="00ED2725"/>
    <w:rsid w:val="00ED34D1"/>
    <w:rsid w:val="00ED367F"/>
    <w:rsid w:val="00ED4206"/>
    <w:rsid w:val="00ED58A2"/>
    <w:rsid w:val="00ED58C3"/>
    <w:rsid w:val="00ED5C71"/>
    <w:rsid w:val="00ED5EEE"/>
    <w:rsid w:val="00ED667C"/>
    <w:rsid w:val="00ED74DB"/>
    <w:rsid w:val="00ED76ED"/>
    <w:rsid w:val="00ED7966"/>
    <w:rsid w:val="00EE01CC"/>
    <w:rsid w:val="00EE04EE"/>
    <w:rsid w:val="00EE0D5D"/>
    <w:rsid w:val="00EE1760"/>
    <w:rsid w:val="00EE242A"/>
    <w:rsid w:val="00EE2730"/>
    <w:rsid w:val="00EE27FB"/>
    <w:rsid w:val="00EE287D"/>
    <w:rsid w:val="00EE3B32"/>
    <w:rsid w:val="00EE3CFF"/>
    <w:rsid w:val="00EE3F39"/>
    <w:rsid w:val="00EE414C"/>
    <w:rsid w:val="00EE44FE"/>
    <w:rsid w:val="00EE5406"/>
    <w:rsid w:val="00EE5EF8"/>
    <w:rsid w:val="00EE6964"/>
    <w:rsid w:val="00EE6A1D"/>
    <w:rsid w:val="00EE6D18"/>
    <w:rsid w:val="00EE6EA9"/>
    <w:rsid w:val="00EE7157"/>
    <w:rsid w:val="00EE7E7A"/>
    <w:rsid w:val="00EF1230"/>
    <w:rsid w:val="00EF223B"/>
    <w:rsid w:val="00EF22A1"/>
    <w:rsid w:val="00EF29DE"/>
    <w:rsid w:val="00EF3978"/>
    <w:rsid w:val="00EF3AAC"/>
    <w:rsid w:val="00EF3CC1"/>
    <w:rsid w:val="00EF4D42"/>
    <w:rsid w:val="00EF4FD1"/>
    <w:rsid w:val="00EF5318"/>
    <w:rsid w:val="00EF55A9"/>
    <w:rsid w:val="00EF708A"/>
    <w:rsid w:val="00EF72C3"/>
    <w:rsid w:val="00EF777A"/>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A47"/>
    <w:rsid w:val="00F06E0B"/>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FB0"/>
    <w:rsid w:val="00F2480A"/>
    <w:rsid w:val="00F24891"/>
    <w:rsid w:val="00F24B9F"/>
    <w:rsid w:val="00F24CA6"/>
    <w:rsid w:val="00F25439"/>
    <w:rsid w:val="00F256AE"/>
    <w:rsid w:val="00F25773"/>
    <w:rsid w:val="00F257FA"/>
    <w:rsid w:val="00F25E3C"/>
    <w:rsid w:val="00F26004"/>
    <w:rsid w:val="00F270E8"/>
    <w:rsid w:val="00F27EF5"/>
    <w:rsid w:val="00F27FDB"/>
    <w:rsid w:val="00F30251"/>
    <w:rsid w:val="00F305CC"/>
    <w:rsid w:val="00F3179A"/>
    <w:rsid w:val="00F31D54"/>
    <w:rsid w:val="00F32357"/>
    <w:rsid w:val="00F32C70"/>
    <w:rsid w:val="00F3323D"/>
    <w:rsid w:val="00F34D9F"/>
    <w:rsid w:val="00F34E02"/>
    <w:rsid w:val="00F3549E"/>
    <w:rsid w:val="00F365A7"/>
    <w:rsid w:val="00F3681C"/>
    <w:rsid w:val="00F368BD"/>
    <w:rsid w:val="00F3769D"/>
    <w:rsid w:val="00F37AAE"/>
    <w:rsid w:val="00F37E92"/>
    <w:rsid w:val="00F404F4"/>
    <w:rsid w:val="00F40F2B"/>
    <w:rsid w:val="00F4143E"/>
    <w:rsid w:val="00F41CC5"/>
    <w:rsid w:val="00F41D25"/>
    <w:rsid w:val="00F423C2"/>
    <w:rsid w:val="00F42B5F"/>
    <w:rsid w:val="00F433F8"/>
    <w:rsid w:val="00F433FE"/>
    <w:rsid w:val="00F435C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3199"/>
    <w:rsid w:val="00F541A1"/>
    <w:rsid w:val="00F544FF"/>
    <w:rsid w:val="00F54B09"/>
    <w:rsid w:val="00F54BEA"/>
    <w:rsid w:val="00F54E8A"/>
    <w:rsid w:val="00F559A8"/>
    <w:rsid w:val="00F55A99"/>
    <w:rsid w:val="00F55C21"/>
    <w:rsid w:val="00F55E5F"/>
    <w:rsid w:val="00F55F6D"/>
    <w:rsid w:val="00F55FCD"/>
    <w:rsid w:val="00F5736B"/>
    <w:rsid w:val="00F57880"/>
    <w:rsid w:val="00F608AB"/>
    <w:rsid w:val="00F60BE7"/>
    <w:rsid w:val="00F6159C"/>
    <w:rsid w:val="00F61714"/>
    <w:rsid w:val="00F6238F"/>
    <w:rsid w:val="00F63E59"/>
    <w:rsid w:val="00F64BE0"/>
    <w:rsid w:val="00F65B68"/>
    <w:rsid w:val="00F67846"/>
    <w:rsid w:val="00F67B42"/>
    <w:rsid w:val="00F70B72"/>
    <w:rsid w:val="00F70DEF"/>
    <w:rsid w:val="00F70EA3"/>
    <w:rsid w:val="00F71398"/>
    <w:rsid w:val="00F7294C"/>
    <w:rsid w:val="00F72C5F"/>
    <w:rsid w:val="00F73549"/>
    <w:rsid w:val="00F75782"/>
    <w:rsid w:val="00F80BFA"/>
    <w:rsid w:val="00F80C1D"/>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87AA6"/>
    <w:rsid w:val="00F902D2"/>
    <w:rsid w:val="00F90B12"/>
    <w:rsid w:val="00F90CBD"/>
    <w:rsid w:val="00F9109E"/>
    <w:rsid w:val="00F9177E"/>
    <w:rsid w:val="00F91E4F"/>
    <w:rsid w:val="00F91FDF"/>
    <w:rsid w:val="00F92AA1"/>
    <w:rsid w:val="00F92FDC"/>
    <w:rsid w:val="00F931D2"/>
    <w:rsid w:val="00F93431"/>
    <w:rsid w:val="00F93A4A"/>
    <w:rsid w:val="00F93D27"/>
    <w:rsid w:val="00F95DD6"/>
    <w:rsid w:val="00F96370"/>
    <w:rsid w:val="00F97940"/>
    <w:rsid w:val="00F97BA3"/>
    <w:rsid w:val="00F97EA2"/>
    <w:rsid w:val="00F97F0D"/>
    <w:rsid w:val="00FA0B0A"/>
    <w:rsid w:val="00FA0FCF"/>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7BB5"/>
    <w:rsid w:val="00FA7C85"/>
    <w:rsid w:val="00FB12D8"/>
    <w:rsid w:val="00FB176A"/>
    <w:rsid w:val="00FB1CDB"/>
    <w:rsid w:val="00FB1CDC"/>
    <w:rsid w:val="00FB238A"/>
    <w:rsid w:val="00FB2446"/>
    <w:rsid w:val="00FB2C81"/>
    <w:rsid w:val="00FB3BC4"/>
    <w:rsid w:val="00FB3D9D"/>
    <w:rsid w:val="00FB3F9C"/>
    <w:rsid w:val="00FB3FDE"/>
    <w:rsid w:val="00FB4676"/>
    <w:rsid w:val="00FB5552"/>
    <w:rsid w:val="00FB5789"/>
    <w:rsid w:val="00FB5880"/>
    <w:rsid w:val="00FB5F3A"/>
    <w:rsid w:val="00FB6AA9"/>
    <w:rsid w:val="00FB6AD4"/>
    <w:rsid w:val="00FB7611"/>
    <w:rsid w:val="00FB7F22"/>
    <w:rsid w:val="00FC00F3"/>
    <w:rsid w:val="00FC0A33"/>
    <w:rsid w:val="00FC1416"/>
    <w:rsid w:val="00FC14B2"/>
    <w:rsid w:val="00FC1823"/>
    <w:rsid w:val="00FC2198"/>
    <w:rsid w:val="00FC26A4"/>
    <w:rsid w:val="00FC2C93"/>
    <w:rsid w:val="00FC2E44"/>
    <w:rsid w:val="00FC325A"/>
    <w:rsid w:val="00FC33ED"/>
    <w:rsid w:val="00FC3E72"/>
    <w:rsid w:val="00FC43AD"/>
    <w:rsid w:val="00FC5688"/>
    <w:rsid w:val="00FC5876"/>
    <w:rsid w:val="00FC62F5"/>
    <w:rsid w:val="00FC731E"/>
    <w:rsid w:val="00FD035A"/>
    <w:rsid w:val="00FD19F1"/>
    <w:rsid w:val="00FD1A7E"/>
    <w:rsid w:val="00FD241F"/>
    <w:rsid w:val="00FD2CC3"/>
    <w:rsid w:val="00FD31BF"/>
    <w:rsid w:val="00FD3CC7"/>
    <w:rsid w:val="00FD4148"/>
    <w:rsid w:val="00FD490D"/>
    <w:rsid w:val="00FD4D5B"/>
    <w:rsid w:val="00FD59E3"/>
    <w:rsid w:val="00FD6453"/>
    <w:rsid w:val="00FD67FD"/>
    <w:rsid w:val="00FD7CB2"/>
    <w:rsid w:val="00FD7D46"/>
    <w:rsid w:val="00FD7D8B"/>
    <w:rsid w:val="00FE0AF2"/>
    <w:rsid w:val="00FE1830"/>
    <w:rsid w:val="00FE1C47"/>
    <w:rsid w:val="00FE1DB8"/>
    <w:rsid w:val="00FE1F54"/>
    <w:rsid w:val="00FE22DD"/>
    <w:rsid w:val="00FE2CFB"/>
    <w:rsid w:val="00FE4A60"/>
    <w:rsid w:val="00FE54E0"/>
    <w:rsid w:val="00FE55F0"/>
    <w:rsid w:val="00FE6331"/>
    <w:rsid w:val="00FE685B"/>
    <w:rsid w:val="00FE6C12"/>
    <w:rsid w:val="00FE7894"/>
    <w:rsid w:val="00FF01FA"/>
    <w:rsid w:val="00FF21B5"/>
    <w:rsid w:val="00FF21C3"/>
    <w:rsid w:val="00FF2693"/>
    <w:rsid w:val="00FF2A11"/>
    <w:rsid w:val="00FF2AA0"/>
    <w:rsid w:val="00FF3F6C"/>
    <w:rsid w:val="00FF42DE"/>
    <w:rsid w:val="00FF4603"/>
    <w:rsid w:val="00FF4B07"/>
    <w:rsid w:val="00FF4BFC"/>
    <w:rsid w:val="00FF4C11"/>
    <w:rsid w:val="00FF56B9"/>
    <w:rsid w:val="00FF57E8"/>
    <w:rsid w:val="00FF58C0"/>
    <w:rsid w:val="00FF5948"/>
    <w:rsid w:val="00FF65BA"/>
    <w:rsid w:val="00FF6791"/>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8B044D"/>
  <w14:defaultImageDpi w14:val="330"/>
  <w15:docId w15:val="{BE30B8AB-8D3B-43DF-82F4-0CB5FB278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4C550F"/>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9F1D7F"/>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ullet">
    <w:name w:val="Bullet"/>
    <w:basedOn w:val="Normal"/>
    <w:link w:val="BulletChar"/>
    <w:qFormat/>
    <w:rsid w:val="000A109B"/>
    <w:pPr>
      <w:numPr>
        <w:numId w:val="34"/>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semiHidden/>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semiHidden/>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semiHidden/>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semiHidden/>
    <w:rsid w:val="004C550F"/>
    <w:rPr>
      <w:rFonts w:ascii="Georgia" w:eastAsiaTheme="minorEastAsia" w:hAnsi="Georgia"/>
      <w:b/>
      <w:color w:val="1B556B"/>
      <w:sz w:val="56"/>
      <w:lang w:eastAsia="en-NZ"/>
    </w:rPr>
  </w:style>
  <w:style w:type="paragraph" w:styleId="Subtitle">
    <w:name w:val="Subtitle"/>
    <w:basedOn w:val="Title"/>
    <w:link w:val="SubtitleChar"/>
    <w:uiPriority w:val="2"/>
    <w:semiHidden/>
    <w:rsid w:val="004A3CC2"/>
    <w:pPr>
      <w:spacing w:before="600" w:line="240" w:lineRule="auto"/>
    </w:pPr>
    <w:rPr>
      <w:sz w:val="36"/>
      <w:szCs w:val="36"/>
    </w:rPr>
  </w:style>
  <w:style w:type="character" w:customStyle="1" w:styleId="SubtitleChar">
    <w:name w:val="Subtitle Char"/>
    <w:basedOn w:val="DefaultParagraphFont"/>
    <w:link w:val="Subtitle"/>
    <w:uiPriority w:val="2"/>
    <w:semiHidden/>
    <w:rsid w:val="004C550F"/>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qFormat/>
    <w:rsid w:val="005B6698"/>
    <w:pPr>
      <w:numPr>
        <w:numId w:val="5"/>
      </w:numPr>
      <w:spacing w:befor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13"/>
      </w:numPr>
    </w:pPr>
  </w:style>
  <w:style w:type="numbering" w:customStyle="1" w:styleId="Style2">
    <w:name w:val="Style2"/>
    <w:uiPriority w:val="99"/>
    <w:rsid w:val="008E0688"/>
    <w:pPr>
      <w:numPr>
        <w:numId w:val="19"/>
      </w:numPr>
    </w:pPr>
  </w:style>
  <w:style w:type="paragraph" w:customStyle="1" w:styleId="Greenbullet-casestudytables">
    <w:name w:val="Green bullet - case study tables"/>
    <w:basedOn w:val="Greentext-casestudytables"/>
    <w:uiPriority w:val="1"/>
    <w:semiHidden/>
    <w:rsid w:val="00C15722"/>
    <w:pPr>
      <w:numPr>
        <w:numId w:val="31"/>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33"/>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uiPriority w:val="1"/>
    <w:qFormat/>
    <w:rsid w:val="00356657"/>
    <w:pPr>
      <w:numPr>
        <w:numId w:val="2"/>
      </w:numPr>
      <w:tabs>
        <w:tab w:val="left" w:pos="680"/>
      </w:tabs>
      <w:spacing w:before="0"/>
      <w:ind w:left="681" w:hanging="397"/>
    </w:pPr>
    <w:rPr>
      <w:rFonts w:cs="Times New Roman"/>
      <w:szCs w:val="20"/>
    </w:rPr>
  </w:style>
  <w:style w:type="paragraph" w:customStyle="1" w:styleId="Boxheading0">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36"/>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37"/>
      </w:numPr>
      <w:spacing w:before="0"/>
      <w:ind w:left="1077" w:hanging="397"/>
    </w:pPr>
  </w:style>
  <w:style w:type="paragraph" w:styleId="CommentText">
    <w:name w:val="annotation text"/>
    <w:basedOn w:val="Normal"/>
    <w:link w:val="CommentTextChar"/>
    <w:uiPriority w:val="99"/>
    <w:semiHidden/>
    <w:rsid w:val="00CB1887"/>
    <w:pPr>
      <w:spacing w:line="240" w:lineRule="auto"/>
    </w:pPr>
    <w:rPr>
      <w:sz w:val="20"/>
      <w:szCs w:val="20"/>
    </w:rPr>
  </w:style>
  <w:style w:type="character" w:customStyle="1" w:styleId="CommentTextChar">
    <w:name w:val="Comment Text Char"/>
    <w:basedOn w:val="DefaultParagraphFont"/>
    <w:link w:val="CommentText"/>
    <w:uiPriority w:val="99"/>
    <w:semiHidden/>
    <w:rsid w:val="00CB1887"/>
    <w:rPr>
      <w:rFonts w:ascii="Calibri" w:eastAsiaTheme="minorEastAsia" w:hAnsi="Calibri"/>
      <w:sz w:val="20"/>
      <w:szCs w:val="20"/>
      <w:lang w:eastAsia="en-NZ"/>
    </w:rPr>
  </w:style>
  <w:style w:type="character" w:styleId="UnresolvedMention">
    <w:name w:val="Unresolved Mention"/>
    <w:basedOn w:val="DefaultParagraphFont"/>
    <w:uiPriority w:val="99"/>
    <w:semiHidden/>
    <w:unhideWhenUsed/>
    <w:rsid w:val="003819E2"/>
    <w:rPr>
      <w:color w:val="605E5C"/>
      <w:shd w:val="clear" w:color="auto" w:fill="E1DFDD"/>
    </w:rPr>
  </w:style>
  <w:style w:type="character" w:customStyle="1" w:styleId="normaltextrun">
    <w:name w:val="normaltextrun"/>
    <w:basedOn w:val="DefaultParagraphFont"/>
    <w:rsid w:val="00CC36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326832810">
      <w:bodyDiv w:val="1"/>
      <w:marLeft w:val="0"/>
      <w:marRight w:val="0"/>
      <w:marTop w:val="0"/>
      <w:marBottom w:val="0"/>
      <w:divBdr>
        <w:top w:val="none" w:sz="0" w:space="0" w:color="auto"/>
        <w:left w:val="none" w:sz="0" w:space="0" w:color="auto"/>
        <w:bottom w:val="none" w:sz="0" w:space="0" w:color="auto"/>
        <w:right w:val="none" w:sz="0" w:space="0" w:color="auto"/>
      </w:divBdr>
    </w:div>
    <w:div w:id="1222063135">
      <w:bodyDiv w:val="1"/>
      <w:marLeft w:val="0"/>
      <w:marRight w:val="0"/>
      <w:marTop w:val="0"/>
      <w:marBottom w:val="0"/>
      <w:divBdr>
        <w:top w:val="none" w:sz="0" w:space="0" w:color="auto"/>
        <w:left w:val="none" w:sz="0" w:space="0" w:color="auto"/>
        <w:bottom w:val="none" w:sz="0" w:space="0" w:color="auto"/>
        <w:right w:val="none" w:sz="0" w:space="0" w:color="auto"/>
      </w:divBdr>
      <w:divsChild>
        <w:div w:id="811679982">
          <w:marLeft w:val="0"/>
          <w:marRight w:val="0"/>
          <w:marTop w:val="0"/>
          <w:marBottom w:val="0"/>
          <w:divBdr>
            <w:top w:val="none" w:sz="0" w:space="0" w:color="auto"/>
            <w:left w:val="none" w:sz="0" w:space="0" w:color="auto"/>
            <w:bottom w:val="none" w:sz="0" w:space="0" w:color="auto"/>
            <w:right w:val="none" w:sz="0" w:space="0" w:color="auto"/>
          </w:divBdr>
          <w:divsChild>
            <w:div w:id="662896923">
              <w:marLeft w:val="0"/>
              <w:marRight w:val="0"/>
              <w:marTop w:val="0"/>
              <w:marBottom w:val="0"/>
              <w:divBdr>
                <w:top w:val="none" w:sz="0" w:space="0" w:color="auto"/>
                <w:left w:val="none" w:sz="0" w:space="0" w:color="auto"/>
                <w:bottom w:val="none" w:sz="0" w:space="0" w:color="auto"/>
                <w:right w:val="none" w:sz="0" w:space="0" w:color="auto"/>
              </w:divBdr>
            </w:div>
            <w:div w:id="657731682">
              <w:marLeft w:val="0"/>
              <w:marRight w:val="0"/>
              <w:marTop w:val="0"/>
              <w:marBottom w:val="0"/>
              <w:divBdr>
                <w:top w:val="none" w:sz="0" w:space="0" w:color="auto"/>
                <w:left w:val="none" w:sz="0" w:space="0" w:color="auto"/>
                <w:bottom w:val="none" w:sz="0" w:space="0" w:color="auto"/>
                <w:right w:val="none" w:sz="0" w:space="0" w:color="auto"/>
              </w:divBdr>
            </w:div>
          </w:divsChild>
        </w:div>
        <w:div w:id="2104757975">
          <w:marLeft w:val="0"/>
          <w:marRight w:val="0"/>
          <w:marTop w:val="0"/>
          <w:marBottom w:val="0"/>
          <w:divBdr>
            <w:top w:val="none" w:sz="0" w:space="0" w:color="auto"/>
            <w:left w:val="none" w:sz="0" w:space="0" w:color="auto"/>
            <w:bottom w:val="none" w:sz="0" w:space="0" w:color="auto"/>
            <w:right w:val="none" w:sz="0" w:space="0" w:color="auto"/>
          </w:divBdr>
          <w:divsChild>
            <w:div w:id="78754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2119130590">
      <w:bodyDiv w:val="1"/>
      <w:marLeft w:val="0"/>
      <w:marRight w:val="0"/>
      <w:marTop w:val="0"/>
      <w:marBottom w:val="0"/>
      <w:divBdr>
        <w:top w:val="none" w:sz="0" w:space="0" w:color="auto"/>
        <w:left w:val="none" w:sz="0" w:space="0" w:color="auto"/>
        <w:bottom w:val="none" w:sz="0" w:space="0" w:color="auto"/>
        <w:right w:val="none" w:sz="0" w:space="0" w:color="auto"/>
      </w:divBdr>
      <w:divsChild>
        <w:div w:id="1173423185">
          <w:marLeft w:val="0"/>
          <w:marRight w:val="0"/>
          <w:marTop w:val="0"/>
          <w:marBottom w:val="0"/>
          <w:divBdr>
            <w:top w:val="none" w:sz="0" w:space="0" w:color="auto"/>
            <w:left w:val="none" w:sz="0" w:space="0" w:color="auto"/>
            <w:bottom w:val="none" w:sz="0" w:space="0" w:color="auto"/>
            <w:right w:val="none" w:sz="0" w:space="0" w:color="auto"/>
          </w:divBdr>
          <w:divsChild>
            <w:div w:id="1273782969">
              <w:marLeft w:val="0"/>
              <w:marRight w:val="0"/>
              <w:marTop w:val="0"/>
              <w:marBottom w:val="0"/>
              <w:divBdr>
                <w:top w:val="none" w:sz="0" w:space="0" w:color="auto"/>
                <w:left w:val="none" w:sz="0" w:space="0" w:color="auto"/>
                <w:bottom w:val="none" w:sz="0" w:space="0" w:color="auto"/>
                <w:right w:val="none" w:sz="0" w:space="0" w:color="auto"/>
              </w:divBdr>
            </w:div>
            <w:div w:id="27150439">
              <w:marLeft w:val="0"/>
              <w:marRight w:val="0"/>
              <w:marTop w:val="0"/>
              <w:marBottom w:val="0"/>
              <w:divBdr>
                <w:top w:val="none" w:sz="0" w:space="0" w:color="auto"/>
                <w:left w:val="none" w:sz="0" w:space="0" w:color="auto"/>
                <w:bottom w:val="none" w:sz="0" w:space="0" w:color="auto"/>
                <w:right w:val="none" w:sz="0" w:space="0" w:color="auto"/>
              </w:divBdr>
            </w:div>
          </w:divsChild>
        </w:div>
        <w:div w:id="1904871398">
          <w:marLeft w:val="0"/>
          <w:marRight w:val="0"/>
          <w:marTop w:val="0"/>
          <w:marBottom w:val="0"/>
          <w:divBdr>
            <w:top w:val="none" w:sz="0" w:space="0" w:color="auto"/>
            <w:left w:val="none" w:sz="0" w:space="0" w:color="auto"/>
            <w:bottom w:val="none" w:sz="0" w:space="0" w:color="auto"/>
            <w:right w:val="none" w:sz="0" w:space="0" w:color="auto"/>
          </w:divBdr>
          <w:divsChild>
            <w:div w:id="137573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vironment.govt.nz/acts-and-regulations/freshwater-implementation-guidance/fish-passage/" TargetMode="External"/><Relationship Id="rId21" Type="http://schemas.openxmlformats.org/officeDocument/2006/relationships/hyperlink" Target="https://niwa.co.nz/sites/niwa.co.nz/files/User%20guide%20v1.3%20FINAL.pdf" TargetMode="External"/><Relationship Id="rId34" Type="http://schemas.openxmlformats.org/officeDocument/2006/relationships/hyperlink" Target="https://niwa.co.nz/static/web/freshwater-and-estuaries/NZ-FishPassageGuidelines-upto4m-NIWA-DOC-NZFPAG.pdf" TargetMode="External"/><Relationship Id="rId42" Type="http://schemas.openxmlformats.org/officeDocument/2006/relationships/hyperlink" Target="http://www.environment.govt.nz/publications/fish-passage-action-plan-guidance" TargetMode="External"/><Relationship Id="rId47" Type="http://schemas.openxmlformats.org/officeDocument/2006/relationships/hyperlink" Target="https://www.doc.govt.nz/nature/habitats/freshwater/fish-passage-management/resources/" TargetMode="External"/><Relationship Id="rId50" Type="http://schemas.openxmlformats.org/officeDocument/2006/relationships/hyperlink" Target="https://niwa.co.nz/sites/niwa.co.nz/files/NZ-FishPassageGuidelines-upto4m-NIWA-DOC-NZFPAG.pdf" TargetMode="External"/><Relationship Id="rId55" Type="http://schemas.openxmlformats.org/officeDocument/2006/relationships/hyperlink" Target="https://www.doc.govt.nz/our-work/biodiversity-inventory-and-monitoring/freshwater-fish/" TargetMode="External"/><Relationship Id="rId63" Type="http://schemas.openxmlformats.org/officeDocument/2006/relationships/header" Target="head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environment.govt.nz/publications/fish-passage-action-plan-guidance" TargetMode="External"/><Relationship Id="rId29" Type="http://schemas.openxmlformats.org/officeDocument/2006/relationships/hyperlink" Target="https://niwa.co.nz/sites/niwa.co.nz/files/User%20guide%20v1.3%20FINAL.pdf" TargetMode="External"/><Relationship Id="rId11" Type="http://schemas.openxmlformats.org/officeDocument/2006/relationships/endnotes" Target="endnotes.xml"/><Relationship Id="rId24" Type="http://schemas.openxmlformats.org/officeDocument/2006/relationships/hyperlink" Target="http://www.environment.govt.nz/publications/fish-passage-action-plan-guidance" TargetMode="External"/><Relationship Id="rId32" Type="http://schemas.openxmlformats.org/officeDocument/2006/relationships/image" Target="media/image3.png"/><Relationship Id="rId37" Type="http://schemas.openxmlformats.org/officeDocument/2006/relationships/hyperlink" Target="https://fishpassage.niwa.co.nz/" TargetMode="External"/><Relationship Id="rId40" Type="http://schemas.openxmlformats.org/officeDocument/2006/relationships/hyperlink" Target="https://www.doc.govt.nz/nature/habitats/freshwater/fish-passage-management/resources/" TargetMode="External"/><Relationship Id="rId45" Type="http://schemas.openxmlformats.org/officeDocument/2006/relationships/hyperlink" Target="https://environment.govt.nz/acts-and-regulations/freshwater-implementation-guidance/fish-passage/" TargetMode="External"/><Relationship Id="rId53" Type="http://schemas.openxmlformats.org/officeDocument/2006/relationships/hyperlink" Target="https://environment.govt.nz/acts-and-regulations/freshwater-implementation-guidance/fish-passage/" TargetMode="External"/><Relationship Id="rId58" Type="http://schemas.openxmlformats.org/officeDocument/2006/relationships/hyperlink" Target="https://environment.govt.nz/publications/new-zealand-fish-passage-guidelines-for-structures-up-to-four-metres/" TargetMode="External"/><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footer" Target="footer2.xml"/><Relationship Id="rId19" Type="http://schemas.openxmlformats.org/officeDocument/2006/relationships/hyperlink" Target="https://environment.govt.nz/acts-and-regulations/freshwater-implementation-guidance/fish-passage/" TargetMode="External"/><Relationship Id="rId14" Type="http://schemas.openxmlformats.org/officeDocument/2006/relationships/footer" Target="footer1.xml"/><Relationship Id="rId22" Type="http://schemas.openxmlformats.org/officeDocument/2006/relationships/hyperlink" Target="https://environment.govt.nz/acts-and-regulations/freshwater-implementation-guidance/fish-passage/" TargetMode="External"/><Relationship Id="rId27" Type="http://schemas.openxmlformats.org/officeDocument/2006/relationships/hyperlink" Target="https://niwa.co.nz/sites/niwa.co.nz/files/User%20guide%20v1.3%20FINAL.pdf" TargetMode="External"/><Relationship Id="rId30" Type="http://schemas.openxmlformats.org/officeDocument/2006/relationships/hyperlink" Target="https://environment.govt.nz/acts-and-regulations/freshwater-implementation-guidance/fish-passage/" TargetMode="External"/><Relationship Id="rId35" Type="http://schemas.openxmlformats.org/officeDocument/2006/relationships/hyperlink" Target="http://www.environment.govt.nz/publications/fish-passage-action-plan-guidance" TargetMode="External"/><Relationship Id="rId43" Type="http://schemas.openxmlformats.org/officeDocument/2006/relationships/hyperlink" Target="http://www.environment.govt.nz/publications/fish-passage-action-plan-guidance" TargetMode="External"/><Relationship Id="rId48" Type="http://schemas.openxmlformats.org/officeDocument/2006/relationships/hyperlink" Target="http://www.environment.govt.nz/publications/fish-passage-action-plan-guidance" TargetMode="External"/><Relationship Id="rId56" Type="http://schemas.openxmlformats.org/officeDocument/2006/relationships/hyperlink" Target="http://www.environment.govt.nz/publications/fish-passage-action-plan-guidance" TargetMode="External"/><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niwa.co.nz/static/web/freshwater-and-estuaries/NZ-FishPassageGuidelines-upto4m-NIWA-DOC-NZFPAG.pdf" TargetMode="Externa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2.png"/><Relationship Id="rId25" Type="http://schemas.openxmlformats.org/officeDocument/2006/relationships/hyperlink" Target="http://www.environment.govt.nz/publications/fish-passage-action-plan-guidance" TargetMode="External"/><Relationship Id="rId33" Type="http://schemas.openxmlformats.org/officeDocument/2006/relationships/hyperlink" Target="https://niwa.co.nz/static/web/freshwater-and-estuaries/NZ-FishPassageGuidelines-upto4m-NIWA-DOC-NZFPAG.pdf" TargetMode="External"/><Relationship Id="rId38" Type="http://schemas.openxmlformats.org/officeDocument/2006/relationships/hyperlink" Target="https://environment.govt.nz/acts-and-regulations/freshwater-implementation-guidance/fish-passage/" TargetMode="External"/><Relationship Id="rId46" Type="http://schemas.openxmlformats.org/officeDocument/2006/relationships/hyperlink" Target="http://www.environment.govt.nz/publications/fish-passage-action-plan-guidance" TargetMode="External"/><Relationship Id="rId59" Type="http://schemas.openxmlformats.org/officeDocument/2006/relationships/header" Target="header2.xml"/><Relationship Id="rId20" Type="http://schemas.openxmlformats.org/officeDocument/2006/relationships/hyperlink" Target="https://niwa.co.nz/static/web/freshwater-and-estuaries/NZ-FishPassageGuidelines-upto4m-NIWA-DOC-NZFPAG.pdf" TargetMode="External"/><Relationship Id="rId41" Type="http://schemas.openxmlformats.org/officeDocument/2006/relationships/hyperlink" Target="https://niwa.co.nz/sites/niwa.co.nz/files/User%20guide%20v1.3%20FINAL.pdf" TargetMode="External"/><Relationship Id="rId54" Type="http://schemas.openxmlformats.org/officeDocument/2006/relationships/hyperlink" Target="https://niwa.co.nz/static/web/New_Zealand_Freshwater_Fish_Sampling_Protocols.pdf"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environment.govt.nz/" TargetMode="External"/><Relationship Id="rId23" Type="http://schemas.openxmlformats.org/officeDocument/2006/relationships/hyperlink" Target="http://www.environment.govt.nz/publications/fish-passage-action-plan-guidance" TargetMode="External"/><Relationship Id="rId28" Type="http://schemas.openxmlformats.org/officeDocument/2006/relationships/hyperlink" Target="http://www.environment.govt.nz/publications/fish-passage-action-plan-guidance" TargetMode="External"/><Relationship Id="rId36" Type="http://schemas.openxmlformats.org/officeDocument/2006/relationships/hyperlink" Target="https://fishpassage.niwa.co.nz/" TargetMode="External"/><Relationship Id="rId49" Type="http://schemas.openxmlformats.org/officeDocument/2006/relationships/hyperlink" Target="https://environment.govt.nz/acts-and-regulations/freshwater-implementation-guidance/fish-passage/" TargetMode="External"/><Relationship Id="rId57" Type="http://schemas.openxmlformats.org/officeDocument/2006/relationships/hyperlink" Target="https://niwa.co.nz/sites/niwa.co.nz/files/User%20guide%20v1.3%20FINAL.pdf" TargetMode="External"/><Relationship Id="rId10" Type="http://schemas.openxmlformats.org/officeDocument/2006/relationships/footnotes" Target="footnotes.xml"/><Relationship Id="rId31" Type="http://schemas.openxmlformats.org/officeDocument/2006/relationships/hyperlink" Target="http://www.environment.govt.nz/publications/fish-passage-action-plan-guidance" TargetMode="External"/><Relationship Id="rId44" Type="http://schemas.openxmlformats.org/officeDocument/2006/relationships/hyperlink" Target="https://niwa.co.nz/static/web/freshwater-and-estuaries/NZ-FishPassageGuidelines-upto4m-NIWA-DOC-NZFPAG.pdf" TargetMode="External"/><Relationship Id="rId52" Type="http://schemas.openxmlformats.org/officeDocument/2006/relationships/hyperlink" Target="http://www.environment.govt.nz/publications/fish-passage-action-plan-guidance" TargetMode="External"/><Relationship Id="rId60" Type="http://schemas.openxmlformats.org/officeDocument/2006/relationships/header" Target="header3.xml"/><Relationship Id="rId6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www.environment.govt.nz/publications/fish-passage-action-plan-guidance" TargetMode="External"/><Relationship Id="rId39" Type="http://schemas.openxmlformats.org/officeDocument/2006/relationships/hyperlink" Target="http://www.environment.govt.nz/publications/fish-passage-action-plan-guidanc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2FFEC7512D844C9B38CBF3B2A2931D4"/>
        <w:category>
          <w:name w:val="General"/>
          <w:gallery w:val="placeholder"/>
        </w:category>
        <w:types>
          <w:type w:val="bbPlcHdr"/>
        </w:types>
        <w:behaviors>
          <w:behavior w:val="content"/>
        </w:behaviors>
        <w:guid w:val="{0DCABF7E-159D-4D60-AE6C-8B2899408324}"/>
      </w:docPartPr>
      <w:docPartBody>
        <w:p w:rsidR="00A7343E" w:rsidRDefault="00A7343E"/>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19B"/>
    <w:rsid w:val="001A7FA2"/>
    <w:rsid w:val="002063A9"/>
    <w:rsid w:val="0038394C"/>
    <w:rsid w:val="0042619B"/>
    <w:rsid w:val="00514A7F"/>
    <w:rsid w:val="00572DED"/>
    <w:rsid w:val="006E454B"/>
    <w:rsid w:val="009477EA"/>
    <w:rsid w:val="00A05081"/>
    <w:rsid w:val="00A7343E"/>
    <w:rsid w:val="00ED29E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0" ma:contentTypeDescription="Create a new document." ma:contentTypeScope="" ma:versionID="c2dda86df871ea47351810554069ff05">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23cd5dd20cfbd0a42b8058b9691454bd"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ECM-1122293896-72185</_dlc_DocId>
    <_dlc_DocIdUrl xmlns="58a6f171-52cb-4404-b47d-af1c8daf8fd1">
      <Url>https://ministryforenvironment.sharepoint.com/sites/ECM-ER-Comms/_layouts/15/DocIdRedir.aspx?ID=ECM-1122293896-72185</Url>
      <Description>ECM-1122293896-72185</Description>
    </_dlc_DocIdUrl>
  </documentManagement>
</p:properties>
</file>

<file path=customXml/itemProps1.xml><?xml version="1.0" encoding="utf-8"?>
<ds:datastoreItem xmlns:ds="http://schemas.openxmlformats.org/officeDocument/2006/customXml" ds:itemID="{79FE32C5-FEAE-49DA-8D8F-25887F24C824}">
  <ds:schemaRefs>
    <ds:schemaRef ds:uri="http://schemas.microsoft.com/sharepoint/events"/>
  </ds:schemaRefs>
</ds:datastoreItem>
</file>

<file path=customXml/itemProps2.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3.xml><?xml version="1.0" encoding="utf-8"?>
<ds:datastoreItem xmlns:ds="http://schemas.openxmlformats.org/officeDocument/2006/customXml" ds:itemID="{30B73F33-4165-434C-BF6B-97B45F4EED8B}">
  <ds:schemaRefs>
    <ds:schemaRef ds:uri="http://schemas.microsoft.com/sharepoint/v3/contenttype/forms"/>
  </ds:schemaRefs>
</ds:datastoreItem>
</file>

<file path=customXml/itemProps4.xml><?xml version="1.0" encoding="utf-8"?>
<ds:datastoreItem xmlns:ds="http://schemas.openxmlformats.org/officeDocument/2006/customXml" ds:itemID="{1F9FD663-2BD0-4F33-A0B5-8645E992A8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F3C26BD-0D65-496A-8755-8D797BE2E0C8}">
  <ds:schemaRefs>
    <ds:schemaRef ds:uri="http://schemas.microsoft.com/office/2006/metadata/properties"/>
    <ds:schemaRef ds:uri="http://schemas.microsoft.com/office/infopath/2007/PartnerControls"/>
    <ds:schemaRef ds:uri="4a94300e-a927-4b92-9d3a-682523035cb6"/>
    <ds:schemaRef ds:uri="http://schemas.microsoft.com/sharepoint/v3"/>
    <ds:schemaRef ds:uri="http://schemas.microsoft.com/sharepoint/v4"/>
    <ds:schemaRef ds:uri="58a6f171-52cb-4404-b47d-af1c8daf8fd1"/>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20</Pages>
  <Words>5265</Words>
  <Characters>30013</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35208</CharactersWithSpaces>
  <SharedDoc>false</SharedDoc>
  <HLinks>
    <vt:vector size="246" baseType="variant">
      <vt:variant>
        <vt:i4>3604540</vt:i4>
      </vt:variant>
      <vt:variant>
        <vt:i4>168</vt:i4>
      </vt:variant>
      <vt:variant>
        <vt:i4>0</vt:i4>
      </vt:variant>
      <vt:variant>
        <vt:i4>5</vt:i4>
      </vt:variant>
      <vt:variant>
        <vt:lpwstr>https://environment.govt.nz/publications/new-zealand-fish-passage-guidelines-for-structures-up-to-four-metres/</vt:lpwstr>
      </vt:variant>
      <vt:variant>
        <vt:lpwstr/>
      </vt:variant>
      <vt:variant>
        <vt:i4>3145771</vt:i4>
      </vt:variant>
      <vt:variant>
        <vt:i4>165</vt:i4>
      </vt:variant>
      <vt:variant>
        <vt:i4>0</vt:i4>
      </vt:variant>
      <vt:variant>
        <vt:i4>5</vt:i4>
      </vt:variant>
      <vt:variant>
        <vt:lpwstr>https://niwa.co.nz/sites/niwa.co.nz/files/User guide v1.3 FINAL.pdf</vt:lpwstr>
      </vt:variant>
      <vt:variant>
        <vt:lpwstr/>
      </vt:variant>
      <vt:variant>
        <vt:i4>6488175</vt:i4>
      </vt:variant>
      <vt:variant>
        <vt:i4>162</vt:i4>
      </vt:variant>
      <vt:variant>
        <vt:i4>0</vt:i4>
      </vt:variant>
      <vt:variant>
        <vt:i4>5</vt:i4>
      </vt:variant>
      <vt:variant>
        <vt:lpwstr>https://www.doc.govt.nz/our-work/biodiversity-inventory-and-monitoring/freshwater-fish/</vt:lpwstr>
      </vt:variant>
      <vt:variant>
        <vt:lpwstr/>
      </vt:variant>
      <vt:variant>
        <vt:i4>7143449</vt:i4>
      </vt:variant>
      <vt:variant>
        <vt:i4>159</vt:i4>
      </vt:variant>
      <vt:variant>
        <vt:i4>0</vt:i4>
      </vt:variant>
      <vt:variant>
        <vt:i4>5</vt:i4>
      </vt:variant>
      <vt:variant>
        <vt:lpwstr>https://niwa.co.nz/static/web/New_Zealand_Freshwater_Fish_Sampling_Protocols.pdf</vt:lpwstr>
      </vt:variant>
      <vt:variant>
        <vt:lpwstr/>
      </vt:variant>
      <vt:variant>
        <vt:i4>2949164</vt:i4>
      </vt:variant>
      <vt:variant>
        <vt:i4>156</vt:i4>
      </vt:variant>
      <vt:variant>
        <vt:i4>0</vt:i4>
      </vt:variant>
      <vt:variant>
        <vt:i4>5</vt:i4>
      </vt:variant>
      <vt:variant>
        <vt:lpwstr>https://niwa.co.nz/static/web/freshwater-and-estuaries/NZ-FishPassageGuidelines-upto4m-NIWA-DOC-NZFPAG.pdf</vt:lpwstr>
      </vt:variant>
      <vt:variant>
        <vt:lpwstr/>
      </vt:variant>
      <vt:variant>
        <vt:i4>6029400</vt:i4>
      </vt:variant>
      <vt:variant>
        <vt:i4>153</vt:i4>
      </vt:variant>
      <vt:variant>
        <vt:i4>0</vt:i4>
      </vt:variant>
      <vt:variant>
        <vt:i4>5</vt:i4>
      </vt:variant>
      <vt:variant>
        <vt:lpwstr>https://niwa.co.nz/sites/niwa.co.nz/files/NZ-FishPassageGuidelines-upto4m-NIWA-DOC-NZFPAG.pdf</vt:lpwstr>
      </vt:variant>
      <vt:variant>
        <vt:lpwstr/>
      </vt:variant>
      <vt:variant>
        <vt:i4>458828</vt:i4>
      </vt:variant>
      <vt:variant>
        <vt:i4>150</vt:i4>
      </vt:variant>
      <vt:variant>
        <vt:i4>0</vt:i4>
      </vt:variant>
      <vt:variant>
        <vt:i4>5</vt:i4>
      </vt:variant>
      <vt:variant>
        <vt:lpwstr>https://www.doc.govt.nz/nature/habitats/freshwater/fish-passage-management/resources/</vt:lpwstr>
      </vt:variant>
      <vt:variant>
        <vt:lpwstr/>
      </vt:variant>
      <vt:variant>
        <vt:i4>2949164</vt:i4>
      </vt:variant>
      <vt:variant>
        <vt:i4>147</vt:i4>
      </vt:variant>
      <vt:variant>
        <vt:i4>0</vt:i4>
      </vt:variant>
      <vt:variant>
        <vt:i4>5</vt:i4>
      </vt:variant>
      <vt:variant>
        <vt:lpwstr>https://niwa.co.nz/static/web/freshwater-and-estuaries/NZ-FishPassageGuidelines-upto4m-NIWA-DOC-NZFPAG.pdf</vt:lpwstr>
      </vt:variant>
      <vt:variant>
        <vt:lpwstr/>
      </vt:variant>
      <vt:variant>
        <vt:i4>3145771</vt:i4>
      </vt:variant>
      <vt:variant>
        <vt:i4>144</vt:i4>
      </vt:variant>
      <vt:variant>
        <vt:i4>0</vt:i4>
      </vt:variant>
      <vt:variant>
        <vt:i4>5</vt:i4>
      </vt:variant>
      <vt:variant>
        <vt:lpwstr>https://niwa.co.nz/sites/niwa.co.nz/files/User guide v1.3 FINAL.pdf</vt:lpwstr>
      </vt:variant>
      <vt:variant>
        <vt:lpwstr/>
      </vt:variant>
      <vt:variant>
        <vt:i4>458828</vt:i4>
      </vt:variant>
      <vt:variant>
        <vt:i4>141</vt:i4>
      </vt:variant>
      <vt:variant>
        <vt:i4>0</vt:i4>
      </vt:variant>
      <vt:variant>
        <vt:i4>5</vt:i4>
      </vt:variant>
      <vt:variant>
        <vt:lpwstr>https://www.doc.govt.nz/nature/habitats/freshwater/fish-passage-management/resources/</vt:lpwstr>
      </vt:variant>
      <vt:variant>
        <vt:lpwstr/>
      </vt:variant>
      <vt:variant>
        <vt:i4>7602276</vt:i4>
      </vt:variant>
      <vt:variant>
        <vt:i4>138</vt:i4>
      </vt:variant>
      <vt:variant>
        <vt:i4>0</vt:i4>
      </vt:variant>
      <vt:variant>
        <vt:i4>5</vt:i4>
      </vt:variant>
      <vt:variant>
        <vt:lpwstr>https://fishpassage.niwa.co.nz/</vt:lpwstr>
      </vt:variant>
      <vt:variant>
        <vt:lpwstr/>
      </vt:variant>
      <vt:variant>
        <vt:i4>7602276</vt:i4>
      </vt:variant>
      <vt:variant>
        <vt:i4>135</vt:i4>
      </vt:variant>
      <vt:variant>
        <vt:i4>0</vt:i4>
      </vt:variant>
      <vt:variant>
        <vt:i4>5</vt:i4>
      </vt:variant>
      <vt:variant>
        <vt:lpwstr>https://fishpassage.niwa.co.nz/</vt:lpwstr>
      </vt:variant>
      <vt:variant>
        <vt:lpwstr/>
      </vt:variant>
      <vt:variant>
        <vt:i4>2949164</vt:i4>
      </vt:variant>
      <vt:variant>
        <vt:i4>132</vt:i4>
      </vt:variant>
      <vt:variant>
        <vt:i4>0</vt:i4>
      </vt:variant>
      <vt:variant>
        <vt:i4>5</vt:i4>
      </vt:variant>
      <vt:variant>
        <vt:lpwstr>https://niwa.co.nz/static/web/freshwater-and-estuaries/NZ-FishPassageGuidelines-upto4m-NIWA-DOC-NZFPAG.pdf</vt:lpwstr>
      </vt:variant>
      <vt:variant>
        <vt:lpwstr/>
      </vt:variant>
      <vt:variant>
        <vt:i4>2949164</vt:i4>
      </vt:variant>
      <vt:variant>
        <vt:i4>129</vt:i4>
      </vt:variant>
      <vt:variant>
        <vt:i4>0</vt:i4>
      </vt:variant>
      <vt:variant>
        <vt:i4>5</vt:i4>
      </vt:variant>
      <vt:variant>
        <vt:lpwstr>https://niwa.co.nz/static/web/freshwater-and-estuaries/NZ-FishPassageGuidelines-upto4m-NIWA-DOC-NZFPAG.pdf</vt:lpwstr>
      </vt:variant>
      <vt:variant>
        <vt:lpwstr/>
      </vt:variant>
      <vt:variant>
        <vt:i4>7929971</vt:i4>
      </vt:variant>
      <vt:variant>
        <vt:i4>123</vt:i4>
      </vt:variant>
      <vt:variant>
        <vt:i4>0</vt:i4>
      </vt:variant>
      <vt:variant>
        <vt:i4>5</vt:i4>
      </vt:variant>
      <vt:variant>
        <vt:lpwstr/>
      </vt:variant>
      <vt:variant>
        <vt:lpwstr>figure2</vt:lpwstr>
      </vt:variant>
      <vt:variant>
        <vt:i4>3145771</vt:i4>
      </vt:variant>
      <vt:variant>
        <vt:i4>120</vt:i4>
      </vt:variant>
      <vt:variant>
        <vt:i4>0</vt:i4>
      </vt:variant>
      <vt:variant>
        <vt:i4>5</vt:i4>
      </vt:variant>
      <vt:variant>
        <vt:lpwstr>https://niwa.co.nz/sites/niwa.co.nz/files/User guide v1.3 FINAL.pdf</vt:lpwstr>
      </vt:variant>
      <vt:variant>
        <vt:lpwstr/>
      </vt:variant>
      <vt:variant>
        <vt:i4>3145771</vt:i4>
      </vt:variant>
      <vt:variant>
        <vt:i4>117</vt:i4>
      </vt:variant>
      <vt:variant>
        <vt:i4>0</vt:i4>
      </vt:variant>
      <vt:variant>
        <vt:i4>5</vt:i4>
      </vt:variant>
      <vt:variant>
        <vt:lpwstr>https://niwa.co.nz/sites/niwa.co.nz/files/User guide v1.3 FINAL.pdf</vt:lpwstr>
      </vt:variant>
      <vt:variant>
        <vt:lpwstr/>
      </vt:variant>
      <vt:variant>
        <vt:i4>3145771</vt:i4>
      </vt:variant>
      <vt:variant>
        <vt:i4>114</vt:i4>
      </vt:variant>
      <vt:variant>
        <vt:i4>0</vt:i4>
      </vt:variant>
      <vt:variant>
        <vt:i4>5</vt:i4>
      </vt:variant>
      <vt:variant>
        <vt:lpwstr>https://niwa.co.nz/sites/niwa.co.nz/files/User guide v1.3 FINAL.pdf</vt:lpwstr>
      </vt:variant>
      <vt:variant>
        <vt:lpwstr/>
      </vt:variant>
      <vt:variant>
        <vt:i4>2949164</vt:i4>
      </vt:variant>
      <vt:variant>
        <vt:i4>111</vt:i4>
      </vt:variant>
      <vt:variant>
        <vt:i4>0</vt:i4>
      </vt:variant>
      <vt:variant>
        <vt:i4>5</vt:i4>
      </vt:variant>
      <vt:variant>
        <vt:lpwstr>https://niwa.co.nz/static/web/freshwater-and-estuaries/NZ-FishPassageGuidelines-upto4m-NIWA-DOC-NZFPAG.pdf</vt:lpwstr>
      </vt:variant>
      <vt:variant>
        <vt:lpwstr/>
      </vt:variant>
      <vt:variant>
        <vt:i4>1179702</vt:i4>
      </vt:variant>
      <vt:variant>
        <vt:i4>98</vt:i4>
      </vt:variant>
      <vt:variant>
        <vt:i4>0</vt:i4>
      </vt:variant>
      <vt:variant>
        <vt:i4>5</vt:i4>
      </vt:variant>
      <vt:variant>
        <vt:lpwstr/>
      </vt:variant>
      <vt:variant>
        <vt:lpwstr>_Toc94885920</vt:lpwstr>
      </vt:variant>
      <vt:variant>
        <vt:i4>1769525</vt:i4>
      </vt:variant>
      <vt:variant>
        <vt:i4>92</vt:i4>
      </vt:variant>
      <vt:variant>
        <vt:i4>0</vt:i4>
      </vt:variant>
      <vt:variant>
        <vt:i4>5</vt:i4>
      </vt:variant>
      <vt:variant>
        <vt:lpwstr/>
      </vt:variant>
      <vt:variant>
        <vt:lpwstr>_Toc94885919</vt:lpwstr>
      </vt:variant>
      <vt:variant>
        <vt:i4>1310775</vt:i4>
      </vt:variant>
      <vt:variant>
        <vt:i4>83</vt:i4>
      </vt:variant>
      <vt:variant>
        <vt:i4>0</vt:i4>
      </vt:variant>
      <vt:variant>
        <vt:i4>5</vt:i4>
      </vt:variant>
      <vt:variant>
        <vt:lpwstr/>
      </vt:variant>
      <vt:variant>
        <vt:lpwstr>_Toc94966514</vt:lpwstr>
      </vt:variant>
      <vt:variant>
        <vt:i4>1245239</vt:i4>
      </vt:variant>
      <vt:variant>
        <vt:i4>77</vt:i4>
      </vt:variant>
      <vt:variant>
        <vt:i4>0</vt:i4>
      </vt:variant>
      <vt:variant>
        <vt:i4>5</vt:i4>
      </vt:variant>
      <vt:variant>
        <vt:lpwstr/>
      </vt:variant>
      <vt:variant>
        <vt:lpwstr>_Toc94966513</vt:lpwstr>
      </vt:variant>
      <vt:variant>
        <vt:i4>1179703</vt:i4>
      </vt:variant>
      <vt:variant>
        <vt:i4>71</vt:i4>
      </vt:variant>
      <vt:variant>
        <vt:i4>0</vt:i4>
      </vt:variant>
      <vt:variant>
        <vt:i4>5</vt:i4>
      </vt:variant>
      <vt:variant>
        <vt:lpwstr/>
      </vt:variant>
      <vt:variant>
        <vt:lpwstr>_Toc94966512</vt:lpwstr>
      </vt:variant>
      <vt:variant>
        <vt:i4>1114167</vt:i4>
      </vt:variant>
      <vt:variant>
        <vt:i4>65</vt:i4>
      </vt:variant>
      <vt:variant>
        <vt:i4>0</vt:i4>
      </vt:variant>
      <vt:variant>
        <vt:i4>5</vt:i4>
      </vt:variant>
      <vt:variant>
        <vt:lpwstr/>
      </vt:variant>
      <vt:variant>
        <vt:lpwstr>_Toc94966511</vt:lpwstr>
      </vt:variant>
      <vt:variant>
        <vt:i4>1048631</vt:i4>
      </vt:variant>
      <vt:variant>
        <vt:i4>59</vt:i4>
      </vt:variant>
      <vt:variant>
        <vt:i4>0</vt:i4>
      </vt:variant>
      <vt:variant>
        <vt:i4>5</vt:i4>
      </vt:variant>
      <vt:variant>
        <vt:lpwstr/>
      </vt:variant>
      <vt:variant>
        <vt:lpwstr>_Toc94966510</vt:lpwstr>
      </vt:variant>
      <vt:variant>
        <vt:i4>1638454</vt:i4>
      </vt:variant>
      <vt:variant>
        <vt:i4>53</vt:i4>
      </vt:variant>
      <vt:variant>
        <vt:i4>0</vt:i4>
      </vt:variant>
      <vt:variant>
        <vt:i4>5</vt:i4>
      </vt:variant>
      <vt:variant>
        <vt:lpwstr/>
      </vt:variant>
      <vt:variant>
        <vt:lpwstr>_Toc94966509</vt:lpwstr>
      </vt:variant>
      <vt:variant>
        <vt:i4>1572918</vt:i4>
      </vt:variant>
      <vt:variant>
        <vt:i4>47</vt:i4>
      </vt:variant>
      <vt:variant>
        <vt:i4>0</vt:i4>
      </vt:variant>
      <vt:variant>
        <vt:i4>5</vt:i4>
      </vt:variant>
      <vt:variant>
        <vt:lpwstr/>
      </vt:variant>
      <vt:variant>
        <vt:lpwstr>_Toc94966508</vt:lpwstr>
      </vt:variant>
      <vt:variant>
        <vt:i4>1507382</vt:i4>
      </vt:variant>
      <vt:variant>
        <vt:i4>41</vt:i4>
      </vt:variant>
      <vt:variant>
        <vt:i4>0</vt:i4>
      </vt:variant>
      <vt:variant>
        <vt:i4>5</vt:i4>
      </vt:variant>
      <vt:variant>
        <vt:lpwstr/>
      </vt:variant>
      <vt:variant>
        <vt:lpwstr>_Toc94966507</vt:lpwstr>
      </vt:variant>
      <vt:variant>
        <vt:i4>1441846</vt:i4>
      </vt:variant>
      <vt:variant>
        <vt:i4>35</vt:i4>
      </vt:variant>
      <vt:variant>
        <vt:i4>0</vt:i4>
      </vt:variant>
      <vt:variant>
        <vt:i4>5</vt:i4>
      </vt:variant>
      <vt:variant>
        <vt:lpwstr/>
      </vt:variant>
      <vt:variant>
        <vt:lpwstr>_Toc94966506</vt:lpwstr>
      </vt:variant>
      <vt:variant>
        <vt:i4>1376310</vt:i4>
      </vt:variant>
      <vt:variant>
        <vt:i4>29</vt:i4>
      </vt:variant>
      <vt:variant>
        <vt:i4>0</vt:i4>
      </vt:variant>
      <vt:variant>
        <vt:i4>5</vt:i4>
      </vt:variant>
      <vt:variant>
        <vt:lpwstr/>
      </vt:variant>
      <vt:variant>
        <vt:lpwstr>_Toc94966505</vt:lpwstr>
      </vt:variant>
      <vt:variant>
        <vt:i4>1310774</vt:i4>
      </vt:variant>
      <vt:variant>
        <vt:i4>23</vt:i4>
      </vt:variant>
      <vt:variant>
        <vt:i4>0</vt:i4>
      </vt:variant>
      <vt:variant>
        <vt:i4>5</vt:i4>
      </vt:variant>
      <vt:variant>
        <vt:lpwstr/>
      </vt:variant>
      <vt:variant>
        <vt:lpwstr>_Toc94966504</vt:lpwstr>
      </vt:variant>
      <vt:variant>
        <vt:i4>1245238</vt:i4>
      </vt:variant>
      <vt:variant>
        <vt:i4>17</vt:i4>
      </vt:variant>
      <vt:variant>
        <vt:i4>0</vt:i4>
      </vt:variant>
      <vt:variant>
        <vt:i4>5</vt:i4>
      </vt:variant>
      <vt:variant>
        <vt:lpwstr/>
      </vt:variant>
      <vt:variant>
        <vt:lpwstr>_Toc94966503</vt:lpwstr>
      </vt:variant>
      <vt:variant>
        <vt:i4>1179702</vt:i4>
      </vt:variant>
      <vt:variant>
        <vt:i4>11</vt:i4>
      </vt:variant>
      <vt:variant>
        <vt:i4>0</vt:i4>
      </vt:variant>
      <vt:variant>
        <vt:i4>5</vt:i4>
      </vt:variant>
      <vt:variant>
        <vt:lpwstr/>
      </vt:variant>
      <vt:variant>
        <vt:lpwstr>_Toc94966502</vt:lpwstr>
      </vt:variant>
      <vt:variant>
        <vt:i4>1114166</vt:i4>
      </vt:variant>
      <vt:variant>
        <vt:i4>5</vt:i4>
      </vt:variant>
      <vt:variant>
        <vt:i4>0</vt:i4>
      </vt:variant>
      <vt:variant>
        <vt:i4>5</vt:i4>
      </vt:variant>
      <vt:variant>
        <vt:lpwstr/>
      </vt:variant>
      <vt:variant>
        <vt:lpwstr>_Toc94966501</vt:lpwstr>
      </vt:variant>
      <vt:variant>
        <vt:i4>6684781</vt:i4>
      </vt:variant>
      <vt:variant>
        <vt:i4>0</vt:i4>
      </vt:variant>
      <vt:variant>
        <vt:i4>0</vt:i4>
      </vt:variant>
      <vt:variant>
        <vt:i4>5</vt:i4>
      </vt:variant>
      <vt:variant>
        <vt:lpwstr>http://www.mfe.govt.nz/</vt:lpwstr>
      </vt:variant>
      <vt:variant>
        <vt:lpwstr/>
      </vt:variant>
      <vt:variant>
        <vt:i4>4718663</vt:i4>
      </vt:variant>
      <vt:variant>
        <vt:i4>12</vt:i4>
      </vt:variant>
      <vt:variant>
        <vt:i4>0</vt:i4>
      </vt:variant>
      <vt:variant>
        <vt:i4>5</vt:i4>
      </vt:variant>
      <vt:variant>
        <vt:lpwstr>https://storymaps.arcgis.com/stories/8956f71c739f4bc2b1e72cc89933d094</vt:lpwstr>
      </vt:variant>
      <vt:variant>
        <vt:lpwstr/>
      </vt:variant>
      <vt:variant>
        <vt:i4>5111879</vt:i4>
      </vt:variant>
      <vt:variant>
        <vt:i4>9</vt:i4>
      </vt:variant>
      <vt:variant>
        <vt:i4>0</vt:i4>
      </vt:variant>
      <vt:variant>
        <vt:i4>5</vt:i4>
      </vt:variant>
      <vt:variant>
        <vt:lpwstr>https://www.google.com/webhp</vt:lpwstr>
      </vt:variant>
      <vt:variant>
        <vt:lpwstr/>
      </vt:variant>
      <vt:variant>
        <vt:i4>3145771</vt:i4>
      </vt:variant>
      <vt:variant>
        <vt:i4>6</vt:i4>
      </vt:variant>
      <vt:variant>
        <vt:i4>0</vt:i4>
      </vt:variant>
      <vt:variant>
        <vt:i4>5</vt:i4>
      </vt:variant>
      <vt:variant>
        <vt:lpwstr>https://niwa.co.nz/sites/niwa.co.nz/files/User guide v1.3 FINAL.pdf</vt:lpwstr>
      </vt:variant>
      <vt:variant>
        <vt:lpwstr/>
      </vt:variant>
      <vt:variant>
        <vt:i4>1704002</vt:i4>
      </vt:variant>
      <vt:variant>
        <vt:i4>3</vt:i4>
      </vt:variant>
      <vt:variant>
        <vt:i4>0</vt:i4>
      </vt:variant>
      <vt:variant>
        <vt:i4>5</vt:i4>
      </vt:variant>
      <vt:variant>
        <vt:lpwstr>https://www.legislation.govt.nz/regulation/public/2020/0174/latest/LMS364209.html</vt:lpwstr>
      </vt:variant>
      <vt:variant>
        <vt:lpwstr/>
      </vt:variant>
      <vt:variant>
        <vt:i4>8192105</vt:i4>
      </vt:variant>
      <vt:variant>
        <vt:i4>0</vt:i4>
      </vt:variant>
      <vt:variant>
        <vt:i4>0</vt:i4>
      </vt:variant>
      <vt:variant>
        <vt:i4>5</vt:i4>
      </vt:variant>
      <vt:variant>
        <vt:lpwstr>https://niwa.co.nz/freshwater/management-tools/fish-passage-assessment-tool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passage action plan template</dc:title>
  <dc:creator/>
  <cp:lastModifiedBy>Geneva Rupert-Wise</cp:lastModifiedBy>
  <cp:revision>108</cp:revision>
  <cp:lastPrinted>2022-04-12T02:32:00Z</cp:lastPrinted>
  <dcterms:created xsi:type="dcterms:W3CDTF">2022-02-23T04:09:00Z</dcterms:created>
  <dcterms:modified xsi:type="dcterms:W3CDTF">2022-04-12T02:32:00Z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_dlc_DocIdItemGuid">
    <vt:lpwstr>b2f1fc40-5f73-4af8-aa2a-0e22c4790c04</vt:lpwstr>
  </property>
  <property fmtid="{D5CDD505-2E9C-101B-9397-08002B2CF9AE}" pid="4" name="MSIP_Label_52dda6cc-d61d-4fd2-bf18-9b3017d931cc_Enabled">
    <vt:lpwstr>true</vt:lpwstr>
  </property>
  <property fmtid="{D5CDD505-2E9C-101B-9397-08002B2CF9AE}" pid="5" name="MSIP_Label_52dda6cc-d61d-4fd2-bf18-9b3017d931cc_SetDate">
    <vt:lpwstr>2022-02-14T02:05:18Z</vt:lpwstr>
  </property>
  <property fmtid="{D5CDD505-2E9C-101B-9397-08002B2CF9AE}" pid="6" name="MSIP_Label_52dda6cc-d61d-4fd2-bf18-9b3017d931cc_Method">
    <vt:lpwstr>Privileged</vt:lpwstr>
  </property>
  <property fmtid="{D5CDD505-2E9C-101B-9397-08002B2CF9AE}" pid="7" name="MSIP_Label_52dda6cc-d61d-4fd2-bf18-9b3017d931cc_Name">
    <vt:lpwstr>[UNCLASSIFIED]</vt:lpwstr>
  </property>
  <property fmtid="{D5CDD505-2E9C-101B-9397-08002B2CF9AE}" pid="8" name="MSIP_Label_52dda6cc-d61d-4fd2-bf18-9b3017d931cc_SiteId">
    <vt:lpwstr>761dd003-d4ff-4049-8a72-8549b20fcbb1</vt:lpwstr>
  </property>
  <property fmtid="{D5CDD505-2E9C-101B-9397-08002B2CF9AE}" pid="9" name="MSIP_Label_52dda6cc-d61d-4fd2-bf18-9b3017d931cc_ActionId">
    <vt:lpwstr>bb2272f7-29ff-4dab-9a23-85a5932e9b75</vt:lpwstr>
  </property>
  <property fmtid="{D5CDD505-2E9C-101B-9397-08002B2CF9AE}" pid="10" name="MSIP_Label_52dda6cc-d61d-4fd2-bf18-9b3017d931cc_ContentBits">
    <vt:lpwstr>0</vt:lpwstr>
  </property>
</Properties>
</file>