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4"/>
        </w:rPr>
      </w:pPr>
    </w:p>
    <w:p>
      <w:pPr>
        <w:spacing w:before="34"/>
        <w:ind w:left="0" w:right="101" w:firstLine="0"/>
        <w:jc w:val="right"/>
        <w:rPr>
          <w:sz w:val="32"/>
        </w:rPr>
      </w:pPr>
      <w:r>
        <w:rPr>
          <w:sz w:val="32"/>
        </w:rPr>
        <w:t>Estimated on-farm economic impacts of selected mitigation options</w:t>
      </w: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1"/>
        <w:rPr>
          <w:sz w:val="34"/>
        </w:rPr>
      </w:pPr>
    </w:p>
    <w:p>
      <w:pPr>
        <w:spacing w:before="1"/>
        <w:ind w:left="0" w:right="100" w:firstLine="0"/>
        <w:jc w:val="right"/>
        <w:rPr>
          <w:sz w:val="32"/>
        </w:rPr>
      </w:pPr>
      <w:r>
        <w:rPr>
          <w:sz w:val="32"/>
        </w:rPr>
        <w:t>Prepared for the Ministry for the Environment</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3"/>
        <w:rPr>
          <w:sz w:val="40"/>
        </w:rPr>
      </w:pPr>
    </w:p>
    <w:p>
      <w:pPr>
        <w:spacing w:line="357" w:lineRule="auto" w:before="0"/>
        <w:ind w:left="6967" w:right="98" w:firstLine="384"/>
        <w:jc w:val="right"/>
        <w:rPr>
          <w:sz w:val="32"/>
        </w:rPr>
      </w:pPr>
      <w:r>
        <w:rPr>
          <w:sz w:val="32"/>
        </w:rPr>
        <w:t>Final Report</w:t>
      </w:r>
      <w:r>
        <w:rPr>
          <w:w w:val="99"/>
          <w:sz w:val="32"/>
        </w:rPr>
        <w:t> </w:t>
      </w:r>
      <w:r>
        <w:rPr>
          <w:sz w:val="32"/>
        </w:rPr>
        <w:t>02 March 2020</w:t>
      </w:r>
    </w:p>
    <w:p>
      <w:pPr>
        <w:pStyle w:val="BodyText"/>
        <w:spacing w:before="7"/>
        <w:rPr>
          <w:sz w:val="47"/>
        </w:rPr>
      </w:pPr>
    </w:p>
    <w:p>
      <w:pPr>
        <w:spacing w:before="1"/>
        <w:ind w:left="0" w:right="99" w:firstLine="0"/>
        <w:jc w:val="right"/>
        <w:rPr>
          <w:sz w:val="32"/>
        </w:rPr>
      </w:pPr>
      <w:r>
        <w:rPr>
          <w:sz w:val="32"/>
        </w:rPr>
        <w:t>Perrin Ag Consultants Ltd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7"/>
        </w:rPr>
      </w:pPr>
      <w:r>
        <w:rPr/>
        <w:drawing>
          <wp:anchor distT="0" distB="0" distL="0" distR="0" allowOverlap="1" layoutInCell="1" locked="0" behindDoc="0" simplePos="0" relativeHeight="0">
            <wp:simplePos x="0" y="0"/>
            <wp:positionH relativeFrom="page">
              <wp:posOffset>3692525</wp:posOffset>
            </wp:positionH>
            <wp:positionV relativeFrom="paragraph">
              <wp:posOffset>240387</wp:posOffset>
            </wp:positionV>
            <wp:extent cx="2912639" cy="712660"/>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912639" cy="712660"/>
                    </a:xfrm>
                    <a:prstGeom prst="rect">
                      <a:avLst/>
                    </a:prstGeom>
                  </pic:spPr>
                </pic:pic>
              </a:graphicData>
            </a:graphic>
          </wp:anchor>
        </w:drawing>
      </w:r>
    </w:p>
    <w:p>
      <w:pPr>
        <w:spacing w:after="0"/>
        <w:rPr>
          <w:sz w:val="27"/>
        </w:rPr>
        <w:sectPr>
          <w:type w:val="continuous"/>
          <w:pgSz w:w="11910" w:h="16840"/>
          <w:pgMar w:top="1580" w:bottom="280" w:left="1540" w:right="1340"/>
        </w:sectPr>
      </w:pPr>
    </w:p>
    <w:p>
      <w:pPr>
        <w:spacing w:before="19"/>
        <w:ind w:left="100" w:right="0" w:firstLine="0"/>
        <w:jc w:val="left"/>
        <w:rPr>
          <w:sz w:val="26"/>
        </w:rPr>
      </w:pPr>
      <w:r>
        <w:rPr>
          <w:sz w:val="32"/>
        </w:rPr>
        <w:t>D</w:t>
      </w:r>
      <w:r>
        <w:rPr>
          <w:sz w:val="26"/>
        </w:rPr>
        <w:t>OCUMENT </w:t>
      </w:r>
      <w:r>
        <w:rPr>
          <w:sz w:val="32"/>
        </w:rPr>
        <w:t>Q</w:t>
      </w:r>
      <w:r>
        <w:rPr>
          <w:sz w:val="26"/>
        </w:rPr>
        <w:t>UALITY </w:t>
      </w:r>
      <w:r>
        <w:rPr>
          <w:sz w:val="32"/>
        </w:rPr>
        <w:t>A</w:t>
      </w:r>
      <w:r>
        <w:rPr>
          <w:sz w:val="26"/>
        </w:rPr>
        <w:t>SSURANCE</w:t>
      </w:r>
    </w:p>
    <w:p>
      <w:pPr>
        <w:pStyle w:val="BodyText"/>
        <w:spacing w:before="9"/>
        <w:rPr>
          <w:sz w:val="15"/>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4254"/>
        <w:gridCol w:w="3634"/>
      </w:tblGrid>
      <w:tr>
        <w:trPr>
          <w:trHeight w:val="1397" w:hRule="exact"/>
        </w:trPr>
        <w:tc>
          <w:tcPr>
            <w:tcW w:w="9018" w:type="dxa"/>
            <w:gridSpan w:val="3"/>
          </w:tcPr>
          <w:p>
            <w:pPr>
              <w:pStyle w:val="TableParagraph"/>
              <w:spacing w:line="268" w:lineRule="exact"/>
              <w:ind w:left="103"/>
              <w:jc w:val="left"/>
              <w:rPr>
                <w:b/>
                <w:sz w:val="22"/>
              </w:rPr>
            </w:pPr>
            <w:r>
              <w:rPr>
                <w:b/>
                <w:sz w:val="22"/>
              </w:rPr>
              <w:t>Bibliographic reference for citation:</w:t>
            </w:r>
          </w:p>
          <w:p>
            <w:pPr>
              <w:pStyle w:val="TableParagraph"/>
              <w:jc w:val="left"/>
              <w:rPr>
                <w:sz w:val="22"/>
              </w:rPr>
            </w:pPr>
          </w:p>
          <w:p>
            <w:pPr>
              <w:pStyle w:val="TableParagraph"/>
              <w:ind w:left="103" w:right="332"/>
              <w:jc w:val="left"/>
              <w:rPr>
                <w:sz w:val="22"/>
              </w:rPr>
            </w:pPr>
            <w:r>
              <w:rPr>
                <w:sz w:val="22"/>
              </w:rPr>
              <w:t>Muller, C. 2020. Estimated on-farm economic impacts of selected mitigation options. Report for the Ministry for the Environment. 51 pages.</w:t>
            </w:r>
          </w:p>
        </w:tc>
      </w:tr>
      <w:tr>
        <w:trPr>
          <w:trHeight w:val="1104" w:hRule="exact"/>
        </w:trPr>
        <w:tc>
          <w:tcPr>
            <w:tcW w:w="1130" w:type="dxa"/>
          </w:tcPr>
          <w:p>
            <w:pPr>
              <w:pStyle w:val="TableParagraph"/>
              <w:ind w:left="103" w:right="158"/>
              <w:jc w:val="left"/>
              <w:rPr>
                <w:b/>
                <w:sz w:val="22"/>
              </w:rPr>
            </w:pPr>
            <w:r>
              <w:rPr>
                <w:b/>
                <w:sz w:val="22"/>
              </w:rPr>
              <w:t>Prepared by:</w:t>
            </w:r>
          </w:p>
        </w:tc>
        <w:tc>
          <w:tcPr>
            <w:tcW w:w="4254" w:type="dxa"/>
          </w:tcPr>
          <w:p>
            <w:pPr>
              <w:pStyle w:val="TableParagraph"/>
              <w:spacing w:before="76"/>
              <w:ind w:left="100" w:right="333"/>
              <w:jc w:val="left"/>
              <w:rPr>
                <w:rFonts w:ascii="Arial"/>
                <w:sz w:val="14"/>
              </w:rPr>
            </w:pPr>
            <w:r>
              <w:rPr>
                <w:sz w:val="22"/>
              </w:rPr>
              <w:t>Carla Muller </w:t>
            </w:r>
            <w:r>
              <w:rPr>
                <w:rFonts w:ascii="Arial"/>
                <w:sz w:val="14"/>
              </w:rPr>
              <w:t>BApplEcon, MEnvMgmt (Hons), MNZIPIM. ASNM</w:t>
            </w:r>
          </w:p>
          <w:p>
            <w:pPr>
              <w:pStyle w:val="TableParagraph"/>
              <w:spacing w:before="120"/>
              <w:ind w:left="100"/>
              <w:jc w:val="left"/>
              <w:rPr>
                <w:sz w:val="22"/>
              </w:rPr>
            </w:pPr>
            <w:r>
              <w:rPr>
                <w:sz w:val="22"/>
              </w:rPr>
              <w:t>Senior Consultant</w:t>
            </w:r>
          </w:p>
        </w:tc>
        <w:tc>
          <w:tcPr>
            <w:tcW w:w="3634" w:type="dxa"/>
          </w:tcPr>
          <w:p>
            <w:pPr>
              <w:pStyle w:val="TableParagraph"/>
              <w:ind w:left="100"/>
              <w:jc w:val="left"/>
              <w:rPr>
                <w:sz w:val="20"/>
              </w:rPr>
            </w:pPr>
            <w:r>
              <w:rPr>
                <w:sz w:val="20"/>
              </w:rPr>
              <w:drawing>
                <wp:inline distT="0" distB="0" distL="0" distR="0">
                  <wp:extent cx="1622386" cy="620268"/>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622386" cy="620268"/>
                          </a:xfrm>
                          <a:prstGeom prst="rect">
                            <a:avLst/>
                          </a:prstGeom>
                        </pic:spPr>
                      </pic:pic>
                    </a:graphicData>
                  </a:graphic>
                </wp:inline>
              </w:drawing>
            </w:r>
            <w:r>
              <w:rPr>
                <w:sz w:val="20"/>
              </w:rPr>
            </w:r>
          </w:p>
        </w:tc>
      </w:tr>
      <w:tr>
        <w:trPr>
          <w:trHeight w:val="1157" w:hRule="exact"/>
        </w:trPr>
        <w:tc>
          <w:tcPr>
            <w:tcW w:w="1130" w:type="dxa"/>
          </w:tcPr>
          <w:p>
            <w:pPr>
              <w:pStyle w:val="TableParagraph"/>
              <w:ind w:left="103" w:right="101"/>
              <w:jc w:val="left"/>
              <w:rPr>
                <w:b/>
                <w:sz w:val="22"/>
              </w:rPr>
            </w:pPr>
            <w:r>
              <w:rPr>
                <w:b/>
                <w:sz w:val="22"/>
              </w:rPr>
              <w:t>Reviewed by</w:t>
            </w:r>
          </w:p>
        </w:tc>
        <w:tc>
          <w:tcPr>
            <w:tcW w:w="4254" w:type="dxa"/>
          </w:tcPr>
          <w:p>
            <w:pPr>
              <w:pStyle w:val="TableParagraph"/>
              <w:spacing w:before="184"/>
              <w:ind w:left="100"/>
              <w:jc w:val="left"/>
              <w:rPr>
                <w:sz w:val="16"/>
              </w:rPr>
            </w:pPr>
            <w:r>
              <w:rPr>
                <w:sz w:val="22"/>
              </w:rPr>
              <w:t>Lee Matheson </w:t>
            </w:r>
            <w:r>
              <w:rPr>
                <w:sz w:val="16"/>
              </w:rPr>
              <w:t>BApplSc (Hons), MNZIPIM (Reg.) ASNM</w:t>
            </w:r>
          </w:p>
          <w:p>
            <w:pPr>
              <w:pStyle w:val="TableParagraph"/>
              <w:spacing w:before="120"/>
              <w:ind w:left="100"/>
              <w:jc w:val="left"/>
              <w:rPr>
                <w:sz w:val="22"/>
              </w:rPr>
            </w:pPr>
            <w:r>
              <w:rPr>
                <w:sz w:val="22"/>
              </w:rPr>
              <w:t>Managing Director</w:t>
            </w:r>
          </w:p>
        </w:tc>
        <w:tc>
          <w:tcPr>
            <w:tcW w:w="3634" w:type="dxa"/>
          </w:tcPr>
          <w:p>
            <w:pPr>
              <w:pStyle w:val="TableParagraph"/>
              <w:ind w:left="204"/>
              <w:jc w:val="left"/>
              <w:rPr>
                <w:sz w:val="20"/>
              </w:rPr>
            </w:pPr>
            <w:r>
              <w:rPr>
                <w:sz w:val="20"/>
              </w:rPr>
              <w:drawing>
                <wp:inline distT="0" distB="0" distL="0" distR="0">
                  <wp:extent cx="2014209" cy="644366"/>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2014209" cy="644366"/>
                          </a:xfrm>
                          <a:prstGeom prst="rect">
                            <a:avLst/>
                          </a:prstGeom>
                        </pic:spPr>
                      </pic:pic>
                    </a:graphicData>
                  </a:graphic>
                </wp:inline>
              </w:drawing>
            </w:r>
            <w:r>
              <w:rPr>
                <w:sz w:val="20"/>
              </w:rPr>
            </w:r>
          </w:p>
        </w:tc>
      </w:tr>
      <w:tr>
        <w:trPr>
          <w:trHeight w:val="398" w:hRule="exact"/>
        </w:trPr>
        <w:tc>
          <w:tcPr>
            <w:tcW w:w="1130" w:type="dxa"/>
          </w:tcPr>
          <w:p>
            <w:pPr>
              <w:pStyle w:val="TableParagraph"/>
              <w:spacing w:line="268" w:lineRule="exact"/>
              <w:ind w:left="103"/>
              <w:jc w:val="left"/>
              <w:rPr>
                <w:b/>
                <w:sz w:val="22"/>
              </w:rPr>
            </w:pPr>
            <w:r>
              <w:rPr>
                <w:b/>
                <w:sz w:val="22"/>
              </w:rPr>
              <w:t>Status:</w:t>
            </w:r>
          </w:p>
        </w:tc>
        <w:tc>
          <w:tcPr>
            <w:tcW w:w="4254" w:type="dxa"/>
          </w:tcPr>
          <w:p>
            <w:pPr>
              <w:pStyle w:val="TableParagraph"/>
              <w:spacing w:line="268" w:lineRule="exact"/>
              <w:ind w:left="100"/>
              <w:jc w:val="left"/>
              <w:rPr>
                <w:sz w:val="22"/>
              </w:rPr>
            </w:pPr>
            <w:r>
              <w:rPr>
                <w:sz w:val="22"/>
              </w:rPr>
              <w:t>Final report</w:t>
            </w:r>
          </w:p>
        </w:tc>
        <w:tc>
          <w:tcPr>
            <w:tcW w:w="3634" w:type="dxa"/>
          </w:tcPr>
          <w:p>
            <w:pPr>
              <w:pStyle w:val="TableParagraph"/>
              <w:spacing w:line="268" w:lineRule="exact"/>
              <w:ind w:left="103"/>
              <w:jc w:val="left"/>
              <w:rPr>
                <w:sz w:val="22"/>
              </w:rPr>
            </w:pPr>
            <w:r>
              <w:rPr>
                <w:sz w:val="22"/>
              </w:rPr>
              <w:t>02 March 2020</w:t>
            </w:r>
          </w:p>
        </w:tc>
      </w:tr>
    </w:tbl>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4"/>
        <w:rPr>
          <w:sz w:val="30"/>
        </w:rPr>
      </w:pPr>
    </w:p>
    <w:p>
      <w:pPr>
        <w:spacing w:line="259" w:lineRule="auto" w:before="0"/>
        <w:ind w:left="100" w:right="603" w:firstLine="0"/>
        <w:jc w:val="left"/>
        <w:rPr>
          <w:i/>
          <w:sz w:val="16"/>
        </w:rPr>
      </w:pPr>
      <w:r>
        <w:rPr>
          <w:b/>
          <w:i/>
          <w:sz w:val="16"/>
        </w:rPr>
        <w:t>DISCLAIMER: </w:t>
      </w:r>
      <w:r>
        <w:rPr>
          <w:i/>
          <w:sz w:val="16"/>
        </w:rPr>
        <w:t>The information presented in this report is based on conservative current prices and returns to the best of the author’s </w:t>
      </w:r>
      <w:r>
        <w:rPr>
          <w:i/>
          <w:sz w:val="16"/>
        </w:rPr>
        <w:t>knowledge. No guarantees are given for the final result, which may be affected by factors outside the author’s control.</w:t>
      </w:r>
    </w:p>
    <w:p>
      <w:pPr>
        <w:spacing w:after="0" w:line="259" w:lineRule="auto"/>
        <w:jc w:val="left"/>
        <w:rPr>
          <w:sz w:val="16"/>
        </w:rPr>
        <w:sectPr>
          <w:pgSz w:w="11910" w:h="16840"/>
          <w:pgMar w:top="1400" w:bottom="280" w:left="1340" w:right="1320"/>
        </w:sectPr>
      </w:pPr>
    </w:p>
    <w:p>
      <w:pPr>
        <w:pStyle w:val="Heading1"/>
        <w:numPr>
          <w:ilvl w:val="0"/>
          <w:numId w:val="1"/>
        </w:numPr>
        <w:tabs>
          <w:tab w:pos="461" w:val="left" w:leader="none"/>
        </w:tabs>
        <w:spacing w:line="240" w:lineRule="auto" w:before="23" w:after="0"/>
        <w:ind w:left="460" w:right="0" w:hanging="360"/>
        <w:jc w:val="both"/>
        <w:rPr>
          <w:b w:val="0"/>
        </w:rPr>
      </w:pPr>
      <w:bookmarkStart w:name="_bookmark0" w:id="1"/>
      <w:bookmarkEnd w:id="1"/>
      <w:r>
        <w:rPr/>
      </w:r>
      <w:bookmarkStart w:name="_bookmark0" w:id="2"/>
      <w:bookmarkEnd w:id="2"/>
      <w:r>
        <w:rPr>
          <w:b w:val="0"/>
          <w:color w:val="2E5395"/>
        </w:rPr>
        <w:t>I</w:t>
      </w:r>
      <w:r>
        <w:rPr>
          <w:b w:val="0"/>
          <w:color w:val="2E5395"/>
        </w:rPr>
        <w:t>ntroduction</w:t>
      </w:r>
    </w:p>
    <w:p>
      <w:pPr>
        <w:pStyle w:val="BodyText"/>
        <w:spacing w:line="259" w:lineRule="auto" w:before="23"/>
        <w:ind w:left="100" w:right="114"/>
        <w:jc w:val="both"/>
      </w:pPr>
      <w:r>
        <w:rPr/>
        <w:t>There is a significant range of farm systems and land uses across New Zealand. Each of these businesses has a unique combination of biophysical factors (e.g. climate and soil) as well as farm management (including system decisions, management skill levels and ownership structures). Therefore, when each farm tries to mitigate its contaminant losses to water, a specific mitigation action can have a wide variation of economic impacts and benefits on any specific farm, even within the same region and land use category.</w:t>
      </w:r>
    </w:p>
    <w:p>
      <w:pPr>
        <w:pStyle w:val="BodyText"/>
        <w:spacing w:line="259" w:lineRule="auto" w:before="163"/>
        <w:ind w:left="100" w:right="114"/>
        <w:jc w:val="both"/>
      </w:pPr>
      <w:r>
        <w:rPr/>
        <w:t>To</w:t>
      </w:r>
      <w:r>
        <w:rPr>
          <w:spacing w:val="-3"/>
        </w:rPr>
        <w:t> </w:t>
      </w:r>
      <w:r>
        <w:rPr/>
        <w:t>estimate</w:t>
      </w:r>
      <w:r>
        <w:rPr>
          <w:spacing w:val="-6"/>
        </w:rPr>
        <w:t> </w:t>
      </w:r>
      <w:r>
        <w:rPr/>
        <w:t>the</w:t>
      </w:r>
      <w:r>
        <w:rPr>
          <w:spacing w:val="-6"/>
        </w:rPr>
        <w:t> </w:t>
      </w:r>
      <w:r>
        <w:rPr/>
        <w:t>on-farm</w:t>
      </w:r>
      <w:r>
        <w:rPr>
          <w:spacing w:val="-6"/>
        </w:rPr>
        <w:t> </w:t>
      </w:r>
      <w:r>
        <w:rPr/>
        <w:t>economic</w:t>
      </w:r>
      <w:r>
        <w:rPr>
          <w:spacing w:val="-4"/>
        </w:rPr>
        <w:t> </w:t>
      </w:r>
      <w:r>
        <w:rPr/>
        <w:t>impact</w:t>
      </w:r>
      <w:r>
        <w:rPr>
          <w:spacing w:val="-5"/>
        </w:rPr>
        <w:t> </w:t>
      </w:r>
      <w:r>
        <w:rPr/>
        <w:t>of</w:t>
      </w:r>
      <w:r>
        <w:rPr>
          <w:spacing w:val="-7"/>
        </w:rPr>
        <w:t> </w:t>
      </w:r>
      <w:r>
        <w:rPr/>
        <w:t>mitigation</w:t>
      </w:r>
      <w:r>
        <w:rPr>
          <w:spacing w:val="-5"/>
        </w:rPr>
        <w:t> </w:t>
      </w:r>
      <w:r>
        <w:rPr/>
        <w:t>strategies,</w:t>
      </w:r>
      <w:r>
        <w:rPr>
          <w:spacing w:val="-4"/>
        </w:rPr>
        <w:t> </w:t>
      </w:r>
      <w:r>
        <w:rPr/>
        <w:t>the</w:t>
      </w:r>
      <w:r>
        <w:rPr>
          <w:spacing w:val="-3"/>
        </w:rPr>
        <w:t> </w:t>
      </w:r>
      <w:r>
        <w:rPr/>
        <w:t>difference</w:t>
      </w:r>
      <w:r>
        <w:rPr>
          <w:spacing w:val="-7"/>
        </w:rPr>
        <w:t> </w:t>
      </w:r>
      <w:r>
        <w:rPr/>
        <w:t>in</w:t>
      </w:r>
      <w:r>
        <w:rPr>
          <w:spacing w:val="-5"/>
        </w:rPr>
        <w:t> </w:t>
      </w:r>
      <w:r>
        <w:rPr/>
        <w:t>economic</w:t>
      </w:r>
      <w:r>
        <w:rPr>
          <w:spacing w:val="-4"/>
        </w:rPr>
        <w:t> </w:t>
      </w:r>
      <w:r>
        <w:rPr/>
        <w:t>impact should be considered across the range of applicable land uses as well as across a range of biophysical factors and farm management types. For example, to estimate the impact of proposed regulation on farms in Southland, the </w:t>
      </w:r>
      <w:r>
        <w:rPr>
          <w:i/>
        </w:rPr>
        <w:t>Southland Economic Joint Venture </w:t>
      </w:r>
      <w:r>
        <w:rPr/>
        <w:t>considered 41 dairy farms in order to capture a reasonable range of farm system and biophysical factors (Moran et al., 2019) across the approximate 980 dairy farms in Southland. However, this type of estimate is incredibly time consuming and data</w:t>
      </w:r>
      <w:r>
        <w:rPr>
          <w:spacing w:val="-8"/>
        </w:rPr>
        <w:t> </w:t>
      </w:r>
      <w:r>
        <w:rPr/>
        <w:t>hungry.</w:t>
      </w:r>
    </w:p>
    <w:p>
      <w:pPr>
        <w:pStyle w:val="BodyText"/>
        <w:spacing w:line="259" w:lineRule="auto" w:before="163"/>
        <w:ind w:left="100" w:right="114"/>
        <w:jc w:val="both"/>
      </w:pPr>
      <w:r>
        <w:rPr/>
        <w:t>When there is not the scope and capacity to undertake this level of economic analysis an alternative is to draw on the best estimates of on-farm economic impacts available through existing literature. The key challenge with this method is that these estimates are not always consistent, or clear, across studies in relation to underlying assumptions including what costs are included or excluded and how the mitigation has been applied on any specific type of farm. This makes them challenging to extrapolate and caution should be taken when extrapolating data generated using this method.</w:t>
      </w:r>
    </w:p>
    <w:p>
      <w:pPr>
        <w:pStyle w:val="BodyText"/>
        <w:spacing w:line="259" w:lineRule="auto" w:before="160"/>
        <w:ind w:left="100" w:right="110"/>
        <w:jc w:val="both"/>
      </w:pPr>
      <w:r>
        <w:rPr/>
        <w:t>Another challenge with estimating on farm economic impacts is that farm systems are a complex biophysical</w:t>
      </w:r>
      <w:r>
        <w:rPr>
          <w:spacing w:val="-4"/>
        </w:rPr>
        <w:t> </w:t>
      </w:r>
      <w:r>
        <w:rPr/>
        <w:t>system</w:t>
      </w:r>
      <w:r>
        <w:rPr>
          <w:spacing w:val="-5"/>
        </w:rPr>
        <w:t> </w:t>
      </w:r>
      <w:r>
        <w:rPr/>
        <w:t>which</w:t>
      </w:r>
      <w:r>
        <w:rPr>
          <w:spacing w:val="-5"/>
        </w:rPr>
        <w:t> </w:t>
      </w:r>
      <w:r>
        <w:rPr/>
        <w:t>requires</w:t>
      </w:r>
      <w:r>
        <w:rPr>
          <w:spacing w:val="-4"/>
        </w:rPr>
        <w:t> </w:t>
      </w:r>
      <w:r>
        <w:rPr/>
        <w:t>feed</w:t>
      </w:r>
      <w:r>
        <w:rPr>
          <w:spacing w:val="-4"/>
        </w:rPr>
        <w:t> </w:t>
      </w:r>
      <w:r>
        <w:rPr/>
        <w:t>supply</w:t>
      </w:r>
      <w:r>
        <w:rPr>
          <w:spacing w:val="-3"/>
        </w:rPr>
        <w:t> </w:t>
      </w:r>
      <w:r>
        <w:rPr/>
        <w:t>and</w:t>
      </w:r>
      <w:r>
        <w:rPr>
          <w:spacing w:val="-4"/>
        </w:rPr>
        <w:t> </w:t>
      </w:r>
      <w:r>
        <w:rPr/>
        <w:t>demand</w:t>
      </w:r>
      <w:r>
        <w:rPr>
          <w:spacing w:val="-4"/>
        </w:rPr>
        <w:t> </w:t>
      </w:r>
      <w:r>
        <w:rPr/>
        <w:t>to</w:t>
      </w:r>
      <w:r>
        <w:rPr>
          <w:spacing w:val="-2"/>
        </w:rPr>
        <w:t> </w:t>
      </w:r>
      <w:r>
        <w:rPr/>
        <w:t>be</w:t>
      </w:r>
      <w:r>
        <w:rPr>
          <w:spacing w:val="-3"/>
        </w:rPr>
        <w:t> </w:t>
      </w:r>
      <w:r>
        <w:rPr/>
        <w:t>balanced</w:t>
      </w:r>
      <w:r>
        <w:rPr>
          <w:spacing w:val="-3"/>
        </w:rPr>
        <w:t> </w:t>
      </w:r>
      <w:r>
        <w:rPr/>
        <w:t>across</w:t>
      </w:r>
      <w:r>
        <w:rPr>
          <w:spacing w:val="-3"/>
        </w:rPr>
        <w:t> </w:t>
      </w:r>
      <w:r>
        <w:rPr/>
        <w:t>all</w:t>
      </w:r>
      <w:r>
        <w:rPr>
          <w:spacing w:val="-4"/>
        </w:rPr>
        <w:t> </w:t>
      </w:r>
      <w:r>
        <w:rPr/>
        <w:t>sources</w:t>
      </w:r>
      <w:r>
        <w:rPr>
          <w:spacing w:val="-3"/>
        </w:rPr>
        <w:t> </w:t>
      </w:r>
      <w:r>
        <w:rPr/>
        <w:t>within</w:t>
      </w:r>
      <w:r>
        <w:rPr>
          <w:spacing w:val="-5"/>
        </w:rPr>
        <w:t> </w:t>
      </w:r>
      <w:r>
        <w:rPr/>
        <w:t>a farm, through a season and between seasons. For this reason, any mitigations which impact feed demand (related particularly to stock and production) or feed supply (including bought in and home- grown</w:t>
      </w:r>
      <w:r>
        <w:rPr>
          <w:spacing w:val="-7"/>
        </w:rPr>
        <w:t> </w:t>
      </w:r>
      <w:r>
        <w:rPr/>
        <w:t>supplement),</w:t>
      </w:r>
      <w:r>
        <w:rPr>
          <w:spacing w:val="-9"/>
        </w:rPr>
        <w:t> </w:t>
      </w:r>
      <w:r>
        <w:rPr/>
        <w:t>should</w:t>
      </w:r>
      <w:r>
        <w:rPr>
          <w:spacing w:val="-10"/>
        </w:rPr>
        <w:t> </w:t>
      </w:r>
      <w:r>
        <w:rPr/>
        <w:t>be</w:t>
      </w:r>
      <w:r>
        <w:rPr>
          <w:spacing w:val="-8"/>
        </w:rPr>
        <w:t> </w:t>
      </w:r>
      <w:r>
        <w:rPr/>
        <w:t>modelled</w:t>
      </w:r>
      <w:r>
        <w:rPr>
          <w:spacing w:val="-8"/>
        </w:rPr>
        <w:t> </w:t>
      </w:r>
      <w:r>
        <w:rPr/>
        <w:t>in</w:t>
      </w:r>
      <w:r>
        <w:rPr>
          <w:spacing w:val="-9"/>
        </w:rPr>
        <w:t> </w:t>
      </w:r>
      <w:r>
        <w:rPr/>
        <w:t>specialist</w:t>
      </w:r>
      <w:r>
        <w:rPr>
          <w:spacing w:val="-6"/>
        </w:rPr>
        <w:t> </w:t>
      </w:r>
      <w:r>
        <w:rPr/>
        <w:t>software</w:t>
      </w:r>
      <w:r>
        <w:rPr>
          <w:spacing w:val="-9"/>
        </w:rPr>
        <w:t> </w:t>
      </w:r>
      <w:r>
        <w:rPr/>
        <w:t>which</w:t>
      </w:r>
      <w:r>
        <w:rPr>
          <w:spacing w:val="-10"/>
        </w:rPr>
        <w:t> </w:t>
      </w:r>
      <w:r>
        <w:rPr/>
        <w:t>enables</w:t>
      </w:r>
      <w:r>
        <w:rPr>
          <w:spacing w:val="-7"/>
        </w:rPr>
        <w:t> </w:t>
      </w:r>
      <w:r>
        <w:rPr/>
        <w:t>a</w:t>
      </w:r>
      <w:r>
        <w:rPr>
          <w:spacing w:val="-9"/>
        </w:rPr>
        <w:t> </w:t>
      </w:r>
      <w:r>
        <w:rPr/>
        <w:t>user</w:t>
      </w:r>
      <w:r>
        <w:rPr>
          <w:spacing w:val="-7"/>
        </w:rPr>
        <w:t> </w:t>
      </w:r>
      <w:r>
        <w:rPr/>
        <w:t>to</w:t>
      </w:r>
      <w:r>
        <w:rPr>
          <w:spacing w:val="-8"/>
        </w:rPr>
        <w:t> </w:t>
      </w:r>
      <w:r>
        <w:rPr/>
        <w:t>ensure</w:t>
      </w:r>
      <w:r>
        <w:rPr>
          <w:spacing w:val="-9"/>
        </w:rPr>
        <w:t> </w:t>
      </w:r>
      <w:r>
        <w:rPr/>
        <w:t>a</w:t>
      </w:r>
      <w:r>
        <w:rPr>
          <w:spacing w:val="-9"/>
        </w:rPr>
        <w:t> </w:t>
      </w:r>
      <w:r>
        <w:rPr/>
        <w:t>viable farm system is</w:t>
      </w:r>
      <w:r>
        <w:rPr>
          <w:spacing w:val="-6"/>
        </w:rPr>
        <w:t> </w:t>
      </w:r>
      <w:r>
        <w:rPr/>
        <w:t>maintained.</w:t>
      </w:r>
    </w:p>
    <w:p>
      <w:pPr>
        <w:pStyle w:val="BodyText"/>
        <w:spacing w:line="259" w:lineRule="auto" w:before="161"/>
        <w:ind w:left="100" w:right="113"/>
        <w:jc w:val="both"/>
      </w:pPr>
      <w:r>
        <w:rPr/>
        <w:t>Regardless of which method is employed to estimate the economic impacts of strategies to mitigate contaminant losses to water, all assumptions should be clearly stated and where possible, a breakdown of cost components should be provided. This will help users to understand how it is appropriate to utilize these estimates of on-farm impacts.</w:t>
      </w:r>
    </w:p>
    <w:p>
      <w:pPr>
        <w:pStyle w:val="BodyText"/>
        <w:spacing w:line="259" w:lineRule="auto" w:before="161"/>
        <w:ind w:left="100" w:right="111"/>
        <w:jc w:val="both"/>
      </w:pPr>
      <w:r>
        <w:rPr/>
        <w:t>Perrin Ag Consultants Ltd (Perrin Ag) has been engaged by the Ministry for the Environment (MfE) to estimate the on-farm economic impact of a range of specified mitigation strategies. These mitigation strategies were pre-determined, and every effort has been made to align the economic assumptions with the assumptions made in relation to estimates of the benefits on contaminants and the macro scale economic modelling being undertaken. Perrin Ag has utilized existing literature as well as expertise</w:t>
      </w:r>
      <w:r>
        <w:rPr>
          <w:spacing w:val="-6"/>
        </w:rPr>
        <w:t> </w:t>
      </w:r>
      <w:r>
        <w:rPr/>
        <w:t>in</w:t>
      </w:r>
      <w:r>
        <w:rPr>
          <w:spacing w:val="-10"/>
        </w:rPr>
        <w:t> </w:t>
      </w:r>
      <w:r>
        <w:rPr/>
        <w:t>agricultural</w:t>
      </w:r>
      <w:r>
        <w:rPr>
          <w:spacing w:val="-10"/>
        </w:rPr>
        <w:t> </w:t>
      </w:r>
      <w:r>
        <w:rPr/>
        <w:t>economics</w:t>
      </w:r>
      <w:r>
        <w:rPr>
          <w:spacing w:val="-8"/>
        </w:rPr>
        <w:t> </w:t>
      </w:r>
      <w:r>
        <w:rPr/>
        <w:t>and</w:t>
      </w:r>
      <w:r>
        <w:rPr>
          <w:spacing w:val="-10"/>
        </w:rPr>
        <w:t> </w:t>
      </w:r>
      <w:r>
        <w:rPr/>
        <w:t>farm</w:t>
      </w:r>
      <w:r>
        <w:rPr>
          <w:spacing w:val="-8"/>
        </w:rPr>
        <w:t> </w:t>
      </w:r>
      <w:r>
        <w:rPr/>
        <w:t>systems</w:t>
      </w:r>
      <w:r>
        <w:rPr>
          <w:spacing w:val="-9"/>
        </w:rPr>
        <w:t> </w:t>
      </w:r>
      <w:r>
        <w:rPr/>
        <w:t>to</w:t>
      </w:r>
      <w:r>
        <w:rPr>
          <w:spacing w:val="-7"/>
        </w:rPr>
        <w:t> </w:t>
      </w:r>
      <w:r>
        <w:rPr/>
        <w:t>provide</w:t>
      </w:r>
      <w:r>
        <w:rPr>
          <w:spacing w:val="-8"/>
        </w:rPr>
        <w:t> </w:t>
      </w:r>
      <w:r>
        <w:rPr/>
        <w:t>these</w:t>
      </w:r>
      <w:r>
        <w:rPr>
          <w:spacing w:val="-8"/>
        </w:rPr>
        <w:t> </w:t>
      </w:r>
      <w:r>
        <w:rPr/>
        <w:t>estimates</w:t>
      </w:r>
      <w:r>
        <w:rPr>
          <w:spacing w:val="-11"/>
        </w:rPr>
        <w:t> </w:t>
      </w:r>
      <w:r>
        <w:rPr/>
        <w:t>of</w:t>
      </w:r>
      <w:r>
        <w:rPr>
          <w:spacing w:val="-9"/>
        </w:rPr>
        <w:t> </w:t>
      </w:r>
      <w:r>
        <w:rPr/>
        <w:t>on-farm</w:t>
      </w:r>
      <w:r>
        <w:rPr>
          <w:spacing w:val="-8"/>
        </w:rPr>
        <w:t> </w:t>
      </w:r>
      <w:r>
        <w:rPr/>
        <w:t>economic impacts. However, no specific farm systems modelling was included in the project scope. In addition, Perrin</w:t>
      </w:r>
      <w:r>
        <w:rPr>
          <w:spacing w:val="-7"/>
        </w:rPr>
        <w:t> </w:t>
      </w:r>
      <w:r>
        <w:rPr/>
        <w:t>Ag</w:t>
      </w:r>
      <w:r>
        <w:rPr>
          <w:spacing w:val="-7"/>
        </w:rPr>
        <w:t> </w:t>
      </w:r>
      <w:r>
        <w:rPr/>
        <w:t>cannot</w:t>
      </w:r>
      <w:r>
        <w:rPr>
          <w:spacing w:val="-5"/>
        </w:rPr>
        <w:t> </w:t>
      </w:r>
      <w:r>
        <w:rPr/>
        <w:t>be</w:t>
      </w:r>
      <w:r>
        <w:rPr>
          <w:spacing w:val="-5"/>
        </w:rPr>
        <w:t> </w:t>
      </w:r>
      <w:r>
        <w:rPr/>
        <w:t>responsible</w:t>
      </w:r>
      <w:r>
        <w:rPr>
          <w:spacing w:val="-6"/>
        </w:rPr>
        <w:t> </w:t>
      </w:r>
      <w:r>
        <w:rPr/>
        <w:t>for</w:t>
      </w:r>
      <w:r>
        <w:rPr>
          <w:spacing w:val="-6"/>
        </w:rPr>
        <w:t> </w:t>
      </w:r>
      <w:r>
        <w:rPr/>
        <w:t>how</w:t>
      </w:r>
      <w:r>
        <w:rPr>
          <w:spacing w:val="-7"/>
        </w:rPr>
        <w:t> </w:t>
      </w:r>
      <w:r>
        <w:rPr/>
        <w:t>the</w:t>
      </w:r>
      <w:r>
        <w:rPr>
          <w:spacing w:val="-8"/>
        </w:rPr>
        <w:t> </w:t>
      </w:r>
      <w:r>
        <w:rPr/>
        <w:t>economic</w:t>
      </w:r>
      <w:r>
        <w:rPr>
          <w:spacing w:val="-8"/>
        </w:rPr>
        <w:t> </w:t>
      </w:r>
      <w:r>
        <w:rPr/>
        <w:t>impacts</w:t>
      </w:r>
      <w:r>
        <w:rPr>
          <w:spacing w:val="-7"/>
        </w:rPr>
        <w:t> </w:t>
      </w:r>
      <w:r>
        <w:rPr/>
        <w:t>provided</w:t>
      </w:r>
      <w:r>
        <w:rPr>
          <w:spacing w:val="-6"/>
        </w:rPr>
        <w:t> </w:t>
      </w:r>
      <w:r>
        <w:rPr/>
        <w:t>in</w:t>
      </w:r>
      <w:r>
        <w:rPr>
          <w:spacing w:val="-7"/>
        </w:rPr>
        <w:t> </w:t>
      </w:r>
      <w:r>
        <w:rPr/>
        <w:t>this</w:t>
      </w:r>
      <w:r>
        <w:rPr>
          <w:spacing w:val="-8"/>
        </w:rPr>
        <w:t> </w:t>
      </w:r>
      <w:r>
        <w:rPr/>
        <w:t>report</w:t>
      </w:r>
      <w:r>
        <w:rPr>
          <w:spacing w:val="-6"/>
        </w:rPr>
        <w:t> </w:t>
      </w:r>
      <w:r>
        <w:rPr/>
        <w:t>are</w:t>
      </w:r>
      <w:r>
        <w:rPr>
          <w:spacing w:val="-5"/>
        </w:rPr>
        <w:t> </w:t>
      </w:r>
      <w:r>
        <w:rPr/>
        <w:t>utilized</w:t>
      </w:r>
      <w:r>
        <w:rPr>
          <w:spacing w:val="-6"/>
        </w:rPr>
        <w:t> </w:t>
      </w:r>
      <w:r>
        <w:rPr/>
        <w:t>and extrapolated into other models, including how they are extrapolated across New Zealand. However, Perrin</w:t>
      </w:r>
      <w:r>
        <w:rPr>
          <w:spacing w:val="-5"/>
        </w:rPr>
        <w:t> </w:t>
      </w:r>
      <w:r>
        <w:rPr/>
        <w:t>Ag</w:t>
      </w:r>
      <w:r>
        <w:rPr>
          <w:spacing w:val="-5"/>
        </w:rPr>
        <w:t> </w:t>
      </w:r>
      <w:r>
        <w:rPr/>
        <w:t>has,</w:t>
      </w:r>
      <w:r>
        <w:rPr>
          <w:spacing w:val="-6"/>
        </w:rPr>
        <w:t> </w:t>
      </w:r>
      <w:r>
        <w:rPr/>
        <w:t>where</w:t>
      </w:r>
      <w:r>
        <w:rPr>
          <w:spacing w:val="-3"/>
        </w:rPr>
        <w:t> </w:t>
      </w:r>
      <w:r>
        <w:rPr/>
        <w:t>appropriate,</w:t>
      </w:r>
      <w:r>
        <w:rPr>
          <w:spacing w:val="-5"/>
        </w:rPr>
        <w:t> </w:t>
      </w:r>
      <w:r>
        <w:rPr/>
        <w:t>made</w:t>
      </w:r>
      <w:r>
        <w:rPr>
          <w:spacing w:val="-5"/>
        </w:rPr>
        <w:t> </w:t>
      </w:r>
      <w:r>
        <w:rPr/>
        <w:t>every</w:t>
      </w:r>
      <w:r>
        <w:rPr>
          <w:spacing w:val="-5"/>
        </w:rPr>
        <w:t> </w:t>
      </w:r>
      <w:r>
        <w:rPr/>
        <w:t>effort</w:t>
      </w:r>
      <w:r>
        <w:rPr>
          <w:spacing w:val="-3"/>
        </w:rPr>
        <w:t> </w:t>
      </w:r>
      <w:r>
        <w:rPr/>
        <w:t>to</w:t>
      </w:r>
      <w:r>
        <w:rPr>
          <w:spacing w:val="-2"/>
        </w:rPr>
        <w:t> </w:t>
      </w:r>
      <w:r>
        <w:rPr/>
        <w:t>provide</w:t>
      </w:r>
      <w:r>
        <w:rPr>
          <w:spacing w:val="-5"/>
        </w:rPr>
        <w:t> </w:t>
      </w:r>
      <w:r>
        <w:rPr/>
        <w:t>clarity</w:t>
      </w:r>
      <w:r>
        <w:rPr>
          <w:spacing w:val="-3"/>
        </w:rPr>
        <w:t> </w:t>
      </w:r>
      <w:r>
        <w:rPr/>
        <w:t>on</w:t>
      </w:r>
      <w:r>
        <w:rPr>
          <w:spacing w:val="-6"/>
        </w:rPr>
        <w:t> </w:t>
      </w:r>
      <w:r>
        <w:rPr/>
        <w:t>the</w:t>
      </w:r>
      <w:r>
        <w:rPr>
          <w:spacing w:val="-3"/>
        </w:rPr>
        <w:t> </w:t>
      </w:r>
      <w:r>
        <w:rPr/>
        <w:t>assumptions</w:t>
      </w:r>
      <w:r>
        <w:rPr>
          <w:spacing w:val="-6"/>
        </w:rPr>
        <w:t> </w:t>
      </w:r>
      <w:r>
        <w:rPr/>
        <w:t>underlying the estimates on on-farm economic impacts which will help in considering how these impacts can be extrapolated.</w:t>
      </w:r>
    </w:p>
    <w:p>
      <w:pPr>
        <w:spacing w:after="0" w:line="259" w:lineRule="auto"/>
        <w:jc w:val="both"/>
        <w:sectPr>
          <w:footerReference w:type="default" r:id="rId8"/>
          <w:pgSz w:w="11910" w:h="16840"/>
          <w:pgMar w:footer="1024" w:header="0" w:top="1400" w:bottom="1220" w:left="1340" w:right="1320"/>
          <w:pgNumType w:start="3"/>
        </w:sectPr>
      </w:pPr>
    </w:p>
    <w:p>
      <w:pPr>
        <w:pStyle w:val="BodyText"/>
        <w:spacing w:line="259" w:lineRule="auto" w:before="41"/>
        <w:ind w:left="100" w:right="116"/>
        <w:jc w:val="both"/>
      </w:pPr>
      <w:r>
        <w:rPr/>
        <w:t>Initially, some general assumptions are provided which apply across all mitigation strategies, unless otherwise stated. Following this, mitigation strategies are considered in groupings based on which contaminant is being targeted.</w:t>
      </w:r>
    </w:p>
    <w:p>
      <w:pPr>
        <w:pStyle w:val="BodyText"/>
        <w:spacing w:line="256" w:lineRule="auto" w:before="161"/>
        <w:ind w:left="100" w:right="119"/>
        <w:jc w:val="both"/>
      </w:pPr>
      <w:r>
        <w:rPr/>
        <w:t>For ease, the on-farm economic impacts are also referred to as costs for the rest of this report. However, where there are positive economic impacts on-farm, these are also noted.</w:t>
      </w:r>
    </w:p>
    <w:p>
      <w:pPr>
        <w:spacing w:after="0" w:line="256" w:lineRule="auto"/>
        <w:jc w:val="both"/>
        <w:sectPr>
          <w:pgSz w:w="11910" w:h="16840"/>
          <w:pgMar w:header="0" w:footer="1024" w:top="1380" w:bottom="1220" w:left="1340" w:right="1320"/>
        </w:sectPr>
      </w:pPr>
    </w:p>
    <w:p>
      <w:pPr>
        <w:spacing w:before="21"/>
        <w:ind w:left="100" w:right="0" w:firstLine="0"/>
        <w:jc w:val="left"/>
        <w:rPr>
          <w:rFonts w:ascii="Calibri Light"/>
          <w:b w:val="0"/>
          <w:sz w:val="32"/>
        </w:rPr>
      </w:pPr>
      <w:r>
        <w:rPr>
          <w:rFonts w:ascii="Calibri Light"/>
          <w:b w:val="0"/>
          <w:color w:val="2E5395"/>
          <w:sz w:val="32"/>
        </w:rPr>
        <w:t>Table of Contents</w:t>
      </w:r>
    </w:p>
    <w:sdt>
      <w:sdtPr>
        <w:docPartObj>
          <w:docPartGallery w:val="Table of Contents"/>
          <w:docPartUnique/>
        </w:docPartObj>
      </w:sdtPr>
      <w:sdtEndPr/>
      <w:sdtContent>
        <w:p>
          <w:pPr>
            <w:pStyle w:val="TOC1"/>
            <w:numPr>
              <w:ilvl w:val="1"/>
              <w:numId w:val="1"/>
            </w:numPr>
            <w:tabs>
              <w:tab w:pos="760" w:val="left" w:leader="none"/>
              <w:tab w:pos="761" w:val="left" w:leader="none"/>
              <w:tab w:pos="9120" w:val="right" w:leader="dot"/>
            </w:tabs>
            <w:spacing w:line="240" w:lineRule="auto" w:before="28" w:after="0"/>
            <w:ind w:left="760" w:right="0" w:hanging="439"/>
            <w:jc w:val="left"/>
          </w:pPr>
          <w:r>
            <w:fldChar w:fldCharType="begin"/>
          </w:r>
          <w:r>
            <w:instrText>TOC \o "1-2" \h \z \u </w:instrText>
          </w:r>
          <w:r>
            <w:fldChar w:fldCharType="separate"/>
          </w:r>
          <w:hyperlink w:history="true" w:anchor="_bookmark0">
            <w:r>
              <w:rPr/>
              <w:t>Introduction</w:t>
              <w:tab/>
              <w:t>3</w:t>
            </w:r>
          </w:hyperlink>
        </w:p>
        <w:p>
          <w:pPr>
            <w:pStyle w:val="TOC1"/>
            <w:numPr>
              <w:ilvl w:val="1"/>
              <w:numId w:val="1"/>
            </w:numPr>
            <w:tabs>
              <w:tab w:pos="760" w:val="left" w:leader="none"/>
              <w:tab w:pos="761" w:val="left" w:leader="none"/>
              <w:tab w:pos="9120" w:val="right" w:leader="dot"/>
            </w:tabs>
            <w:spacing w:line="240" w:lineRule="auto" w:before="120" w:after="0"/>
            <w:ind w:left="760" w:right="0" w:hanging="439"/>
            <w:jc w:val="left"/>
          </w:pPr>
          <w:hyperlink w:history="true" w:anchor="_bookmark1">
            <w:r>
              <w:rPr/>
              <w:t>General</w:t>
            </w:r>
            <w:r>
              <w:rPr>
                <w:spacing w:val="-1"/>
              </w:rPr>
              <w:t> </w:t>
            </w:r>
            <w:r>
              <w:rPr/>
              <w:t>Assumptions</w:t>
              <w:tab/>
              <w:t>6</w:t>
            </w:r>
          </w:hyperlink>
        </w:p>
        <w:p>
          <w:pPr>
            <w:pStyle w:val="TOC1"/>
            <w:numPr>
              <w:ilvl w:val="1"/>
              <w:numId w:val="1"/>
            </w:numPr>
            <w:tabs>
              <w:tab w:pos="760" w:val="left" w:leader="none"/>
              <w:tab w:pos="761" w:val="left" w:leader="none"/>
              <w:tab w:pos="9120" w:val="right" w:leader="dot"/>
            </w:tabs>
            <w:spacing w:line="240" w:lineRule="auto" w:before="120" w:after="0"/>
            <w:ind w:left="760" w:right="0" w:hanging="439"/>
            <w:jc w:val="left"/>
          </w:pPr>
          <w:hyperlink w:history="true" w:anchor="_bookmark2">
            <w:r>
              <w:rPr/>
              <w:t>Multiple</w:t>
            </w:r>
            <w:r>
              <w:rPr>
                <w:spacing w:val="-1"/>
              </w:rPr>
              <w:t> </w:t>
            </w:r>
            <w:r>
              <w:rPr/>
              <w:t>Contaminants</w:t>
              <w:tab/>
              <w:t>8</w:t>
            </w:r>
          </w:hyperlink>
        </w:p>
        <w:p>
          <w:pPr>
            <w:pStyle w:val="TOC2"/>
            <w:numPr>
              <w:ilvl w:val="2"/>
              <w:numId w:val="1"/>
            </w:numPr>
            <w:tabs>
              <w:tab w:pos="1199" w:val="left" w:leader="none"/>
              <w:tab w:pos="1200" w:val="left" w:leader="none"/>
              <w:tab w:pos="9120" w:val="right" w:leader="dot"/>
            </w:tabs>
            <w:spacing w:line="240" w:lineRule="auto" w:before="122" w:after="0"/>
            <w:ind w:left="1199" w:right="0" w:hanging="660"/>
            <w:jc w:val="left"/>
          </w:pPr>
          <w:hyperlink w:history="true" w:anchor="_bookmark3">
            <w:r>
              <w:rPr/>
              <w:t>Stream</w:t>
            </w:r>
            <w:r>
              <w:rPr>
                <w:spacing w:val="-1"/>
              </w:rPr>
              <w:t> </w:t>
            </w:r>
            <w:r>
              <w:rPr/>
              <w:t>fencing</w:t>
              <w:tab/>
              <w:t>8</w:t>
            </w:r>
          </w:hyperlink>
        </w:p>
        <w:p>
          <w:pPr>
            <w:pStyle w:val="TOC2"/>
            <w:numPr>
              <w:ilvl w:val="2"/>
              <w:numId w:val="1"/>
            </w:numPr>
            <w:tabs>
              <w:tab w:pos="1199" w:val="left" w:leader="none"/>
              <w:tab w:pos="1200" w:val="left" w:leader="none"/>
              <w:tab w:pos="9121" w:val="right" w:leader="dot"/>
            </w:tabs>
            <w:spacing w:line="240" w:lineRule="auto" w:before="120" w:after="0"/>
            <w:ind w:left="1199" w:right="0" w:hanging="660"/>
            <w:jc w:val="left"/>
          </w:pPr>
          <w:hyperlink w:history="true" w:anchor="_bookmark4">
            <w:r>
              <w:rPr/>
              <w:t>Vegetated</w:t>
            </w:r>
            <w:r>
              <w:rPr>
                <w:spacing w:val="-1"/>
              </w:rPr>
              <w:t> </w:t>
            </w:r>
            <w:r>
              <w:rPr/>
              <w:t>buffer</w:t>
            </w:r>
            <w:r>
              <w:rPr>
                <w:spacing w:val="-1"/>
              </w:rPr>
              <w:t> </w:t>
            </w:r>
            <w:r>
              <w:rPr/>
              <w:t>strip</w:t>
              <w:tab/>
              <w:t>13</w:t>
            </w:r>
          </w:hyperlink>
        </w:p>
        <w:p>
          <w:pPr>
            <w:pStyle w:val="TOC2"/>
            <w:numPr>
              <w:ilvl w:val="2"/>
              <w:numId w:val="1"/>
            </w:numPr>
            <w:tabs>
              <w:tab w:pos="1199" w:val="left" w:leader="none"/>
              <w:tab w:pos="1200" w:val="left" w:leader="none"/>
              <w:tab w:pos="9121" w:val="right" w:leader="dot"/>
            </w:tabs>
            <w:spacing w:line="240" w:lineRule="auto" w:before="122" w:after="0"/>
            <w:ind w:left="1199" w:right="0" w:hanging="660"/>
            <w:jc w:val="left"/>
          </w:pPr>
          <w:hyperlink w:history="true" w:anchor="_bookmark5">
            <w:r>
              <w:rPr/>
              <w:t>Wetlands (constructed and</w:t>
            </w:r>
            <w:r>
              <w:rPr>
                <w:spacing w:val="-6"/>
              </w:rPr>
              <w:t> </w:t>
            </w:r>
            <w:r>
              <w:rPr/>
              <w:t>natural</w:t>
            </w:r>
            <w:r>
              <w:rPr>
                <w:spacing w:val="-1"/>
              </w:rPr>
              <w:t> </w:t>
            </w:r>
            <w:r>
              <w:rPr/>
              <w:t>seepage)</w:t>
              <w:tab/>
              <w:t>14</w:t>
            </w:r>
          </w:hyperlink>
        </w:p>
        <w:p>
          <w:pPr>
            <w:pStyle w:val="TOC2"/>
            <w:numPr>
              <w:ilvl w:val="2"/>
              <w:numId w:val="1"/>
            </w:numPr>
            <w:tabs>
              <w:tab w:pos="1199" w:val="left" w:leader="none"/>
              <w:tab w:pos="1200" w:val="left" w:leader="none"/>
              <w:tab w:pos="9121" w:val="right" w:leader="dot"/>
            </w:tabs>
            <w:spacing w:line="240" w:lineRule="auto" w:before="119" w:after="0"/>
            <w:ind w:left="1199" w:right="0" w:hanging="660"/>
            <w:jc w:val="left"/>
          </w:pPr>
          <w:hyperlink w:history="true" w:anchor="_bookmark6">
            <w:r>
              <w:rPr/>
              <w:t>Preventing fence line pacing</w:t>
            </w:r>
            <w:r>
              <w:rPr>
                <w:spacing w:val="-5"/>
              </w:rPr>
              <w:t> </w:t>
            </w:r>
            <w:r>
              <w:rPr/>
              <w:t>(deer</w:t>
            </w:r>
            <w:r>
              <w:rPr>
                <w:spacing w:val="-3"/>
              </w:rPr>
              <w:t> </w:t>
            </w:r>
            <w:r>
              <w:rPr/>
              <w:t>only)</w:t>
              <w:tab/>
              <w:t>17</w:t>
            </w:r>
          </w:hyperlink>
        </w:p>
        <w:p>
          <w:pPr>
            <w:pStyle w:val="TOC2"/>
            <w:numPr>
              <w:ilvl w:val="2"/>
              <w:numId w:val="1"/>
            </w:numPr>
            <w:tabs>
              <w:tab w:pos="1199" w:val="left" w:leader="none"/>
              <w:tab w:pos="1200" w:val="left" w:leader="none"/>
              <w:tab w:pos="9121" w:val="right" w:leader="dot"/>
            </w:tabs>
            <w:spacing w:line="240" w:lineRule="auto" w:before="122" w:after="0"/>
            <w:ind w:left="1199" w:right="0" w:hanging="660"/>
            <w:jc w:val="left"/>
          </w:pPr>
          <w:hyperlink w:history="true" w:anchor="_bookmark7">
            <w:r>
              <w:rPr/>
              <w:t>Sediment</w:t>
            </w:r>
            <w:r>
              <w:rPr>
                <w:spacing w:val="-3"/>
              </w:rPr>
              <w:t> </w:t>
            </w:r>
            <w:r>
              <w:rPr/>
              <w:t>traps</w:t>
              <w:tab/>
              <w:t>19</w:t>
            </w:r>
          </w:hyperlink>
        </w:p>
        <w:p>
          <w:pPr>
            <w:pStyle w:val="TOC2"/>
            <w:numPr>
              <w:ilvl w:val="2"/>
              <w:numId w:val="1"/>
            </w:numPr>
            <w:tabs>
              <w:tab w:pos="1199" w:val="left" w:leader="none"/>
              <w:tab w:pos="1200" w:val="left" w:leader="none"/>
              <w:tab w:pos="9121" w:val="right" w:leader="dot"/>
            </w:tabs>
            <w:spacing w:line="240" w:lineRule="auto" w:before="120" w:after="0"/>
            <w:ind w:left="1199" w:right="0" w:hanging="660"/>
            <w:jc w:val="left"/>
          </w:pPr>
          <w:hyperlink w:history="true" w:anchor="_bookmark8">
            <w:r>
              <w:rPr/>
              <w:t>Alternative wallows</w:t>
            </w:r>
            <w:r>
              <w:rPr>
                <w:spacing w:val="-1"/>
              </w:rPr>
              <w:t> </w:t>
            </w:r>
            <w:r>
              <w:rPr/>
              <w:t>(deer</w:t>
            </w:r>
            <w:r>
              <w:rPr>
                <w:spacing w:val="-2"/>
              </w:rPr>
              <w:t> </w:t>
            </w:r>
            <w:r>
              <w:rPr/>
              <w:t>only)</w:t>
              <w:tab/>
              <w:t>21</w:t>
            </w:r>
          </w:hyperlink>
        </w:p>
        <w:p>
          <w:pPr>
            <w:pStyle w:val="TOC2"/>
            <w:numPr>
              <w:ilvl w:val="2"/>
              <w:numId w:val="1"/>
            </w:numPr>
            <w:tabs>
              <w:tab w:pos="1199" w:val="left" w:leader="none"/>
              <w:tab w:pos="1200" w:val="left" w:leader="none"/>
              <w:tab w:pos="9121" w:val="right" w:leader="dot"/>
            </w:tabs>
            <w:spacing w:line="240" w:lineRule="auto" w:before="120" w:after="0"/>
            <w:ind w:left="1199" w:right="0" w:hanging="660"/>
            <w:jc w:val="left"/>
          </w:pPr>
          <w:hyperlink w:history="true" w:anchor="_bookmark9">
            <w:r>
              <w:rPr/>
              <w:t>Restricted grazing of winter forage crops</w:t>
            </w:r>
            <w:r>
              <w:rPr>
                <w:spacing w:val="-8"/>
              </w:rPr>
              <w:t> </w:t>
            </w:r>
            <w:r>
              <w:rPr/>
              <w:t>(multiple</w:t>
            </w:r>
            <w:r>
              <w:rPr>
                <w:spacing w:val="-3"/>
              </w:rPr>
              <w:t> </w:t>
            </w:r>
            <w:r>
              <w:rPr/>
              <w:t>contaminants)</w:t>
              <w:tab/>
              <w:t>22</w:t>
            </w:r>
          </w:hyperlink>
        </w:p>
        <w:p>
          <w:pPr>
            <w:pStyle w:val="TOC1"/>
            <w:numPr>
              <w:ilvl w:val="1"/>
              <w:numId w:val="1"/>
            </w:numPr>
            <w:tabs>
              <w:tab w:pos="760" w:val="left" w:leader="none"/>
              <w:tab w:pos="761" w:val="left" w:leader="none"/>
              <w:tab w:pos="9121" w:val="right" w:leader="dot"/>
            </w:tabs>
            <w:spacing w:line="240" w:lineRule="auto" w:before="123" w:after="0"/>
            <w:ind w:left="760" w:right="0" w:hanging="439"/>
            <w:jc w:val="left"/>
          </w:pPr>
          <w:hyperlink w:history="true" w:anchor="_bookmark10">
            <w:r>
              <w:rPr/>
              <w:t>Phosphorus</w:t>
              <w:tab/>
              <w:t>25</w:t>
            </w:r>
          </w:hyperlink>
        </w:p>
        <w:p>
          <w:pPr>
            <w:pStyle w:val="TOC2"/>
            <w:numPr>
              <w:ilvl w:val="2"/>
              <w:numId w:val="1"/>
            </w:numPr>
            <w:tabs>
              <w:tab w:pos="1199" w:val="left" w:leader="none"/>
              <w:tab w:pos="1200" w:val="left" w:leader="none"/>
              <w:tab w:pos="9121" w:val="right" w:leader="dot"/>
            </w:tabs>
            <w:spacing w:line="240" w:lineRule="auto" w:before="120" w:after="0"/>
            <w:ind w:left="1199" w:right="0" w:hanging="660"/>
            <w:jc w:val="left"/>
          </w:pPr>
          <w:hyperlink w:history="true" w:anchor="_bookmark11">
            <w:r>
              <w:rPr/>
              <w:t>Applying alum to forage</w:t>
            </w:r>
            <w:r>
              <w:rPr>
                <w:spacing w:val="-3"/>
              </w:rPr>
              <w:t> </w:t>
            </w:r>
            <w:r>
              <w:rPr/>
              <w:t>cropping</w:t>
              <w:tab/>
              <w:t>25</w:t>
            </w:r>
          </w:hyperlink>
        </w:p>
        <w:p>
          <w:pPr>
            <w:pStyle w:val="TOC2"/>
            <w:numPr>
              <w:ilvl w:val="2"/>
              <w:numId w:val="1"/>
            </w:numPr>
            <w:tabs>
              <w:tab w:pos="1199" w:val="left" w:leader="none"/>
              <w:tab w:pos="1200" w:val="left" w:leader="none"/>
              <w:tab w:pos="9121" w:val="right" w:leader="dot"/>
            </w:tabs>
            <w:spacing w:line="240" w:lineRule="auto" w:before="122" w:after="0"/>
            <w:ind w:left="1199" w:right="0" w:hanging="660"/>
            <w:jc w:val="left"/>
          </w:pPr>
          <w:hyperlink w:history="true" w:anchor="_bookmark12">
            <w:r>
              <w:rPr/>
              <w:t>Applying alum</w:t>
            </w:r>
            <w:r>
              <w:rPr>
                <w:spacing w:val="-1"/>
              </w:rPr>
              <w:t> </w:t>
            </w:r>
            <w:r>
              <w:rPr/>
              <w:t>to pasture</w:t>
              <w:tab/>
              <w:t>25</w:t>
            </w:r>
          </w:hyperlink>
        </w:p>
        <w:p>
          <w:pPr>
            <w:pStyle w:val="TOC2"/>
            <w:numPr>
              <w:ilvl w:val="2"/>
              <w:numId w:val="1"/>
            </w:numPr>
            <w:tabs>
              <w:tab w:pos="1199" w:val="left" w:leader="none"/>
              <w:tab w:pos="1200" w:val="left" w:leader="none"/>
              <w:tab w:pos="9121" w:val="right" w:leader="dot"/>
            </w:tabs>
            <w:spacing w:line="240" w:lineRule="auto" w:before="119" w:after="0"/>
            <w:ind w:left="1199" w:right="0" w:hanging="660"/>
            <w:jc w:val="left"/>
          </w:pPr>
          <w:hyperlink w:history="true" w:anchor="_bookmark13">
            <w:r>
              <w:rPr/>
              <w:t>Sorbents in and</w:t>
            </w:r>
            <w:r>
              <w:rPr>
                <w:spacing w:val="-4"/>
              </w:rPr>
              <w:t> </w:t>
            </w:r>
            <w:r>
              <w:rPr/>
              <w:t>near streams</w:t>
              <w:tab/>
              <w:t>27</w:t>
            </w:r>
          </w:hyperlink>
        </w:p>
        <w:p>
          <w:pPr>
            <w:pStyle w:val="TOC2"/>
            <w:numPr>
              <w:ilvl w:val="2"/>
              <w:numId w:val="1"/>
            </w:numPr>
            <w:tabs>
              <w:tab w:pos="1199" w:val="left" w:leader="none"/>
              <w:tab w:pos="1200" w:val="left" w:leader="none"/>
              <w:tab w:pos="9121" w:val="right" w:leader="dot"/>
            </w:tabs>
            <w:spacing w:line="240" w:lineRule="auto" w:before="122" w:after="0"/>
            <w:ind w:left="1199" w:right="0" w:hanging="660"/>
            <w:jc w:val="left"/>
          </w:pPr>
          <w:hyperlink w:history="true" w:anchor="_bookmark14">
            <w:r>
              <w:rPr/>
              <w:t>Tile</w:t>
            </w:r>
            <w:r>
              <w:rPr>
                <w:spacing w:val="-1"/>
              </w:rPr>
              <w:t> </w:t>
            </w:r>
            <w:r>
              <w:rPr/>
              <w:t>drain</w:t>
            </w:r>
            <w:r>
              <w:rPr>
                <w:spacing w:val="-2"/>
              </w:rPr>
              <w:t> </w:t>
            </w:r>
            <w:r>
              <w:rPr/>
              <w:t>amendments</w:t>
              <w:tab/>
              <w:t>28</w:t>
            </w:r>
          </w:hyperlink>
        </w:p>
        <w:p>
          <w:pPr>
            <w:pStyle w:val="TOC2"/>
            <w:numPr>
              <w:ilvl w:val="2"/>
              <w:numId w:val="1"/>
            </w:numPr>
            <w:tabs>
              <w:tab w:pos="1199" w:val="left" w:leader="none"/>
              <w:tab w:pos="1200" w:val="left" w:leader="none"/>
              <w:tab w:pos="9121" w:val="right" w:leader="dot"/>
            </w:tabs>
            <w:spacing w:line="240" w:lineRule="auto" w:before="120" w:after="0"/>
            <w:ind w:left="1199" w:right="0" w:hanging="660"/>
            <w:jc w:val="left"/>
          </w:pPr>
          <w:hyperlink w:history="true" w:anchor="_bookmark15">
            <w:r>
              <w:rPr/>
              <w:t>Low water soluble</w:t>
            </w:r>
            <w:r>
              <w:rPr>
                <w:spacing w:val="-2"/>
              </w:rPr>
              <w:t> </w:t>
            </w:r>
            <w:r>
              <w:rPr/>
              <w:t>phosphorus</w:t>
            </w:r>
            <w:r>
              <w:rPr>
                <w:spacing w:val="-1"/>
              </w:rPr>
              <w:t> </w:t>
            </w:r>
            <w:r>
              <w:rPr/>
              <w:t>fertilizer</w:t>
              <w:tab/>
              <w:t>29</w:t>
            </w:r>
          </w:hyperlink>
        </w:p>
        <w:p>
          <w:pPr>
            <w:pStyle w:val="TOC2"/>
            <w:numPr>
              <w:ilvl w:val="2"/>
              <w:numId w:val="1"/>
            </w:numPr>
            <w:tabs>
              <w:tab w:pos="1199" w:val="left" w:leader="none"/>
              <w:tab w:pos="1200" w:val="left" w:leader="none"/>
              <w:tab w:pos="9121" w:val="right" w:leader="dot"/>
            </w:tabs>
            <w:spacing w:line="240" w:lineRule="auto" w:before="120" w:after="0"/>
            <w:ind w:left="1199" w:right="0" w:hanging="660"/>
            <w:jc w:val="left"/>
          </w:pPr>
          <w:hyperlink w:history="true" w:anchor="_bookmark16">
            <w:r>
              <w:rPr/>
              <w:t>Optimum soil test</w:t>
            </w:r>
            <w:r>
              <w:rPr>
                <w:spacing w:val="-1"/>
              </w:rPr>
              <w:t> </w:t>
            </w:r>
            <w:r>
              <w:rPr/>
              <w:t>phosphorus</w:t>
            </w:r>
            <w:r>
              <w:rPr>
                <w:spacing w:val="-1"/>
              </w:rPr>
              <w:t> </w:t>
            </w:r>
            <w:r>
              <w:rPr/>
              <w:t>concentration</w:t>
              <w:tab/>
              <w:t>33</w:t>
            </w:r>
          </w:hyperlink>
        </w:p>
        <w:p>
          <w:pPr>
            <w:pStyle w:val="TOC1"/>
            <w:numPr>
              <w:ilvl w:val="1"/>
              <w:numId w:val="1"/>
            </w:numPr>
            <w:tabs>
              <w:tab w:pos="760" w:val="left" w:leader="none"/>
              <w:tab w:pos="761" w:val="left" w:leader="none"/>
              <w:tab w:pos="9121" w:val="right" w:leader="dot"/>
            </w:tabs>
            <w:spacing w:line="240" w:lineRule="auto" w:before="122" w:after="0"/>
            <w:ind w:left="760" w:right="0" w:hanging="439"/>
            <w:jc w:val="left"/>
          </w:pPr>
          <w:hyperlink w:history="true" w:anchor="_bookmark17">
            <w:r>
              <w:rPr/>
              <w:t>Nitrogen</w:t>
              <w:tab/>
              <w:t>39</w:t>
            </w:r>
          </w:hyperlink>
        </w:p>
        <w:p>
          <w:pPr>
            <w:pStyle w:val="TOC2"/>
            <w:numPr>
              <w:ilvl w:val="2"/>
              <w:numId w:val="1"/>
            </w:numPr>
            <w:tabs>
              <w:tab w:pos="1199" w:val="left" w:leader="none"/>
              <w:tab w:pos="1200" w:val="left" w:leader="none"/>
              <w:tab w:pos="9121" w:val="right" w:leader="dot"/>
            </w:tabs>
            <w:spacing w:line="240" w:lineRule="auto" w:before="119" w:after="0"/>
            <w:ind w:left="1199" w:right="0" w:hanging="660"/>
            <w:jc w:val="left"/>
          </w:pPr>
          <w:hyperlink w:history="true" w:anchor="_bookmark18">
            <w:r>
              <w:rPr/>
              <w:t>Diuretic supplementation or</w:t>
            </w:r>
            <w:r>
              <w:rPr>
                <w:spacing w:val="-6"/>
              </w:rPr>
              <w:t> </w:t>
            </w:r>
            <w:r>
              <w:rPr/>
              <w:t>nitrogen</w:t>
            </w:r>
            <w:r>
              <w:rPr>
                <w:spacing w:val="-4"/>
              </w:rPr>
              <w:t> </w:t>
            </w:r>
            <w:r>
              <w:rPr/>
              <w:t>modifier</w:t>
              <w:tab/>
              <w:t>39</w:t>
            </w:r>
          </w:hyperlink>
        </w:p>
        <w:p>
          <w:pPr>
            <w:pStyle w:val="TOC2"/>
            <w:numPr>
              <w:ilvl w:val="2"/>
              <w:numId w:val="1"/>
            </w:numPr>
            <w:tabs>
              <w:tab w:pos="1199" w:val="left" w:leader="none"/>
              <w:tab w:pos="1200" w:val="left" w:leader="none"/>
              <w:tab w:pos="9121" w:val="right" w:leader="dot"/>
            </w:tabs>
            <w:spacing w:line="240" w:lineRule="auto" w:before="122" w:after="0"/>
            <w:ind w:left="1199" w:right="0" w:hanging="660"/>
            <w:jc w:val="left"/>
          </w:pPr>
          <w:hyperlink w:history="true" w:anchor="_bookmark19">
            <w:r>
              <w:rPr/>
              <w:t>Denitrification</w:t>
            </w:r>
            <w:r>
              <w:rPr>
                <w:spacing w:val="-1"/>
              </w:rPr>
              <w:t> </w:t>
            </w:r>
            <w:r>
              <w:rPr/>
              <w:t>beds</w:t>
              <w:tab/>
              <w:t>40</w:t>
            </w:r>
          </w:hyperlink>
        </w:p>
        <w:p>
          <w:pPr>
            <w:pStyle w:val="TOC2"/>
            <w:numPr>
              <w:ilvl w:val="2"/>
              <w:numId w:val="1"/>
            </w:numPr>
            <w:tabs>
              <w:tab w:pos="1199" w:val="left" w:leader="none"/>
              <w:tab w:pos="1200" w:val="left" w:leader="none"/>
              <w:tab w:pos="9121" w:val="right" w:leader="dot"/>
            </w:tabs>
            <w:spacing w:line="240" w:lineRule="auto" w:before="119" w:after="0"/>
            <w:ind w:left="1199" w:right="0" w:hanging="660"/>
            <w:jc w:val="left"/>
          </w:pPr>
          <w:hyperlink w:history="true" w:anchor="_bookmark20">
            <w:r>
              <w:rPr/>
              <w:t>Supplementary feeding with low</w:t>
            </w:r>
            <w:r>
              <w:rPr>
                <w:spacing w:val="-2"/>
              </w:rPr>
              <w:t> </w:t>
            </w:r>
            <w:r>
              <w:rPr/>
              <w:t>nitrogen</w:t>
            </w:r>
            <w:r>
              <w:rPr>
                <w:spacing w:val="-4"/>
              </w:rPr>
              <w:t> </w:t>
            </w:r>
            <w:r>
              <w:rPr/>
              <w:t>feeds</w:t>
              <w:tab/>
              <w:t>41</w:t>
            </w:r>
          </w:hyperlink>
        </w:p>
        <w:p>
          <w:pPr>
            <w:pStyle w:val="TOC2"/>
            <w:numPr>
              <w:ilvl w:val="2"/>
              <w:numId w:val="1"/>
            </w:numPr>
            <w:tabs>
              <w:tab w:pos="1199" w:val="left" w:leader="none"/>
              <w:tab w:pos="1200" w:val="left" w:leader="none"/>
              <w:tab w:pos="9121" w:val="right" w:leader="dot"/>
            </w:tabs>
            <w:spacing w:line="240" w:lineRule="auto" w:before="122" w:after="0"/>
            <w:ind w:left="1199" w:right="0" w:hanging="660"/>
            <w:jc w:val="left"/>
          </w:pPr>
          <w:hyperlink w:history="true" w:anchor="_bookmark21">
            <w:r>
              <w:rPr/>
              <w:t>Variable rate</w:t>
            </w:r>
            <w:r>
              <w:rPr>
                <w:spacing w:val="-2"/>
              </w:rPr>
              <w:t> </w:t>
            </w:r>
            <w:r>
              <w:rPr/>
              <w:t>irrigation</w:t>
              <w:tab/>
              <w:t>43</w:t>
            </w:r>
          </w:hyperlink>
        </w:p>
        <w:p>
          <w:pPr>
            <w:pStyle w:val="TOC2"/>
            <w:numPr>
              <w:ilvl w:val="2"/>
              <w:numId w:val="1"/>
            </w:numPr>
            <w:tabs>
              <w:tab w:pos="1199" w:val="left" w:leader="none"/>
              <w:tab w:pos="1200" w:val="left" w:leader="none"/>
              <w:tab w:pos="9121" w:val="right" w:leader="dot"/>
            </w:tabs>
            <w:spacing w:line="240" w:lineRule="auto" w:before="120" w:after="0"/>
            <w:ind w:left="1199" w:right="0" w:hanging="660"/>
            <w:jc w:val="left"/>
          </w:pPr>
          <w:hyperlink w:history="true" w:anchor="_bookmark22">
            <w:r>
              <w:rPr/>
              <w:t>Change animal type</w:t>
            </w:r>
            <w:r>
              <w:rPr>
                <w:spacing w:val="-4"/>
              </w:rPr>
              <w:t> </w:t>
            </w:r>
            <w:r>
              <w:rPr/>
              <w:t>– dairy</w:t>
              <w:tab/>
              <w:t>45</w:t>
            </w:r>
          </w:hyperlink>
        </w:p>
        <w:p>
          <w:pPr>
            <w:pStyle w:val="TOC2"/>
            <w:numPr>
              <w:ilvl w:val="2"/>
              <w:numId w:val="1"/>
            </w:numPr>
            <w:tabs>
              <w:tab w:pos="1199" w:val="left" w:leader="none"/>
              <w:tab w:pos="1200" w:val="left" w:leader="none"/>
              <w:tab w:pos="9121" w:val="right" w:leader="dot"/>
            </w:tabs>
            <w:spacing w:line="240" w:lineRule="auto" w:before="120" w:after="0"/>
            <w:ind w:left="1199" w:right="0" w:hanging="660"/>
            <w:jc w:val="left"/>
          </w:pPr>
          <w:hyperlink w:history="true" w:anchor="_bookmark23">
            <w:r>
              <w:rPr/>
              <w:t>Change animal type – sheep</w:t>
            </w:r>
            <w:r>
              <w:rPr>
                <w:spacing w:val="-4"/>
              </w:rPr>
              <w:t> </w:t>
            </w:r>
            <w:r>
              <w:rPr/>
              <w:t>and</w:t>
            </w:r>
            <w:r>
              <w:rPr>
                <w:spacing w:val="-3"/>
              </w:rPr>
              <w:t> </w:t>
            </w:r>
            <w:r>
              <w:rPr/>
              <w:t>beef</w:t>
              <w:tab/>
              <w:t>48</w:t>
            </w:r>
          </w:hyperlink>
        </w:p>
        <w:p>
          <w:pPr>
            <w:pStyle w:val="TOC2"/>
            <w:numPr>
              <w:ilvl w:val="2"/>
              <w:numId w:val="1"/>
            </w:numPr>
            <w:tabs>
              <w:tab w:pos="1199" w:val="left" w:leader="none"/>
              <w:tab w:pos="1200" w:val="left" w:leader="none"/>
              <w:tab w:pos="9121" w:val="right" w:leader="dot"/>
            </w:tabs>
            <w:spacing w:line="240" w:lineRule="auto" w:before="122" w:after="0"/>
            <w:ind w:left="1199" w:right="0" w:hanging="660"/>
            <w:jc w:val="left"/>
          </w:pPr>
          <w:hyperlink w:history="true" w:anchor="_bookmark24">
            <w:r>
              <w:rPr/>
              <w:t>Improved nitrogen</w:t>
            </w:r>
            <w:r>
              <w:rPr>
                <w:spacing w:val="-1"/>
              </w:rPr>
              <w:t> </w:t>
            </w:r>
            <w:r>
              <w:rPr/>
              <w:t>use</w:t>
            </w:r>
            <w:r>
              <w:rPr>
                <w:spacing w:val="-1"/>
              </w:rPr>
              <w:t> </w:t>
            </w:r>
            <w:r>
              <w:rPr/>
              <w:t>efficiency</w:t>
              <w:tab/>
              <w:t>50</w:t>
            </w:r>
          </w:hyperlink>
        </w:p>
        <w:p>
          <w:pPr/>
          <w:r>
            <w:fldChar w:fldCharType="end"/>
          </w:r>
        </w:p>
      </w:sdtContent>
    </w:sdt>
    <w:p>
      <w:pPr>
        <w:spacing w:after="0"/>
        <w:sectPr>
          <w:pgSz w:w="11910" w:h="16840"/>
          <w:pgMar w:header="0" w:footer="1024" w:top="1400" w:bottom="1220" w:left="1340" w:right="1320"/>
        </w:sectPr>
      </w:pPr>
    </w:p>
    <w:p>
      <w:pPr>
        <w:pStyle w:val="Heading1"/>
        <w:numPr>
          <w:ilvl w:val="0"/>
          <w:numId w:val="1"/>
        </w:numPr>
        <w:tabs>
          <w:tab w:pos="461" w:val="left" w:leader="none"/>
        </w:tabs>
        <w:spacing w:line="240" w:lineRule="auto" w:before="23" w:after="0"/>
        <w:ind w:left="460" w:right="0" w:hanging="360"/>
        <w:jc w:val="left"/>
        <w:rPr>
          <w:b w:val="0"/>
        </w:rPr>
      </w:pPr>
      <w:bookmarkStart w:name="_bookmark1" w:id="3"/>
      <w:bookmarkEnd w:id="3"/>
      <w:r>
        <w:rPr/>
      </w:r>
      <w:bookmarkStart w:name="_bookmark1" w:id="4"/>
      <w:bookmarkEnd w:id="4"/>
      <w:r>
        <w:rPr>
          <w:b w:val="0"/>
          <w:color w:val="2E5395"/>
        </w:rPr>
        <w:t>Gen</w:t>
      </w:r>
      <w:r>
        <w:rPr>
          <w:b w:val="0"/>
          <w:color w:val="2E5395"/>
        </w:rPr>
        <w:t>eral</w:t>
      </w:r>
      <w:r>
        <w:rPr>
          <w:b w:val="0"/>
          <w:color w:val="2E5395"/>
          <w:spacing w:val="-12"/>
        </w:rPr>
        <w:t> </w:t>
      </w:r>
      <w:r>
        <w:rPr>
          <w:b w:val="0"/>
          <w:color w:val="2E5395"/>
        </w:rPr>
        <w:t>Assumptions</w:t>
      </w:r>
    </w:p>
    <w:p>
      <w:pPr>
        <w:pStyle w:val="BodyText"/>
        <w:spacing w:before="20"/>
        <w:ind w:left="100"/>
      </w:pPr>
      <w:r>
        <w:rPr/>
        <w:t>The following assumptions apply to all mitigation strategies, unless explicitly stated elsewhere.</w:t>
      </w:r>
    </w:p>
    <w:p>
      <w:pPr>
        <w:pStyle w:val="ListParagraph"/>
        <w:numPr>
          <w:ilvl w:val="0"/>
          <w:numId w:val="2"/>
        </w:numPr>
        <w:tabs>
          <w:tab w:pos="821" w:val="left" w:leader="none"/>
        </w:tabs>
        <w:spacing w:line="259" w:lineRule="auto" w:before="182" w:after="0"/>
        <w:ind w:left="820" w:right="111" w:hanging="360"/>
        <w:jc w:val="both"/>
        <w:rPr>
          <w:sz w:val="22"/>
        </w:rPr>
      </w:pPr>
      <w:r>
        <w:rPr>
          <w:sz w:val="22"/>
        </w:rPr>
        <w:t>The</w:t>
      </w:r>
      <w:r>
        <w:rPr>
          <w:spacing w:val="-13"/>
          <w:sz w:val="22"/>
        </w:rPr>
        <w:t> </w:t>
      </w:r>
      <w:r>
        <w:rPr>
          <w:sz w:val="22"/>
        </w:rPr>
        <w:t>mitigation</w:t>
      </w:r>
      <w:r>
        <w:rPr>
          <w:spacing w:val="-15"/>
          <w:sz w:val="22"/>
        </w:rPr>
        <w:t> </w:t>
      </w:r>
      <w:r>
        <w:rPr>
          <w:sz w:val="22"/>
        </w:rPr>
        <w:t>strategies</w:t>
      </w:r>
      <w:r>
        <w:rPr>
          <w:spacing w:val="-13"/>
          <w:sz w:val="22"/>
        </w:rPr>
        <w:t> </w:t>
      </w:r>
      <w:r>
        <w:rPr>
          <w:sz w:val="22"/>
        </w:rPr>
        <w:t>were</w:t>
      </w:r>
      <w:r>
        <w:rPr>
          <w:spacing w:val="-13"/>
          <w:sz w:val="22"/>
        </w:rPr>
        <w:t> </w:t>
      </w:r>
      <w:r>
        <w:rPr>
          <w:sz w:val="22"/>
        </w:rPr>
        <w:t>pre-determined</w:t>
      </w:r>
      <w:r>
        <w:rPr>
          <w:spacing w:val="-11"/>
          <w:sz w:val="22"/>
        </w:rPr>
        <w:t> </w:t>
      </w:r>
      <w:r>
        <w:rPr>
          <w:sz w:val="22"/>
        </w:rPr>
        <w:t>(based</w:t>
      </w:r>
      <w:r>
        <w:rPr>
          <w:spacing w:val="-14"/>
          <w:sz w:val="22"/>
        </w:rPr>
        <w:t> </w:t>
      </w:r>
      <w:r>
        <w:rPr>
          <w:sz w:val="22"/>
        </w:rPr>
        <w:t>on</w:t>
      </w:r>
      <w:r>
        <w:rPr>
          <w:spacing w:val="-12"/>
          <w:sz w:val="22"/>
        </w:rPr>
        <w:t> </w:t>
      </w:r>
      <w:r>
        <w:rPr>
          <w:sz w:val="22"/>
        </w:rPr>
        <w:t>associated</w:t>
      </w:r>
      <w:r>
        <w:rPr>
          <w:spacing w:val="-15"/>
          <w:sz w:val="22"/>
        </w:rPr>
        <w:t> </w:t>
      </w:r>
      <w:r>
        <w:rPr>
          <w:sz w:val="22"/>
        </w:rPr>
        <w:t>work</w:t>
      </w:r>
      <w:r>
        <w:rPr>
          <w:spacing w:val="-14"/>
          <w:sz w:val="22"/>
        </w:rPr>
        <w:t> </w:t>
      </w:r>
      <w:r>
        <w:rPr>
          <w:sz w:val="22"/>
        </w:rPr>
        <w:t>completed</w:t>
      </w:r>
      <w:r>
        <w:rPr>
          <w:spacing w:val="-12"/>
          <w:sz w:val="22"/>
        </w:rPr>
        <w:t> </w:t>
      </w:r>
      <w:r>
        <w:rPr>
          <w:sz w:val="22"/>
        </w:rPr>
        <w:t>by</w:t>
      </w:r>
      <w:r>
        <w:rPr>
          <w:spacing w:val="-12"/>
          <w:sz w:val="22"/>
        </w:rPr>
        <w:t> </w:t>
      </w:r>
      <w:r>
        <w:rPr>
          <w:sz w:val="22"/>
        </w:rPr>
        <w:t>MfE), and every effort has been made to align the economic assumptions with the assumptions made in relation to estimates of the benefits on contaminants and the macro scale economic modelling being undertaken. Details of how the mitigation options were considered from an on-farm economic impact perspective are detailed for each</w:t>
      </w:r>
      <w:r>
        <w:rPr>
          <w:spacing w:val="-22"/>
          <w:sz w:val="22"/>
        </w:rPr>
        <w:t> </w:t>
      </w:r>
      <w:r>
        <w:rPr>
          <w:sz w:val="22"/>
        </w:rPr>
        <w:t>mitigation.</w:t>
      </w:r>
    </w:p>
    <w:p>
      <w:pPr>
        <w:pStyle w:val="ListParagraph"/>
        <w:numPr>
          <w:ilvl w:val="0"/>
          <w:numId w:val="2"/>
        </w:numPr>
        <w:tabs>
          <w:tab w:pos="821" w:val="left" w:leader="none"/>
        </w:tabs>
        <w:spacing w:line="259" w:lineRule="auto" w:before="0" w:after="0"/>
        <w:ind w:left="820" w:right="111" w:hanging="360"/>
        <w:jc w:val="both"/>
        <w:rPr>
          <w:sz w:val="22"/>
        </w:rPr>
      </w:pPr>
      <w:r>
        <w:rPr>
          <w:sz w:val="22"/>
        </w:rPr>
        <w:t>This report makes no assumptions about the current or future rates of adoption of each mitigation, or therefore, how these costs should be extrapolated. The costs are provided on the most appropriate per unit basis (e.g. per hectare, per meter or per mitigation etc.). How applicable</w:t>
      </w:r>
      <w:r>
        <w:rPr>
          <w:spacing w:val="-6"/>
          <w:sz w:val="22"/>
        </w:rPr>
        <w:t> </w:t>
      </w:r>
      <w:r>
        <w:rPr>
          <w:sz w:val="22"/>
        </w:rPr>
        <w:t>or</w:t>
      </w:r>
      <w:r>
        <w:rPr>
          <w:spacing w:val="-6"/>
          <w:sz w:val="22"/>
        </w:rPr>
        <w:t> </w:t>
      </w:r>
      <w:r>
        <w:rPr>
          <w:sz w:val="22"/>
        </w:rPr>
        <w:t>how</w:t>
      </w:r>
      <w:r>
        <w:rPr>
          <w:spacing w:val="-7"/>
          <w:sz w:val="22"/>
        </w:rPr>
        <w:t> </w:t>
      </w:r>
      <w:r>
        <w:rPr>
          <w:sz w:val="22"/>
        </w:rPr>
        <w:t>widespread</w:t>
      </w:r>
      <w:r>
        <w:rPr>
          <w:spacing w:val="-6"/>
          <w:sz w:val="22"/>
        </w:rPr>
        <w:t> </w:t>
      </w:r>
      <w:r>
        <w:rPr>
          <w:sz w:val="22"/>
        </w:rPr>
        <w:t>these</w:t>
      </w:r>
      <w:r>
        <w:rPr>
          <w:spacing w:val="-7"/>
          <w:sz w:val="22"/>
        </w:rPr>
        <w:t> </w:t>
      </w:r>
      <w:r>
        <w:rPr>
          <w:sz w:val="22"/>
        </w:rPr>
        <w:t>are</w:t>
      </w:r>
      <w:r>
        <w:rPr>
          <w:spacing w:val="-5"/>
          <w:sz w:val="22"/>
        </w:rPr>
        <w:t> </w:t>
      </w:r>
      <w:r>
        <w:rPr>
          <w:sz w:val="22"/>
        </w:rPr>
        <w:t>across</w:t>
      </w:r>
      <w:r>
        <w:rPr>
          <w:spacing w:val="-6"/>
          <w:sz w:val="22"/>
        </w:rPr>
        <w:t> </w:t>
      </w:r>
      <w:r>
        <w:rPr>
          <w:sz w:val="22"/>
        </w:rPr>
        <w:t>the</w:t>
      </w:r>
      <w:r>
        <w:rPr>
          <w:spacing w:val="-8"/>
          <w:sz w:val="22"/>
        </w:rPr>
        <w:t> </w:t>
      </w:r>
      <w:r>
        <w:rPr>
          <w:sz w:val="22"/>
        </w:rPr>
        <w:t>country</w:t>
      </w:r>
      <w:r>
        <w:rPr>
          <w:spacing w:val="-5"/>
          <w:sz w:val="22"/>
        </w:rPr>
        <w:t> </w:t>
      </w:r>
      <w:r>
        <w:rPr>
          <w:sz w:val="22"/>
        </w:rPr>
        <w:t>is</w:t>
      </w:r>
      <w:r>
        <w:rPr>
          <w:spacing w:val="-6"/>
          <w:sz w:val="22"/>
        </w:rPr>
        <w:t> </w:t>
      </w:r>
      <w:r>
        <w:rPr>
          <w:sz w:val="22"/>
        </w:rPr>
        <w:t>beyond</w:t>
      </w:r>
      <w:r>
        <w:rPr>
          <w:spacing w:val="-6"/>
          <w:sz w:val="22"/>
        </w:rPr>
        <w:t> </w:t>
      </w:r>
      <w:r>
        <w:rPr>
          <w:sz w:val="22"/>
        </w:rPr>
        <w:t>the</w:t>
      </w:r>
      <w:r>
        <w:rPr>
          <w:spacing w:val="-8"/>
          <w:sz w:val="22"/>
        </w:rPr>
        <w:t> </w:t>
      </w:r>
      <w:r>
        <w:rPr>
          <w:sz w:val="22"/>
        </w:rPr>
        <w:t>scope</w:t>
      </w:r>
      <w:r>
        <w:rPr>
          <w:spacing w:val="-7"/>
          <w:sz w:val="22"/>
        </w:rPr>
        <w:t> </w:t>
      </w:r>
      <w:r>
        <w:rPr>
          <w:sz w:val="22"/>
        </w:rPr>
        <w:t>of</w:t>
      </w:r>
      <w:r>
        <w:rPr>
          <w:spacing w:val="-8"/>
          <w:sz w:val="22"/>
        </w:rPr>
        <w:t> </w:t>
      </w:r>
      <w:r>
        <w:rPr>
          <w:sz w:val="22"/>
        </w:rPr>
        <w:t>this</w:t>
      </w:r>
      <w:r>
        <w:rPr>
          <w:spacing w:val="-6"/>
          <w:sz w:val="22"/>
        </w:rPr>
        <w:t> </w:t>
      </w:r>
      <w:r>
        <w:rPr>
          <w:sz w:val="22"/>
        </w:rPr>
        <w:t>report. However, Perrin Ag has, where appropriate, made every effort to provide clarity on the assumptions</w:t>
      </w:r>
      <w:r>
        <w:rPr>
          <w:spacing w:val="-3"/>
          <w:sz w:val="22"/>
        </w:rPr>
        <w:t> </w:t>
      </w:r>
      <w:r>
        <w:rPr>
          <w:sz w:val="22"/>
        </w:rPr>
        <w:t>underlying</w:t>
      </w:r>
      <w:r>
        <w:rPr>
          <w:spacing w:val="-4"/>
          <w:sz w:val="22"/>
        </w:rPr>
        <w:t> </w:t>
      </w:r>
      <w:r>
        <w:rPr>
          <w:sz w:val="22"/>
        </w:rPr>
        <w:t>the</w:t>
      </w:r>
      <w:r>
        <w:rPr>
          <w:spacing w:val="-3"/>
          <w:sz w:val="22"/>
        </w:rPr>
        <w:t> </w:t>
      </w:r>
      <w:r>
        <w:rPr>
          <w:sz w:val="22"/>
        </w:rPr>
        <w:t>cost</w:t>
      </w:r>
      <w:r>
        <w:rPr>
          <w:spacing w:val="-5"/>
          <w:sz w:val="22"/>
        </w:rPr>
        <w:t> </w:t>
      </w:r>
      <w:r>
        <w:rPr>
          <w:sz w:val="22"/>
        </w:rPr>
        <w:t>estimates</w:t>
      </w:r>
      <w:r>
        <w:rPr>
          <w:spacing w:val="-6"/>
          <w:sz w:val="22"/>
        </w:rPr>
        <w:t> </w:t>
      </w:r>
      <w:r>
        <w:rPr>
          <w:sz w:val="22"/>
        </w:rPr>
        <w:t>which</w:t>
      </w:r>
      <w:r>
        <w:rPr>
          <w:spacing w:val="-7"/>
          <w:sz w:val="22"/>
        </w:rPr>
        <w:t> </w:t>
      </w:r>
      <w:r>
        <w:rPr>
          <w:sz w:val="22"/>
        </w:rPr>
        <w:t>will</w:t>
      </w:r>
      <w:r>
        <w:rPr>
          <w:spacing w:val="-8"/>
          <w:sz w:val="22"/>
        </w:rPr>
        <w:t> </w:t>
      </w:r>
      <w:r>
        <w:rPr>
          <w:sz w:val="22"/>
        </w:rPr>
        <w:t>help</w:t>
      </w:r>
      <w:r>
        <w:rPr>
          <w:spacing w:val="-4"/>
          <w:sz w:val="22"/>
        </w:rPr>
        <w:t> </w:t>
      </w:r>
      <w:r>
        <w:rPr>
          <w:sz w:val="22"/>
        </w:rPr>
        <w:t>in</w:t>
      </w:r>
      <w:r>
        <w:rPr>
          <w:spacing w:val="-4"/>
          <w:sz w:val="22"/>
        </w:rPr>
        <w:t> </w:t>
      </w:r>
      <w:r>
        <w:rPr>
          <w:sz w:val="22"/>
        </w:rPr>
        <w:t>considering</w:t>
      </w:r>
      <w:r>
        <w:rPr>
          <w:spacing w:val="-4"/>
          <w:sz w:val="22"/>
        </w:rPr>
        <w:t> </w:t>
      </w:r>
      <w:r>
        <w:rPr>
          <w:sz w:val="22"/>
        </w:rPr>
        <w:t>how</w:t>
      </w:r>
      <w:r>
        <w:rPr>
          <w:spacing w:val="-5"/>
          <w:sz w:val="22"/>
        </w:rPr>
        <w:t> </w:t>
      </w:r>
      <w:r>
        <w:rPr>
          <w:sz w:val="22"/>
        </w:rPr>
        <w:t>these</w:t>
      </w:r>
      <w:r>
        <w:rPr>
          <w:spacing w:val="-5"/>
          <w:sz w:val="22"/>
        </w:rPr>
        <w:t> </w:t>
      </w:r>
      <w:r>
        <w:rPr>
          <w:sz w:val="22"/>
        </w:rPr>
        <w:t>costs</w:t>
      </w:r>
      <w:r>
        <w:rPr>
          <w:spacing w:val="-5"/>
          <w:sz w:val="22"/>
        </w:rPr>
        <w:t> </w:t>
      </w:r>
      <w:r>
        <w:rPr>
          <w:sz w:val="22"/>
        </w:rPr>
        <w:t>can be</w:t>
      </w:r>
      <w:r>
        <w:rPr>
          <w:spacing w:val="-2"/>
          <w:sz w:val="22"/>
        </w:rPr>
        <w:t> </w:t>
      </w:r>
      <w:r>
        <w:rPr>
          <w:sz w:val="22"/>
        </w:rPr>
        <w:t>extrapolated.</w:t>
      </w:r>
    </w:p>
    <w:p>
      <w:pPr>
        <w:pStyle w:val="ListParagraph"/>
        <w:numPr>
          <w:ilvl w:val="0"/>
          <w:numId w:val="2"/>
        </w:numPr>
        <w:tabs>
          <w:tab w:pos="821" w:val="left" w:leader="none"/>
        </w:tabs>
        <w:spacing w:line="259" w:lineRule="auto" w:before="1" w:after="0"/>
        <w:ind w:left="820" w:right="116" w:hanging="360"/>
        <w:jc w:val="both"/>
        <w:rPr>
          <w:sz w:val="22"/>
        </w:rPr>
      </w:pPr>
      <w:r>
        <w:rPr>
          <w:sz w:val="22"/>
        </w:rPr>
        <w:t>Perrin Ag has utilized existing literature as well as expertise in agricultural economics to provide these estimates of on-farm economic impacts. No specific farm systems modelling was included in the project scope, although the firm’s underlying expertise in farm systems has been applied to ensure the application of mitigations make</w:t>
      </w:r>
      <w:r>
        <w:rPr>
          <w:spacing w:val="-16"/>
          <w:sz w:val="22"/>
        </w:rPr>
        <w:t> </w:t>
      </w:r>
      <w:r>
        <w:rPr>
          <w:sz w:val="22"/>
        </w:rPr>
        <w:t>sense.</w:t>
      </w:r>
    </w:p>
    <w:p>
      <w:pPr>
        <w:pStyle w:val="ListParagraph"/>
        <w:numPr>
          <w:ilvl w:val="0"/>
          <w:numId w:val="2"/>
        </w:numPr>
        <w:tabs>
          <w:tab w:pos="821" w:val="left" w:leader="none"/>
        </w:tabs>
        <w:spacing w:line="259" w:lineRule="auto" w:before="0" w:after="0"/>
        <w:ind w:left="820" w:right="113" w:hanging="360"/>
        <w:jc w:val="both"/>
        <w:rPr>
          <w:sz w:val="22"/>
        </w:rPr>
      </w:pPr>
      <w:r>
        <w:rPr>
          <w:sz w:val="22"/>
        </w:rPr>
        <w:t>Given that existing literature forms the basis of some of these economic impacts, care has been</w:t>
      </w:r>
      <w:r>
        <w:rPr>
          <w:spacing w:val="-11"/>
          <w:sz w:val="22"/>
        </w:rPr>
        <w:t> </w:t>
      </w:r>
      <w:r>
        <w:rPr>
          <w:sz w:val="22"/>
        </w:rPr>
        <w:t>taken,</w:t>
      </w:r>
      <w:r>
        <w:rPr>
          <w:spacing w:val="-13"/>
          <w:sz w:val="22"/>
        </w:rPr>
        <w:t> </w:t>
      </w:r>
      <w:r>
        <w:rPr>
          <w:sz w:val="22"/>
        </w:rPr>
        <w:t>where</w:t>
      </w:r>
      <w:r>
        <w:rPr>
          <w:spacing w:val="-10"/>
          <w:sz w:val="22"/>
        </w:rPr>
        <w:t> </w:t>
      </w:r>
      <w:r>
        <w:rPr>
          <w:sz w:val="22"/>
        </w:rPr>
        <w:t>possible</w:t>
      </w:r>
      <w:r>
        <w:rPr>
          <w:spacing w:val="-13"/>
          <w:sz w:val="22"/>
        </w:rPr>
        <w:t> </w:t>
      </w:r>
      <w:r>
        <w:rPr>
          <w:sz w:val="22"/>
        </w:rPr>
        <w:t>to</w:t>
      </w:r>
      <w:r>
        <w:rPr>
          <w:spacing w:val="-9"/>
          <w:sz w:val="22"/>
        </w:rPr>
        <w:t> </w:t>
      </w:r>
      <w:r>
        <w:rPr>
          <w:sz w:val="22"/>
        </w:rPr>
        <w:t>provide</w:t>
      </w:r>
      <w:r>
        <w:rPr>
          <w:spacing w:val="-10"/>
          <w:sz w:val="22"/>
        </w:rPr>
        <w:t> </w:t>
      </w:r>
      <w:r>
        <w:rPr>
          <w:sz w:val="22"/>
        </w:rPr>
        <w:t>the</w:t>
      </w:r>
      <w:r>
        <w:rPr>
          <w:spacing w:val="-10"/>
          <w:sz w:val="22"/>
        </w:rPr>
        <w:t> </w:t>
      </w:r>
      <w:r>
        <w:rPr>
          <w:sz w:val="22"/>
        </w:rPr>
        <w:t>assumptions</w:t>
      </w:r>
      <w:r>
        <w:rPr>
          <w:spacing w:val="-10"/>
          <w:sz w:val="22"/>
        </w:rPr>
        <w:t> </w:t>
      </w:r>
      <w:r>
        <w:rPr>
          <w:sz w:val="22"/>
        </w:rPr>
        <w:t>underlying</w:t>
      </w:r>
      <w:r>
        <w:rPr>
          <w:spacing w:val="-12"/>
          <w:sz w:val="22"/>
        </w:rPr>
        <w:t> </w:t>
      </w:r>
      <w:r>
        <w:rPr>
          <w:sz w:val="22"/>
        </w:rPr>
        <w:t>these</w:t>
      </w:r>
      <w:r>
        <w:rPr>
          <w:spacing w:val="-10"/>
          <w:sz w:val="22"/>
        </w:rPr>
        <w:t> </w:t>
      </w:r>
      <w:r>
        <w:rPr>
          <w:sz w:val="22"/>
        </w:rPr>
        <w:t>costs</w:t>
      </w:r>
      <w:r>
        <w:rPr>
          <w:spacing w:val="-10"/>
          <w:sz w:val="22"/>
        </w:rPr>
        <w:t> </w:t>
      </w:r>
      <w:r>
        <w:rPr>
          <w:sz w:val="22"/>
        </w:rPr>
        <w:t>when</w:t>
      </w:r>
      <w:r>
        <w:rPr>
          <w:spacing w:val="-11"/>
          <w:sz w:val="22"/>
        </w:rPr>
        <w:t> </w:t>
      </w:r>
      <w:r>
        <w:rPr>
          <w:sz w:val="22"/>
        </w:rPr>
        <w:t>including them</w:t>
      </w:r>
      <w:r>
        <w:rPr>
          <w:spacing w:val="-9"/>
          <w:sz w:val="22"/>
        </w:rPr>
        <w:t> </w:t>
      </w:r>
      <w:r>
        <w:rPr>
          <w:sz w:val="22"/>
        </w:rPr>
        <w:t>in</w:t>
      </w:r>
      <w:r>
        <w:rPr>
          <w:spacing w:val="-12"/>
          <w:sz w:val="22"/>
        </w:rPr>
        <w:t> </w:t>
      </w:r>
      <w:r>
        <w:rPr>
          <w:sz w:val="22"/>
        </w:rPr>
        <w:t>the</w:t>
      </w:r>
      <w:r>
        <w:rPr>
          <w:spacing w:val="-8"/>
          <w:sz w:val="22"/>
        </w:rPr>
        <w:t> </w:t>
      </w:r>
      <w:r>
        <w:rPr>
          <w:sz w:val="22"/>
        </w:rPr>
        <w:t>results</w:t>
      </w:r>
      <w:r>
        <w:rPr>
          <w:spacing w:val="-11"/>
          <w:sz w:val="22"/>
        </w:rPr>
        <w:t> </w:t>
      </w:r>
      <w:r>
        <w:rPr>
          <w:sz w:val="22"/>
        </w:rPr>
        <w:t>in</w:t>
      </w:r>
      <w:r>
        <w:rPr>
          <w:spacing w:val="-12"/>
          <w:sz w:val="22"/>
        </w:rPr>
        <w:t> </w:t>
      </w:r>
      <w:r>
        <w:rPr>
          <w:sz w:val="22"/>
        </w:rPr>
        <w:t>this</w:t>
      </w:r>
      <w:r>
        <w:rPr>
          <w:spacing w:val="-8"/>
          <w:sz w:val="22"/>
        </w:rPr>
        <w:t> </w:t>
      </w:r>
      <w:r>
        <w:rPr>
          <w:sz w:val="22"/>
        </w:rPr>
        <w:t>report.</w:t>
      </w:r>
      <w:r>
        <w:rPr>
          <w:spacing w:val="-11"/>
          <w:sz w:val="22"/>
        </w:rPr>
        <w:t> </w:t>
      </w:r>
      <w:r>
        <w:rPr>
          <w:sz w:val="22"/>
        </w:rPr>
        <w:t>However,</w:t>
      </w:r>
      <w:r>
        <w:rPr>
          <w:spacing w:val="-10"/>
          <w:sz w:val="22"/>
        </w:rPr>
        <w:t> </w:t>
      </w:r>
      <w:r>
        <w:rPr>
          <w:sz w:val="22"/>
        </w:rPr>
        <w:t>in</w:t>
      </w:r>
      <w:r>
        <w:rPr>
          <w:spacing w:val="-9"/>
          <w:sz w:val="22"/>
        </w:rPr>
        <w:t> </w:t>
      </w:r>
      <w:r>
        <w:rPr>
          <w:sz w:val="22"/>
        </w:rPr>
        <w:t>some</w:t>
      </w:r>
      <w:r>
        <w:rPr>
          <w:spacing w:val="-10"/>
          <w:sz w:val="22"/>
        </w:rPr>
        <w:t> </w:t>
      </w:r>
      <w:r>
        <w:rPr>
          <w:sz w:val="22"/>
        </w:rPr>
        <w:t>cases</w:t>
      </w:r>
      <w:r>
        <w:rPr>
          <w:spacing w:val="-7"/>
          <w:sz w:val="22"/>
        </w:rPr>
        <w:t> </w:t>
      </w:r>
      <w:r>
        <w:rPr>
          <w:sz w:val="22"/>
        </w:rPr>
        <w:t>detailed</w:t>
      </w:r>
      <w:r>
        <w:rPr>
          <w:spacing w:val="-11"/>
          <w:sz w:val="22"/>
        </w:rPr>
        <w:t> </w:t>
      </w:r>
      <w:r>
        <w:rPr>
          <w:sz w:val="22"/>
        </w:rPr>
        <w:t>information</w:t>
      </w:r>
      <w:r>
        <w:rPr>
          <w:spacing w:val="-9"/>
          <w:sz w:val="22"/>
        </w:rPr>
        <w:t> </w:t>
      </w:r>
      <w:r>
        <w:rPr>
          <w:sz w:val="22"/>
        </w:rPr>
        <w:t>is</w:t>
      </w:r>
      <w:r>
        <w:rPr>
          <w:spacing w:val="-13"/>
          <w:sz w:val="22"/>
        </w:rPr>
        <w:t> </w:t>
      </w:r>
      <w:r>
        <w:rPr>
          <w:sz w:val="22"/>
        </w:rPr>
        <w:t>not</w:t>
      </w:r>
      <w:r>
        <w:rPr>
          <w:spacing w:val="-7"/>
          <w:sz w:val="22"/>
        </w:rPr>
        <w:t> </w:t>
      </w:r>
      <w:r>
        <w:rPr>
          <w:sz w:val="22"/>
        </w:rPr>
        <w:t>provided in relation to what costs are included or excluded, where studies are used that do not detail these assumptions this is</w:t>
      </w:r>
      <w:r>
        <w:rPr>
          <w:spacing w:val="-8"/>
          <w:sz w:val="22"/>
        </w:rPr>
        <w:t> </w:t>
      </w:r>
      <w:r>
        <w:rPr>
          <w:sz w:val="22"/>
        </w:rPr>
        <w:t>noted.</w:t>
      </w:r>
    </w:p>
    <w:p>
      <w:pPr>
        <w:pStyle w:val="ListParagraph"/>
        <w:numPr>
          <w:ilvl w:val="0"/>
          <w:numId w:val="2"/>
        </w:numPr>
        <w:tabs>
          <w:tab w:pos="821" w:val="left" w:leader="none"/>
        </w:tabs>
        <w:spacing w:line="259" w:lineRule="auto" w:before="0" w:after="0"/>
        <w:ind w:left="820" w:right="115" w:hanging="360"/>
        <w:jc w:val="both"/>
        <w:rPr>
          <w:sz w:val="22"/>
        </w:rPr>
      </w:pPr>
      <w:r>
        <w:rPr>
          <w:sz w:val="22"/>
        </w:rPr>
        <w:t>Where estimates of costs are provided but there is only one estimate available the minimum and</w:t>
      </w:r>
      <w:r>
        <w:rPr>
          <w:spacing w:val="-6"/>
          <w:sz w:val="22"/>
        </w:rPr>
        <w:t> </w:t>
      </w:r>
      <w:r>
        <w:rPr>
          <w:sz w:val="22"/>
        </w:rPr>
        <w:t>maximum</w:t>
      </w:r>
      <w:r>
        <w:rPr>
          <w:spacing w:val="-5"/>
          <w:sz w:val="22"/>
        </w:rPr>
        <w:t> </w:t>
      </w:r>
      <w:r>
        <w:rPr>
          <w:sz w:val="22"/>
        </w:rPr>
        <w:t>estimates</w:t>
      </w:r>
      <w:r>
        <w:rPr>
          <w:spacing w:val="-6"/>
          <w:sz w:val="22"/>
        </w:rPr>
        <w:t> </w:t>
      </w:r>
      <w:r>
        <w:rPr>
          <w:sz w:val="22"/>
        </w:rPr>
        <w:t>were</w:t>
      </w:r>
      <w:r>
        <w:rPr>
          <w:spacing w:val="-5"/>
          <w:sz w:val="22"/>
        </w:rPr>
        <w:t> </w:t>
      </w:r>
      <w:r>
        <w:rPr>
          <w:sz w:val="22"/>
        </w:rPr>
        <w:t>generated</w:t>
      </w:r>
      <w:r>
        <w:rPr>
          <w:spacing w:val="-6"/>
          <w:sz w:val="22"/>
        </w:rPr>
        <w:t> </w:t>
      </w:r>
      <w:r>
        <w:rPr>
          <w:sz w:val="22"/>
        </w:rPr>
        <w:t>using</w:t>
      </w:r>
      <w:r>
        <w:rPr>
          <w:spacing w:val="-6"/>
          <w:sz w:val="22"/>
        </w:rPr>
        <w:t> </w:t>
      </w:r>
      <w:r>
        <w:rPr>
          <w:sz w:val="22"/>
        </w:rPr>
        <w:t>a</w:t>
      </w:r>
      <w:r>
        <w:rPr>
          <w:spacing w:val="-6"/>
          <w:sz w:val="22"/>
        </w:rPr>
        <w:t> </w:t>
      </w:r>
      <w:r>
        <w:rPr>
          <w:sz w:val="22"/>
        </w:rPr>
        <w:t>+/-</w:t>
      </w:r>
      <w:r>
        <w:rPr>
          <w:spacing w:val="-8"/>
          <w:sz w:val="22"/>
        </w:rPr>
        <w:t> </w:t>
      </w:r>
      <w:r>
        <w:rPr>
          <w:sz w:val="22"/>
        </w:rPr>
        <w:t>20%</w:t>
      </w:r>
      <w:r>
        <w:rPr>
          <w:spacing w:val="-5"/>
          <w:sz w:val="22"/>
        </w:rPr>
        <w:t> </w:t>
      </w:r>
      <w:r>
        <w:rPr>
          <w:sz w:val="22"/>
        </w:rPr>
        <w:t>range.</w:t>
      </w:r>
      <w:r>
        <w:rPr>
          <w:spacing w:val="-6"/>
          <w:sz w:val="22"/>
        </w:rPr>
        <w:t> </w:t>
      </w:r>
      <w:r>
        <w:rPr>
          <w:sz w:val="22"/>
        </w:rPr>
        <w:t>Where</w:t>
      </w:r>
      <w:r>
        <w:rPr>
          <w:spacing w:val="-5"/>
          <w:sz w:val="22"/>
        </w:rPr>
        <w:t> </w:t>
      </w:r>
      <w:r>
        <w:rPr>
          <w:sz w:val="22"/>
        </w:rPr>
        <w:t>this</w:t>
      </w:r>
      <w:r>
        <w:rPr>
          <w:spacing w:val="-6"/>
          <w:sz w:val="22"/>
        </w:rPr>
        <w:t> </w:t>
      </w:r>
      <w:r>
        <w:rPr>
          <w:sz w:val="22"/>
        </w:rPr>
        <w:t>has</w:t>
      </w:r>
      <w:r>
        <w:rPr>
          <w:spacing w:val="-6"/>
          <w:sz w:val="22"/>
        </w:rPr>
        <w:t> </w:t>
      </w:r>
      <w:r>
        <w:rPr>
          <w:sz w:val="22"/>
        </w:rPr>
        <w:t>been</w:t>
      </w:r>
      <w:r>
        <w:rPr>
          <w:spacing w:val="-6"/>
          <w:sz w:val="22"/>
        </w:rPr>
        <w:t> </w:t>
      </w:r>
      <w:r>
        <w:rPr>
          <w:sz w:val="22"/>
        </w:rPr>
        <w:t>applied, it is noted in each mitigation</w:t>
      </w:r>
      <w:r>
        <w:rPr>
          <w:spacing w:val="-11"/>
          <w:sz w:val="22"/>
        </w:rPr>
        <w:t> </w:t>
      </w:r>
      <w:r>
        <w:rPr>
          <w:sz w:val="22"/>
        </w:rPr>
        <w:t>strategy.</w:t>
      </w:r>
    </w:p>
    <w:p>
      <w:pPr>
        <w:pStyle w:val="ListParagraph"/>
        <w:numPr>
          <w:ilvl w:val="0"/>
          <w:numId w:val="2"/>
        </w:numPr>
        <w:tabs>
          <w:tab w:pos="821" w:val="left" w:leader="none"/>
        </w:tabs>
        <w:spacing w:line="259" w:lineRule="auto" w:before="1" w:after="0"/>
        <w:ind w:left="820" w:right="113" w:hanging="360"/>
        <w:jc w:val="both"/>
        <w:rPr>
          <w:sz w:val="22"/>
        </w:rPr>
      </w:pPr>
      <w:r>
        <w:rPr>
          <w:sz w:val="22"/>
        </w:rPr>
        <w:t>This report has attempted to consider the breadth of literature available on the on-farm economic</w:t>
      </w:r>
      <w:r>
        <w:rPr>
          <w:spacing w:val="-3"/>
          <w:sz w:val="22"/>
        </w:rPr>
        <w:t> </w:t>
      </w:r>
      <w:r>
        <w:rPr>
          <w:sz w:val="22"/>
        </w:rPr>
        <w:t>impacts</w:t>
      </w:r>
      <w:r>
        <w:rPr>
          <w:spacing w:val="-3"/>
          <w:sz w:val="22"/>
        </w:rPr>
        <w:t> </w:t>
      </w:r>
      <w:r>
        <w:rPr>
          <w:sz w:val="22"/>
        </w:rPr>
        <w:t>of</w:t>
      </w:r>
      <w:r>
        <w:rPr>
          <w:spacing w:val="-3"/>
          <w:sz w:val="22"/>
        </w:rPr>
        <w:t> </w:t>
      </w:r>
      <w:r>
        <w:rPr>
          <w:sz w:val="22"/>
        </w:rPr>
        <w:t>applicable</w:t>
      </w:r>
      <w:r>
        <w:rPr>
          <w:spacing w:val="-3"/>
          <w:sz w:val="22"/>
        </w:rPr>
        <w:t> </w:t>
      </w:r>
      <w:r>
        <w:rPr>
          <w:sz w:val="22"/>
        </w:rPr>
        <w:t>mitigation</w:t>
      </w:r>
      <w:r>
        <w:rPr>
          <w:spacing w:val="-4"/>
          <w:sz w:val="22"/>
        </w:rPr>
        <w:t> </w:t>
      </w:r>
      <w:r>
        <w:rPr>
          <w:sz w:val="22"/>
        </w:rPr>
        <w:t>strategies.</w:t>
      </w:r>
      <w:r>
        <w:rPr>
          <w:spacing w:val="-7"/>
          <w:sz w:val="22"/>
        </w:rPr>
        <w:t> </w:t>
      </w:r>
      <w:r>
        <w:rPr>
          <w:sz w:val="22"/>
        </w:rPr>
        <w:t>However,</w:t>
      </w:r>
      <w:r>
        <w:rPr>
          <w:spacing w:val="-3"/>
          <w:sz w:val="22"/>
        </w:rPr>
        <w:t> </w:t>
      </w:r>
      <w:r>
        <w:rPr>
          <w:sz w:val="22"/>
        </w:rPr>
        <w:t>it</w:t>
      </w:r>
      <w:r>
        <w:rPr>
          <w:spacing w:val="-3"/>
          <w:sz w:val="22"/>
        </w:rPr>
        <w:t> </w:t>
      </w:r>
      <w:r>
        <w:rPr>
          <w:sz w:val="22"/>
        </w:rPr>
        <w:t>is</w:t>
      </w:r>
      <w:r>
        <w:rPr>
          <w:spacing w:val="-4"/>
          <w:sz w:val="22"/>
        </w:rPr>
        <w:t> </w:t>
      </w:r>
      <w:r>
        <w:rPr>
          <w:sz w:val="22"/>
        </w:rPr>
        <w:t>acknowledged</w:t>
      </w:r>
      <w:r>
        <w:rPr>
          <w:spacing w:val="-4"/>
          <w:sz w:val="22"/>
        </w:rPr>
        <w:t> </w:t>
      </w:r>
      <w:r>
        <w:rPr>
          <w:sz w:val="22"/>
        </w:rPr>
        <w:t>that</w:t>
      </w:r>
      <w:r>
        <w:rPr>
          <w:spacing w:val="-3"/>
          <w:sz w:val="22"/>
        </w:rPr>
        <w:t> </w:t>
      </w:r>
      <w:r>
        <w:rPr>
          <w:sz w:val="22"/>
        </w:rPr>
        <w:t>there are some studies which have not been included due to, for example, how benefits have been calculated. Studies that have no detailed breakdown of costs or assumptions were excluded where better information existed. Studies that consider costs as a dollars per unit of contaminant removed were considered where they present the best information, but expressing costs per unit of contaminant increases uncertainty when extrapolating results from this report as both the costs and benefits have uncertainty given the range of farm contexts.</w:t>
      </w:r>
    </w:p>
    <w:p>
      <w:pPr>
        <w:pStyle w:val="ListParagraph"/>
        <w:numPr>
          <w:ilvl w:val="0"/>
          <w:numId w:val="2"/>
        </w:numPr>
        <w:tabs>
          <w:tab w:pos="821" w:val="left" w:leader="none"/>
        </w:tabs>
        <w:spacing w:line="259" w:lineRule="auto" w:before="0" w:after="0"/>
        <w:ind w:left="820" w:right="113" w:hanging="360"/>
        <w:jc w:val="both"/>
        <w:rPr>
          <w:sz w:val="22"/>
        </w:rPr>
      </w:pPr>
      <w:r>
        <w:rPr>
          <w:sz w:val="22"/>
        </w:rPr>
        <w:t>Care needs to be taken when considering how each cost category is presented. For example, for</w:t>
      </w:r>
      <w:r>
        <w:rPr>
          <w:spacing w:val="-7"/>
          <w:sz w:val="22"/>
        </w:rPr>
        <w:t> </w:t>
      </w:r>
      <w:r>
        <w:rPr>
          <w:sz w:val="22"/>
        </w:rPr>
        <w:t>some</w:t>
      </w:r>
      <w:r>
        <w:rPr>
          <w:spacing w:val="-6"/>
          <w:sz w:val="22"/>
        </w:rPr>
        <w:t> </w:t>
      </w:r>
      <w:r>
        <w:rPr>
          <w:sz w:val="22"/>
        </w:rPr>
        <w:t>industries,</w:t>
      </w:r>
      <w:r>
        <w:rPr>
          <w:spacing w:val="-6"/>
          <w:sz w:val="22"/>
        </w:rPr>
        <w:t> </w:t>
      </w:r>
      <w:r>
        <w:rPr>
          <w:sz w:val="22"/>
        </w:rPr>
        <w:t>operating</w:t>
      </w:r>
      <w:r>
        <w:rPr>
          <w:spacing w:val="-5"/>
          <w:sz w:val="22"/>
        </w:rPr>
        <w:t> </w:t>
      </w:r>
      <w:r>
        <w:rPr>
          <w:sz w:val="22"/>
        </w:rPr>
        <w:t>profit</w:t>
      </w:r>
      <w:r>
        <w:rPr>
          <w:spacing w:val="-7"/>
          <w:sz w:val="22"/>
        </w:rPr>
        <w:t> </w:t>
      </w:r>
      <w:r>
        <w:rPr>
          <w:sz w:val="22"/>
        </w:rPr>
        <w:t>is</w:t>
      </w:r>
      <w:r>
        <w:rPr>
          <w:spacing w:val="-7"/>
          <w:sz w:val="22"/>
        </w:rPr>
        <w:t> </w:t>
      </w:r>
      <w:r>
        <w:rPr>
          <w:sz w:val="22"/>
        </w:rPr>
        <w:t>the</w:t>
      </w:r>
      <w:r>
        <w:rPr>
          <w:spacing w:val="-7"/>
          <w:sz w:val="22"/>
        </w:rPr>
        <w:t> </w:t>
      </w:r>
      <w:r>
        <w:rPr>
          <w:sz w:val="22"/>
        </w:rPr>
        <w:t>preferred</w:t>
      </w:r>
      <w:r>
        <w:rPr>
          <w:spacing w:val="-7"/>
          <w:sz w:val="22"/>
        </w:rPr>
        <w:t> </w:t>
      </w:r>
      <w:r>
        <w:rPr>
          <w:sz w:val="22"/>
        </w:rPr>
        <w:t>metric,</w:t>
      </w:r>
      <w:r>
        <w:rPr>
          <w:spacing w:val="-6"/>
          <w:sz w:val="22"/>
        </w:rPr>
        <w:t> </w:t>
      </w:r>
      <w:r>
        <w:rPr>
          <w:sz w:val="22"/>
        </w:rPr>
        <w:t>while</w:t>
      </w:r>
      <w:r>
        <w:rPr>
          <w:spacing w:val="-6"/>
          <w:sz w:val="22"/>
        </w:rPr>
        <w:t> </w:t>
      </w:r>
      <w:r>
        <w:rPr>
          <w:sz w:val="22"/>
        </w:rPr>
        <w:t>others</w:t>
      </w:r>
      <w:r>
        <w:rPr>
          <w:spacing w:val="-7"/>
          <w:sz w:val="22"/>
        </w:rPr>
        <w:t> </w:t>
      </w:r>
      <w:r>
        <w:rPr>
          <w:sz w:val="22"/>
        </w:rPr>
        <w:t>use</w:t>
      </w:r>
      <w:r>
        <w:rPr>
          <w:spacing w:val="-6"/>
          <w:sz w:val="22"/>
        </w:rPr>
        <w:t> </w:t>
      </w:r>
      <w:r>
        <w:rPr>
          <w:sz w:val="22"/>
        </w:rPr>
        <w:t>earnings</w:t>
      </w:r>
      <w:r>
        <w:rPr>
          <w:spacing w:val="-4"/>
          <w:sz w:val="22"/>
        </w:rPr>
        <w:t> </w:t>
      </w:r>
      <w:r>
        <w:rPr>
          <w:sz w:val="22"/>
        </w:rPr>
        <w:t>before interest and tax and the methodology behind metrics can be different, even if they are essentially measuring the same thing. In some cases there is enough detailed information to adjust these</w:t>
      </w:r>
      <w:r>
        <w:rPr>
          <w:spacing w:val="-3"/>
          <w:sz w:val="22"/>
        </w:rPr>
        <w:t> </w:t>
      </w:r>
      <w:r>
        <w:rPr>
          <w:sz w:val="22"/>
        </w:rPr>
        <w:t>to</w:t>
      </w:r>
      <w:r>
        <w:rPr>
          <w:spacing w:val="-2"/>
          <w:sz w:val="22"/>
        </w:rPr>
        <w:t> </w:t>
      </w:r>
      <w:r>
        <w:rPr>
          <w:sz w:val="22"/>
        </w:rPr>
        <w:t>the</w:t>
      </w:r>
      <w:r>
        <w:rPr>
          <w:spacing w:val="-4"/>
          <w:sz w:val="22"/>
        </w:rPr>
        <w:t> </w:t>
      </w:r>
      <w:r>
        <w:rPr>
          <w:sz w:val="22"/>
        </w:rPr>
        <w:t>same</w:t>
      </w:r>
      <w:r>
        <w:rPr>
          <w:spacing w:val="-3"/>
          <w:sz w:val="22"/>
        </w:rPr>
        <w:t> </w:t>
      </w:r>
      <w:r>
        <w:rPr>
          <w:sz w:val="22"/>
        </w:rPr>
        <w:t>basis,</w:t>
      </w:r>
      <w:r>
        <w:rPr>
          <w:spacing w:val="-1"/>
          <w:sz w:val="22"/>
        </w:rPr>
        <w:t> </w:t>
      </w:r>
      <w:r>
        <w:rPr>
          <w:sz w:val="22"/>
        </w:rPr>
        <w:t>in</w:t>
      </w:r>
      <w:r>
        <w:rPr>
          <w:spacing w:val="-5"/>
          <w:sz w:val="22"/>
        </w:rPr>
        <w:t> </w:t>
      </w:r>
      <w:r>
        <w:rPr>
          <w:sz w:val="22"/>
        </w:rPr>
        <w:t>other</w:t>
      </w:r>
      <w:r>
        <w:rPr>
          <w:spacing w:val="-4"/>
          <w:sz w:val="22"/>
        </w:rPr>
        <w:t> </w:t>
      </w:r>
      <w:r>
        <w:rPr>
          <w:sz w:val="22"/>
        </w:rPr>
        <w:t>cases</w:t>
      </w:r>
      <w:r>
        <w:rPr>
          <w:spacing w:val="-3"/>
          <w:sz w:val="22"/>
        </w:rPr>
        <w:t> </w:t>
      </w:r>
      <w:r>
        <w:rPr>
          <w:sz w:val="22"/>
        </w:rPr>
        <w:t>there</w:t>
      </w:r>
      <w:r>
        <w:rPr>
          <w:spacing w:val="-3"/>
          <w:sz w:val="22"/>
        </w:rPr>
        <w:t> </w:t>
      </w:r>
      <w:r>
        <w:rPr>
          <w:sz w:val="22"/>
        </w:rPr>
        <w:t>is</w:t>
      </w:r>
      <w:r>
        <w:rPr>
          <w:spacing w:val="-6"/>
          <w:sz w:val="22"/>
        </w:rPr>
        <w:t> </w:t>
      </w:r>
      <w:r>
        <w:rPr>
          <w:sz w:val="22"/>
        </w:rPr>
        <w:t>not</w:t>
      </w:r>
      <w:r>
        <w:rPr>
          <w:spacing w:val="-3"/>
          <w:sz w:val="22"/>
        </w:rPr>
        <w:t> </w:t>
      </w:r>
      <w:r>
        <w:rPr>
          <w:sz w:val="22"/>
        </w:rPr>
        <w:t>and</w:t>
      </w:r>
      <w:r>
        <w:rPr>
          <w:spacing w:val="-3"/>
          <w:sz w:val="22"/>
        </w:rPr>
        <w:t> </w:t>
      </w:r>
      <w:r>
        <w:rPr>
          <w:sz w:val="22"/>
        </w:rPr>
        <w:t>results</w:t>
      </w:r>
      <w:r>
        <w:rPr>
          <w:spacing w:val="-1"/>
          <w:sz w:val="22"/>
        </w:rPr>
        <w:t> </w:t>
      </w:r>
      <w:r>
        <w:rPr>
          <w:sz w:val="22"/>
        </w:rPr>
        <w:t>are</w:t>
      </w:r>
      <w:r>
        <w:rPr>
          <w:spacing w:val="-3"/>
          <w:sz w:val="22"/>
        </w:rPr>
        <w:t> </w:t>
      </w:r>
      <w:r>
        <w:rPr>
          <w:sz w:val="22"/>
        </w:rPr>
        <w:t>presented</w:t>
      </w:r>
      <w:r>
        <w:rPr>
          <w:spacing w:val="-1"/>
          <w:sz w:val="22"/>
        </w:rPr>
        <w:t> </w:t>
      </w:r>
      <w:r>
        <w:rPr>
          <w:sz w:val="22"/>
        </w:rPr>
        <w:t>using</w:t>
      </w:r>
      <w:r>
        <w:rPr>
          <w:spacing w:val="-4"/>
          <w:sz w:val="22"/>
        </w:rPr>
        <w:t> </w:t>
      </w:r>
      <w:r>
        <w:rPr>
          <w:sz w:val="22"/>
        </w:rPr>
        <w:t>the appropriate</w:t>
      </w:r>
      <w:r>
        <w:rPr>
          <w:spacing w:val="-2"/>
          <w:sz w:val="22"/>
        </w:rPr>
        <w:t> </w:t>
      </w:r>
      <w:r>
        <w:rPr>
          <w:sz w:val="22"/>
        </w:rPr>
        <w:t>metric.</w:t>
      </w:r>
    </w:p>
    <w:p>
      <w:pPr>
        <w:pStyle w:val="ListParagraph"/>
        <w:numPr>
          <w:ilvl w:val="0"/>
          <w:numId w:val="2"/>
        </w:numPr>
        <w:tabs>
          <w:tab w:pos="821" w:val="left" w:leader="none"/>
        </w:tabs>
        <w:spacing w:line="259" w:lineRule="auto" w:before="2" w:after="0"/>
        <w:ind w:left="820" w:right="113" w:hanging="360"/>
        <w:jc w:val="both"/>
        <w:rPr>
          <w:sz w:val="22"/>
        </w:rPr>
      </w:pPr>
      <w:r>
        <w:rPr>
          <w:sz w:val="22"/>
        </w:rPr>
        <w:t>Costs are 2019 New Zealand Dollars (2019 $NZD) and are GST (goods and services tax) exclusive. Where costs were extracted from other studies to adjust all values to 2019 $NZD, the Farm Expenses Price Index (FEPI) was used. Specifically, the FEPI- All Farms Excluding Livestock index. Prices were adjusted to 2019 Quarter 1. Where the data sources did not specify</w:t>
      </w:r>
      <w:r>
        <w:rPr>
          <w:spacing w:val="-5"/>
          <w:sz w:val="22"/>
        </w:rPr>
        <w:t> </w:t>
      </w:r>
      <w:r>
        <w:rPr>
          <w:sz w:val="22"/>
        </w:rPr>
        <w:t>what</w:t>
      </w:r>
      <w:r>
        <w:rPr>
          <w:spacing w:val="-3"/>
          <w:sz w:val="22"/>
        </w:rPr>
        <w:t> </w:t>
      </w:r>
      <w:r>
        <w:rPr>
          <w:sz w:val="22"/>
        </w:rPr>
        <w:t>dollar</w:t>
      </w:r>
      <w:r>
        <w:rPr>
          <w:spacing w:val="-6"/>
          <w:sz w:val="22"/>
        </w:rPr>
        <w:t> </w:t>
      </w:r>
      <w:r>
        <w:rPr>
          <w:sz w:val="22"/>
        </w:rPr>
        <w:t>values</w:t>
      </w:r>
      <w:r>
        <w:rPr>
          <w:spacing w:val="-5"/>
          <w:sz w:val="22"/>
        </w:rPr>
        <w:t> </w:t>
      </w:r>
      <w:r>
        <w:rPr>
          <w:sz w:val="22"/>
        </w:rPr>
        <w:t>they</w:t>
      </w:r>
      <w:r>
        <w:rPr>
          <w:spacing w:val="-4"/>
          <w:sz w:val="22"/>
        </w:rPr>
        <w:t> </w:t>
      </w:r>
      <w:r>
        <w:rPr>
          <w:sz w:val="22"/>
        </w:rPr>
        <w:t>were</w:t>
      </w:r>
      <w:r>
        <w:rPr>
          <w:spacing w:val="-5"/>
          <w:sz w:val="22"/>
        </w:rPr>
        <w:t> </w:t>
      </w:r>
      <w:r>
        <w:rPr>
          <w:sz w:val="22"/>
        </w:rPr>
        <w:t>using,</w:t>
      </w:r>
      <w:r>
        <w:rPr>
          <w:spacing w:val="-3"/>
          <w:sz w:val="22"/>
        </w:rPr>
        <w:t> </w:t>
      </w:r>
      <w:r>
        <w:rPr>
          <w:sz w:val="22"/>
        </w:rPr>
        <w:t>quarter</w:t>
      </w:r>
      <w:r>
        <w:rPr>
          <w:spacing w:val="-5"/>
          <w:sz w:val="22"/>
        </w:rPr>
        <w:t> </w:t>
      </w:r>
      <w:r>
        <w:rPr>
          <w:sz w:val="22"/>
        </w:rPr>
        <w:t>1</w:t>
      </w:r>
      <w:r>
        <w:rPr>
          <w:spacing w:val="-5"/>
          <w:sz w:val="22"/>
        </w:rPr>
        <w:t> </w:t>
      </w:r>
      <w:r>
        <w:rPr>
          <w:sz w:val="22"/>
        </w:rPr>
        <w:t>of</w:t>
      </w:r>
      <w:r>
        <w:rPr>
          <w:spacing w:val="-3"/>
          <w:sz w:val="22"/>
        </w:rPr>
        <w:t> </w:t>
      </w:r>
      <w:r>
        <w:rPr>
          <w:sz w:val="22"/>
        </w:rPr>
        <w:t>the</w:t>
      </w:r>
      <w:r>
        <w:rPr>
          <w:spacing w:val="-6"/>
          <w:sz w:val="22"/>
        </w:rPr>
        <w:t> </w:t>
      </w:r>
      <w:r>
        <w:rPr>
          <w:sz w:val="22"/>
        </w:rPr>
        <w:t>year</w:t>
      </w:r>
      <w:r>
        <w:rPr>
          <w:spacing w:val="-6"/>
          <w:sz w:val="22"/>
        </w:rPr>
        <w:t> </w:t>
      </w:r>
      <w:r>
        <w:rPr>
          <w:sz w:val="22"/>
        </w:rPr>
        <w:t>the</w:t>
      </w:r>
      <w:r>
        <w:rPr>
          <w:spacing w:val="-3"/>
          <w:sz w:val="22"/>
        </w:rPr>
        <w:t> </w:t>
      </w:r>
      <w:r>
        <w:rPr>
          <w:sz w:val="22"/>
        </w:rPr>
        <w:t>study</w:t>
      </w:r>
      <w:r>
        <w:rPr>
          <w:spacing w:val="-5"/>
          <w:sz w:val="22"/>
        </w:rPr>
        <w:t> </w:t>
      </w:r>
      <w:r>
        <w:rPr>
          <w:sz w:val="22"/>
        </w:rPr>
        <w:t>was</w:t>
      </w:r>
      <w:r>
        <w:rPr>
          <w:spacing w:val="-3"/>
          <w:sz w:val="22"/>
        </w:rPr>
        <w:t> </w:t>
      </w:r>
      <w:r>
        <w:rPr>
          <w:sz w:val="22"/>
        </w:rPr>
        <w:t>published</w:t>
      </w:r>
      <w:r>
        <w:rPr>
          <w:spacing w:val="-4"/>
          <w:sz w:val="22"/>
        </w:rPr>
        <w:t> </w:t>
      </w:r>
      <w:r>
        <w:rPr>
          <w:sz w:val="22"/>
        </w:rPr>
        <w:t>was assumed, which provides some minimisation of seasonal</w:t>
      </w:r>
      <w:r>
        <w:rPr>
          <w:spacing w:val="-11"/>
          <w:sz w:val="22"/>
        </w:rPr>
        <w:t> </w:t>
      </w:r>
      <w:r>
        <w:rPr>
          <w:sz w:val="22"/>
        </w:rPr>
        <w:t>differences.</w:t>
      </w:r>
    </w:p>
    <w:p>
      <w:pPr>
        <w:spacing w:after="0" w:line="259" w:lineRule="auto"/>
        <w:jc w:val="both"/>
        <w:rPr>
          <w:sz w:val="22"/>
        </w:rPr>
        <w:sectPr>
          <w:pgSz w:w="11910" w:h="16840"/>
          <w:pgMar w:header="0" w:footer="1024" w:top="1400" w:bottom="1220" w:left="1340" w:right="1320"/>
        </w:sectPr>
      </w:pPr>
    </w:p>
    <w:p>
      <w:pPr>
        <w:pStyle w:val="ListParagraph"/>
        <w:numPr>
          <w:ilvl w:val="0"/>
          <w:numId w:val="2"/>
        </w:numPr>
        <w:tabs>
          <w:tab w:pos="821" w:val="left" w:leader="none"/>
        </w:tabs>
        <w:spacing w:line="259" w:lineRule="auto" w:before="81" w:after="0"/>
        <w:ind w:left="820" w:right="118" w:hanging="360"/>
        <w:jc w:val="both"/>
        <w:rPr>
          <w:sz w:val="22"/>
        </w:rPr>
      </w:pPr>
      <w:r>
        <w:rPr>
          <w:sz w:val="22"/>
        </w:rPr>
        <w:t>Costs represent an indicative cost per unit, they are likely to vary based on specific site conditions. As such, estimates of minimum, average and maximum are presented. However, there is still likely to be considerable variation across specific farm</w:t>
      </w:r>
      <w:r>
        <w:rPr>
          <w:spacing w:val="-22"/>
          <w:sz w:val="22"/>
        </w:rPr>
        <w:t> </w:t>
      </w:r>
      <w:r>
        <w:rPr>
          <w:sz w:val="22"/>
        </w:rPr>
        <w:t>contexts.</w:t>
      </w:r>
    </w:p>
    <w:p>
      <w:pPr>
        <w:pStyle w:val="ListParagraph"/>
        <w:numPr>
          <w:ilvl w:val="0"/>
          <w:numId w:val="2"/>
        </w:numPr>
        <w:tabs>
          <w:tab w:pos="821" w:val="left" w:leader="none"/>
        </w:tabs>
        <w:spacing w:line="259" w:lineRule="auto" w:before="0" w:after="0"/>
        <w:ind w:left="820" w:right="113" w:hanging="360"/>
        <w:jc w:val="both"/>
        <w:rPr>
          <w:sz w:val="22"/>
        </w:rPr>
      </w:pPr>
      <w:r>
        <w:rPr>
          <w:sz w:val="22"/>
        </w:rPr>
        <w:t>Where</w:t>
      </w:r>
      <w:r>
        <w:rPr>
          <w:spacing w:val="-15"/>
          <w:sz w:val="22"/>
        </w:rPr>
        <w:t> </w:t>
      </w:r>
      <w:r>
        <w:rPr>
          <w:sz w:val="22"/>
        </w:rPr>
        <w:t>applicable,</w:t>
      </w:r>
      <w:r>
        <w:rPr>
          <w:spacing w:val="-15"/>
          <w:sz w:val="22"/>
        </w:rPr>
        <w:t> </w:t>
      </w:r>
      <w:r>
        <w:rPr>
          <w:sz w:val="22"/>
        </w:rPr>
        <w:t>cost</w:t>
      </w:r>
      <w:r>
        <w:rPr>
          <w:spacing w:val="-14"/>
          <w:sz w:val="22"/>
        </w:rPr>
        <w:t> </w:t>
      </w:r>
      <w:r>
        <w:rPr>
          <w:sz w:val="22"/>
        </w:rPr>
        <w:t>estimates</w:t>
      </w:r>
      <w:r>
        <w:rPr>
          <w:spacing w:val="-11"/>
          <w:sz w:val="22"/>
        </w:rPr>
        <w:t> </w:t>
      </w:r>
      <w:r>
        <w:rPr>
          <w:sz w:val="22"/>
        </w:rPr>
        <w:t>assume</w:t>
      </w:r>
      <w:r>
        <w:rPr>
          <w:spacing w:val="-14"/>
          <w:sz w:val="22"/>
        </w:rPr>
        <w:t> </w:t>
      </w:r>
      <w:r>
        <w:rPr>
          <w:sz w:val="22"/>
        </w:rPr>
        <w:t>that</w:t>
      </w:r>
      <w:r>
        <w:rPr>
          <w:spacing w:val="-15"/>
          <w:sz w:val="22"/>
        </w:rPr>
        <w:t> </w:t>
      </w:r>
      <w:r>
        <w:rPr>
          <w:sz w:val="22"/>
        </w:rPr>
        <w:t>solutions</w:t>
      </w:r>
      <w:r>
        <w:rPr>
          <w:spacing w:val="-12"/>
          <w:sz w:val="22"/>
        </w:rPr>
        <w:t> </w:t>
      </w:r>
      <w:r>
        <w:rPr>
          <w:sz w:val="22"/>
        </w:rPr>
        <w:t>are</w:t>
      </w:r>
      <w:r>
        <w:rPr>
          <w:spacing w:val="-15"/>
          <w:sz w:val="22"/>
        </w:rPr>
        <w:t> </w:t>
      </w:r>
      <w:r>
        <w:rPr>
          <w:sz w:val="22"/>
        </w:rPr>
        <w:t>implemented</w:t>
      </w:r>
      <w:r>
        <w:rPr>
          <w:spacing w:val="-13"/>
          <w:sz w:val="22"/>
        </w:rPr>
        <w:t> </w:t>
      </w:r>
      <w:r>
        <w:rPr>
          <w:sz w:val="22"/>
        </w:rPr>
        <w:t>using</w:t>
      </w:r>
      <w:r>
        <w:rPr>
          <w:spacing w:val="-15"/>
          <w:sz w:val="22"/>
        </w:rPr>
        <w:t> </w:t>
      </w:r>
      <w:r>
        <w:rPr>
          <w:sz w:val="22"/>
        </w:rPr>
        <w:t>best</w:t>
      </w:r>
      <w:r>
        <w:rPr>
          <w:spacing w:val="-12"/>
          <w:sz w:val="22"/>
        </w:rPr>
        <w:t> </w:t>
      </w:r>
      <w:r>
        <w:rPr>
          <w:sz w:val="22"/>
        </w:rPr>
        <w:t>practices. For example, when fencing in flood prone areas best practices are followed such as, putting fence wires on the paddock and/or downstream side of posts so they pop their staples and drop</w:t>
      </w:r>
      <w:r>
        <w:rPr>
          <w:spacing w:val="-4"/>
          <w:sz w:val="22"/>
        </w:rPr>
        <w:t> </w:t>
      </w:r>
      <w:r>
        <w:rPr>
          <w:sz w:val="22"/>
        </w:rPr>
        <w:t>rather</w:t>
      </w:r>
      <w:r>
        <w:rPr>
          <w:spacing w:val="-3"/>
          <w:sz w:val="22"/>
        </w:rPr>
        <w:t> </w:t>
      </w:r>
      <w:r>
        <w:rPr>
          <w:sz w:val="22"/>
        </w:rPr>
        <w:t>than</w:t>
      </w:r>
      <w:r>
        <w:rPr>
          <w:spacing w:val="-5"/>
          <w:sz w:val="22"/>
        </w:rPr>
        <w:t> </w:t>
      </w:r>
      <w:r>
        <w:rPr>
          <w:sz w:val="22"/>
        </w:rPr>
        <w:t>breaking</w:t>
      </w:r>
      <w:r>
        <w:rPr>
          <w:spacing w:val="-4"/>
          <w:sz w:val="22"/>
        </w:rPr>
        <w:t> </w:t>
      </w:r>
      <w:r>
        <w:rPr>
          <w:sz w:val="22"/>
        </w:rPr>
        <w:t>and</w:t>
      </w:r>
      <w:r>
        <w:rPr>
          <w:spacing w:val="-4"/>
          <w:sz w:val="22"/>
        </w:rPr>
        <w:t> </w:t>
      </w:r>
      <w:r>
        <w:rPr>
          <w:sz w:val="22"/>
        </w:rPr>
        <w:t>using</w:t>
      </w:r>
      <w:r>
        <w:rPr>
          <w:spacing w:val="-4"/>
          <w:sz w:val="22"/>
        </w:rPr>
        <w:t> </w:t>
      </w:r>
      <w:r>
        <w:rPr>
          <w:sz w:val="22"/>
        </w:rPr>
        <w:t>un-barbed</w:t>
      </w:r>
      <w:r>
        <w:rPr>
          <w:spacing w:val="-4"/>
          <w:sz w:val="22"/>
        </w:rPr>
        <w:t> </w:t>
      </w:r>
      <w:r>
        <w:rPr>
          <w:sz w:val="22"/>
        </w:rPr>
        <w:t>staples</w:t>
      </w:r>
      <w:r>
        <w:rPr>
          <w:spacing w:val="-3"/>
          <w:sz w:val="22"/>
        </w:rPr>
        <w:t> </w:t>
      </w:r>
      <w:r>
        <w:rPr>
          <w:sz w:val="22"/>
        </w:rPr>
        <w:t>so</w:t>
      </w:r>
      <w:r>
        <w:rPr>
          <w:spacing w:val="-2"/>
          <w:sz w:val="22"/>
        </w:rPr>
        <w:t> </w:t>
      </w:r>
      <w:r>
        <w:rPr>
          <w:sz w:val="22"/>
        </w:rPr>
        <w:t>wires</w:t>
      </w:r>
      <w:r>
        <w:rPr>
          <w:spacing w:val="-3"/>
          <w:sz w:val="22"/>
        </w:rPr>
        <w:t> </w:t>
      </w:r>
      <w:r>
        <w:rPr>
          <w:sz w:val="22"/>
        </w:rPr>
        <w:t>can</w:t>
      </w:r>
      <w:r>
        <w:rPr>
          <w:spacing w:val="-4"/>
          <w:sz w:val="22"/>
        </w:rPr>
        <w:t> </w:t>
      </w:r>
      <w:r>
        <w:rPr>
          <w:sz w:val="22"/>
        </w:rPr>
        <w:t>pop</w:t>
      </w:r>
      <w:r>
        <w:rPr>
          <w:spacing w:val="-4"/>
          <w:sz w:val="22"/>
        </w:rPr>
        <w:t> </w:t>
      </w:r>
      <w:r>
        <w:rPr>
          <w:sz w:val="22"/>
        </w:rPr>
        <w:t>more</w:t>
      </w:r>
      <w:r>
        <w:rPr>
          <w:spacing w:val="-5"/>
          <w:sz w:val="22"/>
        </w:rPr>
        <w:t> </w:t>
      </w:r>
      <w:r>
        <w:rPr>
          <w:sz w:val="22"/>
        </w:rPr>
        <w:t>easily.</w:t>
      </w:r>
      <w:r>
        <w:rPr>
          <w:spacing w:val="-4"/>
          <w:sz w:val="22"/>
        </w:rPr>
        <w:t> </w:t>
      </w:r>
      <w:r>
        <w:rPr>
          <w:sz w:val="22"/>
        </w:rPr>
        <w:t>This</w:t>
      </w:r>
      <w:r>
        <w:rPr>
          <w:spacing w:val="-3"/>
          <w:sz w:val="22"/>
        </w:rPr>
        <w:t> </w:t>
      </w:r>
      <w:r>
        <w:rPr>
          <w:sz w:val="22"/>
        </w:rPr>
        <w:t>will minimise maintenance</w:t>
      </w:r>
      <w:r>
        <w:rPr>
          <w:spacing w:val="-12"/>
          <w:sz w:val="22"/>
        </w:rPr>
        <w:t> </w:t>
      </w:r>
      <w:r>
        <w:rPr>
          <w:sz w:val="22"/>
        </w:rPr>
        <w:t>costs.</w:t>
      </w:r>
    </w:p>
    <w:p>
      <w:pPr>
        <w:pStyle w:val="ListParagraph"/>
        <w:numPr>
          <w:ilvl w:val="0"/>
          <w:numId w:val="2"/>
        </w:numPr>
        <w:tabs>
          <w:tab w:pos="821" w:val="left" w:leader="none"/>
        </w:tabs>
        <w:spacing w:line="259" w:lineRule="auto" w:before="0" w:after="0"/>
        <w:ind w:left="820" w:right="113" w:hanging="360"/>
        <w:jc w:val="both"/>
        <w:rPr>
          <w:sz w:val="22"/>
        </w:rPr>
      </w:pPr>
      <w:r>
        <w:rPr>
          <w:sz w:val="22"/>
        </w:rPr>
        <w:t>Where possible, more granular data has been included, for example costs per region relative to New Zealand aggregate data. This will enable more granular estimates of costs to be included where possible in any further modelling MfE undertakes, alternatively in further modelling MfE can chose how they aggregate these costs, for example by land use, or nationally based on the best fit for their</w:t>
      </w:r>
      <w:r>
        <w:rPr>
          <w:spacing w:val="-19"/>
          <w:sz w:val="22"/>
        </w:rPr>
        <w:t> </w:t>
      </w:r>
      <w:r>
        <w:rPr>
          <w:sz w:val="22"/>
        </w:rPr>
        <w:t>models.</w:t>
      </w:r>
    </w:p>
    <w:p>
      <w:pPr>
        <w:pStyle w:val="ListParagraph"/>
        <w:numPr>
          <w:ilvl w:val="0"/>
          <w:numId w:val="2"/>
        </w:numPr>
        <w:tabs>
          <w:tab w:pos="821" w:val="left" w:leader="none"/>
        </w:tabs>
        <w:spacing w:line="256" w:lineRule="auto" w:before="0" w:after="0"/>
        <w:ind w:left="820" w:right="115" w:hanging="360"/>
        <w:jc w:val="both"/>
        <w:rPr>
          <w:sz w:val="22"/>
        </w:rPr>
      </w:pPr>
      <w:r>
        <w:rPr>
          <w:sz w:val="22"/>
        </w:rPr>
        <w:t>No</w:t>
      </w:r>
      <w:r>
        <w:rPr>
          <w:spacing w:val="-5"/>
          <w:sz w:val="22"/>
        </w:rPr>
        <w:t> </w:t>
      </w:r>
      <w:r>
        <w:rPr>
          <w:sz w:val="22"/>
        </w:rPr>
        <w:t>economic</w:t>
      </w:r>
      <w:r>
        <w:rPr>
          <w:spacing w:val="-9"/>
          <w:sz w:val="22"/>
        </w:rPr>
        <w:t> </w:t>
      </w:r>
      <w:r>
        <w:rPr>
          <w:sz w:val="22"/>
        </w:rPr>
        <w:t>impact</w:t>
      </w:r>
      <w:r>
        <w:rPr>
          <w:spacing w:val="-6"/>
          <w:sz w:val="22"/>
        </w:rPr>
        <w:t> </w:t>
      </w:r>
      <w:r>
        <w:rPr>
          <w:sz w:val="22"/>
        </w:rPr>
        <w:t>has</w:t>
      </w:r>
      <w:r>
        <w:rPr>
          <w:spacing w:val="-7"/>
          <w:sz w:val="22"/>
        </w:rPr>
        <w:t> </w:t>
      </w:r>
      <w:r>
        <w:rPr>
          <w:sz w:val="22"/>
        </w:rPr>
        <w:t>been</w:t>
      </w:r>
      <w:r>
        <w:rPr>
          <w:spacing w:val="-7"/>
          <w:sz w:val="22"/>
        </w:rPr>
        <w:t> </w:t>
      </w:r>
      <w:r>
        <w:rPr>
          <w:sz w:val="22"/>
        </w:rPr>
        <w:t>quantified</w:t>
      </w:r>
      <w:r>
        <w:rPr>
          <w:spacing w:val="-7"/>
          <w:sz w:val="22"/>
        </w:rPr>
        <w:t> </w:t>
      </w:r>
      <w:r>
        <w:rPr>
          <w:sz w:val="22"/>
        </w:rPr>
        <w:t>for</w:t>
      </w:r>
      <w:r>
        <w:rPr>
          <w:spacing w:val="-9"/>
          <w:sz w:val="22"/>
        </w:rPr>
        <w:t> </w:t>
      </w:r>
      <w:r>
        <w:rPr>
          <w:sz w:val="22"/>
        </w:rPr>
        <w:t>any</w:t>
      </w:r>
      <w:r>
        <w:rPr>
          <w:spacing w:val="-6"/>
          <w:sz w:val="22"/>
        </w:rPr>
        <w:t> </w:t>
      </w:r>
      <w:r>
        <w:rPr>
          <w:sz w:val="22"/>
        </w:rPr>
        <w:t>impact</w:t>
      </w:r>
      <w:r>
        <w:rPr>
          <w:spacing w:val="-6"/>
          <w:sz w:val="22"/>
        </w:rPr>
        <w:t> </w:t>
      </w:r>
      <w:r>
        <w:rPr>
          <w:sz w:val="22"/>
        </w:rPr>
        <w:t>these</w:t>
      </w:r>
      <w:r>
        <w:rPr>
          <w:spacing w:val="-8"/>
          <w:sz w:val="22"/>
        </w:rPr>
        <w:t> </w:t>
      </w:r>
      <w:r>
        <w:rPr>
          <w:sz w:val="22"/>
        </w:rPr>
        <w:t>mitigations</w:t>
      </w:r>
      <w:r>
        <w:rPr>
          <w:spacing w:val="-7"/>
          <w:sz w:val="22"/>
        </w:rPr>
        <w:t> </w:t>
      </w:r>
      <w:r>
        <w:rPr>
          <w:sz w:val="22"/>
        </w:rPr>
        <w:t>might</w:t>
      </w:r>
      <w:r>
        <w:rPr>
          <w:spacing w:val="-6"/>
          <w:sz w:val="22"/>
        </w:rPr>
        <w:t> </w:t>
      </w:r>
      <w:r>
        <w:rPr>
          <w:sz w:val="22"/>
        </w:rPr>
        <w:t>have</w:t>
      </w:r>
      <w:r>
        <w:rPr>
          <w:spacing w:val="-7"/>
          <w:sz w:val="22"/>
        </w:rPr>
        <w:t> </w:t>
      </w:r>
      <w:r>
        <w:rPr>
          <w:sz w:val="22"/>
        </w:rPr>
        <w:t>on</w:t>
      </w:r>
      <w:r>
        <w:rPr>
          <w:spacing w:val="-7"/>
          <w:sz w:val="22"/>
        </w:rPr>
        <w:t> </w:t>
      </w:r>
      <w:r>
        <w:rPr>
          <w:sz w:val="22"/>
        </w:rPr>
        <w:t>land values.</w:t>
      </w:r>
    </w:p>
    <w:p>
      <w:pPr>
        <w:spacing w:after="0" w:line="256" w:lineRule="auto"/>
        <w:jc w:val="both"/>
        <w:rPr>
          <w:sz w:val="22"/>
        </w:rPr>
        <w:sectPr>
          <w:pgSz w:w="11910" w:h="16840"/>
          <w:pgMar w:header="0" w:footer="1024" w:top="1340" w:bottom="1220" w:left="1340" w:right="1320"/>
        </w:sectPr>
      </w:pPr>
    </w:p>
    <w:p>
      <w:pPr>
        <w:pStyle w:val="Heading1"/>
        <w:numPr>
          <w:ilvl w:val="0"/>
          <w:numId w:val="1"/>
        </w:numPr>
        <w:tabs>
          <w:tab w:pos="481" w:val="left" w:leader="none"/>
        </w:tabs>
        <w:spacing w:line="240" w:lineRule="auto" w:before="23" w:after="0"/>
        <w:ind w:left="480" w:right="0" w:hanging="360"/>
        <w:jc w:val="both"/>
        <w:rPr>
          <w:b w:val="0"/>
        </w:rPr>
      </w:pPr>
      <w:bookmarkStart w:name="_bookmark2" w:id="5"/>
      <w:bookmarkEnd w:id="5"/>
      <w:r>
        <w:rPr/>
      </w:r>
      <w:bookmarkStart w:name="_bookmark2" w:id="6"/>
      <w:bookmarkEnd w:id="6"/>
      <w:r>
        <w:rPr>
          <w:b w:val="0"/>
          <w:color w:val="2E5395"/>
        </w:rPr>
        <w:t>M</w:t>
      </w:r>
      <w:r>
        <w:rPr>
          <w:b w:val="0"/>
          <w:color w:val="2E5395"/>
        </w:rPr>
        <w:t>ultiple</w:t>
      </w:r>
      <w:r>
        <w:rPr>
          <w:b w:val="0"/>
          <w:color w:val="2E5395"/>
          <w:spacing w:val="-11"/>
        </w:rPr>
        <w:t> </w:t>
      </w:r>
      <w:r>
        <w:rPr>
          <w:b w:val="0"/>
          <w:color w:val="2E5395"/>
        </w:rPr>
        <w:t>Contaminants</w:t>
      </w:r>
    </w:p>
    <w:p>
      <w:pPr>
        <w:pStyle w:val="Heading2"/>
        <w:numPr>
          <w:ilvl w:val="1"/>
          <w:numId w:val="3"/>
        </w:numPr>
        <w:tabs>
          <w:tab w:pos="548" w:val="left" w:leader="none"/>
        </w:tabs>
        <w:spacing w:line="240" w:lineRule="auto" w:before="61" w:after="0"/>
        <w:ind w:left="547" w:right="0" w:hanging="434"/>
        <w:jc w:val="both"/>
        <w:rPr>
          <w:b w:val="0"/>
        </w:rPr>
      </w:pPr>
      <w:bookmarkStart w:name="_bookmark3" w:id="7"/>
      <w:bookmarkEnd w:id="7"/>
      <w:r>
        <w:rPr/>
      </w:r>
      <w:bookmarkStart w:name="_bookmark3" w:id="8"/>
      <w:bookmarkEnd w:id="8"/>
      <w:r>
        <w:rPr>
          <w:b w:val="0"/>
          <w:color w:val="1F3762"/>
        </w:rPr>
        <w:t>St</w:t>
      </w:r>
      <w:r>
        <w:rPr>
          <w:b w:val="0"/>
          <w:color w:val="1F3762"/>
        </w:rPr>
        <w:t>ream</w:t>
      </w:r>
      <w:r>
        <w:rPr>
          <w:b w:val="0"/>
          <w:color w:val="1F3762"/>
          <w:spacing w:val="-5"/>
        </w:rPr>
        <w:t> </w:t>
      </w:r>
      <w:r>
        <w:rPr>
          <w:b w:val="0"/>
          <w:color w:val="1F3762"/>
        </w:rPr>
        <w:t>fencing</w:t>
      </w:r>
    </w:p>
    <w:p>
      <w:pPr>
        <w:pStyle w:val="ListParagraph"/>
        <w:numPr>
          <w:ilvl w:val="2"/>
          <w:numId w:val="3"/>
        </w:numPr>
        <w:tabs>
          <w:tab w:pos="687" w:val="left" w:leader="none"/>
        </w:tabs>
        <w:spacing w:line="240" w:lineRule="auto" w:before="61"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6" w:lineRule="auto" w:before="23"/>
        <w:ind w:left="120" w:right="117"/>
        <w:jc w:val="both"/>
      </w:pPr>
      <w:r>
        <w:rPr/>
        <w:t>This</w:t>
      </w:r>
      <w:r>
        <w:rPr>
          <w:spacing w:val="-9"/>
        </w:rPr>
        <w:t> </w:t>
      </w:r>
      <w:r>
        <w:rPr/>
        <w:t>mitigation</w:t>
      </w:r>
      <w:r>
        <w:rPr>
          <w:spacing w:val="-7"/>
        </w:rPr>
        <w:t> </w:t>
      </w:r>
      <w:r>
        <w:rPr/>
        <w:t>refers</w:t>
      </w:r>
      <w:r>
        <w:rPr>
          <w:spacing w:val="-9"/>
        </w:rPr>
        <w:t> </w:t>
      </w:r>
      <w:r>
        <w:rPr/>
        <w:t>to</w:t>
      </w:r>
      <w:r>
        <w:rPr>
          <w:spacing w:val="-8"/>
        </w:rPr>
        <w:t> </w:t>
      </w:r>
      <w:r>
        <w:rPr/>
        <w:t>the</w:t>
      </w:r>
      <w:r>
        <w:rPr>
          <w:spacing w:val="-7"/>
        </w:rPr>
        <w:t> </w:t>
      </w:r>
      <w:r>
        <w:rPr/>
        <w:t>fencing</w:t>
      </w:r>
      <w:r>
        <w:rPr>
          <w:spacing w:val="-10"/>
        </w:rPr>
        <w:t> </w:t>
      </w:r>
      <w:r>
        <w:rPr/>
        <w:t>of</w:t>
      </w:r>
      <w:r>
        <w:rPr>
          <w:spacing w:val="-9"/>
        </w:rPr>
        <w:t> </w:t>
      </w:r>
      <w:r>
        <w:rPr/>
        <w:t>waterways</w:t>
      </w:r>
      <w:r>
        <w:rPr>
          <w:spacing w:val="-9"/>
        </w:rPr>
        <w:t> </w:t>
      </w:r>
      <w:r>
        <w:rPr/>
        <w:t>to</w:t>
      </w:r>
      <w:r>
        <w:rPr>
          <w:spacing w:val="-8"/>
        </w:rPr>
        <w:t> </w:t>
      </w:r>
      <w:r>
        <w:rPr/>
        <w:t>prevent</w:t>
      </w:r>
      <w:r>
        <w:rPr>
          <w:spacing w:val="-6"/>
        </w:rPr>
        <w:t> </w:t>
      </w:r>
      <w:r>
        <w:rPr/>
        <w:t>stock</w:t>
      </w:r>
      <w:r>
        <w:rPr>
          <w:spacing w:val="-6"/>
        </w:rPr>
        <w:t> </w:t>
      </w:r>
      <w:r>
        <w:rPr/>
        <w:t>access.</w:t>
      </w:r>
      <w:r>
        <w:rPr>
          <w:spacing w:val="-7"/>
        </w:rPr>
        <w:t> </w:t>
      </w:r>
      <w:r>
        <w:rPr/>
        <w:t>It</w:t>
      </w:r>
      <w:r>
        <w:rPr>
          <w:spacing w:val="-9"/>
        </w:rPr>
        <w:t> </w:t>
      </w:r>
      <w:r>
        <w:rPr/>
        <w:t>works</w:t>
      </w:r>
      <w:r>
        <w:rPr>
          <w:spacing w:val="-7"/>
        </w:rPr>
        <w:t> </w:t>
      </w:r>
      <w:r>
        <w:rPr/>
        <w:t>on</w:t>
      </w:r>
      <w:r>
        <w:rPr>
          <w:spacing w:val="-10"/>
        </w:rPr>
        <w:t> </w:t>
      </w:r>
      <w:r>
        <w:rPr/>
        <w:t>the</w:t>
      </w:r>
      <w:r>
        <w:rPr>
          <w:spacing w:val="-9"/>
        </w:rPr>
        <w:t> </w:t>
      </w:r>
      <w:r>
        <w:rPr/>
        <w:t>assumption of a five-meter buffer strip and excludes any costs of planting. The type of waterway to which it is applied is not considered in this</w:t>
      </w:r>
      <w:r>
        <w:rPr>
          <w:spacing w:val="-9"/>
        </w:rPr>
        <w:t> </w:t>
      </w:r>
      <w:r>
        <w:rPr/>
        <w:t>report.</w:t>
      </w:r>
    </w:p>
    <w:p>
      <w:pPr>
        <w:pStyle w:val="BodyText"/>
        <w:spacing w:line="259" w:lineRule="auto" w:before="163"/>
        <w:ind w:left="120" w:right="114"/>
        <w:jc w:val="both"/>
      </w:pPr>
      <w:r>
        <w:rPr/>
        <w:t>Electric</w:t>
      </w:r>
      <w:r>
        <w:rPr>
          <w:spacing w:val="-9"/>
        </w:rPr>
        <w:t> </w:t>
      </w:r>
      <w:r>
        <w:rPr/>
        <w:t>two-wire</w:t>
      </w:r>
      <w:r>
        <w:rPr>
          <w:spacing w:val="-6"/>
        </w:rPr>
        <w:t> </w:t>
      </w:r>
      <w:r>
        <w:rPr/>
        <w:t>fencing</w:t>
      </w:r>
      <w:r>
        <w:rPr>
          <w:spacing w:val="-7"/>
        </w:rPr>
        <w:t> </w:t>
      </w:r>
      <w:r>
        <w:rPr/>
        <w:t>has</w:t>
      </w:r>
      <w:r>
        <w:rPr>
          <w:spacing w:val="-7"/>
        </w:rPr>
        <w:t> </w:t>
      </w:r>
      <w:r>
        <w:rPr/>
        <w:t>been</w:t>
      </w:r>
      <w:r>
        <w:rPr>
          <w:spacing w:val="-10"/>
        </w:rPr>
        <w:t> </w:t>
      </w:r>
      <w:r>
        <w:rPr/>
        <w:t>assumed</w:t>
      </w:r>
      <w:r>
        <w:rPr>
          <w:spacing w:val="-7"/>
        </w:rPr>
        <w:t> </w:t>
      </w:r>
      <w:r>
        <w:rPr/>
        <w:t>as</w:t>
      </w:r>
      <w:r>
        <w:rPr>
          <w:spacing w:val="-9"/>
        </w:rPr>
        <w:t> </w:t>
      </w:r>
      <w:r>
        <w:rPr/>
        <w:t>appropriate</w:t>
      </w:r>
      <w:r>
        <w:rPr>
          <w:spacing w:val="-8"/>
        </w:rPr>
        <w:t> </w:t>
      </w:r>
      <w:r>
        <w:rPr/>
        <w:t>on</w:t>
      </w:r>
      <w:r>
        <w:rPr>
          <w:spacing w:val="-7"/>
        </w:rPr>
        <w:t> </w:t>
      </w:r>
      <w:r>
        <w:rPr/>
        <w:t>dairy</w:t>
      </w:r>
      <w:r>
        <w:rPr>
          <w:spacing w:val="-6"/>
        </w:rPr>
        <w:t> </w:t>
      </w:r>
      <w:r>
        <w:rPr/>
        <w:t>farms.</w:t>
      </w:r>
      <w:r>
        <w:rPr>
          <w:spacing w:val="-5"/>
        </w:rPr>
        <w:t> </w:t>
      </w:r>
      <w:r>
        <w:rPr/>
        <w:t>Single</w:t>
      </w:r>
      <w:r>
        <w:rPr>
          <w:spacing w:val="-11"/>
        </w:rPr>
        <w:t> </w:t>
      </w:r>
      <w:r>
        <w:rPr/>
        <w:t>wire</w:t>
      </w:r>
      <w:r>
        <w:rPr>
          <w:spacing w:val="-9"/>
        </w:rPr>
        <w:t> </w:t>
      </w:r>
      <w:r>
        <w:rPr/>
        <w:t>electric</w:t>
      </w:r>
      <w:r>
        <w:rPr>
          <w:spacing w:val="-7"/>
        </w:rPr>
        <w:t> </w:t>
      </w:r>
      <w:r>
        <w:rPr/>
        <w:t>fencing was not considered appropriate as it will not exclude young stock (calves) on dairy farms. A variety of fencing types may be needed on sheep and beef farms depending on factors such as stock type and terrain. This could range from two-wire electric on cattle farms while areas that are predominantly sheep will require eight-wire post and batten fencing. For the purpose of this work sheep and beef farm fencing estimates include eight-wire non-electric post and batten fence at the maximum estimate and an electric four-wire fence on flat land for the minimum</w:t>
      </w:r>
      <w:r>
        <w:rPr>
          <w:spacing w:val="-25"/>
        </w:rPr>
        <w:t> </w:t>
      </w:r>
      <w:r>
        <w:rPr/>
        <w:t>estimate.</w:t>
      </w:r>
    </w:p>
    <w:p>
      <w:pPr>
        <w:pStyle w:val="BodyText"/>
        <w:spacing w:line="259" w:lineRule="auto" w:before="161"/>
        <w:ind w:left="120" w:right="114"/>
        <w:jc w:val="both"/>
      </w:pPr>
      <w:r>
        <w:rPr/>
        <w:t>Three</w:t>
      </w:r>
      <w:r>
        <w:rPr>
          <w:spacing w:val="-7"/>
        </w:rPr>
        <w:t> </w:t>
      </w:r>
      <w:r>
        <w:rPr/>
        <w:t>terrain</w:t>
      </w:r>
      <w:r>
        <w:rPr>
          <w:spacing w:val="-9"/>
        </w:rPr>
        <w:t> </w:t>
      </w:r>
      <w:r>
        <w:rPr/>
        <w:t>types</w:t>
      </w:r>
      <w:r>
        <w:rPr>
          <w:spacing w:val="-8"/>
        </w:rPr>
        <w:t> </w:t>
      </w:r>
      <w:r>
        <w:rPr/>
        <w:t>are</w:t>
      </w:r>
      <w:r>
        <w:rPr>
          <w:spacing w:val="-7"/>
        </w:rPr>
        <w:t> </w:t>
      </w:r>
      <w:r>
        <w:rPr/>
        <w:t>considered</w:t>
      </w:r>
      <w:r>
        <w:rPr>
          <w:spacing w:val="-9"/>
        </w:rPr>
        <w:t> </w:t>
      </w:r>
      <w:r>
        <w:rPr/>
        <w:t>which</w:t>
      </w:r>
      <w:r>
        <w:rPr>
          <w:spacing w:val="-9"/>
        </w:rPr>
        <w:t> </w:t>
      </w:r>
      <w:r>
        <w:rPr/>
        <w:t>is</w:t>
      </w:r>
      <w:r>
        <w:rPr>
          <w:spacing w:val="-11"/>
        </w:rPr>
        <w:t> </w:t>
      </w:r>
      <w:r>
        <w:rPr/>
        <w:t>considered</w:t>
      </w:r>
      <w:r>
        <w:rPr>
          <w:spacing w:val="-10"/>
        </w:rPr>
        <w:t> </w:t>
      </w:r>
      <w:r>
        <w:rPr/>
        <w:t>a</w:t>
      </w:r>
      <w:r>
        <w:rPr>
          <w:spacing w:val="-7"/>
        </w:rPr>
        <w:t> </w:t>
      </w:r>
      <w:r>
        <w:rPr/>
        <w:t>big</w:t>
      </w:r>
      <w:r>
        <w:rPr>
          <w:spacing w:val="-9"/>
        </w:rPr>
        <w:t> </w:t>
      </w:r>
      <w:r>
        <w:rPr/>
        <w:t>driver</w:t>
      </w:r>
      <w:r>
        <w:rPr>
          <w:spacing w:val="-8"/>
        </w:rPr>
        <w:t> </w:t>
      </w:r>
      <w:r>
        <w:rPr/>
        <w:t>in</w:t>
      </w:r>
      <w:r>
        <w:rPr>
          <w:spacing w:val="-9"/>
        </w:rPr>
        <w:t> </w:t>
      </w:r>
      <w:r>
        <w:rPr/>
        <w:t>fencing</w:t>
      </w:r>
      <w:r>
        <w:rPr>
          <w:spacing w:val="-9"/>
        </w:rPr>
        <w:t> </w:t>
      </w:r>
      <w:r>
        <w:rPr/>
        <w:t>cost.</w:t>
      </w:r>
      <w:r>
        <w:rPr>
          <w:spacing w:val="-10"/>
        </w:rPr>
        <w:t> </w:t>
      </w:r>
      <w:r>
        <w:rPr/>
        <w:t>While</w:t>
      </w:r>
      <w:r>
        <w:rPr>
          <w:spacing w:val="-8"/>
        </w:rPr>
        <w:t> </w:t>
      </w:r>
      <w:r>
        <w:rPr/>
        <w:t>there</w:t>
      </w:r>
      <w:r>
        <w:rPr>
          <w:spacing w:val="-7"/>
        </w:rPr>
        <w:t> </w:t>
      </w:r>
      <w:r>
        <w:rPr/>
        <w:t>is</w:t>
      </w:r>
      <w:r>
        <w:rPr>
          <w:spacing w:val="-9"/>
        </w:rPr>
        <w:t> </w:t>
      </w:r>
      <w:r>
        <w:rPr/>
        <w:t>likely to be some objection to fencing on steep slopes, the costs were included here given that how these costs are applied and to what terrain types is beyond the scope of this report. Providing this breakdown enables the steep costs to be excluded if</w:t>
      </w:r>
      <w:r>
        <w:rPr>
          <w:spacing w:val="-18"/>
        </w:rPr>
        <w:t> </w:t>
      </w:r>
      <w:r>
        <w:rPr/>
        <w:t>appropriate.</w:t>
      </w:r>
    </w:p>
    <w:p>
      <w:pPr>
        <w:pStyle w:val="BodyText"/>
        <w:spacing w:line="256" w:lineRule="auto" w:before="160"/>
        <w:ind w:left="120" w:right="121"/>
        <w:jc w:val="both"/>
      </w:pPr>
      <w:r>
        <w:rPr/>
        <w:t>The capital costs for fencing are sourced from The Agribusiness Group (2016) which is the most comprehensive study of fencing costs to date. These costs were adjusted to 2019 $NZD.</w:t>
      </w:r>
    </w:p>
    <w:p>
      <w:pPr>
        <w:pStyle w:val="BodyText"/>
        <w:spacing w:line="259" w:lineRule="auto" w:before="163"/>
        <w:ind w:left="120" w:right="116"/>
        <w:jc w:val="both"/>
      </w:pPr>
      <w:r>
        <w:rPr/>
        <w:t>The most appropriate fencing costs from the information provided in this report should be applied to the relevant applicable farm types when extrapolating data. In addition, any extrapolation should consider how many waterways this applies to and exclude the proportion of waterways that are already fenced.</w:t>
      </w:r>
    </w:p>
    <w:p>
      <w:pPr>
        <w:spacing w:after="0" w:line="259" w:lineRule="auto"/>
        <w:jc w:val="both"/>
        <w:sectPr>
          <w:pgSz w:w="11910" w:h="16840"/>
          <w:pgMar w:header="0" w:footer="1024" w:top="1400" w:bottom="1220" w:left="1320" w:right="1320"/>
        </w:sectPr>
      </w:pPr>
    </w:p>
    <w:p>
      <w:pPr>
        <w:pStyle w:val="BodyText"/>
        <w:rPr>
          <w:sz w:val="20"/>
        </w:rPr>
      </w:pPr>
    </w:p>
    <w:p>
      <w:pPr>
        <w:pStyle w:val="BodyText"/>
        <w:rPr>
          <w:sz w:val="20"/>
        </w:rPr>
      </w:pPr>
    </w:p>
    <w:p>
      <w:pPr>
        <w:pStyle w:val="BodyText"/>
        <w:spacing w:before="5"/>
        <w:rPr>
          <w:sz w:val="19"/>
        </w:rPr>
      </w:pPr>
    </w:p>
    <w:p>
      <w:pPr>
        <w:pStyle w:val="ListParagraph"/>
        <w:numPr>
          <w:ilvl w:val="2"/>
          <w:numId w:val="3"/>
        </w:numPr>
        <w:tabs>
          <w:tab w:pos="667" w:val="left" w:leader="none"/>
        </w:tabs>
        <w:spacing w:line="240" w:lineRule="auto" w:before="57" w:after="0"/>
        <w:ind w:left="666" w:right="0" w:hanging="566"/>
        <w:jc w:val="left"/>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rPr>
          <w:rFonts w:ascii="Calibri Light"/>
          <w:b w:val="0"/>
          <w:i/>
        </w:rPr>
      </w:pPr>
    </w:p>
    <w:p>
      <w:pPr>
        <w:pStyle w:val="BodyText"/>
        <w:spacing w:before="11"/>
        <w:rPr>
          <w:rFonts w:ascii="Calibri Light"/>
          <w:b w:val="0"/>
          <w:i/>
          <w:sz w:val="16"/>
        </w:rPr>
      </w:pPr>
    </w:p>
    <w:p>
      <w:pPr>
        <w:spacing w:before="0"/>
        <w:ind w:left="100" w:right="0" w:firstLine="0"/>
        <w:jc w:val="left"/>
        <w:rPr>
          <w:i/>
          <w:sz w:val="18"/>
        </w:rPr>
      </w:pPr>
      <w:r>
        <w:rPr>
          <w:i/>
          <w:color w:val="44536A"/>
          <w:sz w:val="18"/>
        </w:rPr>
        <w:t>Table 1: Capital costs of fencing</w:t>
      </w:r>
    </w:p>
    <w:p>
      <w:pPr>
        <w:pStyle w:val="BodyText"/>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0"/>
        <w:gridCol w:w="965"/>
        <w:gridCol w:w="1152"/>
        <w:gridCol w:w="980"/>
        <w:gridCol w:w="790"/>
        <w:gridCol w:w="886"/>
        <w:gridCol w:w="869"/>
        <w:gridCol w:w="996"/>
        <w:gridCol w:w="1193"/>
        <w:gridCol w:w="1013"/>
        <w:gridCol w:w="816"/>
        <w:gridCol w:w="1234"/>
        <w:gridCol w:w="1051"/>
      </w:tblGrid>
      <w:tr>
        <w:trPr>
          <w:trHeight w:val="283" w:hRule="exact"/>
        </w:trPr>
        <w:tc>
          <w:tcPr>
            <w:tcW w:w="1520" w:type="dxa"/>
          </w:tcPr>
          <w:p>
            <w:pPr/>
          </w:p>
        </w:tc>
        <w:tc>
          <w:tcPr>
            <w:tcW w:w="11944" w:type="dxa"/>
            <w:gridSpan w:val="12"/>
          </w:tcPr>
          <w:p>
            <w:pPr>
              <w:pStyle w:val="TableParagraph"/>
              <w:spacing w:before="4"/>
              <w:ind w:left="4682" w:right="4681"/>
              <w:rPr>
                <w:sz w:val="22"/>
              </w:rPr>
            </w:pPr>
            <w:r>
              <w:rPr>
                <w:sz w:val="22"/>
              </w:rPr>
              <w:t>Capital cost of fencing ($/m)</w:t>
            </w:r>
          </w:p>
        </w:tc>
      </w:tr>
      <w:tr>
        <w:trPr>
          <w:trHeight w:val="283" w:hRule="exact"/>
        </w:trPr>
        <w:tc>
          <w:tcPr>
            <w:tcW w:w="1520" w:type="dxa"/>
          </w:tcPr>
          <w:p>
            <w:pPr>
              <w:pStyle w:val="TableParagraph"/>
              <w:spacing w:before="4"/>
              <w:ind w:left="103"/>
              <w:jc w:val="left"/>
              <w:rPr>
                <w:sz w:val="22"/>
              </w:rPr>
            </w:pPr>
            <w:r>
              <w:rPr>
                <w:sz w:val="22"/>
              </w:rPr>
              <w:t>Land use type</w:t>
            </w:r>
          </w:p>
        </w:tc>
        <w:tc>
          <w:tcPr>
            <w:tcW w:w="3097" w:type="dxa"/>
            <w:gridSpan w:val="3"/>
          </w:tcPr>
          <w:p>
            <w:pPr>
              <w:pStyle w:val="TableParagraph"/>
              <w:spacing w:before="4"/>
              <w:ind w:left="1308" w:right="1307"/>
              <w:rPr>
                <w:sz w:val="22"/>
              </w:rPr>
            </w:pPr>
            <w:r>
              <w:rPr>
                <w:sz w:val="22"/>
              </w:rPr>
              <w:t>Deer</w:t>
            </w:r>
          </w:p>
        </w:tc>
        <w:tc>
          <w:tcPr>
            <w:tcW w:w="5746" w:type="dxa"/>
            <w:gridSpan w:val="6"/>
          </w:tcPr>
          <w:p>
            <w:pPr>
              <w:pStyle w:val="TableParagraph"/>
              <w:spacing w:before="4"/>
              <w:ind w:left="2264" w:right="2265"/>
              <w:rPr>
                <w:sz w:val="22"/>
              </w:rPr>
            </w:pPr>
            <w:r>
              <w:rPr>
                <w:sz w:val="22"/>
              </w:rPr>
              <w:t>Sheep/Cattle</w:t>
            </w:r>
          </w:p>
        </w:tc>
        <w:tc>
          <w:tcPr>
            <w:tcW w:w="3101" w:type="dxa"/>
            <w:gridSpan w:val="3"/>
          </w:tcPr>
          <w:p>
            <w:pPr>
              <w:pStyle w:val="TableParagraph"/>
              <w:spacing w:before="4"/>
              <w:ind w:left="1260" w:right="1261"/>
              <w:rPr>
                <w:sz w:val="22"/>
              </w:rPr>
            </w:pPr>
            <w:r>
              <w:rPr>
                <w:sz w:val="22"/>
              </w:rPr>
              <w:t>Cattle</w:t>
            </w:r>
          </w:p>
        </w:tc>
      </w:tr>
      <w:tr>
        <w:trPr>
          <w:trHeight w:val="284" w:hRule="exact"/>
        </w:trPr>
        <w:tc>
          <w:tcPr>
            <w:tcW w:w="1520" w:type="dxa"/>
          </w:tcPr>
          <w:p>
            <w:pPr>
              <w:pStyle w:val="TableParagraph"/>
              <w:spacing w:before="4"/>
              <w:ind w:left="103"/>
              <w:jc w:val="left"/>
              <w:rPr>
                <w:sz w:val="22"/>
              </w:rPr>
            </w:pPr>
            <w:r>
              <w:rPr>
                <w:sz w:val="22"/>
              </w:rPr>
              <w:t>Fencing type</w:t>
            </w:r>
          </w:p>
        </w:tc>
        <w:tc>
          <w:tcPr>
            <w:tcW w:w="3097" w:type="dxa"/>
            <w:gridSpan w:val="3"/>
          </w:tcPr>
          <w:p>
            <w:pPr>
              <w:pStyle w:val="TableParagraph"/>
              <w:spacing w:before="4"/>
              <w:ind w:left="648"/>
              <w:jc w:val="left"/>
              <w:rPr>
                <w:sz w:val="22"/>
              </w:rPr>
            </w:pPr>
            <w:r>
              <w:rPr>
                <w:sz w:val="22"/>
              </w:rPr>
              <w:t>Non-electric netting</w:t>
            </w:r>
          </w:p>
        </w:tc>
        <w:tc>
          <w:tcPr>
            <w:tcW w:w="2544" w:type="dxa"/>
            <w:gridSpan w:val="3"/>
          </w:tcPr>
          <w:p>
            <w:pPr>
              <w:pStyle w:val="TableParagraph"/>
              <w:spacing w:before="4"/>
              <w:ind w:left="636"/>
              <w:jc w:val="left"/>
              <w:rPr>
                <w:sz w:val="22"/>
              </w:rPr>
            </w:pPr>
            <w:r>
              <w:rPr>
                <w:sz w:val="22"/>
              </w:rPr>
              <w:t>Electric 4 wire</w:t>
            </w:r>
          </w:p>
        </w:tc>
        <w:tc>
          <w:tcPr>
            <w:tcW w:w="3202" w:type="dxa"/>
            <w:gridSpan w:val="3"/>
          </w:tcPr>
          <w:p>
            <w:pPr>
              <w:pStyle w:val="TableParagraph"/>
              <w:spacing w:before="4"/>
              <w:ind w:left="743"/>
              <w:jc w:val="left"/>
              <w:rPr>
                <w:sz w:val="22"/>
              </w:rPr>
            </w:pPr>
            <w:r>
              <w:rPr>
                <w:sz w:val="22"/>
              </w:rPr>
              <w:t>Non-electric 8 wire</w:t>
            </w:r>
          </w:p>
        </w:tc>
        <w:tc>
          <w:tcPr>
            <w:tcW w:w="3101" w:type="dxa"/>
            <w:gridSpan w:val="3"/>
          </w:tcPr>
          <w:p>
            <w:pPr>
              <w:pStyle w:val="TableParagraph"/>
              <w:spacing w:before="4"/>
              <w:ind w:left="914"/>
              <w:jc w:val="left"/>
              <w:rPr>
                <w:sz w:val="22"/>
              </w:rPr>
            </w:pPr>
            <w:r>
              <w:rPr>
                <w:sz w:val="22"/>
              </w:rPr>
              <w:t>Electric 2 wire</w:t>
            </w:r>
          </w:p>
        </w:tc>
      </w:tr>
      <w:tr>
        <w:trPr>
          <w:trHeight w:val="283" w:hRule="exact"/>
        </w:trPr>
        <w:tc>
          <w:tcPr>
            <w:tcW w:w="1520" w:type="dxa"/>
          </w:tcPr>
          <w:p>
            <w:pPr>
              <w:pStyle w:val="TableParagraph"/>
              <w:spacing w:before="4"/>
              <w:ind w:left="103"/>
              <w:jc w:val="left"/>
              <w:rPr>
                <w:sz w:val="22"/>
              </w:rPr>
            </w:pPr>
            <w:r>
              <w:rPr>
                <w:sz w:val="22"/>
              </w:rPr>
              <w:t>Region</w:t>
            </w:r>
          </w:p>
        </w:tc>
        <w:tc>
          <w:tcPr>
            <w:tcW w:w="965" w:type="dxa"/>
          </w:tcPr>
          <w:p>
            <w:pPr>
              <w:pStyle w:val="TableParagraph"/>
              <w:spacing w:before="4"/>
              <w:ind w:left="103"/>
              <w:jc w:val="left"/>
              <w:rPr>
                <w:sz w:val="22"/>
              </w:rPr>
            </w:pPr>
            <w:r>
              <w:rPr>
                <w:sz w:val="22"/>
              </w:rPr>
              <w:t>Flat</w:t>
            </w:r>
          </w:p>
        </w:tc>
        <w:tc>
          <w:tcPr>
            <w:tcW w:w="1152" w:type="dxa"/>
          </w:tcPr>
          <w:p>
            <w:pPr>
              <w:pStyle w:val="TableParagraph"/>
              <w:spacing w:before="4"/>
              <w:ind w:left="103"/>
              <w:jc w:val="left"/>
              <w:rPr>
                <w:sz w:val="22"/>
              </w:rPr>
            </w:pPr>
            <w:r>
              <w:rPr>
                <w:sz w:val="22"/>
              </w:rPr>
              <w:t>Rolling</w:t>
            </w:r>
          </w:p>
        </w:tc>
        <w:tc>
          <w:tcPr>
            <w:tcW w:w="980" w:type="dxa"/>
          </w:tcPr>
          <w:p>
            <w:pPr>
              <w:pStyle w:val="TableParagraph"/>
              <w:spacing w:before="4"/>
              <w:ind w:left="103"/>
              <w:jc w:val="left"/>
              <w:rPr>
                <w:sz w:val="22"/>
              </w:rPr>
            </w:pPr>
            <w:r>
              <w:rPr>
                <w:sz w:val="22"/>
              </w:rPr>
              <w:t>Steep</w:t>
            </w:r>
          </w:p>
        </w:tc>
        <w:tc>
          <w:tcPr>
            <w:tcW w:w="790" w:type="dxa"/>
          </w:tcPr>
          <w:p>
            <w:pPr>
              <w:pStyle w:val="TableParagraph"/>
              <w:spacing w:before="4"/>
              <w:ind w:left="103"/>
              <w:jc w:val="left"/>
              <w:rPr>
                <w:sz w:val="22"/>
              </w:rPr>
            </w:pPr>
            <w:r>
              <w:rPr>
                <w:sz w:val="22"/>
              </w:rPr>
              <w:t>Flat</w:t>
            </w:r>
          </w:p>
        </w:tc>
        <w:tc>
          <w:tcPr>
            <w:tcW w:w="886" w:type="dxa"/>
          </w:tcPr>
          <w:p>
            <w:pPr>
              <w:pStyle w:val="TableParagraph"/>
              <w:spacing w:before="4"/>
              <w:ind w:right="163"/>
              <w:jc w:val="right"/>
              <w:rPr>
                <w:sz w:val="22"/>
              </w:rPr>
            </w:pPr>
            <w:r>
              <w:rPr>
                <w:sz w:val="22"/>
              </w:rPr>
              <w:t>Rolling</w:t>
            </w:r>
          </w:p>
        </w:tc>
        <w:tc>
          <w:tcPr>
            <w:tcW w:w="869" w:type="dxa"/>
          </w:tcPr>
          <w:p>
            <w:pPr>
              <w:pStyle w:val="TableParagraph"/>
              <w:spacing w:before="4"/>
              <w:ind w:left="100"/>
              <w:jc w:val="left"/>
              <w:rPr>
                <w:sz w:val="22"/>
              </w:rPr>
            </w:pPr>
            <w:r>
              <w:rPr>
                <w:sz w:val="22"/>
              </w:rPr>
              <w:t>Steep</w:t>
            </w:r>
          </w:p>
        </w:tc>
        <w:tc>
          <w:tcPr>
            <w:tcW w:w="996" w:type="dxa"/>
          </w:tcPr>
          <w:p>
            <w:pPr>
              <w:pStyle w:val="TableParagraph"/>
              <w:spacing w:before="4"/>
              <w:ind w:left="103"/>
              <w:jc w:val="left"/>
              <w:rPr>
                <w:sz w:val="22"/>
              </w:rPr>
            </w:pPr>
            <w:r>
              <w:rPr>
                <w:sz w:val="22"/>
              </w:rPr>
              <w:t>Flat</w:t>
            </w:r>
          </w:p>
        </w:tc>
        <w:tc>
          <w:tcPr>
            <w:tcW w:w="1193" w:type="dxa"/>
          </w:tcPr>
          <w:p>
            <w:pPr>
              <w:pStyle w:val="TableParagraph"/>
              <w:spacing w:before="4"/>
              <w:ind w:left="103"/>
              <w:jc w:val="left"/>
              <w:rPr>
                <w:sz w:val="22"/>
              </w:rPr>
            </w:pPr>
            <w:r>
              <w:rPr>
                <w:sz w:val="22"/>
              </w:rPr>
              <w:t>Rolling</w:t>
            </w:r>
          </w:p>
        </w:tc>
        <w:tc>
          <w:tcPr>
            <w:tcW w:w="1013" w:type="dxa"/>
          </w:tcPr>
          <w:p>
            <w:pPr>
              <w:pStyle w:val="TableParagraph"/>
              <w:spacing w:before="4"/>
              <w:ind w:left="103"/>
              <w:jc w:val="left"/>
              <w:rPr>
                <w:sz w:val="22"/>
              </w:rPr>
            </w:pPr>
            <w:r>
              <w:rPr>
                <w:sz w:val="22"/>
              </w:rPr>
              <w:t>Steep</w:t>
            </w:r>
          </w:p>
        </w:tc>
        <w:tc>
          <w:tcPr>
            <w:tcW w:w="816" w:type="dxa"/>
          </w:tcPr>
          <w:p>
            <w:pPr>
              <w:pStyle w:val="TableParagraph"/>
              <w:spacing w:before="4"/>
              <w:ind w:left="103"/>
              <w:jc w:val="left"/>
              <w:rPr>
                <w:sz w:val="22"/>
              </w:rPr>
            </w:pPr>
            <w:r>
              <w:rPr>
                <w:sz w:val="22"/>
              </w:rPr>
              <w:t>Flat</w:t>
            </w:r>
          </w:p>
        </w:tc>
        <w:tc>
          <w:tcPr>
            <w:tcW w:w="1234" w:type="dxa"/>
          </w:tcPr>
          <w:p>
            <w:pPr>
              <w:pStyle w:val="TableParagraph"/>
              <w:spacing w:before="4"/>
              <w:ind w:left="103"/>
              <w:jc w:val="left"/>
              <w:rPr>
                <w:sz w:val="22"/>
              </w:rPr>
            </w:pPr>
            <w:r>
              <w:rPr>
                <w:sz w:val="22"/>
              </w:rPr>
              <w:t>Rolling</w:t>
            </w:r>
          </w:p>
        </w:tc>
        <w:tc>
          <w:tcPr>
            <w:tcW w:w="1051" w:type="dxa"/>
          </w:tcPr>
          <w:p>
            <w:pPr>
              <w:pStyle w:val="TableParagraph"/>
              <w:spacing w:before="4"/>
              <w:ind w:left="103"/>
              <w:jc w:val="left"/>
              <w:rPr>
                <w:sz w:val="22"/>
              </w:rPr>
            </w:pPr>
            <w:r>
              <w:rPr>
                <w:sz w:val="22"/>
              </w:rPr>
              <w:t>Steep</w:t>
            </w:r>
          </w:p>
        </w:tc>
      </w:tr>
      <w:tr>
        <w:trPr>
          <w:trHeight w:val="283" w:hRule="exact"/>
        </w:trPr>
        <w:tc>
          <w:tcPr>
            <w:tcW w:w="1520" w:type="dxa"/>
          </w:tcPr>
          <w:p>
            <w:pPr>
              <w:pStyle w:val="TableParagraph"/>
              <w:spacing w:before="4"/>
              <w:ind w:left="103"/>
              <w:jc w:val="left"/>
              <w:rPr>
                <w:sz w:val="22"/>
              </w:rPr>
            </w:pPr>
            <w:r>
              <w:rPr>
                <w:sz w:val="22"/>
              </w:rPr>
              <w:t>Northland</w:t>
            </w:r>
          </w:p>
        </w:tc>
        <w:tc>
          <w:tcPr>
            <w:tcW w:w="965" w:type="dxa"/>
          </w:tcPr>
          <w:p>
            <w:pPr>
              <w:pStyle w:val="TableParagraph"/>
              <w:spacing w:before="4"/>
              <w:ind w:right="100"/>
              <w:jc w:val="right"/>
              <w:rPr>
                <w:sz w:val="22"/>
              </w:rPr>
            </w:pPr>
            <w:r>
              <w:rPr>
                <w:sz w:val="22"/>
              </w:rPr>
              <w:t>18.62</w:t>
            </w:r>
          </w:p>
        </w:tc>
        <w:tc>
          <w:tcPr>
            <w:tcW w:w="1152" w:type="dxa"/>
          </w:tcPr>
          <w:p>
            <w:pPr>
              <w:pStyle w:val="TableParagraph"/>
              <w:spacing w:before="4"/>
              <w:ind w:right="100"/>
              <w:jc w:val="right"/>
              <w:rPr>
                <w:sz w:val="22"/>
              </w:rPr>
            </w:pPr>
            <w:r>
              <w:rPr>
                <w:sz w:val="22"/>
              </w:rPr>
              <w:t>19.15</w:t>
            </w:r>
          </w:p>
        </w:tc>
        <w:tc>
          <w:tcPr>
            <w:tcW w:w="980" w:type="dxa"/>
          </w:tcPr>
          <w:p>
            <w:pPr>
              <w:pStyle w:val="TableParagraph"/>
              <w:spacing w:before="4"/>
              <w:ind w:right="100"/>
              <w:jc w:val="right"/>
              <w:rPr>
                <w:sz w:val="22"/>
              </w:rPr>
            </w:pPr>
            <w:r>
              <w:rPr>
                <w:sz w:val="22"/>
              </w:rPr>
              <w:t>22.96</w:t>
            </w:r>
          </w:p>
        </w:tc>
        <w:tc>
          <w:tcPr>
            <w:tcW w:w="790" w:type="dxa"/>
          </w:tcPr>
          <w:p>
            <w:pPr>
              <w:pStyle w:val="TableParagraph"/>
              <w:spacing w:before="4"/>
              <w:ind w:right="102"/>
              <w:jc w:val="right"/>
              <w:rPr>
                <w:sz w:val="22"/>
              </w:rPr>
            </w:pPr>
            <w:r>
              <w:rPr>
                <w:sz w:val="22"/>
              </w:rPr>
              <w:t>7.09</w:t>
            </w:r>
          </w:p>
        </w:tc>
        <w:tc>
          <w:tcPr>
            <w:tcW w:w="886" w:type="dxa"/>
          </w:tcPr>
          <w:p>
            <w:pPr>
              <w:pStyle w:val="TableParagraph"/>
              <w:spacing w:before="4"/>
              <w:ind w:right="100"/>
              <w:jc w:val="right"/>
              <w:rPr>
                <w:sz w:val="22"/>
              </w:rPr>
            </w:pPr>
            <w:r>
              <w:rPr>
                <w:sz w:val="22"/>
              </w:rPr>
              <w:t>7.09</w:t>
            </w:r>
          </w:p>
        </w:tc>
        <w:tc>
          <w:tcPr>
            <w:tcW w:w="869" w:type="dxa"/>
          </w:tcPr>
          <w:p>
            <w:pPr>
              <w:pStyle w:val="TableParagraph"/>
              <w:spacing w:before="4"/>
              <w:ind w:right="102"/>
              <w:jc w:val="right"/>
              <w:rPr>
                <w:sz w:val="22"/>
              </w:rPr>
            </w:pPr>
            <w:r>
              <w:rPr>
                <w:sz w:val="22"/>
              </w:rPr>
              <w:t>8.57</w:t>
            </w:r>
          </w:p>
        </w:tc>
        <w:tc>
          <w:tcPr>
            <w:tcW w:w="996" w:type="dxa"/>
          </w:tcPr>
          <w:p>
            <w:pPr>
              <w:pStyle w:val="TableParagraph"/>
              <w:spacing w:before="4"/>
              <w:ind w:right="100"/>
              <w:jc w:val="right"/>
              <w:rPr>
                <w:sz w:val="22"/>
              </w:rPr>
            </w:pPr>
            <w:r>
              <w:rPr>
                <w:sz w:val="22"/>
              </w:rPr>
              <w:t>13.01</w:t>
            </w:r>
          </w:p>
        </w:tc>
        <w:tc>
          <w:tcPr>
            <w:tcW w:w="1193" w:type="dxa"/>
          </w:tcPr>
          <w:p>
            <w:pPr>
              <w:pStyle w:val="TableParagraph"/>
              <w:spacing w:before="4"/>
              <w:ind w:right="100"/>
              <w:jc w:val="right"/>
              <w:rPr>
                <w:sz w:val="22"/>
              </w:rPr>
            </w:pPr>
            <w:r>
              <w:rPr>
                <w:sz w:val="22"/>
              </w:rPr>
              <w:t>13.23</w:t>
            </w:r>
          </w:p>
        </w:tc>
        <w:tc>
          <w:tcPr>
            <w:tcW w:w="1013" w:type="dxa"/>
          </w:tcPr>
          <w:p>
            <w:pPr>
              <w:pStyle w:val="TableParagraph"/>
              <w:spacing w:before="4"/>
              <w:ind w:right="100"/>
              <w:jc w:val="right"/>
              <w:rPr>
                <w:sz w:val="22"/>
              </w:rPr>
            </w:pPr>
            <w:r>
              <w:rPr>
                <w:sz w:val="22"/>
              </w:rPr>
              <w:t>16.72</w:t>
            </w:r>
          </w:p>
        </w:tc>
        <w:tc>
          <w:tcPr>
            <w:tcW w:w="816" w:type="dxa"/>
          </w:tcPr>
          <w:p>
            <w:pPr>
              <w:pStyle w:val="TableParagraph"/>
              <w:spacing w:before="4"/>
              <w:ind w:right="100"/>
              <w:jc w:val="right"/>
              <w:rPr>
                <w:sz w:val="22"/>
              </w:rPr>
            </w:pPr>
            <w:r>
              <w:rPr>
                <w:sz w:val="22"/>
              </w:rPr>
              <w:t>5.18</w:t>
            </w:r>
          </w:p>
        </w:tc>
        <w:tc>
          <w:tcPr>
            <w:tcW w:w="1234" w:type="dxa"/>
          </w:tcPr>
          <w:p>
            <w:pPr>
              <w:pStyle w:val="TableParagraph"/>
              <w:spacing w:before="4"/>
              <w:ind w:right="100"/>
              <w:jc w:val="right"/>
              <w:rPr>
                <w:sz w:val="22"/>
              </w:rPr>
            </w:pPr>
            <w:r>
              <w:rPr>
                <w:sz w:val="22"/>
              </w:rPr>
              <w:t>5.18</w:t>
            </w:r>
          </w:p>
        </w:tc>
        <w:tc>
          <w:tcPr>
            <w:tcW w:w="1051" w:type="dxa"/>
          </w:tcPr>
          <w:p>
            <w:pPr>
              <w:pStyle w:val="TableParagraph"/>
              <w:spacing w:before="4"/>
              <w:ind w:right="100"/>
              <w:jc w:val="right"/>
              <w:rPr>
                <w:sz w:val="22"/>
              </w:rPr>
            </w:pPr>
            <w:r>
              <w:rPr>
                <w:sz w:val="22"/>
              </w:rPr>
              <w:t>6.67</w:t>
            </w:r>
          </w:p>
        </w:tc>
      </w:tr>
      <w:tr>
        <w:trPr>
          <w:trHeight w:val="283" w:hRule="exact"/>
        </w:trPr>
        <w:tc>
          <w:tcPr>
            <w:tcW w:w="1520" w:type="dxa"/>
          </w:tcPr>
          <w:p>
            <w:pPr>
              <w:pStyle w:val="TableParagraph"/>
              <w:spacing w:before="4"/>
              <w:ind w:left="103"/>
              <w:jc w:val="left"/>
              <w:rPr>
                <w:sz w:val="22"/>
              </w:rPr>
            </w:pPr>
            <w:r>
              <w:rPr>
                <w:sz w:val="22"/>
              </w:rPr>
              <w:t>Auckland</w:t>
            </w:r>
          </w:p>
        </w:tc>
        <w:tc>
          <w:tcPr>
            <w:tcW w:w="965" w:type="dxa"/>
          </w:tcPr>
          <w:p>
            <w:pPr>
              <w:pStyle w:val="TableParagraph"/>
              <w:spacing w:before="4"/>
              <w:ind w:right="100"/>
              <w:jc w:val="right"/>
              <w:rPr>
                <w:sz w:val="22"/>
              </w:rPr>
            </w:pPr>
            <w:r>
              <w:rPr>
                <w:sz w:val="22"/>
              </w:rPr>
              <w:t>22.54</w:t>
            </w:r>
          </w:p>
        </w:tc>
        <w:tc>
          <w:tcPr>
            <w:tcW w:w="1152" w:type="dxa"/>
          </w:tcPr>
          <w:p>
            <w:pPr>
              <w:pStyle w:val="TableParagraph"/>
              <w:spacing w:before="4"/>
              <w:ind w:right="100"/>
              <w:jc w:val="right"/>
              <w:rPr>
                <w:sz w:val="22"/>
              </w:rPr>
            </w:pPr>
            <w:r>
              <w:rPr>
                <w:sz w:val="22"/>
              </w:rPr>
              <w:t>23.28</w:t>
            </w:r>
          </w:p>
        </w:tc>
        <w:tc>
          <w:tcPr>
            <w:tcW w:w="980" w:type="dxa"/>
          </w:tcPr>
          <w:p>
            <w:pPr>
              <w:pStyle w:val="TableParagraph"/>
              <w:spacing w:before="4"/>
              <w:ind w:right="100"/>
              <w:jc w:val="right"/>
              <w:rPr>
                <w:sz w:val="22"/>
              </w:rPr>
            </w:pPr>
            <w:r>
              <w:rPr>
                <w:sz w:val="22"/>
              </w:rPr>
              <w:t>30.26</w:t>
            </w:r>
          </w:p>
        </w:tc>
        <w:tc>
          <w:tcPr>
            <w:tcW w:w="790" w:type="dxa"/>
          </w:tcPr>
          <w:p>
            <w:pPr>
              <w:pStyle w:val="TableParagraph"/>
              <w:spacing w:before="4"/>
              <w:ind w:right="102"/>
              <w:jc w:val="right"/>
              <w:rPr>
                <w:sz w:val="22"/>
              </w:rPr>
            </w:pPr>
            <w:r>
              <w:rPr>
                <w:sz w:val="22"/>
              </w:rPr>
              <w:t>7.94</w:t>
            </w:r>
          </w:p>
        </w:tc>
        <w:tc>
          <w:tcPr>
            <w:tcW w:w="886" w:type="dxa"/>
          </w:tcPr>
          <w:p>
            <w:pPr>
              <w:pStyle w:val="TableParagraph"/>
              <w:spacing w:before="4"/>
              <w:ind w:right="100"/>
              <w:jc w:val="right"/>
              <w:rPr>
                <w:sz w:val="22"/>
              </w:rPr>
            </w:pPr>
            <w:r>
              <w:rPr>
                <w:sz w:val="22"/>
              </w:rPr>
              <w:t>8.36</w:t>
            </w:r>
          </w:p>
        </w:tc>
        <w:tc>
          <w:tcPr>
            <w:tcW w:w="869" w:type="dxa"/>
          </w:tcPr>
          <w:p>
            <w:pPr>
              <w:pStyle w:val="TableParagraph"/>
              <w:spacing w:before="4"/>
              <w:ind w:right="102"/>
              <w:jc w:val="right"/>
              <w:rPr>
                <w:sz w:val="22"/>
              </w:rPr>
            </w:pPr>
            <w:r>
              <w:rPr>
                <w:sz w:val="22"/>
              </w:rPr>
              <w:t>10.79</w:t>
            </w:r>
          </w:p>
        </w:tc>
        <w:tc>
          <w:tcPr>
            <w:tcW w:w="996" w:type="dxa"/>
          </w:tcPr>
          <w:p>
            <w:pPr>
              <w:pStyle w:val="TableParagraph"/>
              <w:spacing w:before="4"/>
              <w:ind w:right="100"/>
              <w:jc w:val="right"/>
              <w:rPr>
                <w:sz w:val="22"/>
              </w:rPr>
            </w:pPr>
            <w:r>
              <w:rPr>
                <w:sz w:val="22"/>
              </w:rPr>
              <w:t>15.87</w:t>
            </w:r>
          </w:p>
        </w:tc>
        <w:tc>
          <w:tcPr>
            <w:tcW w:w="1193" w:type="dxa"/>
          </w:tcPr>
          <w:p>
            <w:pPr>
              <w:pStyle w:val="TableParagraph"/>
              <w:spacing w:before="4"/>
              <w:ind w:right="100"/>
              <w:jc w:val="right"/>
              <w:rPr>
                <w:sz w:val="22"/>
              </w:rPr>
            </w:pPr>
            <w:r>
              <w:rPr>
                <w:sz w:val="22"/>
              </w:rPr>
              <w:t>16.29</w:t>
            </w:r>
          </w:p>
        </w:tc>
        <w:tc>
          <w:tcPr>
            <w:tcW w:w="1013" w:type="dxa"/>
          </w:tcPr>
          <w:p>
            <w:pPr>
              <w:pStyle w:val="TableParagraph"/>
              <w:spacing w:before="4"/>
              <w:ind w:right="100"/>
              <w:jc w:val="right"/>
              <w:rPr>
                <w:sz w:val="22"/>
              </w:rPr>
            </w:pPr>
            <w:r>
              <w:rPr>
                <w:sz w:val="22"/>
              </w:rPr>
              <w:t>22.75</w:t>
            </w:r>
          </w:p>
        </w:tc>
        <w:tc>
          <w:tcPr>
            <w:tcW w:w="816" w:type="dxa"/>
          </w:tcPr>
          <w:p>
            <w:pPr>
              <w:pStyle w:val="TableParagraph"/>
              <w:spacing w:before="4"/>
              <w:ind w:right="100"/>
              <w:jc w:val="right"/>
              <w:rPr>
                <w:sz w:val="22"/>
              </w:rPr>
            </w:pPr>
            <w:r>
              <w:rPr>
                <w:sz w:val="22"/>
              </w:rPr>
              <w:t>5.40</w:t>
            </w:r>
          </w:p>
        </w:tc>
        <w:tc>
          <w:tcPr>
            <w:tcW w:w="1234" w:type="dxa"/>
          </w:tcPr>
          <w:p>
            <w:pPr>
              <w:pStyle w:val="TableParagraph"/>
              <w:spacing w:before="4"/>
              <w:ind w:right="100"/>
              <w:jc w:val="right"/>
              <w:rPr>
                <w:sz w:val="22"/>
              </w:rPr>
            </w:pPr>
            <w:r>
              <w:rPr>
                <w:sz w:val="22"/>
              </w:rPr>
              <w:t>5.40</w:t>
            </w:r>
          </w:p>
        </w:tc>
        <w:tc>
          <w:tcPr>
            <w:tcW w:w="1051" w:type="dxa"/>
          </w:tcPr>
          <w:p>
            <w:pPr>
              <w:pStyle w:val="TableParagraph"/>
              <w:spacing w:before="4"/>
              <w:ind w:right="100"/>
              <w:jc w:val="right"/>
              <w:rPr>
                <w:sz w:val="22"/>
              </w:rPr>
            </w:pPr>
            <w:r>
              <w:rPr>
                <w:sz w:val="22"/>
              </w:rPr>
              <w:t>7.72</w:t>
            </w:r>
          </w:p>
        </w:tc>
      </w:tr>
      <w:tr>
        <w:trPr>
          <w:trHeight w:val="283" w:hRule="exact"/>
        </w:trPr>
        <w:tc>
          <w:tcPr>
            <w:tcW w:w="1520" w:type="dxa"/>
          </w:tcPr>
          <w:p>
            <w:pPr>
              <w:pStyle w:val="TableParagraph"/>
              <w:spacing w:before="4"/>
              <w:ind w:left="103"/>
              <w:jc w:val="left"/>
              <w:rPr>
                <w:sz w:val="22"/>
              </w:rPr>
            </w:pPr>
            <w:r>
              <w:rPr>
                <w:sz w:val="22"/>
              </w:rPr>
              <w:t>Waikato</w:t>
            </w:r>
          </w:p>
        </w:tc>
        <w:tc>
          <w:tcPr>
            <w:tcW w:w="965" w:type="dxa"/>
          </w:tcPr>
          <w:p>
            <w:pPr>
              <w:pStyle w:val="TableParagraph"/>
              <w:spacing w:before="4"/>
              <w:ind w:right="100"/>
              <w:jc w:val="right"/>
              <w:rPr>
                <w:sz w:val="22"/>
              </w:rPr>
            </w:pPr>
            <w:r>
              <w:rPr>
                <w:sz w:val="22"/>
              </w:rPr>
              <w:t>20.84</w:t>
            </w:r>
          </w:p>
        </w:tc>
        <w:tc>
          <w:tcPr>
            <w:tcW w:w="1152" w:type="dxa"/>
          </w:tcPr>
          <w:p>
            <w:pPr>
              <w:pStyle w:val="TableParagraph"/>
              <w:spacing w:before="4"/>
              <w:ind w:right="100"/>
              <w:jc w:val="right"/>
              <w:rPr>
                <w:sz w:val="22"/>
              </w:rPr>
            </w:pPr>
            <w:r>
              <w:rPr>
                <w:sz w:val="22"/>
              </w:rPr>
              <w:t>21.59</w:t>
            </w:r>
          </w:p>
        </w:tc>
        <w:tc>
          <w:tcPr>
            <w:tcW w:w="980" w:type="dxa"/>
          </w:tcPr>
          <w:p>
            <w:pPr>
              <w:pStyle w:val="TableParagraph"/>
              <w:spacing w:before="4"/>
              <w:ind w:right="100"/>
              <w:jc w:val="right"/>
              <w:rPr>
                <w:sz w:val="22"/>
              </w:rPr>
            </w:pPr>
            <w:r>
              <w:rPr>
                <w:sz w:val="22"/>
              </w:rPr>
              <w:t>23.07</w:t>
            </w:r>
          </w:p>
        </w:tc>
        <w:tc>
          <w:tcPr>
            <w:tcW w:w="790" w:type="dxa"/>
          </w:tcPr>
          <w:p>
            <w:pPr>
              <w:pStyle w:val="TableParagraph"/>
              <w:spacing w:before="4"/>
              <w:ind w:right="102"/>
              <w:jc w:val="right"/>
              <w:rPr>
                <w:sz w:val="22"/>
              </w:rPr>
            </w:pPr>
            <w:r>
              <w:rPr>
                <w:sz w:val="22"/>
              </w:rPr>
              <w:t>6.56</w:t>
            </w:r>
          </w:p>
        </w:tc>
        <w:tc>
          <w:tcPr>
            <w:tcW w:w="886" w:type="dxa"/>
          </w:tcPr>
          <w:p>
            <w:pPr>
              <w:pStyle w:val="TableParagraph"/>
              <w:spacing w:before="4"/>
              <w:ind w:right="100"/>
              <w:jc w:val="right"/>
              <w:rPr>
                <w:sz w:val="22"/>
              </w:rPr>
            </w:pPr>
            <w:r>
              <w:rPr>
                <w:sz w:val="22"/>
              </w:rPr>
              <w:t>7.20</w:t>
            </w:r>
          </w:p>
        </w:tc>
        <w:tc>
          <w:tcPr>
            <w:tcW w:w="869" w:type="dxa"/>
          </w:tcPr>
          <w:p>
            <w:pPr>
              <w:pStyle w:val="TableParagraph"/>
              <w:spacing w:before="4"/>
              <w:ind w:right="102"/>
              <w:jc w:val="right"/>
              <w:rPr>
                <w:sz w:val="22"/>
              </w:rPr>
            </w:pPr>
            <w:r>
              <w:rPr>
                <w:sz w:val="22"/>
              </w:rPr>
              <w:t>7.83</w:t>
            </w:r>
          </w:p>
        </w:tc>
        <w:tc>
          <w:tcPr>
            <w:tcW w:w="996" w:type="dxa"/>
          </w:tcPr>
          <w:p>
            <w:pPr>
              <w:pStyle w:val="TableParagraph"/>
              <w:spacing w:before="4"/>
              <w:ind w:right="100"/>
              <w:jc w:val="right"/>
              <w:rPr>
                <w:sz w:val="22"/>
              </w:rPr>
            </w:pPr>
            <w:r>
              <w:rPr>
                <w:sz w:val="22"/>
              </w:rPr>
              <w:t>14.39</w:t>
            </w:r>
          </w:p>
        </w:tc>
        <w:tc>
          <w:tcPr>
            <w:tcW w:w="1193" w:type="dxa"/>
          </w:tcPr>
          <w:p>
            <w:pPr>
              <w:pStyle w:val="TableParagraph"/>
              <w:spacing w:before="4"/>
              <w:ind w:right="100"/>
              <w:jc w:val="right"/>
              <w:rPr>
                <w:sz w:val="22"/>
              </w:rPr>
            </w:pPr>
            <w:r>
              <w:rPr>
                <w:sz w:val="22"/>
              </w:rPr>
              <w:t>15.34</w:t>
            </w:r>
          </w:p>
        </w:tc>
        <w:tc>
          <w:tcPr>
            <w:tcW w:w="1013" w:type="dxa"/>
          </w:tcPr>
          <w:p>
            <w:pPr>
              <w:pStyle w:val="TableParagraph"/>
              <w:spacing w:before="4"/>
              <w:ind w:right="100"/>
              <w:jc w:val="right"/>
              <w:rPr>
                <w:sz w:val="22"/>
              </w:rPr>
            </w:pPr>
            <w:r>
              <w:rPr>
                <w:sz w:val="22"/>
              </w:rPr>
              <w:t>16.29</w:t>
            </w:r>
          </w:p>
        </w:tc>
        <w:tc>
          <w:tcPr>
            <w:tcW w:w="816" w:type="dxa"/>
          </w:tcPr>
          <w:p>
            <w:pPr>
              <w:pStyle w:val="TableParagraph"/>
              <w:spacing w:before="4"/>
              <w:ind w:right="100"/>
              <w:jc w:val="right"/>
              <w:rPr>
                <w:sz w:val="22"/>
              </w:rPr>
            </w:pPr>
            <w:r>
              <w:rPr>
                <w:sz w:val="22"/>
              </w:rPr>
              <w:t>4.66</w:t>
            </w:r>
          </w:p>
        </w:tc>
        <w:tc>
          <w:tcPr>
            <w:tcW w:w="1234" w:type="dxa"/>
          </w:tcPr>
          <w:p>
            <w:pPr>
              <w:pStyle w:val="TableParagraph"/>
              <w:spacing w:before="4"/>
              <w:ind w:right="100"/>
              <w:jc w:val="right"/>
              <w:rPr>
                <w:sz w:val="22"/>
              </w:rPr>
            </w:pPr>
            <w:r>
              <w:rPr>
                <w:sz w:val="22"/>
              </w:rPr>
              <w:t>12.17</w:t>
            </w:r>
          </w:p>
        </w:tc>
        <w:tc>
          <w:tcPr>
            <w:tcW w:w="1051" w:type="dxa"/>
          </w:tcPr>
          <w:p>
            <w:pPr>
              <w:pStyle w:val="TableParagraph"/>
              <w:spacing w:before="4"/>
              <w:ind w:right="100"/>
              <w:jc w:val="right"/>
              <w:rPr>
                <w:sz w:val="22"/>
              </w:rPr>
            </w:pPr>
            <w:r>
              <w:rPr>
                <w:sz w:val="22"/>
              </w:rPr>
              <w:t>5.61</w:t>
            </w:r>
          </w:p>
        </w:tc>
      </w:tr>
      <w:tr>
        <w:trPr>
          <w:trHeight w:val="283" w:hRule="exact"/>
        </w:trPr>
        <w:tc>
          <w:tcPr>
            <w:tcW w:w="1520" w:type="dxa"/>
          </w:tcPr>
          <w:p>
            <w:pPr>
              <w:pStyle w:val="TableParagraph"/>
              <w:spacing w:before="4"/>
              <w:ind w:left="103"/>
              <w:jc w:val="left"/>
              <w:rPr>
                <w:sz w:val="22"/>
              </w:rPr>
            </w:pPr>
            <w:r>
              <w:rPr>
                <w:sz w:val="22"/>
              </w:rPr>
              <w:t>BOP</w:t>
            </w:r>
          </w:p>
        </w:tc>
        <w:tc>
          <w:tcPr>
            <w:tcW w:w="965" w:type="dxa"/>
          </w:tcPr>
          <w:p>
            <w:pPr>
              <w:pStyle w:val="TableParagraph"/>
              <w:spacing w:before="4"/>
              <w:ind w:right="100"/>
              <w:jc w:val="right"/>
              <w:rPr>
                <w:sz w:val="22"/>
              </w:rPr>
            </w:pPr>
            <w:r>
              <w:rPr>
                <w:sz w:val="22"/>
              </w:rPr>
              <w:t>18.41</w:t>
            </w:r>
          </w:p>
        </w:tc>
        <w:tc>
          <w:tcPr>
            <w:tcW w:w="1152" w:type="dxa"/>
          </w:tcPr>
          <w:p>
            <w:pPr>
              <w:pStyle w:val="TableParagraph"/>
              <w:spacing w:before="4"/>
              <w:ind w:right="100"/>
              <w:jc w:val="right"/>
              <w:rPr>
                <w:sz w:val="22"/>
              </w:rPr>
            </w:pPr>
            <w:r>
              <w:rPr>
                <w:sz w:val="22"/>
              </w:rPr>
              <w:t>18.41</w:t>
            </w:r>
          </w:p>
        </w:tc>
        <w:tc>
          <w:tcPr>
            <w:tcW w:w="980" w:type="dxa"/>
          </w:tcPr>
          <w:p>
            <w:pPr>
              <w:pStyle w:val="TableParagraph"/>
              <w:spacing w:before="4"/>
              <w:ind w:right="100"/>
              <w:jc w:val="right"/>
              <w:rPr>
                <w:sz w:val="22"/>
              </w:rPr>
            </w:pPr>
            <w:r>
              <w:rPr>
                <w:sz w:val="22"/>
              </w:rPr>
              <w:t>20.84</w:t>
            </w:r>
          </w:p>
        </w:tc>
        <w:tc>
          <w:tcPr>
            <w:tcW w:w="790" w:type="dxa"/>
          </w:tcPr>
          <w:p>
            <w:pPr>
              <w:pStyle w:val="TableParagraph"/>
              <w:spacing w:before="4"/>
              <w:ind w:right="102"/>
              <w:jc w:val="right"/>
              <w:rPr>
                <w:sz w:val="22"/>
              </w:rPr>
            </w:pPr>
            <w:r>
              <w:rPr>
                <w:sz w:val="22"/>
              </w:rPr>
              <w:t>6.03</w:t>
            </w:r>
          </w:p>
        </w:tc>
        <w:tc>
          <w:tcPr>
            <w:tcW w:w="886" w:type="dxa"/>
          </w:tcPr>
          <w:p>
            <w:pPr>
              <w:pStyle w:val="TableParagraph"/>
              <w:spacing w:before="4"/>
              <w:ind w:right="100"/>
              <w:jc w:val="right"/>
              <w:rPr>
                <w:sz w:val="22"/>
              </w:rPr>
            </w:pPr>
            <w:r>
              <w:rPr>
                <w:sz w:val="22"/>
              </w:rPr>
              <w:t>6.03</w:t>
            </w:r>
          </w:p>
        </w:tc>
        <w:tc>
          <w:tcPr>
            <w:tcW w:w="869" w:type="dxa"/>
          </w:tcPr>
          <w:p>
            <w:pPr>
              <w:pStyle w:val="TableParagraph"/>
              <w:spacing w:before="4"/>
              <w:ind w:right="102"/>
              <w:jc w:val="right"/>
              <w:rPr>
                <w:sz w:val="22"/>
              </w:rPr>
            </w:pPr>
            <w:r>
              <w:rPr>
                <w:sz w:val="22"/>
              </w:rPr>
              <w:t>6.88</w:t>
            </w:r>
          </w:p>
        </w:tc>
        <w:tc>
          <w:tcPr>
            <w:tcW w:w="996" w:type="dxa"/>
          </w:tcPr>
          <w:p>
            <w:pPr>
              <w:pStyle w:val="TableParagraph"/>
              <w:spacing w:before="4"/>
              <w:ind w:right="100"/>
              <w:jc w:val="right"/>
              <w:rPr>
                <w:sz w:val="22"/>
              </w:rPr>
            </w:pPr>
            <w:r>
              <w:rPr>
                <w:sz w:val="22"/>
              </w:rPr>
              <w:t>13.12</w:t>
            </w:r>
          </w:p>
        </w:tc>
        <w:tc>
          <w:tcPr>
            <w:tcW w:w="1193" w:type="dxa"/>
          </w:tcPr>
          <w:p>
            <w:pPr>
              <w:pStyle w:val="TableParagraph"/>
              <w:spacing w:before="4"/>
              <w:ind w:right="100"/>
              <w:jc w:val="right"/>
              <w:rPr>
                <w:sz w:val="22"/>
              </w:rPr>
            </w:pPr>
            <w:r>
              <w:rPr>
                <w:sz w:val="22"/>
              </w:rPr>
              <w:t>13.54</w:t>
            </w:r>
          </w:p>
        </w:tc>
        <w:tc>
          <w:tcPr>
            <w:tcW w:w="1013" w:type="dxa"/>
          </w:tcPr>
          <w:p>
            <w:pPr>
              <w:pStyle w:val="TableParagraph"/>
              <w:spacing w:before="4"/>
              <w:ind w:right="100"/>
              <w:jc w:val="right"/>
              <w:rPr>
                <w:sz w:val="22"/>
              </w:rPr>
            </w:pPr>
            <w:r>
              <w:rPr>
                <w:sz w:val="22"/>
              </w:rPr>
              <w:t>15.98</w:t>
            </w:r>
          </w:p>
        </w:tc>
        <w:tc>
          <w:tcPr>
            <w:tcW w:w="816" w:type="dxa"/>
          </w:tcPr>
          <w:p>
            <w:pPr>
              <w:pStyle w:val="TableParagraph"/>
              <w:spacing w:before="4"/>
              <w:ind w:right="100"/>
              <w:jc w:val="right"/>
              <w:rPr>
                <w:sz w:val="22"/>
              </w:rPr>
            </w:pPr>
            <w:r>
              <w:rPr>
                <w:sz w:val="22"/>
              </w:rPr>
              <w:t>4.02</w:t>
            </w:r>
          </w:p>
        </w:tc>
        <w:tc>
          <w:tcPr>
            <w:tcW w:w="1234" w:type="dxa"/>
          </w:tcPr>
          <w:p>
            <w:pPr>
              <w:pStyle w:val="TableParagraph"/>
              <w:spacing w:before="4"/>
              <w:ind w:right="100"/>
              <w:jc w:val="right"/>
              <w:rPr>
                <w:sz w:val="22"/>
              </w:rPr>
            </w:pPr>
            <w:r>
              <w:rPr>
                <w:sz w:val="22"/>
              </w:rPr>
              <w:t>4.02</w:t>
            </w:r>
          </w:p>
        </w:tc>
        <w:tc>
          <w:tcPr>
            <w:tcW w:w="1051" w:type="dxa"/>
          </w:tcPr>
          <w:p>
            <w:pPr>
              <w:pStyle w:val="TableParagraph"/>
              <w:spacing w:before="4"/>
              <w:ind w:right="100"/>
              <w:jc w:val="right"/>
              <w:rPr>
                <w:sz w:val="22"/>
              </w:rPr>
            </w:pPr>
            <w:r>
              <w:rPr>
                <w:sz w:val="22"/>
              </w:rPr>
              <w:t>4.76</w:t>
            </w:r>
          </w:p>
        </w:tc>
      </w:tr>
      <w:tr>
        <w:trPr>
          <w:trHeight w:val="283" w:hRule="exact"/>
        </w:trPr>
        <w:tc>
          <w:tcPr>
            <w:tcW w:w="1520" w:type="dxa"/>
          </w:tcPr>
          <w:p>
            <w:pPr>
              <w:pStyle w:val="TableParagraph"/>
              <w:spacing w:before="4"/>
              <w:ind w:left="103"/>
              <w:jc w:val="left"/>
              <w:rPr>
                <w:sz w:val="22"/>
              </w:rPr>
            </w:pPr>
            <w:r>
              <w:rPr>
                <w:sz w:val="22"/>
              </w:rPr>
              <w:t>Gisborne</w:t>
            </w:r>
          </w:p>
        </w:tc>
        <w:tc>
          <w:tcPr>
            <w:tcW w:w="965" w:type="dxa"/>
          </w:tcPr>
          <w:p>
            <w:pPr>
              <w:pStyle w:val="TableParagraph"/>
              <w:spacing w:before="4"/>
              <w:ind w:right="100"/>
              <w:jc w:val="right"/>
              <w:rPr>
                <w:sz w:val="22"/>
              </w:rPr>
            </w:pPr>
            <w:r>
              <w:rPr>
                <w:sz w:val="22"/>
              </w:rPr>
              <w:t>22.96</w:t>
            </w:r>
          </w:p>
        </w:tc>
        <w:tc>
          <w:tcPr>
            <w:tcW w:w="1152" w:type="dxa"/>
          </w:tcPr>
          <w:p>
            <w:pPr>
              <w:pStyle w:val="TableParagraph"/>
              <w:spacing w:before="4"/>
              <w:ind w:right="100"/>
              <w:jc w:val="right"/>
              <w:rPr>
                <w:sz w:val="22"/>
              </w:rPr>
            </w:pPr>
            <w:r>
              <w:rPr>
                <w:sz w:val="22"/>
              </w:rPr>
              <w:t>22.96</w:t>
            </w:r>
          </w:p>
        </w:tc>
        <w:tc>
          <w:tcPr>
            <w:tcW w:w="980" w:type="dxa"/>
          </w:tcPr>
          <w:p>
            <w:pPr>
              <w:pStyle w:val="TableParagraph"/>
              <w:spacing w:before="4"/>
              <w:ind w:right="100"/>
              <w:jc w:val="right"/>
              <w:rPr>
                <w:sz w:val="22"/>
              </w:rPr>
            </w:pPr>
            <w:r>
              <w:rPr>
                <w:sz w:val="22"/>
              </w:rPr>
              <w:t>25.61</w:t>
            </w:r>
          </w:p>
        </w:tc>
        <w:tc>
          <w:tcPr>
            <w:tcW w:w="790" w:type="dxa"/>
          </w:tcPr>
          <w:p>
            <w:pPr>
              <w:pStyle w:val="TableParagraph"/>
              <w:spacing w:before="4"/>
              <w:ind w:right="102"/>
              <w:jc w:val="right"/>
              <w:rPr>
                <w:sz w:val="22"/>
              </w:rPr>
            </w:pPr>
            <w:r>
              <w:rPr>
                <w:sz w:val="22"/>
              </w:rPr>
              <w:t>8.25</w:t>
            </w:r>
          </w:p>
        </w:tc>
        <w:tc>
          <w:tcPr>
            <w:tcW w:w="886" w:type="dxa"/>
          </w:tcPr>
          <w:p>
            <w:pPr>
              <w:pStyle w:val="TableParagraph"/>
              <w:spacing w:before="4"/>
              <w:ind w:right="100"/>
              <w:jc w:val="right"/>
              <w:rPr>
                <w:sz w:val="22"/>
              </w:rPr>
            </w:pPr>
            <w:r>
              <w:rPr>
                <w:sz w:val="22"/>
              </w:rPr>
              <w:t>8.46</w:t>
            </w:r>
          </w:p>
        </w:tc>
        <w:tc>
          <w:tcPr>
            <w:tcW w:w="869" w:type="dxa"/>
          </w:tcPr>
          <w:p>
            <w:pPr>
              <w:pStyle w:val="TableParagraph"/>
              <w:spacing w:before="4"/>
              <w:ind w:right="102"/>
              <w:jc w:val="right"/>
              <w:rPr>
                <w:sz w:val="22"/>
              </w:rPr>
            </w:pPr>
            <w:r>
              <w:rPr>
                <w:sz w:val="22"/>
              </w:rPr>
              <w:t>9.52</w:t>
            </w:r>
          </w:p>
        </w:tc>
        <w:tc>
          <w:tcPr>
            <w:tcW w:w="996" w:type="dxa"/>
          </w:tcPr>
          <w:p>
            <w:pPr>
              <w:pStyle w:val="TableParagraph"/>
              <w:spacing w:before="4"/>
              <w:ind w:right="100"/>
              <w:jc w:val="right"/>
              <w:rPr>
                <w:sz w:val="22"/>
              </w:rPr>
            </w:pPr>
            <w:r>
              <w:rPr>
                <w:sz w:val="22"/>
              </w:rPr>
              <w:t>15.24</w:t>
            </w:r>
          </w:p>
        </w:tc>
        <w:tc>
          <w:tcPr>
            <w:tcW w:w="1193" w:type="dxa"/>
          </w:tcPr>
          <w:p>
            <w:pPr>
              <w:pStyle w:val="TableParagraph"/>
              <w:spacing w:before="4"/>
              <w:ind w:right="100"/>
              <w:jc w:val="right"/>
              <w:rPr>
                <w:sz w:val="22"/>
              </w:rPr>
            </w:pPr>
            <w:r>
              <w:rPr>
                <w:sz w:val="22"/>
              </w:rPr>
              <w:t>15.24</w:t>
            </w:r>
          </w:p>
        </w:tc>
        <w:tc>
          <w:tcPr>
            <w:tcW w:w="1013" w:type="dxa"/>
          </w:tcPr>
          <w:p>
            <w:pPr>
              <w:pStyle w:val="TableParagraph"/>
              <w:spacing w:before="4"/>
              <w:ind w:right="100"/>
              <w:jc w:val="right"/>
              <w:rPr>
                <w:sz w:val="22"/>
              </w:rPr>
            </w:pPr>
            <w:r>
              <w:rPr>
                <w:sz w:val="22"/>
              </w:rPr>
              <w:t>17.56</w:t>
            </w:r>
          </w:p>
        </w:tc>
        <w:tc>
          <w:tcPr>
            <w:tcW w:w="816" w:type="dxa"/>
          </w:tcPr>
          <w:p>
            <w:pPr>
              <w:pStyle w:val="TableParagraph"/>
              <w:spacing w:before="4"/>
              <w:ind w:right="100"/>
              <w:jc w:val="right"/>
              <w:rPr>
                <w:sz w:val="22"/>
              </w:rPr>
            </w:pPr>
            <w:r>
              <w:rPr>
                <w:sz w:val="22"/>
              </w:rPr>
              <w:t>5.50</w:t>
            </w:r>
          </w:p>
        </w:tc>
        <w:tc>
          <w:tcPr>
            <w:tcW w:w="1234" w:type="dxa"/>
          </w:tcPr>
          <w:p>
            <w:pPr>
              <w:pStyle w:val="TableParagraph"/>
              <w:spacing w:before="4"/>
              <w:ind w:right="100"/>
              <w:jc w:val="right"/>
              <w:rPr>
                <w:sz w:val="22"/>
              </w:rPr>
            </w:pPr>
            <w:r>
              <w:rPr>
                <w:sz w:val="22"/>
              </w:rPr>
              <w:t>5.50</w:t>
            </w:r>
          </w:p>
        </w:tc>
        <w:tc>
          <w:tcPr>
            <w:tcW w:w="1051" w:type="dxa"/>
          </w:tcPr>
          <w:p>
            <w:pPr>
              <w:pStyle w:val="TableParagraph"/>
              <w:spacing w:before="4"/>
              <w:ind w:right="100"/>
              <w:jc w:val="right"/>
              <w:rPr>
                <w:sz w:val="22"/>
              </w:rPr>
            </w:pPr>
            <w:r>
              <w:rPr>
                <w:sz w:val="22"/>
              </w:rPr>
              <w:t>6.35</w:t>
            </w:r>
          </w:p>
        </w:tc>
      </w:tr>
      <w:tr>
        <w:trPr>
          <w:trHeight w:val="283" w:hRule="exact"/>
        </w:trPr>
        <w:tc>
          <w:tcPr>
            <w:tcW w:w="1520" w:type="dxa"/>
          </w:tcPr>
          <w:p>
            <w:pPr>
              <w:pStyle w:val="TableParagraph"/>
              <w:spacing w:before="4"/>
              <w:ind w:left="103"/>
              <w:jc w:val="left"/>
              <w:rPr>
                <w:sz w:val="22"/>
              </w:rPr>
            </w:pPr>
            <w:r>
              <w:rPr>
                <w:sz w:val="22"/>
              </w:rPr>
              <w:t>Hawke's Bay</w:t>
            </w:r>
          </w:p>
        </w:tc>
        <w:tc>
          <w:tcPr>
            <w:tcW w:w="965" w:type="dxa"/>
          </w:tcPr>
          <w:p>
            <w:pPr>
              <w:pStyle w:val="TableParagraph"/>
              <w:spacing w:before="4"/>
              <w:ind w:right="100"/>
              <w:jc w:val="right"/>
              <w:rPr>
                <w:sz w:val="22"/>
              </w:rPr>
            </w:pPr>
            <w:r>
              <w:rPr>
                <w:sz w:val="22"/>
              </w:rPr>
              <w:t>20.53</w:t>
            </w:r>
          </w:p>
        </w:tc>
        <w:tc>
          <w:tcPr>
            <w:tcW w:w="1152" w:type="dxa"/>
          </w:tcPr>
          <w:p>
            <w:pPr>
              <w:pStyle w:val="TableParagraph"/>
              <w:spacing w:before="4"/>
              <w:ind w:right="100"/>
              <w:jc w:val="right"/>
              <w:rPr>
                <w:sz w:val="22"/>
              </w:rPr>
            </w:pPr>
            <w:r>
              <w:rPr>
                <w:sz w:val="22"/>
              </w:rPr>
              <w:t>20.95</w:t>
            </w:r>
          </w:p>
        </w:tc>
        <w:tc>
          <w:tcPr>
            <w:tcW w:w="980" w:type="dxa"/>
          </w:tcPr>
          <w:p>
            <w:pPr>
              <w:pStyle w:val="TableParagraph"/>
              <w:spacing w:before="4"/>
              <w:ind w:right="100"/>
              <w:jc w:val="right"/>
              <w:rPr>
                <w:sz w:val="22"/>
              </w:rPr>
            </w:pPr>
            <w:r>
              <w:rPr>
                <w:sz w:val="22"/>
              </w:rPr>
              <w:t>25.39</w:t>
            </w:r>
          </w:p>
        </w:tc>
        <w:tc>
          <w:tcPr>
            <w:tcW w:w="790" w:type="dxa"/>
          </w:tcPr>
          <w:p>
            <w:pPr>
              <w:pStyle w:val="TableParagraph"/>
              <w:spacing w:before="4"/>
              <w:ind w:right="102"/>
              <w:jc w:val="right"/>
              <w:rPr>
                <w:sz w:val="22"/>
              </w:rPr>
            </w:pPr>
            <w:r>
              <w:rPr>
                <w:sz w:val="22"/>
              </w:rPr>
              <w:t>7.72</w:t>
            </w:r>
          </w:p>
        </w:tc>
        <w:tc>
          <w:tcPr>
            <w:tcW w:w="886" w:type="dxa"/>
          </w:tcPr>
          <w:p>
            <w:pPr>
              <w:pStyle w:val="TableParagraph"/>
              <w:spacing w:before="4"/>
              <w:ind w:right="100"/>
              <w:jc w:val="right"/>
              <w:rPr>
                <w:sz w:val="22"/>
              </w:rPr>
            </w:pPr>
            <w:r>
              <w:rPr>
                <w:sz w:val="22"/>
              </w:rPr>
              <w:t>8.04</w:t>
            </w:r>
          </w:p>
        </w:tc>
        <w:tc>
          <w:tcPr>
            <w:tcW w:w="869" w:type="dxa"/>
          </w:tcPr>
          <w:p>
            <w:pPr>
              <w:pStyle w:val="TableParagraph"/>
              <w:spacing w:before="4"/>
              <w:ind w:right="102"/>
              <w:jc w:val="right"/>
              <w:rPr>
                <w:sz w:val="22"/>
              </w:rPr>
            </w:pPr>
            <w:r>
              <w:rPr>
                <w:sz w:val="22"/>
              </w:rPr>
              <w:t>11.53</w:t>
            </w:r>
          </w:p>
        </w:tc>
        <w:tc>
          <w:tcPr>
            <w:tcW w:w="996" w:type="dxa"/>
          </w:tcPr>
          <w:p>
            <w:pPr>
              <w:pStyle w:val="TableParagraph"/>
              <w:spacing w:before="4"/>
              <w:ind w:right="100"/>
              <w:jc w:val="right"/>
              <w:rPr>
                <w:sz w:val="22"/>
              </w:rPr>
            </w:pPr>
            <w:r>
              <w:rPr>
                <w:sz w:val="22"/>
              </w:rPr>
              <w:t>14.28</w:t>
            </w:r>
          </w:p>
        </w:tc>
        <w:tc>
          <w:tcPr>
            <w:tcW w:w="1193" w:type="dxa"/>
          </w:tcPr>
          <w:p>
            <w:pPr>
              <w:pStyle w:val="TableParagraph"/>
              <w:spacing w:before="4"/>
              <w:ind w:right="100"/>
              <w:jc w:val="right"/>
              <w:rPr>
                <w:sz w:val="22"/>
              </w:rPr>
            </w:pPr>
            <w:r>
              <w:rPr>
                <w:sz w:val="22"/>
              </w:rPr>
              <w:t>15.34</w:t>
            </w:r>
          </w:p>
        </w:tc>
        <w:tc>
          <w:tcPr>
            <w:tcW w:w="1013" w:type="dxa"/>
          </w:tcPr>
          <w:p>
            <w:pPr>
              <w:pStyle w:val="TableParagraph"/>
              <w:spacing w:before="4"/>
              <w:ind w:right="100"/>
              <w:jc w:val="right"/>
              <w:rPr>
                <w:sz w:val="22"/>
              </w:rPr>
            </w:pPr>
            <w:r>
              <w:rPr>
                <w:sz w:val="22"/>
              </w:rPr>
              <w:t>19.47</w:t>
            </w:r>
          </w:p>
        </w:tc>
        <w:tc>
          <w:tcPr>
            <w:tcW w:w="816" w:type="dxa"/>
          </w:tcPr>
          <w:p>
            <w:pPr>
              <w:pStyle w:val="TableParagraph"/>
              <w:spacing w:before="4"/>
              <w:ind w:right="100"/>
              <w:jc w:val="right"/>
              <w:rPr>
                <w:sz w:val="22"/>
              </w:rPr>
            </w:pPr>
            <w:r>
              <w:rPr>
                <w:sz w:val="22"/>
              </w:rPr>
              <w:t>5.18</w:t>
            </w:r>
          </w:p>
        </w:tc>
        <w:tc>
          <w:tcPr>
            <w:tcW w:w="1234" w:type="dxa"/>
          </w:tcPr>
          <w:p>
            <w:pPr>
              <w:pStyle w:val="TableParagraph"/>
              <w:spacing w:before="4"/>
              <w:ind w:right="100"/>
              <w:jc w:val="right"/>
              <w:rPr>
                <w:sz w:val="22"/>
              </w:rPr>
            </w:pPr>
            <w:r>
              <w:rPr>
                <w:sz w:val="22"/>
              </w:rPr>
              <w:t>5.18</w:t>
            </w:r>
          </w:p>
        </w:tc>
        <w:tc>
          <w:tcPr>
            <w:tcW w:w="1051" w:type="dxa"/>
          </w:tcPr>
          <w:p>
            <w:pPr>
              <w:pStyle w:val="TableParagraph"/>
              <w:spacing w:before="4"/>
              <w:ind w:right="100"/>
              <w:jc w:val="right"/>
              <w:rPr>
                <w:sz w:val="22"/>
              </w:rPr>
            </w:pPr>
            <w:r>
              <w:rPr>
                <w:sz w:val="22"/>
              </w:rPr>
              <w:t>7.41</w:t>
            </w:r>
          </w:p>
        </w:tc>
      </w:tr>
      <w:tr>
        <w:trPr>
          <w:trHeight w:val="283" w:hRule="exact"/>
        </w:trPr>
        <w:tc>
          <w:tcPr>
            <w:tcW w:w="1520" w:type="dxa"/>
          </w:tcPr>
          <w:p>
            <w:pPr>
              <w:pStyle w:val="TableParagraph"/>
              <w:spacing w:before="4"/>
              <w:ind w:left="103"/>
              <w:jc w:val="left"/>
              <w:rPr>
                <w:sz w:val="22"/>
              </w:rPr>
            </w:pPr>
            <w:r>
              <w:rPr>
                <w:sz w:val="22"/>
              </w:rPr>
              <w:t>Taranaki</w:t>
            </w:r>
          </w:p>
        </w:tc>
        <w:tc>
          <w:tcPr>
            <w:tcW w:w="965" w:type="dxa"/>
          </w:tcPr>
          <w:p>
            <w:pPr>
              <w:pStyle w:val="TableParagraph"/>
              <w:spacing w:before="4"/>
              <w:ind w:right="100"/>
              <w:jc w:val="right"/>
              <w:rPr>
                <w:sz w:val="22"/>
              </w:rPr>
            </w:pPr>
            <w:r>
              <w:rPr>
                <w:sz w:val="22"/>
              </w:rPr>
              <w:t>21.06</w:t>
            </w:r>
          </w:p>
        </w:tc>
        <w:tc>
          <w:tcPr>
            <w:tcW w:w="1152" w:type="dxa"/>
          </w:tcPr>
          <w:p>
            <w:pPr>
              <w:pStyle w:val="TableParagraph"/>
              <w:spacing w:before="4"/>
              <w:ind w:right="100"/>
              <w:jc w:val="right"/>
              <w:rPr>
                <w:sz w:val="22"/>
              </w:rPr>
            </w:pPr>
            <w:r>
              <w:rPr>
                <w:sz w:val="22"/>
              </w:rPr>
              <w:t>23.70</w:t>
            </w:r>
          </w:p>
        </w:tc>
        <w:tc>
          <w:tcPr>
            <w:tcW w:w="980" w:type="dxa"/>
          </w:tcPr>
          <w:p>
            <w:pPr>
              <w:pStyle w:val="TableParagraph"/>
              <w:spacing w:before="4"/>
              <w:ind w:right="100"/>
              <w:jc w:val="right"/>
              <w:rPr>
                <w:sz w:val="22"/>
              </w:rPr>
            </w:pPr>
            <w:r>
              <w:rPr>
                <w:sz w:val="22"/>
              </w:rPr>
              <w:t>27.41</w:t>
            </w:r>
          </w:p>
        </w:tc>
        <w:tc>
          <w:tcPr>
            <w:tcW w:w="790" w:type="dxa"/>
          </w:tcPr>
          <w:p>
            <w:pPr>
              <w:pStyle w:val="TableParagraph"/>
              <w:spacing w:before="4"/>
              <w:ind w:right="102"/>
              <w:jc w:val="right"/>
              <w:rPr>
                <w:sz w:val="22"/>
              </w:rPr>
            </w:pPr>
            <w:r>
              <w:rPr>
                <w:sz w:val="22"/>
              </w:rPr>
              <w:t>6.24</w:t>
            </w:r>
          </w:p>
        </w:tc>
        <w:tc>
          <w:tcPr>
            <w:tcW w:w="886" w:type="dxa"/>
          </w:tcPr>
          <w:p>
            <w:pPr>
              <w:pStyle w:val="TableParagraph"/>
              <w:spacing w:before="4"/>
              <w:ind w:right="100"/>
              <w:jc w:val="right"/>
              <w:rPr>
                <w:sz w:val="22"/>
              </w:rPr>
            </w:pPr>
            <w:r>
              <w:rPr>
                <w:sz w:val="22"/>
              </w:rPr>
              <w:t>6.35</w:t>
            </w:r>
          </w:p>
        </w:tc>
        <w:tc>
          <w:tcPr>
            <w:tcW w:w="869" w:type="dxa"/>
          </w:tcPr>
          <w:p>
            <w:pPr>
              <w:pStyle w:val="TableParagraph"/>
              <w:spacing w:before="4"/>
              <w:ind w:right="102"/>
              <w:jc w:val="right"/>
              <w:rPr>
                <w:sz w:val="22"/>
              </w:rPr>
            </w:pPr>
            <w:r>
              <w:rPr>
                <w:sz w:val="22"/>
              </w:rPr>
              <w:t>8.36</w:t>
            </w:r>
          </w:p>
        </w:tc>
        <w:tc>
          <w:tcPr>
            <w:tcW w:w="996" w:type="dxa"/>
          </w:tcPr>
          <w:p>
            <w:pPr>
              <w:pStyle w:val="TableParagraph"/>
              <w:spacing w:before="4"/>
              <w:ind w:right="100"/>
              <w:jc w:val="right"/>
              <w:rPr>
                <w:sz w:val="22"/>
              </w:rPr>
            </w:pPr>
            <w:r>
              <w:rPr>
                <w:sz w:val="22"/>
              </w:rPr>
              <w:t>13.65</w:t>
            </w:r>
          </w:p>
        </w:tc>
        <w:tc>
          <w:tcPr>
            <w:tcW w:w="1193" w:type="dxa"/>
          </w:tcPr>
          <w:p>
            <w:pPr>
              <w:pStyle w:val="TableParagraph"/>
              <w:spacing w:before="4"/>
              <w:ind w:right="100"/>
              <w:jc w:val="right"/>
              <w:rPr>
                <w:sz w:val="22"/>
              </w:rPr>
            </w:pPr>
            <w:r>
              <w:rPr>
                <w:sz w:val="22"/>
              </w:rPr>
              <w:t>14.50</w:t>
            </w:r>
          </w:p>
        </w:tc>
        <w:tc>
          <w:tcPr>
            <w:tcW w:w="1013" w:type="dxa"/>
          </w:tcPr>
          <w:p>
            <w:pPr>
              <w:pStyle w:val="TableParagraph"/>
              <w:spacing w:before="4"/>
              <w:ind w:right="100"/>
              <w:jc w:val="right"/>
              <w:rPr>
                <w:sz w:val="22"/>
              </w:rPr>
            </w:pPr>
            <w:r>
              <w:rPr>
                <w:sz w:val="22"/>
              </w:rPr>
              <w:t>16.61</w:t>
            </w:r>
          </w:p>
        </w:tc>
        <w:tc>
          <w:tcPr>
            <w:tcW w:w="816" w:type="dxa"/>
          </w:tcPr>
          <w:p>
            <w:pPr>
              <w:pStyle w:val="TableParagraph"/>
              <w:spacing w:before="4"/>
              <w:ind w:right="100"/>
              <w:jc w:val="right"/>
              <w:rPr>
                <w:sz w:val="22"/>
              </w:rPr>
            </w:pPr>
            <w:r>
              <w:rPr>
                <w:sz w:val="22"/>
              </w:rPr>
              <w:t>4.44</w:t>
            </w:r>
          </w:p>
        </w:tc>
        <w:tc>
          <w:tcPr>
            <w:tcW w:w="1234" w:type="dxa"/>
          </w:tcPr>
          <w:p>
            <w:pPr>
              <w:pStyle w:val="TableParagraph"/>
              <w:spacing w:before="4"/>
              <w:ind w:right="100"/>
              <w:jc w:val="right"/>
              <w:rPr>
                <w:sz w:val="22"/>
              </w:rPr>
            </w:pPr>
            <w:r>
              <w:rPr>
                <w:sz w:val="22"/>
              </w:rPr>
              <w:t>4.66</w:t>
            </w:r>
          </w:p>
        </w:tc>
        <w:tc>
          <w:tcPr>
            <w:tcW w:w="1051" w:type="dxa"/>
          </w:tcPr>
          <w:p>
            <w:pPr>
              <w:pStyle w:val="TableParagraph"/>
              <w:spacing w:before="4"/>
              <w:ind w:right="100"/>
              <w:jc w:val="right"/>
              <w:rPr>
                <w:sz w:val="22"/>
              </w:rPr>
            </w:pPr>
            <w:r>
              <w:rPr>
                <w:sz w:val="22"/>
              </w:rPr>
              <w:t>5.93</w:t>
            </w:r>
          </w:p>
        </w:tc>
      </w:tr>
      <w:tr>
        <w:trPr>
          <w:trHeight w:val="281" w:hRule="exact"/>
        </w:trPr>
        <w:tc>
          <w:tcPr>
            <w:tcW w:w="1520" w:type="dxa"/>
          </w:tcPr>
          <w:p>
            <w:pPr>
              <w:pStyle w:val="TableParagraph"/>
              <w:spacing w:before="2"/>
              <w:ind w:left="103"/>
              <w:jc w:val="left"/>
              <w:rPr>
                <w:sz w:val="22"/>
              </w:rPr>
            </w:pPr>
            <w:r>
              <w:rPr>
                <w:sz w:val="22"/>
              </w:rPr>
              <w:t>Horizons</w:t>
            </w:r>
          </w:p>
        </w:tc>
        <w:tc>
          <w:tcPr>
            <w:tcW w:w="965" w:type="dxa"/>
          </w:tcPr>
          <w:p>
            <w:pPr>
              <w:pStyle w:val="TableParagraph"/>
              <w:spacing w:before="2"/>
              <w:ind w:right="100"/>
              <w:jc w:val="right"/>
              <w:rPr>
                <w:sz w:val="22"/>
              </w:rPr>
            </w:pPr>
            <w:r>
              <w:rPr>
                <w:sz w:val="22"/>
              </w:rPr>
              <w:t>17.25</w:t>
            </w:r>
          </w:p>
        </w:tc>
        <w:tc>
          <w:tcPr>
            <w:tcW w:w="1152" w:type="dxa"/>
          </w:tcPr>
          <w:p>
            <w:pPr>
              <w:pStyle w:val="TableParagraph"/>
              <w:spacing w:before="2"/>
              <w:ind w:right="100"/>
              <w:jc w:val="right"/>
              <w:rPr>
                <w:sz w:val="22"/>
              </w:rPr>
            </w:pPr>
            <w:r>
              <w:rPr>
                <w:sz w:val="22"/>
              </w:rPr>
              <w:t>18.31</w:t>
            </w:r>
          </w:p>
        </w:tc>
        <w:tc>
          <w:tcPr>
            <w:tcW w:w="980" w:type="dxa"/>
          </w:tcPr>
          <w:p>
            <w:pPr>
              <w:pStyle w:val="TableParagraph"/>
              <w:spacing w:before="2"/>
              <w:ind w:right="100"/>
              <w:jc w:val="right"/>
              <w:rPr>
                <w:sz w:val="22"/>
              </w:rPr>
            </w:pPr>
            <w:r>
              <w:rPr>
                <w:sz w:val="22"/>
              </w:rPr>
              <w:t>20.74</w:t>
            </w:r>
          </w:p>
        </w:tc>
        <w:tc>
          <w:tcPr>
            <w:tcW w:w="790" w:type="dxa"/>
          </w:tcPr>
          <w:p>
            <w:pPr>
              <w:pStyle w:val="TableParagraph"/>
              <w:spacing w:before="2"/>
              <w:ind w:right="102"/>
              <w:jc w:val="right"/>
              <w:rPr>
                <w:sz w:val="22"/>
              </w:rPr>
            </w:pPr>
            <w:r>
              <w:rPr>
                <w:sz w:val="22"/>
              </w:rPr>
              <w:t>6.14</w:t>
            </w:r>
          </w:p>
        </w:tc>
        <w:tc>
          <w:tcPr>
            <w:tcW w:w="886" w:type="dxa"/>
          </w:tcPr>
          <w:p>
            <w:pPr>
              <w:pStyle w:val="TableParagraph"/>
              <w:spacing w:before="2"/>
              <w:ind w:right="100"/>
              <w:jc w:val="right"/>
              <w:rPr>
                <w:sz w:val="22"/>
              </w:rPr>
            </w:pPr>
            <w:r>
              <w:rPr>
                <w:sz w:val="22"/>
              </w:rPr>
              <w:t>6.56</w:t>
            </w:r>
          </w:p>
        </w:tc>
        <w:tc>
          <w:tcPr>
            <w:tcW w:w="869" w:type="dxa"/>
          </w:tcPr>
          <w:p>
            <w:pPr>
              <w:pStyle w:val="TableParagraph"/>
              <w:spacing w:before="2"/>
              <w:ind w:right="102"/>
              <w:jc w:val="right"/>
              <w:rPr>
                <w:sz w:val="22"/>
              </w:rPr>
            </w:pPr>
            <w:r>
              <w:rPr>
                <w:sz w:val="22"/>
              </w:rPr>
              <w:t>7.83</w:t>
            </w:r>
          </w:p>
        </w:tc>
        <w:tc>
          <w:tcPr>
            <w:tcW w:w="996" w:type="dxa"/>
          </w:tcPr>
          <w:p>
            <w:pPr>
              <w:pStyle w:val="TableParagraph"/>
              <w:spacing w:before="2"/>
              <w:ind w:right="100"/>
              <w:jc w:val="right"/>
              <w:rPr>
                <w:sz w:val="22"/>
              </w:rPr>
            </w:pPr>
            <w:r>
              <w:rPr>
                <w:sz w:val="22"/>
              </w:rPr>
              <w:t>12.91</w:t>
            </w:r>
          </w:p>
        </w:tc>
        <w:tc>
          <w:tcPr>
            <w:tcW w:w="1193" w:type="dxa"/>
          </w:tcPr>
          <w:p>
            <w:pPr>
              <w:pStyle w:val="TableParagraph"/>
              <w:spacing w:before="2"/>
              <w:ind w:right="100"/>
              <w:jc w:val="right"/>
              <w:rPr>
                <w:sz w:val="22"/>
              </w:rPr>
            </w:pPr>
            <w:r>
              <w:rPr>
                <w:sz w:val="22"/>
              </w:rPr>
              <w:t>14.18</w:t>
            </w:r>
          </w:p>
        </w:tc>
        <w:tc>
          <w:tcPr>
            <w:tcW w:w="1013" w:type="dxa"/>
          </w:tcPr>
          <w:p>
            <w:pPr>
              <w:pStyle w:val="TableParagraph"/>
              <w:spacing w:before="2"/>
              <w:ind w:right="100"/>
              <w:jc w:val="right"/>
              <w:rPr>
                <w:sz w:val="22"/>
              </w:rPr>
            </w:pPr>
            <w:r>
              <w:rPr>
                <w:sz w:val="22"/>
              </w:rPr>
              <w:t>17.35</w:t>
            </w:r>
          </w:p>
        </w:tc>
        <w:tc>
          <w:tcPr>
            <w:tcW w:w="816" w:type="dxa"/>
          </w:tcPr>
          <w:p>
            <w:pPr>
              <w:pStyle w:val="TableParagraph"/>
              <w:spacing w:before="2"/>
              <w:ind w:right="100"/>
              <w:jc w:val="right"/>
              <w:rPr>
                <w:sz w:val="22"/>
              </w:rPr>
            </w:pPr>
            <w:r>
              <w:rPr>
                <w:sz w:val="22"/>
              </w:rPr>
              <w:t>4.66</w:t>
            </w:r>
          </w:p>
        </w:tc>
        <w:tc>
          <w:tcPr>
            <w:tcW w:w="1234" w:type="dxa"/>
          </w:tcPr>
          <w:p>
            <w:pPr>
              <w:pStyle w:val="TableParagraph"/>
              <w:spacing w:before="2"/>
              <w:ind w:right="100"/>
              <w:jc w:val="right"/>
              <w:rPr>
                <w:sz w:val="22"/>
              </w:rPr>
            </w:pPr>
            <w:r>
              <w:rPr>
                <w:sz w:val="22"/>
              </w:rPr>
              <w:t>4.97</w:t>
            </w:r>
          </w:p>
        </w:tc>
        <w:tc>
          <w:tcPr>
            <w:tcW w:w="1051" w:type="dxa"/>
          </w:tcPr>
          <w:p>
            <w:pPr>
              <w:pStyle w:val="TableParagraph"/>
              <w:spacing w:before="2"/>
              <w:ind w:right="100"/>
              <w:jc w:val="right"/>
              <w:rPr>
                <w:sz w:val="22"/>
              </w:rPr>
            </w:pPr>
            <w:r>
              <w:rPr>
                <w:sz w:val="22"/>
              </w:rPr>
              <w:t>6.03</w:t>
            </w:r>
          </w:p>
        </w:tc>
      </w:tr>
      <w:tr>
        <w:trPr>
          <w:trHeight w:val="547" w:hRule="exact"/>
        </w:trPr>
        <w:tc>
          <w:tcPr>
            <w:tcW w:w="1520" w:type="dxa"/>
          </w:tcPr>
          <w:p>
            <w:pPr>
              <w:pStyle w:val="TableParagraph"/>
              <w:spacing w:line="237" w:lineRule="auto" w:before="4"/>
              <w:ind w:left="103" w:right="405"/>
              <w:jc w:val="left"/>
              <w:rPr>
                <w:sz w:val="22"/>
              </w:rPr>
            </w:pPr>
            <w:r>
              <w:rPr>
                <w:sz w:val="22"/>
              </w:rPr>
              <w:t>Greater Wellington</w:t>
            </w:r>
          </w:p>
        </w:tc>
        <w:tc>
          <w:tcPr>
            <w:tcW w:w="965" w:type="dxa"/>
          </w:tcPr>
          <w:p>
            <w:pPr>
              <w:pStyle w:val="TableParagraph"/>
              <w:spacing w:before="11"/>
              <w:jc w:val="left"/>
              <w:rPr>
                <w:i/>
                <w:sz w:val="21"/>
              </w:rPr>
            </w:pPr>
          </w:p>
          <w:p>
            <w:pPr>
              <w:pStyle w:val="TableParagraph"/>
              <w:ind w:right="100"/>
              <w:jc w:val="right"/>
              <w:rPr>
                <w:sz w:val="22"/>
              </w:rPr>
            </w:pPr>
            <w:r>
              <w:rPr>
                <w:sz w:val="22"/>
              </w:rPr>
              <w:t>20.42</w:t>
            </w:r>
          </w:p>
        </w:tc>
        <w:tc>
          <w:tcPr>
            <w:tcW w:w="1152" w:type="dxa"/>
          </w:tcPr>
          <w:p>
            <w:pPr>
              <w:pStyle w:val="TableParagraph"/>
              <w:spacing w:before="11"/>
              <w:jc w:val="left"/>
              <w:rPr>
                <w:i/>
                <w:sz w:val="21"/>
              </w:rPr>
            </w:pPr>
          </w:p>
          <w:p>
            <w:pPr>
              <w:pStyle w:val="TableParagraph"/>
              <w:ind w:right="100"/>
              <w:jc w:val="right"/>
              <w:rPr>
                <w:sz w:val="22"/>
              </w:rPr>
            </w:pPr>
            <w:r>
              <w:rPr>
                <w:sz w:val="22"/>
              </w:rPr>
              <w:t>22.11</w:t>
            </w:r>
          </w:p>
        </w:tc>
        <w:tc>
          <w:tcPr>
            <w:tcW w:w="980" w:type="dxa"/>
          </w:tcPr>
          <w:p>
            <w:pPr>
              <w:pStyle w:val="TableParagraph"/>
              <w:spacing w:before="11"/>
              <w:jc w:val="left"/>
              <w:rPr>
                <w:i/>
                <w:sz w:val="21"/>
              </w:rPr>
            </w:pPr>
          </w:p>
          <w:p>
            <w:pPr>
              <w:pStyle w:val="TableParagraph"/>
              <w:ind w:right="100"/>
              <w:jc w:val="right"/>
              <w:rPr>
                <w:sz w:val="22"/>
              </w:rPr>
            </w:pPr>
            <w:r>
              <w:rPr>
                <w:sz w:val="22"/>
              </w:rPr>
              <w:t>27.51</w:t>
            </w:r>
          </w:p>
        </w:tc>
        <w:tc>
          <w:tcPr>
            <w:tcW w:w="790" w:type="dxa"/>
          </w:tcPr>
          <w:p>
            <w:pPr>
              <w:pStyle w:val="TableParagraph"/>
              <w:spacing w:before="11"/>
              <w:jc w:val="left"/>
              <w:rPr>
                <w:i/>
                <w:sz w:val="21"/>
              </w:rPr>
            </w:pPr>
          </w:p>
          <w:p>
            <w:pPr>
              <w:pStyle w:val="TableParagraph"/>
              <w:ind w:right="102"/>
              <w:jc w:val="right"/>
              <w:rPr>
                <w:sz w:val="22"/>
              </w:rPr>
            </w:pPr>
            <w:r>
              <w:rPr>
                <w:sz w:val="22"/>
              </w:rPr>
              <w:t>8.99</w:t>
            </w:r>
          </w:p>
        </w:tc>
        <w:tc>
          <w:tcPr>
            <w:tcW w:w="886" w:type="dxa"/>
          </w:tcPr>
          <w:p>
            <w:pPr>
              <w:pStyle w:val="TableParagraph"/>
              <w:spacing w:before="11"/>
              <w:jc w:val="left"/>
              <w:rPr>
                <w:i/>
                <w:sz w:val="21"/>
              </w:rPr>
            </w:pPr>
          </w:p>
          <w:p>
            <w:pPr>
              <w:pStyle w:val="TableParagraph"/>
              <w:ind w:right="100"/>
              <w:jc w:val="right"/>
              <w:rPr>
                <w:sz w:val="22"/>
              </w:rPr>
            </w:pPr>
            <w:r>
              <w:rPr>
                <w:sz w:val="22"/>
              </w:rPr>
              <w:t>9.52</w:t>
            </w:r>
          </w:p>
        </w:tc>
        <w:tc>
          <w:tcPr>
            <w:tcW w:w="869" w:type="dxa"/>
          </w:tcPr>
          <w:p>
            <w:pPr>
              <w:pStyle w:val="TableParagraph"/>
              <w:spacing w:before="11"/>
              <w:jc w:val="left"/>
              <w:rPr>
                <w:i/>
                <w:sz w:val="21"/>
              </w:rPr>
            </w:pPr>
          </w:p>
          <w:p>
            <w:pPr>
              <w:pStyle w:val="TableParagraph"/>
              <w:ind w:right="102"/>
              <w:jc w:val="right"/>
              <w:rPr>
                <w:sz w:val="22"/>
              </w:rPr>
            </w:pPr>
            <w:r>
              <w:rPr>
                <w:sz w:val="22"/>
              </w:rPr>
              <w:t>11.11</w:t>
            </w:r>
          </w:p>
        </w:tc>
        <w:tc>
          <w:tcPr>
            <w:tcW w:w="996" w:type="dxa"/>
          </w:tcPr>
          <w:p>
            <w:pPr>
              <w:pStyle w:val="TableParagraph"/>
              <w:spacing w:before="11"/>
              <w:jc w:val="left"/>
              <w:rPr>
                <w:i/>
                <w:sz w:val="21"/>
              </w:rPr>
            </w:pPr>
          </w:p>
          <w:p>
            <w:pPr>
              <w:pStyle w:val="TableParagraph"/>
              <w:ind w:right="100"/>
              <w:jc w:val="right"/>
              <w:rPr>
                <w:sz w:val="22"/>
              </w:rPr>
            </w:pPr>
            <w:r>
              <w:rPr>
                <w:sz w:val="22"/>
              </w:rPr>
              <w:t>14.28</w:t>
            </w:r>
          </w:p>
        </w:tc>
        <w:tc>
          <w:tcPr>
            <w:tcW w:w="1193" w:type="dxa"/>
          </w:tcPr>
          <w:p>
            <w:pPr>
              <w:pStyle w:val="TableParagraph"/>
              <w:spacing w:before="11"/>
              <w:jc w:val="left"/>
              <w:rPr>
                <w:i/>
                <w:sz w:val="21"/>
              </w:rPr>
            </w:pPr>
          </w:p>
          <w:p>
            <w:pPr>
              <w:pStyle w:val="TableParagraph"/>
              <w:ind w:right="100"/>
              <w:jc w:val="right"/>
              <w:rPr>
                <w:sz w:val="22"/>
              </w:rPr>
            </w:pPr>
            <w:r>
              <w:rPr>
                <w:sz w:val="22"/>
              </w:rPr>
              <w:t>15.55</w:t>
            </w:r>
          </w:p>
        </w:tc>
        <w:tc>
          <w:tcPr>
            <w:tcW w:w="1013" w:type="dxa"/>
          </w:tcPr>
          <w:p>
            <w:pPr>
              <w:pStyle w:val="TableParagraph"/>
              <w:spacing w:before="11"/>
              <w:jc w:val="left"/>
              <w:rPr>
                <w:i/>
                <w:sz w:val="21"/>
              </w:rPr>
            </w:pPr>
          </w:p>
          <w:p>
            <w:pPr>
              <w:pStyle w:val="TableParagraph"/>
              <w:ind w:right="100"/>
              <w:jc w:val="right"/>
              <w:rPr>
                <w:sz w:val="22"/>
              </w:rPr>
            </w:pPr>
            <w:r>
              <w:rPr>
                <w:sz w:val="22"/>
              </w:rPr>
              <w:t>20.10</w:t>
            </w:r>
          </w:p>
        </w:tc>
        <w:tc>
          <w:tcPr>
            <w:tcW w:w="816" w:type="dxa"/>
          </w:tcPr>
          <w:p>
            <w:pPr>
              <w:pStyle w:val="TableParagraph"/>
              <w:spacing w:before="11"/>
              <w:jc w:val="left"/>
              <w:rPr>
                <w:i/>
                <w:sz w:val="21"/>
              </w:rPr>
            </w:pPr>
          </w:p>
          <w:p>
            <w:pPr>
              <w:pStyle w:val="TableParagraph"/>
              <w:ind w:right="100"/>
              <w:jc w:val="right"/>
              <w:rPr>
                <w:sz w:val="22"/>
              </w:rPr>
            </w:pPr>
            <w:r>
              <w:rPr>
                <w:sz w:val="22"/>
              </w:rPr>
              <w:t>6.56</w:t>
            </w:r>
          </w:p>
        </w:tc>
        <w:tc>
          <w:tcPr>
            <w:tcW w:w="1234" w:type="dxa"/>
          </w:tcPr>
          <w:p>
            <w:pPr>
              <w:pStyle w:val="TableParagraph"/>
              <w:spacing w:before="11"/>
              <w:jc w:val="left"/>
              <w:rPr>
                <w:i/>
                <w:sz w:val="21"/>
              </w:rPr>
            </w:pPr>
          </w:p>
          <w:p>
            <w:pPr>
              <w:pStyle w:val="TableParagraph"/>
              <w:ind w:right="100"/>
              <w:jc w:val="right"/>
              <w:rPr>
                <w:sz w:val="22"/>
              </w:rPr>
            </w:pPr>
            <w:r>
              <w:rPr>
                <w:sz w:val="22"/>
              </w:rPr>
              <w:t>7.51</w:t>
            </w:r>
          </w:p>
        </w:tc>
        <w:tc>
          <w:tcPr>
            <w:tcW w:w="1051" w:type="dxa"/>
          </w:tcPr>
          <w:p>
            <w:pPr>
              <w:pStyle w:val="TableParagraph"/>
              <w:spacing w:before="11"/>
              <w:jc w:val="left"/>
              <w:rPr>
                <w:i/>
                <w:sz w:val="21"/>
              </w:rPr>
            </w:pPr>
          </w:p>
          <w:p>
            <w:pPr>
              <w:pStyle w:val="TableParagraph"/>
              <w:ind w:right="100"/>
              <w:jc w:val="right"/>
              <w:rPr>
                <w:sz w:val="22"/>
              </w:rPr>
            </w:pPr>
            <w:r>
              <w:rPr>
                <w:sz w:val="22"/>
              </w:rPr>
              <w:t>8.68</w:t>
            </w:r>
          </w:p>
        </w:tc>
      </w:tr>
      <w:tr>
        <w:trPr>
          <w:trHeight w:val="283" w:hRule="exact"/>
        </w:trPr>
        <w:tc>
          <w:tcPr>
            <w:tcW w:w="1520" w:type="dxa"/>
          </w:tcPr>
          <w:p>
            <w:pPr>
              <w:pStyle w:val="TableParagraph"/>
              <w:spacing w:before="4"/>
              <w:ind w:left="103"/>
              <w:jc w:val="left"/>
              <w:rPr>
                <w:sz w:val="22"/>
              </w:rPr>
            </w:pPr>
            <w:r>
              <w:rPr>
                <w:sz w:val="22"/>
              </w:rPr>
              <w:t>Marlborough</w:t>
            </w:r>
          </w:p>
        </w:tc>
        <w:tc>
          <w:tcPr>
            <w:tcW w:w="965" w:type="dxa"/>
          </w:tcPr>
          <w:p>
            <w:pPr>
              <w:pStyle w:val="TableParagraph"/>
              <w:spacing w:before="4"/>
              <w:ind w:right="100"/>
              <w:jc w:val="right"/>
              <w:rPr>
                <w:sz w:val="22"/>
              </w:rPr>
            </w:pPr>
            <w:r>
              <w:rPr>
                <w:sz w:val="22"/>
              </w:rPr>
              <w:t>18.62</w:t>
            </w:r>
          </w:p>
        </w:tc>
        <w:tc>
          <w:tcPr>
            <w:tcW w:w="1152" w:type="dxa"/>
          </w:tcPr>
          <w:p>
            <w:pPr>
              <w:pStyle w:val="TableParagraph"/>
              <w:spacing w:before="4"/>
              <w:ind w:right="100"/>
              <w:jc w:val="right"/>
              <w:rPr>
                <w:sz w:val="22"/>
              </w:rPr>
            </w:pPr>
            <w:r>
              <w:rPr>
                <w:sz w:val="22"/>
              </w:rPr>
              <w:t>20.21</w:t>
            </w:r>
          </w:p>
        </w:tc>
        <w:tc>
          <w:tcPr>
            <w:tcW w:w="980" w:type="dxa"/>
          </w:tcPr>
          <w:p>
            <w:pPr>
              <w:pStyle w:val="TableParagraph"/>
              <w:spacing w:before="4"/>
              <w:ind w:right="100"/>
              <w:jc w:val="right"/>
              <w:rPr>
                <w:sz w:val="22"/>
              </w:rPr>
            </w:pPr>
            <w:r>
              <w:rPr>
                <w:sz w:val="22"/>
              </w:rPr>
              <w:t>22.11</w:t>
            </w:r>
          </w:p>
        </w:tc>
        <w:tc>
          <w:tcPr>
            <w:tcW w:w="790" w:type="dxa"/>
          </w:tcPr>
          <w:p>
            <w:pPr>
              <w:pStyle w:val="TableParagraph"/>
              <w:spacing w:before="4"/>
              <w:ind w:right="102"/>
              <w:jc w:val="right"/>
              <w:rPr>
                <w:sz w:val="22"/>
              </w:rPr>
            </w:pPr>
            <w:r>
              <w:rPr>
                <w:sz w:val="22"/>
              </w:rPr>
              <w:t>6.67</w:t>
            </w:r>
          </w:p>
        </w:tc>
        <w:tc>
          <w:tcPr>
            <w:tcW w:w="886" w:type="dxa"/>
          </w:tcPr>
          <w:p>
            <w:pPr>
              <w:pStyle w:val="TableParagraph"/>
              <w:spacing w:before="4"/>
              <w:ind w:right="100"/>
              <w:jc w:val="right"/>
              <w:rPr>
                <w:sz w:val="22"/>
              </w:rPr>
            </w:pPr>
            <w:r>
              <w:rPr>
                <w:sz w:val="22"/>
              </w:rPr>
              <w:t>6.88</w:t>
            </w:r>
          </w:p>
        </w:tc>
        <w:tc>
          <w:tcPr>
            <w:tcW w:w="869" w:type="dxa"/>
          </w:tcPr>
          <w:p>
            <w:pPr>
              <w:pStyle w:val="TableParagraph"/>
              <w:spacing w:before="4"/>
              <w:ind w:right="102"/>
              <w:jc w:val="right"/>
              <w:rPr>
                <w:sz w:val="22"/>
              </w:rPr>
            </w:pPr>
            <w:r>
              <w:rPr>
                <w:sz w:val="22"/>
              </w:rPr>
              <w:t>8.04</w:t>
            </w:r>
          </w:p>
        </w:tc>
        <w:tc>
          <w:tcPr>
            <w:tcW w:w="996" w:type="dxa"/>
          </w:tcPr>
          <w:p>
            <w:pPr>
              <w:pStyle w:val="TableParagraph"/>
              <w:spacing w:before="4"/>
              <w:ind w:right="100"/>
              <w:jc w:val="right"/>
              <w:rPr>
                <w:sz w:val="22"/>
              </w:rPr>
            </w:pPr>
            <w:r>
              <w:rPr>
                <w:sz w:val="22"/>
              </w:rPr>
              <w:t>14.07</w:t>
            </w:r>
          </w:p>
        </w:tc>
        <w:tc>
          <w:tcPr>
            <w:tcW w:w="1193" w:type="dxa"/>
          </w:tcPr>
          <w:p>
            <w:pPr>
              <w:pStyle w:val="TableParagraph"/>
              <w:spacing w:before="4"/>
              <w:ind w:right="100"/>
              <w:jc w:val="right"/>
              <w:rPr>
                <w:sz w:val="22"/>
              </w:rPr>
            </w:pPr>
            <w:r>
              <w:rPr>
                <w:sz w:val="22"/>
              </w:rPr>
              <w:t>14.50</w:t>
            </w:r>
          </w:p>
        </w:tc>
        <w:tc>
          <w:tcPr>
            <w:tcW w:w="1013" w:type="dxa"/>
          </w:tcPr>
          <w:p>
            <w:pPr>
              <w:pStyle w:val="TableParagraph"/>
              <w:spacing w:before="4"/>
              <w:ind w:right="100"/>
              <w:jc w:val="right"/>
              <w:rPr>
                <w:sz w:val="22"/>
              </w:rPr>
            </w:pPr>
            <w:r>
              <w:rPr>
                <w:sz w:val="22"/>
              </w:rPr>
              <w:t>17.46</w:t>
            </w:r>
          </w:p>
        </w:tc>
        <w:tc>
          <w:tcPr>
            <w:tcW w:w="816" w:type="dxa"/>
          </w:tcPr>
          <w:p>
            <w:pPr>
              <w:pStyle w:val="TableParagraph"/>
              <w:spacing w:before="4"/>
              <w:ind w:right="100"/>
              <w:jc w:val="right"/>
              <w:rPr>
                <w:sz w:val="22"/>
              </w:rPr>
            </w:pPr>
            <w:r>
              <w:rPr>
                <w:sz w:val="22"/>
              </w:rPr>
              <w:t>4.55</w:t>
            </w:r>
          </w:p>
        </w:tc>
        <w:tc>
          <w:tcPr>
            <w:tcW w:w="1234" w:type="dxa"/>
          </w:tcPr>
          <w:p>
            <w:pPr>
              <w:pStyle w:val="TableParagraph"/>
              <w:spacing w:before="4"/>
              <w:ind w:right="100"/>
              <w:jc w:val="right"/>
              <w:rPr>
                <w:sz w:val="22"/>
              </w:rPr>
            </w:pPr>
            <w:r>
              <w:rPr>
                <w:sz w:val="22"/>
              </w:rPr>
              <w:t>4.55</w:t>
            </w:r>
          </w:p>
        </w:tc>
        <w:tc>
          <w:tcPr>
            <w:tcW w:w="1051" w:type="dxa"/>
          </w:tcPr>
          <w:p>
            <w:pPr>
              <w:pStyle w:val="TableParagraph"/>
              <w:spacing w:before="4"/>
              <w:ind w:right="100"/>
              <w:jc w:val="right"/>
              <w:rPr>
                <w:sz w:val="22"/>
              </w:rPr>
            </w:pPr>
            <w:r>
              <w:rPr>
                <w:sz w:val="22"/>
              </w:rPr>
              <w:t>5.40</w:t>
            </w:r>
          </w:p>
        </w:tc>
      </w:tr>
      <w:tr>
        <w:trPr>
          <w:trHeight w:val="283" w:hRule="exact"/>
        </w:trPr>
        <w:tc>
          <w:tcPr>
            <w:tcW w:w="1520" w:type="dxa"/>
          </w:tcPr>
          <w:p>
            <w:pPr>
              <w:pStyle w:val="TableParagraph"/>
              <w:spacing w:before="4"/>
              <w:ind w:left="103"/>
              <w:jc w:val="left"/>
              <w:rPr>
                <w:sz w:val="22"/>
              </w:rPr>
            </w:pPr>
            <w:r>
              <w:rPr>
                <w:sz w:val="22"/>
              </w:rPr>
              <w:t>West Coast</w:t>
            </w:r>
          </w:p>
        </w:tc>
        <w:tc>
          <w:tcPr>
            <w:tcW w:w="965" w:type="dxa"/>
          </w:tcPr>
          <w:p>
            <w:pPr>
              <w:pStyle w:val="TableParagraph"/>
              <w:spacing w:before="4"/>
              <w:ind w:right="100"/>
              <w:jc w:val="right"/>
              <w:rPr>
                <w:sz w:val="22"/>
              </w:rPr>
            </w:pPr>
            <w:r>
              <w:rPr>
                <w:sz w:val="22"/>
              </w:rPr>
              <w:t>20.53</w:t>
            </w:r>
          </w:p>
        </w:tc>
        <w:tc>
          <w:tcPr>
            <w:tcW w:w="1152" w:type="dxa"/>
          </w:tcPr>
          <w:p>
            <w:pPr>
              <w:pStyle w:val="TableParagraph"/>
              <w:spacing w:before="4"/>
              <w:ind w:right="100"/>
              <w:jc w:val="right"/>
              <w:rPr>
                <w:sz w:val="22"/>
              </w:rPr>
            </w:pPr>
            <w:r>
              <w:rPr>
                <w:sz w:val="22"/>
              </w:rPr>
              <w:t>21.06</w:t>
            </w:r>
          </w:p>
        </w:tc>
        <w:tc>
          <w:tcPr>
            <w:tcW w:w="980" w:type="dxa"/>
          </w:tcPr>
          <w:p>
            <w:pPr>
              <w:pStyle w:val="TableParagraph"/>
              <w:spacing w:before="4"/>
              <w:ind w:right="100"/>
              <w:jc w:val="right"/>
              <w:rPr>
                <w:sz w:val="22"/>
              </w:rPr>
            </w:pPr>
            <w:r>
              <w:rPr>
                <w:sz w:val="22"/>
              </w:rPr>
              <w:t>24.44</w:t>
            </w:r>
          </w:p>
        </w:tc>
        <w:tc>
          <w:tcPr>
            <w:tcW w:w="790" w:type="dxa"/>
          </w:tcPr>
          <w:p>
            <w:pPr>
              <w:pStyle w:val="TableParagraph"/>
              <w:spacing w:before="4"/>
              <w:ind w:right="102"/>
              <w:jc w:val="right"/>
              <w:rPr>
                <w:sz w:val="22"/>
              </w:rPr>
            </w:pPr>
            <w:r>
              <w:rPr>
                <w:sz w:val="22"/>
              </w:rPr>
              <w:t>5.71</w:t>
            </w:r>
          </w:p>
        </w:tc>
        <w:tc>
          <w:tcPr>
            <w:tcW w:w="886" w:type="dxa"/>
          </w:tcPr>
          <w:p>
            <w:pPr>
              <w:pStyle w:val="TableParagraph"/>
              <w:spacing w:before="4"/>
              <w:ind w:right="100"/>
              <w:jc w:val="right"/>
              <w:rPr>
                <w:sz w:val="22"/>
              </w:rPr>
            </w:pPr>
            <w:r>
              <w:rPr>
                <w:sz w:val="22"/>
              </w:rPr>
              <w:t>6.35</w:t>
            </w:r>
          </w:p>
        </w:tc>
        <w:tc>
          <w:tcPr>
            <w:tcW w:w="869" w:type="dxa"/>
          </w:tcPr>
          <w:p>
            <w:pPr>
              <w:pStyle w:val="TableParagraph"/>
              <w:spacing w:before="4"/>
              <w:ind w:right="102"/>
              <w:jc w:val="right"/>
              <w:rPr>
                <w:sz w:val="22"/>
              </w:rPr>
            </w:pPr>
            <w:r>
              <w:rPr>
                <w:sz w:val="22"/>
              </w:rPr>
              <w:t>8.36</w:t>
            </w:r>
          </w:p>
        </w:tc>
        <w:tc>
          <w:tcPr>
            <w:tcW w:w="996" w:type="dxa"/>
          </w:tcPr>
          <w:p>
            <w:pPr>
              <w:pStyle w:val="TableParagraph"/>
              <w:spacing w:before="4"/>
              <w:ind w:right="100"/>
              <w:jc w:val="right"/>
              <w:rPr>
                <w:sz w:val="22"/>
              </w:rPr>
            </w:pPr>
            <w:r>
              <w:rPr>
                <w:sz w:val="22"/>
              </w:rPr>
              <w:t>15.98</w:t>
            </w:r>
          </w:p>
        </w:tc>
        <w:tc>
          <w:tcPr>
            <w:tcW w:w="1193" w:type="dxa"/>
          </w:tcPr>
          <w:p>
            <w:pPr>
              <w:pStyle w:val="TableParagraph"/>
              <w:spacing w:before="4"/>
              <w:ind w:right="100"/>
              <w:jc w:val="right"/>
              <w:rPr>
                <w:sz w:val="22"/>
              </w:rPr>
            </w:pPr>
            <w:r>
              <w:rPr>
                <w:sz w:val="22"/>
              </w:rPr>
              <w:t>16.51</w:t>
            </w:r>
          </w:p>
        </w:tc>
        <w:tc>
          <w:tcPr>
            <w:tcW w:w="1013" w:type="dxa"/>
          </w:tcPr>
          <w:p>
            <w:pPr>
              <w:pStyle w:val="TableParagraph"/>
              <w:spacing w:before="4"/>
              <w:ind w:right="100"/>
              <w:jc w:val="right"/>
              <w:rPr>
                <w:sz w:val="22"/>
              </w:rPr>
            </w:pPr>
            <w:r>
              <w:rPr>
                <w:sz w:val="22"/>
              </w:rPr>
              <w:t>20.00</w:t>
            </w:r>
          </w:p>
        </w:tc>
        <w:tc>
          <w:tcPr>
            <w:tcW w:w="816" w:type="dxa"/>
          </w:tcPr>
          <w:p>
            <w:pPr>
              <w:pStyle w:val="TableParagraph"/>
              <w:spacing w:before="4"/>
              <w:ind w:right="100"/>
              <w:jc w:val="right"/>
              <w:rPr>
                <w:sz w:val="22"/>
              </w:rPr>
            </w:pPr>
            <w:r>
              <w:rPr>
                <w:sz w:val="22"/>
              </w:rPr>
              <w:t>5.61</w:t>
            </w:r>
          </w:p>
        </w:tc>
        <w:tc>
          <w:tcPr>
            <w:tcW w:w="1234" w:type="dxa"/>
          </w:tcPr>
          <w:p>
            <w:pPr>
              <w:pStyle w:val="TableParagraph"/>
              <w:spacing w:before="4"/>
              <w:ind w:right="100"/>
              <w:jc w:val="right"/>
              <w:rPr>
                <w:sz w:val="22"/>
              </w:rPr>
            </w:pPr>
            <w:r>
              <w:rPr>
                <w:sz w:val="22"/>
              </w:rPr>
              <w:t>5.61</w:t>
            </w:r>
          </w:p>
        </w:tc>
        <w:tc>
          <w:tcPr>
            <w:tcW w:w="1051" w:type="dxa"/>
          </w:tcPr>
          <w:p>
            <w:pPr>
              <w:pStyle w:val="TableParagraph"/>
              <w:spacing w:before="4"/>
              <w:ind w:right="100"/>
              <w:jc w:val="right"/>
              <w:rPr>
                <w:sz w:val="22"/>
              </w:rPr>
            </w:pPr>
            <w:r>
              <w:rPr>
                <w:sz w:val="22"/>
              </w:rPr>
              <w:t>6.88</w:t>
            </w:r>
          </w:p>
        </w:tc>
      </w:tr>
      <w:tr>
        <w:trPr>
          <w:trHeight w:val="283" w:hRule="exact"/>
        </w:trPr>
        <w:tc>
          <w:tcPr>
            <w:tcW w:w="1520" w:type="dxa"/>
          </w:tcPr>
          <w:p>
            <w:pPr>
              <w:pStyle w:val="TableParagraph"/>
              <w:spacing w:before="4"/>
              <w:ind w:left="103"/>
              <w:jc w:val="left"/>
              <w:rPr>
                <w:sz w:val="22"/>
              </w:rPr>
            </w:pPr>
            <w:r>
              <w:rPr>
                <w:sz w:val="22"/>
              </w:rPr>
              <w:t>Canterbury</w:t>
            </w:r>
          </w:p>
        </w:tc>
        <w:tc>
          <w:tcPr>
            <w:tcW w:w="965" w:type="dxa"/>
          </w:tcPr>
          <w:p>
            <w:pPr>
              <w:pStyle w:val="TableParagraph"/>
              <w:spacing w:before="4"/>
              <w:ind w:right="100"/>
              <w:jc w:val="right"/>
              <w:rPr>
                <w:sz w:val="22"/>
              </w:rPr>
            </w:pPr>
            <w:r>
              <w:rPr>
                <w:sz w:val="22"/>
              </w:rPr>
              <w:t>16.40</w:t>
            </w:r>
          </w:p>
        </w:tc>
        <w:tc>
          <w:tcPr>
            <w:tcW w:w="1152" w:type="dxa"/>
          </w:tcPr>
          <w:p>
            <w:pPr>
              <w:pStyle w:val="TableParagraph"/>
              <w:spacing w:before="4"/>
              <w:ind w:right="100"/>
              <w:jc w:val="right"/>
              <w:rPr>
                <w:sz w:val="22"/>
              </w:rPr>
            </w:pPr>
            <w:r>
              <w:rPr>
                <w:sz w:val="22"/>
              </w:rPr>
              <w:t>17.46</w:t>
            </w:r>
          </w:p>
        </w:tc>
        <w:tc>
          <w:tcPr>
            <w:tcW w:w="980" w:type="dxa"/>
          </w:tcPr>
          <w:p>
            <w:pPr>
              <w:pStyle w:val="TableParagraph"/>
              <w:spacing w:before="4"/>
              <w:ind w:right="100"/>
              <w:jc w:val="right"/>
              <w:rPr>
                <w:sz w:val="22"/>
              </w:rPr>
            </w:pPr>
            <w:r>
              <w:rPr>
                <w:sz w:val="22"/>
              </w:rPr>
              <w:t>21.06</w:t>
            </w:r>
          </w:p>
        </w:tc>
        <w:tc>
          <w:tcPr>
            <w:tcW w:w="790" w:type="dxa"/>
          </w:tcPr>
          <w:p>
            <w:pPr>
              <w:pStyle w:val="TableParagraph"/>
              <w:spacing w:before="4"/>
              <w:ind w:right="102"/>
              <w:jc w:val="right"/>
              <w:rPr>
                <w:sz w:val="22"/>
              </w:rPr>
            </w:pPr>
            <w:r>
              <w:rPr>
                <w:sz w:val="22"/>
              </w:rPr>
              <w:t>5.82</w:t>
            </w:r>
          </w:p>
        </w:tc>
        <w:tc>
          <w:tcPr>
            <w:tcW w:w="886" w:type="dxa"/>
          </w:tcPr>
          <w:p>
            <w:pPr>
              <w:pStyle w:val="TableParagraph"/>
              <w:spacing w:before="4"/>
              <w:ind w:right="100"/>
              <w:jc w:val="right"/>
              <w:rPr>
                <w:sz w:val="22"/>
              </w:rPr>
            </w:pPr>
            <w:r>
              <w:rPr>
                <w:sz w:val="22"/>
              </w:rPr>
              <w:t>6.45</w:t>
            </w:r>
          </w:p>
        </w:tc>
        <w:tc>
          <w:tcPr>
            <w:tcW w:w="869" w:type="dxa"/>
          </w:tcPr>
          <w:p>
            <w:pPr>
              <w:pStyle w:val="TableParagraph"/>
              <w:spacing w:before="4"/>
              <w:ind w:right="102"/>
              <w:jc w:val="right"/>
              <w:rPr>
                <w:sz w:val="22"/>
              </w:rPr>
            </w:pPr>
            <w:r>
              <w:rPr>
                <w:sz w:val="22"/>
              </w:rPr>
              <w:t>8.46</w:t>
            </w:r>
          </w:p>
        </w:tc>
        <w:tc>
          <w:tcPr>
            <w:tcW w:w="996" w:type="dxa"/>
          </w:tcPr>
          <w:p>
            <w:pPr>
              <w:pStyle w:val="TableParagraph"/>
              <w:spacing w:before="4"/>
              <w:ind w:right="100"/>
              <w:jc w:val="right"/>
              <w:rPr>
                <w:sz w:val="22"/>
              </w:rPr>
            </w:pPr>
            <w:r>
              <w:rPr>
                <w:sz w:val="22"/>
              </w:rPr>
              <w:t>11.75</w:t>
            </w:r>
          </w:p>
        </w:tc>
        <w:tc>
          <w:tcPr>
            <w:tcW w:w="1193" w:type="dxa"/>
          </w:tcPr>
          <w:p>
            <w:pPr>
              <w:pStyle w:val="TableParagraph"/>
              <w:spacing w:before="4"/>
              <w:ind w:right="100"/>
              <w:jc w:val="right"/>
              <w:rPr>
                <w:sz w:val="22"/>
              </w:rPr>
            </w:pPr>
            <w:r>
              <w:rPr>
                <w:sz w:val="22"/>
              </w:rPr>
              <w:t>12.38</w:t>
            </w:r>
          </w:p>
        </w:tc>
        <w:tc>
          <w:tcPr>
            <w:tcW w:w="1013" w:type="dxa"/>
          </w:tcPr>
          <w:p>
            <w:pPr>
              <w:pStyle w:val="TableParagraph"/>
              <w:spacing w:before="4"/>
              <w:ind w:right="100"/>
              <w:jc w:val="right"/>
              <w:rPr>
                <w:sz w:val="22"/>
              </w:rPr>
            </w:pPr>
            <w:r>
              <w:rPr>
                <w:sz w:val="22"/>
              </w:rPr>
              <w:t>14.81</w:t>
            </w:r>
          </w:p>
        </w:tc>
        <w:tc>
          <w:tcPr>
            <w:tcW w:w="816" w:type="dxa"/>
          </w:tcPr>
          <w:p>
            <w:pPr>
              <w:pStyle w:val="TableParagraph"/>
              <w:spacing w:before="4"/>
              <w:ind w:right="100"/>
              <w:jc w:val="right"/>
              <w:rPr>
                <w:sz w:val="22"/>
              </w:rPr>
            </w:pPr>
            <w:r>
              <w:rPr>
                <w:sz w:val="22"/>
              </w:rPr>
              <w:t>3.60</w:t>
            </w:r>
          </w:p>
        </w:tc>
        <w:tc>
          <w:tcPr>
            <w:tcW w:w="1234" w:type="dxa"/>
          </w:tcPr>
          <w:p>
            <w:pPr>
              <w:pStyle w:val="TableParagraph"/>
              <w:spacing w:before="4"/>
              <w:ind w:right="100"/>
              <w:jc w:val="right"/>
              <w:rPr>
                <w:sz w:val="22"/>
              </w:rPr>
            </w:pPr>
            <w:r>
              <w:rPr>
                <w:sz w:val="22"/>
              </w:rPr>
              <w:t>3.81</w:t>
            </w:r>
          </w:p>
        </w:tc>
        <w:tc>
          <w:tcPr>
            <w:tcW w:w="1051" w:type="dxa"/>
          </w:tcPr>
          <w:p>
            <w:pPr>
              <w:pStyle w:val="TableParagraph"/>
              <w:spacing w:before="4"/>
              <w:ind w:right="100"/>
              <w:jc w:val="right"/>
              <w:rPr>
                <w:sz w:val="22"/>
              </w:rPr>
            </w:pPr>
            <w:r>
              <w:rPr>
                <w:sz w:val="22"/>
              </w:rPr>
              <w:t>4.44</w:t>
            </w:r>
          </w:p>
        </w:tc>
      </w:tr>
      <w:tr>
        <w:trPr>
          <w:trHeight w:val="283" w:hRule="exact"/>
        </w:trPr>
        <w:tc>
          <w:tcPr>
            <w:tcW w:w="1520" w:type="dxa"/>
          </w:tcPr>
          <w:p>
            <w:pPr>
              <w:pStyle w:val="TableParagraph"/>
              <w:spacing w:before="4"/>
              <w:ind w:left="103"/>
              <w:jc w:val="left"/>
              <w:rPr>
                <w:sz w:val="22"/>
              </w:rPr>
            </w:pPr>
            <w:r>
              <w:rPr>
                <w:sz w:val="22"/>
              </w:rPr>
              <w:t>Otago</w:t>
            </w:r>
          </w:p>
        </w:tc>
        <w:tc>
          <w:tcPr>
            <w:tcW w:w="965" w:type="dxa"/>
          </w:tcPr>
          <w:p>
            <w:pPr>
              <w:pStyle w:val="TableParagraph"/>
              <w:spacing w:before="4"/>
              <w:ind w:right="100"/>
              <w:jc w:val="right"/>
              <w:rPr>
                <w:sz w:val="22"/>
              </w:rPr>
            </w:pPr>
            <w:r>
              <w:rPr>
                <w:sz w:val="22"/>
              </w:rPr>
              <w:t>20.95</w:t>
            </w:r>
          </w:p>
        </w:tc>
        <w:tc>
          <w:tcPr>
            <w:tcW w:w="1152" w:type="dxa"/>
          </w:tcPr>
          <w:p>
            <w:pPr>
              <w:pStyle w:val="TableParagraph"/>
              <w:spacing w:before="4"/>
              <w:ind w:right="100"/>
              <w:jc w:val="right"/>
              <w:rPr>
                <w:sz w:val="22"/>
              </w:rPr>
            </w:pPr>
            <w:r>
              <w:rPr>
                <w:sz w:val="22"/>
              </w:rPr>
              <w:t>21.90</w:t>
            </w:r>
          </w:p>
        </w:tc>
        <w:tc>
          <w:tcPr>
            <w:tcW w:w="980" w:type="dxa"/>
          </w:tcPr>
          <w:p>
            <w:pPr>
              <w:pStyle w:val="TableParagraph"/>
              <w:spacing w:before="4"/>
              <w:ind w:right="100"/>
              <w:jc w:val="right"/>
              <w:rPr>
                <w:sz w:val="22"/>
              </w:rPr>
            </w:pPr>
            <w:r>
              <w:rPr>
                <w:sz w:val="22"/>
              </w:rPr>
              <w:t>26.03</w:t>
            </w:r>
          </w:p>
        </w:tc>
        <w:tc>
          <w:tcPr>
            <w:tcW w:w="790" w:type="dxa"/>
          </w:tcPr>
          <w:p>
            <w:pPr>
              <w:pStyle w:val="TableParagraph"/>
              <w:spacing w:before="4"/>
              <w:ind w:right="102"/>
              <w:jc w:val="right"/>
              <w:rPr>
                <w:sz w:val="22"/>
              </w:rPr>
            </w:pPr>
            <w:r>
              <w:rPr>
                <w:sz w:val="22"/>
              </w:rPr>
              <w:t>6.35</w:t>
            </w:r>
          </w:p>
        </w:tc>
        <w:tc>
          <w:tcPr>
            <w:tcW w:w="886" w:type="dxa"/>
          </w:tcPr>
          <w:p>
            <w:pPr>
              <w:pStyle w:val="TableParagraph"/>
              <w:spacing w:before="4"/>
              <w:ind w:right="100"/>
              <w:jc w:val="right"/>
              <w:rPr>
                <w:sz w:val="22"/>
              </w:rPr>
            </w:pPr>
            <w:r>
              <w:rPr>
                <w:sz w:val="22"/>
              </w:rPr>
              <w:t>7.20</w:t>
            </w:r>
          </w:p>
        </w:tc>
        <w:tc>
          <w:tcPr>
            <w:tcW w:w="869" w:type="dxa"/>
          </w:tcPr>
          <w:p>
            <w:pPr>
              <w:pStyle w:val="TableParagraph"/>
              <w:spacing w:before="4"/>
              <w:ind w:right="102"/>
              <w:jc w:val="right"/>
              <w:rPr>
                <w:sz w:val="22"/>
              </w:rPr>
            </w:pPr>
            <w:r>
              <w:rPr>
                <w:sz w:val="22"/>
              </w:rPr>
              <w:t>9.21</w:t>
            </w:r>
          </w:p>
        </w:tc>
        <w:tc>
          <w:tcPr>
            <w:tcW w:w="996" w:type="dxa"/>
          </w:tcPr>
          <w:p>
            <w:pPr>
              <w:pStyle w:val="TableParagraph"/>
              <w:spacing w:before="4"/>
              <w:ind w:right="100"/>
              <w:jc w:val="right"/>
              <w:rPr>
                <w:sz w:val="22"/>
              </w:rPr>
            </w:pPr>
            <w:r>
              <w:rPr>
                <w:sz w:val="22"/>
              </w:rPr>
              <w:t>13.54</w:t>
            </w:r>
          </w:p>
        </w:tc>
        <w:tc>
          <w:tcPr>
            <w:tcW w:w="1193" w:type="dxa"/>
          </w:tcPr>
          <w:p>
            <w:pPr>
              <w:pStyle w:val="TableParagraph"/>
              <w:spacing w:before="4"/>
              <w:ind w:right="100"/>
              <w:jc w:val="right"/>
              <w:rPr>
                <w:sz w:val="22"/>
              </w:rPr>
            </w:pPr>
            <w:r>
              <w:rPr>
                <w:sz w:val="22"/>
              </w:rPr>
              <w:t>13.97</w:t>
            </w:r>
          </w:p>
        </w:tc>
        <w:tc>
          <w:tcPr>
            <w:tcW w:w="1013" w:type="dxa"/>
          </w:tcPr>
          <w:p>
            <w:pPr>
              <w:pStyle w:val="TableParagraph"/>
              <w:spacing w:before="4"/>
              <w:ind w:right="100"/>
              <w:jc w:val="right"/>
              <w:rPr>
                <w:sz w:val="22"/>
              </w:rPr>
            </w:pPr>
            <w:r>
              <w:rPr>
                <w:sz w:val="22"/>
              </w:rPr>
              <w:t>17.25</w:t>
            </w:r>
          </w:p>
        </w:tc>
        <w:tc>
          <w:tcPr>
            <w:tcW w:w="816" w:type="dxa"/>
          </w:tcPr>
          <w:p>
            <w:pPr>
              <w:pStyle w:val="TableParagraph"/>
              <w:spacing w:before="4"/>
              <w:ind w:right="100"/>
              <w:jc w:val="right"/>
              <w:rPr>
                <w:sz w:val="22"/>
              </w:rPr>
            </w:pPr>
            <w:r>
              <w:rPr>
                <w:sz w:val="22"/>
              </w:rPr>
              <w:t>4.34</w:t>
            </w:r>
          </w:p>
        </w:tc>
        <w:tc>
          <w:tcPr>
            <w:tcW w:w="1234" w:type="dxa"/>
          </w:tcPr>
          <w:p>
            <w:pPr>
              <w:pStyle w:val="TableParagraph"/>
              <w:spacing w:before="4"/>
              <w:ind w:right="100"/>
              <w:jc w:val="right"/>
              <w:rPr>
                <w:sz w:val="22"/>
              </w:rPr>
            </w:pPr>
            <w:r>
              <w:rPr>
                <w:sz w:val="22"/>
              </w:rPr>
              <w:t>5.29</w:t>
            </w:r>
          </w:p>
        </w:tc>
        <w:tc>
          <w:tcPr>
            <w:tcW w:w="1051" w:type="dxa"/>
          </w:tcPr>
          <w:p>
            <w:pPr>
              <w:pStyle w:val="TableParagraph"/>
              <w:spacing w:before="4"/>
              <w:ind w:right="100"/>
              <w:jc w:val="right"/>
              <w:rPr>
                <w:sz w:val="22"/>
              </w:rPr>
            </w:pPr>
            <w:r>
              <w:rPr>
                <w:sz w:val="22"/>
              </w:rPr>
              <w:t>6.98</w:t>
            </w:r>
          </w:p>
        </w:tc>
      </w:tr>
      <w:tr>
        <w:trPr>
          <w:trHeight w:val="283" w:hRule="exact"/>
        </w:trPr>
        <w:tc>
          <w:tcPr>
            <w:tcW w:w="1520" w:type="dxa"/>
          </w:tcPr>
          <w:p>
            <w:pPr>
              <w:pStyle w:val="TableParagraph"/>
              <w:spacing w:before="4"/>
              <w:ind w:left="103"/>
              <w:jc w:val="left"/>
              <w:rPr>
                <w:sz w:val="22"/>
              </w:rPr>
            </w:pPr>
            <w:r>
              <w:rPr>
                <w:sz w:val="22"/>
              </w:rPr>
              <w:t>Southland</w:t>
            </w:r>
          </w:p>
        </w:tc>
        <w:tc>
          <w:tcPr>
            <w:tcW w:w="965" w:type="dxa"/>
          </w:tcPr>
          <w:p>
            <w:pPr>
              <w:pStyle w:val="TableParagraph"/>
              <w:spacing w:before="4"/>
              <w:ind w:right="100"/>
              <w:jc w:val="right"/>
              <w:rPr>
                <w:sz w:val="22"/>
              </w:rPr>
            </w:pPr>
            <w:r>
              <w:rPr>
                <w:sz w:val="22"/>
              </w:rPr>
              <w:t>16.40</w:t>
            </w:r>
          </w:p>
        </w:tc>
        <w:tc>
          <w:tcPr>
            <w:tcW w:w="1152" w:type="dxa"/>
          </w:tcPr>
          <w:p>
            <w:pPr>
              <w:pStyle w:val="TableParagraph"/>
              <w:spacing w:before="4"/>
              <w:ind w:right="100"/>
              <w:jc w:val="right"/>
              <w:rPr>
                <w:sz w:val="22"/>
              </w:rPr>
            </w:pPr>
            <w:r>
              <w:rPr>
                <w:sz w:val="22"/>
              </w:rPr>
              <w:t>16.51</w:t>
            </w:r>
          </w:p>
        </w:tc>
        <w:tc>
          <w:tcPr>
            <w:tcW w:w="980" w:type="dxa"/>
          </w:tcPr>
          <w:p>
            <w:pPr>
              <w:pStyle w:val="TableParagraph"/>
              <w:spacing w:before="4"/>
              <w:ind w:right="100"/>
              <w:jc w:val="right"/>
              <w:rPr>
                <w:sz w:val="22"/>
              </w:rPr>
            </w:pPr>
            <w:r>
              <w:rPr>
                <w:sz w:val="22"/>
              </w:rPr>
              <w:t>20.00</w:t>
            </w:r>
          </w:p>
        </w:tc>
        <w:tc>
          <w:tcPr>
            <w:tcW w:w="790" w:type="dxa"/>
          </w:tcPr>
          <w:p>
            <w:pPr>
              <w:pStyle w:val="TableParagraph"/>
              <w:spacing w:before="4"/>
              <w:ind w:right="102"/>
              <w:jc w:val="right"/>
              <w:rPr>
                <w:sz w:val="22"/>
              </w:rPr>
            </w:pPr>
            <w:r>
              <w:rPr>
                <w:sz w:val="22"/>
              </w:rPr>
              <w:t>4.97</w:t>
            </w:r>
          </w:p>
        </w:tc>
        <w:tc>
          <w:tcPr>
            <w:tcW w:w="886" w:type="dxa"/>
          </w:tcPr>
          <w:p>
            <w:pPr>
              <w:pStyle w:val="TableParagraph"/>
              <w:spacing w:before="4"/>
              <w:ind w:right="100"/>
              <w:jc w:val="right"/>
              <w:rPr>
                <w:sz w:val="22"/>
              </w:rPr>
            </w:pPr>
            <w:r>
              <w:rPr>
                <w:sz w:val="22"/>
              </w:rPr>
              <w:t>4.97</w:t>
            </w:r>
          </w:p>
        </w:tc>
        <w:tc>
          <w:tcPr>
            <w:tcW w:w="869" w:type="dxa"/>
          </w:tcPr>
          <w:p>
            <w:pPr>
              <w:pStyle w:val="TableParagraph"/>
              <w:spacing w:before="4"/>
              <w:ind w:right="102"/>
              <w:jc w:val="right"/>
              <w:rPr>
                <w:sz w:val="22"/>
              </w:rPr>
            </w:pPr>
            <w:r>
              <w:rPr>
                <w:sz w:val="22"/>
              </w:rPr>
              <w:t>6.35</w:t>
            </w:r>
          </w:p>
        </w:tc>
        <w:tc>
          <w:tcPr>
            <w:tcW w:w="996" w:type="dxa"/>
          </w:tcPr>
          <w:p>
            <w:pPr>
              <w:pStyle w:val="TableParagraph"/>
              <w:spacing w:before="4"/>
              <w:ind w:right="100"/>
              <w:jc w:val="right"/>
              <w:rPr>
                <w:sz w:val="22"/>
              </w:rPr>
            </w:pPr>
            <w:r>
              <w:rPr>
                <w:sz w:val="22"/>
              </w:rPr>
              <w:t>10.79</w:t>
            </w:r>
          </w:p>
        </w:tc>
        <w:tc>
          <w:tcPr>
            <w:tcW w:w="1193" w:type="dxa"/>
          </w:tcPr>
          <w:p>
            <w:pPr>
              <w:pStyle w:val="TableParagraph"/>
              <w:spacing w:before="4"/>
              <w:ind w:right="100"/>
              <w:jc w:val="right"/>
              <w:rPr>
                <w:sz w:val="22"/>
              </w:rPr>
            </w:pPr>
            <w:r>
              <w:rPr>
                <w:sz w:val="22"/>
              </w:rPr>
              <w:t>11.00</w:t>
            </w:r>
          </w:p>
        </w:tc>
        <w:tc>
          <w:tcPr>
            <w:tcW w:w="1013" w:type="dxa"/>
          </w:tcPr>
          <w:p>
            <w:pPr>
              <w:pStyle w:val="TableParagraph"/>
              <w:spacing w:before="4"/>
              <w:ind w:right="100"/>
              <w:jc w:val="right"/>
              <w:rPr>
                <w:sz w:val="22"/>
              </w:rPr>
            </w:pPr>
            <w:r>
              <w:rPr>
                <w:sz w:val="22"/>
              </w:rPr>
              <w:t>12.59</w:t>
            </w:r>
          </w:p>
        </w:tc>
        <w:tc>
          <w:tcPr>
            <w:tcW w:w="816" w:type="dxa"/>
          </w:tcPr>
          <w:p>
            <w:pPr>
              <w:pStyle w:val="TableParagraph"/>
              <w:spacing w:before="4"/>
              <w:ind w:right="100"/>
              <w:jc w:val="right"/>
              <w:rPr>
                <w:sz w:val="22"/>
              </w:rPr>
            </w:pPr>
            <w:r>
              <w:rPr>
                <w:sz w:val="22"/>
              </w:rPr>
              <w:t>3.81</w:t>
            </w:r>
          </w:p>
        </w:tc>
        <w:tc>
          <w:tcPr>
            <w:tcW w:w="1234" w:type="dxa"/>
          </w:tcPr>
          <w:p>
            <w:pPr>
              <w:pStyle w:val="TableParagraph"/>
              <w:spacing w:before="4"/>
              <w:ind w:right="100"/>
              <w:jc w:val="right"/>
              <w:rPr>
                <w:sz w:val="22"/>
              </w:rPr>
            </w:pPr>
            <w:r>
              <w:rPr>
                <w:sz w:val="22"/>
              </w:rPr>
              <w:t>3.81</w:t>
            </w:r>
          </w:p>
        </w:tc>
        <w:tc>
          <w:tcPr>
            <w:tcW w:w="1051" w:type="dxa"/>
          </w:tcPr>
          <w:p>
            <w:pPr>
              <w:pStyle w:val="TableParagraph"/>
              <w:spacing w:before="4"/>
              <w:ind w:right="100"/>
              <w:jc w:val="right"/>
              <w:rPr>
                <w:sz w:val="22"/>
              </w:rPr>
            </w:pPr>
            <w:r>
              <w:rPr>
                <w:sz w:val="22"/>
              </w:rPr>
              <w:t>4.87</w:t>
            </w:r>
          </w:p>
        </w:tc>
      </w:tr>
      <w:tr>
        <w:trPr>
          <w:trHeight w:val="283" w:hRule="exact"/>
        </w:trPr>
        <w:tc>
          <w:tcPr>
            <w:tcW w:w="1520" w:type="dxa"/>
          </w:tcPr>
          <w:p>
            <w:pPr>
              <w:pStyle w:val="TableParagraph"/>
              <w:spacing w:before="4"/>
              <w:ind w:left="103"/>
              <w:jc w:val="left"/>
              <w:rPr>
                <w:sz w:val="22"/>
              </w:rPr>
            </w:pPr>
            <w:r>
              <w:rPr>
                <w:sz w:val="22"/>
              </w:rPr>
              <w:t>NZ average</w:t>
            </w:r>
          </w:p>
        </w:tc>
        <w:tc>
          <w:tcPr>
            <w:tcW w:w="965" w:type="dxa"/>
          </w:tcPr>
          <w:p>
            <w:pPr>
              <w:pStyle w:val="TableParagraph"/>
              <w:spacing w:before="4"/>
              <w:ind w:right="100"/>
              <w:jc w:val="right"/>
              <w:rPr>
                <w:sz w:val="22"/>
              </w:rPr>
            </w:pPr>
            <w:r>
              <w:rPr>
                <w:sz w:val="22"/>
              </w:rPr>
              <w:t>19.68</w:t>
            </w:r>
          </w:p>
        </w:tc>
        <w:tc>
          <w:tcPr>
            <w:tcW w:w="1152" w:type="dxa"/>
          </w:tcPr>
          <w:p>
            <w:pPr>
              <w:pStyle w:val="TableParagraph"/>
              <w:spacing w:before="4"/>
              <w:ind w:right="100"/>
              <w:jc w:val="right"/>
              <w:rPr>
                <w:sz w:val="22"/>
              </w:rPr>
            </w:pPr>
            <w:r>
              <w:rPr>
                <w:sz w:val="22"/>
              </w:rPr>
              <w:t>20.54</w:t>
            </w:r>
          </w:p>
        </w:tc>
        <w:tc>
          <w:tcPr>
            <w:tcW w:w="980" w:type="dxa"/>
          </w:tcPr>
          <w:p>
            <w:pPr>
              <w:pStyle w:val="TableParagraph"/>
              <w:spacing w:before="4"/>
              <w:ind w:right="100"/>
              <w:jc w:val="right"/>
              <w:rPr>
                <w:sz w:val="22"/>
              </w:rPr>
            </w:pPr>
            <w:r>
              <w:rPr>
                <w:sz w:val="22"/>
              </w:rPr>
              <w:t>24.10</w:t>
            </w:r>
          </w:p>
        </w:tc>
        <w:tc>
          <w:tcPr>
            <w:tcW w:w="790" w:type="dxa"/>
          </w:tcPr>
          <w:p>
            <w:pPr>
              <w:pStyle w:val="TableParagraph"/>
              <w:spacing w:before="4"/>
              <w:ind w:right="102"/>
              <w:jc w:val="right"/>
              <w:rPr>
                <w:sz w:val="22"/>
              </w:rPr>
            </w:pPr>
            <w:r>
              <w:rPr>
                <w:sz w:val="22"/>
              </w:rPr>
              <w:t>6.75</w:t>
            </w:r>
          </w:p>
        </w:tc>
        <w:tc>
          <w:tcPr>
            <w:tcW w:w="886" w:type="dxa"/>
          </w:tcPr>
          <w:p>
            <w:pPr>
              <w:pStyle w:val="TableParagraph"/>
              <w:spacing w:before="4"/>
              <w:ind w:right="100"/>
              <w:jc w:val="right"/>
              <w:rPr>
                <w:sz w:val="22"/>
              </w:rPr>
            </w:pPr>
            <w:r>
              <w:rPr>
                <w:sz w:val="22"/>
              </w:rPr>
              <w:t>7.10</w:t>
            </w:r>
          </w:p>
        </w:tc>
        <w:tc>
          <w:tcPr>
            <w:tcW w:w="869" w:type="dxa"/>
          </w:tcPr>
          <w:p>
            <w:pPr>
              <w:pStyle w:val="TableParagraph"/>
              <w:spacing w:before="4"/>
              <w:ind w:right="102"/>
              <w:jc w:val="right"/>
              <w:rPr>
                <w:sz w:val="22"/>
              </w:rPr>
            </w:pPr>
            <w:r>
              <w:rPr>
                <w:sz w:val="22"/>
              </w:rPr>
              <w:t>8.77</w:t>
            </w:r>
          </w:p>
        </w:tc>
        <w:tc>
          <w:tcPr>
            <w:tcW w:w="996" w:type="dxa"/>
          </w:tcPr>
          <w:p>
            <w:pPr>
              <w:pStyle w:val="TableParagraph"/>
              <w:spacing w:before="4"/>
              <w:ind w:right="100"/>
              <w:jc w:val="right"/>
              <w:rPr>
                <w:sz w:val="22"/>
              </w:rPr>
            </w:pPr>
            <w:r>
              <w:rPr>
                <w:sz w:val="22"/>
              </w:rPr>
              <w:t>13.78</w:t>
            </w:r>
          </w:p>
        </w:tc>
        <w:tc>
          <w:tcPr>
            <w:tcW w:w="1193" w:type="dxa"/>
          </w:tcPr>
          <w:p>
            <w:pPr>
              <w:pStyle w:val="TableParagraph"/>
              <w:spacing w:before="4"/>
              <w:ind w:right="100"/>
              <w:jc w:val="right"/>
              <w:rPr>
                <w:sz w:val="22"/>
              </w:rPr>
            </w:pPr>
            <w:r>
              <w:rPr>
                <w:sz w:val="22"/>
              </w:rPr>
              <w:t>14.40</w:t>
            </w:r>
          </w:p>
        </w:tc>
        <w:tc>
          <w:tcPr>
            <w:tcW w:w="1013" w:type="dxa"/>
          </w:tcPr>
          <w:p>
            <w:pPr>
              <w:pStyle w:val="TableParagraph"/>
              <w:spacing w:before="4"/>
              <w:ind w:right="100"/>
              <w:jc w:val="right"/>
              <w:rPr>
                <w:sz w:val="22"/>
              </w:rPr>
            </w:pPr>
            <w:r>
              <w:rPr>
                <w:sz w:val="22"/>
              </w:rPr>
              <w:t>17.50</w:t>
            </w:r>
          </w:p>
        </w:tc>
        <w:tc>
          <w:tcPr>
            <w:tcW w:w="816" w:type="dxa"/>
          </w:tcPr>
          <w:p>
            <w:pPr>
              <w:pStyle w:val="TableParagraph"/>
              <w:spacing w:before="4"/>
              <w:ind w:right="100"/>
              <w:jc w:val="right"/>
              <w:rPr>
                <w:sz w:val="22"/>
              </w:rPr>
            </w:pPr>
            <w:r>
              <w:rPr>
                <w:sz w:val="22"/>
              </w:rPr>
              <w:t>4.82</w:t>
            </w:r>
          </w:p>
        </w:tc>
        <w:tc>
          <w:tcPr>
            <w:tcW w:w="1234" w:type="dxa"/>
          </w:tcPr>
          <w:p>
            <w:pPr>
              <w:pStyle w:val="TableParagraph"/>
              <w:spacing w:before="4"/>
              <w:ind w:right="100"/>
              <w:jc w:val="right"/>
              <w:rPr>
                <w:sz w:val="22"/>
              </w:rPr>
            </w:pPr>
            <w:r>
              <w:rPr>
                <w:sz w:val="22"/>
              </w:rPr>
              <w:t>5.55</w:t>
            </w:r>
          </w:p>
        </w:tc>
        <w:tc>
          <w:tcPr>
            <w:tcW w:w="1051" w:type="dxa"/>
          </w:tcPr>
          <w:p>
            <w:pPr>
              <w:pStyle w:val="TableParagraph"/>
              <w:spacing w:before="4"/>
              <w:ind w:right="100"/>
              <w:jc w:val="right"/>
              <w:rPr>
                <w:sz w:val="22"/>
              </w:rPr>
            </w:pPr>
            <w:r>
              <w:rPr>
                <w:sz w:val="22"/>
              </w:rPr>
              <w:t>6.27</w:t>
            </w:r>
          </w:p>
        </w:tc>
      </w:tr>
    </w:tbl>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spacing w:before="7"/>
        <w:rPr>
          <w:i/>
          <w:sz w:val="16"/>
        </w:rPr>
      </w:pPr>
    </w:p>
    <w:p>
      <w:pPr>
        <w:pStyle w:val="BodyText"/>
        <w:ind w:right="114"/>
        <w:jc w:val="right"/>
      </w:pPr>
      <w:r>
        <w:rPr/>
        <w:drawing>
          <wp:anchor distT="0" distB="0" distL="0" distR="0" allowOverlap="1" layoutInCell="1" locked="0" behindDoc="0" simplePos="0" relativeHeight="1048">
            <wp:simplePos x="0" y="0"/>
            <wp:positionH relativeFrom="page">
              <wp:posOffset>914400</wp:posOffset>
            </wp:positionH>
            <wp:positionV relativeFrom="paragraph">
              <wp:posOffset>12606</wp:posOffset>
            </wp:positionV>
            <wp:extent cx="1031239" cy="252095"/>
            <wp:effectExtent l="0" t="0" r="0" b="0"/>
            <wp:wrapNone/>
            <wp:docPr id="9" name="image4.jpeg" descr=""/>
            <wp:cNvGraphicFramePr>
              <a:graphicFrameLocks noChangeAspect="1"/>
            </wp:cNvGraphicFramePr>
            <a:graphic>
              <a:graphicData uri="http://schemas.openxmlformats.org/drawingml/2006/picture">
                <pic:pic>
                  <pic:nvPicPr>
                    <pic:cNvPr id="10" name="image4.jpeg"/>
                    <pic:cNvPicPr/>
                  </pic:nvPicPr>
                  <pic:blipFill>
                    <a:blip r:embed="rId10" cstate="print"/>
                    <a:stretch>
                      <a:fillRect/>
                    </a:stretch>
                  </pic:blipFill>
                  <pic:spPr>
                    <a:xfrm>
                      <a:off x="0" y="0"/>
                      <a:ext cx="1031239" cy="252095"/>
                    </a:xfrm>
                    <a:prstGeom prst="rect">
                      <a:avLst/>
                    </a:prstGeom>
                  </pic:spPr>
                </pic:pic>
              </a:graphicData>
            </a:graphic>
          </wp:anchor>
        </w:drawing>
      </w:r>
      <w:r>
        <w:rPr>
          <w:w w:val="100"/>
        </w:rPr>
        <w:t>9</w:t>
      </w:r>
    </w:p>
    <w:p>
      <w:pPr>
        <w:spacing w:after="0"/>
        <w:jc w:val="right"/>
        <w:sectPr>
          <w:footerReference w:type="default" r:id="rId9"/>
          <w:pgSz w:w="16840" w:h="11910" w:orient="landscape"/>
          <w:pgMar w:footer="0" w:header="0" w:top="1100" w:bottom="280" w:left="1340" w:right="1320"/>
        </w:sectPr>
      </w:pPr>
    </w:p>
    <w:p>
      <w:pPr>
        <w:pStyle w:val="BodyText"/>
        <w:spacing w:line="259" w:lineRule="auto" w:before="41"/>
        <w:ind w:left="100" w:right="366"/>
      </w:pPr>
      <w:r>
        <w:rPr/>
        <w:t>The New Zealand average is a simple (non-weighted) average across the regions provided. Using the New Zealand average a simplified cost estimate can be provided in the table below. The maximum applies to steep farm land, while the minimum is likely to apply to flat land.</w:t>
      </w:r>
    </w:p>
    <w:p>
      <w:pPr>
        <w:spacing w:before="163"/>
        <w:ind w:left="100" w:right="0" w:firstLine="0"/>
        <w:jc w:val="both"/>
        <w:rPr>
          <w:i/>
          <w:sz w:val="18"/>
        </w:rPr>
      </w:pPr>
      <w:r>
        <w:rPr>
          <w:i/>
          <w:color w:val="44536A"/>
          <w:sz w:val="18"/>
        </w:rPr>
        <w:t>Table 2: Simplified capital cost of fencing</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2067"/>
        <w:gridCol w:w="2069"/>
        <w:gridCol w:w="2069"/>
      </w:tblGrid>
      <w:tr>
        <w:trPr>
          <w:trHeight w:val="278" w:hRule="exact"/>
        </w:trPr>
        <w:tc>
          <w:tcPr>
            <w:tcW w:w="2069" w:type="dxa"/>
          </w:tcPr>
          <w:p>
            <w:pPr/>
          </w:p>
        </w:tc>
        <w:tc>
          <w:tcPr>
            <w:tcW w:w="6206" w:type="dxa"/>
            <w:gridSpan w:val="3"/>
          </w:tcPr>
          <w:p>
            <w:pPr>
              <w:pStyle w:val="TableParagraph"/>
              <w:spacing w:line="268" w:lineRule="exact"/>
              <w:ind w:left="2335" w:right="2336"/>
              <w:rPr>
                <w:sz w:val="22"/>
              </w:rPr>
            </w:pPr>
            <w:r>
              <w:rPr>
                <w:sz w:val="22"/>
              </w:rPr>
              <w:t>Capital Cost $/m</w:t>
            </w:r>
          </w:p>
        </w:tc>
      </w:tr>
      <w:tr>
        <w:trPr>
          <w:trHeight w:val="278" w:hRule="exact"/>
        </w:trPr>
        <w:tc>
          <w:tcPr>
            <w:tcW w:w="2069" w:type="dxa"/>
          </w:tcPr>
          <w:p>
            <w:pPr>
              <w:pStyle w:val="TableParagraph"/>
              <w:spacing w:line="268" w:lineRule="exact"/>
              <w:ind w:left="315" w:right="314"/>
              <w:rPr>
                <w:sz w:val="22"/>
              </w:rPr>
            </w:pPr>
            <w:r>
              <w:rPr>
                <w:sz w:val="22"/>
              </w:rPr>
              <w:t>Fencing type</w:t>
            </w:r>
          </w:p>
        </w:tc>
        <w:tc>
          <w:tcPr>
            <w:tcW w:w="2067" w:type="dxa"/>
          </w:tcPr>
          <w:p>
            <w:pPr>
              <w:pStyle w:val="TableParagraph"/>
              <w:spacing w:line="268" w:lineRule="exact"/>
              <w:ind w:left="156" w:right="155"/>
              <w:rPr>
                <w:sz w:val="22"/>
              </w:rPr>
            </w:pPr>
            <w:r>
              <w:rPr>
                <w:sz w:val="22"/>
              </w:rPr>
              <w:t>Minimum estimate</w:t>
            </w:r>
          </w:p>
        </w:tc>
        <w:tc>
          <w:tcPr>
            <w:tcW w:w="2069" w:type="dxa"/>
          </w:tcPr>
          <w:p>
            <w:pPr>
              <w:pStyle w:val="TableParagraph"/>
              <w:spacing w:line="268" w:lineRule="exact"/>
              <w:ind w:left="667" w:right="667"/>
              <w:rPr>
                <w:sz w:val="22"/>
              </w:rPr>
            </w:pPr>
            <w:r>
              <w:rPr>
                <w:sz w:val="22"/>
              </w:rPr>
              <w:t>Median</w:t>
            </w:r>
          </w:p>
        </w:tc>
        <w:tc>
          <w:tcPr>
            <w:tcW w:w="2069" w:type="dxa"/>
          </w:tcPr>
          <w:p>
            <w:pPr>
              <w:pStyle w:val="TableParagraph"/>
              <w:spacing w:line="268" w:lineRule="exact"/>
              <w:ind w:left="139" w:right="139"/>
              <w:rPr>
                <w:sz w:val="22"/>
              </w:rPr>
            </w:pPr>
            <w:r>
              <w:rPr>
                <w:sz w:val="22"/>
              </w:rPr>
              <w:t>Maximum estimate</w:t>
            </w:r>
          </w:p>
        </w:tc>
      </w:tr>
      <w:tr>
        <w:trPr>
          <w:trHeight w:val="305" w:hRule="exact"/>
        </w:trPr>
        <w:tc>
          <w:tcPr>
            <w:tcW w:w="2069" w:type="dxa"/>
          </w:tcPr>
          <w:p>
            <w:pPr>
              <w:pStyle w:val="TableParagraph"/>
              <w:spacing w:line="268" w:lineRule="exact"/>
              <w:ind w:left="314" w:right="315"/>
              <w:rPr>
                <w:sz w:val="22"/>
              </w:rPr>
            </w:pPr>
            <w:r>
              <w:rPr>
                <w:sz w:val="22"/>
              </w:rPr>
              <w:t>Dairy</w:t>
            </w:r>
          </w:p>
        </w:tc>
        <w:tc>
          <w:tcPr>
            <w:tcW w:w="2067" w:type="dxa"/>
            <w:tcBorders>
              <w:bottom w:val="single" w:sz="8" w:space="0" w:color="000000"/>
              <w:right w:val="single" w:sz="8" w:space="0" w:color="000000"/>
            </w:tcBorders>
          </w:tcPr>
          <w:p>
            <w:pPr>
              <w:pStyle w:val="TableParagraph"/>
              <w:spacing w:line="268" w:lineRule="exact"/>
              <w:ind w:left="758" w:right="752"/>
              <w:rPr>
                <w:sz w:val="22"/>
              </w:rPr>
            </w:pPr>
            <w:r>
              <w:rPr>
                <w:sz w:val="22"/>
              </w:rPr>
              <w:t>4.82</w:t>
            </w:r>
          </w:p>
        </w:tc>
        <w:tc>
          <w:tcPr>
            <w:tcW w:w="2069" w:type="dxa"/>
            <w:tcBorders>
              <w:left w:val="single" w:sz="8" w:space="0" w:color="000000"/>
              <w:bottom w:val="single" w:sz="8" w:space="0" w:color="000000"/>
              <w:right w:val="single" w:sz="8" w:space="0" w:color="000000"/>
            </w:tcBorders>
          </w:tcPr>
          <w:p>
            <w:pPr>
              <w:pStyle w:val="TableParagraph"/>
              <w:spacing w:line="268" w:lineRule="exact"/>
              <w:ind w:left="753" w:right="754"/>
              <w:rPr>
                <w:sz w:val="22"/>
              </w:rPr>
            </w:pPr>
            <w:r>
              <w:rPr>
                <w:sz w:val="22"/>
              </w:rPr>
              <w:t>5.54</w:t>
            </w:r>
          </w:p>
        </w:tc>
        <w:tc>
          <w:tcPr>
            <w:tcW w:w="2069" w:type="dxa"/>
            <w:tcBorders>
              <w:left w:val="single" w:sz="8" w:space="0" w:color="000000"/>
              <w:bottom w:val="single" w:sz="8" w:space="0" w:color="000000"/>
              <w:right w:val="single" w:sz="8" w:space="0" w:color="000000"/>
            </w:tcBorders>
          </w:tcPr>
          <w:p>
            <w:pPr>
              <w:pStyle w:val="TableParagraph"/>
              <w:spacing w:line="268" w:lineRule="exact"/>
              <w:ind w:left="753" w:right="753"/>
              <w:rPr>
                <w:sz w:val="22"/>
              </w:rPr>
            </w:pPr>
            <w:r>
              <w:rPr>
                <w:sz w:val="22"/>
              </w:rPr>
              <w:t>6.27</w:t>
            </w:r>
          </w:p>
        </w:tc>
      </w:tr>
      <w:tr>
        <w:trPr>
          <w:trHeight w:val="310" w:hRule="exact"/>
        </w:trPr>
        <w:tc>
          <w:tcPr>
            <w:tcW w:w="2069" w:type="dxa"/>
          </w:tcPr>
          <w:p>
            <w:pPr>
              <w:pStyle w:val="TableParagraph"/>
              <w:spacing w:before="4"/>
              <w:ind w:left="315" w:right="315"/>
              <w:rPr>
                <w:sz w:val="22"/>
              </w:rPr>
            </w:pPr>
            <w:r>
              <w:rPr>
                <w:sz w:val="22"/>
              </w:rPr>
              <w:t>Sheep and beef</w:t>
            </w:r>
          </w:p>
        </w:tc>
        <w:tc>
          <w:tcPr>
            <w:tcW w:w="2067" w:type="dxa"/>
            <w:tcBorders>
              <w:top w:val="single" w:sz="8" w:space="0" w:color="000000"/>
              <w:bottom w:val="single" w:sz="8" w:space="0" w:color="000000"/>
              <w:right w:val="single" w:sz="8" w:space="0" w:color="000000"/>
            </w:tcBorders>
          </w:tcPr>
          <w:p>
            <w:pPr>
              <w:pStyle w:val="TableParagraph"/>
              <w:spacing w:line="268" w:lineRule="exact"/>
              <w:ind w:left="758" w:right="752"/>
              <w:rPr>
                <w:sz w:val="22"/>
              </w:rPr>
            </w:pPr>
            <w:r>
              <w:rPr>
                <w:sz w:val="22"/>
              </w:rPr>
              <w:t>6.75</w:t>
            </w:r>
          </w:p>
        </w:tc>
        <w:tc>
          <w:tcPr>
            <w:tcW w:w="2069"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754" w:right="754"/>
              <w:rPr>
                <w:sz w:val="22"/>
              </w:rPr>
            </w:pPr>
            <w:r>
              <w:rPr>
                <w:sz w:val="22"/>
              </w:rPr>
              <w:t>12.12</w:t>
            </w:r>
          </w:p>
        </w:tc>
        <w:tc>
          <w:tcPr>
            <w:tcW w:w="2069"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753" w:right="754"/>
              <w:rPr>
                <w:sz w:val="22"/>
              </w:rPr>
            </w:pPr>
            <w:r>
              <w:rPr>
                <w:sz w:val="22"/>
              </w:rPr>
              <w:t>17.50</w:t>
            </w:r>
          </w:p>
        </w:tc>
      </w:tr>
      <w:tr>
        <w:trPr>
          <w:trHeight w:val="310" w:hRule="exact"/>
        </w:trPr>
        <w:tc>
          <w:tcPr>
            <w:tcW w:w="2069" w:type="dxa"/>
          </w:tcPr>
          <w:p>
            <w:pPr>
              <w:pStyle w:val="TableParagraph"/>
              <w:spacing w:before="4"/>
              <w:ind w:left="315" w:right="313"/>
              <w:rPr>
                <w:sz w:val="22"/>
              </w:rPr>
            </w:pPr>
            <w:r>
              <w:rPr>
                <w:sz w:val="22"/>
              </w:rPr>
              <w:t>Deer</w:t>
            </w:r>
          </w:p>
        </w:tc>
        <w:tc>
          <w:tcPr>
            <w:tcW w:w="2067" w:type="dxa"/>
            <w:tcBorders>
              <w:top w:val="single" w:sz="8" w:space="0" w:color="000000"/>
              <w:bottom w:val="single" w:sz="8" w:space="0" w:color="000000"/>
              <w:right w:val="single" w:sz="8" w:space="0" w:color="000000"/>
            </w:tcBorders>
          </w:tcPr>
          <w:p>
            <w:pPr>
              <w:pStyle w:val="TableParagraph"/>
              <w:spacing w:line="268" w:lineRule="exact"/>
              <w:ind w:left="758" w:right="752"/>
              <w:rPr>
                <w:sz w:val="22"/>
              </w:rPr>
            </w:pPr>
            <w:r>
              <w:rPr>
                <w:sz w:val="22"/>
              </w:rPr>
              <w:t>19.68</w:t>
            </w:r>
          </w:p>
        </w:tc>
        <w:tc>
          <w:tcPr>
            <w:tcW w:w="2069"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754" w:right="754"/>
              <w:rPr>
                <w:sz w:val="22"/>
              </w:rPr>
            </w:pPr>
            <w:r>
              <w:rPr>
                <w:sz w:val="22"/>
              </w:rPr>
              <w:t>21.89</w:t>
            </w:r>
          </w:p>
        </w:tc>
        <w:tc>
          <w:tcPr>
            <w:tcW w:w="2069" w:type="dxa"/>
            <w:tcBorders>
              <w:top w:val="single" w:sz="8" w:space="0" w:color="000000"/>
              <w:left w:val="single" w:sz="8" w:space="0" w:color="000000"/>
              <w:bottom w:val="single" w:sz="8" w:space="0" w:color="000000"/>
              <w:right w:val="single" w:sz="8" w:space="0" w:color="000000"/>
            </w:tcBorders>
          </w:tcPr>
          <w:p>
            <w:pPr>
              <w:pStyle w:val="TableParagraph"/>
              <w:spacing w:line="268" w:lineRule="exact"/>
              <w:ind w:left="753" w:right="754"/>
              <w:rPr>
                <w:sz w:val="22"/>
              </w:rPr>
            </w:pPr>
            <w:r>
              <w:rPr>
                <w:sz w:val="22"/>
              </w:rPr>
              <w:t>24.10</w:t>
            </w:r>
          </w:p>
        </w:tc>
      </w:tr>
    </w:tbl>
    <w:p>
      <w:pPr>
        <w:pStyle w:val="BodyText"/>
        <w:rPr>
          <w:i/>
          <w:sz w:val="18"/>
        </w:rPr>
      </w:pPr>
    </w:p>
    <w:p>
      <w:pPr>
        <w:pStyle w:val="BodyText"/>
        <w:spacing w:before="11"/>
        <w:rPr>
          <w:i/>
          <w:sz w:val="18"/>
        </w:rPr>
      </w:pPr>
    </w:p>
    <w:p>
      <w:pPr>
        <w:pStyle w:val="ListParagraph"/>
        <w:numPr>
          <w:ilvl w:val="2"/>
          <w:numId w:val="3"/>
        </w:numPr>
        <w:tabs>
          <w:tab w:pos="667" w:val="left" w:leader="none"/>
        </w:tabs>
        <w:spacing w:line="240" w:lineRule="auto" w:before="0" w:after="0"/>
        <w:ind w:left="66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9" w:lineRule="auto" w:before="21"/>
        <w:ind w:left="100" w:right="296"/>
        <w:jc w:val="both"/>
      </w:pPr>
      <w:r>
        <w:rPr/>
        <w:t>There</w:t>
      </w:r>
      <w:r>
        <w:rPr>
          <w:spacing w:val="-5"/>
        </w:rPr>
        <w:t> </w:t>
      </w:r>
      <w:r>
        <w:rPr/>
        <w:t>are</w:t>
      </w:r>
      <w:r>
        <w:rPr>
          <w:spacing w:val="-5"/>
        </w:rPr>
        <w:t> </w:t>
      </w:r>
      <w:r>
        <w:rPr/>
        <w:t>two</w:t>
      </w:r>
      <w:r>
        <w:rPr>
          <w:spacing w:val="-6"/>
        </w:rPr>
        <w:t> </w:t>
      </w:r>
      <w:r>
        <w:rPr/>
        <w:t>operational</w:t>
      </w:r>
      <w:r>
        <w:rPr>
          <w:spacing w:val="-8"/>
        </w:rPr>
        <w:t> </w:t>
      </w:r>
      <w:r>
        <w:rPr/>
        <w:t>costs</w:t>
      </w:r>
      <w:r>
        <w:rPr>
          <w:spacing w:val="-7"/>
        </w:rPr>
        <w:t> </w:t>
      </w:r>
      <w:r>
        <w:rPr/>
        <w:t>to</w:t>
      </w:r>
      <w:r>
        <w:rPr>
          <w:spacing w:val="-4"/>
        </w:rPr>
        <w:t> </w:t>
      </w:r>
      <w:r>
        <w:rPr/>
        <w:t>be</w:t>
      </w:r>
      <w:r>
        <w:rPr>
          <w:spacing w:val="-7"/>
        </w:rPr>
        <w:t> </w:t>
      </w:r>
      <w:r>
        <w:rPr/>
        <w:t>considered;</w:t>
      </w:r>
      <w:r>
        <w:rPr>
          <w:spacing w:val="-7"/>
        </w:rPr>
        <w:t> </w:t>
      </w:r>
      <w:r>
        <w:rPr/>
        <w:t>maintenance</w:t>
      </w:r>
      <w:r>
        <w:rPr>
          <w:spacing w:val="-5"/>
        </w:rPr>
        <w:t> </w:t>
      </w:r>
      <w:r>
        <w:rPr/>
        <w:t>and</w:t>
      </w:r>
      <w:r>
        <w:rPr>
          <w:spacing w:val="-9"/>
        </w:rPr>
        <w:t> </w:t>
      </w:r>
      <w:r>
        <w:rPr/>
        <w:t>the</w:t>
      </w:r>
      <w:r>
        <w:rPr>
          <w:spacing w:val="-8"/>
        </w:rPr>
        <w:t> </w:t>
      </w:r>
      <w:r>
        <w:rPr/>
        <w:t>ongoing</w:t>
      </w:r>
      <w:r>
        <w:rPr>
          <w:spacing w:val="-6"/>
        </w:rPr>
        <w:t> </w:t>
      </w:r>
      <w:r>
        <w:rPr/>
        <w:t>lost</w:t>
      </w:r>
      <w:r>
        <w:rPr>
          <w:spacing w:val="-7"/>
        </w:rPr>
        <w:t> </w:t>
      </w:r>
      <w:r>
        <w:rPr/>
        <w:t>opportunity</w:t>
      </w:r>
      <w:r>
        <w:rPr>
          <w:spacing w:val="-7"/>
        </w:rPr>
        <w:t> </w:t>
      </w:r>
      <w:r>
        <w:rPr/>
        <w:t>cost from the land retired between the stream and the fence. A simplified operational cost of fencing is included in Table 3, which considers average New Zealand costs of land retirement. Table 4 provides the cost of land retirement by region and farm types (where</w:t>
      </w:r>
      <w:r>
        <w:rPr>
          <w:spacing w:val="-23"/>
        </w:rPr>
        <w:t> </w:t>
      </w:r>
      <w:r>
        <w:rPr/>
        <w:t>available).</w:t>
      </w:r>
    </w:p>
    <w:p>
      <w:pPr>
        <w:pStyle w:val="BodyText"/>
        <w:spacing w:line="259" w:lineRule="auto" w:before="160"/>
        <w:ind w:left="100" w:right="294"/>
        <w:jc w:val="both"/>
      </w:pPr>
      <w:r>
        <w:rPr/>
        <w:t>There is debate about the opportunity cost of land retirement with estimates ranging from 0% productive value to 100% (Daigneault, Eppink &amp; Lee, 2017). In some instances the land will be relatively unproductive, or the land removed will not change the associated farm system (with the balance of the farm intensifying to compensate for the lost area). Given the discrepancy in the literature</w:t>
      </w:r>
      <w:r>
        <w:rPr>
          <w:spacing w:val="-4"/>
        </w:rPr>
        <w:t> </w:t>
      </w:r>
      <w:r>
        <w:rPr/>
        <w:t>around</w:t>
      </w:r>
      <w:r>
        <w:rPr>
          <w:spacing w:val="-3"/>
        </w:rPr>
        <w:t> </w:t>
      </w:r>
      <w:r>
        <w:rPr/>
        <w:t>this,</w:t>
      </w:r>
      <w:r>
        <w:rPr>
          <w:spacing w:val="-4"/>
        </w:rPr>
        <w:t> </w:t>
      </w:r>
      <w:r>
        <w:rPr/>
        <w:t>the</w:t>
      </w:r>
      <w:r>
        <w:rPr>
          <w:spacing w:val="-5"/>
        </w:rPr>
        <w:t> </w:t>
      </w:r>
      <w:r>
        <w:rPr/>
        <w:t>minimum</w:t>
      </w:r>
      <w:r>
        <w:rPr>
          <w:spacing w:val="-4"/>
        </w:rPr>
        <w:t> </w:t>
      </w:r>
      <w:r>
        <w:rPr/>
        <w:t>estimate</w:t>
      </w:r>
      <w:r>
        <w:rPr>
          <w:spacing w:val="-2"/>
        </w:rPr>
        <w:t> </w:t>
      </w:r>
      <w:r>
        <w:rPr/>
        <w:t>here</w:t>
      </w:r>
      <w:r>
        <w:rPr>
          <w:spacing w:val="-4"/>
        </w:rPr>
        <w:t> </w:t>
      </w:r>
      <w:r>
        <w:rPr/>
        <w:t>is</w:t>
      </w:r>
      <w:r>
        <w:rPr>
          <w:spacing w:val="-6"/>
        </w:rPr>
        <w:t> </w:t>
      </w:r>
      <w:r>
        <w:rPr/>
        <w:t>provided</w:t>
      </w:r>
      <w:r>
        <w:rPr>
          <w:spacing w:val="-4"/>
        </w:rPr>
        <w:t> </w:t>
      </w:r>
      <w:r>
        <w:rPr/>
        <w:t>based</w:t>
      </w:r>
      <w:r>
        <w:rPr>
          <w:spacing w:val="-4"/>
        </w:rPr>
        <w:t> </w:t>
      </w:r>
      <w:r>
        <w:rPr/>
        <w:t>on</w:t>
      </w:r>
      <w:r>
        <w:rPr>
          <w:spacing w:val="-4"/>
        </w:rPr>
        <w:t> </w:t>
      </w:r>
      <w:r>
        <w:rPr/>
        <w:t>a</w:t>
      </w:r>
      <w:r>
        <w:rPr>
          <w:spacing w:val="-4"/>
        </w:rPr>
        <w:t> </w:t>
      </w:r>
      <w:r>
        <w:rPr/>
        <w:t>0%</w:t>
      </w:r>
      <w:r>
        <w:rPr>
          <w:spacing w:val="-1"/>
        </w:rPr>
        <w:t> </w:t>
      </w:r>
      <w:r>
        <w:rPr/>
        <w:t>loss</w:t>
      </w:r>
      <w:r>
        <w:rPr>
          <w:spacing w:val="-2"/>
        </w:rPr>
        <w:t> </w:t>
      </w:r>
      <w:r>
        <w:rPr/>
        <w:t>in</w:t>
      </w:r>
      <w:r>
        <w:rPr>
          <w:spacing w:val="-3"/>
        </w:rPr>
        <w:t> </w:t>
      </w:r>
      <w:r>
        <w:rPr/>
        <w:t>productive</w:t>
      </w:r>
      <w:r>
        <w:rPr>
          <w:spacing w:val="-4"/>
        </w:rPr>
        <w:t> </w:t>
      </w:r>
      <w:r>
        <w:rPr/>
        <w:t>value (i.e. the rest of the farm production remains at the same totals), while the maximum is based on a 100% loss in productive value, the average is based on</w:t>
      </w:r>
      <w:r>
        <w:rPr>
          <w:spacing w:val="-20"/>
        </w:rPr>
        <w:t> </w:t>
      </w:r>
      <w:r>
        <w:rPr/>
        <w:t>50%.</w:t>
      </w:r>
    </w:p>
    <w:p>
      <w:pPr>
        <w:spacing w:before="163"/>
        <w:ind w:left="100" w:right="0" w:firstLine="0"/>
        <w:jc w:val="both"/>
        <w:rPr>
          <w:i/>
          <w:sz w:val="18"/>
        </w:rPr>
      </w:pPr>
      <w:r>
        <w:rPr>
          <w:i/>
          <w:color w:val="44536A"/>
          <w:sz w:val="18"/>
        </w:rPr>
        <w:t>Table 3: Simplified operational cost of fencing</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8"/>
        <w:gridCol w:w="1954"/>
        <w:gridCol w:w="991"/>
        <w:gridCol w:w="2120"/>
      </w:tblGrid>
      <w:tr>
        <w:trPr>
          <w:trHeight w:val="305" w:hRule="exact"/>
        </w:trPr>
        <w:tc>
          <w:tcPr>
            <w:tcW w:w="4138" w:type="dxa"/>
          </w:tcPr>
          <w:p>
            <w:pPr/>
          </w:p>
        </w:tc>
        <w:tc>
          <w:tcPr>
            <w:tcW w:w="5065" w:type="dxa"/>
            <w:gridSpan w:val="3"/>
          </w:tcPr>
          <w:p>
            <w:pPr>
              <w:pStyle w:val="TableParagraph"/>
              <w:spacing w:before="25"/>
              <w:ind w:left="1310"/>
              <w:jc w:val="left"/>
              <w:rPr>
                <w:sz w:val="22"/>
              </w:rPr>
            </w:pPr>
            <w:r>
              <w:rPr>
                <w:sz w:val="22"/>
              </w:rPr>
              <w:t>Operational Cost (per year)</w:t>
            </w:r>
          </w:p>
        </w:tc>
      </w:tr>
      <w:tr>
        <w:trPr>
          <w:trHeight w:val="305" w:hRule="exact"/>
        </w:trPr>
        <w:tc>
          <w:tcPr>
            <w:tcW w:w="4138" w:type="dxa"/>
          </w:tcPr>
          <w:p>
            <w:pPr/>
          </w:p>
        </w:tc>
        <w:tc>
          <w:tcPr>
            <w:tcW w:w="1954" w:type="dxa"/>
          </w:tcPr>
          <w:p>
            <w:pPr>
              <w:pStyle w:val="TableParagraph"/>
              <w:spacing w:before="26"/>
              <w:ind w:left="99" w:right="100"/>
              <w:rPr>
                <w:sz w:val="22"/>
              </w:rPr>
            </w:pPr>
            <w:r>
              <w:rPr>
                <w:sz w:val="22"/>
              </w:rPr>
              <w:t>Minimum estimate</w:t>
            </w:r>
          </w:p>
        </w:tc>
        <w:tc>
          <w:tcPr>
            <w:tcW w:w="991" w:type="dxa"/>
          </w:tcPr>
          <w:p>
            <w:pPr>
              <w:pStyle w:val="TableParagraph"/>
              <w:spacing w:before="26"/>
              <w:ind w:left="130" w:right="127"/>
              <w:rPr>
                <w:sz w:val="22"/>
              </w:rPr>
            </w:pPr>
            <w:r>
              <w:rPr>
                <w:sz w:val="22"/>
              </w:rPr>
              <w:t>Median</w:t>
            </w:r>
          </w:p>
        </w:tc>
        <w:tc>
          <w:tcPr>
            <w:tcW w:w="2120" w:type="dxa"/>
          </w:tcPr>
          <w:p>
            <w:pPr>
              <w:pStyle w:val="TableParagraph"/>
              <w:spacing w:before="26"/>
              <w:ind w:left="165" w:right="165"/>
              <w:rPr>
                <w:sz w:val="22"/>
              </w:rPr>
            </w:pPr>
            <w:r>
              <w:rPr>
                <w:sz w:val="22"/>
              </w:rPr>
              <w:t>Maximum estimate</w:t>
            </w:r>
          </w:p>
        </w:tc>
      </w:tr>
      <w:tr>
        <w:trPr>
          <w:trHeight w:val="305" w:hRule="exact"/>
        </w:trPr>
        <w:tc>
          <w:tcPr>
            <w:tcW w:w="4138" w:type="dxa"/>
          </w:tcPr>
          <w:p>
            <w:pPr>
              <w:pStyle w:val="TableParagraph"/>
              <w:spacing w:line="268" w:lineRule="exact"/>
              <w:ind w:left="1195"/>
              <w:jc w:val="left"/>
              <w:rPr>
                <w:sz w:val="22"/>
              </w:rPr>
            </w:pPr>
            <w:r>
              <w:rPr>
                <w:sz w:val="22"/>
              </w:rPr>
              <w:t>Maintenance ($/m)</w:t>
            </w:r>
          </w:p>
        </w:tc>
        <w:tc>
          <w:tcPr>
            <w:tcW w:w="1954" w:type="dxa"/>
          </w:tcPr>
          <w:p>
            <w:pPr>
              <w:pStyle w:val="TableParagraph"/>
              <w:spacing w:before="25"/>
              <w:ind w:left="99" w:right="100"/>
              <w:rPr>
                <w:sz w:val="22"/>
              </w:rPr>
            </w:pPr>
            <w:r>
              <w:rPr>
                <w:sz w:val="22"/>
              </w:rPr>
              <w:t>0.05</w:t>
            </w:r>
          </w:p>
        </w:tc>
        <w:tc>
          <w:tcPr>
            <w:tcW w:w="991" w:type="dxa"/>
          </w:tcPr>
          <w:p>
            <w:pPr>
              <w:pStyle w:val="TableParagraph"/>
              <w:spacing w:before="25"/>
              <w:ind w:left="127" w:right="127"/>
              <w:rPr>
                <w:sz w:val="22"/>
              </w:rPr>
            </w:pPr>
            <w:r>
              <w:rPr>
                <w:sz w:val="22"/>
              </w:rPr>
              <w:t>0.20</w:t>
            </w:r>
          </w:p>
        </w:tc>
        <w:tc>
          <w:tcPr>
            <w:tcW w:w="2120" w:type="dxa"/>
          </w:tcPr>
          <w:p>
            <w:pPr>
              <w:pStyle w:val="TableParagraph"/>
              <w:spacing w:before="25"/>
              <w:ind w:left="165" w:right="164"/>
              <w:rPr>
                <w:sz w:val="22"/>
              </w:rPr>
            </w:pPr>
            <w:r>
              <w:rPr>
                <w:sz w:val="22"/>
              </w:rPr>
              <w:t>0.50</w:t>
            </w:r>
          </w:p>
        </w:tc>
      </w:tr>
      <w:tr>
        <w:trPr>
          <w:trHeight w:val="547" w:hRule="exact"/>
        </w:trPr>
        <w:tc>
          <w:tcPr>
            <w:tcW w:w="4138" w:type="dxa"/>
          </w:tcPr>
          <w:p>
            <w:pPr>
              <w:pStyle w:val="TableParagraph"/>
              <w:spacing w:line="266" w:lineRule="exact"/>
              <w:ind w:left="190" w:right="191"/>
              <w:rPr>
                <w:sz w:val="22"/>
              </w:rPr>
            </w:pPr>
            <w:r>
              <w:rPr>
                <w:sz w:val="22"/>
              </w:rPr>
              <w:t>Land retirement – dairy (operating profit</w:t>
            </w:r>
          </w:p>
          <w:p>
            <w:pPr>
              <w:pStyle w:val="TableParagraph"/>
              <w:spacing w:line="271" w:lineRule="exact"/>
              <w:ind w:left="191" w:right="191"/>
              <w:rPr>
                <w:sz w:val="22"/>
              </w:rPr>
            </w:pPr>
            <w:r>
              <w:rPr>
                <w:sz w:val="22"/>
              </w:rPr>
              <w:t>$/5m</w:t>
            </w:r>
            <w:r>
              <w:rPr>
                <w:position w:val="8"/>
                <w:sz w:val="14"/>
              </w:rPr>
              <w:t>2</w:t>
            </w:r>
            <w:r>
              <w:rPr>
                <w:sz w:val="22"/>
              </w:rPr>
              <w:t>)</w:t>
            </w:r>
          </w:p>
        </w:tc>
        <w:tc>
          <w:tcPr>
            <w:tcW w:w="1954" w:type="dxa"/>
          </w:tcPr>
          <w:p>
            <w:pPr>
              <w:pStyle w:val="TableParagraph"/>
              <w:spacing w:before="11"/>
              <w:jc w:val="left"/>
              <w:rPr>
                <w:i/>
                <w:sz w:val="21"/>
              </w:rPr>
            </w:pPr>
          </w:p>
          <w:p>
            <w:pPr>
              <w:pStyle w:val="TableParagraph"/>
              <w:ind w:left="99" w:right="100"/>
              <w:rPr>
                <w:sz w:val="22"/>
              </w:rPr>
            </w:pPr>
            <w:r>
              <w:rPr>
                <w:sz w:val="22"/>
              </w:rPr>
              <w:t>0.00</w:t>
            </w:r>
          </w:p>
        </w:tc>
        <w:tc>
          <w:tcPr>
            <w:tcW w:w="991" w:type="dxa"/>
          </w:tcPr>
          <w:p>
            <w:pPr>
              <w:pStyle w:val="TableParagraph"/>
              <w:spacing w:before="11"/>
              <w:jc w:val="left"/>
              <w:rPr>
                <w:i/>
                <w:sz w:val="21"/>
              </w:rPr>
            </w:pPr>
          </w:p>
          <w:p>
            <w:pPr>
              <w:pStyle w:val="TableParagraph"/>
              <w:ind w:left="128" w:right="127"/>
              <w:rPr>
                <w:sz w:val="22"/>
              </w:rPr>
            </w:pPr>
            <w:r>
              <w:rPr>
                <w:sz w:val="22"/>
              </w:rPr>
              <w:t>0.44</w:t>
            </w:r>
          </w:p>
        </w:tc>
        <w:tc>
          <w:tcPr>
            <w:tcW w:w="2120" w:type="dxa"/>
          </w:tcPr>
          <w:p>
            <w:pPr>
              <w:pStyle w:val="TableParagraph"/>
              <w:spacing w:before="11"/>
              <w:jc w:val="left"/>
              <w:rPr>
                <w:i/>
                <w:sz w:val="21"/>
              </w:rPr>
            </w:pPr>
          </w:p>
          <w:p>
            <w:pPr>
              <w:pStyle w:val="TableParagraph"/>
              <w:ind w:left="165" w:right="163"/>
              <w:rPr>
                <w:sz w:val="22"/>
              </w:rPr>
            </w:pPr>
            <w:r>
              <w:rPr>
                <w:sz w:val="22"/>
              </w:rPr>
              <w:t>0.90</w:t>
            </w:r>
          </w:p>
        </w:tc>
      </w:tr>
      <w:tr>
        <w:trPr>
          <w:trHeight w:val="547" w:hRule="exact"/>
        </w:trPr>
        <w:tc>
          <w:tcPr>
            <w:tcW w:w="4138" w:type="dxa"/>
          </w:tcPr>
          <w:p>
            <w:pPr>
              <w:pStyle w:val="TableParagraph"/>
              <w:spacing w:line="237" w:lineRule="auto" w:before="1"/>
              <w:ind w:left="993" w:right="259" w:hanging="718"/>
              <w:jc w:val="left"/>
              <w:rPr>
                <w:sz w:val="22"/>
              </w:rPr>
            </w:pPr>
            <w:r>
              <w:rPr>
                <w:sz w:val="22"/>
              </w:rPr>
              <w:t>Land retirement – sheep and beef (farm profit before tax $/5m</w:t>
            </w:r>
            <w:r>
              <w:rPr>
                <w:position w:val="8"/>
                <w:sz w:val="14"/>
              </w:rPr>
              <w:t>2</w:t>
            </w:r>
            <w:r>
              <w:rPr>
                <w:sz w:val="22"/>
              </w:rPr>
              <w:t>)</w:t>
            </w:r>
          </w:p>
        </w:tc>
        <w:tc>
          <w:tcPr>
            <w:tcW w:w="1954" w:type="dxa"/>
          </w:tcPr>
          <w:p>
            <w:pPr>
              <w:pStyle w:val="TableParagraph"/>
              <w:spacing w:before="11"/>
              <w:jc w:val="left"/>
              <w:rPr>
                <w:i/>
                <w:sz w:val="21"/>
              </w:rPr>
            </w:pPr>
          </w:p>
          <w:p>
            <w:pPr>
              <w:pStyle w:val="TableParagraph"/>
              <w:ind w:left="99" w:right="100"/>
              <w:rPr>
                <w:sz w:val="22"/>
              </w:rPr>
            </w:pPr>
            <w:r>
              <w:rPr>
                <w:sz w:val="22"/>
              </w:rPr>
              <w:t>0.00</w:t>
            </w:r>
          </w:p>
        </w:tc>
        <w:tc>
          <w:tcPr>
            <w:tcW w:w="991" w:type="dxa"/>
          </w:tcPr>
          <w:p>
            <w:pPr>
              <w:pStyle w:val="TableParagraph"/>
              <w:spacing w:before="11"/>
              <w:jc w:val="left"/>
              <w:rPr>
                <w:i/>
                <w:sz w:val="21"/>
              </w:rPr>
            </w:pPr>
          </w:p>
          <w:p>
            <w:pPr>
              <w:pStyle w:val="TableParagraph"/>
              <w:ind w:left="127" w:right="127"/>
              <w:rPr>
                <w:sz w:val="22"/>
              </w:rPr>
            </w:pPr>
            <w:r>
              <w:rPr>
                <w:sz w:val="22"/>
              </w:rPr>
              <w:t>0.03</w:t>
            </w:r>
          </w:p>
        </w:tc>
        <w:tc>
          <w:tcPr>
            <w:tcW w:w="2120" w:type="dxa"/>
          </w:tcPr>
          <w:p>
            <w:pPr>
              <w:pStyle w:val="TableParagraph"/>
              <w:spacing w:before="11"/>
              <w:jc w:val="left"/>
              <w:rPr>
                <w:i/>
                <w:sz w:val="21"/>
              </w:rPr>
            </w:pPr>
          </w:p>
          <w:p>
            <w:pPr>
              <w:pStyle w:val="TableParagraph"/>
              <w:ind w:left="165" w:right="164"/>
              <w:rPr>
                <w:sz w:val="22"/>
              </w:rPr>
            </w:pPr>
            <w:r>
              <w:rPr>
                <w:sz w:val="22"/>
              </w:rPr>
              <w:t>0.06</w:t>
            </w:r>
          </w:p>
        </w:tc>
      </w:tr>
      <w:tr>
        <w:trPr>
          <w:trHeight w:val="547" w:hRule="exact"/>
        </w:trPr>
        <w:tc>
          <w:tcPr>
            <w:tcW w:w="4138" w:type="dxa"/>
          </w:tcPr>
          <w:p>
            <w:pPr>
              <w:pStyle w:val="TableParagraph"/>
              <w:spacing w:line="237" w:lineRule="auto" w:before="1"/>
              <w:ind w:left="1591" w:right="143" w:hanging="1431"/>
              <w:jc w:val="left"/>
              <w:rPr>
                <w:sz w:val="22"/>
              </w:rPr>
            </w:pPr>
            <w:r>
              <w:rPr>
                <w:sz w:val="22"/>
              </w:rPr>
              <w:t>Land retirement – deer (farm profit before tax $/5m</w:t>
            </w:r>
            <w:r>
              <w:rPr>
                <w:position w:val="8"/>
                <w:sz w:val="14"/>
              </w:rPr>
              <w:t>2</w:t>
            </w:r>
            <w:r>
              <w:rPr>
                <w:sz w:val="22"/>
              </w:rPr>
              <w:t>)</w:t>
            </w:r>
          </w:p>
        </w:tc>
        <w:tc>
          <w:tcPr>
            <w:tcW w:w="1954" w:type="dxa"/>
          </w:tcPr>
          <w:p>
            <w:pPr>
              <w:pStyle w:val="TableParagraph"/>
              <w:spacing w:before="11"/>
              <w:jc w:val="left"/>
              <w:rPr>
                <w:i/>
                <w:sz w:val="21"/>
              </w:rPr>
            </w:pPr>
          </w:p>
          <w:p>
            <w:pPr>
              <w:pStyle w:val="TableParagraph"/>
              <w:ind w:left="99" w:right="100"/>
              <w:rPr>
                <w:sz w:val="22"/>
              </w:rPr>
            </w:pPr>
            <w:r>
              <w:rPr>
                <w:sz w:val="22"/>
              </w:rPr>
              <w:t>0.00</w:t>
            </w:r>
          </w:p>
        </w:tc>
        <w:tc>
          <w:tcPr>
            <w:tcW w:w="991" w:type="dxa"/>
          </w:tcPr>
          <w:p>
            <w:pPr>
              <w:pStyle w:val="TableParagraph"/>
              <w:spacing w:before="11"/>
              <w:jc w:val="left"/>
              <w:rPr>
                <w:i/>
                <w:sz w:val="21"/>
              </w:rPr>
            </w:pPr>
          </w:p>
          <w:p>
            <w:pPr>
              <w:pStyle w:val="TableParagraph"/>
              <w:ind w:left="127" w:right="127"/>
              <w:rPr>
                <w:sz w:val="22"/>
              </w:rPr>
            </w:pPr>
            <w:r>
              <w:rPr>
                <w:sz w:val="22"/>
              </w:rPr>
              <w:t>0.04</w:t>
            </w:r>
          </w:p>
        </w:tc>
        <w:tc>
          <w:tcPr>
            <w:tcW w:w="2120" w:type="dxa"/>
          </w:tcPr>
          <w:p>
            <w:pPr>
              <w:pStyle w:val="TableParagraph"/>
              <w:spacing w:before="11"/>
              <w:jc w:val="left"/>
              <w:rPr>
                <w:i/>
                <w:sz w:val="21"/>
              </w:rPr>
            </w:pPr>
          </w:p>
          <w:p>
            <w:pPr>
              <w:pStyle w:val="TableParagraph"/>
              <w:ind w:left="165" w:right="164"/>
              <w:rPr>
                <w:sz w:val="22"/>
              </w:rPr>
            </w:pPr>
            <w:r>
              <w:rPr>
                <w:sz w:val="22"/>
              </w:rPr>
              <w:t>0.08</w:t>
            </w:r>
          </w:p>
        </w:tc>
      </w:tr>
    </w:tbl>
    <w:p>
      <w:pPr>
        <w:pStyle w:val="BodyText"/>
        <w:rPr>
          <w:i/>
          <w:sz w:val="18"/>
        </w:rPr>
      </w:pPr>
    </w:p>
    <w:p>
      <w:pPr>
        <w:pStyle w:val="BodyText"/>
        <w:rPr>
          <w:i/>
          <w:sz w:val="19"/>
        </w:rPr>
      </w:pPr>
    </w:p>
    <w:p>
      <w:pPr>
        <w:spacing w:before="1"/>
        <w:ind w:left="100" w:right="0" w:firstLine="0"/>
        <w:jc w:val="both"/>
        <w:rPr>
          <w:i/>
          <w:sz w:val="18"/>
        </w:rPr>
      </w:pPr>
      <w:r>
        <w:rPr>
          <w:i/>
          <w:color w:val="44536A"/>
          <w:sz w:val="18"/>
        </w:rPr>
        <w:t>Table 4: Land retirement costs ($/5m</w:t>
      </w:r>
      <w:r>
        <w:rPr>
          <w:i/>
          <w:color w:val="44536A"/>
          <w:position w:val="5"/>
          <w:sz w:val="12"/>
        </w:rPr>
        <w:t>2</w:t>
      </w:r>
      <w:r>
        <w:rPr>
          <w:i/>
          <w:color w:val="44536A"/>
          <w:sz w:val="18"/>
        </w:rPr>
        <w:t>) as part of stream fencing - breakdown by region and farm type (where available)</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1560"/>
        <w:gridCol w:w="1136"/>
        <w:gridCol w:w="1409"/>
      </w:tblGrid>
      <w:tr>
        <w:trPr>
          <w:trHeight w:val="305" w:hRule="exact"/>
        </w:trPr>
        <w:tc>
          <w:tcPr>
            <w:tcW w:w="5099" w:type="dxa"/>
          </w:tcPr>
          <w:p>
            <w:pPr/>
          </w:p>
        </w:tc>
        <w:tc>
          <w:tcPr>
            <w:tcW w:w="4105" w:type="dxa"/>
            <w:gridSpan w:val="3"/>
          </w:tcPr>
          <w:p>
            <w:pPr>
              <w:pStyle w:val="TableParagraph"/>
              <w:spacing w:before="25"/>
              <w:ind w:left="830"/>
              <w:jc w:val="left"/>
              <w:rPr>
                <w:sz w:val="22"/>
              </w:rPr>
            </w:pPr>
            <w:r>
              <w:rPr>
                <w:sz w:val="22"/>
              </w:rPr>
              <w:t>Operational Cost (per year)</w:t>
            </w:r>
          </w:p>
        </w:tc>
      </w:tr>
      <w:tr>
        <w:trPr>
          <w:trHeight w:val="548" w:hRule="exact"/>
        </w:trPr>
        <w:tc>
          <w:tcPr>
            <w:tcW w:w="5099" w:type="dxa"/>
          </w:tcPr>
          <w:p>
            <w:pPr>
              <w:pStyle w:val="TableParagraph"/>
              <w:spacing w:line="268" w:lineRule="exact"/>
              <w:ind w:left="106" w:right="106"/>
              <w:rPr>
                <w:sz w:val="22"/>
              </w:rPr>
            </w:pPr>
            <w:r>
              <w:rPr>
                <w:sz w:val="22"/>
              </w:rPr>
              <w:t>Land retirement– dairy (operating profit $/5m</w:t>
            </w:r>
            <w:r>
              <w:rPr>
                <w:position w:val="8"/>
                <w:sz w:val="14"/>
              </w:rPr>
              <w:t>2</w:t>
            </w:r>
            <w:r>
              <w:rPr>
                <w:sz w:val="22"/>
              </w:rPr>
              <w:t>)</w:t>
            </w:r>
          </w:p>
        </w:tc>
        <w:tc>
          <w:tcPr>
            <w:tcW w:w="1560" w:type="dxa"/>
          </w:tcPr>
          <w:p>
            <w:pPr>
              <w:pStyle w:val="TableParagraph"/>
              <w:ind w:left="381" w:right="321" w:hanging="44"/>
              <w:jc w:val="left"/>
              <w:rPr>
                <w:sz w:val="22"/>
              </w:rPr>
            </w:pPr>
            <w:r>
              <w:rPr>
                <w:sz w:val="22"/>
              </w:rPr>
              <w:t>Minimum estimate</w:t>
            </w:r>
          </w:p>
        </w:tc>
        <w:tc>
          <w:tcPr>
            <w:tcW w:w="1136" w:type="dxa"/>
          </w:tcPr>
          <w:p>
            <w:pPr>
              <w:pStyle w:val="TableParagraph"/>
              <w:jc w:val="left"/>
              <w:rPr>
                <w:i/>
                <w:sz w:val="22"/>
              </w:rPr>
            </w:pPr>
          </w:p>
          <w:p>
            <w:pPr>
              <w:pStyle w:val="TableParagraph"/>
              <w:ind w:left="200" w:right="200"/>
              <w:rPr>
                <w:sz w:val="22"/>
              </w:rPr>
            </w:pPr>
            <w:r>
              <w:rPr>
                <w:sz w:val="22"/>
              </w:rPr>
              <w:t>Median</w:t>
            </w:r>
          </w:p>
        </w:tc>
        <w:tc>
          <w:tcPr>
            <w:tcW w:w="1409" w:type="dxa"/>
          </w:tcPr>
          <w:p>
            <w:pPr>
              <w:pStyle w:val="TableParagraph"/>
              <w:ind w:left="307" w:right="228" w:hanging="63"/>
              <w:jc w:val="left"/>
              <w:rPr>
                <w:sz w:val="22"/>
              </w:rPr>
            </w:pPr>
            <w:r>
              <w:rPr>
                <w:sz w:val="22"/>
              </w:rPr>
              <w:t>Maximum estimate</w:t>
            </w:r>
          </w:p>
        </w:tc>
      </w:tr>
      <w:tr>
        <w:trPr>
          <w:trHeight w:val="305" w:hRule="exact"/>
        </w:trPr>
        <w:tc>
          <w:tcPr>
            <w:tcW w:w="5099" w:type="dxa"/>
          </w:tcPr>
          <w:p>
            <w:pPr>
              <w:pStyle w:val="TableParagraph"/>
              <w:spacing w:line="268" w:lineRule="exact"/>
              <w:ind w:left="106" w:right="106"/>
              <w:rPr>
                <w:sz w:val="22"/>
              </w:rPr>
            </w:pPr>
            <w:r>
              <w:rPr>
                <w:sz w:val="22"/>
              </w:rPr>
              <w:t>New Zealand</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left="198" w:right="200"/>
              <w:rPr>
                <w:sz w:val="22"/>
              </w:rPr>
            </w:pPr>
            <w:r>
              <w:rPr>
                <w:sz w:val="22"/>
              </w:rPr>
              <w:t>0.47</w:t>
            </w:r>
          </w:p>
        </w:tc>
        <w:tc>
          <w:tcPr>
            <w:tcW w:w="1409" w:type="dxa"/>
          </w:tcPr>
          <w:p>
            <w:pPr>
              <w:pStyle w:val="TableParagraph"/>
              <w:spacing w:before="25"/>
              <w:ind w:right="501"/>
              <w:jc w:val="right"/>
              <w:rPr>
                <w:sz w:val="22"/>
              </w:rPr>
            </w:pPr>
            <w:r>
              <w:rPr>
                <w:sz w:val="22"/>
              </w:rPr>
              <w:t>0.95</w:t>
            </w:r>
          </w:p>
        </w:tc>
      </w:tr>
      <w:tr>
        <w:trPr>
          <w:trHeight w:val="305" w:hRule="exact"/>
        </w:trPr>
        <w:tc>
          <w:tcPr>
            <w:tcW w:w="5099" w:type="dxa"/>
          </w:tcPr>
          <w:p>
            <w:pPr>
              <w:pStyle w:val="TableParagraph"/>
              <w:spacing w:line="268" w:lineRule="exact"/>
              <w:ind w:left="106" w:right="106"/>
              <w:rPr>
                <w:sz w:val="22"/>
              </w:rPr>
            </w:pPr>
            <w:r>
              <w:rPr>
                <w:sz w:val="22"/>
              </w:rPr>
              <w:t>Northland</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left="198" w:right="200"/>
              <w:rPr>
                <w:sz w:val="22"/>
              </w:rPr>
            </w:pPr>
            <w:r>
              <w:rPr>
                <w:sz w:val="22"/>
              </w:rPr>
              <w:t>0.29</w:t>
            </w:r>
          </w:p>
        </w:tc>
        <w:tc>
          <w:tcPr>
            <w:tcW w:w="1409" w:type="dxa"/>
          </w:tcPr>
          <w:p>
            <w:pPr>
              <w:pStyle w:val="TableParagraph"/>
              <w:spacing w:before="25"/>
              <w:ind w:right="501"/>
              <w:jc w:val="right"/>
              <w:rPr>
                <w:sz w:val="22"/>
              </w:rPr>
            </w:pPr>
            <w:r>
              <w:rPr>
                <w:sz w:val="22"/>
              </w:rPr>
              <w:t>0.58</w:t>
            </w:r>
          </w:p>
        </w:tc>
      </w:tr>
      <w:tr>
        <w:trPr>
          <w:trHeight w:val="305" w:hRule="exact"/>
        </w:trPr>
        <w:tc>
          <w:tcPr>
            <w:tcW w:w="5099" w:type="dxa"/>
          </w:tcPr>
          <w:p>
            <w:pPr>
              <w:pStyle w:val="TableParagraph"/>
              <w:spacing w:line="268" w:lineRule="exact"/>
              <w:ind w:left="106" w:right="106"/>
              <w:rPr>
                <w:sz w:val="22"/>
              </w:rPr>
            </w:pPr>
            <w:r>
              <w:rPr>
                <w:sz w:val="22"/>
              </w:rPr>
              <w:t>Waikato</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left="198" w:right="200"/>
              <w:rPr>
                <w:sz w:val="22"/>
              </w:rPr>
            </w:pPr>
            <w:r>
              <w:rPr>
                <w:sz w:val="22"/>
              </w:rPr>
              <w:t>0.46</w:t>
            </w:r>
          </w:p>
        </w:tc>
        <w:tc>
          <w:tcPr>
            <w:tcW w:w="1409" w:type="dxa"/>
          </w:tcPr>
          <w:p>
            <w:pPr>
              <w:pStyle w:val="TableParagraph"/>
              <w:spacing w:before="25"/>
              <w:ind w:right="501"/>
              <w:jc w:val="right"/>
              <w:rPr>
                <w:sz w:val="22"/>
              </w:rPr>
            </w:pPr>
            <w:r>
              <w:rPr>
                <w:sz w:val="22"/>
              </w:rPr>
              <w:t>0.93</w:t>
            </w:r>
          </w:p>
        </w:tc>
      </w:tr>
      <w:tr>
        <w:trPr>
          <w:trHeight w:val="305" w:hRule="exact"/>
        </w:trPr>
        <w:tc>
          <w:tcPr>
            <w:tcW w:w="5099" w:type="dxa"/>
          </w:tcPr>
          <w:p>
            <w:pPr>
              <w:pStyle w:val="TableParagraph"/>
              <w:spacing w:line="268" w:lineRule="exact"/>
              <w:ind w:left="106" w:right="106"/>
              <w:rPr>
                <w:sz w:val="22"/>
              </w:rPr>
            </w:pPr>
            <w:r>
              <w:rPr>
                <w:sz w:val="22"/>
              </w:rPr>
              <w:t>Bay of Plenty</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left="198" w:right="200"/>
              <w:rPr>
                <w:sz w:val="22"/>
              </w:rPr>
            </w:pPr>
            <w:r>
              <w:rPr>
                <w:sz w:val="22"/>
              </w:rPr>
              <w:t>0.45</w:t>
            </w:r>
          </w:p>
        </w:tc>
        <w:tc>
          <w:tcPr>
            <w:tcW w:w="1409" w:type="dxa"/>
          </w:tcPr>
          <w:p>
            <w:pPr>
              <w:pStyle w:val="TableParagraph"/>
              <w:spacing w:before="25"/>
              <w:ind w:right="501"/>
              <w:jc w:val="right"/>
              <w:rPr>
                <w:sz w:val="22"/>
              </w:rPr>
            </w:pPr>
            <w:r>
              <w:rPr>
                <w:sz w:val="22"/>
              </w:rPr>
              <w:t>0.90</w:t>
            </w:r>
          </w:p>
        </w:tc>
      </w:tr>
      <w:tr>
        <w:trPr>
          <w:trHeight w:val="305" w:hRule="exact"/>
        </w:trPr>
        <w:tc>
          <w:tcPr>
            <w:tcW w:w="5099" w:type="dxa"/>
          </w:tcPr>
          <w:p>
            <w:pPr>
              <w:pStyle w:val="TableParagraph"/>
              <w:spacing w:line="268" w:lineRule="exact"/>
              <w:ind w:left="105" w:right="106"/>
              <w:rPr>
                <w:sz w:val="22"/>
              </w:rPr>
            </w:pPr>
            <w:r>
              <w:rPr>
                <w:sz w:val="22"/>
              </w:rPr>
              <w:t>Taranaki</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left="198" w:right="200"/>
              <w:rPr>
                <w:sz w:val="22"/>
              </w:rPr>
            </w:pPr>
            <w:r>
              <w:rPr>
                <w:sz w:val="22"/>
              </w:rPr>
              <w:t>0.47</w:t>
            </w:r>
          </w:p>
        </w:tc>
        <w:tc>
          <w:tcPr>
            <w:tcW w:w="1409" w:type="dxa"/>
          </w:tcPr>
          <w:p>
            <w:pPr>
              <w:pStyle w:val="TableParagraph"/>
              <w:spacing w:before="25"/>
              <w:ind w:right="501"/>
              <w:jc w:val="right"/>
              <w:rPr>
                <w:sz w:val="22"/>
              </w:rPr>
            </w:pPr>
            <w:r>
              <w:rPr>
                <w:sz w:val="22"/>
              </w:rPr>
              <w:t>0.94</w:t>
            </w:r>
          </w:p>
        </w:tc>
      </w:tr>
      <w:tr>
        <w:trPr>
          <w:trHeight w:val="305" w:hRule="exact"/>
        </w:trPr>
        <w:tc>
          <w:tcPr>
            <w:tcW w:w="5099" w:type="dxa"/>
          </w:tcPr>
          <w:p>
            <w:pPr>
              <w:pStyle w:val="TableParagraph"/>
              <w:spacing w:line="268" w:lineRule="exact"/>
              <w:ind w:left="107" w:right="106"/>
              <w:rPr>
                <w:sz w:val="22"/>
              </w:rPr>
            </w:pPr>
            <w:r>
              <w:rPr>
                <w:sz w:val="22"/>
              </w:rPr>
              <w:t>Lower North Island</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left="198" w:right="200"/>
              <w:rPr>
                <w:sz w:val="22"/>
              </w:rPr>
            </w:pPr>
            <w:r>
              <w:rPr>
                <w:sz w:val="22"/>
              </w:rPr>
              <w:t>0.41</w:t>
            </w:r>
          </w:p>
        </w:tc>
        <w:tc>
          <w:tcPr>
            <w:tcW w:w="1409" w:type="dxa"/>
          </w:tcPr>
          <w:p>
            <w:pPr>
              <w:pStyle w:val="TableParagraph"/>
              <w:spacing w:before="25"/>
              <w:ind w:right="501"/>
              <w:jc w:val="right"/>
              <w:rPr>
                <w:sz w:val="22"/>
              </w:rPr>
            </w:pPr>
            <w:r>
              <w:rPr>
                <w:sz w:val="22"/>
              </w:rPr>
              <w:t>0.82</w:t>
            </w:r>
          </w:p>
        </w:tc>
      </w:tr>
    </w:tbl>
    <w:p>
      <w:pPr>
        <w:spacing w:after="0"/>
        <w:jc w:val="right"/>
        <w:rPr>
          <w:sz w:val="22"/>
        </w:rPr>
        <w:sectPr>
          <w:footerReference w:type="default" r:id="rId11"/>
          <w:pgSz w:w="11910" w:h="16840"/>
          <w:pgMar w:footer="1024" w:header="0" w:top="1380" w:bottom="1220" w:left="1340" w:right="1140"/>
          <w:pgNumType w:start="1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1560"/>
        <w:gridCol w:w="1136"/>
        <w:gridCol w:w="1409"/>
      </w:tblGrid>
      <w:tr>
        <w:trPr>
          <w:trHeight w:val="305" w:hRule="exact"/>
        </w:trPr>
        <w:tc>
          <w:tcPr>
            <w:tcW w:w="5099" w:type="dxa"/>
          </w:tcPr>
          <w:p>
            <w:pPr>
              <w:pStyle w:val="TableParagraph"/>
              <w:spacing w:line="268" w:lineRule="exact"/>
              <w:ind w:left="105" w:right="106"/>
              <w:rPr>
                <w:sz w:val="22"/>
              </w:rPr>
            </w:pPr>
            <w:r>
              <w:rPr>
                <w:sz w:val="22"/>
              </w:rPr>
              <w:t>West Coast Tasman</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0.18</w:t>
            </w:r>
          </w:p>
        </w:tc>
        <w:tc>
          <w:tcPr>
            <w:tcW w:w="1409" w:type="dxa"/>
          </w:tcPr>
          <w:p>
            <w:pPr>
              <w:pStyle w:val="TableParagraph"/>
              <w:spacing w:before="25"/>
              <w:ind w:right="501"/>
              <w:jc w:val="right"/>
              <w:rPr>
                <w:sz w:val="22"/>
              </w:rPr>
            </w:pPr>
            <w:r>
              <w:rPr>
                <w:sz w:val="22"/>
              </w:rPr>
              <w:t>0.36</w:t>
            </w:r>
          </w:p>
        </w:tc>
      </w:tr>
      <w:tr>
        <w:trPr>
          <w:trHeight w:val="305" w:hRule="exact"/>
        </w:trPr>
        <w:tc>
          <w:tcPr>
            <w:tcW w:w="5099" w:type="dxa"/>
          </w:tcPr>
          <w:p>
            <w:pPr>
              <w:pStyle w:val="TableParagraph"/>
              <w:spacing w:line="268" w:lineRule="exact"/>
              <w:ind w:left="106" w:right="106"/>
              <w:rPr>
                <w:sz w:val="22"/>
              </w:rPr>
            </w:pPr>
            <w:r>
              <w:rPr>
                <w:sz w:val="22"/>
              </w:rPr>
              <w:t>Marlborough-Canterbury</w:t>
            </w:r>
          </w:p>
        </w:tc>
        <w:tc>
          <w:tcPr>
            <w:tcW w:w="1560" w:type="dxa"/>
          </w:tcPr>
          <w:p>
            <w:pPr>
              <w:pStyle w:val="TableParagraph"/>
              <w:spacing w:before="26"/>
              <w:ind w:left="559" w:right="560"/>
              <w:rPr>
                <w:sz w:val="22"/>
              </w:rPr>
            </w:pPr>
            <w:r>
              <w:rPr>
                <w:sz w:val="22"/>
              </w:rPr>
              <w:t>0.00</w:t>
            </w:r>
          </w:p>
        </w:tc>
        <w:tc>
          <w:tcPr>
            <w:tcW w:w="1136" w:type="dxa"/>
          </w:tcPr>
          <w:p>
            <w:pPr>
              <w:pStyle w:val="TableParagraph"/>
              <w:spacing w:before="26"/>
              <w:ind w:right="367"/>
              <w:jc w:val="right"/>
              <w:rPr>
                <w:sz w:val="22"/>
              </w:rPr>
            </w:pPr>
            <w:r>
              <w:rPr>
                <w:sz w:val="22"/>
              </w:rPr>
              <w:t>0.56</w:t>
            </w:r>
          </w:p>
        </w:tc>
        <w:tc>
          <w:tcPr>
            <w:tcW w:w="1409" w:type="dxa"/>
          </w:tcPr>
          <w:p>
            <w:pPr>
              <w:pStyle w:val="TableParagraph"/>
              <w:spacing w:before="26"/>
              <w:ind w:right="501"/>
              <w:jc w:val="right"/>
              <w:rPr>
                <w:sz w:val="22"/>
              </w:rPr>
            </w:pPr>
            <w:r>
              <w:rPr>
                <w:sz w:val="22"/>
              </w:rPr>
              <w:t>1.13</w:t>
            </w:r>
          </w:p>
        </w:tc>
      </w:tr>
      <w:tr>
        <w:trPr>
          <w:trHeight w:val="305" w:hRule="exact"/>
        </w:trPr>
        <w:tc>
          <w:tcPr>
            <w:tcW w:w="5099" w:type="dxa"/>
          </w:tcPr>
          <w:p>
            <w:pPr>
              <w:pStyle w:val="TableParagraph"/>
              <w:spacing w:line="268" w:lineRule="exact"/>
              <w:ind w:left="107" w:right="106"/>
              <w:rPr>
                <w:sz w:val="22"/>
              </w:rPr>
            </w:pPr>
            <w:r>
              <w:rPr>
                <w:sz w:val="22"/>
              </w:rPr>
              <w:t>Otago Southland</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0.51</w:t>
            </w:r>
          </w:p>
        </w:tc>
        <w:tc>
          <w:tcPr>
            <w:tcW w:w="1409" w:type="dxa"/>
          </w:tcPr>
          <w:p>
            <w:pPr>
              <w:pStyle w:val="TableParagraph"/>
              <w:spacing w:before="25"/>
              <w:ind w:right="501"/>
              <w:jc w:val="right"/>
              <w:rPr>
                <w:sz w:val="22"/>
              </w:rPr>
            </w:pPr>
            <w:r>
              <w:rPr>
                <w:sz w:val="22"/>
              </w:rPr>
              <w:t>1.02</w:t>
            </w:r>
          </w:p>
        </w:tc>
      </w:tr>
      <w:tr>
        <w:trPr>
          <w:trHeight w:val="305" w:hRule="exact"/>
        </w:trPr>
        <w:tc>
          <w:tcPr>
            <w:tcW w:w="5099" w:type="dxa"/>
          </w:tcPr>
          <w:p>
            <w:pPr>
              <w:pStyle w:val="TableParagraph"/>
              <w:spacing w:line="268" w:lineRule="exact"/>
              <w:ind w:left="106" w:right="106"/>
              <w:rPr>
                <w:sz w:val="22"/>
              </w:rPr>
            </w:pPr>
            <w:r>
              <w:rPr>
                <w:sz w:val="22"/>
              </w:rPr>
              <w:t>North Island</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0.43</w:t>
            </w:r>
          </w:p>
        </w:tc>
        <w:tc>
          <w:tcPr>
            <w:tcW w:w="1409" w:type="dxa"/>
          </w:tcPr>
          <w:p>
            <w:pPr>
              <w:pStyle w:val="TableParagraph"/>
              <w:spacing w:before="25"/>
              <w:ind w:right="501"/>
              <w:jc w:val="right"/>
              <w:rPr>
                <w:sz w:val="22"/>
              </w:rPr>
            </w:pPr>
            <w:r>
              <w:rPr>
                <w:sz w:val="22"/>
              </w:rPr>
              <w:t>0.87</w:t>
            </w:r>
          </w:p>
        </w:tc>
      </w:tr>
      <w:tr>
        <w:trPr>
          <w:trHeight w:val="305" w:hRule="exact"/>
        </w:trPr>
        <w:tc>
          <w:tcPr>
            <w:tcW w:w="5099" w:type="dxa"/>
          </w:tcPr>
          <w:p>
            <w:pPr>
              <w:pStyle w:val="TableParagraph"/>
              <w:spacing w:line="268" w:lineRule="exact"/>
              <w:ind w:left="107" w:right="105"/>
              <w:rPr>
                <w:sz w:val="22"/>
              </w:rPr>
            </w:pPr>
            <w:r>
              <w:rPr>
                <w:sz w:val="22"/>
              </w:rPr>
              <w:t>South Island</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0.49</w:t>
            </w:r>
          </w:p>
        </w:tc>
        <w:tc>
          <w:tcPr>
            <w:tcW w:w="1409" w:type="dxa"/>
          </w:tcPr>
          <w:p>
            <w:pPr>
              <w:pStyle w:val="TableParagraph"/>
              <w:spacing w:before="25"/>
              <w:ind w:right="501"/>
              <w:jc w:val="right"/>
              <w:rPr>
                <w:sz w:val="22"/>
              </w:rPr>
            </w:pPr>
            <w:r>
              <w:rPr>
                <w:sz w:val="22"/>
              </w:rPr>
              <w:t>0.97</w:t>
            </w:r>
          </w:p>
        </w:tc>
      </w:tr>
      <w:tr>
        <w:trPr>
          <w:trHeight w:val="547" w:hRule="exact"/>
        </w:trPr>
        <w:tc>
          <w:tcPr>
            <w:tcW w:w="5099" w:type="dxa"/>
          </w:tcPr>
          <w:p>
            <w:pPr>
              <w:pStyle w:val="TableParagraph"/>
              <w:spacing w:line="237" w:lineRule="auto" w:before="1"/>
              <w:ind w:left="2071" w:right="141" w:hanging="1911"/>
              <w:jc w:val="left"/>
              <w:rPr>
                <w:sz w:val="22"/>
              </w:rPr>
            </w:pPr>
            <w:r>
              <w:rPr>
                <w:sz w:val="22"/>
              </w:rPr>
              <w:t>Land retirement – sheep and beef (farm profit before tax $/5m</w:t>
            </w:r>
            <w:r>
              <w:rPr>
                <w:position w:val="8"/>
                <w:sz w:val="14"/>
              </w:rPr>
              <w:t>2</w:t>
            </w:r>
            <w:r>
              <w:rPr>
                <w:sz w:val="22"/>
              </w:rPr>
              <w:t>)</w:t>
            </w:r>
          </w:p>
        </w:tc>
        <w:tc>
          <w:tcPr>
            <w:tcW w:w="1560" w:type="dxa"/>
          </w:tcPr>
          <w:p>
            <w:pPr/>
          </w:p>
        </w:tc>
        <w:tc>
          <w:tcPr>
            <w:tcW w:w="1136" w:type="dxa"/>
          </w:tcPr>
          <w:p>
            <w:pPr/>
          </w:p>
        </w:tc>
        <w:tc>
          <w:tcPr>
            <w:tcW w:w="1409" w:type="dxa"/>
          </w:tcPr>
          <w:p>
            <w:pPr/>
          </w:p>
        </w:tc>
      </w:tr>
      <w:tr>
        <w:trPr>
          <w:trHeight w:val="305" w:hRule="exact"/>
        </w:trPr>
        <w:tc>
          <w:tcPr>
            <w:tcW w:w="5099" w:type="dxa"/>
          </w:tcPr>
          <w:p>
            <w:pPr>
              <w:pStyle w:val="TableParagraph"/>
              <w:spacing w:line="268" w:lineRule="exact"/>
              <w:ind w:left="107" w:right="106"/>
              <w:rPr>
                <w:sz w:val="22"/>
              </w:rPr>
            </w:pPr>
            <w:r>
              <w:rPr>
                <w:sz w:val="22"/>
              </w:rPr>
              <w:t>New Zealand (All classes)</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0.03</w:t>
            </w:r>
          </w:p>
        </w:tc>
        <w:tc>
          <w:tcPr>
            <w:tcW w:w="1409" w:type="dxa"/>
          </w:tcPr>
          <w:p>
            <w:pPr>
              <w:pStyle w:val="TableParagraph"/>
              <w:spacing w:before="25"/>
              <w:ind w:right="501"/>
              <w:jc w:val="right"/>
              <w:rPr>
                <w:sz w:val="22"/>
              </w:rPr>
            </w:pPr>
            <w:r>
              <w:rPr>
                <w:sz w:val="22"/>
              </w:rPr>
              <w:t>0.06</w:t>
            </w:r>
          </w:p>
        </w:tc>
      </w:tr>
      <w:tr>
        <w:trPr>
          <w:trHeight w:val="307" w:hRule="exact"/>
        </w:trPr>
        <w:tc>
          <w:tcPr>
            <w:tcW w:w="5099" w:type="dxa"/>
          </w:tcPr>
          <w:p>
            <w:pPr>
              <w:pStyle w:val="TableParagraph"/>
              <w:spacing w:before="1"/>
              <w:ind w:left="107" w:right="106"/>
              <w:rPr>
                <w:sz w:val="22"/>
              </w:rPr>
            </w:pPr>
            <w:r>
              <w:rPr>
                <w:sz w:val="22"/>
              </w:rPr>
              <w:t>Northern North Is. (Class 3 Hard Hill Country)</w:t>
            </w:r>
          </w:p>
        </w:tc>
        <w:tc>
          <w:tcPr>
            <w:tcW w:w="1560" w:type="dxa"/>
          </w:tcPr>
          <w:p>
            <w:pPr>
              <w:pStyle w:val="TableParagraph"/>
              <w:spacing w:before="28"/>
              <w:ind w:left="559" w:right="560"/>
              <w:rPr>
                <w:sz w:val="22"/>
              </w:rPr>
            </w:pPr>
            <w:r>
              <w:rPr>
                <w:sz w:val="22"/>
              </w:rPr>
              <w:t>0.00</w:t>
            </w:r>
          </w:p>
        </w:tc>
        <w:tc>
          <w:tcPr>
            <w:tcW w:w="1136" w:type="dxa"/>
          </w:tcPr>
          <w:p>
            <w:pPr>
              <w:pStyle w:val="TableParagraph"/>
              <w:spacing w:before="28"/>
              <w:ind w:right="367"/>
              <w:jc w:val="right"/>
              <w:rPr>
                <w:sz w:val="22"/>
              </w:rPr>
            </w:pPr>
            <w:r>
              <w:rPr>
                <w:sz w:val="22"/>
              </w:rPr>
              <w:t>0.06</w:t>
            </w:r>
          </w:p>
        </w:tc>
        <w:tc>
          <w:tcPr>
            <w:tcW w:w="1409" w:type="dxa"/>
          </w:tcPr>
          <w:p>
            <w:pPr>
              <w:pStyle w:val="TableParagraph"/>
              <w:spacing w:before="28"/>
              <w:ind w:right="501"/>
              <w:jc w:val="right"/>
              <w:rPr>
                <w:sz w:val="22"/>
              </w:rPr>
            </w:pPr>
            <w:r>
              <w:rPr>
                <w:sz w:val="22"/>
              </w:rPr>
              <w:t>0.12</w:t>
            </w:r>
          </w:p>
        </w:tc>
      </w:tr>
      <w:tr>
        <w:trPr>
          <w:trHeight w:val="278" w:hRule="exact"/>
        </w:trPr>
        <w:tc>
          <w:tcPr>
            <w:tcW w:w="5099" w:type="dxa"/>
          </w:tcPr>
          <w:p>
            <w:pPr>
              <w:pStyle w:val="TableParagraph"/>
              <w:spacing w:line="268" w:lineRule="exact"/>
              <w:ind w:left="107" w:right="106"/>
              <w:rPr>
                <w:sz w:val="22"/>
              </w:rPr>
            </w:pPr>
            <w:r>
              <w:rPr>
                <w:sz w:val="22"/>
              </w:rPr>
              <w:t>Northern North Is. (Class 4 Hill Country)</w:t>
            </w:r>
          </w:p>
        </w:tc>
        <w:tc>
          <w:tcPr>
            <w:tcW w:w="1560" w:type="dxa"/>
          </w:tcPr>
          <w:p>
            <w:pPr>
              <w:pStyle w:val="TableParagraph"/>
              <w:spacing w:line="268" w:lineRule="exact"/>
              <w:ind w:left="559" w:right="560"/>
              <w:rPr>
                <w:sz w:val="22"/>
              </w:rPr>
            </w:pPr>
            <w:r>
              <w:rPr>
                <w:sz w:val="22"/>
              </w:rPr>
              <w:t>0.00</w:t>
            </w:r>
          </w:p>
        </w:tc>
        <w:tc>
          <w:tcPr>
            <w:tcW w:w="1136" w:type="dxa"/>
          </w:tcPr>
          <w:p>
            <w:pPr>
              <w:pStyle w:val="TableParagraph"/>
              <w:spacing w:line="268" w:lineRule="exact"/>
              <w:ind w:right="367"/>
              <w:jc w:val="right"/>
              <w:rPr>
                <w:sz w:val="22"/>
              </w:rPr>
            </w:pPr>
            <w:r>
              <w:rPr>
                <w:sz w:val="22"/>
              </w:rPr>
              <w:t>0.08</w:t>
            </w:r>
          </w:p>
        </w:tc>
        <w:tc>
          <w:tcPr>
            <w:tcW w:w="1409" w:type="dxa"/>
          </w:tcPr>
          <w:p>
            <w:pPr>
              <w:pStyle w:val="TableParagraph"/>
              <w:spacing w:line="268" w:lineRule="exact"/>
              <w:ind w:right="501"/>
              <w:jc w:val="right"/>
              <w:rPr>
                <w:sz w:val="22"/>
              </w:rPr>
            </w:pPr>
            <w:r>
              <w:rPr>
                <w:sz w:val="22"/>
              </w:rPr>
              <w:t>0.15</w:t>
            </w:r>
          </w:p>
        </w:tc>
      </w:tr>
      <w:tr>
        <w:trPr>
          <w:trHeight w:val="305" w:hRule="exact"/>
        </w:trPr>
        <w:tc>
          <w:tcPr>
            <w:tcW w:w="5099" w:type="dxa"/>
          </w:tcPr>
          <w:p>
            <w:pPr>
              <w:pStyle w:val="TableParagraph"/>
              <w:spacing w:line="268" w:lineRule="exact"/>
              <w:ind w:left="105" w:right="106"/>
              <w:rPr>
                <w:sz w:val="22"/>
              </w:rPr>
            </w:pPr>
            <w:r>
              <w:rPr>
                <w:sz w:val="22"/>
              </w:rPr>
              <w:t>Northern North Is. (Class 5 Intensive finishing)</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0.16</w:t>
            </w:r>
          </w:p>
        </w:tc>
        <w:tc>
          <w:tcPr>
            <w:tcW w:w="1409" w:type="dxa"/>
          </w:tcPr>
          <w:p>
            <w:pPr>
              <w:pStyle w:val="TableParagraph"/>
              <w:spacing w:before="25"/>
              <w:ind w:right="501"/>
              <w:jc w:val="right"/>
              <w:rPr>
                <w:sz w:val="22"/>
              </w:rPr>
            </w:pPr>
            <w:r>
              <w:rPr>
                <w:sz w:val="22"/>
              </w:rPr>
              <w:t>0.32</w:t>
            </w:r>
          </w:p>
        </w:tc>
      </w:tr>
      <w:tr>
        <w:trPr>
          <w:trHeight w:val="305" w:hRule="exact"/>
        </w:trPr>
        <w:tc>
          <w:tcPr>
            <w:tcW w:w="5099" w:type="dxa"/>
          </w:tcPr>
          <w:p>
            <w:pPr>
              <w:pStyle w:val="TableParagraph"/>
              <w:spacing w:line="268" w:lineRule="exact"/>
              <w:ind w:left="106" w:right="106"/>
              <w:rPr>
                <w:sz w:val="22"/>
              </w:rPr>
            </w:pPr>
            <w:r>
              <w:rPr>
                <w:sz w:val="22"/>
              </w:rPr>
              <w:t>Northern North Is. (Class 9 All Classes)</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0.08</w:t>
            </w:r>
          </w:p>
        </w:tc>
        <w:tc>
          <w:tcPr>
            <w:tcW w:w="1409" w:type="dxa"/>
          </w:tcPr>
          <w:p>
            <w:pPr>
              <w:pStyle w:val="TableParagraph"/>
              <w:spacing w:before="25"/>
              <w:ind w:right="501"/>
              <w:jc w:val="right"/>
              <w:rPr>
                <w:sz w:val="22"/>
              </w:rPr>
            </w:pPr>
            <w:r>
              <w:rPr>
                <w:sz w:val="22"/>
              </w:rPr>
              <w:t>0.16</w:t>
            </w:r>
          </w:p>
        </w:tc>
      </w:tr>
      <w:tr>
        <w:trPr>
          <w:trHeight w:val="305" w:hRule="exact"/>
        </w:trPr>
        <w:tc>
          <w:tcPr>
            <w:tcW w:w="5099" w:type="dxa"/>
          </w:tcPr>
          <w:p>
            <w:pPr>
              <w:pStyle w:val="TableParagraph"/>
              <w:spacing w:line="268" w:lineRule="exact"/>
              <w:ind w:left="106" w:right="106"/>
              <w:rPr>
                <w:sz w:val="22"/>
              </w:rPr>
            </w:pPr>
            <w:r>
              <w:rPr>
                <w:sz w:val="22"/>
              </w:rPr>
              <w:t>Eastern North Is. (Class 3 Hard Hill Country)</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0.05</w:t>
            </w:r>
          </w:p>
        </w:tc>
        <w:tc>
          <w:tcPr>
            <w:tcW w:w="1409" w:type="dxa"/>
          </w:tcPr>
          <w:p>
            <w:pPr>
              <w:pStyle w:val="TableParagraph"/>
              <w:spacing w:before="25"/>
              <w:ind w:right="501"/>
              <w:jc w:val="right"/>
              <w:rPr>
                <w:sz w:val="22"/>
              </w:rPr>
            </w:pPr>
            <w:r>
              <w:rPr>
                <w:sz w:val="22"/>
              </w:rPr>
              <w:t>0.10</w:t>
            </w:r>
          </w:p>
        </w:tc>
      </w:tr>
      <w:tr>
        <w:trPr>
          <w:trHeight w:val="305" w:hRule="exact"/>
        </w:trPr>
        <w:tc>
          <w:tcPr>
            <w:tcW w:w="5099" w:type="dxa"/>
          </w:tcPr>
          <w:p>
            <w:pPr>
              <w:pStyle w:val="TableParagraph"/>
              <w:spacing w:line="268" w:lineRule="exact"/>
              <w:ind w:left="106" w:right="106"/>
              <w:rPr>
                <w:sz w:val="22"/>
              </w:rPr>
            </w:pPr>
            <w:r>
              <w:rPr>
                <w:sz w:val="22"/>
              </w:rPr>
              <w:t>Eastern North Is. (Class 4 Hill Country)</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0.07</w:t>
            </w:r>
          </w:p>
        </w:tc>
        <w:tc>
          <w:tcPr>
            <w:tcW w:w="1409" w:type="dxa"/>
          </w:tcPr>
          <w:p>
            <w:pPr>
              <w:pStyle w:val="TableParagraph"/>
              <w:spacing w:before="25"/>
              <w:ind w:right="501"/>
              <w:jc w:val="right"/>
              <w:rPr>
                <w:sz w:val="22"/>
              </w:rPr>
            </w:pPr>
            <w:r>
              <w:rPr>
                <w:sz w:val="22"/>
              </w:rPr>
              <w:t>0.14</w:t>
            </w:r>
          </w:p>
        </w:tc>
      </w:tr>
      <w:tr>
        <w:trPr>
          <w:trHeight w:val="305" w:hRule="exact"/>
        </w:trPr>
        <w:tc>
          <w:tcPr>
            <w:tcW w:w="5099" w:type="dxa"/>
          </w:tcPr>
          <w:p>
            <w:pPr>
              <w:pStyle w:val="TableParagraph"/>
              <w:ind w:left="106" w:right="106"/>
              <w:rPr>
                <w:sz w:val="22"/>
              </w:rPr>
            </w:pPr>
            <w:r>
              <w:rPr>
                <w:sz w:val="22"/>
              </w:rPr>
              <w:t>Eastern North Is. (Class 5 Intensive finishing)</w:t>
            </w:r>
          </w:p>
        </w:tc>
        <w:tc>
          <w:tcPr>
            <w:tcW w:w="1560" w:type="dxa"/>
          </w:tcPr>
          <w:p>
            <w:pPr>
              <w:pStyle w:val="TableParagraph"/>
              <w:spacing w:before="26"/>
              <w:ind w:left="559" w:right="560"/>
              <w:rPr>
                <w:sz w:val="22"/>
              </w:rPr>
            </w:pPr>
            <w:r>
              <w:rPr>
                <w:sz w:val="22"/>
              </w:rPr>
              <w:t>0.00</w:t>
            </w:r>
          </w:p>
        </w:tc>
        <w:tc>
          <w:tcPr>
            <w:tcW w:w="1136" w:type="dxa"/>
          </w:tcPr>
          <w:p>
            <w:pPr>
              <w:pStyle w:val="TableParagraph"/>
              <w:spacing w:before="26"/>
              <w:ind w:right="367"/>
              <w:jc w:val="right"/>
              <w:rPr>
                <w:sz w:val="22"/>
              </w:rPr>
            </w:pPr>
            <w:r>
              <w:rPr>
                <w:sz w:val="22"/>
              </w:rPr>
              <w:t>0.08</w:t>
            </w:r>
          </w:p>
        </w:tc>
        <w:tc>
          <w:tcPr>
            <w:tcW w:w="1409" w:type="dxa"/>
          </w:tcPr>
          <w:p>
            <w:pPr>
              <w:pStyle w:val="TableParagraph"/>
              <w:spacing w:before="26"/>
              <w:ind w:right="501"/>
              <w:jc w:val="right"/>
              <w:rPr>
                <w:sz w:val="22"/>
              </w:rPr>
            </w:pPr>
            <w:r>
              <w:rPr>
                <w:sz w:val="22"/>
              </w:rPr>
              <w:t>0.16</w:t>
            </w:r>
          </w:p>
        </w:tc>
      </w:tr>
      <w:tr>
        <w:trPr>
          <w:trHeight w:val="305" w:hRule="exact"/>
        </w:trPr>
        <w:tc>
          <w:tcPr>
            <w:tcW w:w="5099" w:type="dxa"/>
          </w:tcPr>
          <w:p>
            <w:pPr>
              <w:pStyle w:val="TableParagraph"/>
              <w:spacing w:line="268" w:lineRule="exact"/>
              <w:ind w:left="107" w:right="106"/>
              <w:rPr>
                <w:sz w:val="22"/>
              </w:rPr>
            </w:pPr>
            <w:r>
              <w:rPr>
                <w:sz w:val="22"/>
              </w:rPr>
              <w:t>Eastern North Is. (Class 9 All Classes)</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0.07</w:t>
            </w:r>
          </w:p>
        </w:tc>
        <w:tc>
          <w:tcPr>
            <w:tcW w:w="1409" w:type="dxa"/>
          </w:tcPr>
          <w:p>
            <w:pPr>
              <w:pStyle w:val="TableParagraph"/>
              <w:spacing w:before="25"/>
              <w:ind w:right="501"/>
              <w:jc w:val="right"/>
              <w:rPr>
                <w:sz w:val="22"/>
              </w:rPr>
            </w:pPr>
            <w:r>
              <w:rPr>
                <w:sz w:val="22"/>
              </w:rPr>
              <w:t>0.13</w:t>
            </w:r>
          </w:p>
        </w:tc>
      </w:tr>
      <w:tr>
        <w:trPr>
          <w:trHeight w:val="305" w:hRule="exact"/>
        </w:trPr>
        <w:tc>
          <w:tcPr>
            <w:tcW w:w="5099" w:type="dxa"/>
          </w:tcPr>
          <w:p>
            <w:pPr>
              <w:pStyle w:val="TableParagraph"/>
              <w:spacing w:line="268" w:lineRule="exact"/>
              <w:ind w:left="106" w:right="106"/>
              <w:rPr>
                <w:sz w:val="22"/>
              </w:rPr>
            </w:pPr>
            <w:r>
              <w:rPr>
                <w:sz w:val="22"/>
              </w:rPr>
              <w:t>Western North Is. (Class 3 Hard Hill Country)</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0.04</w:t>
            </w:r>
          </w:p>
        </w:tc>
        <w:tc>
          <w:tcPr>
            <w:tcW w:w="1409" w:type="dxa"/>
          </w:tcPr>
          <w:p>
            <w:pPr>
              <w:pStyle w:val="TableParagraph"/>
              <w:spacing w:before="25"/>
              <w:ind w:right="501"/>
              <w:jc w:val="right"/>
              <w:rPr>
                <w:sz w:val="22"/>
              </w:rPr>
            </w:pPr>
            <w:r>
              <w:rPr>
                <w:sz w:val="22"/>
              </w:rPr>
              <w:t>0.08</w:t>
            </w:r>
          </w:p>
        </w:tc>
      </w:tr>
      <w:tr>
        <w:trPr>
          <w:trHeight w:val="305" w:hRule="exact"/>
        </w:trPr>
        <w:tc>
          <w:tcPr>
            <w:tcW w:w="5099" w:type="dxa"/>
          </w:tcPr>
          <w:p>
            <w:pPr>
              <w:pStyle w:val="TableParagraph"/>
              <w:spacing w:line="268" w:lineRule="exact"/>
              <w:ind w:left="106" w:right="106"/>
              <w:rPr>
                <w:sz w:val="22"/>
              </w:rPr>
            </w:pPr>
            <w:r>
              <w:rPr>
                <w:sz w:val="22"/>
              </w:rPr>
              <w:t>Western North Is. (Class 4 Hill Country)</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0.07</w:t>
            </w:r>
          </w:p>
        </w:tc>
        <w:tc>
          <w:tcPr>
            <w:tcW w:w="1409" w:type="dxa"/>
          </w:tcPr>
          <w:p>
            <w:pPr>
              <w:pStyle w:val="TableParagraph"/>
              <w:spacing w:before="25"/>
              <w:ind w:right="501"/>
              <w:jc w:val="right"/>
              <w:rPr>
                <w:sz w:val="22"/>
              </w:rPr>
            </w:pPr>
            <w:r>
              <w:rPr>
                <w:sz w:val="22"/>
              </w:rPr>
              <w:t>0.13</w:t>
            </w:r>
          </w:p>
        </w:tc>
      </w:tr>
      <w:tr>
        <w:trPr>
          <w:trHeight w:val="305" w:hRule="exact"/>
        </w:trPr>
        <w:tc>
          <w:tcPr>
            <w:tcW w:w="5099" w:type="dxa"/>
          </w:tcPr>
          <w:p>
            <w:pPr>
              <w:pStyle w:val="TableParagraph"/>
              <w:spacing w:line="268" w:lineRule="exact"/>
              <w:ind w:left="106" w:right="106"/>
              <w:rPr>
                <w:sz w:val="22"/>
              </w:rPr>
            </w:pPr>
            <w:r>
              <w:rPr>
                <w:sz w:val="22"/>
              </w:rPr>
              <w:t>Western North Is. (Class 5 Intensive finishing)</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0.08</w:t>
            </w:r>
          </w:p>
        </w:tc>
        <w:tc>
          <w:tcPr>
            <w:tcW w:w="1409" w:type="dxa"/>
          </w:tcPr>
          <w:p>
            <w:pPr>
              <w:pStyle w:val="TableParagraph"/>
              <w:spacing w:before="25"/>
              <w:ind w:right="501"/>
              <w:jc w:val="right"/>
              <w:rPr>
                <w:sz w:val="22"/>
              </w:rPr>
            </w:pPr>
            <w:r>
              <w:rPr>
                <w:sz w:val="22"/>
              </w:rPr>
              <w:t>0.17</w:t>
            </w:r>
          </w:p>
        </w:tc>
      </w:tr>
      <w:tr>
        <w:trPr>
          <w:trHeight w:val="305" w:hRule="exact"/>
        </w:trPr>
        <w:tc>
          <w:tcPr>
            <w:tcW w:w="5099" w:type="dxa"/>
          </w:tcPr>
          <w:p>
            <w:pPr>
              <w:pStyle w:val="TableParagraph"/>
              <w:spacing w:line="268" w:lineRule="exact"/>
              <w:ind w:left="107" w:right="106"/>
              <w:rPr>
                <w:sz w:val="22"/>
              </w:rPr>
            </w:pPr>
            <w:r>
              <w:rPr>
                <w:sz w:val="22"/>
              </w:rPr>
              <w:t>Western North Is. (Class 9 All Classes)</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0.06</w:t>
            </w:r>
          </w:p>
        </w:tc>
        <w:tc>
          <w:tcPr>
            <w:tcW w:w="1409" w:type="dxa"/>
          </w:tcPr>
          <w:p>
            <w:pPr>
              <w:pStyle w:val="TableParagraph"/>
              <w:spacing w:before="25"/>
              <w:ind w:right="501"/>
              <w:jc w:val="right"/>
              <w:rPr>
                <w:sz w:val="22"/>
              </w:rPr>
            </w:pPr>
            <w:r>
              <w:rPr>
                <w:sz w:val="22"/>
              </w:rPr>
              <w:t>0.11</w:t>
            </w:r>
          </w:p>
        </w:tc>
      </w:tr>
      <w:tr>
        <w:trPr>
          <w:trHeight w:val="547" w:hRule="exact"/>
        </w:trPr>
        <w:tc>
          <w:tcPr>
            <w:tcW w:w="5099" w:type="dxa"/>
          </w:tcPr>
          <w:p>
            <w:pPr>
              <w:pStyle w:val="TableParagraph"/>
              <w:spacing w:line="237" w:lineRule="auto" w:before="4"/>
              <w:ind w:left="2181" w:right="248" w:hanging="1920"/>
              <w:jc w:val="left"/>
              <w:rPr>
                <w:sz w:val="22"/>
              </w:rPr>
            </w:pPr>
            <w:r>
              <w:rPr>
                <w:sz w:val="22"/>
              </w:rPr>
              <w:t>Northern-Central South Is. (Class 1 High Country all regions)</w:t>
            </w:r>
          </w:p>
        </w:tc>
        <w:tc>
          <w:tcPr>
            <w:tcW w:w="1560" w:type="dxa"/>
          </w:tcPr>
          <w:p>
            <w:pPr>
              <w:pStyle w:val="TableParagraph"/>
              <w:spacing w:before="11"/>
              <w:jc w:val="left"/>
              <w:rPr>
                <w:i/>
                <w:sz w:val="21"/>
              </w:rPr>
            </w:pPr>
          </w:p>
          <w:p>
            <w:pPr>
              <w:pStyle w:val="TableParagraph"/>
              <w:ind w:left="559" w:right="560"/>
              <w:rPr>
                <w:sz w:val="22"/>
              </w:rPr>
            </w:pPr>
            <w:r>
              <w:rPr>
                <w:sz w:val="22"/>
              </w:rPr>
              <w:t>0.00</w:t>
            </w:r>
          </w:p>
        </w:tc>
        <w:tc>
          <w:tcPr>
            <w:tcW w:w="1136" w:type="dxa"/>
          </w:tcPr>
          <w:p>
            <w:pPr>
              <w:pStyle w:val="TableParagraph"/>
              <w:spacing w:before="11"/>
              <w:jc w:val="left"/>
              <w:rPr>
                <w:i/>
                <w:sz w:val="21"/>
              </w:rPr>
            </w:pPr>
          </w:p>
          <w:p>
            <w:pPr>
              <w:pStyle w:val="TableParagraph"/>
              <w:ind w:right="367"/>
              <w:jc w:val="right"/>
              <w:rPr>
                <w:sz w:val="22"/>
              </w:rPr>
            </w:pPr>
            <w:r>
              <w:rPr>
                <w:sz w:val="22"/>
              </w:rPr>
              <w:t>0.01</w:t>
            </w:r>
          </w:p>
        </w:tc>
        <w:tc>
          <w:tcPr>
            <w:tcW w:w="1409" w:type="dxa"/>
          </w:tcPr>
          <w:p>
            <w:pPr>
              <w:pStyle w:val="TableParagraph"/>
              <w:spacing w:before="11"/>
              <w:jc w:val="left"/>
              <w:rPr>
                <w:i/>
                <w:sz w:val="21"/>
              </w:rPr>
            </w:pPr>
          </w:p>
          <w:p>
            <w:pPr>
              <w:pStyle w:val="TableParagraph"/>
              <w:ind w:right="501"/>
              <w:jc w:val="right"/>
              <w:rPr>
                <w:sz w:val="22"/>
              </w:rPr>
            </w:pPr>
            <w:r>
              <w:rPr>
                <w:sz w:val="22"/>
              </w:rPr>
              <w:t>0.01</w:t>
            </w:r>
          </w:p>
        </w:tc>
      </w:tr>
      <w:tr>
        <w:trPr>
          <w:trHeight w:val="305" w:hRule="exact"/>
        </w:trPr>
        <w:tc>
          <w:tcPr>
            <w:tcW w:w="5099" w:type="dxa"/>
          </w:tcPr>
          <w:p>
            <w:pPr>
              <w:pStyle w:val="TableParagraph"/>
              <w:spacing w:line="268" w:lineRule="exact"/>
              <w:ind w:left="107" w:right="106"/>
              <w:rPr>
                <w:sz w:val="22"/>
              </w:rPr>
            </w:pPr>
            <w:r>
              <w:rPr>
                <w:sz w:val="22"/>
              </w:rPr>
              <w:t>Northern-Central South Is. (Class 2 Hill Country)</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0.02</w:t>
            </w:r>
          </w:p>
        </w:tc>
        <w:tc>
          <w:tcPr>
            <w:tcW w:w="1409" w:type="dxa"/>
          </w:tcPr>
          <w:p>
            <w:pPr>
              <w:pStyle w:val="TableParagraph"/>
              <w:spacing w:before="25"/>
              <w:ind w:right="501"/>
              <w:jc w:val="right"/>
              <w:rPr>
                <w:sz w:val="22"/>
              </w:rPr>
            </w:pPr>
            <w:r>
              <w:rPr>
                <w:sz w:val="22"/>
              </w:rPr>
              <w:t>0.05</w:t>
            </w:r>
          </w:p>
        </w:tc>
      </w:tr>
      <w:tr>
        <w:trPr>
          <w:trHeight w:val="307" w:hRule="exact"/>
        </w:trPr>
        <w:tc>
          <w:tcPr>
            <w:tcW w:w="5099" w:type="dxa"/>
          </w:tcPr>
          <w:p>
            <w:pPr>
              <w:pStyle w:val="TableParagraph"/>
              <w:spacing w:before="1"/>
              <w:ind w:left="107" w:right="106"/>
              <w:rPr>
                <w:sz w:val="22"/>
              </w:rPr>
            </w:pPr>
            <w:r>
              <w:rPr>
                <w:sz w:val="22"/>
              </w:rPr>
              <w:t>Northern-Central South Is. (Class 6 Finishing breeding)</w:t>
            </w:r>
          </w:p>
        </w:tc>
        <w:tc>
          <w:tcPr>
            <w:tcW w:w="1560" w:type="dxa"/>
          </w:tcPr>
          <w:p>
            <w:pPr>
              <w:pStyle w:val="TableParagraph"/>
              <w:spacing w:before="28"/>
              <w:ind w:left="559" w:right="560"/>
              <w:rPr>
                <w:sz w:val="22"/>
              </w:rPr>
            </w:pPr>
            <w:r>
              <w:rPr>
                <w:sz w:val="22"/>
              </w:rPr>
              <w:t>0.00</w:t>
            </w:r>
          </w:p>
        </w:tc>
        <w:tc>
          <w:tcPr>
            <w:tcW w:w="1136" w:type="dxa"/>
          </w:tcPr>
          <w:p>
            <w:pPr>
              <w:pStyle w:val="TableParagraph"/>
              <w:spacing w:before="28"/>
              <w:ind w:right="367"/>
              <w:jc w:val="right"/>
              <w:rPr>
                <w:sz w:val="22"/>
              </w:rPr>
            </w:pPr>
            <w:r>
              <w:rPr>
                <w:sz w:val="22"/>
              </w:rPr>
              <w:t>0.05</w:t>
            </w:r>
          </w:p>
        </w:tc>
        <w:tc>
          <w:tcPr>
            <w:tcW w:w="1409" w:type="dxa"/>
          </w:tcPr>
          <w:p>
            <w:pPr>
              <w:pStyle w:val="TableParagraph"/>
              <w:spacing w:before="28"/>
              <w:ind w:right="501"/>
              <w:jc w:val="right"/>
              <w:rPr>
                <w:sz w:val="22"/>
              </w:rPr>
            </w:pPr>
            <w:r>
              <w:rPr>
                <w:sz w:val="22"/>
              </w:rPr>
              <w:t>0.11</w:t>
            </w:r>
          </w:p>
        </w:tc>
      </w:tr>
      <w:tr>
        <w:trPr>
          <w:trHeight w:val="305" w:hRule="exact"/>
        </w:trPr>
        <w:tc>
          <w:tcPr>
            <w:tcW w:w="5099" w:type="dxa"/>
          </w:tcPr>
          <w:p>
            <w:pPr>
              <w:pStyle w:val="TableParagraph"/>
              <w:spacing w:line="268" w:lineRule="exact"/>
              <w:ind w:left="105" w:right="106"/>
              <w:rPr>
                <w:sz w:val="22"/>
              </w:rPr>
            </w:pPr>
            <w:r>
              <w:rPr>
                <w:sz w:val="22"/>
              </w:rPr>
              <w:t>Northern-Central South Is. (Class 8 Mixed finishing)</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0.05</w:t>
            </w:r>
          </w:p>
        </w:tc>
        <w:tc>
          <w:tcPr>
            <w:tcW w:w="1409" w:type="dxa"/>
          </w:tcPr>
          <w:p>
            <w:pPr>
              <w:pStyle w:val="TableParagraph"/>
              <w:spacing w:before="25"/>
              <w:ind w:right="501"/>
              <w:jc w:val="right"/>
              <w:rPr>
                <w:sz w:val="22"/>
              </w:rPr>
            </w:pPr>
            <w:r>
              <w:rPr>
                <w:sz w:val="22"/>
              </w:rPr>
              <w:t>0.11</w:t>
            </w:r>
          </w:p>
        </w:tc>
      </w:tr>
      <w:tr>
        <w:trPr>
          <w:trHeight w:val="305" w:hRule="exact"/>
        </w:trPr>
        <w:tc>
          <w:tcPr>
            <w:tcW w:w="5099" w:type="dxa"/>
          </w:tcPr>
          <w:p>
            <w:pPr>
              <w:pStyle w:val="TableParagraph"/>
              <w:spacing w:line="268" w:lineRule="exact"/>
              <w:ind w:left="107" w:right="106"/>
              <w:rPr>
                <w:sz w:val="22"/>
              </w:rPr>
            </w:pPr>
            <w:r>
              <w:rPr>
                <w:sz w:val="22"/>
              </w:rPr>
              <w:t>Northern-Central South Is. (Class 9 All Classes)</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0.03</w:t>
            </w:r>
          </w:p>
        </w:tc>
        <w:tc>
          <w:tcPr>
            <w:tcW w:w="1409" w:type="dxa"/>
          </w:tcPr>
          <w:p>
            <w:pPr>
              <w:pStyle w:val="TableParagraph"/>
              <w:spacing w:before="25"/>
              <w:ind w:right="501"/>
              <w:jc w:val="right"/>
              <w:rPr>
                <w:sz w:val="22"/>
              </w:rPr>
            </w:pPr>
            <w:r>
              <w:rPr>
                <w:sz w:val="22"/>
              </w:rPr>
              <w:t>0.06</w:t>
            </w:r>
          </w:p>
        </w:tc>
      </w:tr>
      <w:tr>
        <w:trPr>
          <w:trHeight w:val="305" w:hRule="exact"/>
        </w:trPr>
        <w:tc>
          <w:tcPr>
            <w:tcW w:w="5099" w:type="dxa"/>
          </w:tcPr>
          <w:p>
            <w:pPr>
              <w:pStyle w:val="TableParagraph"/>
              <w:spacing w:line="268" w:lineRule="exact"/>
              <w:ind w:left="106" w:right="106"/>
              <w:rPr>
                <w:sz w:val="22"/>
              </w:rPr>
            </w:pPr>
            <w:r>
              <w:rPr>
                <w:sz w:val="22"/>
              </w:rPr>
              <w:t>Southern South Is. (Class 1 High Country all regions)</w:t>
            </w:r>
          </w:p>
        </w:tc>
        <w:tc>
          <w:tcPr>
            <w:tcW w:w="1560" w:type="dxa"/>
          </w:tcPr>
          <w:p>
            <w:pPr>
              <w:pStyle w:val="TableParagraph"/>
              <w:spacing w:before="26"/>
              <w:ind w:left="559" w:right="560"/>
              <w:rPr>
                <w:sz w:val="22"/>
              </w:rPr>
            </w:pPr>
            <w:r>
              <w:rPr>
                <w:sz w:val="22"/>
              </w:rPr>
              <w:t>0.00</w:t>
            </w:r>
          </w:p>
        </w:tc>
        <w:tc>
          <w:tcPr>
            <w:tcW w:w="1136" w:type="dxa"/>
          </w:tcPr>
          <w:p>
            <w:pPr>
              <w:pStyle w:val="TableParagraph"/>
              <w:spacing w:before="26"/>
              <w:ind w:right="367"/>
              <w:jc w:val="right"/>
              <w:rPr>
                <w:sz w:val="22"/>
              </w:rPr>
            </w:pPr>
            <w:r>
              <w:rPr>
                <w:sz w:val="22"/>
              </w:rPr>
              <w:t>0.01</w:t>
            </w:r>
          </w:p>
        </w:tc>
        <w:tc>
          <w:tcPr>
            <w:tcW w:w="1409" w:type="dxa"/>
          </w:tcPr>
          <w:p>
            <w:pPr>
              <w:pStyle w:val="TableParagraph"/>
              <w:spacing w:before="26"/>
              <w:ind w:right="501"/>
              <w:jc w:val="right"/>
              <w:rPr>
                <w:sz w:val="22"/>
              </w:rPr>
            </w:pPr>
            <w:r>
              <w:rPr>
                <w:sz w:val="22"/>
              </w:rPr>
              <w:t>0.01</w:t>
            </w:r>
          </w:p>
        </w:tc>
      </w:tr>
      <w:tr>
        <w:trPr>
          <w:trHeight w:val="305" w:hRule="exact"/>
        </w:trPr>
        <w:tc>
          <w:tcPr>
            <w:tcW w:w="5099" w:type="dxa"/>
          </w:tcPr>
          <w:p>
            <w:pPr>
              <w:pStyle w:val="TableParagraph"/>
              <w:spacing w:line="268" w:lineRule="exact"/>
              <w:ind w:left="107" w:right="106"/>
              <w:rPr>
                <w:sz w:val="22"/>
              </w:rPr>
            </w:pPr>
            <w:r>
              <w:rPr>
                <w:sz w:val="22"/>
              </w:rPr>
              <w:t>Southern South Is. (Class 7 Intensive breeding)</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0.11</w:t>
            </w:r>
          </w:p>
        </w:tc>
        <w:tc>
          <w:tcPr>
            <w:tcW w:w="1409" w:type="dxa"/>
          </w:tcPr>
          <w:p>
            <w:pPr>
              <w:pStyle w:val="TableParagraph"/>
              <w:spacing w:before="25"/>
              <w:ind w:right="501"/>
              <w:jc w:val="right"/>
              <w:rPr>
                <w:sz w:val="22"/>
              </w:rPr>
            </w:pPr>
            <w:r>
              <w:rPr>
                <w:sz w:val="22"/>
              </w:rPr>
              <w:t>0.22</w:t>
            </w:r>
          </w:p>
        </w:tc>
      </w:tr>
      <w:tr>
        <w:trPr>
          <w:trHeight w:val="305" w:hRule="exact"/>
        </w:trPr>
        <w:tc>
          <w:tcPr>
            <w:tcW w:w="5099" w:type="dxa"/>
          </w:tcPr>
          <w:p>
            <w:pPr>
              <w:pStyle w:val="TableParagraph"/>
              <w:spacing w:line="268" w:lineRule="exact"/>
              <w:ind w:left="105" w:right="106"/>
              <w:rPr>
                <w:sz w:val="22"/>
              </w:rPr>
            </w:pPr>
            <w:r>
              <w:rPr>
                <w:sz w:val="22"/>
              </w:rPr>
              <w:t>Southern South Is. (Class 6 Finishing breeding)</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0.06</w:t>
            </w:r>
          </w:p>
        </w:tc>
        <w:tc>
          <w:tcPr>
            <w:tcW w:w="1409" w:type="dxa"/>
          </w:tcPr>
          <w:p>
            <w:pPr>
              <w:pStyle w:val="TableParagraph"/>
              <w:spacing w:before="25"/>
              <w:ind w:right="501"/>
              <w:jc w:val="right"/>
              <w:rPr>
                <w:sz w:val="22"/>
              </w:rPr>
            </w:pPr>
            <w:r>
              <w:rPr>
                <w:sz w:val="22"/>
              </w:rPr>
              <w:t>0.12</w:t>
            </w:r>
          </w:p>
        </w:tc>
      </w:tr>
      <w:tr>
        <w:trPr>
          <w:trHeight w:val="305" w:hRule="exact"/>
        </w:trPr>
        <w:tc>
          <w:tcPr>
            <w:tcW w:w="5099" w:type="dxa"/>
          </w:tcPr>
          <w:p>
            <w:pPr>
              <w:pStyle w:val="TableParagraph"/>
              <w:spacing w:line="268" w:lineRule="exact"/>
              <w:ind w:left="106" w:right="106"/>
              <w:rPr>
                <w:sz w:val="22"/>
              </w:rPr>
            </w:pPr>
            <w:r>
              <w:rPr>
                <w:sz w:val="22"/>
              </w:rPr>
              <w:t>Southern South Is. (Class 9 All Classes)</w:t>
            </w:r>
          </w:p>
        </w:tc>
        <w:tc>
          <w:tcPr>
            <w:tcW w:w="1560" w:type="dxa"/>
          </w:tcPr>
          <w:p>
            <w:pPr>
              <w:pStyle w:val="TableParagraph"/>
              <w:spacing w:before="25"/>
              <w:ind w:left="559" w:right="560"/>
              <w:rPr>
                <w:sz w:val="22"/>
              </w:rPr>
            </w:pPr>
            <w:r>
              <w:rPr>
                <w:sz w:val="22"/>
              </w:rPr>
              <w:t>0.00</w:t>
            </w:r>
          </w:p>
        </w:tc>
        <w:tc>
          <w:tcPr>
            <w:tcW w:w="1136" w:type="dxa"/>
          </w:tcPr>
          <w:p>
            <w:pPr>
              <w:pStyle w:val="TableParagraph"/>
              <w:spacing w:before="25"/>
              <w:ind w:right="367"/>
              <w:jc w:val="right"/>
              <w:rPr>
                <w:sz w:val="22"/>
              </w:rPr>
            </w:pPr>
            <w:r>
              <w:rPr>
                <w:sz w:val="22"/>
              </w:rPr>
              <w:t>0.04</w:t>
            </w:r>
          </w:p>
        </w:tc>
        <w:tc>
          <w:tcPr>
            <w:tcW w:w="1409" w:type="dxa"/>
          </w:tcPr>
          <w:p>
            <w:pPr>
              <w:pStyle w:val="TableParagraph"/>
              <w:spacing w:before="25"/>
              <w:ind w:right="501"/>
              <w:jc w:val="right"/>
              <w:rPr>
                <w:sz w:val="22"/>
              </w:rPr>
            </w:pPr>
            <w:r>
              <w:rPr>
                <w:sz w:val="22"/>
              </w:rPr>
              <w:t>0.08</w:t>
            </w:r>
          </w:p>
        </w:tc>
      </w:tr>
    </w:tbl>
    <w:p>
      <w:pPr>
        <w:pStyle w:val="BodyText"/>
        <w:rPr>
          <w:i/>
          <w:sz w:val="20"/>
        </w:rPr>
      </w:pPr>
    </w:p>
    <w:p>
      <w:pPr>
        <w:pStyle w:val="BodyText"/>
        <w:spacing w:before="11"/>
        <w:rPr>
          <w:i/>
          <w:sz w:val="16"/>
        </w:rPr>
      </w:pPr>
    </w:p>
    <w:p>
      <w:pPr>
        <w:pStyle w:val="ListParagraph"/>
        <w:numPr>
          <w:ilvl w:val="2"/>
          <w:numId w:val="3"/>
        </w:numPr>
        <w:tabs>
          <w:tab w:pos="667" w:val="left" w:leader="none"/>
        </w:tabs>
        <w:spacing w:line="240" w:lineRule="auto" w:before="0" w:after="0"/>
        <w:ind w:left="666" w:right="0" w:hanging="566"/>
        <w:jc w:val="left"/>
        <w:rPr>
          <w:rFonts w:ascii="Calibri Light"/>
          <w:b w:val="0"/>
          <w:i/>
          <w:sz w:val="22"/>
        </w:rPr>
      </w:pPr>
      <w:r>
        <w:rPr>
          <w:rFonts w:ascii="Calibri Light"/>
          <w:b w:val="0"/>
          <w:i/>
          <w:color w:val="2E5395"/>
          <w:sz w:val="22"/>
        </w:rPr>
        <w:t>Assumptions </w:t>
      </w:r>
    </w:p>
    <w:p>
      <w:pPr>
        <w:pStyle w:val="ListParagraph"/>
        <w:numPr>
          <w:ilvl w:val="3"/>
          <w:numId w:val="3"/>
        </w:numPr>
        <w:tabs>
          <w:tab w:pos="821" w:val="left" w:leader="none"/>
        </w:tabs>
        <w:spacing w:line="259" w:lineRule="auto" w:before="19" w:after="0"/>
        <w:ind w:left="820" w:right="295" w:hanging="360"/>
        <w:jc w:val="both"/>
        <w:rPr>
          <w:sz w:val="22"/>
        </w:rPr>
      </w:pPr>
      <w:r>
        <w:rPr>
          <w:sz w:val="22"/>
        </w:rPr>
        <w:t>The fence costs are based on the costs associated with a 1 kilometer fence with 9 angle assemblies and 1 gateway assembly (at one end of the fence). If another option is chosen, then the costs may</w:t>
      </w:r>
      <w:r>
        <w:rPr>
          <w:spacing w:val="-9"/>
          <w:sz w:val="22"/>
        </w:rPr>
        <w:t> </w:t>
      </w:r>
      <w:r>
        <w:rPr>
          <w:sz w:val="22"/>
        </w:rPr>
        <w:t>differ.</w:t>
      </w:r>
    </w:p>
    <w:p>
      <w:pPr>
        <w:pStyle w:val="ListParagraph"/>
        <w:numPr>
          <w:ilvl w:val="3"/>
          <w:numId w:val="3"/>
        </w:numPr>
        <w:tabs>
          <w:tab w:pos="821" w:val="left" w:leader="none"/>
        </w:tabs>
        <w:spacing w:line="256" w:lineRule="auto" w:before="0" w:after="0"/>
        <w:ind w:left="820" w:right="294" w:hanging="360"/>
        <w:jc w:val="both"/>
        <w:rPr>
          <w:sz w:val="22"/>
        </w:rPr>
      </w:pPr>
      <w:r>
        <w:rPr>
          <w:sz w:val="22"/>
        </w:rPr>
        <w:t>It is assumed that where relevant, fence posts are spaced at 4 meters for non-electric fences and 10 meters for electric</w:t>
      </w:r>
      <w:r>
        <w:rPr>
          <w:spacing w:val="-6"/>
          <w:sz w:val="22"/>
        </w:rPr>
        <w:t> </w:t>
      </w:r>
      <w:r>
        <w:rPr>
          <w:sz w:val="22"/>
        </w:rPr>
        <w:t>fences.</w:t>
      </w:r>
    </w:p>
    <w:p>
      <w:pPr>
        <w:pStyle w:val="ListParagraph"/>
        <w:numPr>
          <w:ilvl w:val="3"/>
          <w:numId w:val="3"/>
        </w:numPr>
        <w:tabs>
          <w:tab w:pos="820" w:val="left" w:leader="none"/>
          <w:tab w:pos="821" w:val="left" w:leader="none"/>
        </w:tabs>
        <w:spacing w:line="240" w:lineRule="auto" w:before="3" w:after="0"/>
        <w:ind w:left="820" w:right="0" w:hanging="360"/>
        <w:jc w:val="left"/>
        <w:rPr>
          <w:sz w:val="22"/>
        </w:rPr>
      </w:pPr>
      <w:r>
        <w:rPr>
          <w:sz w:val="22"/>
        </w:rPr>
        <w:t>Fence costs for flat to rolling contour assume a post driver can be</w:t>
      </w:r>
      <w:r>
        <w:rPr>
          <w:spacing w:val="-24"/>
          <w:sz w:val="22"/>
        </w:rPr>
        <w:t> </w:t>
      </w:r>
      <w:r>
        <w:rPr>
          <w:sz w:val="22"/>
        </w:rPr>
        <w:t>used.</w:t>
      </w:r>
    </w:p>
    <w:p>
      <w:pPr>
        <w:pStyle w:val="ListParagraph"/>
        <w:numPr>
          <w:ilvl w:val="3"/>
          <w:numId w:val="3"/>
        </w:numPr>
        <w:tabs>
          <w:tab w:pos="821" w:val="left" w:leader="none"/>
        </w:tabs>
        <w:spacing w:line="256" w:lineRule="auto" w:before="21" w:after="0"/>
        <w:ind w:left="820" w:right="299" w:hanging="360"/>
        <w:jc w:val="both"/>
        <w:rPr>
          <w:sz w:val="22"/>
        </w:rPr>
      </w:pPr>
      <w:r>
        <w:rPr>
          <w:sz w:val="22"/>
        </w:rPr>
        <w:t>Fencing costs are based on reasonable ground conditions, anything on rocky, swampy or extremely heavy clay soils may increase</w:t>
      </w:r>
      <w:r>
        <w:rPr>
          <w:spacing w:val="-14"/>
          <w:sz w:val="22"/>
        </w:rPr>
        <w:t> </w:t>
      </w:r>
      <w:r>
        <w:rPr>
          <w:sz w:val="22"/>
        </w:rPr>
        <w:t>costs.</w:t>
      </w:r>
    </w:p>
    <w:p>
      <w:pPr>
        <w:pStyle w:val="ListParagraph"/>
        <w:numPr>
          <w:ilvl w:val="3"/>
          <w:numId w:val="3"/>
        </w:numPr>
        <w:tabs>
          <w:tab w:pos="820" w:val="left" w:leader="none"/>
          <w:tab w:pos="821" w:val="left" w:leader="none"/>
        </w:tabs>
        <w:spacing w:line="240" w:lineRule="auto" w:before="2" w:after="0"/>
        <w:ind w:left="820" w:right="0" w:hanging="360"/>
        <w:jc w:val="left"/>
        <w:rPr>
          <w:sz w:val="22"/>
        </w:rPr>
      </w:pPr>
      <w:r>
        <w:rPr>
          <w:sz w:val="22"/>
        </w:rPr>
        <w:t>These costs do not include additional stock water reticulation</w:t>
      </w:r>
      <w:r>
        <w:rPr>
          <w:spacing w:val="-22"/>
          <w:sz w:val="22"/>
        </w:rPr>
        <w:t> </w:t>
      </w:r>
      <w:r>
        <w:rPr>
          <w:sz w:val="22"/>
        </w:rPr>
        <w:t>costs.</w:t>
      </w:r>
    </w:p>
    <w:p>
      <w:pPr>
        <w:pStyle w:val="ListParagraph"/>
        <w:numPr>
          <w:ilvl w:val="3"/>
          <w:numId w:val="3"/>
        </w:numPr>
        <w:tabs>
          <w:tab w:pos="821" w:val="left" w:leader="none"/>
        </w:tabs>
        <w:spacing w:line="256" w:lineRule="auto" w:before="21" w:after="0"/>
        <w:ind w:left="820" w:right="298" w:hanging="360"/>
        <w:jc w:val="both"/>
        <w:rPr>
          <w:sz w:val="22"/>
        </w:rPr>
      </w:pPr>
      <w:r>
        <w:rPr>
          <w:sz w:val="22"/>
        </w:rPr>
        <w:t>If land retirement costs are included they should not be also included when considering vegetated buffer strips as this would double count the cost of the retired land</w:t>
      </w:r>
      <w:r>
        <w:rPr>
          <w:spacing w:val="-20"/>
          <w:sz w:val="22"/>
        </w:rPr>
        <w:t> </w:t>
      </w:r>
      <w:r>
        <w:rPr>
          <w:sz w:val="22"/>
        </w:rPr>
        <w:t>area.</w:t>
      </w:r>
    </w:p>
    <w:p>
      <w:pPr>
        <w:pStyle w:val="ListParagraph"/>
        <w:numPr>
          <w:ilvl w:val="3"/>
          <w:numId w:val="3"/>
        </w:numPr>
        <w:tabs>
          <w:tab w:pos="821" w:val="left" w:leader="none"/>
        </w:tabs>
        <w:spacing w:line="259" w:lineRule="auto" w:before="2" w:after="0"/>
        <w:ind w:left="820" w:right="299" w:hanging="360"/>
        <w:jc w:val="both"/>
        <w:rPr>
          <w:sz w:val="22"/>
        </w:rPr>
      </w:pPr>
      <w:r>
        <w:rPr>
          <w:sz w:val="22"/>
        </w:rPr>
        <w:t>Maintenance refers only to fencing, for maintenance of riparian planting, e.g. weed spraying, see vegetated riparian</w:t>
      </w:r>
      <w:r>
        <w:rPr>
          <w:spacing w:val="-11"/>
          <w:sz w:val="22"/>
        </w:rPr>
        <w:t> </w:t>
      </w:r>
      <w:r>
        <w:rPr>
          <w:sz w:val="22"/>
        </w:rPr>
        <w:t>buffers.</w:t>
      </w:r>
    </w:p>
    <w:p>
      <w:pPr>
        <w:spacing w:after="0" w:line="259" w:lineRule="auto"/>
        <w:jc w:val="both"/>
        <w:rPr>
          <w:sz w:val="22"/>
        </w:rPr>
        <w:sectPr>
          <w:pgSz w:w="11910" w:h="16840"/>
          <w:pgMar w:header="0" w:footer="1024" w:top="1420" w:bottom="1220" w:left="1340" w:right="1140"/>
        </w:sectPr>
      </w:pPr>
    </w:p>
    <w:p>
      <w:pPr>
        <w:pStyle w:val="ListParagraph"/>
        <w:numPr>
          <w:ilvl w:val="3"/>
          <w:numId w:val="3"/>
        </w:numPr>
        <w:tabs>
          <w:tab w:pos="821" w:val="left" w:leader="none"/>
        </w:tabs>
        <w:spacing w:line="259" w:lineRule="auto" w:before="81" w:after="0"/>
        <w:ind w:left="820" w:right="114" w:hanging="360"/>
        <w:jc w:val="both"/>
        <w:rPr>
          <w:sz w:val="22"/>
        </w:rPr>
      </w:pPr>
      <w:r>
        <w:rPr>
          <w:sz w:val="22"/>
        </w:rPr>
        <w:t>Land</w:t>
      </w:r>
      <w:r>
        <w:rPr>
          <w:spacing w:val="-9"/>
          <w:sz w:val="22"/>
        </w:rPr>
        <w:t> </w:t>
      </w:r>
      <w:r>
        <w:rPr>
          <w:sz w:val="22"/>
        </w:rPr>
        <w:t>retirement</w:t>
      </w:r>
      <w:r>
        <w:rPr>
          <w:spacing w:val="-11"/>
          <w:sz w:val="22"/>
        </w:rPr>
        <w:t> </w:t>
      </w:r>
      <w:r>
        <w:rPr>
          <w:sz w:val="22"/>
        </w:rPr>
        <w:t>costs</w:t>
      </w:r>
      <w:r>
        <w:rPr>
          <w:spacing w:val="-6"/>
          <w:sz w:val="22"/>
        </w:rPr>
        <w:t> </w:t>
      </w:r>
      <w:r>
        <w:rPr>
          <w:sz w:val="22"/>
        </w:rPr>
        <w:t>for</w:t>
      </w:r>
      <w:r>
        <w:rPr>
          <w:spacing w:val="-8"/>
          <w:sz w:val="22"/>
        </w:rPr>
        <w:t> </w:t>
      </w:r>
      <w:r>
        <w:rPr>
          <w:sz w:val="22"/>
        </w:rPr>
        <w:t>sheep</w:t>
      </w:r>
      <w:r>
        <w:rPr>
          <w:spacing w:val="-9"/>
          <w:sz w:val="22"/>
        </w:rPr>
        <w:t> </w:t>
      </w:r>
      <w:r>
        <w:rPr>
          <w:sz w:val="22"/>
        </w:rPr>
        <w:t>and</w:t>
      </w:r>
      <w:r>
        <w:rPr>
          <w:spacing w:val="-9"/>
          <w:sz w:val="22"/>
        </w:rPr>
        <w:t> </w:t>
      </w:r>
      <w:r>
        <w:rPr>
          <w:sz w:val="22"/>
        </w:rPr>
        <w:t>beef</w:t>
      </w:r>
      <w:r>
        <w:rPr>
          <w:spacing w:val="-8"/>
          <w:sz w:val="22"/>
        </w:rPr>
        <w:t> </w:t>
      </w:r>
      <w:r>
        <w:rPr>
          <w:sz w:val="22"/>
        </w:rPr>
        <w:t>and</w:t>
      </w:r>
      <w:r>
        <w:rPr>
          <w:spacing w:val="-9"/>
          <w:sz w:val="22"/>
        </w:rPr>
        <w:t> </w:t>
      </w:r>
      <w:r>
        <w:rPr>
          <w:sz w:val="22"/>
        </w:rPr>
        <w:t>dairy</w:t>
      </w:r>
      <w:r>
        <w:rPr>
          <w:spacing w:val="-9"/>
          <w:sz w:val="22"/>
        </w:rPr>
        <w:t> </w:t>
      </w:r>
      <w:r>
        <w:rPr>
          <w:sz w:val="22"/>
        </w:rPr>
        <w:t>are</w:t>
      </w:r>
      <w:r>
        <w:rPr>
          <w:spacing w:val="-7"/>
          <w:sz w:val="22"/>
        </w:rPr>
        <w:t> </w:t>
      </w:r>
      <w:r>
        <w:rPr>
          <w:sz w:val="22"/>
        </w:rPr>
        <w:t>based</w:t>
      </w:r>
      <w:r>
        <w:rPr>
          <w:spacing w:val="-11"/>
          <w:sz w:val="22"/>
        </w:rPr>
        <w:t> </w:t>
      </w:r>
      <w:r>
        <w:rPr>
          <w:sz w:val="22"/>
        </w:rPr>
        <w:t>on</w:t>
      </w:r>
      <w:r>
        <w:rPr>
          <w:spacing w:val="-11"/>
          <w:sz w:val="22"/>
        </w:rPr>
        <w:t> </w:t>
      </w:r>
      <w:r>
        <w:rPr>
          <w:sz w:val="22"/>
        </w:rPr>
        <w:t>5-year</w:t>
      </w:r>
      <w:r>
        <w:rPr>
          <w:spacing w:val="-8"/>
          <w:sz w:val="22"/>
        </w:rPr>
        <w:t> </w:t>
      </w:r>
      <w:r>
        <w:rPr>
          <w:sz w:val="22"/>
        </w:rPr>
        <w:t>average</w:t>
      </w:r>
      <w:r>
        <w:rPr>
          <w:spacing w:val="-12"/>
          <w:sz w:val="22"/>
        </w:rPr>
        <w:t> </w:t>
      </w:r>
      <w:r>
        <w:rPr>
          <w:sz w:val="22"/>
        </w:rPr>
        <w:t>annual</w:t>
      </w:r>
      <w:r>
        <w:rPr>
          <w:spacing w:val="-8"/>
          <w:sz w:val="22"/>
        </w:rPr>
        <w:t> </w:t>
      </w:r>
      <w:r>
        <w:rPr>
          <w:sz w:val="22"/>
        </w:rPr>
        <w:t>profit, translated from operating profit per hectare to 5m</w:t>
      </w:r>
      <w:r>
        <w:rPr>
          <w:position w:val="8"/>
          <w:sz w:val="14"/>
        </w:rPr>
        <w:t>2</w:t>
      </w:r>
      <w:r>
        <w:rPr>
          <w:sz w:val="22"/>
        </w:rPr>
        <w:t>. This metric was chosen as for every one meter of fencing, the retired area is five meters wide. The minimum is based on no loss of productive</w:t>
      </w:r>
      <w:r>
        <w:rPr>
          <w:spacing w:val="-4"/>
          <w:sz w:val="22"/>
        </w:rPr>
        <w:t> </w:t>
      </w:r>
      <w:r>
        <w:rPr>
          <w:sz w:val="22"/>
        </w:rPr>
        <w:t>area,</w:t>
      </w:r>
      <w:r>
        <w:rPr>
          <w:spacing w:val="-4"/>
          <w:sz w:val="22"/>
        </w:rPr>
        <w:t> </w:t>
      </w:r>
      <w:r>
        <w:rPr>
          <w:sz w:val="22"/>
        </w:rPr>
        <w:t>the</w:t>
      </w:r>
      <w:r>
        <w:rPr>
          <w:spacing w:val="-4"/>
          <w:sz w:val="22"/>
        </w:rPr>
        <w:t> </w:t>
      </w:r>
      <w:r>
        <w:rPr>
          <w:sz w:val="22"/>
        </w:rPr>
        <w:t>median</w:t>
      </w:r>
      <w:r>
        <w:rPr>
          <w:spacing w:val="-5"/>
          <w:sz w:val="22"/>
        </w:rPr>
        <w:t> </w:t>
      </w:r>
      <w:r>
        <w:rPr>
          <w:sz w:val="22"/>
        </w:rPr>
        <w:t>is</w:t>
      </w:r>
      <w:r>
        <w:rPr>
          <w:spacing w:val="-5"/>
          <w:sz w:val="22"/>
        </w:rPr>
        <w:t> </w:t>
      </w:r>
      <w:r>
        <w:rPr>
          <w:sz w:val="22"/>
        </w:rPr>
        <w:t>based</w:t>
      </w:r>
      <w:r>
        <w:rPr>
          <w:spacing w:val="-5"/>
          <w:sz w:val="22"/>
        </w:rPr>
        <w:t> </w:t>
      </w:r>
      <w:r>
        <w:rPr>
          <w:sz w:val="22"/>
        </w:rPr>
        <w:t>on</w:t>
      </w:r>
      <w:r>
        <w:rPr>
          <w:spacing w:val="-5"/>
          <w:sz w:val="22"/>
        </w:rPr>
        <w:t> </w:t>
      </w:r>
      <w:r>
        <w:rPr>
          <w:sz w:val="22"/>
        </w:rPr>
        <w:t>50%</w:t>
      </w:r>
      <w:r>
        <w:rPr>
          <w:spacing w:val="-4"/>
          <w:sz w:val="22"/>
        </w:rPr>
        <w:t> </w:t>
      </w:r>
      <w:r>
        <w:rPr>
          <w:sz w:val="22"/>
        </w:rPr>
        <w:t>loss</w:t>
      </w:r>
      <w:r>
        <w:rPr>
          <w:spacing w:val="-7"/>
          <w:sz w:val="22"/>
        </w:rPr>
        <w:t> </w:t>
      </w:r>
      <w:r>
        <w:rPr>
          <w:sz w:val="22"/>
        </w:rPr>
        <w:t>of</w:t>
      </w:r>
      <w:r>
        <w:rPr>
          <w:spacing w:val="-5"/>
          <w:sz w:val="22"/>
        </w:rPr>
        <w:t> </w:t>
      </w:r>
      <w:r>
        <w:rPr>
          <w:sz w:val="22"/>
        </w:rPr>
        <w:t>production</w:t>
      </w:r>
      <w:r>
        <w:rPr>
          <w:spacing w:val="-8"/>
          <w:sz w:val="22"/>
        </w:rPr>
        <w:t> </w:t>
      </w:r>
      <w:r>
        <w:rPr>
          <w:sz w:val="22"/>
        </w:rPr>
        <w:t>on</w:t>
      </w:r>
      <w:r>
        <w:rPr>
          <w:spacing w:val="-5"/>
          <w:sz w:val="22"/>
        </w:rPr>
        <w:t> </w:t>
      </w:r>
      <w:r>
        <w:rPr>
          <w:sz w:val="22"/>
        </w:rPr>
        <w:t>the</w:t>
      </w:r>
      <w:r>
        <w:rPr>
          <w:spacing w:val="-5"/>
          <w:sz w:val="22"/>
        </w:rPr>
        <w:t> </w:t>
      </w:r>
      <w:r>
        <w:rPr>
          <w:sz w:val="22"/>
        </w:rPr>
        <w:t>relevant</w:t>
      </w:r>
      <w:r>
        <w:rPr>
          <w:spacing w:val="-4"/>
          <w:sz w:val="22"/>
        </w:rPr>
        <w:t> </w:t>
      </w:r>
      <w:r>
        <w:rPr>
          <w:sz w:val="22"/>
        </w:rPr>
        <w:t>land</w:t>
      </w:r>
      <w:r>
        <w:rPr>
          <w:spacing w:val="-5"/>
          <w:sz w:val="22"/>
        </w:rPr>
        <w:t> </w:t>
      </w:r>
      <w:r>
        <w:rPr>
          <w:sz w:val="22"/>
        </w:rPr>
        <w:t>area</w:t>
      </w:r>
      <w:r>
        <w:rPr>
          <w:spacing w:val="-5"/>
          <w:sz w:val="22"/>
        </w:rPr>
        <w:t> </w:t>
      </w:r>
      <w:r>
        <w:rPr>
          <w:sz w:val="22"/>
        </w:rPr>
        <w:t>and the maximum is based on 100% loss of production on the relevant land</w:t>
      </w:r>
      <w:r>
        <w:rPr>
          <w:spacing w:val="-21"/>
          <w:sz w:val="22"/>
        </w:rPr>
        <w:t> </w:t>
      </w:r>
      <w:r>
        <w:rPr>
          <w:sz w:val="22"/>
        </w:rPr>
        <w:t>area.</w:t>
      </w:r>
    </w:p>
    <w:p>
      <w:pPr>
        <w:pStyle w:val="ListParagraph"/>
        <w:numPr>
          <w:ilvl w:val="3"/>
          <w:numId w:val="3"/>
        </w:numPr>
        <w:tabs>
          <w:tab w:pos="821" w:val="left" w:leader="none"/>
        </w:tabs>
        <w:spacing w:line="259" w:lineRule="auto" w:before="0" w:after="0"/>
        <w:ind w:left="820" w:right="114" w:hanging="360"/>
        <w:jc w:val="both"/>
        <w:rPr>
          <w:sz w:val="22"/>
        </w:rPr>
      </w:pPr>
      <w:r>
        <w:rPr>
          <w:sz w:val="22"/>
        </w:rPr>
        <w:t>For deer, farm profit before tax is based on Moran et al. (2019) which estimates profit from deer farms in Southland for 2013-14. While this is not a national or long term average, there is</w:t>
      </w:r>
      <w:r>
        <w:rPr>
          <w:spacing w:val="-6"/>
          <w:sz w:val="22"/>
        </w:rPr>
        <w:t> </w:t>
      </w:r>
      <w:r>
        <w:rPr>
          <w:sz w:val="22"/>
        </w:rPr>
        <w:t>no</w:t>
      </w:r>
      <w:r>
        <w:rPr>
          <w:spacing w:val="-4"/>
          <w:sz w:val="22"/>
        </w:rPr>
        <w:t> </w:t>
      </w:r>
      <w:r>
        <w:rPr>
          <w:sz w:val="22"/>
        </w:rPr>
        <w:t>database</w:t>
      </w:r>
      <w:r>
        <w:rPr>
          <w:spacing w:val="-7"/>
          <w:sz w:val="22"/>
        </w:rPr>
        <w:t> </w:t>
      </w:r>
      <w:r>
        <w:rPr>
          <w:sz w:val="22"/>
        </w:rPr>
        <w:t>of</w:t>
      </w:r>
      <w:r>
        <w:rPr>
          <w:spacing w:val="-6"/>
          <w:sz w:val="22"/>
        </w:rPr>
        <w:t> </w:t>
      </w:r>
      <w:r>
        <w:rPr>
          <w:sz w:val="22"/>
        </w:rPr>
        <w:t>deer</w:t>
      </w:r>
      <w:r>
        <w:rPr>
          <w:spacing w:val="-6"/>
          <w:sz w:val="22"/>
        </w:rPr>
        <w:t> </w:t>
      </w:r>
      <w:r>
        <w:rPr>
          <w:sz w:val="22"/>
        </w:rPr>
        <w:t>farm</w:t>
      </w:r>
      <w:r>
        <w:rPr>
          <w:spacing w:val="-7"/>
          <w:sz w:val="22"/>
        </w:rPr>
        <w:t> </w:t>
      </w:r>
      <w:r>
        <w:rPr>
          <w:sz w:val="22"/>
        </w:rPr>
        <w:t>profitability</w:t>
      </w:r>
      <w:r>
        <w:rPr>
          <w:spacing w:val="-5"/>
          <w:sz w:val="22"/>
        </w:rPr>
        <w:t> </w:t>
      </w:r>
      <w:r>
        <w:rPr>
          <w:sz w:val="22"/>
        </w:rPr>
        <w:t>and</w:t>
      </w:r>
      <w:r>
        <w:rPr>
          <w:spacing w:val="-6"/>
          <w:sz w:val="22"/>
        </w:rPr>
        <w:t> </w:t>
      </w:r>
      <w:r>
        <w:rPr>
          <w:sz w:val="22"/>
        </w:rPr>
        <w:t>as</w:t>
      </w:r>
      <w:r>
        <w:rPr>
          <w:spacing w:val="-6"/>
          <w:sz w:val="22"/>
        </w:rPr>
        <w:t> </w:t>
      </w:r>
      <w:r>
        <w:rPr>
          <w:sz w:val="22"/>
        </w:rPr>
        <w:t>such</w:t>
      </w:r>
      <w:r>
        <w:rPr>
          <w:spacing w:val="-7"/>
          <w:sz w:val="22"/>
        </w:rPr>
        <w:t> </w:t>
      </w:r>
      <w:r>
        <w:rPr>
          <w:sz w:val="22"/>
        </w:rPr>
        <w:t>this</w:t>
      </w:r>
      <w:r>
        <w:rPr>
          <w:spacing w:val="-6"/>
          <w:sz w:val="22"/>
        </w:rPr>
        <w:t> </w:t>
      </w:r>
      <w:r>
        <w:rPr>
          <w:sz w:val="22"/>
        </w:rPr>
        <w:t>was</w:t>
      </w:r>
      <w:r>
        <w:rPr>
          <w:spacing w:val="-5"/>
          <w:sz w:val="22"/>
        </w:rPr>
        <w:t> </w:t>
      </w:r>
      <w:r>
        <w:rPr>
          <w:sz w:val="22"/>
        </w:rPr>
        <w:t>considered</w:t>
      </w:r>
      <w:r>
        <w:rPr>
          <w:spacing w:val="-6"/>
          <w:sz w:val="22"/>
        </w:rPr>
        <w:t> </w:t>
      </w:r>
      <w:r>
        <w:rPr>
          <w:sz w:val="22"/>
        </w:rPr>
        <w:t>the</w:t>
      </w:r>
      <w:r>
        <w:rPr>
          <w:spacing w:val="-6"/>
          <w:sz w:val="22"/>
        </w:rPr>
        <w:t> </w:t>
      </w:r>
      <w:r>
        <w:rPr>
          <w:sz w:val="22"/>
        </w:rPr>
        <w:t>next</w:t>
      </w:r>
      <w:r>
        <w:rPr>
          <w:spacing w:val="-7"/>
          <w:sz w:val="22"/>
        </w:rPr>
        <w:t> </w:t>
      </w:r>
      <w:r>
        <w:rPr>
          <w:sz w:val="22"/>
        </w:rPr>
        <w:t>best</w:t>
      </w:r>
      <w:r>
        <w:rPr>
          <w:spacing w:val="-5"/>
          <w:sz w:val="22"/>
        </w:rPr>
        <w:t> </w:t>
      </w:r>
      <w:r>
        <w:rPr>
          <w:sz w:val="22"/>
        </w:rPr>
        <w:t>option.</w:t>
      </w:r>
    </w:p>
    <w:p>
      <w:pPr>
        <w:pStyle w:val="BodyText"/>
      </w:pPr>
    </w:p>
    <w:p>
      <w:pPr>
        <w:pStyle w:val="ListParagraph"/>
        <w:numPr>
          <w:ilvl w:val="2"/>
          <w:numId w:val="3"/>
        </w:numPr>
        <w:tabs>
          <w:tab w:pos="667" w:val="left" w:leader="none"/>
        </w:tabs>
        <w:spacing w:line="240" w:lineRule="auto" w:before="180" w:after="0"/>
        <w:ind w:left="666" w:right="0" w:hanging="566"/>
        <w:jc w:val="left"/>
        <w:rPr>
          <w:rFonts w:ascii="Calibri Light"/>
          <w:b w:val="0"/>
          <w:i/>
          <w:sz w:val="22"/>
        </w:rPr>
      </w:pPr>
      <w:r>
        <w:rPr>
          <w:rFonts w:ascii="Calibri Light"/>
          <w:b w:val="0"/>
          <w:i/>
          <w:color w:val="2E5395"/>
          <w:sz w:val="22"/>
        </w:rPr>
        <w:t>References </w:t>
      </w:r>
    </w:p>
    <w:p>
      <w:pPr>
        <w:pStyle w:val="BodyText"/>
        <w:spacing w:before="41"/>
        <w:ind w:left="100"/>
      </w:pPr>
      <w:r>
        <w:rPr/>
        <w:t>Askin, D. &amp; Askin, V. (2018). Financial Budget Manual 2018. Lincoln University. Lincoln, New Zealand.</w:t>
      </w:r>
    </w:p>
    <w:p>
      <w:pPr>
        <w:pStyle w:val="BodyText"/>
        <w:spacing w:before="4"/>
        <w:rPr>
          <w:sz w:val="16"/>
        </w:rPr>
      </w:pPr>
    </w:p>
    <w:p>
      <w:pPr>
        <w:pStyle w:val="BodyText"/>
        <w:ind w:left="100"/>
      </w:pPr>
      <w:r>
        <w:rPr/>
        <w:t>The Agribusiness Group (TAG). (2016). Ministry for Primary Industries Stock Exclusion Costs Report.</w:t>
      </w:r>
    </w:p>
    <w:p>
      <w:pPr>
        <w:pStyle w:val="BodyText"/>
        <w:spacing w:line="256" w:lineRule="auto" w:before="19"/>
        <w:ind w:left="383" w:right="226"/>
      </w:pPr>
      <w:r>
        <w:rPr/>
        <w:t>Report prepared for Ministry for Primary Industries. Available from https://</w:t>
      </w:r>
      <w:hyperlink r:id="rId12">
        <w:r>
          <w:rPr/>
          <w:t>www.mpi.govt.nz/dmsdocument/16537-ministry-for-primary-industries-stock-exclusion-</w:t>
        </w:r>
      </w:hyperlink>
      <w:r>
        <w:rPr/>
        <w:t> costs-report</w:t>
      </w:r>
    </w:p>
    <w:p>
      <w:pPr>
        <w:pStyle w:val="BodyText"/>
        <w:spacing w:line="256" w:lineRule="auto" w:before="180"/>
        <w:ind w:left="383" w:right="589" w:hanging="284"/>
      </w:pPr>
      <w:r>
        <w:rPr/>
        <w:t>Brown, P. &amp; Mackay, S. (2000). Case Study — Riparian Management on the Piako River: A New Approach to Costs and Benefits. Environment Waikato Internal Series 2000/09, Environment Waikato, Hamilton, New Zealand, 40 pp.</w:t>
      </w:r>
    </w:p>
    <w:p>
      <w:pPr>
        <w:pStyle w:val="BodyText"/>
        <w:spacing w:line="256" w:lineRule="auto" w:before="180"/>
        <w:ind w:left="383" w:right="526" w:hanging="284"/>
      </w:pPr>
      <w:r>
        <w:rPr/>
        <w:t>Daigneault, A. J., Eppink, F. V., &amp; Lee, W. G. (2017). A national riparian restoration programme in New Zealand: Is it value for money?. Journal of environmental management, 187, 166-177.</w:t>
      </w:r>
    </w:p>
    <w:p>
      <w:pPr>
        <w:pStyle w:val="BodyText"/>
        <w:spacing w:line="256" w:lineRule="auto" w:before="180"/>
        <w:ind w:left="383" w:right="2546" w:hanging="284"/>
      </w:pPr>
      <w:r>
        <w:rPr/>
        <w:t>DairyNZ. (2018). Riparian Planner. Accessed June 2018. Retrieved from https://</w:t>
      </w:r>
      <w:hyperlink r:id="rId13">
        <w:r>
          <w:rPr/>
          <w:t>www.dairynz.co.nz/environment/waterways/riparian-planner/</w:t>
        </w:r>
      </w:hyperlink>
    </w:p>
    <w:p>
      <w:pPr>
        <w:spacing w:line="256" w:lineRule="auto" w:before="180"/>
        <w:ind w:left="383" w:right="428" w:hanging="284"/>
        <w:jc w:val="left"/>
        <w:rPr>
          <w:sz w:val="22"/>
        </w:rPr>
      </w:pPr>
      <w:r>
        <w:rPr>
          <w:sz w:val="22"/>
        </w:rPr>
        <w:t>Doole, G. (2015). </w:t>
      </w:r>
      <w:r>
        <w:rPr>
          <w:i/>
          <w:sz w:val="22"/>
        </w:rPr>
        <w:t>Description of mitigation options defined within the economic model for Healthy </w:t>
      </w:r>
      <w:r>
        <w:rPr>
          <w:i/>
          <w:sz w:val="22"/>
        </w:rPr>
        <w:t>Rivers Wai Ora Project. </w:t>
      </w:r>
      <w:r>
        <w:rPr>
          <w:sz w:val="22"/>
        </w:rPr>
        <w:t>Report commissioned by the Technical Leaders Group for the Healthy Rivers Wai Ora Project. Report No. HR/TLG/2015-2016/4.6</w:t>
      </w:r>
    </w:p>
    <w:p>
      <w:pPr>
        <w:pStyle w:val="BodyText"/>
        <w:spacing w:line="256" w:lineRule="auto" w:before="180"/>
        <w:ind w:left="383" w:right="411" w:hanging="284"/>
      </w:pPr>
      <w:r>
        <w:rPr/>
        <w:t>Journeaux, P. (2014). Economic Analysis of the Impact on Farming of Limiting the Loss of Nitrogen and Phosphorus. MPI Technical. Paper No: 2014/20.</w:t>
      </w:r>
    </w:p>
    <w:p>
      <w:pPr>
        <w:pStyle w:val="BodyText"/>
        <w:spacing w:line="256" w:lineRule="auto" w:before="180"/>
        <w:ind w:left="383" w:right="558" w:hanging="284"/>
      </w:pPr>
      <w:r>
        <w:rPr/>
        <w:t>NIWA. (2007). Stocktake of diffuse pollution attenuation tools for New Zealand pastoral farming systems. Prepared for Pastoral, 21.</w:t>
      </w:r>
    </w:p>
    <w:p>
      <w:pPr>
        <w:pStyle w:val="BodyText"/>
        <w:spacing w:line="256" w:lineRule="auto" w:before="180"/>
        <w:ind w:left="383" w:right="1477" w:hanging="284"/>
      </w:pPr>
      <w:r>
        <w:rPr/>
        <w:t>DairyNZ. (2018). DairyNZ Economic Survey 2017-18. Retrieved from </w:t>
      </w:r>
      <w:hyperlink r:id="rId14">
        <w:r>
          <w:rPr>
            <w:color w:val="0000FF"/>
            <w:u w:val="single" w:color="0000FF"/>
          </w:rPr>
          <w:t>https://www.dairynz.co.nz/media/5791415/dairynz-economic-survey-2017-18.pdf</w:t>
        </w:r>
      </w:hyperlink>
    </w:p>
    <w:p>
      <w:pPr>
        <w:pStyle w:val="BodyText"/>
        <w:spacing w:before="2"/>
        <w:rPr>
          <w:sz w:val="10"/>
        </w:rPr>
      </w:pPr>
    </w:p>
    <w:p>
      <w:pPr>
        <w:pStyle w:val="BodyText"/>
        <w:spacing w:line="256" w:lineRule="auto" w:before="56"/>
        <w:ind w:left="383" w:right="211" w:hanging="233"/>
      </w:pPr>
      <w:r>
        <w:rPr/>
        <w:t>Beef + LambNZ. (2018). Sheep and beef farm survey. Retrieved from </w:t>
      </w:r>
      <w:hyperlink r:id="rId15">
        <w:r>
          <w:rPr>
            <w:color w:val="0000FF"/>
            <w:u w:val="single" w:color="0000FF"/>
          </w:rPr>
          <w:t>https://beeflambnz.com/data-</w:t>
        </w:r>
      </w:hyperlink>
      <w:r>
        <w:rPr>
          <w:color w:val="0000FF"/>
          <w:u w:val="single" w:color="0000FF"/>
        </w:rPr>
        <w:t> </w:t>
      </w:r>
      <w:hyperlink r:id="rId15">
        <w:r>
          <w:rPr>
            <w:color w:val="0000FF"/>
            <w:u w:val="single" w:color="0000FF"/>
          </w:rPr>
          <w:t>tools/sheep-beef-farm-survey</w:t>
        </w:r>
      </w:hyperlink>
    </w:p>
    <w:p>
      <w:pPr>
        <w:pStyle w:val="BodyText"/>
        <w:spacing w:before="2"/>
        <w:rPr>
          <w:sz w:val="10"/>
        </w:rPr>
      </w:pPr>
    </w:p>
    <w:p>
      <w:pPr>
        <w:pStyle w:val="BodyText"/>
        <w:spacing w:line="256" w:lineRule="auto" w:before="56"/>
        <w:ind w:left="383" w:right="226" w:hanging="284"/>
      </w:pPr>
      <w:r>
        <w:rPr/>
        <w:t>Moran, E., Pearson, L., Couldrey, M. &amp; Eyre, K. (2019). The Southland Economic Project: Agriculture and Forestry: Technical Report. Publication no. 2019-04. Environment Southland, Invercargill, New Zealand. 340pp</w:t>
      </w:r>
    </w:p>
    <w:p>
      <w:pPr>
        <w:spacing w:after="0" w:line="256" w:lineRule="auto"/>
        <w:sectPr>
          <w:pgSz w:w="11910" w:h="16840"/>
          <w:pgMar w:header="0" w:footer="1024" w:top="1340" w:bottom="1220" w:left="1340" w:right="1320"/>
        </w:sectPr>
      </w:pPr>
    </w:p>
    <w:p>
      <w:pPr>
        <w:pStyle w:val="Heading2"/>
        <w:numPr>
          <w:ilvl w:val="1"/>
          <w:numId w:val="4"/>
        </w:numPr>
        <w:tabs>
          <w:tab w:pos="548" w:val="left" w:leader="none"/>
        </w:tabs>
        <w:spacing w:line="240" w:lineRule="auto" w:before="41" w:after="0"/>
        <w:ind w:left="547" w:right="0" w:hanging="434"/>
        <w:jc w:val="both"/>
        <w:rPr>
          <w:b w:val="0"/>
        </w:rPr>
      </w:pPr>
      <w:bookmarkStart w:name="_bookmark4" w:id="9"/>
      <w:bookmarkEnd w:id="9"/>
      <w:r>
        <w:rPr/>
      </w:r>
      <w:bookmarkStart w:name="_bookmark4" w:id="10"/>
      <w:bookmarkEnd w:id="10"/>
      <w:r>
        <w:rPr>
          <w:b w:val="0"/>
          <w:color w:val="1F3762"/>
        </w:rPr>
        <w:t>V</w:t>
      </w:r>
      <w:r>
        <w:rPr>
          <w:b w:val="0"/>
          <w:color w:val="1F3762"/>
        </w:rPr>
        <w:t>egetated buffer</w:t>
      </w:r>
      <w:r>
        <w:rPr>
          <w:b w:val="0"/>
          <w:color w:val="1F3762"/>
          <w:spacing w:val="-6"/>
        </w:rPr>
        <w:t> </w:t>
      </w:r>
      <w:r>
        <w:rPr>
          <w:b w:val="0"/>
          <w:color w:val="1F3762"/>
        </w:rPr>
        <w:t>strip</w:t>
      </w:r>
    </w:p>
    <w:p>
      <w:pPr>
        <w:pStyle w:val="ListParagraph"/>
        <w:numPr>
          <w:ilvl w:val="2"/>
          <w:numId w:val="4"/>
        </w:numPr>
        <w:tabs>
          <w:tab w:pos="687" w:val="left" w:leader="none"/>
        </w:tabs>
        <w:spacing w:line="240" w:lineRule="auto" w:before="62"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1"/>
        <w:ind w:left="120" w:right="270"/>
        <w:jc w:val="both"/>
      </w:pPr>
      <w:r>
        <w:rPr/>
        <w:t>This</w:t>
      </w:r>
      <w:r>
        <w:rPr>
          <w:spacing w:val="-3"/>
        </w:rPr>
        <w:t> </w:t>
      </w:r>
      <w:r>
        <w:rPr/>
        <w:t>mitigation</w:t>
      </w:r>
      <w:r>
        <w:rPr>
          <w:spacing w:val="-4"/>
        </w:rPr>
        <w:t> </w:t>
      </w:r>
      <w:r>
        <w:rPr/>
        <w:t>refers</w:t>
      </w:r>
      <w:r>
        <w:rPr>
          <w:spacing w:val="-3"/>
        </w:rPr>
        <w:t> </w:t>
      </w:r>
      <w:r>
        <w:rPr/>
        <w:t>to</w:t>
      </w:r>
      <w:r>
        <w:rPr>
          <w:spacing w:val="-2"/>
        </w:rPr>
        <w:t> </w:t>
      </w:r>
      <w:r>
        <w:rPr/>
        <w:t>the</w:t>
      </w:r>
      <w:r>
        <w:rPr>
          <w:spacing w:val="-2"/>
        </w:rPr>
        <w:t> </w:t>
      </w:r>
      <w:r>
        <w:rPr/>
        <w:t>planting</w:t>
      </w:r>
      <w:r>
        <w:rPr>
          <w:spacing w:val="-4"/>
        </w:rPr>
        <w:t> </w:t>
      </w:r>
      <w:r>
        <w:rPr/>
        <w:t>of</w:t>
      </w:r>
      <w:r>
        <w:rPr>
          <w:spacing w:val="-3"/>
        </w:rPr>
        <w:t> </w:t>
      </w:r>
      <w:r>
        <w:rPr/>
        <w:t>an</w:t>
      </w:r>
      <w:r>
        <w:rPr>
          <w:spacing w:val="-4"/>
        </w:rPr>
        <w:t> </w:t>
      </w:r>
      <w:r>
        <w:rPr/>
        <w:t>area</w:t>
      </w:r>
      <w:r>
        <w:rPr>
          <w:spacing w:val="-6"/>
        </w:rPr>
        <w:t> </w:t>
      </w:r>
      <w:r>
        <w:rPr/>
        <w:t>of</w:t>
      </w:r>
      <w:r>
        <w:rPr>
          <w:spacing w:val="-3"/>
        </w:rPr>
        <w:t> </w:t>
      </w:r>
      <w:r>
        <w:rPr/>
        <w:t>land,</w:t>
      </w:r>
      <w:r>
        <w:rPr>
          <w:spacing w:val="-2"/>
        </w:rPr>
        <w:t> </w:t>
      </w:r>
      <w:r>
        <w:rPr/>
        <w:t>typically</w:t>
      </w:r>
      <w:r>
        <w:rPr>
          <w:spacing w:val="-3"/>
        </w:rPr>
        <w:t> </w:t>
      </w:r>
      <w:r>
        <w:rPr/>
        <w:t>between</w:t>
      </w:r>
      <w:r>
        <w:rPr>
          <w:spacing w:val="-4"/>
        </w:rPr>
        <w:t> </w:t>
      </w:r>
      <w:r>
        <w:rPr/>
        <w:t>a</w:t>
      </w:r>
      <w:r>
        <w:rPr>
          <w:spacing w:val="-3"/>
        </w:rPr>
        <w:t> </w:t>
      </w:r>
      <w:r>
        <w:rPr/>
        <w:t>waterway</w:t>
      </w:r>
      <w:r>
        <w:rPr>
          <w:spacing w:val="-3"/>
        </w:rPr>
        <w:t> </w:t>
      </w:r>
      <w:r>
        <w:rPr/>
        <w:t>and</w:t>
      </w:r>
      <w:r>
        <w:rPr>
          <w:spacing w:val="-4"/>
        </w:rPr>
        <w:t> </w:t>
      </w:r>
      <w:r>
        <w:rPr/>
        <w:t>a</w:t>
      </w:r>
      <w:r>
        <w:rPr>
          <w:spacing w:val="-3"/>
        </w:rPr>
        <w:t> </w:t>
      </w:r>
      <w:r>
        <w:rPr/>
        <w:t>fence</w:t>
      </w:r>
      <w:r>
        <w:rPr>
          <w:spacing w:val="-3"/>
        </w:rPr>
        <w:t> </w:t>
      </w:r>
      <w:r>
        <w:rPr/>
        <w:t>(as considered in the stream fencing mitigation). The costs for this therefore only include the costs associated with vegetation. In order to estimate the total cost of fencing a waterway and planting a riparian buffer, the costs from this mitigation and the stream fencing mitigation (section 3.1) should be added together to include the total cost of planting, fencing and land retirement and the relevant assumptions and references from section 3.1 also apply). Based on this, these costs apply to a five- meter vegetated buffer strip (which aligns with the stream fencing</w:t>
      </w:r>
      <w:r>
        <w:rPr>
          <w:spacing w:val="-25"/>
        </w:rPr>
        <w:t> </w:t>
      </w:r>
      <w:r>
        <w:rPr/>
        <w:t>mitigation).</w:t>
      </w:r>
    </w:p>
    <w:p>
      <w:pPr>
        <w:pStyle w:val="ListParagraph"/>
        <w:numPr>
          <w:ilvl w:val="2"/>
          <w:numId w:val="4"/>
        </w:numPr>
        <w:tabs>
          <w:tab w:pos="687" w:val="left" w:leader="none"/>
        </w:tabs>
        <w:spacing w:line="240" w:lineRule="auto" w:before="160" w:after="0"/>
        <w:ind w:left="68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6" w:lineRule="auto" w:before="21"/>
        <w:ind w:left="120" w:right="366"/>
      </w:pPr>
      <w:r>
        <w:rPr/>
        <w:t>The capital costs included here relate to planting only. These costs will not apply if the vegetated buffer strip is not planted and is for example left as rank grass.</w:t>
      </w:r>
    </w:p>
    <w:p>
      <w:pPr>
        <w:spacing w:before="165"/>
        <w:ind w:left="120" w:right="0" w:firstLine="0"/>
        <w:jc w:val="both"/>
        <w:rPr>
          <w:i/>
          <w:sz w:val="18"/>
        </w:rPr>
      </w:pPr>
      <w:r>
        <w:rPr>
          <w:i/>
          <w:color w:val="44536A"/>
          <w:sz w:val="18"/>
        </w:rPr>
        <w:t>Table 5: Capital cost of planting a vegetated buffer strip</w:t>
      </w:r>
    </w:p>
    <w:p>
      <w:pPr>
        <w:pStyle w:val="BodyText"/>
        <w:spacing w:before="3"/>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2268"/>
        <w:gridCol w:w="1558"/>
        <w:gridCol w:w="2043"/>
      </w:tblGrid>
      <w:tr>
        <w:trPr>
          <w:trHeight w:val="278" w:hRule="exact"/>
        </w:trPr>
        <w:tc>
          <w:tcPr>
            <w:tcW w:w="3257" w:type="dxa"/>
          </w:tcPr>
          <w:p>
            <w:pPr/>
          </w:p>
        </w:tc>
        <w:tc>
          <w:tcPr>
            <w:tcW w:w="5869" w:type="dxa"/>
            <w:gridSpan w:val="3"/>
          </w:tcPr>
          <w:p>
            <w:pPr>
              <w:pStyle w:val="TableParagraph"/>
              <w:spacing w:line="268" w:lineRule="exact"/>
              <w:ind w:left="2132" w:right="2133"/>
              <w:rPr>
                <w:sz w:val="14"/>
              </w:rPr>
            </w:pPr>
            <w:r>
              <w:rPr>
                <w:sz w:val="22"/>
              </w:rPr>
              <w:t>Capital Cost $/m</w:t>
            </w:r>
            <w:r>
              <w:rPr>
                <w:position w:val="8"/>
                <w:sz w:val="14"/>
              </w:rPr>
              <w:t>2</w:t>
            </w:r>
          </w:p>
        </w:tc>
      </w:tr>
      <w:tr>
        <w:trPr>
          <w:trHeight w:val="278" w:hRule="exact"/>
        </w:trPr>
        <w:tc>
          <w:tcPr>
            <w:tcW w:w="3257" w:type="dxa"/>
          </w:tcPr>
          <w:p>
            <w:pPr/>
          </w:p>
        </w:tc>
        <w:tc>
          <w:tcPr>
            <w:tcW w:w="2268" w:type="dxa"/>
          </w:tcPr>
          <w:p>
            <w:pPr>
              <w:pStyle w:val="TableParagraph"/>
              <w:spacing w:line="268" w:lineRule="exact"/>
              <w:ind w:left="256" w:right="256"/>
              <w:rPr>
                <w:sz w:val="22"/>
              </w:rPr>
            </w:pPr>
            <w:r>
              <w:rPr>
                <w:sz w:val="22"/>
              </w:rPr>
              <w:t>Minimum estimate</w:t>
            </w:r>
          </w:p>
        </w:tc>
        <w:tc>
          <w:tcPr>
            <w:tcW w:w="1558" w:type="dxa"/>
          </w:tcPr>
          <w:p>
            <w:pPr>
              <w:pStyle w:val="TableParagraph"/>
              <w:spacing w:line="268" w:lineRule="exact"/>
              <w:ind w:left="413" w:right="410"/>
              <w:rPr>
                <w:sz w:val="22"/>
              </w:rPr>
            </w:pPr>
            <w:r>
              <w:rPr>
                <w:sz w:val="22"/>
              </w:rPr>
              <w:t>Median</w:t>
            </w:r>
          </w:p>
        </w:tc>
        <w:tc>
          <w:tcPr>
            <w:tcW w:w="2043" w:type="dxa"/>
          </w:tcPr>
          <w:p>
            <w:pPr>
              <w:pStyle w:val="TableParagraph"/>
              <w:spacing w:line="268" w:lineRule="exact"/>
              <w:ind w:left="126" w:right="126"/>
              <w:rPr>
                <w:sz w:val="22"/>
              </w:rPr>
            </w:pPr>
            <w:r>
              <w:rPr>
                <w:sz w:val="22"/>
              </w:rPr>
              <w:t>Maximum estimate</w:t>
            </w:r>
          </w:p>
        </w:tc>
      </w:tr>
      <w:tr>
        <w:trPr>
          <w:trHeight w:val="278" w:hRule="exact"/>
        </w:trPr>
        <w:tc>
          <w:tcPr>
            <w:tcW w:w="3257" w:type="dxa"/>
          </w:tcPr>
          <w:p>
            <w:pPr>
              <w:pStyle w:val="TableParagraph"/>
              <w:spacing w:line="268" w:lineRule="exact"/>
              <w:ind w:left="215"/>
              <w:jc w:val="left"/>
              <w:rPr>
                <w:sz w:val="22"/>
              </w:rPr>
            </w:pPr>
            <w:r>
              <w:rPr>
                <w:sz w:val="22"/>
              </w:rPr>
              <w:t>Vegetated buffer strip, planting</w:t>
            </w:r>
          </w:p>
        </w:tc>
        <w:tc>
          <w:tcPr>
            <w:tcW w:w="2268" w:type="dxa"/>
          </w:tcPr>
          <w:p>
            <w:pPr>
              <w:pStyle w:val="TableParagraph"/>
              <w:spacing w:line="268" w:lineRule="exact"/>
              <w:ind w:left="256" w:right="256"/>
              <w:rPr>
                <w:sz w:val="22"/>
              </w:rPr>
            </w:pPr>
            <w:r>
              <w:rPr>
                <w:sz w:val="22"/>
              </w:rPr>
              <w:t>3.70</w:t>
            </w:r>
          </w:p>
        </w:tc>
        <w:tc>
          <w:tcPr>
            <w:tcW w:w="1558" w:type="dxa"/>
          </w:tcPr>
          <w:p>
            <w:pPr>
              <w:pStyle w:val="TableParagraph"/>
              <w:spacing w:line="268" w:lineRule="exact"/>
              <w:ind w:left="410" w:right="410"/>
              <w:rPr>
                <w:sz w:val="22"/>
              </w:rPr>
            </w:pPr>
            <w:r>
              <w:rPr>
                <w:sz w:val="22"/>
              </w:rPr>
              <w:t>4.20</w:t>
            </w:r>
          </w:p>
        </w:tc>
        <w:tc>
          <w:tcPr>
            <w:tcW w:w="2043" w:type="dxa"/>
          </w:tcPr>
          <w:p>
            <w:pPr>
              <w:pStyle w:val="TableParagraph"/>
              <w:spacing w:line="268" w:lineRule="exact"/>
              <w:ind w:left="126" w:right="125"/>
              <w:rPr>
                <w:sz w:val="22"/>
              </w:rPr>
            </w:pPr>
            <w:r>
              <w:rPr>
                <w:sz w:val="22"/>
              </w:rPr>
              <w:t>6.40</w:t>
            </w:r>
          </w:p>
        </w:tc>
      </w:tr>
    </w:tbl>
    <w:p>
      <w:pPr>
        <w:pStyle w:val="BodyText"/>
        <w:rPr>
          <w:i/>
          <w:sz w:val="18"/>
        </w:rPr>
      </w:pPr>
    </w:p>
    <w:p>
      <w:pPr>
        <w:pStyle w:val="BodyText"/>
        <w:spacing w:before="11"/>
        <w:rPr>
          <w:i/>
          <w:sz w:val="18"/>
        </w:rPr>
      </w:pPr>
    </w:p>
    <w:p>
      <w:pPr>
        <w:pStyle w:val="ListParagraph"/>
        <w:numPr>
          <w:ilvl w:val="2"/>
          <w:numId w:val="4"/>
        </w:numPr>
        <w:tabs>
          <w:tab w:pos="687" w:val="left" w:leader="none"/>
        </w:tabs>
        <w:spacing w:line="240" w:lineRule="auto" w:before="0" w:after="0"/>
        <w:ind w:left="68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9" w:lineRule="auto" w:before="19"/>
        <w:ind w:left="120" w:right="276"/>
        <w:jc w:val="both"/>
      </w:pPr>
      <w:r>
        <w:rPr/>
        <w:t>The operational costs considered here relate solely to maintaining the plantings in the vegetated buffer strip. They exclude the ongoing maintenance of fencing and the loss of productive land (see section 3.1.).</w:t>
      </w:r>
    </w:p>
    <w:p>
      <w:pPr>
        <w:spacing w:before="163"/>
        <w:ind w:left="120" w:right="0" w:firstLine="0"/>
        <w:jc w:val="both"/>
        <w:rPr>
          <w:i/>
          <w:sz w:val="18"/>
        </w:rPr>
      </w:pPr>
      <w:r>
        <w:rPr>
          <w:i/>
          <w:color w:val="44536A"/>
          <w:sz w:val="18"/>
        </w:rPr>
        <w:t>Table 6: Operational cost of a vegetated buffer strip (plantings only)</w:t>
      </w:r>
    </w:p>
    <w:p>
      <w:pPr>
        <w:pStyle w:val="BodyText"/>
        <w:spacing w:before="3"/>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3"/>
        <w:gridCol w:w="2016"/>
        <w:gridCol w:w="1070"/>
        <w:gridCol w:w="2293"/>
      </w:tblGrid>
      <w:tr>
        <w:trPr>
          <w:trHeight w:val="305" w:hRule="exact"/>
        </w:trPr>
        <w:tc>
          <w:tcPr>
            <w:tcW w:w="3793" w:type="dxa"/>
          </w:tcPr>
          <w:p>
            <w:pPr/>
          </w:p>
        </w:tc>
        <w:tc>
          <w:tcPr>
            <w:tcW w:w="5379" w:type="dxa"/>
            <w:gridSpan w:val="3"/>
          </w:tcPr>
          <w:p>
            <w:pPr>
              <w:pStyle w:val="TableParagraph"/>
              <w:spacing w:before="22"/>
              <w:ind w:left="1354"/>
              <w:jc w:val="left"/>
              <w:rPr>
                <w:sz w:val="22"/>
              </w:rPr>
            </w:pPr>
            <w:r>
              <w:rPr>
                <w:sz w:val="22"/>
              </w:rPr>
              <w:t>Operational Cost ($/m</w:t>
            </w:r>
            <w:r>
              <w:rPr>
                <w:position w:val="8"/>
                <w:sz w:val="14"/>
              </w:rPr>
              <w:t>2</w:t>
            </w:r>
            <w:r>
              <w:rPr>
                <w:sz w:val="22"/>
              </w:rPr>
              <w:t>/ year)</w:t>
            </w:r>
          </w:p>
        </w:tc>
      </w:tr>
      <w:tr>
        <w:trPr>
          <w:trHeight w:val="305" w:hRule="exact"/>
        </w:trPr>
        <w:tc>
          <w:tcPr>
            <w:tcW w:w="3793" w:type="dxa"/>
          </w:tcPr>
          <w:p>
            <w:pPr/>
          </w:p>
        </w:tc>
        <w:tc>
          <w:tcPr>
            <w:tcW w:w="2016" w:type="dxa"/>
          </w:tcPr>
          <w:p>
            <w:pPr>
              <w:pStyle w:val="TableParagraph"/>
              <w:spacing w:before="25"/>
              <w:ind w:left="130" w:right="131"/>
              <w:rPr>
                <w:sz w:val="22"/>
              </w:rPr>
            </w:pPr>
            <w:r>
              <w:rPr>
                <w:sz w:val="22"/>
              </w:rPr>
              <w:t>Minimum estimate</w:t>
            </w:r>
          </w:p>
        </w:tc>
        <w:tc>
          <w:tcPr>
            <w:tcW w:w="1070" w:type="dxa"/>
          </w:tcPr>
          <w:p>
            <w:pPr>
              <w:pStyle w:val="TableParagraph"/>
              <w:spacing w:before="25"/>
              <w:ind w:left="168" w:right="168"/>
              <w:rPr>
                <w:sz w:val="22"/>
              </w:rPr>
            </w:pPr>
            <w:r>
              <w:rPr>
                <w:sz w:val="22"/>
              </w:rPr>
              <w:t>Median</w:t>
            </w:r>
          </w:p>
        </w:tc>
        <w:tc>
          <w:tcPr>
            <w:tcW w:w="2293" w:type="dxa"/>
          </w:tcPr>
          <w:p>
            <w:pPr>
              <w:pStyle w:val="TableParagraph"/>
              <w:spacing w:before="25"/>
              <w:ind w:left="251" w:right="251"/>
              <w:rPr>
                <w:sz w:val="22"/>
              </w:rPr>
            </w:pPr>
            <w:r>
              <w:rPr>
                <w:sz w:val="22"/>
              </w:rPr>
              <w:t>Maximum estimate</w:t>
            </w:r>
          </w:p>
        </w:tc>
      </w:tr>
      <w:tr>
        <w:trPr>
          <w:trHeight w:val="308" w:hRule="exact"/>
        </w:trPr>
        <w:tc>
          <w:tcPr>
            <w:tcW w:w="3793" w:type="dxa"/>
          </w:tcPr>
          <w:p>
            <w:pPr>
              <w:pStyle w:val="TableParagraph"/>
              <w:spacing w:before="2"/>
              <w:ind w:left="187" w:right="190"/>
              <w:rPr>
                <w:sz w:val="22"/>
              </w:rPr>
            </w:pPr>
            <w:r>
              <w:rPr>
                <w:sz w:val="22"/>
              </w:rPr>
              <w:t>Maintenance</w:t>
            </w:r>
          </w:p>
        </w:tc>
        <w:tc>
          <w:tcPr>
            <w:tcW w:w="2016" w:type="dxa"/>
          </w:tcPr>
          <w:p>
            <w:pPr>
              <w:pStyle w:val="TableParagraph"/>
              <w:spacing w:before="28"/>
              <w:ind w:left="130" w:right="130"/>
              <w:rPr>
                <w:sz w:val="22"/>
              </w:rPr>
            </w:pPr>
            <w:r>
              <w:rPr>
                <w:sz w:val="22"/>
              </w:rPr>
              <w:t>1.00</w:t>
            </w:r>
          </w:p>
        </w:tc>
        <w:tc>
          <w:tcPr>
            <w:tcW w:w="1070" w:type="dxa"/>
          </w:tcPr>
          <w:p>
            <w:pPr>
              <w:pStyle w:val="TableParagraph"/>
              <w:spacing w:before="28"/>
              <w:ind w:left="167" w:right="168"/>
              <w:rPr>
                <w:sz w:val="22"/>
              </w:rPr>
            </w:pPr>
            <w:r>
              <w:rPr>
                <w:sz w:val="22"/>
              </w:rPr>
              <w:t>1.47</w:t>
            </w:r>
          </w:p>
        </w:tc>
        <w:tc>
          <w:tcPr>
            <w:tcW w:w="2293" w:type="dxa"/>
          </w:tcPr>
          <w:p>
            <w:pPr>
              <w:pStyle w:val="TableParagraph"/>
              <w:spacing w:before="28"/>
              <w:ind w:left="251" w:right="250"/>
              <w:rPr>
                <w:sz w:val="22"/>
              </w:rPr>
            </w:pPr>
            <w:r>
              <w:rPr>
                <w:sz w:val="22"/>
              </w:rPr>
              <w:t>1.87</w:t>
            </w:r>
          </w:p>
        </w:tc>
      </w:tr>
    </w:tbl>
    <w:p>
      <w:pPr>
        <w:pStyle w:val="BodyText"/>
        <w:rPr>
          <w:i/>
          <w:sz w:val="18"/>
        </w:rPr>
      </w:pPr>
    </w:p>
    <w:p>
      <w:pPr>
        <w:pStyle w:val="BodyText"/>
        <w:spacing w:before="8"/>
        <w:rPr>
          <w:i/>
          <w:sz w:val="18"/>
        </w:rPr>
      </w:pPr>
    </w:p>
    <w:p>
      <w:pPr>
        <w:pStyle w:val="ListParagraph"/>
        <w:numPr>
          <w:ilvl w:val="2"/>
          <w:numId w:val="4"/>
        </w:numPr>
        <w:tabs>
          <w:tab w:pos="687" w:val="left" w:leader="none"/>
        </w:tabs>
        <w:spacing w:line="240" w:lineRule="auto" w:before="0" w:after="0"/>
        <w:ind w:left="686" w:right="0" w:hanging="566"/>
        <w:jc w:val="both"/>
        <w:rPr>
          <w:rFonts w:ascii="Calibri Light"/>
          <w:b w:val="0"/>
          <w:i/>
          <w:sz w:val="22"/>
        </w:rPr>
      </w:pPr>
      <w:r>
        <w:rPr>
          <w:rFonts w:ascii="Calibri Light"/>
          <w:b w:val="0"/>
          <w:i/>
          <w:color w:val="2E5395"/>
          <w:sz w:val="22"/>
        </w:rPr>
        <w:t>Assumptions </w:t>
      </w:r>
    </w:p>
    <w:p>
      <w:pPr>
        <w:pStyle w:val="ListParagraph"/>
        <w:numPr>
          <w:ilvl w:val="3"/>
          <w:numId w:val="4"/>
        </w:numPr>
        <w:tabs>
          <w:tab w:pos="840" w:val="left" w:leader="none"/>
          <w:tab w:pos="841" w:val="left" w:leader="none"/>
        </w:tabs>
        <w:spacing w:line="240" w:lineRule="auto" w:before="21" w:after="0"/>
        <w:ind w:left="840" w:right="0" w:hanging="360"/>
        <w:jc w:val="left"/>
        <w:rPr>
          <w:sz w:val="22"/>
        </w:rPr>
      </w:pPr>
      <w:r>
        <w:rPr>
          <w:sz w:val="22"/>
        </w:rPr>
        <w:t>Assumptions are made that the vegetated buffer strip is five-meters</w:t>
      </w:r>
      <w:r>
        <w:rPr>
          <w:spacing w:val="-20"/>
          <w:sz w:val="22"/>
        </w:rPr>
        <w:t> </w:t>
      </w:r>
      <w:r>
        <w:rPr>
          <w:sz w:val="22"/>
        </w:rPr>
        <w:t>wide.</w:t>
      </w:r>
    </w:p>
    <w:p>
      <w:pPr>
        <w:pStyle w:val="ListParagraph"/>
        <w:numPr>
          <w:ilvl w:val="3"/>
          <w:numId w:val="4"/>
        </w:numPr>
        <w:tabs>
          <w:tab w:pos="841" w:val="left" w:leader="none"/>
        </w:tabs>
        <w:spacing w:line="259" w:lineRule="auto" w:before="21" w:after="0"/>
        <w:ind w:left="840" w:right="275" w:hanging="360"/>
        <w:jc w:val="both"/>
        <w:rPr>
          <w:sz w:val="22"/>
        </w:rPr>
      </w:pPr>
      <w:r>
        <w:rPr>
          <w:sz w:val="22"/>
        </w:rPr>
        <w:t>Costs</w:t>
      </w:r>
      <w:r>
        <w:rPr>
          <w:spacing w:val="-5"/>
          <w:sz w:val="22"/>
        </w:rPr>
        <w:t> </w:t>
      </w:r>
      <w:r>
        <w:rPr>
          <w:sz w:val="22"/>
        </w:rPr>
        <w:t>per</w:t>
      </w:r>
      <w:r>
        <w:rPr>
          <w:spacing w:val="-3"/>
          <w:sz w:val="22"/>
        </w:rPr>
        <w:t> </w:t>
      </w:r>
      <w:r>
        <w:rPr>
          <w:sz w:val="22"/>
        </w:rPr>
        <w:t>plant</w:t>
      </w:r>
      <w:r>
        <w:rPr>
          <w:spacing w:val="-3"/>
          <w:sz w:val="22"/>
        </w:rPr>
        <w:t> </w:t>
      </w:r>
      <w:r>
        <w:rPr>
          <w:sz w:val="22"/>
        </w:rPr>
        <w:t>include</w:t>
      </w:r>
      <w:r>
        <w:rPr>
          <w:spacing w:val="-5"/>
          <w:sz w:val="22"/>
        </w:rPr>
        <w:t> </w:t>
      </w:r>
      <w:r>
        <w:rPr>
          <w:sz w:val="22"/>
        </w:rPr>
        <w:t>the</w:t>
      </w:r>
      <w:r>
        <w:rPr>
          <w:spacing w:val="-6"/>
          <w:sz w:val="22"/>
        </w:rPr>
        <w:t> </w:t>
      </w:r>
      <w:r>
        <w:rPr>
          <w:sz w:val="22"/>
        </w:rPr>
        <w:t>cost</w:t>
      </w:r>
      <w:r>
        <w:rPr>
          <w:spacing w:val="-5"/>
          <w:sz w:val="22"/>
        </w:rPr>
        <w:t> </w:t>
      </w:r>
      <w:r>
        <w:rPr>
          <w:sz w:val="22"/>
        </w:rPr>
        <w:t>of</w:t>
      </w:r>
      <w:r>
        <w:rPr>
          <w:spacing w:val="-3"/>
          <w:sz w:val="22"/>
        </w:rPr>
        <w:t> </w:t>
      </w:r>
      <w:r>
        <w:rPr>
          <w:sz w:val="22"/>
        </w:rPr>
        <w:t>plants</w:t>
      </w:r>
      <w:r>
        <w:rPr>
          <w:spacing w:val="-5"/>
          <w:sz w:val="22"/>
        </w:rPr>
        <w:t> </w:t>
      </w:r>
      <w:r>
        <w:rPr>
          <w:sz w:val="22"/>
        </w:rPr>
        <w:t>and</w:t>
      </w:r>
      <w:r>
        <w:rPr>
          <w:spacing w:val="-4"/>
          <w:sz w:val="22"/>
        </w:rPr>
        <w:t> </w:t>
      </w:r>
      <w:r>
        <w:rPr>
          <w:sz w:val="22"/>
        </w:rPr>
        <w:t>ground</w:t>
      </w:r>
      <w:r>
        <w:rPr>
          <w:spacing w:val="-4"/>
          <w:sz w:val="22"/>
        </w:rPr>
        <w:t> </w:t>
      </w:r>
      <w:r>
        <w:rPr>
          <w:sz w:val="22"/>
        </w:rPr>
        <w:t>preparation</w:t>
      </w:r>
      <w:r>
        <w:rPr>
          <w:spacing w:val="-4"/>
          <w:sz w:val="22"/>
        </w:rPr>
        <w:t> </w:t>
      </w:r>
      <w:r>
        <w:rPr>
          <w:sz w:val="22"/>
        </w:rPr>
        <w:t>and</w:t>
      </w:r>
      <w:r>
        <w:rPr>
          <w:spacing w:val="-4"/>
          <w:sz w:val="22"/>
        </w:rPr>
        <w:t> </w:t>
      </w:r>
      <w:r>
        <w:rPr>
          <w:sz w:val="22"/>
        </w:rPr>
        <w:t>are</w:t>
      </w:r>
      <w:r>
        <w:rPr>
          <w:spacing w:val="-3"/>
          <w:sz w:val="22"/>
        </w:rPr>
        <w:t> </w:t>
      </w:r>
      <w:r>
        <w:rPr>
          <w:sz w:val="22"/>
        </w:rPr>
        <w:t>priced</w:t>
      </w:r>
      <w:r>
        <w:rPr>
          <w:spacing w:val="-4"/>
          <w:sz w:val="22"/>
        </w:rPr>
        <w:t> </w:t>
      </w:r>
      <w:r>
        <w:rPr>
          <w:sz w:val="22"/>
        </w:rPr>
        <w:t>using</w:t>
      </w:r>
      <w:r>
        <w:rPr>
          <w:spacing w:val="-4"/>
          <w:sz w:val="22"/>
        </w:rPr>
        <w:t> </w:t>
      </w:r>
      <w:r>
        <w:rPr>
          <w:sz w:val="22"/>
        </w:rPr>
        <w:t>mostly native plants as a base. Additional costs such as plant protection guards and weed-matting costs are</w:t>
      </w:r>
      <w:r>
        <w:rPr>
          <w:spacing w:val="-6"/>
          <w:sz w:val="22"/>
        </w:rPr>
        <w:t> </w:t>
      </w:r>
      <w:r>
        <w:rPr>
          <w:sz w:val="22"/>
        </w:rPr>
        <w:t>excluded.</w:t>
      </w:r>
    </w:p>
    <w:p>
      <w:pPr>
        <w:pStyle w:val="ListParagraph"/>
        <w:numPr>
          <w:ilvl w:val="3"/>
          <w:numId w:val="4"/>
        </w:numPr>
        <w:tabs>
          <w:tab w:pos="841" w:val="left" w:leader="none"/>
        </w:tabs>
        <w:spacing w:line="259" w:lineRule="auto" w:before="0" w:after="0"/>
        <w:ind w:left="840" w:right="271" w:hanging="360"/>
        <w:jc w:val="both"/>
        <w:rPr>
          <w:sz w:val="22"/>
        </w:rPr>
      </w:pPr>
      <w:r>
        <w:rPr>
          <w:sz w:val="22"/>
        </w:rPr>
        <w:t>Plant</w:t>
      </w:r>
      <w:r>
        <w:rPr>
          <w:spacing w:val="-5"/>
          <w:sz w:val="22"/>
        </w:rPr>
        <w:t> </w:t>
      </w:r>
      <w:r>
        <w:rPr>
          <w:sz w:val="22"/>
        </w:rPr>
        <w:t>spacing</w:t>
      </w:r>
      <w:r>
        <w:rPr>
          <w:spacing w:val="-4"/>
          <w:sz w:val="22"/>
        </w:rPr>
        <w:t> </w:t>
      </w:r>
      <w:r>
        <w:rPr>
          <w:sz w:val="22"/>
        </w:rPr>
        <w:t>is</w:t>
      </w:r>
      <w:r>
        <w:rPr>
          <w:spacing w:val="-6"/>
          <w:sz w:val="22"/>
        </w:rPr>
        <w:t> </w:t>
      </w:r>
      <w:r>
        <w:rPr>
          <w:sz w:val="22"/>
        </w:rPr>
        <w:t>based</w:t>
      </w:r>
      <w:r>
        <w:rPr>
          <w:spacing w:val="-6"/>
          <w:sz w:val="22"/>
        </w:rPr>
        <w:t> </w:t>
      </w:r>
      <w:r>
        <w:rPr>
          <w:sz w:val="22"/>
        </w:rPr>
        <w:t>on</w:t>
      </w:r>
      <w:r>
        <w:rPr>
          <w:spacing w:val="-6"/>
          <w:sz w:val="22"/>
        </w:rPr>
        <w:t> </w:t>
      </w:r>
      <w:r>
        <w:rPr>
          <w:sz w:val="22"/>
        </w:rPr>
        <w:t>1.5m</w:t>
      </w:r>
      <w:r>
        <w:rPr>
          <w:spacing w:val="-5"/>
          <w:sz w:val="22"/>
        </w:rPr>
        <w:t> </w:t>
      </w:r>
      <w:r>
        <w:rPr>
          <w:sz w:val="22"/>
        </w:rPr>
        <w:t>per</w:t>
      </w:r>
      <w:r>
        <w:rPr>
          <w:spacing w:val="-5"/>
          <w:sz w:val="22"/>
        </w:rPr>
        <w:t> </w:t>
      </w:r>
      <w:r>
        <w:rPr>
          <w:sz w:val="22"/>
        </w:rPr>
        <w:t>plant</w:t>
      </w:r>
      <w:r>
        <w:rPr>
          <w:spacing w:val="-5"/>
          <w:sz w:val="22"/>
        </w:rPr>
        <w:t> </w:t>
      </w:r>
      <w:r>
        <w:rPr>
          <w:sz w:val="22"/>
        </w:rPr>
        <w:t>and</w:t>
      </w:r>
      <w:r>
        <w:rPr>
          <w:spacing w:val="-4"/>
          <w:sz w:val="22"/>
        </w:rPr>
        <w:t> </w:t>
      </w:r>
      <w:r>
        <w:rPr>
          <w:sz w:val="22"/>
        </w:rPr>
        <w:t>the</w:t>
      </w:r>
      <w:r>
        <w:rPr>
          <w:spacing w:val="-6"/>
          <w:sz w:val="22"/>
        </w:rPr>
        <w:t> </w:t>
      </w:r>
      <w:r>
        <w:rPr>
          <w:sz w:val="22"/>
        </w:rPr>
        <w:t>range</w:t>
      </w:r>
      <w:r>
        <w:rPr>
          <w:spacing w:val="-5"/>
          <w:sz w:val="22"/>
        </w:rPr>
        <w:t> </w:t>
      </w:r>
      <w:r>
        <w:rPr>
          <w:sz w:val="22"/>
        </w:rPr>
        <w:t>is</w:t>
      </w:r>
      <w:r>
        <w:rPr>
          <w:spacing w:val="-4"/>
          <w:sz w:val="22"/>
        </w:rPr>
        <w:t> </w:t>
      </w:r>
      <w:r>
        <w:rPr>
          <w:sz w:val="22"/>
        </w:rPr>
        <w:t>based</w:t>
      </w:r>
      <w:r>
        <w:rPr>
          <w:spacing w:val="-6"/>
          <w:sz w:val="22"/>
        </w:rPr>
        <w:t> </w:t>
      </w:r>
      <w:r>
        <w:rPr>
          <w:sz w:val="22"/>
        </w:rPr>
        <w:t>off</w:t>
      </w:r>
      <w:r>
        <w:rPr>
          <w:spacing w:val="-6"/>
          <w:sz w:val="22"/>
        </w:rPr>
        <w:t> </w:t>
      </w:r>
      <w:r>
        <w:rPr>
          <w:sz w:val="22"/>
        </w:rPr>
        <w:t>typical</w:t>
      </w:r>
      <w:r>
        <w:rPr>
          <w:spacing w:val="-4"/>
          <w:sz w:val="22"/>
        </w:rPr>
        <w:t> </w:t>
      </w:r>
      <w:r>
        <w:rPr>
          <w:sz w:val="22"/>
        </w:rPr>
        <w:t>pot</w:t>
      </w:r>
      <w:r>
        <w:rPr>
          <w:spacing w:val="-5"/>
          <w:sz w:val="22"/>
        </w:rPr>
        <w:t> </w:t>
      </w:r>
      <w:r>
        <w:rPr>
          <w:sz w:val="22"/>
        </w:rPr>
        <w:t>sizes;</w:t>
      </w:r>
      <w:r>
        <w:rPr>
          <w:spacing w:val="-5"/>
          <w:sz w:val="22"/>
        </w:rPr>
        <w:t> </w:t>
      </w:r>
      <w:r>
        <w:rPr>
          <w:sz w:val="22"/>
        </w:rPr>
        <w:t>while</w:t>
      </w:r>
      <w:r>
        <w:rPr>
          <w:spacing w:val="-5"/>
          <w:sz w:val="22"/>
        </w:rPr>
        <w:t> </w:t>
      </w:r>
      <w:r>
        <w:rPr>
          <w:sz w:val="22"/>
        </w:rPr>
        <w:t>not a direct correlation, typically smaller pots include plants like sedges and flaxes whereas the larger pots include plants more like</w:t>
      </w:r>
      <w:r>
        <w:rPr>
          <w:spacing w:val="-12"/>
          <w:sz w:val="22"/>
        </w:rPr>
        <w:t> </w:t>
      </w:r>
      <w:r>
        <w:rPr>
          <w:sz w:val="22"/>
        </w:rPr>
        <w:t>trees.</w:t>
      </w:r>
    </w:p>
    <w:p>
      <w:pPr>
        <w:pStyle w:val="ListParagraph"/>
        <w:numPr>
          <w:ilvl w:val="3"/>
          <w:numId w:val="4"/>
        </w:numPr>
        <w:tabs>
          <w:tab w:pos="841" w:val="left" w:leader="none"/>
        </w:tabs>
        <w:spacing w:line="254" w:lineRule="auto" w:before="0" w:after="0"/>
        <w:ind w:left="840" w:right="274" w:hanging="360"/>
        <w:jc w:val="both"/>
        <w:rPr>
          <w:sz w:val="22"/>
        </w:rPr>
      </w:pPr>
      <w:r>
        <w:rPr>
          <w:sz w:val="22"/>
        </w:rPr>
        <w:t>Maintenance is calculated based on a cost per plant and the number of plants per square meter.</w:t>
      </w:r>
    </w:p>
    <w:p>
      <w:pPr>
        <w:pStyle w:val="ListParagraph"/>
        <w:numPr>
          <w:ilvl w:val="2"/>
          <w:numId w:val="4"/>
        </w:numPr>
        <w:tabs>
          <w:tab w:pos="687" w:val="left" w:leader="none"/>
        </w:tabs>
        <w:spacing w:line="240" w:lineRule="auto" w:before="169" w:after="0"/>
        <w:ind w:left="686" w:right="0" w:hanging="566"/>
        <w:jc w:val="both"/>
        <w:rPr>
          <w:rFonts w:ascii="Calibri Light"/>
          <w:b w:val="0"/>
          <w:i/>
          <w:sz w:val="22"/>
        </w:rPr>
      </w:pPr>
      <w:r>
        <w:rPr>
          <w:rFonts w:ascii="Calibri Light"/>
          <w:b w:val="0"/>
          <w:i/>
          <w:color w:val="2E5395"/>
          <w:sz w:val="22"/>
        </w:rPr>
        <w:t>References </w:t>
      </w:r>
    </w:p>
    <w:p>
      <w:pPr>
        <w:pStyle w:val="BodyText"/>
        <w:spacing w:before="41"/>
        <w:ind w:left="120"/>
        <w:jc w:val="both"/>
      </w:pPr>
      <w:r>
        <w:rPr/>
        <w:t>The Agribusiness Group (TAG). (2016). Ministry for Primary Industries Stock Exclusion Costs Report.</w:t>
      </w:r>
    </w:p>
    <w:p>
      <w:pPr>
        <w:pStyle w:val="BodyText"/>
        <w:spacing w:line="256" w:lineRule="auto" w:before="19"/>
        <w:ind w:left="403" w:right="386"/>
      </w:pPr>
      <w:r>
        <w:rPr/>
        <w:t>Report prepared for Ministry for Primary Industries. Available from https://</w:t>
      </w:r>
      <w:hyperlink r:id="rId12">
        <w:r>
          <w:rPr/>
          <w:t>www.mpi.govt.nz/dmsdocument/16537-ministry-for-primary-industries-stock-exclusion-</w:t>
        </w:r>
      </w:hyperlink>
      <w:r>
        <w:rPr/>
        <w:t> costs-report</w:t>
      </w:r>
    </w:p>
    <w:p>
      <w:pPr>
        <w:pStyle w:val="BodyText"/>
        <w:spacing w:before="180"/>
        <w:ind w:left="120"/>
        <w:jc w:val="both"/>
      </w:pPr>
      <w:r>
        <w:rPr/>
        <w:t>Askin, D. &amp; Askin, V. (2018). Financial Budget Manual 2018. Lincoln University. Lincoln, New Zealand.</w:t>
      </w:r>
    </w:p>
    <w:p>
      <w:pPr>
        <w:spacing w:after="0"/>
        <w:jc w:val="both"/>
        <w:sectPr>
          <w:pgSz w:w="11910" w:h="16840"/>
          <w:pgMar w:header="0" w:footer="1024" w:top="1380" w:bottom="1220" w:left="1320" w:right="1160"/>
        </w:sectPr>
      </w:pPr>
    </w:p>
    <w:p>
      <w:pPr>
        <w:pStyle w:val="BodyText"/>
        <w:spacing w:line="256" w:lineRule="auto" w:before="40"/>
        <w:ind w:left="403" w:right="589" w:hanging="284"/>
      </w:pPr>
      <w:r>
        <w:rPr/>
        <w:t>Brown, P. &amp; Mackay, S. (2000). Case Study — Riparian Management on the Piako River: A New Approach to Costs and Benefits. Environment Waikato Internal Series 2000/09, Environment Waikato, Hamilton, New Zealand, 40 pp.</w:t>
      </w:r>
    </w:p>
    <w:p>
      <w:pPr>
        <w:pStyle w:val="BodyText"/>
        <w:spacing w:line="256" w:lineRule="auto" w:before="180"/>
        <w:ind w:left="403" w:right="526" w:hanging="284"/>
      </w:pPr>
      <w:r>
        <w:rPr/>
        <w:t>Daigneault, A. J., Eppink, F. V., &amp; Lee, W. G. (2017). A national riparian restoration programme in New Zealand: Is it value for money?. Journal of environmental management, 187, 166-177.</w:t>
      </w:r>
    </w:p>
    <w:p>
      <w:pPr>
        <w:pStyle w:val="BodyText"/>
        <w:spacing w:line="256" w:lineRule="auto" w:before="180"/>
        <w:ind w:left="403" w:right="2546" w:hanging="284"/>
      </w:pPr>
      <w:r>
        <w:rPr/>
        <w:t>DairyNZ. (2018). Riparian Planner. Accessed June 2018. Retrieved from </w:t>
      </w:r>
      <w:hyperlink r:id="rId16">
        <w:r>
          <w:rPr>
            <w:color w:val="0000FF"/>
            <w:u w:val="single" w:color="0000FF"/>
          </w:rPr>
          <w:t>https://www.dairynz.co.nz/environment/waterways/riparian-planner/</w:t>
        </w:r>
      </w:hyperlink>
    </w:p>
    <w:p>
      <w:pPr>
        <w:pStyle w:val="BodyText"/>
        <w:spacing w:before="2"/>
        <w:rPr>
          <w:sz w:val="10"/>
        </w:rPr>
      </w:pPr>
    </w:p>
    <w:p>
      <w:pPr>
        <w:pStyle w:val="BodyText"/>
        <w:spacing w:before="56"/>
        <w:ind w:left="120"/>
      </w:pPr>
      <w:r>
        <w:rPr/>
        <w:t>Department of Conservation. (2018). Motukara Conservation Nursery 2018 Price list and order form.</w:t>
      </w:r>
    </w:p>
    <w:p>
      <w:pPr>
        <w:pStyle w:val="BodyText"/>
        <w:spacing w:line="256" w:lineRule="auto" w:before="19"/>
        <w:ind w:left="403" w:right="996"/>
      </w:pPr>
      <w:r>
        <w:rPr/>
        <w:t>Retrieved form </w:t>
      </w:r>
      <w:hyperlink r:id="rId17">
        <w:r>
          <w:rPr>
            <w:color w:val="0000FF"/>
            <w:u w:val="single" w:color="0000FF"/>
          </w:rPr>
          <w:t>https://www.doc.govt.nz/globalassets/documents/conservation/native-</w:t>
        </w:r>
      </w:hyperlink>
      <w:r>
        <w:rPr>
          <w:color w:val="0000FF"/>
          <w:u w:val="single" w:color="0000FF"/>
        </w:rPr>
        <w:t> </w:t>
      </w:r>
      <w:hyperlink r:id="rId17">
        <w:r>
          <w:rPr>
            <w:color w:val="0000FF"/>
            <w:u w:val="single" w:color="0000FF"/>
          </w:rPr>
          <w:t>plants/motukarara-nursery/motukarara-order-form.pdf</w:t>
        </w:r>
      </w:hyperlink>
    </w:p>
    <w:p>
      <w:pPr>
        <w:pStyle w:val="BodyText"/>
        <w:spacing w:before="2"/>
        <w:rPr>
          <w:sz w:val="10"/>
        </w:rPr>
      </w:pPr>
    </w:p>
    <w:p>
      <w:pPr>
        <w:pStyle w:val="BodyText"/>
        <w:spacing w:line="256" w:lineRule="auto" w:before="56"/>
        <w:ind w:left="403" w:right="432" w:hanging="284"/>
      </w:pPr>
      <w:r>
        <w:rPr/>
        <w:t>Greater Wellington Regional Council. (2018). Akura Plant Nursery 2018 price list. Retrieved from </w:t>
      </w:r>
      <w:hyperlink r:id="rId18">
        <w:r>
          <w:rPr>
            <w:color w:val="0000FF"/>
            <w:u w:val="single" w:color="0000FF"/>
          </w:rPr>
          <w:t>http://www.gw.govt.nz/assets/2018-uploads/Akura-Plant-Nursery-Price-List-2018web-1.2.pdf</w:t>
        </w:r>
      </w:hyperlink>
    </w:p>
    <w:p>
      <w:pPr>
        <w:pStyle w:val="BodyText"/>
        <w:spacing w:before="2"/>
        <w:rPr>
          <w:sz w:val="10"/>
        </w:rPr>
      </w:pPr>
    </w:p>
    <w:p>
      <w:pPr>
        <w:pStyle w:val="BodyText"/>
        <w:spacing w:line="256" w:lineRule="auto" w:before="56"/>
        <w:ind w:left="403" w:right="489" w:hanging="284"/>
      </w:pPr>
      <w:r>
        <w:rPr/>
        <w:t>Journeaux, P., 2014. Economic Analysis of the Impact on Farming of Limiting the Loss of Nitrogen and Phosphorus. MPI Technical. Paper No: 2014/20</w:t>
      </w:r>
    </w:p>
    <w:p>
      <w:pPr>
        <w:pStyle w:val="BodyText"/>
        <w:spacing w:line="256" w:lineRule="auto" w:before="180"/>
        <w:ind w:left="403" w:right="187" w:hanging="284"/>
      </w:pPr>
      <w:r>
        <w:rPr/>
        <w:t>Waihora Ellesmere Trust (WET). (2011). Riparian Restoration - lessons Learned. Available online at: </w:t>
      </w:r>
      <w:hyperlink r:id="rId19">
        <w:r>
          <w:rPr/>
          <w:t>http://www.wet.org.nz/wp-content/uploads/2011/03/2011-March-riparian-restoration-flyer.pdf</w:t>
        </w:r>
      </w:hyperlink>
    </w:p>
    <w:p>
      <w:pPr>
        <w:pStyle w:val="BodyText"/>
        <w:spacing w:line="256" w:lineRule="auto" w:before="180"/>
        <w:ind w:left="403" w:right="1477" w:hanging="284"/>
      </w:pPr>
      <w:r>
        <w:rPr/>
        <w:t>DairyNZ. (2018). DairyNZ Economic Survey 2017-18. Retrieved from </w:t>
      </w:r>
      <w:hyperlink r:id="rId14">
        <w:r>
          <w:rPr/>
          <w:t>https://www.dairynz.co.nz/media/5791415/dairynz-economic-survey-2017-18.pdf</w:t>
        </w:r>
      </w:hyperlink>
    </w:p>
    <w:p>
      <w:pPr>
        <w:pStyle w:val="BodyText"/>
        <w:spacing w:line="256" w:lineRule="auto" w:before="180"/>
        <w:ind w:left="403" w:right="211" w:hanging="233"/>
      </w:pPr>
      <w:r>
        <w:rPr/>
        <w:t>Beef + LambNZ. (2018). Sheep and beef farm survey. Retrieved from </w:t>
      </w:r>
      <w:hyperlink r:id="rId15">
        <w:r>
          <w:rPr/>
          <w:t>https://beeflambnz.com/data-</w:t>
        </w:r>
      </w:hyperlink>
      <w:r>
        <w:rPr/>
        <w:t> </w:t>
      </w:r>
      <w:hyperlink r:id="rId15">
        <w:r>
          <w:rPr/>
          <w:t>tools/sheep-beef-farm-survey</w:t>
        </w:r>
      </w:hyperlink>
    </w:p>
    <w:p>
      <w:pPr>
        <w:pStyle w:val="BodyText"/>
        <w:spacing w:line="256" w:lineRule="auto" w:before="180"/>
        <w:ind w:left="403" w:right="187" w:hanging="284"/>
      </w:pPr>
      <w:r>
        <w:rPr/>
        <w:t>Moran, E., Pearson, L., Couldrey, M. &amp; Eyre, K. (2019). The Southland Economic Project: Agriculture and Forestry: Technical Report. Publication no. 2019-04. Environment Southland, Invercargill, New Zealand. 340pp</w:t>
      </w:r>
    </w:p>
    <w:p>
      <w:pPr>
        <w:pStyle w:val="BodyText"/>
      </w:pPr>
    </w:p>
    <w:p>
      <w:pPr>
        <w:pStyle w:val="BodyText"/>
        <w:spacing w:before="6"/>
        <w:rPr>
          <w:sz w:val="29"/>
        </w:rPr>
      </w:pPr>
    </w:p>
    <w:p>
      <w:pPr>
        <w:pStyle w:val="Heading2"/>
        <w:numPr>
          <w:ilvl w:val="1"/>
          <w:numId w:val="5"/>
        </w:numPr>
        <w:tabs>
          <w:tab w:pos="548" w:val="left" w:leader="none"/>
        </w:tabs>
        <w:spacing w:line="240" w:lineRule="auto" w:before="0" w:after="0"/>
        <w:ind w:left="547" w:right="0" w:hanging="434"/>
        <w:jc w:val="left"/>
        <w:rPr>
          <w:b w:val="0"/>
        </w:rPr>
      </w:pPr>
      <w:bookmarkStart w:name="_bookmark5" w:id="11"/>
      <w:bookmarkEnd w:id="11"/>
      <w:r>
        <w:rPr/>
      </w:r>
      <w:bookmarkStart w:name="_bookmark5" w:id="12"/>
      <w:bookmarkEnd w:id="12"/>
      <w:r>
        <w:rPr>
          <w:b w:val="0"/>
          <w:color w:val="1F3762"/>
        </w:rPr>
        <w:t>W</w:t>
      </w:r>
      <w:r>
        <w:rPr>
          <w:b w:val="0"/>
          <w:color w:val="1F3762"/>
        </w:rPr>
        <w:t>etlands (constructed and natural</w:t>
      </w:r>
      <w:r>
        <w:rPr>
          <w:b w:val="0"/>
          <w:color w:val="1F3762"/>
          <w:spacing w:val="-14"/>
        </w:rPr>
        <w:t> </w:t>
      </w:r>
      <w:r>
        <w:rPr>
          <w:b w:val="0"/>
          <w:color w:val="1F3762"/>
        </w:rPr>
        <w:t>seepage)</w:t>
      </w:r>
    </w:p>
    <w:p>
      <w:pPr>
        <w:pStyle w:val="ListParagraph"/>
        <w:numPr>
          <w:ilvl w:val="2"/>
          <w:numId w:val="5"/>
        </w:numPr>
        <w:tabs>
          <w:tab w:pos="687" w:val="left" w:leader="none"/>
        </w:tabs>
        <w:spacing w:line="240" w:lineRule="auto" w:before="61" w:after="0"/>
        <w:ind w:left="686" w:right="0" w:hanging="566"/>
        <w:jc w:val="left"/>
        <w:rPr>
          <w:rFonts w:ascii="Calibri Light"/>
          <w:b w:val="0"/>
          <w:i/>
          <w:sz w:val="22"/>
        </w:rPr>
      </w:pPr>
      <w:r>
        <w:rPr>
          <w:rFonts w:ascii="Calibri Light"/>
          <w:b w:val="0"/>
          <w:i/>
          <w:color w:val="2E5395"/>
          <w:sz w:val="22"/>
        </w:rPr>
        <w:t>Definition </w:t>
      </w:r>
    </w:p>
    <w:p>
      <w:pPr>
        <w:pStyle w:val="BodyText"/>
        <w:spacing w:line="256" w:lineRule="auto" w:before="40"/>
        <w:ind w:left="120" w:right="113"/>
        <w:jc w:val="both"/>
      </w:pPr>
      <w:r>
        <w:rPr/>
        <w:t>Wetlands are a challenging mitigation to price as they are incredibly context specific, largely depending on the amount of earthworks that are required. Two key types of wetlands are priced, constructed wetlands and natural seepage (or facilitated) wetlands. In this context natural seepage wetlands represent restoring areas that are old wetlands or are partially acting as wetland areas already, these require minimal earthworks to construct. Costs are based on wetland less than one hectare in size. Costs for wetlands over 1 hectare should be based on the base cost (wetlands up to 1 hectare)</w:t>
      </w:r>
      <w:r>
        <w:rPr>
          <w:spacing w:val="-12"/>
        </w:rPr>
        <w:t> </w:t>
      </w:r>
      <w:r>
        <w:rPr/>
        <w:t>and</w:t>
      </w:r>
      <w:r>
        <w:rPr>
          <w:spacing w:val="-11"/>
        </w:rPr>
        <w:t> </w:t>
      </w:r>
      <w:r>
        <w:rPr/>
        <w:t>the</w:t>
      </w:r>
      <w:r>
        <w:rPr>
          <w:spacing w:val="-13"/>
        </w:rPr>
        <w:t> </w:t>
      </w:r>
      <w:r>
        <w:rPr/>
        <w:t>relationship</w:t>
      </w:r>
      <w:r>
        <w:rPr>
          <w:spacing w:val="-11"/>
        </w:rPr>
        <w:t> </w:t>
      </w:r>
      <w:r>
        <w:rPr/>
        <w:t>described</w:t>
      </w:r>
      <w:r>
        <w:rPr>
          <w:spacing w:val="-11"/>
        </w:rPr>
        <w:t> </w:t>
      </w:r>
      <w:r>
        <w:rPr/>
        <w:t>in</w:t>
      </w:r>
      <w:r>
        <w:rPr>
          <w:spacing w:val="-14"/>
        </w:rPr>
        <w:t> </w:t>
      </w:r>
      <w:r>
        <w:rPr/>
        <w:t>Kadlec</w:t>
      </w:r>
      <w:r>
        <w:rPr>
          <w:spacing w:val="-12"/>
        </w:rPr>
        <w:t> </w:t>
      </w:r>
      <w:r>
        <w:rPr/>
        <w:t>&amp;</w:t>
      </w:r>
      <w:r>
        <w:rPr>
          <w:spacing w:val="-12"/>
        </w:rPr>
        <w:t> </w:t>
      </w:r>
      <w:r>
        <w:rPr/>
        <w:t>Wallace</w:t>
      </w:r>
      <w:r>
        <w:rPr>
          <w:spacing w:val="-11"/>
        </w:rPr>
        <w:t> </w:t>
      </w:r>
      <w:r>
        <w:rPr/>
        <w:t>(2009),</w:t>
      </w:r>
      <w:r>
        <w:rPr>
          <w:spacing w:val="-13"/>
        </w:rPr>
        <w:t> </w:t>
      </w:r>
      <w:r>
        <w:rPr/>
        <w:t>which</w:t>
      </w:r>
      <w:r>
        <w:rPr>
          <w:spacing w:val="-12"/>
        </w:rPr>
        <w:t> </w:t>
      </w:r>
      <w:r>
        <w:rPr/>
        <w:t>is</w:t>
      </w:r>
      <w:r>
        <w:rPr>
          <w:spacing w:val="-11"/>
        </w:rPr>
        <w:t> </w:t>
      </w:r>
      <w:r>
        <w:rPr/>
        <w:t>defined</w:t>
      </w:r>
      <w:r>
        <w:rPr>
          <w:spacing w:val="-11"/>
        </w:rPr>
        <w:t> </w:t>
      </w:r>
      <w:r>
        <w:rPr/>
        <w:t>as</w:t>
      </w:r>
      <w:r>
        <w:rPr>
          <w:spacing w:val="-10"/>
        </w:rPr>
        <w:t> </w:t>
      </w:r>
      <w:r>
        <w:rPr/>
        <w:t>reference</w:t>
      </w:r>
      <w:r>
        <w:rPr>
          <w:spacing w:val="-10"/>
        </w:rPr>
        <w:t> </w:t>
      </w:r>
      <w:r>
        <w:rPr/>
        <w:t>price x</w:t>
      </w:r>
      <w:r>
        <w:rPr>
          <w:spacing w:val="-3"/>
        </w:rPr>
        <w:t> </w:t>
      </w:r>
      <w:r>
        <w:rPr/>
        <w:t>area</w:t>
      </w:r>
      <w:r>
        <w:rPr>
          <w:position w:val="8"/>
          <w:sz w:val="14"/>
        </w:rPr>
        <w:t>0.69</w:t>
      </w:r>
      <w:r>
        <w:rPr/>
        <w:t>.</w:t>
      </w:r>
    </w:p>
    <w:p>
      <w:pPr>
        <w:pStyle w:val="BodyText"/>
        <w:spacing w:line="256" w:lineRule="auto" w:before="180"/>
        <w:ind w:left="120" w:right="114"/>
        <w:jc w:val="both"/>
      </w:pPr>
      <w:r>
        <w:rPr/>
        <w:t>The</w:t>
      </w:r>
      <w:r>
        <w:rPr>
          <w:spacing w:val="-4"/>
        </w:rPr>
        <w:t> </w:t>
      </w:r>
      <w:r>
        <w:rPr/>
        <w:t>different</w:t>
      </w:r>
      <w:r>
        <w:rPr>
          <w:spacing w:val="-4"/>
        </w:rPr>
        <w:t> </w:t>
      </w:r>
      <w:r>
        <w:rPr/>
        <w:t>types</w:t>
      </w:r>
      <w:r>
        <w:rPr>
          <w:spacing w:val="-6"/>
        </w:rPr>
        <w:t> </w:t>
      </w:r>
      <w:r>
        <w:rPr/>
        <w:t>of</w:t>
      </w:r>
      <w:r>
        <w:rPr>
          <w:spacing w:val="-7"/>
        </w:rPr>
        <w:t> </w:t>
      </w:r>
      <w:r>
        <w:rPr/>
        <w:t>wetlands</w:t>
      </w:r>
      <w:r>
        <w:rPr>
          <w:spacing w:val="-4"/>
        </w:rPr>
        <w:t> </w:t>
      </w:r>
      <w:r>
        <w:rPr/>
        <w:t>considered</w:t>
      </w:r>
      <w:r>
        <w:rPr>
          <w:spacing w:val="-5"/>
        </w:rPr>
        <w:t> </w:t>
      </w:r>
      <w:r>
        <w:rPr/>
        <w:t>here</w:t>
      </w:r>
      <w:r>
        <w:rPr>
          <w:spacing w:val="-4"/>
        </w:rPr>
        <w:t> </w:t>
      </w:r>
      <w:r>
        <w:rPr/>
        <w:t>should</w:t>
      </w:r>
      <w:r>
        <w:rPr>
          <w:spacing w:val="-5"/>
        </w:rPr>
        <w:t> </w:t>
      </w:r>
      <w:r>
        <w:rPr/>
        <w:t>not</w:t>
      </w:r>
      <w:r>
        <w:rPr>
          <w:spacing w:val="-4"/>
        </w:rPr>
        <w:t> </w:t>
      </w:r>
      <w:r>
        <w:rPr/>
        <w:t>be</w:t>
      </w:r>
      <w:r>
        <w:rPr>
          <w:spacing w:val="-4"/>
        </w:rPr>
        <w:t> </w:t>
      </w:r>
      <w:r>
        <w:rPr/>
        <w:t>extrapolated</w:t>
      </w:r>
      <w:r>
        <w:rPr>
          <w:spacing w:val="-7"/>
        </w:rPr>
        <w:t> </w:t>
      </w:r>
      <w:r>
        <w:rPr/>
        <w:t>together,</w:t>
      </w:r>
      <w:r>
        <w:rPr>
          <w:spacing w:val="-4"/>
        </w:rPr>
        <w:t> </w:t>
      </w:r>
      <w:r>
        <w:rPr/>
        <w:t>i.e.</w:t>
      </w:r>
      <w:r>
        <w:rPr>
          <w:spacing w:val="-1"/>
        </w:rPr>
        <w:t> </w:t>
      </w:r>
      <w:r>
        <w:rPr/>
        <w:t>in</w:t>
      </w:r>
      <w:r>
        <w:rPr>
          <w:spacing w:val="-8"/>
        </w:rPr>
        <w:t> </w:t>
      </w:r>
      <w:r>
        <w:rPr/>
        <w:t>the</w:t>
      </w:r>
      <w:r>
        <w:rPr>
          <w:spacing w:val="-7"/>
        </w:rPr>
        <w:t> </w:t>
      </w:r>
      <w:r>
        <w:rPr/>
        <w:t>same location.</w:t>
      </w:r>
      <w:r>
        <w:rPr>
          <w:spacing w:val="-4"/>
        </w:rPr>
        <w:t> </w:t>
      </w:r>
      <w:r>
        <w:rPr/>
        <w:t>For</w:t>
      </w:r>
      <w:r>
        <w:rPr>
          <w:spacing w:val="-6"/>
        </w:rPr>
        <w:t> </w:t>
      </w:r>
      <w:r>
        <w:rPr/>
        <w:t>example</w:t>
      </w:r>
      <w:r>
        <w:rPr>
          <w:spacing w:val="-6"/>
        </w:rPr>
        <w:t> </w:t>
      </w:r>
      <w:r>
        <w:rPr/>
        <w:t>you</w:t>
      </w:r>
      <w:r>
        <w:rPr>
          <w:spacing w:val="-5"/>
        </w:rPr>
        <w:t> </w:t>
      </w:r>
      <w:r>
        <w:rPr/>
        <w:t>cannot</w:t>
      </w:r>
      <w:r>
        <w:rPr>
          <w:spacing w:val="-2"/>
        </w:rPr>
        <w:t> </w:t>
      </w:r>
      <w:r>
        <w:rPr/>
        <w:t>apply</w:t>
      </w:r>
      <w:r>
        <w:rPr>
          <w:spacing w:val="-3"/>
        </w:rPr>
        <w:t> </w:t>
      </w:r>
      <w:r>
        <w:rPr/>
        <w:t>a</w:t>
      </w:r>
      <w:r>
        <w:rPr>
          <w:spacing w:val="-6"/>
        </w:rPr>
        <w:t> </w:t>
      </w:r>
      <w:r>
        <w:rPr/>
        <w:t>constructed</w:t>
      </w:r>
      <w:r>
        <w:rPr>
          <w:spacing w:val="-6"/>
        </w:rPr>
        <w:t> </w:t>
      </w:r>
      <w:r>
        <w:rPr/>
        <w:t>wetland</w:t>
      </w:r>
      <w:r>
        <w:rPr>
          <w:spacing w:val="-4"/>
        </w:rPr>
        <w:t> </w:t>
      </w:r>
      <w:r>
        <w:rPr/>
        <w:t>in</w:t>
      </w:r>
      <w:r>
        <w:rPr>
          <w:spacing w:val="-4"/>
        </w:rPr>
        <w:t> </w:t>
      </w:r>
      <w:r>
        <w:rPr/>
        <w:t>the</w:t>
      </w:r>
      <w:r>
        <w:rPr>
          <w:spacing w:val="-6"/>
        </w:rPr>
        <w:t> </w:t>
      </w:r>
      <w:r>
        <w:rPr/>
        <w:t>same</w:t>
      </w:r>
      <w:r>
        <w:rPr>
          <w:spacing w:val="-3"/>
        </w:rPr>
        <w:t> </w:t>
      </w:r>
      <w:r>
        <w:rPr/>
        <w:t>place</w:t>
      </w:r>
      <w:r>
        <w:rPr>
          <w:spacing w:val="-5"/>
        </w:rPr>
        <w:t> </w:t>
      </w:r>
      <w:r>
        <w:rPr/>
        <w:t>as</w:t>
      </w:r>
      <w:r>
        <w:rPr>
          <w:spacing w:val="-3"/>
        </w:rPr>
        <w:t> </w:t>
      </w:r>
      <w:r>
        <w:rPr/>
        <w:t>a</w:t>
      </w:r>
      <w:r>
        <w:rPr>
          <w:spacing w:val="-3"/>
        </w:rPr>
        <w:t> </w:t>
      </w:r>
      <w:r>
        <w:rPr/>
        <w:t>natural</w:t>
      </w:r>
      <w:r>
        <w:rPr>
          <w:spacing w:val="-4"/>
        </w:rPr>
        <w:t> </w:t>
      </w:r>
      <w:r>
        <w:rPr/>
        <w:t>seepage wetland.</w:t>
      </w:r>
      <w:r>
        <w:rPr>
          <w:spacing w:val="-9"/>
        </w:rPr>
        <w:t> </w:t>
      </w:r>
      <w:r>
        <w:rPr/>
        <w:t>Care</w:t>
      </w:r>
      <w:r>
        <w:rPr>
          <w:spacing w:val="-9"/>
        </w:rPr>
        <w:t> </w:t>
      </w:r>
      <w:r>
        <w:rPr/>
        <w:t>should</w:t>
      </w:r>
      <w:r>
        <w:rPr>
          <w:spacing w:val="-10"/>
        </w:rPr>
        <w:t> </w:t>
      </w:r>
      <w:r>
        <w:rPr/>
        <w:t>also</w:t>
      </w:r>
      <w:r>
        <w:rPr>
          <w:spacing w:val="-8"/>
        </w:rPr>
        <w:t> </w:t>
      </w:r>
      <w:r>
        <w:rPr/>
        <w:t>be</w:t>
      </w:r>
      <w:r>
        <w:rPr>
          <w:spacing w:val="-8"/>
        </w:rPr>
        <w:t> </w:t>
      </w:r>
      <w:r>
        <w:rPr/>
        <w:t>taken</w:t>
      </w:r>
      <w:r>
        <w:rPr>
          <w:spacing w:val="-10"/>
        </w:rPr>
        <w:t> </w:t>
      </w:r>
      <w:r>
        <w:rPr/>
        <w:t>to</w:t>
      </w:r>
      <w:r>
        <w:rPr>
          <w:spacing w:val="-8"/>
        </w:rPr>
        <w:t> </w:t>
      </w:r>
      <w:r>
        <w:rPr/>
        <w:t>consider</w:t>
      </w:r>
      <w:r>
        <w:rPr>
          <w:spacing w:val="-9"/>
        </w:rPr>
        <w:t> </w:t>
      </w:r>
      <w:r>
        <w:rPr/>
        <w:t>the</w:t>
      </w:r>
      <w:r>
        <w:rPr>
          <w:spacing w:val="-8"/>
        </w:rPr>
        <w:t> </w:t>
      </w:r>
      <w:r>
        <w:rPr/>
        <w:t>extent</w:t>
      </w:r>
      <w:r>
        <w:rPr>
          <w:spacing w:val="-9"/>
        </w:rPr>
        <w:t> </w:t>
      </w:r>
      <w:r>
        <w:rPr/>
        <w:t>of</w:t>
      </w:r>
      <w:r>
        <w:rPr>
          <w:spacing w:val="-9"/>
        </w:rPr>
        <w:t> </w:t>
      </w:r>
      <w:r>
        <w:rPr/>
        <w:t>existing</w:t>
      </w:r>
      <w:r>
        <w:rPr>
          <w:spacing w:val="-10"/>
        </w:rPr>
        <w:t> </w:t>
      </w:r>
      <w:r>
        <w:rPr/>
        <w:t>wetlands</w:t>
      </w:r>
      <w:r>
        <w:rPr>
          <w:spacing w:val="-9"/>
        </w:rPr>
        <w:t> </w:t>
      </w:r>
      <w:r>
        <w:rPr/>
        <w:t>when</w:t>
      </w:r>
      <w:r>
        <w:rPr>
          <w:spacing w:val="-10"/>
        </w:rPr>
        <w:t> </w:t>
      </w:r>
      <w:r>
        <w:rPr/>
        <w:t>extrapolating</w:t>
      </w:r>
      <w:r>
        <w:rPr>
          <w:spacing w:val="-10"/>
        </w:rPr>
        <w:t> </w:t>
      </w:r>
      <w:r>
        <w:rPr/>
        <w:t>the costs and benefits from these</w:t>
      </w:r>
      <w:r>
        <w:rPr>
          <w:spacing w:val="-18"/>
        </w:rPr>
        <w:t> </w:t>
      </w:r>
      <w:r>
        <w:rPr/>
        <w:t>mitigations.</w:t>
      </w:r>
    </w:p>
    <w:p>
      <w:pPr>
        <w:spacing w:after="0" w:line="256" w:lineRule="auto"/>
        <w:jc w:val="both"/>
        <w:sectPr>
          <w:pgSz w:w="11910" w:h="16840"/>
          <w:pgMar w:header="0" w:footer="1024" w:top="1400" w:bottom="1220" w:left="1320" w:right="1320"/>
        </w:sectPr>
      </w:pPr>
    </w:p>
    <w:p>
      <w:pPr>
        <w:pStyle w:val="ListParagraph"/>
        <w:numPr>
          <w:ilvl w:val="2"/>
          <w:numId w:val="5"/>
        </w:numPr>
        <w:tabs>
          <w:tab w:pos="667" w:val="left" w:leader="none"/>
        </w:tabs>
        <w:spacing w:line="240" w:lineRule="auto" w:before="41" w:after="0"/>
        <w:ind w:left="66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6" w:lineRule="auto" w:before="41"/>
        <w:ind w:left="100" w:right="295"/>
        <w:jc w:val="both"/>
      </w:pPr>
      <w:r>
        <w:rPr/>
        <w:t>The capital costs of constructing wetlands are included in Table 7. These include the construction costs,</w:t>
      </w:r>
      <w:r>
        <w:rPr>
          <w:spacing w:val="-6"/>
        </w:rPr>
        <w:t> </w:t>
      </w:r>
      <w:r>
        <w:rPr/>
        <w:t>fencing</w:t>
      </w:r>
      <w:r>
        <w:rPr>
          <w:spacing w:val="-10"/>
        </w:rPr>
        <w:t> </w:t>
      </w:r>
      <w:r>
        <w:rPr/>
        <w:t>costs</w:t>
      </w:r>
      <w:r>
        <w:rPr>
          <w:spacing w:val="-6"/>
        </w:rPr>
        <w:t> </w:t>
      </w:r>
      <w:r>
        <w:rPr/>
        <w:t>(using</w:t>
      </w:r>
      <w:r>
        <w:rPr>
          <w:spacing w:val="-10"/>
        </w:rPr>
        <w:t> </w:t>
      </w:r>
      <w:r>
        <w:rPr/>
        <w:t>simplified</w:t>
      </w:r>
      <w:r>
        <w:rPr>
          <w:spacing w:val="-7"/>
        </w:rPr>
        <w:t> </w:t>
      </w:r>
      <w:r>
        <w:rPr/>
        <w:t>New</w:t>
      </w:r>
      <w:r>
        <w:rPr>
          <w:spacing w:val="-6"/>
        </w:rPr>
        <w:t> </w:t>
      </w:r>
      <w:r>
        <w:rPr/>
        <w:t>Zealand</w:t>
      </w:r>
      <w:r>
        <w:rPr>
          <w:spacing w:val="-7"/>
        </w:rPr>
        <w:t> </w:t>
      </w:r>
      <w:r>
        <w:rPr/>
        <w:t>average</w:t>
      </w:r>
      <w:r>
        <w:rPr>
          <w:spacing w:val="-6"/>
        </w:rPr>
        <w:t> </w:t>
      </w:r>
      <w:r>
        <w:rPr/>
        <w:t>capital</w:t>
      </w:r>
      <w:r>
        <w:rPr>
          <w:spacing w:val="-10"/>
        </w:rPr>
        <w:t> </w:t>
      </w:r>
      <w:r>
        <w:rPr/>
        <w:t>costs</w:t>
      </w:r>
      <w:r>
        <w:rPr>
          <w:spacing w:val="-9"/>
        </w:rPr>
        <w:t> </w:t>
      </w:r>
      <w:r>
        <w:rPr/>
        <w:t>of</w:t>
      </w:r>
      <w:r>
        <w:rPr>
          <w:spacing w:val="-7"/>
        </w:rPr>
        <w:t> </w:t>
      </w:r>
      <w:r>
        <w:rPr/>
        <w:t>fencing)</w:t>
      </w:r>
      <w:r>
        <w:rPr>
          <w:spacing w:val="-9"/>
        </w:rPr>
        <w:t> </w:t>
      </w:r>
      <w:r>
        <w:rPr/>
        <w:t>and</w:t>
      </w:r>
      <w:r>
        <w:rPr>
          <w:spacing w:val="-7"/>
        </w:rPr>
        <w:t> </w:t>
      </w:r>
      <w:r>
        <w:rPr/>
        <w:t>planting</w:t>
      </w:r>
      <w:r>
        <w:rPr>
          <w:spacing w:val="-7"/>
        </w:rPr>
        <w:t> </w:t>
      </w:r>
      <w:r>
        <w:rPr/>
        <w:t>of</w:t>
      </w:r>
      <w:r>
        <w:rPr>
          <w:spacing w:val="-9"/>
        </w:rPr>
        <w:t> </w:t>
      </w:r>
      <w:r>
        <w:rPr/>
        <w:t>the area around the</w:t>
      </w:r>
      <w:r>
        <w:rPr>
          <w:spacing w:val="-3"/>
        </w:rPr>
        <w:t> </w:t>
      </w:r>
      <w:r>
        <w:rPr/>
        <w:t>wetland.</w:t>
      </w:r>
    </w:p>
    <w:p>
      <w:pPr>
        <w:spacing w:before="163"/>
        <w:ind w:left="100" w:right="0" w:firstLine="0"/>
        <w:jc w:val="both"/>
        <w:rPr>
          <w:i/>
          <w:sz w:val="18"/>
        </w:rPr>
      </w:pPr>
      <w:r>
        <w:rPr>
          <w:i/>
          <w:color w:val="44536A"/>
          <w:sz w:val="18"/>
        </w:rPr>
        <w:t>Table 7: Capital costs of wetland construction</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2127"/>
        <w:gridCol w:w="1274"/>
        <w:gridCol w:w="2043"/>
      </w:tblGrid>
      <w:tr>
        <w:trPr>
          <w:trHeight w:val="278" w:hRule="exact"/>
        </w:trPr>
        <w:tc>
          <w:tcPr>
            <w:tcW w:w="3682" w:type="dxa"/>
          </w:tcPr>
          <w:p>
            <w:pPr/>
          </w:p>
        </w:tc>
        <w:tc>
          <w:tcPr>
            <w:tcW w:w="5444" w:type="dxa"/>
            <w:gridSpan w:val="3"/>
          </w:tcPr>
          <w:p>
            <w:pPr>
              <w:pStyle w:val="TableParagraph"/>
              <w:spacing w:line="268" w:lineRule="exact"/>
              <w:ind w:left="1886" w:right="1887"/>
              <w:rPr>
                <w:sz w:val="22"/>
              </w:rPr>
            </w:pPr>
            <w:r>
              <w:rPr>
                <w:sz w:val="22"/>
              </w:rPr>
              <w:t>Capital Cost</w:t>
            </w:r>
          </w:p>
        </w:tc>
      </w:tr>
      <w:tr>
        <w:trPr>
          <w:trHeight w:val="278" w:hRule="exact"/>
        </w:trPr>
        <w:tc>
          <w:tcPr>
            <w:tcW w:w="3682" w:type="dxa"/>
          </w:tcPr>
          <w:p>
            <w:pPr/>
          </w:p>
        </w:tc>
        <w:tc>
          <w:tcPr>
            <w:tcW w:w="2127" w:type="dxa"/>
          </w:tcPr>
          <w:p>
            <w:pPr>
              <w:pStyle w:val="TableParagraph"/>
              <w:spacing w:line="268" w:lineRule="exact"/>
              <w:ind w:left="185" w:right="185"/>
              <w:rPr>
                <w:sz w:val="22"/>
              </w:rPr>
            </w:pPr>
            <w:r>
              <w:rPr>
                <w:sz w:val="22"/>
              </w:rPr>
              <w:t>Minimum estimate</w:t>
            </w:r>
          </w:p>
        </w:tc>
        <w:tc>
          <w:tcPr>
            <w:tcW w:w="1274" w:type="dxa"/>
          </w:tcPr>
          <w:p>
            <w:pPr>
              <w:pStyle w:val="TableParagraph"/>
              <w:spacing w:line="268" w:lineRule="exact"/>
              <w:ind w:left="271" w:right="268"/>
              <w:rPr>
                <w:sz w:val="22"/>
              </w:rPr>
            </w:pPr>
            <w:r>
              <w:rPr>
                <w:sz w:val="22"/>
              </w:rPr>
              <w:t>Median</w:t>
            </w:r>
          </w:p>
        </w:tc>
        <w:tc>
          <w:tcPr>
            <w:tcW w:w="2043" w:type="dxa"/>
          </w:tcPr>
          <w:p>
            <w:pPr>
              <w:pStyle w:val="TableParagraph"/>
              <w:spacing w:line="268" w:lineRule="exact"/>
              <w:ind w:left="126" w:right="126"/>
              <w:rPr>
                <w:sz w:val="22"/>
              </w:rPr>
            </w:pPr>
            <w:r>
              <w:rPr>
                <w:sz w:val="22"/>
              </w:rPr>
              <w:t>Maximum estimate</w:t>
            </w:r>
          </w:p>
        </w:tc>
      </w:tr>
      <w:tr>
        <w:trPr>
          <w:trHeight w:val="278" w:hRule="exact"/>
        </w:trPr>
        <w:tc>
          <w:tcPr>
            <w:tcW w:w="3682" w:type="dxa"/>
          </w:tcPr>
          <w:p>
            <w:pPr>
              <w:pStyle w:val="TableParagraph"/>
              <w:spacing w:line="268" w:lineRule="exact"/>
              <w:ind w:left="96" w:right="96"/>
              <w:rPr>
                <w:sz w:val="22"/>
              </w:rPr>
            </w:pPr>
            <w:r>
              <w:rPr>
                <w:sz w:val="22"/>
              </w:rPr>
              <w:t>Constructed wetlands ($/m</w:t>
            </w:r>
            <w:r>
              <w:rPr>
                <w:position w:val="8"/>
                <w:sz w:val="14"/>
              </w:rPr>
              <w:t>2</w:t>
            </w:r>
            <w:r>
              <w:rPr>
                <w:sz w:val="22"/>
              </w:rPr>
              <w:t>)</w:t>
            </w:r>
          </w:p>
        </w:tc>
        <w:tc>
          <w:tcPr>
            <w:tcW w:w="2127" w:type="dxa"/>
          </w:tcPr>
          <w:p>
            <w:pPr>
              <w:pStyle w:val="TableParagraph"/>
              <w:spacing w:line="268" w:lineRule="exact"/>
              <w:ind w:left="184" w:right="185"/>
              <w:rPr>
                <w:sz w:val="22"/>
              </w:rPr>
            </w:pPr>
            <w:r>
              <w:rPr>
                <w:sz w:val="22"/>
              </w:rPr>
              <w:t>13.00</w:t>
            </w:r>
          </w:p>
        </w:tc>
        <w:tc>
          <w:tcPr>
            <w:tcW w:w="1274" w:type="dxa"/>
          </w:tcPr>
          <w:p>
            <w:pPr>
              <w:pStyle w:val="TableParagraph"/>
              <w:spacing w:line="268" w:lineRule="exact"/>
              <w:ind w:left="269" w:right="268"/>
              <w:rPr>
                <w:sz w:val="22"/>
              </w:rPr>
            </w:pPr>
            <w:r>
              <w:rPr>
                <w:sz w:val="22"/>
              </w:rPr>
              <w:t>15.50</w:t>
            </w:r>
          </w:p>
        </w:tc>
        <w:tc>
          <w:tcPr>
            <w:tcW w:w="2043" w:type="dxa"/>
          </w:tcPr>
          <w:p>
            <w:pPr>
              <w:pStyle w:val="TableParagraph"/>
              <w:spacing w:line="268" w:lineRule="exact"/>
              <w:ind w:left="125" w:right="126"/>
              <w:rPr>
                <w:sz w:val="22"/>
              </w:rPr>
            </w:pPr>
            <w:r>
              <w:rPr>
                <w:sz w:val="22"/>
              </w:rPr>
              <w:t>20.00</w:t>
            </w:r>
          </w:p>
        </w:tc>
      </w:tr>
      <w:tr>
        <w:trPr>
          <w:trHeight w:val="278" w:hRule="exact"/>
        </w:trPr>
        <w:tc>
          <w:tcPr>
            <w:tcW w:w="3682" w:type="dxa"/>
          </w:tcPr>
          <w:p>
            <w:pPr>
              <w:pStyle w:val="TableParagraph"/>
              <w:spacing w:line="268" w:lineRule="exact"/>
              <w:ind w:left="96" w:right="94"/>
              <w:rPr>
                <w:sz w:val="22"/>
              </w:rPr>
            </w:pPr>
            <w:r>
              <w:rPr>
                <w:sz w:val="22"/>
              </w:rPr>
              <w:t>Natural seepage wetlands ($/m</w:t>
            </w:r>
            <w:r>
              <w:rPr>
                <w:position w:val="8"/>
                <w:sz w:val="14"/>
              </w:rPr>
              <w:t>2</w:t>
            </w:r>
            <w:r>
              <w:rPr>
                <w:sz w:val="22"/>
              </w:rPr>
              <w:t>)</w:t>
            </w:r>
          </w:p>
        </w:tc>
        <w:tc>
          <w:tcPr>
            <w:tcW w:w="2127" w:type="dxa"/>
          </w:tcPr>
          <w:p>
            <w:pPr>
              <w:pStyle w:val="TableParagraph"/>
              <w:spacing w:line="268" w:lineRule="exact"/>
              <w:ind w:left="185" w:right="185"/>
              <w:rPr>
                <w:sz w:val="22"/>
              </w:rPr>
            </w:pPr>
            <w:r>
              <w:rPr>
                <w:sz w:val="22"/>
              </w:rPr>
              <w:t>6.60</w:t>
            </w:r>
          </w:p>
        </w:tc>
        <w:tc>
          <w:tcPr>
            <w:tcW w:w="1274" w:type="dxa"/>
          </w:tcPr>
          <w:p>
            <w:pPr>
              <w:pStyle w:val="TableParagraph"/>
              <w:spacing w:line="268" w:lineRule="exact"/>
              <w:ind w:left="271" w:right="220"/>
              <w:rPr>
                <w:sz w:val="22"/>
              </w:rPr>
            </w:pPr>
            <w:r>
              <w:rPr>
                <w:sz w:val="22"/>
              </w:rPr>
              <w:t>8.00</w:t>
            </w:r>
          </w:p>
        </w:tc>
        <w:tc>
          <w:tcPr>
            <w:tcW w:w="2043" w:type="dxa"/>
          </w:tcPr>
          <w:p>
            <w:pPr>
              <w:pStyle w:val="TableParagraph"/>
              <w:spacing w:line="268" w:lineRule="exact"/>
              <w:ind w:left="126" w:right="77"/>
              <w:rPr>
                <w:sz w:val="22"/>
              </w:rPr>
            </w:pPr>
            <w:r>
              <w:rPr>
                <w:sz w:val="22"/>
              </w:rPr>
              <w:t>10.00</w:t>
            </w:r>
          </w:p>
        </w:tc>
      </w:tr>
      <w:tr>
        <w:trPr>
          <w:trHeight w:val="278" w:hRule="exact"/>
        </w:trPr>
        <w:tc>
          <w:tcPr>
            <w:tcW w:w="3682" w:type="dxa"/>
          </w:tcPr>
          <w:p>
            <w:pPr>
              <w:pStyle w:val="TableParagraph"/>
              <w:spacing w:line="268" w:lineRule="exact"/>
              <w:ind w:left="96" w:right="96"/>
              <w:rPr>
                <w:sz w:val="22"/>
              </w:rPr>
            </w:pPr>
            <w:r>
              <w:rPr>
                <w:sz w:val="22"/>
              </w:rPr>
              <w:t>Fencing Dairy ($/m)</w:t>
            </w:r>
          </w:p>
        </w:tc>
        <w:tc>
          <w:tcPr>
            <w:tcW w:w="2127" w:type="dxa"/>
          </w:tcPr>
          <w:p>
            <w:pPr>
              <w:pStyle w:val="TableParagraph"/>
              <w:spacing w:line="268" w:lineRule="exact"/>
              <w:ind w:left="185" w:right="185"/>
              <w:rPr>
                <w:sz w:val="22"/>
              </w:rPr>
            </w:pPr>
            <w:r>
              <w:rPr>
                <w:sz w:val="22"/>
              </w:rPr>
              <w:t>4.82</w:t>
            </w:r>
          </w:p>
        </w:tc>
        <w:tc>
          <w:tcPr>
            <w:tcW w:w="1274" w:type="dxa"/>
          </w:tcPr>
          <w:p>
            <w:pPr>
              <w:pStyle w:val="TableParagraph"/>
              <w:spacing w:line="268" w:lineRule="exact"/>
              <w:ind w:left="268" w:right="268"/>
              <w:rPr>
                <w:sz w:val="22"/>
              </w:rPr>
            </w:pPr>
            <w:r>
              <w:rPr>
                <w:sz w:val="22"/>
              </w:rPr>
              <w:t>5.54</w:t>
            </w:r>
          </w:p>
        </w:tc>
        <w:tc>
          <w:tcPr>
            <w:tcW w:w="2043" w:type="dxa"/>
          </w:tcPr>
          <w:p>
            <w:pPr>
              <w:pStyle w:val="TableParagraph"/>
              <w:spacing w:line="268" w:lineRule="exact"/>
              <w:ind w:left="126" w:right="125"/>
              <w:rPr>
                <w:sz w:val="22"/>
              </w:rPr>
            </w:pPr>
            <w:r>
              <w:rPr>
                <w:sz w:val="22"/>
              </w:rPr>
              <w:t>6.27</w:t>
            </w:r>
          </w:p>
        </w:tc>
      </w:tr>
      <w:tr>
        <w:trPr>
          <w:trHeight w:val="278" w:hRule="exact"/>
        </w:trPr>
        <w:tc>
          <w:tcPr>
            <w:tcW w:w="3682" w:type="dxa"/>
          </w:tcPr>
          <w:p>
            <w:pPr>
              <w:pStyle w:val="TableParagraph"/>
              <w:spacing w:line="268" w:lineRule="exact"/>
              <w:ind w:left="96" w:right="96"/>
              <w:rPr>
                <w:sz w:val="22"/>
              </w:rPr>
            </w:pPr>
            <w:r>
              <w:rPr>
                <w:sz w:val="22"/>
              </w:rPr>
              <w:t>Fencing Sheep and beef ($/m)</w:t>
            </w:r>
          </w:p>
        </w:tc>
        <w:tc>
          <w:tcPr>
            <w:tcW w:w="2127" w:type="dxa"/>
          </w:tcPr>
          <w:p>
            <w:pPr>
              <w:pStyle w:val="TableParagraph"/>
              <w:spacing w:line="268" w:lineRule="exact"/>
              <w:ind w:left="185" w:right="185"/>
              <w:rPr>
                <w:sz w:val="22"/>
              </w:rPr>
            </w:pPr>
            <w:r>
              <w:rPr>
                <w:sz w:val="22"/>
              </w:rPr>
              <w:t>6.75</w:t>
            </w:r>
          </w:p>
        </w:tc>
        <w:tc>
          <w:tcPr>
            <w:tcW w:w="1274" w:type="dxa"/>
          </w:tcPr>
          <w:p>
            <w:pPr>
              <w:pStyle w:val="TableParagraph"/>
              <w:spacing w:line="268" w:lineRule="exact"/>
              <w:ind w:left="269" w:right="268"/>
              <w:rPr>
                <w:sz w:val="22"/>
              </w:rPr>
            </w:pPr>
            <w:r>
              <w:rPr>
                <w:sz w:val="22"/>
              </w:rPr>
              <w:t>12.12</w:t>
            </w:r>
          </w:p>
        </w:tc>
        <w:tc>
          <w:tcPr>
            <w:tcW w:w="2043" w:type="dxa"/>
          </w:tcPr>
          <w:p>
            <w:pPr>
              <w:pStyle w:val="TableParagraph"/>
              <w:spacing w:line="268" w:lineRule="exact"/>
              <w:ind w:left="126" w:right="125"/>
              <w:rPr>
                <w:sz w:val="22"/>
              </w:rPr>
            </w:pPr>
            <w:r>
              <w:rPr>
                <w:sz w:val="22"/>
              </w:rPr>
              <w:t>17.50</w:t>
            </w:r>
          </w:p>
        </w:tc>
      </w:tr>
      <w:tr>
        <w:trPr>
          <w:trHeight w:val="278" w:hRule="exact"/>
        </w:trPr>
        <w:tc>
          <w:tcPr>
            <w:tcW w:w="3682" w:type="dxa"/>
          </w:tcPr>
          <w:p>
            <w:pPr>
              <w:pStyle w:val="TableParagraph"/>
              <w:spacing w:line="268" w:lineRule="exact"/>
              <w:ind w:left="96" w:right="96"/>
              <w:rPr>
                <w:sz w:val="22"/>
              </w:rPr>
            </w:pPr>
            <w:r>
              <w:rPr>
                <w:sz w:val="22"/>
              </w:rPr>
              <w:t>Fencing Deer ($/m)</w:t>
            </w:r>
          </w:p>
        </w:tc>
        <w:tc>
          <w:tcPr>
            <w:tcW w:w="2127" w:type="dxa"/>
          </w:tcPr>
          <w:p>
            <w:pPr>
              <w:pStyle w:val="TableParagraph"/>
              <w:spacing w:line="268" w:lineRule="exact"/>
              <w:ind w:left="184" w:right="185"/>
              <w:rPr>
                <w:sz w:val="22"/>
              </w:rPr>
            </w:pPr>
            <w:r>
              <w:rPr>
                <w:sz w:val="22"/>
              </w:rPr>
              <w:t>19.68</w:t>
            </w:r>
          </w:p>
        </w:tc>
        <w:tc>
          <w:tcPr>
            <w:tcW w:w="1274" w:type="dxa"/>
          </w:tcPr>
          <w:p>
            <w:pPr>
              <w:pStyle w:val="TableParagraph"/>
              <w:spacing w:line="268" w:lineRule="exact"/>
              <w:ind w:left="269" w:right="268"/>
              <w:rPr>
                <w:sz w:val="22"/>
              </w:rPr>
            </w:pPr>
            <w:r>
              <w:rPr>
                <w:sz w:val="22"/>
              </w:rPr>
              <w:t>21.89</w:t>
            </w:r>
          </w:p>
        </w:tc>
        <w:tc>
          <w:tcPr>
            <w:tcW w:w="2043" w:type="dxa"/>
          </w:tcPr>
          <w:p>
            <w:pPr>
              <w:pStyle w:val="TableParagraph"/>
              <w:spacing w:line="268" w:lineRule="exact"/>
              <w:ind w:left="126" w:right="125"/>
              <w:rPr>
                <w:sz w:val="22"/>
              </w:rPr>
            </w:pPr>
            <w:r>
              <w:rPr>
                <w:sz w:val="22"/>
              </w:rPr>
              <w:t>24.10</w:t>
            </w:r>
          </w:p>
        </w:tc>
      </w:tr>
      <w:tr>
        <w:trPr>
          <w:trHeight w:val="278" w:hRule="exact"/>
        </w:trPr>
        <w:tc>
          <w:tcPr>
            <w:tcW w:w="3682" w:type="dxa"/>
          </w:tcPr>
          <w:p>
            <w:pPr>
              <w:pStyle w:val="TableParagraph"/>
              <w:spacing w:line="268" w:lineRule="exact"/>
              <w:ind w:left="96" w:right="96"/>
              <w:rPr>
                <w:sz w:val="22"/>
              </w:rPr>
            </w:pPr>
            <w:r>
              <w:rPr>
                <w:sz w:val="22"/>
              </w:rPr>
              <w:t>Vegetated buffer strip, planting ($/m</w:t>
            </w:r>
            <w:r>
              <w:rPr>
                <w:position w:val="8"/>
                <w:sz w:val="14"/>
              </w:rPr>
              <w:t>2</w:t>
            </w:r>
            <w:r>
              <w:rPr>
                <w:sz w:val="22"/>
              </w:rPr>
              <w:t>)</w:t>
            </w:r>
          </w:p>
        </w:tc>
        <w:tc>
          <w:tcPr>
            <w:tcW w:w="2127" w:type="dxa"/>
          </w:tcPr>
          <w:p>
            <w:pPr>
              <w:pStyle w:val="TableParagraph"/>
              <w:spacing w:line="268" w:lineRule="exact"/>
              <w:ind w:left="185" w:right="185"/>
              <w:rPr>
                <w:sz w:val="22"/>
              </w:rPr>
            </w:pPr>
            <w:r>
              <w:rPr>
                <w:sz w:val="22"/>
              </w:rPr>
              <w:t>3.70</w:t>
            </w:r>
          </w:p>
        </w:tc>
        <w:tc>
          <w:tcPr>
            <w:tcW w:w="1274" w:type="dxa"/>
          </w:tcPr>
          <w:p>
            <w:pPr>
              <w:pStyle w:val="TableParagraph"/>
              <w:spacing w:line="268" w:lineRule="exact"/>
              <w:ind w:left="268" w:right="268"/>
              <w:rPr>
                <w:sz w:val="22"/>
              </w:rPr>
            </w:pPr>
            <w:r>
              <w:rPr>
                <w:sz w:val="22"/>
              </w:rPr>
              <w:t>4.20</w:t>
            </w:r>
          </w:p>
        </w:tc>
        <w:tc>
          <w:tcPr>
            <w:tcW w:w="2043" w:type="dxa"/>
          </w:tcPr>
          <w:p>
            <w:pPr>
              <w:pStyle w:val="TableParagraph"/>
              <w:spacing w:line="268" w:lineRule="exact"/>
              <w:ind w:left="126" w:right="125"/>
              <w:rPr>
                <w:sz w:val="22"/>
              </w:rPr>
            </w:pPr>
            <w:r>
              <w:rPr>
                <w:sz w:val="22"/>
              </w:rPr>
              <w:t>6.40</w:t>
            </w:r>
          </w:p>
        </w:tc>
      </w:tr>
    </w:tbl>
    <w:p>
      <w:pPr>
        <w:pStyle w:val="BodyText"/>
        <w:rPr>
          <w:i/>
          <w:sz w:val="18"/>
        </w:rPr>
      </w:pPr>
    </w:p>
    <w:p>
      <w:pPr>
        <w:pStyle w:val="BodyText"/>
        <w:spacing w:before="11"/>
        <w:rPr>
          <w:i/>
          <w:sz w:val="18"/>
        </w:rPr>
      </w:pPr>
    </w:p>
    <w:p>
      <w:pPr>
        <w:pStyle w:val="ListParagraph"/>
        <w:numPr>
          <w:ilvl w:val="2"/>
          <w:numId w:val="5"/>
        </w:numPr>
        <w:tabs>
          <w:tab w:pos="667" w:val="left" w:leader="none"/>
        </w:tabs>
        <w:spacing w:line="240" w:lineRule="auto" w:before="0" w:after="0"/>
        <w:ind w:left="66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9" w:lineRule="auto" w:before="21"/>
        <w:ind w:left="100" w:right="293"/>
        <w:jc w:val="both"/>
      </w:pPr>
      <w:r>
        <w:rPr/>
        <w:t>The operational costs presented here include the maintenance of the wetland and planting but exclude maintenance of fencing (see section 3.1). The ongoing cost related to the loss of productive land is included here, it uses the same base data as in section 3.1 but presents the data on a per hectare value. It should be noted that these values are presented as per hectare of wetland, other studies use per hectare of catchment values and care should be taken when comparing estimates.</w:t>
      </w:r>
    </w:p>
    <w:p>
      <w:pPr>
        <w:spacing w:before="163"/>
        <w:ind w:left="100" w:right="0" w:firstLine="0"/>
        <w:jc w:val="both"/>
        <w:rPr>
          <w:i/>
          <w:sz w:val="18"/>
        </w:rPr>
      </w:pPr>
      <w:r>
        <w:rPr>
          <w:i/>
          <w:color w:val="44536A"/>
          <w:sz w:val="18"/>
        </w:rPr>
        <w:t>Table 8: Simplified operational cost of wetland</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8"/>
        <w:gridCol w:w="1954"/>
        <w:gridCol w:w="991"/>
        <w:gridCol w:w="2120"/>
      </w:tblGrid>
      <w:tr>
        <w:trPr>
          <w:trHeight w:val="305" w:hRule="exact"/>
        </w:trPr>
        <w:tc>
          <w:tcPr>
            <w:tcW w:w="4138" w:type="dxa"/>
          </w:tcPr>
          <w:p>
            <w:pPr/>
          </w:p>
        </w:tc>
        <w:tc>
          <w:tcPr>
            <w:tcW w:w="5065" w:type="dxa"/>
            <w:gridSpan w:val="3"/>
          </w:tcPr>
          <w:p>
            <w:pPr>
              <w:pStyle w:val="TableParagraph"/>
              <w:spacing w:before="25"/>
              <w:ind w:left="571"/>
              <w:jc w:val="left"/>
              <w:rPr>
                <w:sz w:val="22"/>
              </w:rPr>
            </w:pPr>
            <w:r>
              <w:rPr>
                <w:sz w:val="22"/>
              </w:rPr>
              <w:t>Operational Cost ($/ha of wetland per year)</w:t>
            </w:r>
          </w:p>
        </w:tc>
      </w:tr>
      <w:tr>
        <w:trPr>
          <w:trHeight w:val="305" w:hRule="exact"/>
        </w:trPr>
        <w:tc>
          <w:tcPr>
            <w:tcW w:w="4138" w:type="dxa"/>
          </w:tcPr>
          <w:p>
            <w:pPr/>
          </w:p>
        </w:tc>
        <w:tc>
          <w:tcPr>
            <w:tcW w:w="1954" w:type="dxa"/>
          </w:tcPr>
          <w:p>
            <w:pPr>
              <w:pStyle w:val="TableParagraph"/>
              <w:spacing w:before="25"/>
              <w:ind w:left="99" w:right="100"/>
              <w:rPr>
                <w:sz w:val="22"/>
              </w:rPr>
            </w:pPr>
            <w:r>
              <w:rPr>
                <w:sz w:val="22"/>
              </w:rPr>
              <w:t>Minimum estimate</w:t>
            </w:r>
          </w:p>
        </w:tc>
        <w:tc>
          <w:tcPr>
            <w:tcW w:w="991" w:type="dxa"/>
          </w:tcPr>
          <w:p>
            <w:pPr>
              <w:pStyle w:val="TableParagraph"/>
              <w:spacing w:before="25"/>
              <w:ind w:left="130" w:right="127"/>
              <w:rPr>
                <w:sz w:val="22"/>
              </w:rPr>
            </w:pPr>
            <w:r>
              <w:rPr>
                <w:sz w:val="22"/>
              </w:rPr>
              <w:t>Median</w:t>
            </w:r>
          </w:p>
        </w:tc>
        <w:tc>
          <w:tcPr>
            <w:tcW w:w="2120" w:type="dxa"/>
          </w:tcPr>
          <w:p>
            <w:pPr>
              <w:pStyle w:val="TableParagraph"/>
              <w:spacing w:before="25"/>
              <w:ind w:left="165" w:right="165"/>
              <w:rPr>
                <w:sz w:val="22"/>
              </w:rPr>
            </w:pPr>
            <w:r>
              <w:rPr>
                <w:sz w:val="22"/>
              </w:rPr>
              <w:t>Maximum estimate</w:t>
            </w:r>
          </w:p>
        </w:tc>
      </w:tr>
      <w:tr>
        <w:trPr>
          <w:trHeight w:val="305" w:hRule="exact"/>
        </w:trPr>
        <w:tc>
          <w:tcPr>
            <w:tcW w:w="4138" w:type="dxa"/>
          </w:tcPr>
          <w:p>
            <w:pPr>
              <w:pStyle w:val="TableParagraph"/>
              <w:spacing w:line="268" w:lineRule="exact"/>
              <w:ind w:left="191" w:right="191"/>
              <w:rPr>
                <w:sz w:val="22"/>
              </w:rPr>
            </w:pPr>
            <w:r>
              <w:rPr>
                <w:sz w:val="22"/>
              </w:rPr>
              <w:t>Maintenance</w:t>
            </w:r>
          </w:p>
        </w:tc>
        <w:tc>
          <w:tcPr>
            <w:tcW w:w="1954" w:type="dxa"/>
          </w:tcPr>
          <w:p>
            <w:pPr>
              <w:pStyle w:val="TableParagraph"/>
              <w:spacing w:before="25"/>
              <w:ind w:left="99" w:right="99"/>
              <w:rPr>
                <w:sz w:val="22"/>
              </w:rPr>
            </w:pPr>
            <w:r>
              <w:rPr>
                <w:sz w:val="22"/>
              </w:rPr>
              <w:t>50</w:t>
            </w:r>
          </w:p>
        </w:tc>
        <w:tc>
          <w:tcPr>
            <w:tcW w:w="991" w:type="dxa"/>
          </w:tcPr>
          <w:p>
            <w:pPr>
              <w:pStyle w:val="TableParagraph"/>
              <w:spacing w:before="25"/>
              <w:ind w:left="128" w:right="127"/>
              <w:rPr>
                <w:sz w:val="22"/>
              </w:rPr>
            </w:pPr>
            <w:r>
              <w:rPr>
                <w:sz w:val="22"/>
              </w:rPr>
              <w:t>200</w:t>
            </w:r>
          </w:p>
        </w:tc>
        <w:tc>
          <w:tcPr>
            <w:tcW w:w="2120" w:type="dxa"/>
          </w:tcPr>
          <w:p>
            <w:pPr>
              <w:pStyle w:val="TableParagraph"/>
              <w:spacing w:before="25"/>
              <w:ind w:left="165" w:right="164"/>
              <w:rPr>
                <w:sz w:val="22"/>
              </w:rPr>
            </w:pPr>
            <w:r>
              <w:rPr>
                <w:sz w:val="22"/>
              </w:rPr>
              <w:t>300</w:t>
            </w:r>
          </w:p>
        </w:tc>
      </w:tr>
      <w:tr>
        <w:trPr>
          <w:trHeight w:val="305" w:hRule="exact"/>
        </w:trPr>
        <w:tc>
          <w:tcPr>
            <w:tcW w:w="4138" w:type="dxa"/>
            <w:tcBorders>
              <w:bottom w:val="single" w:sz="4" w:space="0" w:color="000000"/>
            </w:tcBorders>
          </w:tcPr>
          <w:p>
            <w:pPr>
              <w:pStyle w:val="TableParagraph"/>
              <w:spacing w:line="268" w:lineRule="exact"/>
              <w:ind w:left="192" w:right="191"/>
              <w:rPr>
                <w:sz w:val="22"/>
              </w:rPr>
            </w:pPr>
            <w:r>
              <w:rPr>
                <w:sz w:val="22"/>
              </w:rPr>
              <w:t>Land retirement – dairy (operating profit)</w:t>
            </w:r>
          </w:p>
        </w:tc>
        <w:tc>
          <w:tcPr>
            <w:tcW w:w="1954" w:type="dxa"/>
            <w:tcBorders>
              <w:bottom w:val="single" w:sz="4" w:space="0" w:color="000000"/>
            </w:tcBorders>
          </w:tcPr>
          <w:p>
            <w:pPr>
              <w:pStyle w:val="TableParagraph"/>
              <w:spacing w:before="25"/>
              <w:ind w:left="1"/>
              <w:rPr>
                <w:sz w:val="22"/>
              </w:rPr>
            </w:pPr>
            <w:r>
              <w:rPr>
                <w:w w:val="100"/>
                <w:sz w:val="22"/>
              </w:rPr>
              <w:t>0</w:t>
            </w:r>
          </w:p>
        </w:tc>
        <w:tc>
          <w:tcPr>
            <w:tcW w:w="991" w:type="dxa"/>
            <w:tcBorders>
              <w:bottom w:val="single" w:sz="4" w:space="0" w:color="000000"/>
            </w:tcBorders>
          </w:tcPr>
          <w:p>
            <w:pPr>
              <w:pStyle w:val="TableParagraph"/>
              <w:spacing w:before="25"/>
              <w:ind w:left="128" w:right="127"/>
              <w:rPr>
                <w:sz w:val="22"/>
              </w:rPr>
            </w:pPr>
            <w:r>
              <w:rPr>
                <w:sz w:val="22"/>
              </w:rPr>
              <w:t>900</w:t>
            </w:r>
          </w:p>
        </w:tc>
        <w:tc>
          <w:tcPr>
            <w:tcW w:w="2120" w:type="dxa"/>
            <w:tcBorders>
              <w:bottom w:val="single" w:sz="4" w:space="0" w:color="000000"/>
            </w:tcBorders>
          </w:tcPr>
          <w:p>
            <w:pPr>
              <w:pStyle w:val="TableParagraph"/>
              <w:spacing w:before="25"/>
              <w:ind w:left="165" w:right="164"/>
              <w:rPr>
                <w:sz w:val="22"/>
              </w:rPr>
            </w:pPr>
            <w:r>
              <w:rPr>
                <w:sz w:val="22"/>
              </w:rPr>
              <w:t>1,800</w:t>
            </w:r>
          </w:p>
        </w:tc>
      </w:tr>
      <w:tr>
        <w:trPr>
          <w:trHeight w:val="547" w:hRule="exact"/>
        </w:trPr>
        <w:tc>
          <w:tcPr>
            <w:tcW w:w="4138" w:type="dxa"/>
            <w:tcBorders>
              <w:top w:val="single" w:sz="4" w:space="0" w:color="000000"/>
            </w:tcBorders>
          </w:tcPr>
          <w:p>
            <w:pPr>
              <w:pStyle w:val="TableParagraph"/>
              <w:ind w:left="1295" w:right="259" w:hanging="1020"/>
              <w:jc w:val="left"/>
              <w:rPr>
                <w:sz w:val="22"/>
              </w:rPr>
            </w:pPr>
            <w:r>
              <w:rPr>
                <w:sz w:val="22"/>
              </w:rPr>
              <w:t>Land retirement – sheep and beef (farm profit before tax)</w:t>
            </w:r>
          </w:p>
        </w:tc>
        <w:tc>
          <w:tcPr>
            <w:tcW w:w="1954" w:type="dxa"/>
            <w:tcBorders>
              <w:top w:val="single" w:sz="4" w:space="0" w:color="000000"/>
            </w:tcBorders>
          </w:tcPr>
          <w:p>
            <w:pPr>
              <w:pStyle w:val="TableParagraph"/>
              <w:spacing w:before="11"/>
              <w:jc w:val="left"/>
              <w:rPr>
                <w:i/>
                <w:sz w:val="21"/>
              </w:rPr>
            </w:pPr>
          </w:p>
          <w:p>
            <w:pPr>
              <w:pStyle w:val="TableParagraph"/>
              <w:ind w:left="1"/>
              <w:rPr>
                <w:sz w:val="22"/>
              </w:rPr>
            </w:pPr>
            <w:r>
              <w:rPr>
                <w:w w:val="100"/>
                <w:sz w:val="22"/>
              </w:rPr>
              <w:t>0</w:t>
            </w:r>
          </w:p>
        </w:tc>
        <w:tc>
          <w:tcPr>
            <w:tcW w:w="991" w:type="dxa"/>
            <w:tcBorders>
              <w:top w:val="single" w:sz="4" w:space="0" w:color="000000"/>
            </w:tcBorders>
          </w:tcPr>
          <w:p>
            <w:pPr>
              <w:pStyle w:val="TableParagraph"/>
              <w:spacing w:before="11"/>
              <w:jc w:val="left"/>
              <w:rPr>
                <w:i/>
                <w:sz w:val="21"/>
              </w:rPr>
            </w:pPr>
          </w:p>
          <w:p>
            <w:pPr>
              <w:pStyle w:val="TableParagraph"/>
              <w:ind w:left="129" w:right="127"/>
              <w:rPr>
                <w:sz w:val="22"/>
              </w:rPr>
            </w:pPr>
            <w:r>
              <w:rPr>
                <w:sz w:val="22"/>
              </w:rPr>
              <w:t>58</w:t>
            </w:r>
          </w:p>
        </w:tc>
        <w:tc>
          <w:tcPr>
            <w:tcW w:w="2120" w:type="dxa"/>
            <w:tcBorders>
              <w:top w:val="single" w:sz="4" w:space="0" w:color="000000"/>
            </w:tcBorders>
          </w:tcPr>
          <w:p>
            <w:pPr>
              <w:pStyle w:val="TableParagraph"/>
              <w:spacing w:before="11"/>
              <w:jc w:val="left"/>
              <w:rPr>
                <w:i/>
                <w:sz w:val="21"/>
              </w:rPr>
            </w:pPr>
          </w:p>
          <w:p>
            <w:pPr>
              <w:pStyle w:val="TableParagraph"/>
              <w:ind w:left="165" w:right="164"/>
              <w:rPr>
                <w:sz w:val="22"/>
              </w:rPr>
            </w:pPr>
            <w:r>
              <w:rPr>
                <w:sz w:val="22"/>
              </w:rPr>
              <w:t>117</w:t>
            </w:r>
          </w:p>
        </w:tc>
      </w:tr>
      <w:tr>
        <w:trPr>
          <w:trHeight w:val="547" w:hRule="exact"/>
        </w:trPr>
        <w:tc>
          <w:tcPr>
            <w:tcW w:w="4138" w:type="dxa"/>
          </w:tcPr>
          <w:p>
            <w:pPr>
              <w:pStyle w:val="TableParagraph"/>
              <w:ind w:left="1893" w:right="143" w:hanging="1733"/>
              <w:jc w:val="left"/>
              <w:rPr>
                <w:sz w:val="22"/>
              </w:rPr>
            </w:pPr>
            <w:r>
              <w:rPr>
                <w:sz w:val="22"/>
              </w:rPr>
              <w:t>Land retirement – deer (farm profit before tax)</w:t>
            </w:r>
          </w:p>
        </w:tc>
        <w:tc>
          <w:tcPr>
            <w:tcW w:w="1954" w:type="dxa"/>
          </w:tcPr>
          <w:p>
            <w:pPr>
              <w:pStyle w:val="TableParagraph"/>
              <w:spacing w:before="11"/>
              <w:jc w:val="left"/>
              <w:rPr>
                <w:i/>
                <w:sz w:val="21"/>
              </w:rPr>
            </w:pPr>
          </w:p>
          <w:p>
            <w:pPr>
              <w:pStyle w:val="TableParagraph"/>
              <w:ind w:left="1"/>
              <w:rPr>
                <w:sz w:val="22"/>
              </w:rPr>
            </w:pPr>
            <w:r>
              <w:rPr>
                <w:w w:val="100"/>
                <w:sz w:val="22"/>
              </w:rPr>
              <w:t>0</w:t>
            </w:r>
          </w:p>
        </w:tc>
        <w:tc>
          <w:tcPr>
            <w:tcW w:w="991" w:type="dxa"/>
          </w:tcPr>
          <w:p>
            <w:pPr>
              <w:pStyle w:val="TableParagraph"/>
              <w:spacing w:before="11"/>
              <w:jc w:val="left"/>
              <w:rPr>
                <w:i/>
                <w:sz w:val="21"/>
              </w:rPr>
            </w:pPr>
          </w:p>
          <w:p>
            <w:pPr>
              <w:pStyle w:val="TableParagraph"/>
              <w:ind w:left="129" w:right="127"/>
              <w:rPr>
                <w:sz w:val="22"/>
              </w:rPr>
            </w:pPr>
            <w:r>
              <w:rPr>
                <w:sz w:val="22"/>
              </w:rPr>
              <w:t>78</w:t>
            </w:r>
          </w:p>
        </w:tc>
        <w:tc>
          <w:tcPr>
            <w:tcW w:w="2120" w:type="dxa"/>
          </w:tcPr>
          <w:p>
            <w:pPr>
              <w:pStyle w:val="TableParagraph"/>
              <w:spacing w:before="11"/>
              <w:jc w:val="left"/>
              <w:rPr>
                <w:i/>
                <w:sz w:val="21"/>
              </w:rPr>
            </w:pPr>
          </w:p>
          <w:p>
            <w:pPr>
              <w:pStyle w:val="TableParagraph"/>
              <w:ind w:left="165" w:right="164"/>
              <w:rPr>
                <w:sz w:val="22"/>
              </w:rPr>
            </w:pPr>
            <w:r>
              <w:rPr>
                <w:sz w:val="22"/>
              </w:rPr>
              <w:t>156</w:t>
            </w:r>
          </w:p>
        </w:tc>
      </w:tr>
    </w:tbl>
    <w:p>
      <w:pPr>
        <w:pStyle w:val="BodyText"/>
        <w:rPr>
          <w:i/>
          <w:sz w:val="18"/>
        </w:rPr>
      </w:pPr>
    </w:p>
    <w:p>
      <w:pPr>
        <w:pStyle w:val="BodyText"/>
        <w:rPr>
          <w:i/>
          <w:sz w:val="19"/>
        </w:rPr>
      </w:pPr>
    </w:p>
    <w:p>
      <w:pPr>
        <w:spacing w:before="1"/>
        <w:ind w:left="100" w:right="0" w:firstLine="0"/>
        <w:jc w:val="both"/>
        <w:rPr>
          <w:i/>
          <w:sz w:val="18"/>
        </w:rPr>
      </w:pPr>
      <w:r>
        <w:rPr>
          <w:i/>
          <w:color w:val="44536A"/>
          <w:sz w:val="18"/>
        </w:rPr>
        <w:t>Table 9: Land retirement costs ($ha</w:t>
      </w:r>
      <w:r>
        <w:rPr>
          <w:i/>
          <w:color w:val="44536A"/>
          <w:position w:val="5"/>
          <w:sz w:val="12"/>
        </w:rPr>
        <w:t>2</w:t>
      </w:r>
      <w:r>
        <w:rPr>
          <w:i/>
          <w:color w:val="44536A"/>
          <w:sz w:val="18"/>
        </w:rPr>
        <w:t>) as part of stream fencing - breakdown by region and farm type (where available)</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1560"/>
        <w:gridCol w:w="1136"/>
        <w:gridCol w:w="1409"/>
      </w:tblGrid>
      <w:tr>
        <w:trPr>
          <w:trHeight w:val="305" w:hRule="exact"/>
        </w:trPr>
        <w:tc>
          <w:tcPr>
            <w:tcW w:w="5099" w:type="dxa"/>
          </w:tcPr>
          <w:p>
            <w:pPr/>
          </w:p>
        </w:tc>
        <w:tc>
          <w:tcPr>
            <w:tcW w:w="4105" w:type="dxa"/>
            <w:gridSpan w:val="3"/>
          </w:tcPr>
          <w:p>
            <w:pPr>
              <w:pStyle w:val="TableParagraph"/>
              <w:spacing w:before="25"/>
              <w:ind w:left="830"/>
              <w:jc w:val="left"/>
              <w:rPr>
                <w:sz w:val="22"/>
              </w:rPr>
            </w:pPr>
            <w:r>
              <w:rPr>
                <w:sz w:val="22"/>
              </w:rPr>
              <w:t>Operational Cost (per year)</w:t>
            </w:r>
          </w:p>
        </w:tc>
      </w:tr>
      <w:tr>
        <w:trPr>
          <w:trHeight w:val="547" w:hRule="exact"/>
        </w:trPr>
        <w:tc>
          <w:tcPr>
            <w:tcW w:w="5099" w:type="dxa"/>
          </w:tcPr>
          <w:p>
            <w:pPr>
              <w:pStyle w:val="TableParagraph"/>
              <w:ind w:left="2145" w:right="382" w:hanging="1748"/>
              <w:jc w:val="left"/>
              <w:rPr>
                <w:sz w:val="22"/>
              </w:rPr>
            </w:pPr>
            <w:r>
              <w:rPr>
                <w:sz w:val="22"/>
              </w:rPr>
              <w:t>Land retirement– dairy (operating profit $/ha of wetland)</w:t>
            </w:r>
          </w:p>
        </w:tc>
        <w:tc>
          <w:tcPr>
            <w:tcW w:w="1560" w:type="dxa"/>
          </w:tcPr>
          <w:p>
            <w:pPr>
              <w:pStyle w:val="TableParagraph"/>
              <w:ind w:left="381" w:right="321" w:hanging="44"/>
              <w:jc w:val="left"/>
              <w:rPr>
                <w:sz w:val="22"/>
              </w:rPr>
            </w:pPr>
            <w:r>
              <w:rPr>
                <w:sz w:val="22"/>
              </w:rPr>
              <w:t>Minimum estimate</w:t>
            </w:r>
          </w:p>
        </w:tc>
        <w:tc>
          <w:tcPr>
            <w:tcW w:w="1136" w:type="dxa"/>
          </w:tcPr>
          <w:p>
            <w:pPr>
              <w:pStyle w:val="TableParagraph"/>
              <w:spacing w:before="11"/>
              <w:jc w:val="left"/>
              <w:rPr>
                <w:i/>
                <w:sz w:val="21"/>
              </w:rPr>
            </w:pPr>
          </w:p>
          <w:p>
            <w:pPr>
              <w:pStyle w:val="TableParagraph"/>
              <w:ind w:left="200" w:right="200"/>
              <w:rPr>
                <w:sz w:val="22"/>
              </w:rPr>
            </w:pPr>
            <w:r>
              <w:rPr>
                <w:sz w:val="22"/>
              </w:rPr>
              <w:t>Median</w:t>
            </w:r>
          </w:p>
        </w:tc>
        <w:tc>
          <w:tcPr>
            <w:tcW w:w="1409" w:type="dxa"/>
          </w:tcPr>
          <w:p>
            <w:pPr>
              <w:pStyle w:val="TableParagraph"/>
              <w:ind w:left="307" w:right="228" w:hanging="63"/>
              <w:jc w:val="left"/>
              <w:rPr>
                <w:sz w:val="22"/>
              </w:rPr>
            </w:pPr>
            <w:r>
              <w:rPr>
                <w:sz w:val="22"/>
              </w:rPr>
              <w:t>Maximum estimate</w:t>
            </w:r>
          </w:p>
        </w:tc>
      </w:tr>
      <w:tr>
        <w:trPr>
          <w:trHeight w:val="305" w:hRule="exact"/>
        </w:trPr>
        <w:tc>
          <w:tcPr>
            <w:tcW w:w="5099" w:type="dxa"/>
          </w:tcPr>
          <w:p>
            <w:pPr>
              <w:pStyle w:val="TableParagraph"/>
              <w:spacing w:line="268" w:lineRule="exact"/>
              <w:ind w:left="106" w:right="106"/>
              <w:rPr>
                <w:sz w:val="22"/>
              </w:rPr>
            </w:pPr>
            <w:r>
              <w:rPr>
                <w:sz w:val="22"/>
              </w:rPr>
              <w:t>New Zealand</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8" w:right="200"/>
              <w:rPr>
                <w:sz w:val="22"/>
              </w:rPr>
            </w:pPr>
            <w:r>
              <w:rPr>
                <w:sz w:val="22"/>
              </w:rPr>
              <w:t>900</w:t>
            </w:r>
          </w:p>
        </w:tc>
        <w:tc>
          <w:tcPr>
            <w:tcW w:w="1409" w:type="dxa"/>
          </w:tcPr>
          <w:p>
            <w:pPr>
              <w:pStyle w:val="TableParagraph"/>
              <w:spacing w:before="25"/>
              <w:ind w:left="429" w:right="428"/>
              <w:rPr>
                <w:sz w:val="22"/>
              </w:rPr>
            </w:pPr>
            <w:r>
              <w:rPr>
                <w:sz w:val="22"/>
              </w:rPr>
              <w:t>1,799</w:t>
            </w:r>
          </w:p>
        </w:tc>
      </w:tr>
      <w:tr>
        <w:trPr>
          <w:trHeight w:val="305" w:hRule="exact"/>
        </w:trPr>
        <w:tc>
          <w:tcPr>
            <w:tcW w:w="5099" w:type="dxa"/>
          </w:tcPr>
          <w:p>
            <w:pPr>
              <w:pStyle w:val="TableParagraph"/>
              <w:spacing w:line="268" w:lineRule="exact"/>
              <w:ind w:left="106" w:right="106"/>
              <w:rPr>
                <w:sz w:val="22"/>
              </w:rPr>
            </w:pPr>
            <w:r>
              <w:rPr>
                <w:sz w:val="22"/>
              </w:rPr>
              <w:t>Northland</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8" w:right="200"/>
              <w:rPr>
                <w:sz w:val="22"/>
              </w:rPr>
            </w:pPr>
            <w:r>
              <w:rPr>
                <w:sz w:val="22"/>
              </w:rPr>
              <w:t>579</w:t>
            </w:r>
          </w:p>
        </w:tc>
        <w:tc>
          <w:tcPr>
            <w:tcW w:w="1409" w:type="dxa"/>
          </w:tcPr>
          <w:p>
            <w:pPr>
              <w:pStyle w:val="TableParagraph"/>
              <w:spacing w:before="25"/>
              <w:ind w:left="429" w:right="428"/>
              <w:rPr>
                <w:sz w:val="22"/>
              </w:rPr>
            </w:pPr>
            <w:r>
              <w:rPr>
                <w:sz w:val="22"/>
              </w:rPr>
              <w:t>1,159</w:t>
            </w:r>
          </w:p>
        </w:tc>
      </w:tr>
      <w:tr>
        <w:trPr>
          <w:trHeight w:val="305" w:hRule="exact"/>
        </w:trPr>
        <w:tc>
          <w:tcPr>
            <w:tcW w:w="5099" w:type="dxa"/>
          </w:tcPr>
          <w:p>
            <w:pPr>
              <w:pStyle w:val="TableParagraph"/>
              <w:spacing w:line="268" w:lineRule="exact"/>
              <w:ind w:left="106" w:right="106"/>
              <w:rPr>
                <w:sz w:val="22"/>
              </w:rPr>
            </w:pPr>
            <w:r>
              <w:rPr>
                <w:sz w:val="22"/>
              </w:rPr>
              <w:t>Waikato</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8" w:right="200"/>
              <w:rPr>
                <w:sz w:val="22"/>
              </w:rPr>
            </w:pPr>
            <w:r>
              <w:rPr>
                <w:sz w:val="22"/>
              </w:rPr>
              <w:t>928</w:t>
            </w:r>
          </w:p>
        </w:tc>
        <w:tc>
          <w:tcPr>
            <w:tcW w:w="1409" w:type="dxa"/>
          </w:tcPr>
          <w:p>
            <w:pPr>
              <w:pStyle w:val="TableParagraph"/>
              <w:spacing w:before="25"/>
              <w:ind w:left="429" w:right="428"/>
              <w:rPr>
                <w:sz w:val="22"/>
              </w:rPr>
            </w:pPr>
            <w:r>
              <w:rPr>
                <w:sz w:val="22"/>
              </w:rPr>
              <w:t>1,855</w:t>
            </w:r>
          </w:p>
        </w:tc>
      </w:tr>
      <w:tr>
        <w:trPr>
          <w:trHeight w:val="305" w:hRule="exact"/>
        </w:trPr>
        <w:tc>
          <w:tcPr>
            <w:tcW w:w="5099" w:type="dxa"/>
          </w:tcPr>
          <w:p>
            <w:pPr>
              <w:pStyle w:val="TableParagraph"/>
              <w:ind w:left="106" w:right="106"/>
              <w:rPr>
                <w:sz w:val="22"/>
              </w:rPr>
            </w:pPr>
            <w:r>
              <w:rPr>
                <w:sz w:val="22"/>
              </w:rPr>
              <w:t>Bay of Plenty</w:t>
            </w:r>
          </w:p>
        </w:tc>
        <w:tc>
          <w:tcPr>
            <w:tcW w:w="1560" w:type="dxa"/>
          </w:tcPr>
          <w:p>
            <w:pPr>
              <w:pStyle w:val="TableParagraph"/>
              <w:spacing w:before="26"/>
              <w:ind w:left="1"/>
              <w:rPr>
                <w:sz w:val="22"/>
              </w:rPr>
            </w:pPr>
            <w:r>
              <w:rPr>
                <w:w w:val="100"/>
                <w:sz w:val="22"/>
              </w:rPr>
              <w:t>0</w:t>
            </w:r>
          </w:p>
        </w:tc>
        <w:tc>
          <w:tcPr>
            <w:tcW w:w="1136" w:type="dxa"/>
          </w:tcPr>
          <w:p>
            <w:pPr>
              <w:pStyle w:val="TableParagraph"/>
              <w:spacing w:before="26"/>
              <w:ind w:left="198" w:right="200"/>
              <w:rPr>
                <w:sz w:val="22"/>
              </w:rPr>
            </w:pPr>
            <w:r>
              <w:rPr>
                <w:sz w:val="22"/>
              </w:rPr>
              <w:t>897</w:t>
            </w:r>
          </w:p>
        </w:tc>
        <w:tc>
          <w:tcPr>
            <w:tcW w:w="1409" w:type="dxa"/>
          </w:tcPr>
          <w:p>
            <w:pPr>
              <w:pStyle w:val="TableParagraph"/>
              <w:spacing w:before="26"/>
              <w:ind w:left="429" w:right="428"/>
              <w:rPr>
                <w:sz w:val="22"/>
              </w:rPr>
            </w:pPr>
            <w:r>
              <w:rPr>
                <w:sz w:val="22"/>
              </w:rPr>
              <w:t>1,795</w:t>
            </w:r>
          </w:p>
        </w:tc>
      </w:tr>
      <w:tr>
        <w:trPr>
          <w:trHeight w:val="305" w:hRule="exact"/>
        </w:trPr>
        <w:tc>
          <w:tcPr>
            <w:tcW w:w="5099" w:type="dxa"/>
          </w:tcPr>
          <w:p>
            <w:pPr>
              <w:pStyle w:val="TableParagraph"/>
              <w:spacing w:line="268" w:lineRule="exact"/>
              <w:ind w:left="105" w:right="106"/>
              <w:rPr>
                <w:sz w:val="22"/>
              </w:rPr>
            </w:pPr>
            <w:r>
              <w:rPr>
                <w:sz w:val="22"/>
              </w:rPr>
              <w:t>Taranaki</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8" w:right="200"/>
              <w:rPr>
                <w:sz w:val="22"/>
              </w:rPr>
            </w:pPr>
            <w:r>
              <w:rPr>
                <w:sz w:val="22"/>
              </w:rPr>
              <w:t>942</w:t>
            </w:r>
          </w:p>
        </w:tc>
        <w:tc>
          <w:tcPr>
            <w:tcW w:w="1409" w:type="dxa"/>
          </w:tcPr>
          <w:p>
            <w:pPr>
              <w:pStyle w:val="TableParagraph"/>
              <w:spacing w:before="25"/>
              <w:ind w:left="429" w:right="428"/>
              <w:rPr>
                <w:sz w:val="22"/>
              </w:rPr>
            </w:pPr>
            <w:r>
              <w:rPr>
                <w:sz w:val="22"/>
              </w:rPr>
              <w:t>1,884</w:t>
            </w:r>
          </w:p>
        </w:tc>
      </w:tr>
      <w:tr>
        <w:trPr>
          <w:trHeight w:val="305" w:hRule="exact"/>
        </w:trPr>
        <w:tc>
          <w:tcPr>
            <w:tcW w:w="5099" w:type="dxa"/>
          </w:tcPr>
          <w:p>
            <w:pPr>
              <w:pStyle w:val="TableParagraph"/>
              <w:spacing w:line="268" w:lineRule="exact"/>
              <w:ind w:left="107" w:right="106"/>
              <w:rPr>
                <w:sz w:val="22"/>
              </w:rPr>
            </w:pPr>
            <w:r>
              <w:rPr>
                <w:sz w:val="22"/>
              </w:rPr>
              <w:t>Lower North Island</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8" w:right="200"/>
              <w:rPr>
                <w:sz w:val="22"/>
              </w:rPr>
            </w:pPr>
            <w:r>
              <w:rPr>
                <w:sz w:val="22"/>
              </w:rPr>
              <w:t>825</w:t>
            </w:r>
          </w:p>
        </w:tc>
        <w:tc>
          <w:tcPr>
            <w:tcW w:w="1409" w:type="dxa"/>
          </w:tcPr>
          <w:p>
            <w:pPr>
              <w:pStyle w:val="TableParagraph"/>
              <w:spacing w:before="25"/>
              <w:ind w:left="429" w:right="428"/>
              <w:rPr>
                <w:sz w:val="22"/>
              </w:rPr>
            </w:pPr>
            <w:r>
              <w:rPr>
                <w:sz w:val="22"/>
              </w:rPr>
              <w:t>1,650</w:t>
            </w:r>
          </w:p>
        </w:tc>
      </w:tr>
      <w:tr>
        <w:trPr>
          <w:trHeight w:val="305" w:hRule="exact"/>
        </w:trPr>
        <w:tc>
          <w:tcPr>
            <w:tcW w:w="5099" w:type="dxa"/>
          </w:tcPr>
          <w:p>
            <w:pPr>
              <w:pStyle w:val="TableParagraph"/>
              <w:spacing w:line="268" w:lineRule="exact"/>
              <w:ind w:left="105" w:right="106"/>
              <w:rPr>
                <w:sz w:val="22"/>
              </w:rPr>
            </w:pPr>
            <w:r>
              <w:rPr>
                <w:sz w:val="22"/>
              </w:rPr>
              <w:t>West Coast Tasman</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8" w:right="200"/>
              <w:rPr>
                <w:sz w:val="22"/>
              </w:rPr>
            </w:pPr>
            <w:r>
              <w:rPr>
                <w:sz w:val="22"/>
              </w:rPr>
              <w:t>365</w:t>
            </w:r>
          </w:p>
        </w:tc>
        <w:tc>
          <w:tcPr>
            <w:tcW w:w="1409" w:type="dxa"/>
          </w:tcPr>
          <w:p>
            <w:pPr>
              <w:pStyle w:val="TableParagraph"/>
              <w:spacing w:before="25"/>
              <w:ind w:left="429" w:right="428"/>
              <w:rPr>
                <w:sz w:val="22"/>
              </w:rPr>
            </w:pPr>
            <w:r>
              <w:rPr>
                <w:sz w:val="22"/>
              </w:rPr>
              <w:t>729</w:t>
            </w:r>
          </w:p>
        </w:tc>
      </w:tr>
      <w:tr>
        <w:trPr>
          <w:trHeight w:val="305" w:hRule="exact"/>
        </w:trPr>
        <w:tc>
          <w:tcPr>
            <w:tcW w:w="5099" w:type="dxa"/>
          </w:tcPr>
          <w:p>
            <w:pPr>
              <w:pStyle w:val="TableParagraph"/>
              <w:spacing w:line="268" w:lineRule="exact"/>
              <w:ind w:left="106" w:right="106"/>
              <w:rPr>
                <w:sz w:val="22"/>
              </w:rPr>
            </w:pPr>
            <w:r>
              <w:rPr>
                <w:sz w:val="22"/>
              </w:rPr>
              <w:t>Marlborough-Canterbury</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8" w:right="200"/>
              <w:rPr>
                <w:sz w:val="22"/>
              </w:rPr>
            </w:pPr>
            <w:r>
              <w:rPr>
                <w:sz w:val="22"/>
              </w:rPr>
              <w:t>1,126</w:t>
            </w:r>
          </w:p>
        </w:tc>
        <w:tc>
          <w:tcPr>
            <w:tcW w:w="1409" w:type="dxa"/>
          </w:tcPr>
          <w:p>
            <w:pPr>
              <w:pStyle w:val="TableParagraph"/>
              <w:spacing w:before="25"/>
              <w:ind w:left="429" w:right="428"/>
              <w:rPr>
                <w:sz w:val="22"/>
              </w:rPr>
            </w:pPr>
            <w:r>
              <w:rPr>
                <w:sz w:val="22"/>
              </w:rPr>
              <w:t>2,253</w:t>
            </w:r>
          </w:p>
        </w:tc>
      </w:tr>
      <w:tr>
        <w:trPr>
          <w:trHeight w:val="305" w:hRule="exact"/>
        </w:trPr>
        <w:tc>
          <w:tcPr>
            <w:tcW w:w="5099" w:type="dxa"/>
          </w:tcPr>
          <w:p>
            <w:pPr>
              <w:pStyle w:val="TableParagraph"/>
              <w:spacing w:line="268" w:lineRule="exact"/>
              <w:ind w:left="107" w:right="106"/>
              <w:rPr>
                <w:sz w:val="22"/>
              </w:rPr>
            </w:pPr>
            <w:r>
              <w:rPr>
                <w:sz w:val="22"/>
              </w:rPr>
              <w:t>Otago Southland</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8" w:right="200"/>
              <w:rPr>
                <w:sz w:val="22"/>
              </w:rPr>
            </w:pPr>
            <w:r>
              <w:rPr>
                <w:sz w:val="22"/>
              </w:rPr>
              <w:t>1,025</w:t>
            </w:r>
          </w:p>
        </w:tc>
        <w:tc>
          <w:tcPr>
            <w:tcW w:w="1409" w:type="dxa"/>
          </w:tcPr>
          <w:p>
            <w:pPr>
              <w:pStyle w:val="TableParagraph"/>
              <w:spacing w:before="25"/>
              <w:ind w:left="429" w:right="428"/>
              <w:rPr>
                <w:sz w:val="22"/>
              </w:rPr>
            </w:pPr>
            <w:r>
              <w:rPr>
                <w:sz w:val="22"/>
              </w:rPr>
              <w:t>2,050</w:t>
            </w:r>
          </w:p>
        </w:tc>
      </w:tr>
      <w:tr>
        <w:trPr>
          <w:trHeight w:val="307" w:hRule="exact"/>
        </w:trPr>
        <w:tc>
          <w:tcPr>
            <w:tcW w:w="5099" w:type="dxa"/>
          </w:tcPr>
          <w:p>
            <w:pPr>
              <w:pStyle w:val="TableParagraph"/>
              <w:spacing w:line="268" w:lineRule="exact"/>
              <w:ind w:left="106" w:right="106"/>
              <w:rPr>
                <w:sz w:val="22"/>
              </w:rPr>
            </w:pPr>
            <w:r>
              <w:rPr>
                <w:sz w:val="22"/>
              </w:rPr>
              <w:t>North Island</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8" w:right="200"/>
              <w:rPr>
                <w:sz w:val="22"/>
              </w:rPr>
            </w:pPr>
            <w:r>
              <w:rPr>
                <w:sz w:val="22"/>
              </w:rPr>
              <w:t>865</w:t>
            </w:r>
          </w:p>
        </w:tc>
        <w:tc>
          <w:tcPr>
            <w:tcW w:w="1409" w:type="dxa"/>
          </w:tcPr>
          <w:p>
            <w:pPr>
              <w:pStyle w:val="TableParagraph"/>
              <w:spacing w:before="25"/>
              <w:ind w:left="429" w:right="428"/>
              <w:rPr>
                <w:sz w:val="22"/>
              </w:rPr>
            </w:pPr>
            <w:r>
              <w:rPr>
                <w:sz w:val="22"/>
              </w:rPr>
              <w:t>1,731</w:t>
            </w:r>
          </w:p>
        </w:tc>
      </w:tr>
    </w:tbl>
    <w:p>
      <w:pPr>
        <w:spacing w:after="0"/>
        <w:rPr>
          <w:sz w:val="22"/>
        </w:rPr>
        <w:sectPr>
          <w:pgSz w:w="11910" w:h="16840"/>
          <w:pgMar w:header="0" w:footer="1024" w:top="1380" w:bottom="1220" w:left="1340" w:right="114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1560"/>
        <w:gridCol w:w="1136"/>
        <w:gridCol w:w="1409"/>
      </w:tblGrid>
      <w:tr>
        <w:trPr>
          <w:trHeight w:val="305" w:hRule="exact"/>
        </w:trPr>
        <w:tc>
          <w:tcPr>
            <w:tcW w:w="5099" w:type="dxa"/>
          </w:tcPr>
          <w:p>
            <w:pPr>
              <w:pStyle w:val="TableParagraph"/>
              <w:spacing w:line="268" w:lineRule="exact"/>
              <w:ind w:left="107" w:right="105"/>
              <w:rPr>
                <w:sz w:val="22"/>
              </w:rPr>
            </w:pPr>
            <w:r>
              <w:rPr>
                <w:sz w:val="22"/>
              </w:rPr>
              <w:t>South Island</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8" w:right="200"/>
              <w:rPr>
                <w:sz w:val="22"/>
              </w:rPr>
            </w:pPr>
            <w:r>
              <w:rPr>
                <w:sz w:val="22"/>
              </w:rPr>
              <w:t>971</w:t>
            </w:r>
          </w:p>
        </w:tc>
        <w:tc>
          <w:tcPr>
            <w:tcW w:w="1409" w:type="dxa"/>
          </w:tcPr>
          <w:p>
            <w:pPr>
              <w:pStyle w:val="TableParagraph"/>
              <w:spacing w:before="25"/>
              <w:ind w:left="429" w:right="428"/>
              <w:rPr>
                <w:sz w:val="22"/>
              </w:rPr>
            </w:pPr>
            <w:r>
              <w:rPr>
                <w:sz w:val="22"/>
              </w:rPr>
              <w:t>1,941</w:t>
            </w:r>
          </w:p>
        </w:tc>
      </w:tr>
      <w:tr>
        <w:trPr>
          <w:trHeight w:val="548" w:hRule="exact"/>
        </w:trPr>
        <w:tc>
          <w:tcPr>
            <w:tcW w:w="5099" w:type="dxa"/>
          </w:tcPr>
          <w:p>
            <w:pPr>
              <w:pStyle w:val="TableParagraph"/>
              <w:ind w:left="1634" w:right="141" w:hanging="1474"/>
              <w:jc w:val="left"/>
              <w:rPr>
                <w:sz w:val="22"/>
              </w:rPr>
            </w:pPr>
            <w:r>
              <w:rPr>
                <w:sz w:val="22"/>
              </w:rPr>
              <w:t>Land retirement – sheep and beef (farm profit before tax $/ha of wetland)</w:t>
            </w:r>
          </w:p>
        </w:tc>
        <w:tc>
          <w:tcPr>
            <w:tcW w:w="1560" w:type="dxa"/>
          </w:tcPr>
          <w:p>
            <w:pPr/>
          </w:p>
        </w:tc>
        <w:tc>
          <w:tcPr>
            <w:tcW w:w="1136" w:type="dxa"/>
          </w:tcPr>
          <w:p>
            <w:pPr/>
          </w:p>
        </w:tc>
        <w:tc>
          <w:tcPr>
            <w:tcW w:w="1409" w:type="dxa"/>
          </w:tcPr>
          <w:p>
            <w:pPr/>
          </w:p>
        </w:tc>
      </w:tr>
      <w:tr>
        <w:trPr>
          <w:trHeight w:val="305" w:hRule="exact"/>
        </w:trPr>
        <w:tc>
          <w:tcPr>
            <w:tcW w:w="5099" w:type="dxa"/>
          </w:tcPr>
          <w:p>
            <w:pPr>
              <w:pStyle w:val="TableParagraph"/>
              <w:spacing w:line="268" w:lineRule="exact"/>
              <w:ind w:left="106" w:right="106"/>
              <w:rPr>
                <w:sz w:val="22"/>
              </w:rPr>
            </w:pPr>
            <w:r>
              <w:rPr>
                <w:sz w:val="22"/>
              </w:rPr>
              <w:t>New Zealand (All classes)</w:t>
            </w:r>
          </w:p>
        </w:tc>
        <w:tc>
          <w:tcPr>
            <w:tcW w:w="1560" w:type="dxa"/>
          </w:tcPr>
          <w:p>
            <w:pPr>
              <w:pStyle w:val="TableParagraph"/>
              <w:spacing w:before="25"/>
              <w:ind w:left="1"/>
              <w:rPr>
                <w:sz w:val="22"/>
              </w:rPr>
            </w:pPr>
            <w:r>
              <w:rPr>
                <w:w w:val="100"/>
                <w:sz w:val="22"/>
              </w:rPr>
              <w:t>0</w:t>
            </w:r>
          </w:p>
        </w:tc>
        <w:tc>
          <w:tcPr>
            <w:tcW w:w="1136" w:type="dxa"/>
          </w:tcPr>
          <w:p>
            <w:pPr>
              <w:pStyle w:val="TableParagraph"/>
              <w:spacing w:before="25"/>
              <w:ind w:left="199" w:right="200"/>
              <w:rPr>
                <w:sz w:val="22"/>
              </w:rPr>
            </w:pPr>
            <w:r>
              <w:rPr>
                <w:sz w:val="22"/>
              </w:rPr>
              <w:t>59</w:t>
            </w:r>
          </w:p>
        </w:tc>
        <w:tc>
          <w:tcPr>
            <w:tcW w:w="1409" w:type="dxa"/>
          </w:tcPr>
          <w:p>
            <w:pPr>
              <w:pStyle w:val="TableParagraph"/>
              <w:spacing w:before="25"/>
              <w:ind w:left="429" w:right="428"/>
              <w:rPr>
                <w:sz w:val="22"/>
              </w:rPr>
            </w:pPr>
            <w:r>
              <w:rPr>
                <w:sz w:val="22"/>
              </w:rPr>
              <w:t>117</w:t>
            </w:r>
          </w:p>
        </w:tc>
      </w:tr>
      <w:tr>
        <w:trPr>
          <w:trHeight w:val="305" w:hRule="exact"/>
        </w:trPr>
        <w:tc>
          <w:tcPr>
            <w:tcW w:w="5099" w:type="dxa"/>
          </w:tcPr>
          <w:p>
            <w:pPr>
              <w:pStyle w:val="TableParagraph"/>
              <w:spacing w:line="268" w:lineRule="exact"/>
              <w:ind w:left="107" w:right="106"/>
              <w:rPr>
                <w:sz w:val="22"/>
              </w:rPr>
            </w:pPr>
            <w:r>
              <w:rPr>
                <w:sz w:val="22"/>
              </w:rPr>
              <w:t>Northern North Is. (Class 3 Hard Hill Country)</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118</w:t>
            </w:r>
          </w:p>
        </w:tc>
        <w:tc>
          <w:tcPr>
            <w:tcW w:w="1409" w:type="dxa"/>
          </w:tcPr>
          <w:p>
            <w:pPr>
              <w:pStyle w:val="TableParagraph"/>
              <w:spacing w:before="25"/>
              <w:ind w:left="429" w:right="428"/>
              <w:rPr>
                <w:sz w:val="22"/>
              </w:rPr>
            </w:pPr>
            <w:r>
              <w:rPr>
                <w:sz w:val="22"/>
              </w:rPr>
              <w:t>236</w:t>
            </w:r>
          </w:p>
        </w:tc>
      </w:tr>
      <w:tr>
        <w:trPr>
          <w:trHeight w:val="278" w:hRule="exact"/>
        </w:trPr>
        <w:tc>
          <w:tcPr>
            <w:tcW w:w="5099" w:type="dxa"/>
          </w:tcPr>
          <w:p>
            <w:pPr>
              <w:pStyle w:val="TableParagraph"/>
              <w:spacing w:line="268" w:lineRule="exact"/>
              <w:ind w:left="107" w:right="106"/>
              <w:rPr>
                <w:sz w:val="22"/>
              </w:rPr>
            </w:pPr>
            <w:r>
              <w:rPr>
                <w:sz w:val="22"/>
              </w:rPr>
              <w:t>Northern North Is. (Class 4 Hill Country)</w:t>
            </w:r>
          </w:p>
        </w:tc>
        <w:tc>
          <w:tcPr>
            <w:tcW w:w="1560" w:type="dxa"/>
          </w:tcPr>
          <w:p>
            <w:pPr>
              <w:pStyle w:val="TableParagraph"/>
              <w:spacing w:before="38"/>
              <w:rPr>
                <w:rFonts w:ascii="Arial"/>
                <w:sz w:val="20"/>
              </w:rPr>
            </w:pPr>
            <w:r>
              <w:rPr>
                <w:rFonts w:ascii="Arial"/>
                <w:w w:val="99"/>
                <w:sz w:val="20"/>
              </w:rPr>
              <w:t>0</w:t>
            </w:r>
          </w:p>
        </w:tc>
        <w:tc>
          <w:tcPr>
            <w:tcW w:w="1136" w:type="dxa"/>
          </w:tcPr>
          <w:p>
            <w:pPr>
              <w:pStyle w:val="TableParagraph"/>
              <w:spacing w:before="38"/>
              <w:ind w:left="195" w:right="200"/>
              <w:rPr>
                <w:rFonts w:ascii="Arial"/>
                <w:sz w:val="20"/>
              </w:rPr>
            </w:pPr>
            <w:r>
              <w:rPr>
                <w:rFonts w:ascii="Arial"/>
                <w:sz w:val="20"/>
              </w:rPr>
              <w:t>150</w:t>
            </w:r>
          </w:p>
        </w:tc>
        <w:tc>
          <w:tcPr>
            <w:tcW w:w="1409" w:type="dxa"/>
          </w:tcPr>
          <w:p>
            <w:pPr>
              <w:pStyle w:val="TableParagraph"/>
              <w:spacing w:line="268" w:lineRule="exact"/>
              <w:ind w:left="429" w:right="428"/>
              <w:rPr>
                <w:sz w:val="22"/>
              </w:rPr>
            </w:pPr>
            <w:r>
              <w:rPr>
                <w:sz w:val="22"/>
              </w:rPr>
              <w:t>300</w:t>
            </w:r>
          </w:p>
        </w:tc>
      </w:tr>
      <w:tr>
        <w:trPr>
          <w:trHeight w:val="305" w:hRule="exact"/>
        </w:trPr>
        <w:tc>
          <w:tcPr>
            <w:tcW w:w="5099" w:type="dxa"/>
          </w:tcPr>
          <w:p>
            <w:pPr>
              <w:pStyle w:val="TableParagraph"/>
              <w:spacing w:line="268" w:lineRule="exact"/>
              <w:ind w:left="105" w:right="106"/>
              <w:rPr>
                <w:sz w:val="22"/>
              </w:rPr>
            </w:pPr>
            <w:r>
              <w:rPr>
                <w:sz w:val="22"/>
              </w:rPr>
              <w:t>Northern North Is. (Class 5 Intensive finishing)</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316</w:t>
            </w:r>
          </w:p>
        </w:tc>
        <w:tc>
          <w:tcPr>
            <w:tcW w:w="1409" w:type="dxa"/>
          </w:tcPr>
          <w:p>
            <w:pPr>
              <w:pStyle w:val="TableParagraph"/>
              <w:spacing w:before="25"/>
              <w:ind w:left="429" w:right="428"/>
              <w:rPr>
                <w:sz w:val="22"/>
              </w:rPr>
            </w:pPr>
            <w:r>
              <w:rPr>
                <w:sz w:val="22"/>
              </w:rPr>
              <w:t>632</w:t>
            </w:r>
          </w:p>
        </w:tc>
      </w:tr>
      <w:tr>
        <w:trPr>
          <w:trHeight w:val="305" w:hRule="exact"/>
        </w:trPr>
        <w:tc>
          <w:tcPr>
            <w:tcW w:w="5099" w:type="dxa"/>
          </w:tcPr>
          <w:p>
            <w:pPr>
              <w:pStyle w:val="TableParagraph"/>
              <w:spacing w:line="268" w:lineRule="exact"/>
              <w:ind w:left="106" w:right="106"/>
              <w:rPr>
                <w:sz w:val="22"/>
              </w:rPr>
            </w:pPr>
            <w:r>
              <w:rPr>
                <w:sz w:val="22"/>
              </w:rPr>
              <w:t>Northern North Is. (Class 9 All Classes)</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157</w:t>
            </w:r>
          </w:p>
        </w:tc>
        <w:tc>
          <w:tcPr>
            <w:tcW w:w="1409" w:type="dxa"/>
          </w:tcPr>
          <w:p>
            <w:pPr>
              <w:pStyle w:val="TableParagraph"/>
              <w:spacing w:before="25"/>
              <w:ind w:left="429" w:right="428"/>
              <w:rPr>
                <w:sz w:val="22"/>
              </w:rPr>
            </w:pPr>
            <w:r>
              <w:rPr>
                <w:sz w:val="22"/>
              </w:rPr>
              <w:t>314</w:t>
            </w:r>
          </w:p>
        </w:tc>
      </w:tr>
      <w:tr>
        <w:trPr>
          <w:trHeight w:val="307" w:hRule="exact"/>
        </w:trPr>
        <w:tc>
          <w:tcPr>
            <w:tcW w:w="5099" w:type="dxa"/>
          </w:tcPr>
          <w:p>
            <w:pPr>
              <w:pStyle w:val="TableParagraph"/>
              <w:spacing w:before="1"/>
              <w:ind w:left="106" w:right="106"/>
              <w:rPr>
                <w:sz w:val="22"/>
              </w:rPr>
            </w:pPr>
            <w:r>
              <w:rPr>
                <w:sz w:val="22"/>
              </w:rPr>
              <w:t>Eastern North Is. (Class 3 Hard Hill Country)</w:t>
            </w:r>
          </w:p>
        </w:tc>
        <w:tc>
          <w:tcPr>
            <w:tcW w:w="1560" w:type="dxa"/>
          </w:tcPr>
          <w:p>
            <w:pPr>
              <w:pStyle w:val="TableParagraph"/>
              <w:spacing w:before="67"/>
              <w:rPr>
                <w:rFonts w:ascii="Arial"/>
                <w:sz w:val="20"/>
              </w:rPr>
            </w:pPr>
            <w:r>
              <w:rPr>
                <w:rFonts w:ascii="Arial"/>
                <w:w w:val="99"/>
                <w:sz w:val="20"/>
              </w:rPr>
              <w:t>0</w:t>
            </w:r>
          </w:p>
        </w:tc>
        <w:tc>
          <w:tcPr>
            <w:tcW w:w="1136" w:type="dxa"/>
          </w:tcPr>
          <w:p>
            <w:pPr>
              <w:pStyle w:val="TableParagraph"/>
              <w:spacing w:before="67"/>
              <w:ind w:left="195" w:right="200"/>
              <w:rPr>
                <w:rFonts w:ascii="Arial"/>
                <w:sz w:val="20"/>
              </w:rPr>
            </w:pPr>
            <w:r>
              <w:rPr>
                <w:rFonts w:ascii="Arial"/>
                <w:sz w:val="20"/>
              </w:rPr>
              <w:t>102</w:t>
            </w:r>
          </w:p>
        </w:tc>
        <w:tc>
          <w:tcPr>
            <w:tcW w:w="1409" w:type="dxa"/>
          </w:tcPr>
          <w:p>
            <w:pPr>
              <w:pStyle w:val="TableParagraph"/>
              <w:spacing w:before="28"/>
              <w:ind w:left="429" w:right="428"/>
              <w:rPr>
                <w:sz w:val="22"/>
              </w:rPr>
            </w:pPr>
            <w:r>
              <w:rPr>
                <w:sz w:val="22"/>
              </w:rPr>
              <w:t>204</w:t>
            </w:r>
          </w:p>
        </w:tc>
      </w:tr>
      <w:tr>
        <w:trPr>
          <w:trHeight w:val="305" w:hRule="exact"/>
        </w:trPr>
        <w:tc>
          <w:tcPr>
            <w:tcW w:w="5099" w:type="dxa"/>
          </w:tcPr>
          <w:p>
            <w:pPr>
              <w:pStyle w:val="TableParagraph"/>
              <w:spacing w:line="268" w:lineRule="exact"/>
              <w:ind w:left="106" w:right="106"/>
              <w:rPr>
                <w:sz w:val="22"/>
              </w:rPr>
            </w:pPr>
            <w:r>
              <w:rPr>
                <w:sz w:val="22"/>
              </w:rPr>
              <w:t>Eastern North Is. (Class 4 Hill Country)</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142</w:t>
            </w:r>
          </w:p>
        </w:tc>
        <w:tc>
          <w:tcPr>
            <w:tcW w:w="1409" w:type="dxa"/>
          </w:tcPr>
          <w:p>
            <w:pPr>
              <w:pStyle w:val="TableParagraph"/>
              <w:spacing w:before="25"/>
              <w:ind w:left="429" w:right="428"/>
              <w:rPr>
                <w:sz w:val="22"/>
              </w:rPr>
            </w:pPr>
            <w:r>
              <w:rPr>
                <w:sz w:val="22"/>
              </w:rPr>
              <w:t>284</w:t>
            </w:r>
          </w:p>
        </w:tc>
      </w:tr>
      <w:tr>
        <w:trPr>
          <w:trHeight w:val="305" w:hRule="exact"/>
        </w:trPr>
        <w:tc>
          <w:tcPr>
            <w:tcW w:w="5099" w:type="dxa"/>
          </w:tcPr>
          <w:p>
            <w:pPr>
              <w:pStyle w:val="TableParagraph"/>
              <w:spacing w:line="268" w:lineRule="exact"/>
              <w:ind w:left="106" w:right="106"/>
              <w:rPr>
                <w:sz w:val="22"/>
              </w:rPr>
            </w:pPr>
            <w:r>
              <w:rPr>
                <w:sz w:val="22"/>
              </w:rPr>
              <w:t>Eastern North Is. (Class 5 Intensive finishing)</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157</w:t>
            </w:r>
          </w:p>
        </w:tc>
        <w:tc>
          <w:tcPr>
            <w:tcW w:w="1409" w:type="dxa"/>
          </w:tcPr>
          <w:p>
            <w:pPr>
              <w:pStyle w:val="TableParagraph"/>
              <w:spacing w:before="25"/>
              <w:ind w:left="429" w:right="428"/>
              <w:rPr>
                <w:sz w:val="22"/>
              </w:rPr>
            </w:pPr>
            <w:r>
              <w:rPr>
                <w:sz w:val="22"/>
              </w:rPr>
              <w:t>313</w:t>
            </w:r>
          </w:p>
        </w:tc>
      </w:tr>
      <w:tr>
        <w:trPr>
          <w:trHeight w:val="305" w:hRule="exact"/>
        </w:trPr>
        <w:tc>
          <w:tcPr>
            <w:tcW w:w="5099" w:type="dxa"/>
          </w:tcPr>
          <w:p>
            <w:pPr>
              <w:pStyle w:val="TableParagraph"/>
              <w:spacing w:line="268" w:lineRule="exact"/>
              <w:ind w:left="107" w:right="106"/>
              <w:rPr>
                <w:sz w:val="22"/>
              </w:rPr>
            </w:pPr>
            <w:r>
              <w:rPr>
                <w:sz w:val="22"/>
              </w:rPr>
              <w:t>Eastern North Is. (Class 9 All Classes)</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131</w:t>
            </w:r>
          </w:p>
        </w:tc>
        <w:tc>
          <w:tcPr>
            <w:tcW w:w="1409" w:type="dxa"/>
          </w:tcPr>
          <w:p>
            <w:pPr>
              <w:pStyle w:val="TableParagraph"/>
              <w:spacing w:before="25"/>
              <w:ind w:left="429" w:right="428"/>
              <w:rPr>
                <w:sz w:val="22"/>
              </w:rPr>
            </w:pPr>
            <w:r>
              <w:rPr>
                <w:sz w:val="22"/>
              </w:rPr>
              <w:t>262</w:t>
            </w:r>
          </w:p>
        </w:tc>
      </w:tr>
      <w:tr>
        <w:trPr>
          <w:trHeight w:val="305" w:hRule="exact"/>
        </w:trPr>
        <w:tc>
          <w:tcPr>
            <w:tcW w:w="5099" w:type="dxa"/>
          </w:tcPr>
          <w:p>
            <w:pPr>
              <w:pStyle w:val="TableParagraph"/>
              <w:spacing w:line="268" w:lineRule="exact"/>
              <w:ind w:left="106" w:right="106"/>
              <w:rPr>
                <w:sz w:val="22"/>
              </w:rPr>
            </w:pPr>
            <w:r>
              <w:rPr>
                <w:sz w:val="22"/>
              </w:rPr>
              <w:t>Western North Is. (Class 3 Hard Hill Country)</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83</w:t>
            </w:r>
          </w:p>
        </w:tc>
        <w:tc>
          <w:tcPr>
            <w:tcW w:w="1409" w:type="dxa"/>
          </w:tcPr>
          <w:p>
            <w:pPr>
              <w:pStyle w:val="TableParagraph"/>
              <w:spacing w:before="25"/>
              <w:ind w:left="429" w:right="428"/>
              <w:rPr>
                <w:sz w:val="22"/>
              </w:rPr>
            </w:pPr>
            <w:r>
              <w:rPr>
                <w:sz w:val="22"/>
              </w:rPr>
              <w:t>166</w:t>
            </w:r>
          </w:p>
        </w:tc>
      </w:tr>
      <w:tr>
        <w:trPr>
          <w:trHeight w:val="305" w:hRule="exact"/>
        </w:trPr>
        <w:tc>
          <w:tcPr>
            <w:tcW w:w="5099" w:type="dxa"/>
          </w:tcPr>
          <w:p>
            <w:pPr>
              <w:pStyle w:val="TableParagraph"/>
              <w:spacing w:line="268" w:lineRule="exact"/>
              <w:ind w:left="106" w:right="106"/>
              <w:rPr>
                <w:sz w:val="22"/>
              </w:rPr>
            </w:pPr>
            <w:r>
              <w:rPr>
                <w:sz w:val="22"/>
              </w:rPr>
              <w:t>Western North Is. (Class 4 Hill Country)</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133</w:t>
            </w:r>
          </w:p>
        </w:tc>
        <w:tc>
          <w:tcPr>
            <w:tcW w:w="1409" w:type="dxa"/>
          </w:tcPr>
          <w:p>
            <w:pPr>
              <w:pStyle w:val="TableParagraph"/>
              <w:spacing w:before="25"/>
              <w:ind w:left="429" w:right="428"/>
              <w:rPr>
                <w:sz w:val="22"/>
              </w:rPr>
            </w:pPr>
            <w:r>
              <w:rPr>
                <w:sz w:val="22"/>
              </w:rPr>
              <w:t>266</w:t>
            </w:r>
          </w:p>
        </w:tc>
      </w:tr>
      <w:tr>
        <w:trPr>
          <w:trHeight w:val="305" w:hRule="exact"/>
        </w:trPr>
        <w:tc>
          <w:tcPr>
            <w:tcW w:w="5099" w:type="dxa"/>
          </w:tcPr>
          <w:p>
            <w:pPr>
              <w:pStyle w:val="TableParagraph"/>
              <w:ind w:left="106" w:right="106"/>
              <w:rPr>
                <w:sz w:val="22"/>
              </w:rPr>
            </w:pPr>
            <w:r>
              <w:rPr>
                <w:sz w:val="22"/>
              </w:rPr>
              <w:t>Western North Is. (Class 5 Intensive finishing)</w:t>
            </w:r>
          </w:p>
        </w:tc>
        <w:tc>
          <w:tcPr>
            <w:tcW w:w="1560" w:type="dxa"/>
          </w:tcPr>
          <w:p>
            <w:pPr>
              <w:pStyle w:val="TableParagraph"/>
              <w:spacing w:before="65"/>
              <w:rPr>
                <w:rFonts w:ascii="Arial"/>
                <w:sz w:val="20"/>
              </w:rPr>
            </w:pPr>
            <w:r>
              <w:rPr>
                <w:rFonts w:ascii="Arial"/>
                <w:w w:val="99"/>
                <w:sz w:val="20"/>
              </w:rPr>
              <w:t>0</w:t>
            </w:r>
          </w:p>
        </w:tc>
        <w:tc>
          <w:tcPr>
            <w:tcW w:w="1136" w:type="dxa"/>
          </w:tcPr>
          <w:p>
            <w:pPr>
              <w:pStyle w:val="TableParagraph"/>
              <w:spacing w:before="65"/>
              <w:ind w:left="195" w:right="200"/>
              <w:rPr>
                <w:rFonts w:ascii="Arial"/>
                <w:sz w:val="20"/>
              </w:rPr>
            </w:pPr>
            <w:r>
              <w:rPr>
                <w:rFonts w:ascii="Arial"/>
                <w:sz w:val="20"/>
              </w:rPr>
              <w:t>165</w:t>
            </w:r>
          </w:p>
        </w:tc>
        <w:tc>
          <w:tcPr>
            <w:tcW w:w="1409" w:type="dxa"/>
          </w:tcPr>
          <w:p>
            <w:pPr>
              <w:pStyle w:val="TableParagraph"/>
              <w:spacing w:before="26"/>
              <w:ind w:left="429" w:right="428"/>
              <w:rPr>
                <w:sz w:val="22"/>
              </w:rPr>
            </w:pPr>
            <w:r>
              <w:rPr>
                <w:sz w:val="22"/>
              </w:rPr>
              <w:t>330</w:t>
            </w:r>
          </w:p>
        </w:tc>
      </w:tr>
      <w:tr>
        <w:trPr>
          <w:trHeight w:val="305" w:hRule="exact"/>
        </w:trPr>
        <w:tc>
          <w:tcPr>
            <w:tcW w:w="5099" w:type="dxa"/>
          </w:tcPr>
          <w:p>
            <w:pPr>
              <w:pStyle w:val="TableParagraph"/>
              <w:spacing w:line="268" w:lineRule="exact"/>
              <w:ind w:left="107" w:right="106"/>
              <w:rPr>
                <w:sz w:val="22"/>
              </w:rPr>
            </w:pPr>
            <w:r>
              <w:rPr>
                <w:sz w:val="22"/>
              </w:rPr>
              <w:t>Western North Is. (Class 9 All Classes)</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113</w:t>
            </w:r>
          </w:p>
        </w:tc>
        <w:tc>
          <w:tcPr>
            <w:tcW w:w="1409" w:type="dxa"/>
          </w:tcPr>
          <w:p>
            <w:pPr>
              <w:pStyle w:val="TableParagraph"/>
              <w:spacing w:before="25"/>
              <w:ind w:left="429" w:right="428"/>
              <w:rPr>
                <w:sz w:val="22"/>
              </w:rPr>
            </w:pPr>
            <w:r>
              <w:rPr>
                <w:sz w:val="22"/>
              </w:rPr>
              <w:t>226</w:t>
            </w:r>
          </w:p>
        </w:tc>
      </w:tr>
      <w:tr>
        <w:trPr>
          <w:trHeight w:val="547" w:hRule="exact"/>
        </w:trPr>
        <w:tc>
          <w:tcPr>
            <w:tcW w:w="5099" w:type="dxa"/>
          </w:tcPr>
          <w:p>
            <w:pPr>
              <w:pStyle w:val="TableParagraph"/>
              <w:ind w:left="2181" w:right="248" w:hanging="1920"/>
              <w:jc w:val="left"/>
              <w:rPr>
                <w:sz w:val="22"/>
              </w:rPr>
            </w:pPr>
            <w:r>
              <w:rPr>
                <w:sz w:val="22"/>
              </w:rPr>
              <w:t>Northern-Central South Is. (Class 1 High Country all regions)</w:t>
            </w:r>
          </w:p>
        </w:tc>
        <w:tc>
          <w:tcPr>
            <w:tcW w:w="1560" w:type="dxa"/>
          </w:tcPr>
          <w:p>
            <w:pPr>
              <w:pStyle w:val="TableParagraph"/>
              <w:spacing w:before="1"/>
              <w:jc w:val="left"/>
              <w:rPr>
                <w:i/>
                <w:sz w:val="25"/>
              </w:rPr>
            </w:pPr>
          </w:p>
          <w:p>
            <w:pPr>
              <w:pStyle w:val="TableParagraph"/>
              <w:rPr>
                <w:rFonts w:ascii="Arial"/>
                <w:sz w:val="20"/>
              </w:rPr>
            </w:pPr>
            <w:r>
              <w:rPr>
                <w:rFonts w:ascii="Arial"/>
                <w:w w:val="99"/>
                <w:sz w:val="20"/>
              </w:rPr>
              <w:t>0</w:t>
            </w:r>
          </w:p>
        </w:tc>
        <w:tc>
          <w:tcPr>
            <w:tcW w:w="1136" w:type="dxa"/>
          </w:tcPr>
          <w:p>
            <w:pPr>
              <w:pStyle w:val="TableParagraph"/>
              <w:spacing w:before="1"/>
              <w:jc w:val="left"/>
              <w:rPr>
                <w:i/>
                <w:sz w:val="25"/>
              </w:rPr>
            </w:pPr>
          </w:p>
          <w:p>
            <w:pPr>
              <w:pStyle w:val="TableParagraph"/>
              <w:ind w:left="195" w:right="200"/>
              <w:rPr>
                <w:rFonts w:ascii="Arial"/>
                <w:sz w:val="20"/>
              </w:rPr>
            </w:pPr>
            <w:r>
              <w:rPr>
                <w:rFonts w:ascii="Arial"/>
                <w:sz w:val="20"/>
              </w:rPr>
              <w:t>14</w:t>
            </w:r>
          </w:p>
        </w:tc>
        <w:tc>
          <w:tcPr>
            <w:tcW w:w="1409" w:type="dxa"/>
          </w:tcPr>
          <w:p>
            <w:pPr>
              <w:pStyle w:val="TableParagraph"/>
              <w:spacing w:before="11"/>
              <w:jc w:val="left"/>
              <w:rPr>
                <w:i/>
                <w:sz w:val="21"/>
              </w:rPr>
            </w:pPr>
          </w:p>
          <w:p>
            <w:pPr>
              <w:pStyle w:val="TableParagraph"/>
              <w:ind w:left="429" w:right="427"/>
              <w:rPr>
                <w:sz w:val="22"/>
              </w:rPr>
            </w:pPr>
            <w:r>
              <w:rPr>
                <w:sz w:val="22"/>
              </w:rPr>
              <w:t>28</w:t>
            </w:r>
          </w:p>
        </w:tc>
      </w:tr>
      <w:tr>
        <w:trPr>
          <w:trHeight w:val="305" w:hRule="exact"/>
        </w:trPr>
        <w:tc>
          <w:tcPr>
            <w:tcW w:w="5099" w:type="dxa"/>
          </w:tcPr>
          <w:p>
            <w:pPr>
              <w:pStyle w:val="TableParagraph"/>
              <w:spacing w:line="268" w:lineRule="exact"/>
              <w:ind w:left="107" w:right="106"/>
              <w:rPr>
                <w:sz w:val="22"/>
              </w:rPr>
            </w:pPr>
            <w:r>
              <w:rPr>
                <w:sz w:val="22"/>
              </w:rPr>
              <w:t>Northern-Central South Is. (Class 2 Hill Country)</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50</w:t>
            </w:r>
          </w:p>
        </w:tc>
        <w:tc>
          <w:tcPr>
            <w:tcW w:w="1409" w:type="dxa"/>
          </w:tcPr>
          <w:p>
            <w:pPr>
              <w:pStyle w:val="TableParagraph"/>
              <w:spacing w:before="25"/>
              <w:ind w:left="429" w:right="427"/>
              <w:rPr>
                <w:sz w:val="22"/>
              </w:rPr>
            </w:pPr>
            <w:r>
              <w:rPr>
                <w:sz w:val="22"/>
              </w:rPr>
              <w:t>99</w:t>
            </w:r>
          </w:p>
        </w:tc>
      </w:tr>
      <w:tr>
        <w:trPr>
          <w:trHeight w:val="305" w:hRule="exact"/>
        </w:trPr>
        <w:tc>
          <w:tcPr>
            <w:tcW w:w="5099" w:type="dxa"/>
          </w:tcPr>
          <w:p>
            <w:pPr>
              <w:pStyle w:val="TableParagraph"/>
              <w:spacing w:line="268" w:lineRule="exact"/>
              <w:ind w:left="107" w:right="106"/>
              <w:rPr>
                <w:sz w:val="22"/>
              </w:rPr>
            </w:pPr>
            <w:r>
              <w:rPr>
                <w:sz w:val="22"/>
              </w:rPr>
              <w:t>Northern-Central South Is. (Class 6 Finishing breeding)</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108</w:t>
            </w:r>
          </w:p>
        </w:tc>
        <w:tc>
          <w:tcPr>
            <w:tcW w:w="1409" w:type="dxa"/>
          </w:tcPr>
          <w:p>
            <w:pPr>
              <w:pStyle w:val="TableParagraph"/>
              <w:spacing w:before="25"/>
              <w:ind w:left="429" w:right="428"/>
              <w:rPr>
                <w:sz w:val="22"/>
              </w:rPr>
            </w:pPr>
            <w:r>
              <w:rPr>
                <w:sz w:val="22"/>
              </w:rPr>
              <w:t>217</w:t>
            </w:r>
          </w:p>
        </w:tc>
      </w:tr>
      <w:tr>
        <w:trPr>
          <w:trHeight w:val="305" w:hRule="exact"/>
        </w:trPr>
        <w:tc>
          <w:tcPr>
            <w:tcW w:w="5099" w:type="dxa"/>
          </w:tcPr>
          <w:p>
            <w:pPr>
              <w:pStyle w:val="TableParagraph"/>
              <w:spacing w:line="268" w:lineRule="exact"/>
              <w:ind w:left="105" w:right="106"/>
              <w:rPr>
                <w:sz w:val="22"/>
              </w:rPr>
            </w:pPr>
            <w:r>
              <w:rPr>
                <w:sz w:val="22"/>
              </w:rPr>
              <w:t>Northern-Central South Is. (Class 8 Mixed finishing)</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107</w:t>
            </w:r>
          </w:p>
        </w:tc>
        <w:tc>
          <w:tcPr>
            <w:tcW w:w="1409" w:type="dxa"/>
          </w:tcPr>
          <w:p>
            <w:pPr>
              <w:pStyle w:val="TableParagraph"/>
              <w:spacing w:before="25"/>
              <w:ind w:left="429" w:right="428"/>
              <w:rPr>
                <w:sz w:val="22"/>
              </w:rPr>
            </w:pPr>
            <w:r>
              <w:rPr>
                <w:sz w:val="22"/>
              </w:rPr>
              <w:t>215</w:t>
            </w:r>
          </w:p>
        </w:tc>
      </w:tr>
      <w:tr>
        <w:trPr>
          <w:trHeight w:val="305" w:hRule="exact"/>
        </w:trPr>
        <w:tc>
          <w:tcPr>
            <w:tcW w:w="5099" w:type="dxa"/>
          </w:tcPr>
          <w:p>
            <w:pPr>
              <w:pStyle w:val="TableParagraph"/>
              <w:spacing w:line="268" w:lineRule="exact"/>
              <w:ind w:left="107" w:right="106"/>
              <w:rPr>
                <w:sz w:val="22"/>
              </w:rPr>
            </w:pPr>
            <w:r>
              <w:rPr>
                <w:sz w:val="22"/>
              </w:rPr>
              <w:t>Northern-Central South Is. (Class 9 All Classes)</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58</w:t>
            </w:r>
          </w:p>
        </w:tc>
        <w:tc>
          <w:tcPr>
            <w:tcW w:w="1409" w:type="dxa"/>
          </w:tcPr>
          <w:p>
            <w:pPr>
              <w:pStyle w:val="TableParagraph"/>
              <w:spacing w:before="25"/>
              <w:ind w:left="429" w:right="428"/>
              <w:rPr>
                <w:sz w:val="22"/>
              </w:rPr>
            </w:pPr>
            <w:r>
              <w:rPr>
                <w:sz w:val="22"/>
              </w:rPr>
              <w:t>116</w:t>
            </w:r>
          </w:p>
        </w:tc>
      </w:tr>
      <w:tr>
        <w:trPr>
          <w:trHeight w:val="305" w:hRule="exact"/>
        </w:trPr>
        <w:tc>
          <w:tcPr>
            <w:tcW w:w="5099" w:type="dxa"/>
          </w:tcPr>
          <w:p>
            <w:pPr>
              <w:pStyle w:val="TableParagraph"/>
              <w:spacing w:line="268" w:lineRule="exact"/>
              <w:ind w:left="106" w:right="106"/>
              <w:rPr>
                <w:sz w:val="22"/>
              </w:rPr>
            </w:pPr>
            <w:r>
              <w:rPr>
                <w:sz w:val="22"/>
              </w:rPr>
              <w:t>Southern South Is. (Class 1 High Country all regions)</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14</w:t>
            </w:r>
          </w:p>
        </w:tc>
        <w:tc>
          <w:tcPr>
            <w:tcW w:w="1409" w:type="dxa"/>
          </w:tcPr>
          <w:p>
            <w:pPr>
              <w:pStyle w:val="TableParagraph"/>
              <w:spacing w:before="25"/>
              <w:ind w:left="429" w:right="427"/>
              <w:rPr>
                <w:sz w:val="22"/>
              </w:rPr>
            </w:pPr>
            <w:r>
              <w:rPr>
                <w:sz w:val="22"/>
              </w:rPr>
              <w:t>28</w:t>
            </w:r>
          </w:p>
        </w:tc>
      </w:tr>
      <w:tr>
        <w:trPr>
          <w:trHeight w:val="307" w:hRule="exact"/>
        </w:trPr>
        <w:tc>
          <w:tcPr>
            <w:tcW w:w="5099" w:type="dxa"/>
          </w:tcPr>
          <w:p>
            <w:pPr>
              <w:pStyle w:val="TableParagraph"/>
              <w:spacing w:before="1"/>
              <w:ind w:left="107" w:right="106"/>
              <w:rPr>
                <w:sz w:val="22"/>
              </w:rPr>
            </w:pPr>
            <w:r>
              <w:rPr>
                <w:sz w:val="22"/>
              </w:rPr>
              <w:t>Southern South Is. (Class 7 Intensive breeding)</w:t>
            </w:r>
          </w:p>
        </w:tc>
        <w:tc>
          <w:tcPr>
            <w:tcW w:w="1560" w:type="dxa"/>
          </w:tcPr>
          <w:p>
            <w:pPr>
              <w:pStyle w:val="TableParagraph"/>
              <w:spacing w:before="67"/>
              <w:rPr>
                <w:rFonts w:ascii="Arial"/>
                <w:sz w:val="20"/>
              </w:rPr>
            </w:pPr>
            <w:r>
              <w:rPr>
                <w:rFonts w:ascii="Arial"/>
                <w:w w:val="99"/>
                <w:sz w:val="20"/>
              </w:rPr>
              <w:t>0</w:t>
            </w:r>
          </w:p>
        </w:tc>
        <w:tc>
          <w:tcPr>
            <w:tcW w:w="1136" w:type="dxa"/>
          </w:tcPr>
          <w:p>
            <w:pPr>
              <w:pStyle w:val="TableParagraph"/>
              <w:spacing w:before="67"/>
              <w:ind w:left="195" w:right="200"/>
              <w:rPr>
                <w:rFonts w:ascii="Arial"/>
                <w:sz w:val="20"/>
              </w:rPr>
            </w:pPr>
            <w:r>
              <w:rPr>
                <w:rFonts w:ascii="Arial"/>
                <w:sz w:val="20"/>
              </w:rPr>
              <w:t>219</w:t>
            </w:r>
          </w:p>
        </w:tc>
        <w:tc>
          <w:tcPr>
            <w:tcW w:w="1409" w:type="dxa"/>
          </w:tcPr>
          <w:p>
            <w:pPr>
              <w:pStyle w:val="TableParagraph"/>
              <w:spacing w:before="28"/>
              <w:ind w:left="429" w:right="428"/>
              <w:rPr>
                <w:sz w:val="22"/>
              </w:rPr>
            </w:pPr>
            <w:r>
              <w:rPr>
                <w:sz w:val="22"/>
              </w:rPr>
              <w:t>438</w:t>
            </w:r>
          </w:p>
        </w:tc>
      </w:tr>
      <w:tr>
        <w:trPr>
          <w:trHeight w:val="305" w:hRule="exact"/>
        </w:trPr>
        <w:tc>
          <w:tcPr>
            <w:tcW w:w="5099" w:type="dxa"/>
          </w:tcPr>
          <w:p>
            <w:pPr>
              <w:pStyle w:val="TableParagraph"/>
              <w:spacing w:line="268" w:lineRule="exact"/>
              <w:ind w:left="105" w:right="106"/>
              <w:rPr>
                <w:sz w:val="22"/>
              </w:rPr>
            </w:pPr>
            <w:r>
              <w:rPr>
                <w:sz w:val="22"/>
              </w:rPr>
              <w:t>Southern South Is. (Class 6 Finishing breeding)</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120</w:t>
            </w:r>
          </w:p>
        </w:tc>
        <w:tc>
          <w:tcPr>
            <w:tcW w:w="1409" w:type="dxa"/>
          </w:tcPr>
          <w:p>
            <w:pPr>
              <w:pStyle w:val="TableParagraph"/>
              <w:spacing w:before="25"/>
              <w:ind w:left="429" w:right="428"/>
              <w:rPr>
                <w:sz w:val="22"/>
              </w:rPr>
            </w:pPr>
            <w:r>
              <w:rPr>
                <w:sz w:val="22"/>
              </w:rPr>
              <w:t>240</w:t>
            </w:r>
          </w:p>
        </w:tc>
      </w:tr>
      <w:tr>
        <w:trPr>
          <w:trHeight w:val="305" w:hRule="exact"/>
        </w:trPr>
        <w:tc>
          <w:tcPr>
            <w:tcW w:w="5099" w:type="dxa"/>
          </w:tcPr>
          <w:p>
            <w:pPr>
              <w:pStyle w:val="TableParagraph"/>
              <w:spacing w:line="268" w:lineRule="exact"/>
              <w:ind w:left="106" w:right="106"/>
              <w:rPr>
                <w:sz w:val="22"/>
              </w:rPr>
            </w:pPr>
            <w:r>
              <w:rPr>
                <w:sz w:val="22"/>
              </w:rPr>
              <w:t>Southern South Is. (Class 9 All Classes)</w:t>
            </w:r>
          </w:p>
        </w:tc>
        <w:tc>
          <w:tcPr>
            <w:tcW w:w="1560" w:type="dxa"/>
          </w:tcPr>
          <w:p>
            <w:pPr>
              <w:pStyle w:val="TableParagraph"/>
              <w:spacing w:before="64"/>
              <w:rPr>
                <w:rFonts w:ascii="Arial"/>
                <w:sz w:val="20"/>
              </w:rPr>
            </w:pPr>
            <w:r>
              <w:rPr>
                <w:rFonts w:ascii="Arial"/>
                <w:w w:val="99"/>
                <w:sz w:val="20"/>
              </w:rPr>
              <w:t>0</w:t>
            </w:r>
          </w:p>
        </w:tc>
        <w:tc>
          <w:tcPr>
            <w:tcW w:w="1136" w:type="dxa"/>
          </w:tcPr>
          <w:p>
            <w:pPr>
              <w:pStyle w:val="TableParagraph"/>
              <w:spacing w:before="64"/>
              <w:ind w:left="195" w:right="200"/>
              <w:rPr>
                <w:rFonts w:ascii="Arial"/>
                <w:sz w:val="20"/>
              </w:rPr>
            </w:pPr>
            <w:r>
              <w:rPr>
                <w:rFonts w:ascii="Arial"/>
                <w:sz w:val="20"/>
              </w:rPr>
              <w:t>81</w:t>
            </w:r>
          </w:p>
        </w:tc>
        <w:tc>
          <w:tcPr>
            <w:tcW w:w="1409" w:type="dxa"/>
          </w:tcPr>
          <w:p>
            <w:pPr>
              <w:pStyle w:val="TableParagraph"/>
              <w:spacing w:before="25"/>
              <w:ind w:left="429" w:right="428"/>
              <w:rPr>
                <w:sz w:val="22"/>
              </w:rPr>
            </w:pPr>
            <w:r>
              <w:rPr>
                <w:sz w:val="22"/>
              </w:rPr>
              <w:t>163</w:t>
            </w:r>
          </w:p>
        </w:tc>
      </w:tr>
    </w:tbl>
    <w:p>
      <w:pPr>
        <w:pStyle w:val="BodyText"/>
        <w:rPr>
          <w:i/>
          <w:sz w:val="20"/>
        </w:rPr>
      </w:pPr>
    </w:p>
    <w:p>
      <w:pPr>
        <w:pStyle w:val="BodyText"/>
        <w:spacing w:before="9"/>
        <w:rPr>
          <w:i/>
          <w:sz w:val="16"/>
        </w:rPr>
      </w:pPr>
    </w:p>
    <w:p>
      <w:pPr>
        <w:pStyle w:val="ListParagraph"/>
        <w:numPr>
          <w:ilvl w:val="2"/>
          <w:numId w:val="5"/>
        </w:numPr>
        <w:tabs>
          <w:tab w:pos="667" w:val="left" w:leader="none"/>
        </w:tabs>
        <w:spacing w:line="240" w:lineRule="auto" w:before="0" w:after="0"/>
        <w:ind w:left="66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60" w:val="left" w:leader="none"/>
          <w:tab w:pos="461" w:val="left" w:leader="none"/>
        </w:tabs>
        <w:spacing w:line="256" w:lineRule="auto" w:before="29" w:after="0"/>
        <w:ind w:left="460" w:right="299" w:hanging="360"/>
        <w:jc w:val="left"/>
        <w:rPr>
          <w:sz w:val="22"/>
        </w:rPr>
      </w:pPr>
      <w:r>
        <w:rPr>
          <w:sz w:val="22"/>
        </w:rPr>
        <w:t>Land retirement has been included here but it must be noted that estimates in the literature for this range from 0% to 100% loss of productivity for land retired in the</w:t>
      </w:r>
      <w:r>
        <w:rPr>
          <w:spacing w:val="-24"/>
          <w:sz w:val="22"/>
        </w:rPr>
        <w:t> </w:t>
      </w:r>
      <w:r>
        <w:rPr>
          <w:sz w:val="22"/>
        </w:rPr>
        <w:t>buffer.</w:t>
      </w:r>
    </w:p>
    <w:p>
      <w:pPr>
        <w:pStyle w:val="ListParagraph"/>
        <w:numPr>
          <w:ilvl w:val="0"/>
          <w:numId w:val="6"/>
        </w:numPr>
        <w:tabs>
          <w:tab w:pos="460" w:val="left" w:leader="none"/>
          <w:tab w:pos="461" w:val="left" w:leader="none"/>
        </w:tabs>
        <w:spacing w:line="262" w:lineRule="exact" w:before="0" w:after="0"/>
        <w:ind w:left="460" w:right="0" w:hanging="360"/>
        <w:jc w:val="left"/>
        <w:rPr>
          <w:sz w:val="22"/>
        </w:rPr>
      </w:pPr>
      <w:r>
        <w:rPr>
          <w:sz w:val="22"/>
        </w:rPr>
        <w:t>Assume surface drainage wetlands not sub-surface for constructed</w:t>
      </w:r>
      <w:r>
        <w:rPr>
          <w:spacing w:val="-31"/>
          <w:sz w:val="22"/>
        </w:rPr>
        <w:t> </w:t>
      </w:r>
      <w:r>
        <w:rPr>
          <w:sz w:val="22"/>
        </w:rPr>
        <w:t>wetlands</w:t>
      </w:r>
    </w:p>
    <w:p>
      <w:pPr>
        <w:pStyle w:val="ListParagraph"/>
        <w:numPr>
          <w:ilvl w:val="0"/>
          <w:numId w:val="6"/>
        </w:numPr>
        <w:tabs>
          <w:tab w:pos="461" w:val="left" w:leader="none"/>
        </w:tabs>
        <w:spacing w:line="256" w:lineRule="auto" w:before="29" w:after="0"/>
        <w:ind w:left="460" w:right="297" w:hanging="360"/>
        <w:jc w:val="both"/>
        <w:rPr>
          <w:sz w:val="22"/>
        </w:rPr>
      </w:pPr>
      <w:r>
        <w:rPr>
          <w:sz w:val="22"/>
        </w:rPr>
        <w:t>Land retirement costs are based on 5-year average annual profit. The minimum is based on no loss of productive area, the median is based on 50% loss of production on the relevant land area and the maximum is based on 100% loss of production on the relevant land</w:t>
      </w:r>
      <w:r>
        <w:rPr>
          <w:spacing w:val="-16"/>
          <w:sz w:val="22"/>
        </w:rPr>
        <w:t> </w:t>
      </w:r>
      <w:r>
        <w:rPr>
          <w:sz w:val="22"/>
        </w:rPr>
        <w:t>area.</w:t>
      </w:r>
    </w:p>
    <w:p>
      <w:pPr>
        <w:pStyle w:val="ListParagraph"/>
        <w:numPr>
          <w:ilvl w:val="0"/>
          <w:numId w:val="6"/>
        </w:numPr>
        <w:tabs>
          <w:tab w:pos="460" w:val="left" w:leader="none"/>
          <w:tab w:pos="461" w:val="left" w:leader="none"/>
        </w:tabs>
        <w:spacing w:line="256" w:lineRule="auto" w:before="0" w:after="0"/>
        <w:ind w:left="460" w:right="301" w:hanging="360"/>
        <w:jc w:val="left"/>
        <w:rPr>
          <w:sz w:val="22"/>
        </w:rPr>
      </w:pPr>
      <w:r>
        <w:rPr>
          <w:sz w:val="22"/>
        </w:rPr>
        <w:t>The maintenance costs presented here include the maintenance of the wetland and planting but exclude maintenance of fencing (see section</w:t>
      </w:r>
      <w:r>
        <w:rPr>
          <w:spacing w:val="-16"/>
          <w:sz w:val="22"/>
        </w:rPr>
        <w:t> </w:t>
      </w:r>
      <w:r>
        <w:rPr>
          <w:sz w:val="22"/>
        </w:rPr>
        <w:t>3.1).</w:t>
      </w:r>
    </w:p>
    <w:p>
      <w:pPr>
        <w:pStyle w:val="ListParagraph"/>
        <w:numPr>
          <w:ilvl w:val="0"/>
          <w:numId w:val="6"/>
        </w:numPr>
        <w:tabs>
          <w:tab w:pos="460" w:val="left" w:leader="none"/>
          <w:tab w:pos="461" w:val="left" w:leader="none"/>
        </w:tabs>
        <w:spacing w:line="256" w:lineRule="auto" w:before="0" w:after="0"/>
        <w:ind w:left="460" w:right="298" w:hanging="360"/>
        <w:jc w:val="left"/>
        <w:rPr>
          <w:sz w:val="22"/>
        </w:rPr>
      </w:pPr>
      <w:r>
        <w:rPr>
          <w:sz w:val="22"/>
        </w:rPr>
        <w:t>The construction costs of the wetlands include earthworks and design but not consent costs. The fencing and planting included as separate options to be added</w:t>
      </w:r>
      <w:r>
        <w:rPr>
          <w:spacing w:val="-16"/>
          <w:sz w:val="22"/>
        </w:rPr>
        <w:t> </w:t>
      </w:r>
      <w:r>
        <w:rPr>
          <w:sz w:val="22"/>
        </w:rPr>
        <w:t>in.</w:t>
      </w:r>
    </w:p>
    <w:p>
      <w:pPr>
        <w:pStyle w:val="ListParagraph"/>
        <w:numPr>
          <w:ilvl w:val="0"/>
          <w:numId w:val="6"/>
        </w:numPr>
        <w:tabs>
          <w:tab w:pos="460" w:val="left" w:leader="none"/>
          <w:tab w:pos="461" w:val="left" w:leader="none"/>
        </w:tabs>
        <w:spacing w:line="256" w:lineRule="auto" w:before="0" w:after="0"/>
        <w:ind w:left="460" w:right="295" w:hanging="360"/>
        <w:jc w:val="left"/>
        <w:rPr>
          <w:sz w:val="22"/>
        </w:rPr>
      </w:pPr>
      <w:r>
        <w:rPr>
          <w:sz w:val="22"/>
        </w:rPr>
        <w:t>Costs are based on a wetland of less than or equal to 1 hectare in size. As per Kadlec &amp; Wallace (2009)</w:t>
      </w:r>
      <w:r>
        <w:rPr>
          <w:spacing w:val="-9"/>
          <w:sz w:val="22"/>
        </w:rPr>
        <w:t> </w:t>
      </w:r>
      <w:r>
        <w:rPr>
          <w:sz w:val="22"/>
        </w:rPr>
        <w:t>the</w:t>
      </w:r>
      <w:r>
        <w:rPr>
          <w:spacing w:val="-8"/>
          <w:sz w:val="22"/>
        </w:rPr>
        <w:t> </w:t>
      </w:r>
      <w:r>
        <w:rPr>
          <w:sz w:val="22"/>
        </w:rPr>
        <w:t>cost</w:t>
      </w:r>
      <w:r>
        <w:rPr>
          <w:spacing w:val="-11"/>
          <w:sz w:val="22"/>
        </w:rPr>
        <w:t> </w:t>
      </w:r>
      <w:r>
        <w:rPr>
          <w:sz w:val="22"/>
        </w:rPr>
        <w:t>relationship</w:t>
      </w:r>
      <w:r>
        <w:rPr>
          <w:spacing w:val="-12"/>
          <w:sz w:val="22"/>
        </w:rPr>
        <w:t> </w:t>
      </w:r>
      <w:r>
        <w:rPr>
          <w:sz w:val="22"/>
        </w:rPr>
        <w:t>changes</w:t>
      </w:r>
      <w:r>
        <w:rPr>
          <w:spacing w:val="-9"/>
          <w:sz w:val="22"/>
        </w:rPr>
        <w:t> </w:t>
      </w:r>
      <w:r>
        <w:rPr>
          <w:sz w:val="22"/>
        </w:rPr>
        <w:t>for</w:t>
      </w:r>
      <w:r>
        <w:rPr>
          <w:spacing w:val="-12"/>
          <w:sz w:val="22"/>
        </w:rPr>
        <w:t> </w:t>
      </w:r>
      <w:r>
        <w:rPr>
          <w:sz w:val="22"/>
        </w:rPr>
        <w:t>wetlands</w:t>
      </w:r>
      <w:r>
        <w:rPr>
          <w:spacing w:val="-11"/>
          <w:sz w:val="22"/>
        </w:rPr>
        <w:t> </w:t>
      </w:r>
      <w:r>
        <w:rPr>
          <w:sz w:val="22"/>
        </w:rPr>
        <w:t>over</w:t>
      </w:r>
      <w:r>
        <w:rPr>
          <w:spacing w:val="-11"/>
          <w:sz w:val="22"/>
        </w:rPr>
        <w:t> </w:t>
      </w:r>
      <w:r>
        <w:rPr>
          <w:sz w:val="22"/>
        </w:rPr>
        <w:t>1</w:t>
      </w:r>
      <w:r>
        <w:rPr>
          <w:spacing w:val="-8"/>
          <w:sz w:val="22"/>
        </w:rPr>
        <w:t> </w:t>
      </w:r>
      <w:r>
        <w:rPr>
          <w:sz w:val="22"/>
        </w:rPr>
        <w:t>hectare</w:t>
      </w:r>
      <w:r>
        <w:rPr>
          <w:spacing w:val="-11"/>
          <w:sz w:val="22"/>
        </w:rPr>
        <w:t> </w:t>
      </w:r>
      <w:r>
        <w:rPr>
          <w:sz w:val="22"/>
        </w:rPr>
        <w:t>in</w:t>
      </w:r>
      <w:r>
        <w:rPr>
          <w:spacing w:val="-10"/>
          <w:sz w:val="22"/>
        </w:rPr>
        <w:t> </w:t>
      </w:r>
      <w:r>
        <w:rPr>
          <w:sz w:val="22"/>
        </w:rPr>
        <w:t>size</w:t>
      </w:r>
      <w:r>
        <w:rPr>
          <w:spacing w:val="-11"/>
          <w:sz w:val="22"/>
        </w:rPr>
        <w:t> </w:t>
      </w:r>
      <w:r>
        <w:rPr>
          <w:sz w:val="22"/>
        </w:rPr>
        <w:t>due</w:t>
      </w:r>
      <w:r>
        <w:rPr>
          <w:spacing w:val="-11"/>
          <w:sz w:val="22"/>
        </w:rPr>
        <w:t> </w:t>
      </w:r>
      <w:r>
        <w:rPr>
          <w:sz w:val="22"/>
        </w:rPr>
        <w:t>to</w:t>
      </w:r>
      <w:r>
        <w:rPr>
          <w:spacing w:val="-8"/>
          <w:sz w:val="22"/>
        </w:rPr>
        <w:t> </w:t>
      </w:r>
      <w:r>
        <w:rPr>
          <w:sz w:val="22"/>
        </w:rPr>
        <w:t>economies</w:t>
      </w:r>
      <w:r>
        <w:rPr>
          <w:spacing w:val="-11"/>
          <w:sz w:val="22"/>
        </w:rPr>
        <w:t> </w:t>
      </w:r>
      <w:r>
        <w:rPr>
          <w:sz w:val="22"/>
        </w:rPr>
        <w:t>of</w:t>
      </w:r>
      <w:r>
        <w:rPr>
          <w:spacing w:val="-12"/>
          <w:sz w:val="22"/>
        </w:rPr>
        <w:t> </w:t>
      </w:r>
      <w:r>
        <w:rPr>
          <w:sz w:val="22"/>
        </w:rPr>
        <w:t>scale.</w:t>
      </w:r>
    </w:p>
    <w:p>
      <w:pPr>
        <w:pStyle w:val="ListParagraph"/>
        <w:numPr>
          <w:ilvl w:val="0"/>
          <w:numId w:val="6"/>
        </w:numPr>
        <w:tabs>
          <w:tab w:pos="460" w:val="left" w:leader="none"/>
          <w:tab w:pos="461" w:val="left" w:leader="none"/>
        </w:tabs>
        <w:spacing w:line="269" w:lineRule="exact" w:before="11" w:after="0"/>
        <w:ind w:left="460" w:right="0" w:hanging="360"/>
        <w:jc w:val="left"/>
        <w:rPr>
          <w:sz w:val="22"/>
        </w:rPr>
      </w:pPr>
      <w:r>
        <w:rPr>
          <w:sz w:val="22"/>
        </w:rPr>
        <w:t>Planting</w:t>
      </w:r>
      <w:r>
        <w:rPr>
          <w:spacing w:val="-4"/>
          <w:sz w:val="22"/>
        </w:rPr>
        <w:t> </w:t>
      </w:r>
      <w:r>
        <w:rPr>
          <w:sz w:val="22"/>
        </w:rPr>
        <w:t>assume</w:t>
      </w:r>
      <w:r>
        <w:rPr>
          <w:spacing w:val="-5"/>
          <w:sz w:val="22"/>
        </w:rPr>
        <w:t> </w:t>
      </w:r>
      <w:r>
        <w:rPr>
          <w:sz w:val="22"/>
        </w:rPr>
        <w:t>same</w:t>
      </w:r>
      <w:r>
        <w:rPr>
          <w:spacing w:val="-3"/>
          <w:sz w:val="22"/>
        </w:rPr>
        <w:t> </w:t>
      </w:r>
      <w:r>
        <w:rPr>
          <w:sz w:val="22"/>
        </w:rPr>
        <w:t>assumptions</w:t>
      </w:r>
      <w:r>
        <w:rPr>
          <w:spacing w:val="-3"/>
          <w:sz w:val="22"/>
        </w:rPr>
        <w:t> </w:t>
      </w:r>
      <w:r>
        <w:rPr>
          <w:sz w:val="22"/>
        </w:rPr>
        <w:t>as</w:t>
      </w:r>
      <w:r>
        <w:rPr>
          <w:spacing w:val="-3"/>
          <w:sz w:val="22"/>
        </w:rPr>
        <w:t> </w:t>
      </w:r>
      <w:r>
        <w:rPr>
          <w:sz w:val="22"/>
        </w:rPr>
        <w:t>previous</w:t>
      </w:r>
      <w:r>
        <w:rPr>
          <w:spacing w:val="-3"/>
          <w:sz w:val="22"/>
        </w:rPr>
        <w:t> </w:t>
      </w:r>
      <w:r>
        <w:rPr>
          <w:sz w:val="22"/>
        </w:rPr>
        <w:t>the</w:t>
      </w:r>
      <w:r>
        <w:rPr>
          <w:spacing w:val="-3"/>
          <w:sz w:val="22"/>
        </w:rPr>
        <w:t> </w:t>
      </w:r>
      <w:r>
        <w:rPr>
          <w:sz w:val="22"/>
        </w:rPr>
        <w:t>vegetated</w:t>
      </w:r>
      <w:r>
        <w:rPr>
          <w:spacing w:val="-4"/>
          <w:sz w:val="22"/>
        </w:rPr>
        <w:t> </w:t>
      </w:r>
      <w:r>
        <w:rPr>
          <w:sz w:val="22"/>
        </w:rPr>
        <w:t>buffer</w:t>
      </w:r>
      <w:r>
        <w:rPr>
          <w:spacing w:val="-3"/>
          <w:sz w:val="22"/>
        </w:rPr>
        <w:t> </w:t>
      </w:r>
      <w:r>
        <w:rPr>
          <w:sz w:val="22"/>
        </w:rPr>
        <w:t>strips</w:t>
      </w:r>
      <w:r>
        <w:rPr>
          <w:spacing w:val="-6"/>
          <w:sz w:val="22"/>
        </w:rPr>
        <w:t> </w:t>
      </w:r>
      <w:r>
        <w:rPr>
          <w:sz w:val="22"/>
        </w:rPr>
        <w:t>(section</w:t>
      </w:r>
      <w:r>
        <w:rPr>
          <w:spacing w:val="-4"/>
          <w:sz w:val="22"/>
        </w:rPr>
        <w:t> </w:t>
      </w:r>
      <w:r>
        <w:rPr>
          <w:sz w:val="22"/>
        </w:rPr>
        <w:t>3.2).</w:t>
      </w:r>
    </w:p>
    <w:p>
      <w:pPr>
        <w:pStyle w:val="BodyText"/>
        <w:spacing w:before="8"/>
        <w:rPr>
          <w:sz w:val="26"/>
        </w:rPr>
      </w:pPr>
    </w:p>
    <w:p>
      <w:pPr>
        <w:pStyle w:val="ListParagraph"/>
        <w:numPr>
          <w:ilvl w:val="2"/>
          <w:numId w:val="5"/>
        </w:numPr>
        <w:tabs>
          <w:tab w:pos="667" w:val="left" w:leader="none"/>
        </w:tabs>
        <w:spacing w:line="240" w:lineRule="auto" w:before="0" w:after="0"/>
        <w:ind w:left="666" w:right="0" w:hanging="566"/>
        <w:jc w:val="left"/>
        <w:rPr>
          <w:rFonts w:ascii="Calibri Light"/>
          <w:b w:val="0"/>
          <w:i/>
          <w:sz w:val="22"/>
        </w:rPr>
      </w:pPr>
      <w:r>
        <w:rPr>
          <w:rFonts w:ascii="Calibri Light"/>
          <w:b w:val="0"/>
          <w:i/>
          <w:color w:val="2E5395"/>
          <w:sz w:val="22"/>
        </w:rPr>
        <w:t>References </w:t>
      </w:r>
    </w:p>
    <w:p>
      <w:pPr>
        <w:pStyle w:val="BodyText"/>
        <w:spacing w:before="40"/>
        <w:ind w:left="100"/>
      </w:pPr>
      <w:r>
        <w:rPr/>
        <w:t>Askin, D. &amp; Askin, V. (2018). Financial Budget Manual 2018. Lincoln University. Lincoln, New Zealand.</w:t>
      </w:r>
    </w:p>
    <w:p>
      <w:pPr>
        <w:spacing w:after="0"/>
        <w:sectPr>
          <w:pgSz w:w="11910" w:h="16840"/>
          <w:pgMar w:header="0" w:footer="1024" w:top="1420" w:bottom="1220" w:left="1340" w:right="1140"/>
        </w:sectPr>
      </w:pPr>
    </w:p>
    <w:p>
      <w:pPr>
        <w:pStyle w:val="BodyText"/>
        <w:spacing w:line="256" w:lineRule="auto" w:before="40"/>
        <w:ind w:left="403" w:right="253" w:hanging="284"/>
      </w:pPr>
      <w:r>
        <w:rPr/>
        <w:t>Doole, G. (2015). Description of mitigation options defined within the economic model for Healthy Rivers Wai Ora Project: Description of options and sensitivity analysis 28 September 2015. Report No. HR/TLG/2015-2016/4.6</w:t>
      </w:r>
    </w:p>
    <w:p>
      <w:pPr>
        <w:pStyle w:val="BodyText"/>
        <w:spacing w:line="256" w:lineRule="auto" w:before="180"/>
        <w:ind w:left="403" w:right="352" w:hanging="284"/>
      </w:pPr>
      <w:r>
        <w:rPr/>
        <w:t>Tanner, C. (2012). Potential of wetlands to reduce nutrient loads from Lowry Peaks and St Leonards Drains before entry into the Waiau and Hurunui Rivers. NIWA Client Report HAM2012-015 for Environment Canterbury</w:t>
      </w:r>
    </w:p>
    <w:p>
      <w:pPr>
        <w:pStyle w:val="BodyText"/>
        <w:spacing w:line="256" w:lineRule="auto" w:before="180"/>
        <w:ind w:left="403" w:right="278" w:hanging="284"/>
      </w:pPr>
      <w:r>
        <w:rPr/>
        <w:t>Tanner, C., Sukias, J. &amp; Burger, D. (2015). Realising the Value of Remnant Farm Wetlands as Attenuation Assets. In: Moving farm systems to improved attenuation. (Eds L.D. Currie and L.L Burkitt). </w:t>
      </w:r>
      <w:hyperlink r:id="rId20">
        <w:r>
          <w:rPr/>
          <w:t>http://flrc.massey.ac.nz/publications.html.</w:t>
        </w:r>
      </w:hyperlink>
      <w:r>
        <w:rPr/>
        <w:t> Occasional Report No. 28. Fertilizer and Lime Research Centre, Massey University, Palmerston North, New Zealand. 9 pages.</w:t>
      </w:r>
    </w:p>
    <w:p>
      <w:pPr>
        <w:pStyle w:val="BodyText"/>
        <w:spacing w:line="256" w:lineRule="auto" w:before="180"/>
        <w:ind w:left="403" w:right="379" w:hanging="284"/>
      </w:pPr>
      <w:r>
        <w:rPr/>
        <w:t>Tanner, C., Hughes, A. &amp; Sukias, J. (2013). Assessment of potential constructed wetland sites within the Waituna Catchment. NIWA Client Report HAM13-071 prepared for Environment Southland and Dairy NZ. (June 2013).</w:t>
      </w:r>
    </w:p>
    <w:p>
      <w:pPr>
        <w:pStyle w:val="BodyText"/>
        <w:spacing w:line="256" w:lineRule="auto" w:before="180"/>
        <w:ind w:left="403" w:right="217" w:hanging="284"/>
      </w:pPr>
      <w:r>
        <w:rPr/>
        <w:t>Praat, J., Sukias, J., Faulkner, T., &amp; Bichan, A. (2015). Benefits and costs of a constructed wetland on a Wairarapa dairy farm. Journal of New Zealand Grasslands, 77, 173-176</w:t>
      </w:r>
    </w:p>
    <w:p>
      <w:pPr>
        <w:pStyle w:val="BodyText"/>
        <w:spacing w:line="256" w:lineRule="auto" w:before="180"/>
        <w:ind w:left="403" w:right="589" w:hanging="284"/>
      </w:pPr>
      <w:r>
        <w:rPr/>
        <w:t>Journeaux, P., 2014. Economic Analysis of the Impact on Farming of Limiting the Loss of Nitrogen and Phosphorus. MPI Technical. Paper No: 2014/20.</w:t>
      </w:r>
    </w:p>
    <w:p>
      <w:pPr>
        <w:pStyle w:val="BodyText"/>
        <w:spacing w:before="180"/>
        <w:ind w:left="120"/>
      </w:pPr>
      <w:r>
        <w:rPr/>
        <w:t>Kadlec, R.H. &amp; Wallace, S. (2009). Treatment wetlands. CRC Press. Boca Raton, FL.</w:t>
      </w:r>
    </w:p>
    <w:p>
      <w:pPr>
        <w:pStyle w:val="BodyText"/>
        <w:spacing w:before="4"/>
        <w:rPr>
          <w:sz w:val="16"/>
        </w:rPr>
      </w:pPr>
    </w:p>
    <w:p>
      <w:pPr>
        <w:pStyle w:val="BodyText"/>
        <w:spacing w:line="256" w:lineRule="auto"/>
        <w:ind w:left="403" w:right="253" w:hanging="284"/>
      </w:pPr>
      <w:r>
        <w:rPr/>
        <w:t>Moran, E., Pearson, L., Couldrey, M. &amp; Eyre, K. (2019). The Southland Economic Project: Agriculture and Forestry: Technical Report. Publication no. 2019-04. Environment Southland, Invercargill, New Zealand. 340pp</w:t>
      </w:r>
    </w:p>
    <w:p>
      <w:pPr>
        <w:pStyle w:val="BodyText"/>
      </w:pPr>
    </w:p>
    <w:p>
      <w:pPr>
        <w:pStyle w:val="BodyText"/>
        <w:spacing w:before="7"/>
        <w:rPr>
          <w:sz w:val="29"/>
        </w:rPr>
      </w:pPr>
    </w:p>
    <w:p>
      <w:pPr>
        <w:pStyle w:val="Heading2"/>
        <w:numPr>
          <w:ilvl w:val="1"/>
          <w:numId w:val="7"/>
        </w:numPr>
        <w:tabs>
          <w:tab w:pos="548" w:val="left" w:leader="none"/>
        </w:tabs>
        <w:spacing w:line="240" w:lineRule="auto" w:before="0" w:after="0"/>
        <w:ind w:left="547" w:right="0" w:hanging="434"/>
        <w:jc w:val="left"/>
        <w:rPr>
          <w:b w:val="0"/>
        </w:rPr>
      </w:pPr>
      <w:bookmarkStart w:name="_bookmark6" w:id="13"/>
      <w:bookmarkEnd w:id="13"/>
      <w:r>
        <w:rPr/>
      </w:r>
      <w:bookmarkStart w:name="_bookmark6" w:id="14"/>
      <w:bookmarkEnd w:id="14"/>
      <w:r>
        <w:rPr>
          <w:b w:val="0"/>
          <w:color w:val="1F3762"/>
        </w:rPr>
        <w:t>P</w:t>
      </w:r>
      <w:r>
        <w:rPr>
          <w:b w:val="0"/>
          <w:color w:val="1F3762"/>
        </w:rPr>
        <w:t>reventing fence line pacing (deer</w:t>
      </w:r>
      <w:r>
        <w:rPr>
          <w:b w:val="0"/>
          <w:color w:val="1F3762"/>
          <w:spacing w:val="-11"/>
        </w:rPr>
        <w:t> </w:t>
      </w:r>
      <w:r>
        <w:rPr>
          <w:b w:val="0"/>
          <w:color w:val="1F3762"/>
        </w:rPr>
        <w:t>only)</w:t>
      </w:r>
    </w:p>
    <w:p>
      <w:pPr>
        <w:pStyle w:val="ListParagraph"/>
        <w:numPr>
          <w:ilvl w:val="2"/>
          <w:numId w:val="7"/>
        </w:numPr>
        <w:tabs>
          <w:tab w:pos="687" w:val="left" w:leader="none"/>
        </w:tabs>
        <w:spacing w:line="240" w:lineRule="auto" w:before="61" w:after="0"/>
        <w:ind w:left="686" w:right="0" w:hanging="566"/>
        <w:jc w:val="left"/>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1"/>
        <w:ind w:left="120" w:right="216"/>
        <w:jc w:val="both"/>
      </w:pPr>
      <w:r>
        <w:rPr/>
        <w:t>There are two primary options for this mitigation. One is to provide a vegetated screen between two paddocks (including another fence) and the second is to use electric wands. Costs for both are provided here although the most appropriate one to align with the estimates of benefits should be used. If a vegetative barrier is used the cost of planting, fencing and loss of productive area need to be considered. If a vegetated screen is used the vegetation must be tall and thick enough to screen the view of the deer from the neighboring paddock. If using electric wands construction and maintenance need to be included and are only suitable where an electric supply can be accessed. In addition, it should be applied on both sides of the fence where stock are in adjacent paddocks.</w:t>
      </w:r>
    </w:p>
    <w:p>
      <w:pPr>
        <w:pStyle w:val="ListParagraph"/>
        <w:numPr>
          <w:ilvl w:val="2"/>
          <w:numId w:val="7"/>
        </w:numPr>
        <w:tabs>
          <w:tab w:pos="687" w:val="left" w:leader="none"/>
        </w:tabs>
        <w:spacing w:line="240" w:lineRule="auto" w:before="163" w:after="0"/>
        <w:ind w:left="686" w:right="0" w:hanging="566"/>
        <w:jc w:val="left"/>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spacing w:before="23"/>
        <w:ind w:left="120" w:right="0" w:firstLine="0"/>
        <w:jc w:val="left"/>
        <w:rPr>
          <w:i/>
          <w:sz w:val="18"/>
        </w:rPr>
      </w:pPr>
      <w:r>
        <w:rPr>
          <w:i/>
          <w:color w:val="44536A"/>
          <w:sz w:val="18"/>
        </w:rPr>
        <w:t>Table 10: Capital cost of vegetated screen to prevent fence pacing</w:t>
      </w:r>
    </w:p>
    <w:p>
      <w:pPr>
        <w:pStyle w:val="BodyText"/>
        <w:spacing w:before="1"/>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2127"/>
        <w:gridCol w:w="1274"/>
        <w:gridCol w:w="2043"/>
      </w:tblGrid>
      <w:tr>
        <w:trPr>
          <w:trHeight w:val="281" w:hRule="exact"/>
        </w:trPr>
        <w:tc>
          <w:tcPr>
            <w:tcW w:w="3682" w:type="dxa"/>
          </w:tcPr>
          <w:p>
            <w:pPr/>
          </w:p>
        </w:tc>
        <w:tc>
          <w:tcPr>
            <w:tcW w:w="5444" w:type="dxa"/>
            <w:gridSpan w:val="3"/>
          </w:tcPr>
          <w:p>
            <w:pPr>
              <w:pStyle w:val="TableParagraph"/>
              <w:spacing w:before="1"/>
              <w:ind w:left="1886" w:right="1887"/>
              <w:rPr>
                <w:sz w:val="22"/>
              </w:rPr>
            </w:pPr>
            <w:r>
              <w:rPr>
                <w:sz w:val="22"/>
              </w:rPr>
              <w:t>Capital Cost</w:t>
            </w:r>
          </w:p>
        </w:tc>
      </w:tr>
      <w:tr>
        <w:trPr>
          <w:trHeight w:val="278" w:hRule="exact"/>
        </w:trPr>
        <w:tc>
          <w:tcPr>
            <w:tcW w:w="3682" w:type="dxa"/>
          </w:tcPr>
          <w:p>
            <w:pPr/>
          </w:p>
        </w:tc>
        <w:tc>
          <w:tcPr>
            <w:tcW w:w="2127" w:type="dxa"/>
          </w:tcPr>
          <w:p>
            <w:pPr>
              <w:pStyle w:val="TableParagraph"/>
              <w:spacing w:line="268" w:lineRule="exact"/>
              <w:ind w:left="184" w:right="185"/>
              <w:rPr>
                <w:sz w:val="22"/>
              </w:rPr>
            </w:pPr>
            <w:r>
              <w:rPr>
                <w:sz w:val="22"/>
              </w:rPr>
              <w:t>Minimum estimate</w:t>
            </w:r>
          </w:p>
        </w:tc>
        <w:tc>
          <w:tcPr>
            <w:tcW w:w="1274" w:type="dxa"/>
          </w:tcPr>
          <w:p>
            <w:pPr>
              <w:pStyle w:val="TableParagraph"/>
              <w:spacing w:line="268" w:lineRule="exact"/>
              <w:ind w:left="271" w:right="268"/>
              <w:rPr>
                <w:sz w:val="22"/>
              </w:rPr>
            </w:pPr>
            <w:r>
              <w:rPr>
                <w:sz w:val="22"/>
              </w:rPr>
              <w:t>Median</w:t>
            </w:r>
          </w:p>
        </w:tc>
        <w:tc>
          <w:tcPr>
            <w:tcW w:w="2043" w:type="dxa"/>
          </w:tcPr>
          <w:p>
            <w:pPr>
              <w:pStyle w:val="TableParagraph"/>
              <w:spacing w:line="268" w:lineRule="exact"/>
              <w:ind w:left="126" w:right="126"/>
              <w:rPr>
                <w:sz w:val="22"/>
              </w:rPr>
            </w:pPr>
            <w:r>
              <w:rPr>
                <w:sz w:val="22"/>
              </w:rPr>
              <w:t>Maximum estimate</w:t>
            </w:r>
          </w:p>
        </w:tc>
      </w:tr>
      <w:tr>
        <w:trPr>
          <w:trHeight w:val="278" w:hRule="exact"/>
        </w:trPr>
        <w:tc>
          <w:tcPr>
            <w:tcW w:w="3682" w:type="dxa"/>
          </w:tcPr>
          <w:p>
            <w:pPr>
              <w:pStyle w:val="TableParagraph"/>
              <w:spacing w:line="268" w:lineRule="exact"/>
              <w:ind w:left="1214"/>
              <w:jc w:val="left"/>
              <w:rPr>
                <w:sz w:val="22"/>
              </w:rPr>
            </w:pPr>
            <w:r>
              <w:rPr>
                <w:sz w:val="22"/>
              </w:rPr>
              <w:t>Fencing ($/m)</w:t>
            </w:r>
          </w:p>
        </w:tc>
        <w:tc>
          <w:tcPr>
            <w:tcW w:w="2127" w:type="dxa"/>
          </w:tcPr>
          <w:p>
            <w:pPr>
              <w:pStyle w:val="TableParagraph"/>
              <w:spacing w:line="268" w:lineRule="exact"/>
              <w:ind w:left="184" w:right="185"/>
              <w:rPr>
                <w:sz w:val="22"/>
              </w:rPr>
            </w:pPr>
            <w:r>
              <w:rPr>
                <w:sz w:val="22"/>
              </w:rPr>
              <w:t>19.68</w:t>
            </w:r>
          </w:p>
        </w:tc>
        <w:tc>
          <w:tcPr>
            <w:tcW w:w="1274" w:type="dxa"/>
          </w:tcPr>
          <w:p>
            <w:pPr>
              <w:pStyle w:val="TableParagraph"/>
              <w:spacing w:line="268" w:lineRule="exact"/>
              <w:ind w:left="269" w:right="268"/>
              <w:rPr>
                <w:sz w:val="22"/>
              </w:rPr>
            </w:pPr>
            <w:r>
              <w:rPr>
                <w:sz w:val="22"/>
              </w:rPr>
              <w:t>20.54</w:t>
            </w:r>
          </w:p>
        </w:tc>
        <w:tc>
          <w:tcPr>
            <w:tcW w:w="2043" w:type="dxa"/>
          </w:tcPr>
          <w:p>
            <w:pPr>
              <w:pStyle w:val="TableParagraph"/>
              <w:spacing w:line="268" w:lineRule="exact"/>
              <w:ind w:left="126" w:right="125"/>
              <w:rPr>
                <w:sz w:val="22"/>
              </w:rPr>
            </w:pPr>
            <w:r>
              <w:rPr>
                <w:sz w:val="22"/>
              </w:rPr>
              <w:t>24.10</w:t>
            </w:r>
          </w:p>
        </w:tc>
      </w:tr>
      <w:tr>
        <w:trPr>
          <w:trHeight w:val="278" w:hRule="exact"/>
        </w:trPr>
        <w:tc>
          <w:tcPr>
            <w:tcW w:w="3682" w:type="dxa"/>
          </w:tcPr>
          <w:p>
            <w:pPr>
              <w:pStyle w:val="TableParagraph"/>
              <w:spacing w:line="268" w:lineRule="exact"/>
              <w:ind w:left="1156"/>
              <w:jc w:val="left"/>
              <w:rPr>
                <w:sz w:val="22"/>
              </w:rPr>
            </w:pPr>
            <w:r>
              <w:rPr>
                <w:sz w:val="22"/>
              </w:rPr>
              <w:t>Planting ($/m</w:t>
            </w:r>
            <w:r>
              <w:rPr>
                <w:position w:val="8"/>
                <w:sz w:val="14"/>
              </w:rPr>
              <w:t>2</w:t>
            </w:r>
            <w:r>
              <w:rPr>
                <w:sz w:val="22"/>
              </w:rPr>
              <w:t>)</w:t>
            </w:r>
          </w:p>
        </w:tc>
        <w:tc>
          <w:tcPr>
            <w:tcW w:w="2127" w:type="dxa"/>
          </w:tcPr>
          <w:p>
            <w:pPr>
              <w:pStyle w:val="TableParagraph"/>
              <w:spacing w:line="268" w:lineRule="exact"/>
              <w:ind w:left="185" w:right="185"/>
              <w:rPr>
                <w:sz w:val="22"/>
              </w:rPr>
            </w:pPr>
            <w:r>
              <w:rPr>
                <w:sz w:val="22"/>
              </w:rPr>
              <w:t>5.50</w:t>
            </w:r>
          </w:p>
        </w:tc>
        <w:tc>
          <w:tcPr>
            <w:tcW w:w="1274" w:type="dxa"/>
          </w:tcPr>
          <w:p>
            <w:pPr>
              <w:pStyle w:val="TableParagraph"/>
              <w:spacing w:line="268" w:lineRule="exact"/>
              <w:ind w:left="268" w:right="268"/>
              <w:rPr>
                <w:sz w:val="22"/>
              </w:rPr>
            </w:pPr>
            <w:r>
              <w:rPr>
                <w:sz w:val="22"/>
              </w:rPr>
              <w:t>6.25</w:t>
            </w:r>
          </w:p>
        </w:tc>
        <w:tc>
          <w:tcPr>
            <w:tcW w:w="2043" w:type="dxa"/>
          </w:tcPr>
          <w:p>
            <w:pPr>
              <w:pStyle w:val="TableParagraph"/>
              <w:spacing w:line="268" w:lineRule="exact"/>
              <w:ind w:left="126" w:right="125"/>
              <w:rPr>
                <w:sz w:val="22"/>
              </w:rPr>
            </w:pPr>
            <w:r>
              <w:rPr>
                <w:sz w:val="22"/>
              </w:rPr>
              <w:t>9.60</w:t>
            </w:r>
          </w:p>
        </w:tc>
      </w:tr>
    </w:tbl>
    <w:p>
      <w:pPr>
        <w:spacing w:after="0" w:line="268" w:lineRule="exact"/>
        <w:rPr>
          <w:sz w:val="22"/>
        </w:rPr>
        <w:sectPr>
          <w:pgSz w:w="11910" w:h="16840"/>
          <w:pgMar w:header="0" w:footer="1024" w:top="1400" w:bottom="1220" w:left="1320" w:right="1220"/>
        </w:sectPr>
      </w:pPr>
    </w:p>
    <w:p>
      <w:pPr>
        <w:spacing w:before="43"/>
        <w:ind w:left="100" w:right="0" w:firstLine="0"/>
        <w:jc w:val="left"/>
        <w:rPr>
          <w:i/>
          <w:sz w:val="18"/>
        </w:rPr>
      </w:pPr>
      <w:r>
        <w:rPr>
          <w:i/>
          <w:color w:val="44536A"/>
          <w:sz w:val="18"/>
        </w:rPr>
        <w:t>Table 11: Capital cost of electric wands to prevent fence pacing</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2127"/>
        <w:gridCol w:w="1274"/>
        <w:gridCol w:w="2043"/>
      </w:tblGrid>
      <w:tr>
        <w:trPr>
          <w:trHeight w:val="279" w:hRule="exact"/>
        </w:trPr>
        <w:tc>
          <w:tcPr>
            <w:tcW w:w="3682" w:type="dxa"/>
          </w:tcPr>
          <w:p>
            <w:pPr/>
          </w:p>
        </w:tc>
        <w:tc>
          <w:tcPr>
            <w:tcW w:w="5444" w:type="dxa"/>
            <w:gridSpan w:val="3"/>
          </w:tcPr>
          <w:p>
            <w:pPr>
              <w:pStyle w:val="TableParagraph"/>
              <w:spacing w:line="268" w:lineRule="exact"/>
              <w:ind w:left="1890" w:right="1887"/>
              <w:rPr>
                <w:sz w:val="22"/>
              </w:rPr>
            </w:pPr>
            <w:r>
              <w:rPr>
                <w:sz w:val="22"/>
              </w:rPr>
              <w:t>Capital Cost ($/m)</w:t>
            </w:r>
          </w:p>
        </w:tc>
      </w:tr>
      <w:tr>
        <w:trPr>
          <w:trHeight w:val="278" w:hRule="exact"/>
        </w:trPr>
        <w:tc>
          <w:tcPr>
            <w:tcW w:w="3682" w:type="dxa"/>
          </w:tcPr>
          <w:p>
            <w:pPr/>
          </w:p>
        </w:tc>
        <w:tc>
          <w:tcPr>
            <w:tcW w:w="2127" w:type="dxa"/>
          </w:tcPr>
          <w:p>
            <w:pPr>
              <w:pStyle w:val="TableParagraph"/>
              <w:spacing w:line="268" w:lineRule="exact"/>
              <w:ind w:left="184" w:right="185"/>
              <w:rPr>
                <w:sz w:val="22"/>
              </w:rPr>
            </w:pPr>
            <w:r>
              <w:rPr>
                <w:sz w:val="22"/>
              </w:rPr>
              <w:t>Minimum estimate</w:t>
            </w:r>
          </w:p>
        </w:tc>
        <w:tc>
          <w:tcPr>
            <w:tcW w:w="1274" w:type="dxa"/>
          </w:tcPr>
          <w:p>
            <w:pPr>
              <w:pStyle w:val="TableParagraph"/>
              <w:spacing w:line="268" w:lineRule="exact"/>
              <w:ind w:left="271" w:right="268"/>
              <w:rPr>
                <w:sz w:val="22"/>
              </w:rPr>
            </w:pPr>
            <w:r>
              <w:rPr>
                <w:sz w:val="22"/>
              </w:rPr>
              <w:t>Median</w:t>
            </w:r>
          </w:p>
        </w:tc>
        <w:tc>
          <w:tcPr>
            <w:tcW w:w="2043" w:type="dxa"/>
          </w:tcPr>
          <w:p>
            <w:pPr>
              <w:pStyle w:val="TableParagraph"/>
              <w:spacing w:line="268" w:lineRule="exact"/>
              <w:ind w:left="126" w:right="126"/>
              <w:rPr>
                <w:sz w:val="22"/>
              </w:rPr>
            </w:pPr>
            <w:r>
              <w:rPr>
                <w:sz w:val="22"/>
              </w:rPr>
              <w:t>Maximum estimate</w:t>
            </w:r>
          </w:p>
        </w:tc>
      </w:tr>
      <w:tr>
        <w:trPr>
          <w:trHeight w:val="278" w:hRule="exact"/>
        </w:trPr>
        <w:tc>
          <w:tcPr>
            <w:tcW w:w="3682" w:type="dxa"/>
          </w:tcPr>
          <w:p>
            <w:pPr>
              <w:pStyle w:val="TableParagraph"/>
              <w:spacing w:line="268" w:lineRule="exact"/>
              <w:ind w:left="95" w:right="96"/>
              <w:rPr>
                <w:sz w:val="22"/>
              </w:rPr>
            </w:pPr>
            <w:r>
              <w:rPr>
                <w:sz w:val="22"/>
              </w:rPr>
              <w:t>Wands (both sides)</w:t>
            </w:r>
          </w:p>
        </w:tc>
        <w:tc>
          <w:tcPr>
            <w:tcW w:w="2127" w:type="dxa"/>
          </w:tcPr>
          <w:p>
            <w:pPr>
              <w:pStyle w:val="TableParagraph"/>
              <w:spacing w:line="268" w:lineRule="exact"/>
              <w:ind w:left="185" w:right="185"/>
              <w:rPr>
                <w:sz w:val="22"/>
              </w:rPr>
            </w:pPr>
            <w:r>
              <w:rPr>
                <w:sz w:val="22"/>
              </w:rPr>
              <w:t>0.35</w:t>
            </w:r>
          </w:p>
        </w:tc>
        <w:tc>
          <w:tcPr>
            <w:tcW w:w="1274" w:type="dxa"/>
          </w:tcPr>
          <w:p>
            <w:pPr>
              <w:pStyle w:val="TableParagraph"/>
              <w:spacing w:line="268" w:lineRule="exact"/>
              <w:ind w:left="268" w:right="268"/>
              <w:rPr>
                <w:sz w:val="22"/>
              </w:rPr>
            </w:pPr>
            <w:r>
              <w:rPr>
                <w:sz w:val="22"/>
              </w:rPr>
              <w:t>0.44</w:t>
            </w:r>
          </w:p>
        </w:tc>
        <w:tc>
          <w:tcPr>
            <w:tcW w:w="2043" w:type="dxa"/>
          </w:tcPr>
          <w:p>
            <w:pPr>
              <w:pStyle w:val="TableParagraph"/>
              <w:spacing w:line="268" w:lineRule="exact"/>
              <w:ind w:left="126" w:right="125"/>
              <w:rPr>
                <w:sz w:val="22"/>
              </w:rPr>
            </w:pPr>
            <w:r>
              <w:rPr>
                <w:sz w:val="22"/>
              </w:rPr>
              <w:t>0.53</w:t>
            </w:r>
          </w:p>
        </w:tc>
      </w:tr>
      <w:tr>
        <w:trPr>
          <w:trHeight w:val="278" w:hRule="exact"/>
        </w:trPr>
        <w:tc>
          <w:tcPr>
            <w:tcW w:w="3682" w:type="dxa"/>
          </w:tcPr>
          <w:p>
            <w:pPr>
              <w:pStyle w:val="TableParagraph"/>
              <w:spacing w:line="268" w:lineRule="exact"/>
              <w:ind w:left="96" w:right="94"/>
              <w:rPr>
                <w:sz w:val="22"/>
              </w:rPr>
            </w:pPr>
            <w:r>
              <w:rPr>
                <w:sz w:val="22"/>
              </w:rPr>
              <w:t>Installation</w:t>
            </w:r>
          </w:p>
        </w:tc>
        <w:tc>
          <w:tcPr>
            <w:tcW w:w="2127" w:type="dxa"/>
          </w:tcPr>
          <w:p>
            <w:pPr>
              <w:pStyle w:val="TableParagraph"/>
              <w:spacing w:line="268" w:lineRule="exact"/>
              <w:ind w:left="185" w:right="185"/>
              <w:rPr>
                <w:sz w:val="22"/>
              </w:rPr>
            </w:pPr>
            <w:r>
              <w:rPr>
                <w:sz w:val="22"/>
              </w:rPr>
              <w:t>1.28</w:t>
            </w:r>
          </w:p>
        </w:tc>
        <w:tc>
          <w:tcPr>
            <w:tcW w:w="1274" w:type="dxa"/>
          </w:tcPr>
          <w:p>
            <w:pPr>
              <w:pStyle w:val="TableParagraph"/>
              <w:spacing w:line="268" w:lineRule="exact"/>
              <w:ind w:left="268" w:right="268"/>
              <w:rPr>
                <w:sz w:val="22"/>
              </w:rPr>
            </w:pPr>
            <w:r>
              <w:rPr>
                <w:sz w:val="22"/>
              </w:rPr>
              <w:t>1.60</w:t>
            </w:r>
          </w:p>
        </w:tc>
        <w:tc>
          <w:tcPr>
            <w:tcW w:w="2043" w:type="dxa"/>
          </w:tcPr>
          <w:p>
            <w:pPr>
              <w:pStyle w:val="TableParagraph"/>
              <w:spacing w:line="268" w:lineRule="exact"/>
              <w:ind w:left="126" w:right="125"/>
              <w:rPr>
                <w:sz w:val="22"/>
              </w:rPr>
            </w:pPr>
            <w:r>
              <w:rPr>
                <w:sz w:val="22"/>
              </w:rPr>
              <w:t>1.92</w:t>
            </w:r>
          </w:p>
        </w:tc>
      </w:tr>
      <w:tr>
        <w:trPr>
          <w:trHeight w:val="278" w:hRule="exact"/>
        </w:trPr>
        <w:tc>
          <w:tcPr>
            <w:tcW w:w="3682" w:type="dxa"/>
          </w:tcPr>
          <w:p>
            <w:pPr>
              <w:pStyle w:val="TableParagraph"/>
              <w:spacing w:line="268" w:lineRule="exact"/>
              <w:ind w:left="96" w:right="96"/>
              <w:rPr>
                <w:sz w:val="22"/>
              </w:rPr>
            </w:pPr>
            <w:r>
              <w:rPr>
                <w:sz w:val="22"/>
              </w:rPr>
              <w:t>Total</w:t>
            </w:r>
          </w:p>
        </w:tc>
        <w:tc>
          <w:tcPr>
            <w:tcW w:w="2127" w:type="dxa"/>
          </w:tcPr>
          <w:p>
            <w:pPr>
              <w:pStyle w:val="TableParagraph"/>
              <w:spacing w:line="268" w:lineRule="exact"/>
              <w:ind w:left="185" w:right="185"/>
              <w:rPr>
                <w:sz w:val="22"/>
              </w:rPr>
            </w:pPr>
            <w:r>
              <w:rPr>
                <w:sz w:val="22"/>
              </w:rPr>
              <w:t>1.63</w:t>
            </w:r>
          </w:p>
        </w:tc>
        <w:tc>
          <w:tcPr>
            <w:tcW w:w="1274" w:type="dxa"/>
          </w:tcPr>
          <w:p>
            <w:pPr>
              <w:pStyle w:val="TableParagraph"/>
              <w:spacing w:line="268" w:lineRule="exact"/>
              <w:ind w:left="268" w:right="268"/>
              <w:rPr>
                <w:sz w:val="22"/>
              </w:rPr>
            </w:pPr>
            <w:r>
              <w:rPr>
                <w:sz w:val="22"/>
              </w:rPr>
              <w:t>2.04</w:t>
            </w:r>
          </w:p>
        </w:tc>
        <w:tc>
          <w:tcPr>
            <w:tcW w:w="2043" w:type="dxa"/>
          </w:tcPr>
          <w:p>
            <w:pPr>
              <w:pStyle w:val="TableParagraph"/>
              <w:spacing w:line="268" w:lineRule="exact"/>
              <w:ind w:left="126" w:right="125"/>
              <w:rPr>
                <w:sz w:val="22"/>
              </w:rPr>
            </w:pPr>
            <w:r>
              <w:rPr>
                <w:sz w:val="22"/>
              </w:rPr>
              <w:t>2.45</w:t>
            </w:r>
          </w:p>
        </w:tc>
      </w:tr>
    </w:tbl>
    <w:p>
      <w:pPr>
        <w:pStyle w:val="BodyText"/>
        <w:rPr>
          <w:i/>
          <w:sz w:val="18"/>
        </w:rPr>
      </w:pPr>
    </w:p>
    <w:p>
      <w:pPr>
        <w:pStyle w:val="BodyText"/>
        <w:spacing w:before="11"/>
        <w:rPr>
          <w:i/>
          <w:sz w:val="18"/>
        </w:rPr>
      </w:pPr>
    </w:p>
    <w:p>
      <w:pPr>
        <w:pStyle w:val="ListParagraph"/>
        <w:numPr>
          <w:ilvl w:val="2"/>
          <w:numId w:val="7"/>
        </w:numPr>
        <w:tabs>
          <w:tab w:pos="667" w:val="left" w:leader="none"/>
        </w:tabs>
        <w:spacing w:line="240" w:lineRule="auto" w:before="0" w:after="0"/>
        <w:ind w:left="666" w:right="0" w:hanging="566"/>
        <w:jc w:val="left"/>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spacing w:before="24"/>
        <w:ind w:left="100" w:right="0" w:firstLine="0"/>
        <w:jc w:val="left"/>
        <w:rPr>
          <w:i/>
          <w:sz w:val="18"/>
        </w:rPr>
      </w:pPr>
      <w:r>
        <w:rPr>
          <w:i/>
          <w:color w:val="44536A"/>
          <w:sz w:val="18"/>
        </w:rPr>
        <w:t>Table 12: Operational cost of vegetated screen to prevent fence pacing</w:t>
      </w:r>
    </w:p>
    <w:p>
      <w:pPr>
        <w:pStyle w:val="BodyText"/>
        <w:spacing w:before="1"/>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3"/>
        <w:gridCol w:w="2016"/>
        <w:gridCol w:w="1070"/>
        <w:gridCol w:w="2293"/>
      </w:tblGrid>
      <w:tr>
        <w:trPr>
          <w:trHeight w:val="307" w:hRule="exact"/>
        </w:trPr>
        <w:tc>
          <w:tcPr>
            <w:tcW w:w="3793" w:type="dxa"/>
          </w:tcPr>
          <w:p>
            <w:pPr/>
          </w:p>
        </w:tc>
        <w:tc>
          <w:tcPr>
            <w:tcW w:w="5379" w:type="dxa"/>
            <w:gridSpan w:val="3"/>
          </w:tcPr>
          <w:p>
            <w:pPr>
              <w:pStyle w:val="TableParagraph"/>
              <w:spacing w:before="28"/>
              <w:ind w:left="1911" w:right="1911"/>
              <w:rPr>
                <w:sz w:val="22"/>
              </w:rPr>
            </w:pPr>
            <w:r>
              <w:rPr>
                <w:sz w:val="22"/>
              </w:rPr>
              <w:t>Operational Cost</w:t>
            </w:r>
          </w:p>
        </w:tc>
      </w:tr>
      <w:tr>
        <w:trPr>
          <w:trHeight w:val="305" w:hRule="exact"/>
        </w:trPr>
        <w:tc>
          <w:tcPr>
            <w:tcW w:w="3793" w:type="dxa"/>
          </w:tcPr>
          <w:p>
            <w:pPr/>
          </w:p>
        </w:tc>
        <w:tc>
          <w:tcPr>
            <w:tcW w:w="2016" w:type="dxa"/>
          </w:tcPr>
          <w:p>
            <w:pPr>
              <w:pStyle w:val="TableParagraph"/>
              <w:spacing w:before="25"/>
              <w:ind w:left="130" w:right="131"/>
              <w:rPr>
                <w:sz w:val="22"/>
              </w:rPr>
            </w:pPr>
            <w:r>
              <w:rPr>
                <w:sz w:val="22"/>
              </w:rPr>
              <w:t>Minimum estimate</w:t>
            </w:r>
          </w:p>
        </w:tc>
        <w:tc>
          <w:tcPr>
            <w:tcW w:w="1070" w:type="dxa"/>
          </w:tcPr>
          <w:p>
            <w:pPr>
              <w:pStyle w:val="TableParagraph"/>
              <w:spacing w:before="25"/>
              <w:ind w:left="168" w:right="168"/>
              <w:rPr>
                <w:sz w:val="22"/>
              </w:rPr>
            </w:pPr>
            <w:r>
              <w:rPr>
                <w:sz w:val="22"/>
              </w:rPr>
              <w:t>Median</w:t>
            </w:r>
          </w:p>
        </w:tc>
        <w:tc>
          <w:tcPr>
            <w:tcW w:w="2293" w:type="dxa"/>
          </w:tcPr>
          <w:p>
            <w:pPr>
              <w:pStyle w:val="TableParagraph"/>
              <w:spacing w:before="25"/>
              <w:ind w:left="251" w:right="251"/>
              <w:rPr>
                <w:sz w:val="22"/>
              </w:rPr>
            </w:pPr>
            <w:r>
              <w:rPr>
                <w:sz w:val="22"/>
              </w:rPr>
              <w:t>Maximum estimate</w:t>
            </w:r>
          </w:p>
        </w:tc>
      </w:tr>
      <w:tr>
        <w:trPr>
          <w:trHeight w:val="305" w:hRule="exact"/>
        </w:trPr>
        <w:tc>
          <w:tcPr>
            <w:tcW w:w="3793" w:type="dxa"/>
          </w:tcPr>
          <w:p>
            <w:pPr>
              <w:pStyle w:val="TableParagraph"/>
              <w:spacing w:line="268" w:lineRule="exact"/>
              <w:ind w:left="190" w:right="190"/>
              <w:rPr>
                <w:sz w:val="22"/>
              </w:rPr>
            </w:pPr>
            <w:r>
              <w:rPr>
                <w:sz w:val="22"/>
              </w:rPr>
              <w:t>Maintenance (fencing) ($/m)</w:t>
            </w:r>
          </w:p>
        </w:tc>
        <w:tc>
          <w:tcPr>
            <w:tcW w:w="2016" w:type="dxa"/>
          </w:tcPr>
          <w:p>
            <w:pPr>
              <w:pStyle w:val="TableParagraph"/>
              <w:spacing w:before="25"/>
              <w:ind w:left="130" w:right="130"/>
              <w:rPr>
                <w:sz w:val="22"/>
              </w:rPr>
            </w:pPr>
            <w:r>
              <w:rPr>
                <w:sz w:val="22"/>
              </w:rPr>
              <w:t>0.05</w:t>
            </w:r>
          </w:p>
        </w:tc>
        <w:tc>
          <w:tcPr>
            <w:tcW w:w="1070" w:type="dxa"/>
          </w:tcPr>
          <w:p>
            <w:pPr>
              <w:pStyle w:val="TableParagraph"/>
              <w:spacing w:before="25"/>
              <w:ind w:left="167" w:right="168"/>
              <w:rPr>
                <w:sz w:val="22"/>
              </w:rPr>
            </w:pPr>
            <w:r>
              <w:rPr>
                <w:sz w:val="22"/>
              </w:rPr>
              <w:t>0.20</w:t>
            </w:r>
          </w:p>
        </w:tc>
        <w:tc>
          <w:tcPr>
            <w:tcW w:w="2293" w:type="dxa"/>
          </w:tcPr>
          <w:p>
            <w:pPr>
              <w:pStyle w:val="TableParagraph"/>
              <w:spacing w:before="25"/>
              <w:ind w:left="251" w:right="250"/>
              <w:rPr>
                <w:sz w:val="22"/>
              </w:rPr>
            </w:pPr>
            <w:r>
              <w:rPr>
                <w:sz w:val="22"/>
              </w:rPr>
              <w:t>0.50</w:t>
            </w:r>
          </w:p>
        </w:tc>
      </w:tr>
      <w:tr>
        <w:trPr>
          <w:trHeight w:val="305" w:hRule="exact"/>
        </w:trPr>
        <w:tc>
          <w:tcPr>
            <w:tcW w:w="3793" w:type="dxa"/>
          </w:tcPr>
          <w:p>
            <w:pPr>
              <w:pStyle w:val="TableParagraph"/>
              <w:spacing w:line="268" w:lineRule="exact"/>
              <w:ind w:left="190" w:right="190"/>
              <w:rPr>
                <w:sz w:val="22"/>
              </w:rPr>
            </w:pPr>
            <w:r>
              <w:rPr>
                <w:sz w:val="22"/>
              </w:rPr>
              <w:t>Maintenance (planting) ($/m</w:t>
            </w:r>
            <w:r>
              <w:rPr>
                <w:position w:val="8"/>
                <w:sz w:val="14"/>
              </w:rPr>
              <w:t>2</w:t>
            </w:r>
            <w:r>
              <w:rPr>
                <w:sz w:val="22"/>
              </w:rPr>
              <w:t>)</w:t>
            </w:r>
          </w:p>
        </w:tc>
        <w:tc>
          <w:tcPr>
            <w:tcW w:w="2016" w:type="dxa"/>
          </w:tcPr>
          <w:p>
            <w:pPr>
              <w:pStyle w:val="TableParagraph"/>
              <w:spacing w:before="25"/>
              <w:ind w:left="130" w:right="131"/>
              <w:rPr>
                <w:sz w:val="22"/>
              </w:rPr>
            </w:pPr>
            <w:r>
              <w:rPr>
                <w:sz w:val="22"/>
              </w:rPr>
              <w:t>1.00</w:t>
            </w:r>
          </w:p>
        </w:tc>
        <w:tc>
          <w:tcPr>
            <w:tcW w:w="1070" w:type="dxa"/>
          </w:tcPr>
          <w:p>
            <w:pPr>
              <w:pStyle w:val="TableParagraph"/>
              <w:spacing w:before="25"/>
              <w:ind w:left="167" w:right="168"/>
              <w:rPr>
                <w:sz w:val="22"/>
              </w:rPr>
            </w:pPr>
            <w:r>
              <w:rPr>
                <w:sz w:val="22"/>
              </w:rPr>
              <w:t>1.47</w:t>
            </w:r>
          </w:p>
        </w:tc>
        <w:tc>
          <w:tcPr>
            <w:tcW w:w="2293" w:type="dxa"/>
          </w:tcPr>
          <w:p>
            <w:pPr>
              <w:pStyle w:val="TableParagraph"/>
              <w:spacing w:before="25"/>
              <w:ind w:left="251" w:right="250"/>
              <w:rPr>
                <w:sz w:val="22"/>
              </w:rPr>
            </w:pPr>
            <w:r>
              <w:rPr>
                <w:sz w:val="22"/>
              </w:rPr>
              <w:t>1.87</w:t>
            </w:r>
          </w:p>
        </w:tc>
      </w:tr>
      <w:tr>
        <w:trPr>
          <w:trHeight w:val="305" w:hRule="exact"/>
        </w:trPr>
        <w:tc>
          <w:tcPr>
            <w:tcW w:w="3793" w:type="dxa"/>
          </w:tcPr>
          <w:p>
            <w:pPr>
              <w:pStyle w:val="TableParagraph"/>
              <w:spacing w:line="268" w:lineRule="exact"/>
              <w:ind w:left="191" w:right="189"/>
              <w:rPr>
                <w:sz w:val="22"/>
              </w:rPr>
            </w:pPr>
            <w:r>
              <w:rPr>
                <w:sz w:val="22"/>
              </w:rPr>
              <w:t>Land retirement – deer ($/2m</w:t>
            </w:r>
            <w:r>
              <w:rPr>
                <w:position w:val="8"/>
                <w:sz w:val="14"/>
              </w:rPr>
              <w:t>2</w:t>
            </w:r>
            <w:r>
              <w:rPr>
                <w:sz w:val="22"/>
              </w:rPr>
              <w:t>)</w:t>
            </w:r>
          </w:p>
        </w:tc>
        <w:tc>
          <w:tcPr>
            <w:tcW w:w="2016" w:type="dxa"/>
          </w:tcPr>
          <w:p>
            <w:pPr>
              <w:pStyle w:val="TableParagraph"/>
              <w:spacing w:before="26"/>
              <w:ind w:left="130" w:right="130"/>
              <w:rPr>
                <w:sz w:val="22"/>
              </w:rPr>
            </w:pPr>
            <w:r>
              <w:rPr>
                <w:sz w:val="22"/>
              </w:rPr>
              <w:t>$0</w:t>
            </w:r>
          </w:p>
        </w:tc>
        <w:tc>
          <w:tcPr>
            <w:tcW w:w="1070" w:type="dxa"/>
          </w:tcPr>
          <w:p>
            <w:pPr>
              <w:pStyle w:val="TableParagraph"/>
              <w:spacing w:before="26"/>
              <w:ind w:left="167" w:right="168"/>
              <w:rPr>
                <w:sz w:val="22"/>
              </w:rPr>
            </w:pPr>
            <w:r>
              <w:rPr>
                <w:sz w:val="22"/>
              </w:rPr>
              <w:t>0.02</w:t>
            </w:r>
          </w:p>
        </w:tc>
        <w:tc>
          <w:tcPr>
            <w:tcW w:w="2293" w:type="dxa"/>
          </w:tcPr>
          <w:p>
            <w:pPr>
              <w:pStyle w:val="TableParagraph"/>
              <w:spacing w:before="26"/>
              <w:ind w:left="251" w:right="250"/>
              <w:rPr>
                <w:sz w:val="22"/>
              </w:rPr>
            </w:pPr>
            <w:r>
              <w:rPr>
                <w:sz w:val="22"/>
              </w:rPr>
              <w:t>0.03</w:t>
            </w:r>
          </w:p>
        </w:tc>
      </w:tr>
    </w:tbl>
    <w:p>
      <w:pPr>
        <w:pStyle w:val="BodyText"/>
        <w:rPr>
          <w:i/>
          <w:sz w:val="18"/>
        </w:rPr>
      </w:pPr>
    </w:p>
    <w:p>
      <w:pPr>
        <w:pStyle w:val="BodyText"/>
        <w:spacing w:before="10"/>
        <w:rPr>
          <w:i/>
          <w:sz w:val="18"/>
        </w:rPr>
      </w:pPr>
    </w:p>
    <w:p>
      <w:pPr>
        <w:spacing w:before="0"/>
        <w:ind w:left="100" w:right="0" w:firstLine="0"/>
        <w:jc w:val="left"/>
        <w:rPr>
          <w:i/>
          <w:sz w:val="18"/>
        </w:rPr>
      </w:pPr>
      <w:r>
        <w:rPr>
          <w:i/>
          <w:color w:val="44536A"/>
          <w:sz w:val="18"/>
        </w:rPr>
        <w:t>Table 13: Operational cost of electric wands to prevent fence pacing</w:t>
      </w:r>
    </w:p>
    <w:p>
      <w:pPr>
        <w:pStyle w:val="BodyText"/>
        <w:spacing w:before="2"/>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3"/>
        <w:gridCol w:w="2016"/>
        <w:gridCol w:w="1070"/>
        <w:gridCol w:w="2293"/>
      </w:tblGrid>
      <w:tr>
        <w:trPr>
          <w:trHeight w:val="305" w:hRule="exact"/>
        </w:trPr>
        <w:tc>
          <w:tcPr>
            <w:tcW w:w="3793" w:type="dxa"/>
          </w:tcPr>
          <w:p>
            <w:pPr/>
          </w:p>
        </w:tc>
        <w:tc>
          <w:tcPr>
            <w:tcW w:w="5379" w:type="dxa"/>
            <w:gridSpan w:val="3"/>
          </w:tcPr>
          <w:p>
            <w:pPr>
              <w:pStyle w:val="TableParagraph"/>
              <w:spacing w:before="25"/>
              <w:ind w:left="1911" w:right="1911"/>
              <w:rPr>
                <w:sz w:val="22"/>
              </w:rPr>
            </w:pPr>
            <w:r>
              <w:rPr>
                <w:sz w:val="22"/>
              </w:rPr>
              <w:t>Operational Cost</w:t>
            </w:r>
          </w:p>
        </w:tc>
      </w:tr>
      <w:tr>
        <w:trPr>
          <w:trHeight w:val="305" w:hRule="exact"/>
        </w:trPr>
        <w:tc>
          <w:tcPr>
            <w:tcW w:w="3793" w:type="dxa"/>
          </w:tcPr>
          <w:p>
            <w:pPr/>
          </w:p>
        </w:tc>
        <w:tc>
          <w:tcPr>
            <w:tcW w:w="2016" w:type="dxa"/>
          </w:tcPr>
          <w:p>
            <w:pPr>
              <w:pStyle w:val="TableParagraph"/>
              <w:spacing w:before="25"/>
              <w:ind w:left="130" w:right="131"/>
              <w:rPr>
                <w:sz w:val="22"/>
              </w:rPr>
            </w:pPr>
            <w:r>
              <w:rPr>
                <w:sz w:val="22"/>
              </w:rPr>
              <w:t>Minimum estimate</w:t>
            </w:r>
          </w:p>
        </w:tc>
        <w:tc>
          <w:tcPr>
            <w:tcW w:w="1070" w:type="dxa"/>
          </w:tcPr>
          <w:p>
            <w:pPr>
              <w:pStyle w:val="TableParagraph"/>
              <w:spacing w:before="25"/>
              <w:ind w:left="168" w:right="168"/>
              <w:rPr>
                <w:sz w:val="22"/>
              </w:rPr>
            </w:pPr>
            <w:r>
              <w:rPr>
                <w:sz w:val="22"/>
              </w:rPr>
              <w:t>Median</w:t>
            </w:r>
          </w:p>
        </w:tc>
        <w:tc>
          <w:tcPr>
            <w:tcW w:w="2293" w:type="dxa"/>
          </w:tcPr>
          <w:p>
            <w:pPr>
              <w:pStyle w:val="TableParagraph"/>
              <w:spacing w:before="25"/>
              <w:ind w:left="251" w:right="251"/>
              <w:rPr>
                <w:sz w:val="22"/>
              </w:rPr>
            </w:pPr>
            <w:r>
              <w:rPr>
                <w:sz w:val="22"/>
              </w:rPr>
              <w:t>Maximum estimate</w:t>
            </w:r>
          </w:p>
        </w:tc>
      </w:tr>
      <w:tr>
        <w:trPr>
          <w:trHeight w:val="307" w:hRule="exact"/>
        </w:trPr>
        <w:tc>
          <w:tcPr>
            <w:tcW w:w="3793" w:type="dxa"/>
          </w:tcPr>
          <w:p>
            <w:pPr>
              <w:pStyle w:val="TableParagraph"/>
              <w:spacing w:before="1"/>
              <w:ind w:left="602"/>
              <w:jc w:val="left"/>
              <w:rPr>
                <w:sz w:val="22"/>
              </w:rPr>
            </w:pPr>
            <w:r>
              <w:rPr>
                <w:sz w:val="22"/>
              </w:rPr>
              <w:t>Maintenance (fencing) ($/m)</w:t>
            </w:r>
          </w:p>
        </w:tc>
        <w:tc>
          <w:tcPr>
            <w:tcW w:w="2016" w:type="dxa"/>
          </w:tcPr>
          <w:p>
            <w:pPr>
              <w:pStyle w:val="TableParagraph"/>
              <w:spacing w:before="28"/>
              <w:ind w:left="130" w:right="131"/>
              <w:rPr>
                <w:sz w:val="22"/>
              </w:rPr>
            </w:pPr>
            <w:r>
              <w:rPr>
                <w:sz w:val="22"/>
              </w:rPr>
              <w:t>$0.05</w:t>
            </w:r>
          </w:p>
        </w:tc>
        <w:tc>
          <w:tcPr>
            <w:tcW w:w="1070" w:type="dxa"/>
          </w:tcPr>
          <w:p>
            <w:pPr>
              <w:pStyle w:val="TableParagraph"/>
              <w:spacing w:before="28"/>
              <w:ind w:left="167" w:right="168"/>
              <w:rPr>
                <w:sz w:val="22"/>
              </w:rPr>
            </w:pPr>
            <w:r>
              <w:rPr>
                <w:sz w:val="22"/>
              </w:rPr>
              <w:t>$0.20</w:t>
            </w:r>
          </w:p>
        </w:tc>
        <w:tc>
          <w:tcPr>
            <w:tcW w:w="2293" w:type="dxa"/>
          </w:tcPr>
          <w:p>
            <w:pPr>
              <w:pStyle w:val="TableParagraph"/>
              <w:spacing w:before="28"/>
              <w:ind w:left="251" w:right="250"/>
              <w:rPr>
                <w:sz w:val="22"/>
              </w:rPr>
            </w:pPr>
            <w:r>
              <w:rPr>
                <w:sz w:val="22"/>
              </w:rPr>
              <w:t>$0.50</w:t>
            </w:r>
          </w:p>
        </w:tc>
      </w:tr>
    </w:tbl>
    <w:p>
      <w:pPr>
        <w:pStyle w:val="BodyText"/>
        <w:rPr>
          <w:i/>
          <w:sz w:val="18"/>
        </w:rPr>
      </w:pPr>
    </w:p>
    <w:p>
      <w:pPr>
        <w:pStyle w:val="BodyText"/>
        <w:spacing w:before="8"/>
        <w:rPr>
          <w:i/>
          <w:sz w:val="18"/>
        </w:rPr>
      </w:pPr>
    </w:p>
    <w:p>
      <w:pPr>
        <w:pStyle w:val="ListParagraph"/>
        <w:numPr>
          <w:ilvl w:val="2"/>
          <w:numId w:val="7"/>
        </w:numPr>
        <w:tabs>
          <w:tab w:pos="667" w:val="left" w:leader="none"/>
        </w:tabs>
        <w:spacing w:line="240" w:lineRule="auto" w:before="0" w:after="0"/>
        <w:ind w:left="66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60" w:val="left" w:leader="none"/>
          <w:tab w:pos="461" w:val="left" w:leader="none"/>
        </w:tabs>
        <w:spacing w:line="259" w:lineRule="auto" w:before="21" w:after="0"/>
        <w:ind w:left="460" w:right="275" w:hanging="360"/>
        <w:jc w:val="left"/>
        <w:rPr>
          <w:sz w:val="22"/>
        </w:rPr>
      </w:pPr>
      <w:r>
        <w:rPr>
          <w:sz w:val="22"/>
        </w:rPr>
        <w:t>For</w:t>
      </w:r>
      <w:r>
        <w:rPr>
          <w:spacing w:val="-7"/>
          <w:sz w:val="22"/>
        </w:rPr>
        <w:t> </w:t>
      </w:r>
      <w:r>
        <w:rPr>
          <w:sz w:val="22"/>
        </w:rPr>
        <w:t>vegetated</w:t>
      </w:r>
      <w:r>
        <w:rPr>
          <w:spacing w:val="-7"/>
          <w:sz w:val="22"/>
        </w:rPr>
        <w:t> </w:t>
      </w:r>
      <w:r>
        <w:rPr>
          <w:sz w:val="22"/>
        </w:rPr>
        <w:t>screens,</w:t>
      </w:r>
      <w:r>
        <w:rPr>
          <w:spacing w:val="-7"/>
          <w:sz w:val="22"/>
        </w:rPr>
        <w:t> </w:t>
      </w:r>
      <w:r>
        <w:rPr>
          <w:sz w:val="22"/>
        </w:rPr>
        <w:t>trees</w:t>
      </w:r>
      <w:r>
        <w:rPr>
          <w:spacing w:val="-4"/>
          <w:sz w:val="22"/>
        </w:rPr>
        <w:t> </w:t>
      </w:r>
      <w:r>
        <w:rPr>
          <w:sz w:val="22"/>
        </w:rPr>
        <w:t>and/or</w:t>
      </w:r>
      <w:r>
        <w:rPr>
          <w:spacing w:val="-4"/>
          <w:sz w:val="22"/>
        </w:rPr>
        <w:t> </w:t>
      </w:r>
      <w:r>
        <w:rPr>
          <w:sz w:val="22"/>
        </w:rPr>
        <w:t>shrubs</w:t>
      </w:r>
      <w:r>
        <w:rPr>
          <w:spacing w:val="-7"/>
          <w:sz w:val="22"/>
        </w:rPr>
        <w:t> </w:t>
      </w:r>
      <w:r>
        <w:rPr>
          <w:sz w:val="22"/>
        </w:rPr>
        <w:t>are</w:t>
      </w:r>
      <w:r>
        <w:rPr>
          <w:spacing w:val="-7"/>
          <w:sz w:val="22"/>
        </w:rPr>
        <w:t> </w:t>
      </w:r>
      <w:r>
        <w:rPr>
          <w:sz w:val="22"/>
        </w:rPr>
        <w:t>planted</w:t>
      </w:r>
      <w:r>
        <w:rPr>
          <w:spacing w:val="-5"/>
          <w:sz w:val="22"/>
        </w:rPr>
        <w:t> </w:t>
      </w:r>
      <w:r>
        <w:rPr>
          <w:sz w:val="22"/>
        </w:rPr>
        <w:t>at</w:t>
      </w:r>
      <w:r>
        <w:rPr>
          <w:spacing w:val="-6"/>
          <w:sz w:val="22"/>
        </w:rPr>
        <w:t> </w:t>
      </w:r>
      <w:r>
        <w:rPr>
          <w:sz w:val="22"/>
        </w:rPr>
        <w:t>1-meter</w:t>
      </w:r>
      <w:r>
        <w:rPr>
          <w:spacing w:val="-4"/>
          <w:sz w:val="22"/>
        </w:rPr>
        <w:t> </w:t>
      </w:r>
      <w:r>
        <w:rPr>
          <w:sz w:val="22"/>
        </w:rPr>
        <w:t>spacing</w:t>
      </w:r>
      <w:r>
        <w:rPr>
          <w:spacing w:val="-5"/>
          <w:sz w:val="22"/>
        </w:rPr>
        <w:t> </w:t>
      </w:r>
      <w:r>
        <w:rPr>
          <w:sz w:val="22"/>
        </w:rPr>
        <w:t>to</w:t>
      </w:r>
      <w:r>
        <w:rPr>
          <w:spacing w:val="-5"/>
          <w:sz w:val="22"/>
        </w:rPr>
        <w:t> </w:t>
      </w:r>
      <w:r>
        <w:rPr>
          <w:sz w:val="22"/>
        </w:rPr>
        <w:t>ensure</w:t>
      </w:r>
      <w:r>
        <w:rPr>
          <w:spacing w:val="-4"/>
          <w:sz w:val="22"/>
        </w:rPr>
        <w:t> </w:t>
      </w:r>
      <w:r>
        <w:rPr>
          <w:sz w:val="22"/>
        </w:rPr>
        <w:t>an</w:t>
      </w:r>
      <w:r>
        <w:rPr>
          <w:spacing w:val="-5"/>
          <w:sz w:val="22"/>
        </w:rPr>
        <w:t> </w:t>
      </w:r>
      <w:r>
        <w:rPr>
          <w:sz w:val="22"/>
        </w:rPr>
        <w:t>adequate screen is</w:t>
      </w:r>
      <w:r>
        <w:rPr>
          <w:spacing w:val="-6"/>
          <w:sz w:val="22"/>
        </w:rPr>
        <w:t> </w:t>
      </w:r>
      <w:r>
        <w:rPr>
          <w:sz w:val="22"/>
        </w:rPr>
        <w:t>created.</w:t>
      </w:r>
    </w:p>
    <w:p>
      <w:pPr>
        <w:pStyle w:val="ListParagraph"/>
        <w:numPr>
          <w:ilvl w:val="0"/>
          <w:numId w:val="6"/>
        </w:numPr>
        <w:tabs>
          <w:tab w:pos="460" w:val="left" w:leader="none"/>
          <w:tab w:pos="461" w:val="left" w:leader="none"/>
        </w:tabs>
        <w:spacing w:line="259" w:lineRule="auto" w:before="0" w:after="0"/>
        <w:ind w:left="460" w:right="279" w:hanging="360"/>
        <w:jc w:val="left"/>
        <w:rPr>
          <w:sz w:val="22"/>
        </w:rPr>
      </w:pPr>
      <w:r>
        <w:rPr>
          <w:sz w:val="22"/>
        </w:rPr>
        <w:t>While</w:t>
      </w:r>
      <w:r>
        <w:rPr>
          <w:spacing w:val="-2"/>
          <w:sz w:val="22"/>
        </w:rPr>
        <w:t> </w:t>
      </w:r>
      <w:r>
        <w:rPr>
          <w:sz w:val="22"/>
        </w:rPr>
        <w:t>it</w:t>
      </w:r>
      <w:r>
        <w:rPr>
          <w:spacing w:val="-2"/>
          <w:sz w:val="22"/>
        </w:rPr>
        <w:t> </w:t>
      </w:r>
      <w:r>
        <w:rPr>
          <w:sz w:val="22"/>
        </w:rPr>
        <w:t>is</w:t>
      </w:r>
      <w:r>
        <w:rPr>
          <w:spacing w:val="-5"/>
          <w:sz w:val="22"/>
        </w:rPr>
        <w:t> </w:t>
      </w:r>
      <w:r>
        <w:rPr>
          <w:sz w:val="22"/>
        </w:rPr>
        <w:t>possible</w:t>
      </w:r>
      <w:r>
        <w:rPr>
          <w:spacing w:val="-5"/>
          <w:sz w:val="22"/>
        </w:rPr>
        <w:t> </w:t>
      </w:r>
      <w:r>
        <w:rPr>
          <w:sz w:val="22"/>
        </w:rPr>
        <w:t>that</w:t>
      </w:r>
      <w:r>
        <w:rPr>
          <w:spacing w:val="-5"/>
          <w:sz w:val="22"/>
        </w:rPr>
        <w:t> </w:t>
      </w:r>
      <w:r>
        <w:rPr>
          <w:sz w:val="22"/>
        </w:rPr>
        <w:t>some</w:t>
      </w:r>
      <w:r>
        <w:rPr>
          <w:spacing w:val="-4"/>
          <w:sz w:val="22"/>
        </w:rPr>
        <w:t> </w:t>
      </w:r>
      <w:r>
        <w:rPr>
          <w:sz w:val="22"/>
        </w:rPr>
        <w:t>trees/shrubs</w:t>
      </w:r>
      <w:r>
        <w:rPr>
          <w:spacing w:val="-4"/>
          <w:sz w:val="22"/>
        </w:rPr>
        <w:t> </w:t>
      </w:r>
      <w:r>
        <w:rPr>
          <w:sz w:val="22"/>
        </w:rPr>
        <w:t>could</w:t>
      </w:r>
      <w:r>
        <w:rPr>
          <w:spacing w:val="-6"/>
          <w:sz w:val="22"/>
        </w:rPr>
        <w:t> </w:t>
      </w:r>
      <w:r>
        <w:rPr>
          <w:sz w:val="22"/>
        </w:rPr>
        <w:t>provide</w:t>
      </w:r>
      <w:r>
        <w:rPr>
          <w:spacing w:val="-4"/>
          <w:sz w:val="22"/>
        </w:rPr>
        <w:t> </w:t>
      </w:r>
      <w:r>
        <w:rPr>
          <w:sz w:val="22"/>
        </w:rPr>
        <w:t>fodder,</w:t>
      </w:r>
      <w:r>
        <w:rPr>
          <w:spacing w:val="-4"/>
          <w:sz w:val="22"/>
        </w:rPr>
        <w:t> </w:t>
      </w:r>
      <w:r>
        <w:rPr>
          <w:sz w:val="22"/>
        </w:rPr>
        <w:t>this</w:t>
      </w:r>
      <w:r>
        <w:rPr>
          <w:spacing w:val="-5"/>
          <w:sz w:val="22"/>
        </w:rPr>
        <w:t> </w:t>
      </w:r>
      <w:r>
        <w:rPr>
          <w:sz w:val="22"/>
        </w:rPr>
        <w:t>is</w:t>
      </w:r>
      <w:r>
        <w:rPr>
          <w:spacing w:val="-5"/>
          <w:sz w:val="22"/>
        </w:rPr>
        <w:t> </w:t>
      </w:r>
      <w:r>
        <w:rPr>
          <w:sz w:val="22"/>
        </w:rPr>
        <w:t>unlikely</w:t>
      </w:r>
      <w:r>
        <w:rPr>
          <w:spacing w:val="-6"/>
          <w:sz w:val="22"/>
        </w:rPr>
        <w:t> </w:t>
      </w:r>
      <w:r>
        <w:rPr>
          <w:sz w:val="22"/>
        </w:rPr>
        <w:t>with</w:t>
      </w:r>
      <w:r>
        <w:rPr>
          <w:spacing w:val="-2"/>
          <w:sz w:val="22"/>
        </w:rPr>
        <w:t> </w:t>
      </w:r>
      <w:r>
        <w:rPr>
          <w:sz w:val="22"/>
        </w:rPr>
        <w:t>deer</w:t>
      </w:r>
      <w:r>
        <w:rPr>
          <w:spacing w:val="-5"/>
          <w:sz w:val="22"/>
        </w:rPr>
        <w:t> </w:t>
      </w:r>
      <w:r>
        <w:rPr>
          <w:sz w:val="22"/>
        </w:rPr>
        <w:t>netting to be</w:t>
      </w:r>
      <w:r>
        <w:rPr>
          <w:spacing w:val="-4"/>
          <w:sz w:val="22"/>
        </w:rPr>
        <w:t> </w:t>
      </w:r>
      <w:r>
        <w:rPr>
          <w:sz w:val="22"/>
        </w:rPr>
        <w:t>significant.</w:t>
      </w:r>
    </w:p>
    <w:p>
      <w:pPr>
        <w:pStyle w:val="ListParagraph"/>
        <w:numPr>
          <w:ilvl w:val="0"/>
          <w:numId w:val="6"/>
        </w:numPr>
        <w:tabs>
          <w:tab w:pos="460" w:val="left" w:leader="none"/>
          <w:tab w:pos="461" w:val="left" w:leader="none"/>
        </w:tabs>
        <w:spacing w:line="256" w:lineRule="auto" w:before="3" w:after="0"/>
        <w:ind w:left="460" w:right="276" w:hanging="360"/>
        <w:jc w:val="left"/>
        <w:rPr>
          <w:sz w:val="22"/>
        </w:rPr>
      </w:pPr>
      <w:r>
        <w:rPr>
          <w:sz w:val="22"/>
        </w:rPr>
        <w:t>The</w:t>
      </w:r>
      <w:r>
        <w:rPr>
          <w:spacing w:val="-5"/>
          <w:sz w:val="22"/>
        </w:rPr>
        <w:t> </w:t>
      </w:r>
      <w:r>
        <w:rPr>
          <w:sz w:val="22"/>
        </w:rPr>
        <w:t>vegetated</w:t>
      </w:r>
      <w:r>
        <w:rPr>
          <w:spacing w:val="-6"/>
          <w:sz w:val="22"/>
        </w:rPr>
        <w:t> </w:t>
      </w:r>
      <w:r>
        <w:rPr>
          <w:sz w:val="22"/>
        </w:rPr>
        <w:t>screen</w:t>
      </w:r>
      <w:r>
        <w:rPr>
          <w:spacing w:val="-6"/>
          <w:sz w:val="22"/>
        </w:rPr>
        <w:t> </w:t>
      </w:r>
      <w:r>
        <w:rPr>
          <w:sz w:val="22"/>
        </w:rPr>
        <w:t>assumes</w:t>
      </w:r>
      <w:r>
        <w:rPr>
          <w:spacing w:val="-5"/>
          <w:sz w:val="22"/>
        </w:rPr>
        <w:t> </w:t>
      </w:r>
      <w:r>
        <w:rPr>
          <w:sz w:val="22"/>
        </w:rPr>
        <w:t>a</w:t>
      </w:r>
      <w:r>
        <w:rPr>
          <w:spacing w:val="-6"/>
          <w:sz w:val="22"/>
        </w:rPr>
        <w:t> </w:t>
      </w:r>
      <w:r>
        <w:rPr>
          <w:sz w:val="22"/>
        </w:rPr>
        <w:t>buffer</w:t>
      </w:r>
      <w:r>
        <w:rPr>
          <w:spacing w:val="-5"/>
          <w:sz w:val="22"/>
        </w:rPr>
        <w:t> </w:t>
      </w:r>
      <w:r>
        <w:rPr>
          <w:sz w:val="22"/>
        </w:rPr>
        <w:t>width</w:t>
      </w:r>
      <w:r>
        <w:rPr>
          <w:spacing w:val="-7"/>
          <w:sz w:val="22"/>
        </w:rPr>
        <w:t> </w:t>
      </w:r>
      <w:r>
        <w:rPr>
          <w:sz w:val="22"/>
        </w:rPr>
        <w:t>of</w:t>
      </w:r>
      <w:r>
        <w:rPr>
          <w:spacing w:val="-6"/>
          <w:sz w:val="22"/>
        </w:rPr>
        <w:t> </w:t>
      </w:r>
      <w:r>
        <w:rPr>
          <w:sz w:val="22"/>
        </w:rPr>
        <w:t>2-meters</w:t>
      </w:r>
      <w:r>
        <w:rPr>
          <w:spacing w:val="-6"/>
          <w:sz w:val="22"/>
        </w:rPr>
        <w:t> </w:t>
      </w:r>
      <w:r>
        <w:rPr>
          <w:sz w:val="22"/>
        </w:rPr>
        <w:t>and</w:t>
      </w:r>
      <w:r>
        <w:rPr>
          <w:spacing w:val="-4"/>
          <w:sz w:val="22"/>
        </w:rPr>
        <w:t> </w:t>
      </w:r>
      <w:r>
        <w:rPr>
          <w:sz w:val="22"/>
        </w:rPr>
        <w:t>the</w:t>
      </w:r>
      <w:r>
        <w:rPr>
          <w:spacing w:val="-6"/>
          <w:sz w:val="22"/>
        </w:rPr>
        <w:t> </w:t>
      </w:r>
      <w:r>
        <w:rPr>
          <w:sz w:val="22"/>
        </w:rPr>
        <w:t>existing</w:t>
      </w:r>
      <w:r>
        <w:rPr>
          <w:spacing w:val="-4"/>
          <w:sz w:val="22"/>
        </w:rPr>
        <w:t> </w:t>
      </w:r>
      <w:r>
        <w:rPr>
          <w:sz w:val="22"/>
        </w:rPr>
        <w:t>fence</w:t>
      </w:r>
      <w:r>
        <w:rPr>
          <w:spacing w:val="-5"/>
          <w:sz w:val="22"/>
        </w:rPr>
        <w:t> </w:t>
      </w:r>
      <w:r>
        <w:rPr>
          <w:sz w:val="22"/>
        </w:rPr>
        <w:t>line</w:t>
      </w:r>
      <w:r>
        <w:rPr>
          <w:spacing w:val="-3"/>
          <w:sz w:val="22"/>
        </w:rPr>
        <w:t> </w:t>
      </w:r>
      <w:r>
        <w:rPr>
          <w:sz w:val="22"/>
        </w:rPr>
        <w:t>is</w:t>
      </w:r>
      <w:r>
        <w:rPr>
          <w:spacing w:val="-6"/>
          <w:sz w:val="22"/>
        </w:rPr>
        <w:t> </w:t>
      </w:r>
      <w:r>
        <w:rPr>
          <w:sz w:val="22"/>
        </w:rPr>
        <w:t>suitable</w:t>
      </w:r>
      <w:r>
        <w:rPr>
          <w:spacing w:val="-5"/>
          <w:sz w:val="22"/>
        </w:rPr>
        <w:t> </w:t>
      </w:r>
      <w:r>
        <w:rPr>
          <w:sz w:val="22"/>
        </w:rPr>
        <w:t>to provide one side of the buffer and only one new line of fencing is</w:t>
      </w:r>
      <w:r>
        <w:rPr>
          <w:spacing w:val="-24"/>
          <w:sz w:val="22"/>
        </w:rPr>
        <w:t> </w:t>
      </w:r>
      <w:r>
        <w:rPr>
          <w:sz w:val="22"/>
        </w:rPr>
        <w:t>required.</w:t>
      </w:r>
    </w:p>
    <w:p>
      <w:pPr>
        <w:pStyle w:val="ListParagraph"/>
        <w:numPr>
          <w:ilvl w:val="0"/>
          <w:numId w:val="6"/>
        </w:numPr>
        <w:tabs>
          <w:tab w:pos="461" w:val="left" w:leader="none"/>
        </w:tabs>
        <w:spacing w:line="259" w:lineRule="auto" w:before="3" w:after="0"/>
        <w:ind w:left="460" w:right="272" w:hanging="360"/>
        <w:jc w:val="both"/>
        <w:rPr>
          <w:sz w:val="22"/>
        </w:rPr>
      </w:pPr>
      <w:r>
        <w:rPr>
          <w:sz w:val="22"/>
        </w:rPr>
        <w:t>The</w:t>
      </w:r>
      <w:r>
        <w:rPr>
          <w:spacing w:val="-3"/>
          <w:sz w:val="22"/>
        </w:rPr>
        <w:t> </w:t>
      </w:r>
      <w:r>
        <w:rPr>
          <w:sz w:val="22"/>
        </w:rPr>
        <w:t>costs</w:t>
      </w:r>
      <w:r>
        <w:rPr>
          <w:spacing w:val="-3"/>
          <w:sz w:val="22"/>
        </w:rPr>
        <w:t> </w:t>
      </w:r>
      <w:r>
        <w:rPr>
          <w:sz w:val="22"/>
        </w:rPr>
        <w:t>per</w:t>
      </w:r>
      <w:r>
        <w:rPr>
          <w:spacing w:val="-3"/>
          <w:sz w:val="22"/>
        </w:rPr>
        <w:t> </w:t>
      </w:r>
      <w:r>
        <w:rPr>
          <w:sz w:val="22"/>
        </w:rPr>
        <w:t>plant</w:t>
      </w:r>
      <w:r>
        <w:rPr>
          <w:spacing w:val="-3"/>
          <w:sz w:val="22"/>
        </w:rPr>
        <w:t> </w:t>
      </w:r>
      <w:r>
        <w:rPr>
          <w:sz w:val="22"/>
        </w:rPr>
        <w:t>include</w:t>
      </w:r>
      <w:r>
        <w:rPr>
          <w:spacing w:val="-5"/>
          <w:sz w:val="22"/>
        </w:rPr>
        <w:t> </w:t>
      </w:r>
      <w:r>
        <w:rPr>
          <w:sz w:val="22"/>
        </w:rPr>
        <w:t>the</w:t>
      </w:r>
      <w:r>
        <w:rPr>
          <w:spacing w:val="-3"/>
          <w:sz w:val="22"/>
        </w:rPr>
        <w:t> </w:t>
      </w:r>
      <w:r>
        <w:rPr>
          <w:sz w:val="22"/>
        </w:rPr>
        <w:t>cost</w:t>
      </w:r>
      <w:r>
        <w:rPr>
          <w:spacing w:val="-5"/>
          <w:sz w:val="22"/>
        </w:rPr>
        <w:t> </w:t>
      </w:r>
      <w:r>
        <w:rPr>
          <w:sz w:val="22"/>
        </w:rPr>
        <w:t>of</w:t>
      </w:r>
      <w:r>
        <w:rPr>
          <w:spacing w:val="-3"/>
          <w:sz w:val="22"/>
        </w:rPr>
        <w:t> </w:t>
      </w:r>
      <w:r>
        <w:rPr>
          <w:sz w:val="22"/>
        </w:rPr>
        <w:t>plants</w:t>
      </w:r>
      <w:r>
        <w:rPr>
          <w:spacing w:val="-3"/>
          <w:sz w:val="22"/>
        </w:rPr>
        <w:t> </w:t>
      </w:r>
      <w:r>
        <w:rPr>
          <w:sz w:val="22"/>
        </w:rPr>
        <w:t>and</w:t>
      </w:r>
      <w:r>
        <w:rPr>
          <w:spacing w:val="-4"/>
          <w:sz w:val="22"/>
        </w:rPr>
        <w:t> </w:t>
      </w:r>
      <w:r>
        <w:rPr>
          <w:sz w:val="22"/>
        </w:rPr>
        <w:t>ground</w:t>
      </w:r>
      <w:r>
        <w:rPr>
          <w:spacing w:val="-4"/>
          <w:sz w:val="22"/>
        </w:rPr>
        <w:t> </w:t>
      </w:r>
      <w:r>
        <w:rPr>
          <w:sz w:val="22"/>
        </w:rPr>
        <w:t>preparation</w:t>
      </w:r>
      <w:r>
        <w:rPr>
          <w:spacing w:val="-4"/>
          <w:sz w:val="22"/>
        </w:rPr>
        <w:t> </w:t>
      </w:r>
      <w:r>
        <w:rPr>
          <w:sz w:val="22"/>
        </w:rPr>
        <w:t>and</w:t>
      </w:r>
      <w:r>
        <w:rPr>
          <w:spacing w:val="-4"/>
          <w:sz w:val="22"/>
        </w:rPr>
        <w:t> </w:t>
      </w:r>
      <w:r>
        <w:rPr>
          <w:sz w:val="22"/>
        </w:rPr>
        <w:t>are</w:t>
      </w:r>
      <w:r>
        <w:rPr>
          <w:spacing w:val="-3"/>
          <w:sz w:val="22"/>
        </w:rPr>
        <w:t> </w:t>
      </w:r>
      <w:r>
        <w:rPr>
          <w:sz w:val="22"/>
        </w:rPr>
        <w:t>priced</w:t>
      </w:r>
      <w:r>
        <w:rPr>
          <w:spacing w:val="-4"/>
          <w:sz w:val="22"/>
        </w:rPr>
        <w:t> </w:t>
      </w:r>
      <w:r>
        <w:rPr>
          <w:sz w:val="22"/>
        </w:rPr>
        <w:t>using</w:t>
      </w:r>
      <w:r>
        <w:rPr>
          <w:spacing w:val="-4"/>
          <w:sz w:val="22"/>
        </w:rPr>
        <w:t> </w:t>
      </w:r>
      <w:r>
        <w:rPr>
          <w:sz w:val="22"/>
        </w:rPr>
        <w:t>mostly native</w:t>
      </w:r>
      <w:r>
        <w:rPr>
          <w:spacing w:val="-10"/>
          <w:sz w:val="22"/>
        </w:rPr>
        <w:t> </w:t>
      </w:r>
      <w:r>
        <w:rPr>
          <w:sz w:val="22"/>
        </w:rPr>
        <w:t>plants</w:t>
      </w:r>
      <w:r>
        <w:rPr>
          <w:spacing w:val="-10"/>
          <w:sz w:val="22"/>
        </w:rPr>
        <w:t> </w:t>
      </w:r>
      <w:r>
        <w:rPr>
          <w:sz w:val="22"/>
        </w:rPr>
        <w:t>as</w:t>
      </w:r>
      <w:r>
        <w:rPr>
          <w:spacing w:val="-11"/>
          <w:sz w:val="22"/>
        </w:rPr>
        <w:t> </w:t>
      </w:r>
      <w:r>
        <w:rPr>
          <w:sz w:val="22"/>
        </w:rPr>
        <w:t>a</w:t>
      </w:r>
      <w:r>
        <w:rPr>
          <w:spacing w:val="-8"/>
          <w:sz w:val="22"/>
        </w:rPr>
        <w:t> </w:t>
      </w:r>
      <w:r>
        <w:rPr>
          <w:sz w:val="22"/>
        </w:rPr>
        <w:t>base.</w:t>
      </w:r>
      <w:r>
        <w:rPr>
          <w:spacing w:val="-8"/>
          <w:sz w:val="22"/>
        </w:rPr>
        <w:t> </w:t>
      </w:r>
      <w:r>
        <w:rPr>
          <w:sz w:val="22"/>
        </w:rPr>
        <w:t>Additional</w:t>
      </w:r>
      <w:r>
        <w:rPr>
          <w:spacing w:val="-11"/>
          <w:sz w:val="22"/>
        </w:rPr>
        <w:t> </w:t>
      </w:r>
      <w:r>
        <w:rPr>
          <w:sz w:val="22"/>
        </w:rPr>
        <w:t>costs</w:t>
      </w:r>
      <w:r>
        <w:rPr>
          <w:spacing w:val="-10"/>
          <w:sz w:val="22"/>
        </w:rPr>
        <w:t> </w:t>
      </w:r>
      <w:r>
        <w:rPr>
          <w:sz w:val="22"/>
        </w:rPr>
        <w:t>such</w:t>
      </w:r>
      <w:r>
        <w:rPr>
          <w:spacing w:val="-9"/>
          <w:sz w:val="22"/>
        </w:rPr>
        <w:t> </w:t>
      </w:r>
      <w:r>
        <w:rPr>
          <w:sz w:val="22"/>
        </w:rPr>
        <w:t>as</w:t>
      </w:r>
      <w:r>
        <w:rPr>
          <w:spacing w:val="-10"/>
          <w:sz w:val="22"/>
        </w:rPr>
        <w:t> </w:t>
      </w:r>
      <w:r>
        <w:rPr>
          <w:sz w:val="22"/>
        </w:rPr>
        <w:t>plant</w:t>
      </w:r>
      <w:r>
        <w:rPr>
          <w:spacing w:val="-10"/>
          <w:sz w:val="22"/>
        </w:rPr>
        <w:t> </w:t>
      </w:r>
      <w:r>
        <w:rPr>
          <w:sz w:val="22"/>
        </w:rPr>
        <w:t>protection</w:t>
      </w:r>
      <w:r>
        <w:rPr>
          <w:spacing w:val="-9"/>
          <w:sz w:val="22"/>
        </w:rPr>
        <w:t> </w:t>
      </w:r>
      <w:r>
        <w:rPr>
          <w:sz w:val="22"/>
        </w:rPr>
        <w:t>guards</w:t>
      </w:r>
      <w:r>
        <w:rPr>
          <w:spacing w:val="-10"/>
          <w:sz w:val="22"/>
        </w:rPr>
        <w:t> </w:t>
      </w:r>
      <w:r>
        <w:rPr>
          <w:sz w:val="22"/>
        </w:rPr>
        <w:t>and</w:t>
      </w:r>
      <w:r>
        <w:rPr>
          <w:spacing w:val="-9"/>
          <w:sz w:val="22"/>
        </w:rPr>
        <w:t> </w:t>
      </w:r>
      <w:r>
        <w:rPr>
          <w:sz w:val="22"/>
        </w:rPr>
        <w:t>weed-matting</w:t>
      </w:r>
      <w:r>
        <w:rPr>
          <w:spacing w:val="-11"/>
          <w:sz w:val="22"/>
        </w:rPr>
        <w:t> </w:t>
      </w:r>
      <w:r>
        <w:rPr>
          <w:sz w:val="22"/>
        </w:rPr>
        <w:t>are</w:t>
      </w:r>
      <w:r>
        <w:rPr>
          <w:spacing w:val="-10"/>
          <w:sz w:val="22"/>
        </w:rPr>
        <w:t> </w:t>
      </w:r>
      <w:r>
        <w:rPr>
          <w:sz w:val="22"/>
        </w:rPr>
        <w:t>not included.</w:t>
      </w:r>
    </w:p>
    <w:p>
      <w:pPr>
        <w:pStyle w:val="ListParagraph"/>
        <w:numPr>
          <w:ilvl w:val="0"/>
          <w:numId w:val="6"/>
        </w:numPr>
        <w:tabs>
          <w:tab w:pos="460" w:val="left" w:leader="none"/>
          <w:tab w:pos="461" w:val="left" w:leader="none"/>
        </w:tabs>
        <w:spacing w:line="259" w:lineRule="auto" w:before="0" w:after="0"/>
        <w:ind w:left="460" w:right="276" w:hanging="360"/>
        <w:jc w:val="left"/>
        <w:rPr>
          <w:sz w:val="22"/>
        </w:rPr>
      </w:pPr>
      <w:r>
        <w:rPr>
          <w:sz w:val="22"/>
        </w:rPr>
        <w:t>Maintenance</w:t>
      </w:r>
      <w:r>
        <w:rPr>
          <w:spacing w:val="-4"/>
          <w:sz w:val="22"/>
        </w:rPr>
        <w:t> </w:t>
      </w:r>
      <w:r>
        <w:rPr>
          <w:sz w:val="22"/>
        </w:rPr>
        <w:t>for</w:t>
      </w:r>
      <w:r>
        <w:rPr>
          <w:spacing w:val="-7"/>
          <w:sz w:val="22"/>
        </w:rPr>
        <w:t> </w:t>
      </w:r>
      <w:r>
        <w:rPr>
          <w:sz w:val="22"/>
        </w:rPr>
        <w:t>vegetated</w:t>
      </w:r>
      <w:r>
        <w:rPr>
          <w:spacing w:val="-7"/>
          <w:sz w:val="22"/>
        </w:rPr>
        <w:t> </w:t>
      </w:r>
      <w:r>
        <w:rPr>
          <w:sz w:val="22"/>
        </w:rPr>
        <w:t>buffer</w:t>
      </w:r>
      <w:r>
        <w:rPr>
          <w:spacing w:val="-4"/>
          <w:sz w:val="22"/>
        </w:rPr>
        <w:t> </w:t>
      </w:r>
      <w:r>
        <w:rPr>
          <w:sz w:val="22"/>
        </w:rPr>
        <w:t>screens</w:t>
      </w:r>
      <w:r>
        <w:rPr>
          <w:spacing w:val="-7"/>
          <w:sz w:val="22"/>
        </w:rPr>
        <w:t> </w:t>
      </w:r>
      <w:r>
        <w:rPr>
          <w:sz w:val="22"/>
        </w:rPr>
        <w:t>is</w:t>
      </w:r>
      <w:r>
        <w:rPr>
          <w:spacing w:val="-5"/>
          <w:sz w:val="22"/>
        </w:rPr>
        <w:t> </w:t>
      </w:r>
      <w:r>
        <w:rPr>
          <w:sz w:val="22"/>
        </w:rPr>
        <w:t>calculated</w:t>
      </w:r>
      <w:r>
        <w:rPr>
          <w:spacing w:val="-5"/>
          <w:sz w:val="22"/>
        </w:rPr>
        <w:t> </w:t>
      </w:r>
      <w:r>
        <w:rPr>
          <w:sz w:val="22"/>
        </w:rPr>
        <w:t>based</w:t>
      </w:r>
      <w:r>
        <w:rPr>
          <w:spacing w:val="-7"/>
          <w:sz w:val="22"/>
        </w:rPr>
        <w:t> </w:t>
      </w:r>
      <w:r>
        <w:rPr>
          <w:sz w:val="22"/>
        </w:rPr>
        <w:t>on</w:t>
      </w:r>
      <w:r>
        <w:rPr>
          <w:spacing w:val="-5"/>
          <w:sz w:val="22"/>
        </w:rPr>
        <w:t> </w:t>
      </w:r>
      <w:r>
        <w:rPr>
          <w:sz w:val="22"/>
        </w:rPr>
        <w:t>a</w:t>
      </w:r>
      <w:r>
        <w:rPr>
          <w:spacing w:val="-7"/>
          <w:sz w:val="22"/>
        </w:rPr>
        <w:t> </w:t>
      </w:r>
      <w:r>
        <w:rPr>
          <w:sz w:val="22"/>
        </w:rPr>
        <w:t>cost</w:t>
      </w:r>
      <w:r>
        <w:rPr>
          <w:spacing w:val="-4"/>
          <w:sz w:val="22"/>
        </w:rPr>
        <w:t> </w:t>
      </w:r>
      <w:r>
        <w:rPr>
          <w:sz w:val="22"/>
        </w:rPr>
        <w:t>per</w:t>
      </w:r>
      <w:r>
        <w:rPr>
          <w:spacing w:val="-4"/>
          <w:sz w:val="22"/>
        </w:rPr>
        <w:t> </w:t>
      </w:r>
      <w:r>
        <w:rPr>
          <w:sz w:val="22"/>
        </w:rPr>
        <w:t>plant</w:t>
      </w:r>
      <w:r>
        <w:rPr>
          <w:spacing w:val="-6"/>
          <w:sz w:val="22"/>
        </w:rPr>
        <w:t> </w:t>
      </w:r>
      <w:r>
        <w:rPr>
          <w:sz w:val="22"/>
        </w:rPr>
        <w:t>and</w:t>
      </w:r>
      <w:r>
        <w:rPr>
          <w:spacing w:val="-5"/>
          <w:sz w:val="22"/>
        </w:rPr>
        <w:t> </w:t>
      </w:r>
      <w:r>
        <w:rPr>
          <w:sz w:val="22"/>
        </w:rPr>
        <w:t>the</w:t>
      </w:r>
      <w:r>
        <w:rPr>
          <w:spacing w:val="-4"/>
          <w:sz w:val="22"/>
        </w:rPr>
        <w:t> </w:t>
      </w:r>
      <w:r>
        <w:rPr>
          <w:sz w:val="22"/>
        </w:rPr>
        <w:t>number of plants per square</w:t>
      </w:r>
      <w:r>
        <w:rPr>
          <w:spacing w:val="-4"/>
          <w:sz w:val="22"/>
        </w:rPr>
        <w:t> </w:t>
      </w:r>
      <w:r>
        <w:rPr>
          <w:sz w:val="22"/>
        </w:rPr>
        <w:t>meter.</w:t>
      </w:r>
    </w:p>
    <w:p>
      <w:pPr>
        <w:pStyle w:val="ListParagraph"/>
        <w:numPr>
          <w:ilvl w:val="0"/>
          <w:numId w:val="6"/>
        </w:numPr>
        <w:tabs>
          <w:tab w:pos="460" w:val="left" w:leader="none"/>
          <w:tab w:pos="461" w:val="left" w:leader="none"/>
        </w:tabs>
        <w:spacing w:line="240" w:lineRule="auto" w:before="0" w:after="0"/>
        <w:ind w:left="460" w:right="0" w:hanging="360"/>
        <w:jc w:val="left"/>
        <w:rPr>
          <w:sz w:val="22"/>
        </w:rPr>
      </w:pPr>
      <w:r>
        <w:rPr>
          <w:sz w:val="22"/>
        </w:rPr>
        <w:t>The same assumptions apply to fencing as in section</w:t>
      </w:r>
      <w:r>
        <w:rPr>
          <w:spacing w:val="-20"/>
          <w:sz w:val="22"/>
        </w:rPr>
        <w:t> </w:t>
      </w:r>
      <w:r>
        <w:rPr>
          <w:sz w:val="22"/>
        </w:rPr>
        <w:t>3.1.</w:t>
      </w:r>
    </w:p>
    <w:p>
      <w:pPr>
        <w:pStyle w:val="ListParagraph"/>
        <w:numPr>
          <w:ilvl w:val="0"/>
          <w:numId w:val="6"/>
        </w:numPr>
        <w:tabs>
          <w:tab w:pos="460" w:val="left" w:leader="none"/>
          <w:tab w:pos="461" w:val="left" w:leader="none"/>
        </w:tabs>
        <w:spacing w:line="240" w:lineRule="auto" w:before="19" w:after="0"/>
        <w:ind w:left="460" w:right="0" w:hanging="360"/>
        <w:jc w:val="left"/>
        <w:rPr>
          <w:sz w:val="22"/>
        </w:rPr>
      </w:pPr>
      <w:r>
        <w:rPr>
          <w:sz w:val="22"/>
        </w:rPr>
        <w:t>The</w:t>
      </w:r>
      <w:r>
        <w:rPr>
          <w:spacing w:val="-3"/>
          <w:sz w:val="22"/>
        </w:rPr>
        <w:t> </w:t>
      </w:r>
      <w:r>
        <w:rPr>
          <w:sz w:val="22"/>
        </w:rPr>
        <w:t>land</w:t>
      </w:r>
      <w:r>
        <w:rPr>
          <w:spacing w:val="-4"/>
          <w:sz w:val="22"/>
        </w:rPr>
        <w:t> </w:t>
      </w:r>
      <w:r>
        <w:rPr>
          <w:sz w:val="22"/>
        </w:rPr>
        <w:t>retirement</w:t>
      </w:r>
      <w:r>
        <w:rPr>
          <w:spacing w:val="-6"/>
          <w:sz w:val="22"/>
        </w:rPr>
        <w:t> </w:t>
      </w:r>
      <w:r>
        <w:rPr>
          <w:sz w:val="22"/>
        </w:rPr>
        <w:t>is</w:t>
      </w:r>
      <w:r>
        <w:rPr>
          <w:spacing w:val="-4"/>
          <w:sz w:val="22"/>
        </w:rPr>
        <w:t> </w:t>
      </w:r>
      <w:r>
        <w:rPr>
          <w:sz w:val="22"/>
        </w:rPr>
        <w:t>based</w:t>
      </w:r>
      <w:r>
        <w:rPr>
          <w:spacing w:val="-4"/>
          <w:sz w:val="22"/>
        </w:rPr>
        <w:t> </w:t>
      </w:r>
      <w:r>
        <w:rPr>
          <w:sz w:val="22"/>
        </w:rPr>
        <w:t>on</w:t>
      </w:r>
      <w:r>
        <w:rPr>
          <w:spacing w:val="-4"/>
          <w:sz w:val="22"/>
        </w:rPr>
        <w:t> </w:t>
      </w:r>
      <w:r>
        <w:rPr>
          <w:sz w:val="22"/>
        </w:rPr>
        <w:t>the</w:t>
      </w:r>
      <w:r>
        <w:rPr>
          <w:spacing w:val="-3"/>
          <w:sz w:val="22"/>
        </w:rPr>
        <w:t> </w:t>
      </w:r>
      <w:r>
        <w:rPr>
          <w:sz w:val="22"/>
        </w:rPr>
        <w:t>range</w:t>
      </w:r>
      <w:r>
        <w:rPr>
          <w:spacing w:val="-5"/>
          <w:sz w:val="22"/>
        </w:rPr>
        <w:t> </w:t>
      </w:r>
      <w:r>
        <w:rPr>
          <w:sz w:val="22"/>
        </w:rPr>
        <w:t>of</w:t>
      </w:r>
      <w:r>
        <w:rPr>
          <w:spacing w:val="-6"/>
          <w:sz w:val="22"/>
        </w:rPr>
        <w:t> </w:t>
      </w:r>
      <w:r>
        <w:rPr>
          <w:sz w:val="22"/>
        </w:rPr>
        <w:t>0%</w:t>
      </w:r>
      <w:r>
        <w:rPr>
          <w:spacing w:val="-5"/>
          <w:sz w:val="22"/>
        </w:rPr>
        <w:t> </w:t>
      </w:r>
      <w:r>
        <w:rPr>
          <w:sz w:val="22"/>
        </w:rPr>
        <w:t>to</w:t>
      </w:r>
      <w:r>
        <w:rPr>
          <w:spacing w:val="-4"/>
          <w:sz w:val="22"/>
        </w:rPr>
        <w:t> </w:t>
      </w:r>
      <w:r>
        <w:rPr>
          <w:sz w:val="22"/>
        </w:rPr>
        <w:t>100%</w:t>
      </w:r>
      <w:r>
        <w:rPr>
          <w:spacing w:val="-3"/>
          <w:sz w:val="22"/>
        </w:rPr>
        <w:t> </w:t>
      </w:r>
      <w:r>
        <w:rPr>
          <w:sz w:val="22"/>
        </w:rPr>
        <w:t>loss</w:t>
      </w:r>
      <w:r>
        <w:rPr>
          <w:spacing w:val="-6"/>
          <w:sz w:val="22"/>
        </w:rPr>
        <w:t> </w:t>
      </w:r>
      <w:r>
        <w:rPr>
          <w:sz w:val="22"/>
        </w:rPr>
        <w:t>in</w:t>
      </w:r>
      <w:r>
        <w:rPr>
          <w:spacing w:val="-4"/>
          <w:sz w:val="22"/>
        </w:rPr>
        <w:t> </w:t>
      </w:r>
      <w:r>
        <w:rPr>
          <w:sz w:val="22"/>
        </w:rPr>
        <w:t>productive</w:t>
      </w:r>
      <w:r>
        <w:rPr>
          <w:spacing w:val="-5"/>
          <w:sz w:val="22"/>
        </w:rPr>
        <w:t> </w:t>
      </w:r>
      <w:r>
        <w:rPr>
          <w:sz w:val="22"/>
        </w:rPr>
        <w:t>area</w:t>
      </w:r>
      <w:r>
        <w:rPr>
          <w:spacing w:val="-6"/>
          <w:sz w:val="22"/>
        </w:rPr>
        <w:t> </w:t>
      </w:r>
      <w:r>
        <w:rPr>
          <w:sz w:val="22"/>
        </w:rPr>
        <w:t>(see</w:t>
      </w:r>
      <w:r>
        <w:rPr>
          <w:spacing w:val="-2"/>
          <w:sz w:val="22"/>
        </w:rPr>
        <w:t> </w:t>
      </w:r>
      <w:r>
        <w:rPr>
          <w:sz w:val="22"/>
        </w:rPr>
        <w:t>section</w:t>
      </w:r>
      <w:r>
        <w:rPr>
          <w:spacing w:val="-6"/>
          <w:sz w:val="22"/>
        </w:rPr>
        <w:t> </w:t>
      </w:r>
      <w:r>
        <w:rPr>
          <w:sz w:val="22"/>
        </w:rPr>
        <w:t>3.1).</w:t>
      </w:r>
    </w:p>
    <w:p>
      <w:pPr>
        <w:pStyle w:val="ListParagraph"/>
        <w:numPr>
          <w:ilvl w:val="0"/>
          <w:numId w:val="6"/>
        </w:numPr>
        <w:tabs>
          <w:tab w:pos="460" w:val="left" w:leader="none"/>
          <w:tab w:pos="461" w:val="left" w:leader="none"/>
        </w:tabs>
        <w:spacing w:line="259" w:lineRule="auto" w:before="22" w:after="0"/>
        <w:ind w:left="460" w:right="278" w:hanging="360"/>
        <w:jc w:val="left"/>
        <w:rPr>
          <w:sz w:val="22"/>
        </w:rPr>
      </w:pPr>
      <w:r>
        <w:rPr>
          <w:sz w:val="22"/>
        </w:rPr>
        <w:t>The costs associated with electric wands are based on Stewart (2018) and assume no change in price based on changes in demand or</w:t>
      </w:r>
      <w:r>
        <w:rPr>
          <w:spacing w:val="-11"/>
          <w:sz w:val="22"/>
        </w:rPr>
        <w:t> </w:t>
      </w:r>
      <w:r>
        <w:rPr>
          <w:sz w:val="22"/>
        </w:rPr>
        <w:t>location.</w:t>
      </w:r>
    </w:p>
    <w:p>
      <w:pPr>
        <w:pStyle w:val="ListParagraph"/>
        <w:numPr>
          <w:ilvl w:val="0"/>
          <w:numId w:val="6"/>
        </w:numPr>
        <w:tabs>
          <w:tab w:pos="461" w:val="left" w:leader="none"/>
        </w:tabs>
        <w:spacing w:line="259" w:lineRule="auto" w:before="0" w:after="0"/>
        <w:ind w:left="460" w:right="275" w:hanging="360"/>
        <w:jc w:val="both"/>
        <w:rPr>
          <w:sz w:val="22"/>
        </w:rPr>
      </w:pPr>
      <w:r>
        <w:rPr>
          <w:sz w:val="22"/>
        </w:rPr>
        <w:t>It</w:t>
      </w:r>
      <w:r>
        <w:rPr>
          <w:spacing w:val="-1"/>
          <w:sz w:val="22"/>
        </w:rPr>
        <w:t> </w:t>
      </w:r>
      <w:r>
        <w:rPr>
          <w:sz w:val="22"/>
        </w:rPr>
        <w:t>is</w:t>
      </w:r>
      <w:r>
        <w:rPr>
          <w:spacing w:val="-1"/>
          <w:sz w:val="22"/>
        </w:rPr>
        <w:t> </w:t>
      </w:r>
      <w:r>
        <w:rPr>
          <w:sz w:val="22"/>
        </w:rPr>
        <w:t>assumed</w:t>
      </w:r>
      <w:r>
        <w:rPr>
          <w:spacing w:val="-1"/>
          <w:sz w:val="22"/>
        </w:rPr>
        <w:t> </w:t>
      </w:r>
      <w:r>
        <w:rPr>
          <w:sz w:val="22"/>
        </w:rPr>
        <w:t>that</w:t>
      </w:r>
      <w:r>
        <w:rPr>
          <w:spacing w:val="-3"/>
          <w:sz w:val="22"/>
        </w:rPr>
        <w:t> </w:t>
      </w:r>
      <w:r>
        <w:rPr>
          <w:sz w:val="22"/>
        </w:rPr>
        <w:t>wands</w:t>
      </w:r>
      <w:r>
        <w:rPr>
          <w:spacing w:val="-1"/>
          <w:sz w:val="22"/>
        </w:rPr>
        <w:t> </w:t>
      </w:r>
      <w:r>
        <w:rPr>
          <w:sz w:val="22"/>
        </w:rPr>
        <w:t>are</w:t>
      </w:r>
      <w:r>
        <w:rPr>
          <w:spacing w:val="-1"/>
          <w:sz w:val="22"/>
        </w:rPr>
        <w:t> </w:t>
      </w:r>
      <w:r>
        <w:rPr>
          <w:sz w:val="22"/>
        </w:rPr>
        <w:t>required</w:t>
      </w:r>
      <w:r>
        <w:rPr>
          <w:spacing w:val="-5"/>
          <w:sz w:val="22"/>
        </w:rPr>
        <w:t> </w:t>
      </w:r>
      <w:r>
        <w:rPr>
          <w:sz w:val="22"/>
        </w:rPr>
        <w:t>on</w:t>
      </w:r>
      <w:r>
        <w:rPr>
          <w:spacing w:val="-4"/>
          <w:sz w:val="22"/>
        </w:rPr>
        <w:t> </w:t>
      </w:r>
      <w:r>
        <w:rPr>
          <w:sz w:val="22"/>
        </w:rPr>
        <w:t>both</w:t>
      </w:r>
      <w:r>
        <w:rPr>
          <w:spacing w:val="-1"/>
          <w:sz w:val="22"/>
        </w:rPr>
        <w:t> </w:t>
      </w:r>
      <w:r>
        <w:rPr>
          <w:sz w:val="22"/>
        </w:rPr>
        <w:t>sides</w:t>
      </w:r>
      <w:r>
        <w:rPr>
          <w:spacing w:val="-5"/>
          <w:sz w:val="22"/>
        </w:rPr>
        <w:t> </w:t>
      </w:r>
      <w:r>
        <w:rPr>
          <w:sz w:val="22"/>
        </w:rPr>
        <w:t>of</w:t>
      </w:r>
      <w:r>
        <w:rPr>
          <w:spacing w:val="-4"/>
          <w:sz w:val="22"/>
        </w:rPr>
        <w:t> </w:t>
      </w:r>
      <w:r>
        <w:rPr>
          <w:sz w:val="22"/>
        </w:rPr>
        <w:t>the</w:t>
      </w:r>
      <w:r>
        <w:rPr>
          <w:spacing w:val="-3"/>
          <w:sz w:val="22"/>
        </w:rPr>
        <w:t> </w:t>
      </w:r>
      <w:r>
        <w:rPr>
          <w:sz w:val="22"/>
        </w:rPr>
        <w:t>deer</w:t>
      </w:r>
      <w:r>
        <w:rPr>
          <w:spacing w:val="-4"/>
          <w:sz w:val="22"/>
        </w:rPr>
        <w:t> </w:t>
      </w:r>
      <w:r>
        <w:rPr>
          <w:sz w:val="22"/>
        </w:rPr>
        <w:t>fence</w:t>
      </w:r>
      <w:r>
        <w:rPr>
          <w:spacing w:val="-1"/>
          <w:sz w:val="22"/>
        </w:rPr>
        <w:t> </w:t>
      </w:r>
      <w:r>
        <w:rPr>
          <w:sz w:val="22"/>
        </w:rPr>
        <w:t>and</w:t>
      </w:r>
      <w:r>
        <w:rPr>
          <w:spacing w:val="-4"/>
          <w:sz w:val="22"/>
        </w:rPr>
        <w:t> </w:t>
      </w:r>
      <w:r>
        <w:rPr>
          <w:sz w:val="22"/>
        </w:rPr>
        <w:t>the</w:t>
      </w:r>
      <w:r>
        <w:rPr>
          <w:spacing w:val="-3"/>
          <w:sz w:val="22"/>
        </w:rPr>
        <w:t> </w:t>
      </w:r>
      <w:r>
        <w:rPr>
          <w:sz w:val="22"/>
        </w:rPr>
        <w:t>existing</w:t>
      </w:r>
      <w:r>
        <w:rPr>
          <w:spacing w:val="-2"/>
          <w:sz w:val="22"/>
        </w:rPr>
        <w:t> </w:t>
      </w:r>
      <w:r>
        <w:rPr>
          <w:sz w:val="22"/>
        </w:rPr>
        <w:t>deer</w:t>
      </w:r>
      <w:r>
        <w:rPr>
          <w:spacing w:val="-4"/>
          <w:sz w:val="22"/>
        </w:rPr>
        <w:t> </w:t>
      </w:r>
      <w:r>
        <w:rPr>
          <w:sz w:val="22"/>
        </w:rPr>
        <w:t>fence can be retained. Therefore, the new capital costs relate to the electric wand itself (which are attached to each post, assuming posts are spaced at 20-meters), an electric wire and outriggers to attached to the existing fence, and labour to install</w:t>
      </w:r>
      <w:r>
        <w:rPr>
          <w:spacing w:val="-18"/>
          <w:sz w:val="22"/>
        </w:rPr>
        <w:t> </w:t>
      </w:r>
      <w:r>
        <w:rPr>
          <w:sz w:val="22"/>
        </w:rPr>
        <w:t>these.</w:t>
      </w:r>
    </w:p>
    <w:p>
      <w:pPr>
        <w:pStyle w:val="ListParagraph"/>
        <w:numPr>
          <w:ilvl w:val="0"/>
          <w:numId w:val="6"/>
        </w:numPr>
        <w:tabs>
          <w:tab w:pos="460" w:val="left" w:leader="none"/>
          <w:tab w:pos="461" w:val="left" w:leader="none"/>
        </w:tabs>
        <w:spacing w:line="240" w:lineRule="auto" w:before="2" w:after="0"/>
        <w:ind w:left="460" w:right="0" w:hanging="360"/>
        <w:jc w:val="left"/>
        <w:rPr>
          <w:sz w:val="22"/>
        </w:rPr>
      </w:pPr>
      <w:r>
        <w:rPr>
          <w:sz w:val="22"/>
        </w:rPr>
        <w:t>No additional electricity costs are included and a suitable electric supply is</w:t>
      </w:r>
      <w:r>
        <w:rPr>
          <w:spacing w:val="-25"/>
          <w:sz w:val="22"/>
        </w:rPr>
        <w:t> </w:t>
      </w:r>
      <w:r>
        <w:rPr>
          <w:sz w:val="22"/>
        </w:rPr>
        <w:t>assumed.</w:t>
      </w:r>
    </w:p>
    <w:p>
      <w:pPr>
        <w:pStyle w:val="ListParagraph"/>
        <w:numPr>
          <w:ilvl w:val="0"/>
          <w:numId w:val="6"/>
        </w:numPr>
        <w:tabs>
          <w:tab w:pos="460" w:val="left" w:leader="none"/>
          <w:tab w:pos="461" w:val="left" w:leader="none"/>
        </w:tabs>
        <w:spacing w:line="256" w:lineRule="auto" w:before="22" w:after="0"/>
        <w:ind w:left="460" w:right="275" w:hanging="360"/>
        <w:jc w:val="left"/>
        <w:rPr>
          <w:sz w:val="22"/>
        </w:rPr>
      </w:pPr>
      <w:r>
        <w:rPr>
          <w:sz w:val="22"/>
        </w:rPr>
        <w:t>The costs of the electric wire and labour to install this are based on one third of the costs for a </w:t>
      </w:r>
      <w:r>
        <w:rPr>
          <w:spacing w:val="2"/>
          <w:sz w:val="22"/>
        </w:rPr>
        <w:t>2- </w:t>
      </w:r>
      <w:r>
        <w:rPr>
          <w:sz w:val="22"/>
        </w:rPr>
        <w:t>wire electric dairy fence (including only the wire of materials and a proportion of</w:t>
      </w:r>
      <w:r>
        <w:rPr>
          <w:spacing w:val="-29"/>
          <w:sz w:val="22"/>
        </w:rPr>
        <w:t> </w:t>
      </w:r>
      <w:r>
        <w:rPr>
          <w:sz w:val="22"/>
        </w:rPr>
        <w:t>time).</w:t>
      </w:r>
    </w:p>
    <w:p>
      <w:pPr>
        <w:spacing w:after="0" w:line="256" w:lineRule="auto"/>
        <w:jc w:val="left"/>
        <w:rPr>
          <w:sz w:val="22"/>
        </w:rPr>
        <w:sectPr>
          <w:pgSz w:w="11910" w:h="16840"/>
          <w:pgMar w:header="0" w:footer="1024" w:top="1380" w:bottom="1220" w:left="1340" w:right="1160"/>
        </w:sectPr>
      </w:pPr>
    </w:p>
    <w:p>
      <w:pPr>
        <w:pStyle w:val="ListParagraph"/>
        <w:numPr>
          <w:ilvl w:val="0"/>
          <w:numId w:val="6"/>
        </w:numPr>
        <w:tabs>
          <w:tab w:pos="480" w:val="left" w:leader="none"/>
          <w:tab w:pos="481" w:val="left" w:leader="none"/>
        </w:tabs>
        <w:spacing w:line="240" w:lineRule="auto" w:before="81" w:after="0"/>
        <w:ind w:left="480" w:right="0" w:hanging="360"/>
        <w:jc w:val="left"/>
        <w:rPr>
          <w:sz w:val="22"/>
        </w:rPr>
      </w:pPr>
      <w:r>
        <w:rPr>
          <w:sz w:val="22"/>
        </w:rPr>
        <w:t>Given there is only one estimate of costs for this mitigation, min and max estimates are based</w:t>
      </w:r>
      <w:r>
        <w:rPr>
          <w:spacing w:val="-30"/>
          <w:sz w:val="22"/>
        </w:rPr>
        <w:t> </w:t>
      </w:r>
      <w:r>
        <w:rPr>
          <w:sz w:val="22"/>
        </w:rPr>
        <w:t>on</w:t>
      </w:r>
    </w:p>
    <w:p>
      <w:pPr>
        <w:pStyle w:val="BodyText"/>
        <w:spacing w:before="19"/>
        <w:ind w:left="480"/>
      </w:pPr>
      <w:r>
        <w:rPr/>
        <w:t>+/- 20% of the average.</w:t>
      </w:r>
    </w:p>
    <w:p>
      <w:pPr>
        <w:pStyle w:val="ListParagraph"/>
        <w:numPr>
          <w:ilvl w:val="2"/>
          <w:numId w:val="7"/>
        </w:numPr>
        <w:tabs>
          <w:tab w:pos="687" w:val="left" w:leader="none"/>
        </w:tabs>
        <w:spacing w:line="240" w:lineRule="auto" w:before="182" w:after="0"/>
        <w:ind w:left="686" w:right="0" w:hanging="566"/>
        <w:jc w:val="left"/>
        <w:rPr>
          <w:rFonts w:ascii="Calibri Light"/>
          <w:b w:val="0"/>
          <w:i/>
          <w:sz w:val="22"/>
        </w:rPr>
      </w:pPr>
      <w:r>
        <w:rPr>
          <w:rFonts w:ascii="Calibri Light"/>
          <w:b w:val="0"/>
          <w:i/>
          <w:color w:val="2E5395"/>
          <w:sz w:val="22"/>
        </w:rPr>
        <w:t>References </w:t>
      </w:r>
    </w:p>
    <w:p>
      <w:pPr>
        <w:pStyle w:val="BodyText"/>
        <w:spacing w:before="41"/>
        <w:ind w:left="120"/>
      </w:pPr>
      <w:r>
        <w:rPr/>
        <w:t>The Agribusiness Group (TAG). (2016). Ministry for Primary Industries Stock Exclusion Costs Report.</w:t>
      </w:r>
    </w:p>
    <w:p>
      <w:pPr>
        <w:pStyle w:val="BodyText"/>
        <w:spacing w:line="256" w:lineRule="auto" w:before="19"/>
        <w:ind w:left="403" w:right="226"/>
      </w:pPr>
      <w:r>
        <w:rPr/>
        <w:t>Report prepared for Ministry for Primary Industries. Available from https://</w:t>
      </w:r>
      <w:hyperlink r:id="rId12">
        <w:r>
          <w:rPr/>
          <w:t>www.mpi.govt.nz/dmsdocument/16537-ministry-for-primary-industries-stock-exclusion-</w:t>
        </w:r>
      </w:hyperlink>
      <w:r>
        <w:rPr/>
        <w:t> costs-report</w:t>
      </w:r>
    </w:p>
    <w:p>
      <w:pPr>
        <w:pStyle w:val="BodyText"/>
        <w:spacing w:line="468" w:lineRule="exact" w:before="15"/>
        <w:ind w:left="120" w:right="152"/>
      </w:pPr>
      <w:r>
        <w:rPr/>
        <w:t>Askin, D. &amp; Askin, V. (2018). Financial Budget Manual 2018. Lincoln University. Lincoln, New Zealand. Brown, P. &amp; Mackay, S. (2000). Case Study — Riparian Management on the Piako River: A New</w:t>
      </w:r>
    </w:p>
    <w:p>
      <w:pPr>
        <w:pStyle w:val="BodyText"/>
        <w:spacing w:line="253" w:lineRule="exact"/>
        <w:ind w:left="403"/>
      </w:pPr>
      <w:r>
        <w:rPr/>
        <w:t>Approach to Costs and Benefits. Environment Waikato Internal Series 2000/09, Environment</w:t>
      </w:r>
    </w:p>
    <w:p>
      <w:pPr>
        <w:pStyle w:val="BodyText"/>
        <w:spacing w:before="19"/>
        <w:ind w:left="403"/>
      </w:pPr>
      <w:r>
        <w:rPr/>
        <w:t>Waikato, Hamilton, New Zealand, 40 pp.</w:t>
      </w:r>
    </w:p>
    <w:p>
      <w:pPr>
        <w:pStyle w:val="BodyText"/>
        <w:spacing w:before="3"/>
        <w:rPr>
          <w:sz w:val="16"/>
        </w:rPr>
      </w:pPr>
    </w:p>
    <w:p>
      <w:pPr>
        <w:pStyle w:val="BodyText"/>
        <w:spacing w:line="256" w:lineRule="auto"/>
        <w:ind w:left="403" w:right="526" w:hanging="284"/>
      </w:pPr>
      <w:r>
        <w:rPr/>
        <w:t>Daigneault, A. J., Eppink, F. V., &amp; Lee, W. G. (2017). A national riparian restoration programme in New Zealand: Is it value for money?. Journal of environmental management, 187, 166-177.</w:t>
      </w:r>
    </w:p>
    <w:p>
      <w:pPr>
        <w:pStyle w:val="BodyText"/>
        <w:spacing w:line="256" w:lineRule="auto" w:before="180"/>
        <w:ind w:left="403" w:right="2546" w:hanging="284"/>
      </w:pPr>
      <w:r>
        <w:rPr/>
        <w:t>DairyNZ. (2018). Riparian Planner. Accessed June 2018. Retrieved from </w:t>
      </w:r>
      <w:hyperlink r:id="rId16">
        <w:r>
          <w:rPr/>
          <w:t>https://www.dairynz.co.nz/environment/waterways/riparian-planner/</w:t>
        </w:r>
      </w:hyperlink>
    </w:p>
    <w:p>
      <w:pPr>
        <w:pStyle w:val="BodyText"/>
        <w:spacing w:line="256" w:lineRule="auto" w:before="180"/>
        <w:ind w:left="403" w:right="1483" w:hanging="284"/>
      </w:pPr>
      <w:r>
        <w:rPr/>
        <w:t>Deer Industry New Zealand. (2017). Fence pacing: costs and solutions. Retrieved from </w:t>
      </w:r>
      <w:hyperlink r:id="rId21">
        <w:r>
          <w:rPr>
            <w:color w:val="0000FF"/>
            <w:u w:val="single" w:color="0000FF"/>
          </w:rPr>
          <w:t>https://www.deernz.org/sites/dinz/files/DeerFact_FencePacing_Web.pdf</w:t>
        </w:r>
      </w:hyperlink>
    </w:p>
    <w:p>
      <w:pPr>
        <w:pStyle w:val="BodyText"/>
        <w:spacing w:before="2"/>
        <w:rPr>
          <w:sz w:val="10"/>
        </w:rPr>
      </w:pPr>
    </w:p>
    <w:p>
      <w:pPr>
        <w:pStyle w:val="BodyText"/>
        <w:spacing w:before="56"/>
        <w:ind w:left="120"/>
      </w:pPr>
      <w:r>
        <w:rPr/>
        <w:t>Department of Conservation. (2018). Motukara Conservation Nursery 2018 Price list and order form.</w:t>
      </w:r>
    </w:p>
    <w:p>
      <w:pPr>
        <w:pStyle w:val="BodyText"/>
        <w:spacing w:line="256" w:lineRule="auto" w:before="19"/>
        <w:ind w:left="403" w:right="996"/>
      </w:pPr>
      <w:r>
        <w:rPr/>
        <w:t>Retrieved form </w:t>
      </w:r>
      <w:hyperlink r:id="rId17">
        <w:r>
          <w:rPr/>
          <w:t>https://www.doc.govt.nz/globalassets/documents/conservation/native-</w:t>
        </w:r>
      </w:hyperlink>
      <w:r>
        <w:rPr/>
        <w:t> </w:t>
      </w:r>
      <w:hyperlink r:id="rId17">
        <w:r>
          <w:rPr/>
          <w:t>plants/motukarara-nursery/motukarara-order-form.pdf</w:t>
        </w:r>
      </w:hyperlink>
    </w:p>
    <w:p>
      <w:pPr>
        <w:pStyle w:val="BodyText"/>
        <w:spacing w:line="256" w:lineRule="auto" w:before="180"/>
        <w:ind w:left="403" w:right="432" w:hanging="284"/>
      </w:pPr>
      <w:r>
        <w:rPr/>
        <w:t>Greater Wellington Regional Council. (2018). Akura Plant Nursery 2018 price list. Retrieved from </w:t>
      </w:r>
      <w:hyperlink r:id="rId18">
        <w:r>
          <w:rPr/>
          <w:t>http://www.gw.govt.nz/assets/2018-uploads/Akura-Plant-Nursery-Price-List-2018web-1.2.pdf</w:t>
        </w:r>
      </w:hyperlink>
    </w:p>
    <w:p>
      <w:pPr>
        <w:pStyle w:val="BodyText"/>
        <w:spacing w:line="256" w:lineRule="auto" w:before="180"/>
        <w:ind w:left="403" w:right="489" w:hanging="284"/>
      </w:pPr>
      <w:r>
        <w:rPr/>
        <w:t>Journeaux, P., 2014. Economic Analysis of the Impact on Farming of Limiting the Loss of Nitrogen and Phosphorus. MPI Technical. Paper No: 2014/20</w:t>
      </w:r>
    </w:p>
    <w:p>
      <w:pPr>
        <w:pStyle w:val="BodyText"/>
        <w:spacing w:line="256" w:lineRule="auto" w:before="180"/>
        <w:ind w:left="403" w:right="577" w:hanging="284"/>
      </w:pPr>
      <w:r>
        <w:rPr/>
        <w:t>Stewart, P., (2018). Simple solution for fence pacing. In </w:t>
      </w:r>
      <w:r>
        <w:rPr>
          <w:i/>
        </w:rPr>
        <w:t>Deer Industry News. </w:t>
      </w:r>
      <w:r>
        <w:rPr/>
        <w:t>October/November 2018 edition. Issue 92.</w:t>
      </w:r>
    </w:p>
    <w:p>
      <w:pPr>
        <w:pStyle w:val="BodyText"/>
        <w:spacing w:line="256" w:lineRule="auto" w:before="180"/>
        <w:ind w:left="403" w:right="187" w:hanging="284"/>
      </w:pPr>
      <w:r>
        <w:rPr/>
        <w:t>Waihora Ellesmere Trust (WET). (2011). Riparian Restoration - lessons Learned. Available online at: </w:t>
      </w:r>
      <w:hyperlink r:id="rId19">
        <w:r>
          <w:rPr/>
          <w:t>http://www.wet.org.nz/wp-content/uploads/2011/03/2011-March-riparian-restoration-flyer.pdf</w:t>
        </w:r>
      </w:hyperlink>
    </w:p>
    <w:p>
      <w:pPr>
        <w:pStyle w:val="BodyText"/>
        <w:spacing w:line="256" w:lineRule="auto" w:before="180"/>
        <w:ind w:left="403" w:right="187" w:hanging="284"/>
      </w:pPr>
      <w:r>
        <w:rPr/>
        <w:t>Moran, E., Pearson, L., Couldrey, M. &amp; Eyre, K. (2019). The Southland Economic Project: Agriculture and Forestry: Technical Report. Publication no. 2019-04. Environment Southland, Invercargill, New Zealand. 340pp</w:t>
      </w:r>
    </w:p>
    <w:p>
      <w:pPr>
        <w:pStyle w:val="BodyText"/>
      </w:pPr>
    </w:p>
    <w:p>
      <w:pPr>
        <w:pStyle w:val="BodyText"/>
        <w:rPr>
          <w:sz w:val="28"/>
        </w:rPr>
      </w:pPr>
    </w:p>
    <w:p>
      <w:pPr>
        <w:pStyle w:val="Heading2"/>
        <w:numPr>
          <w:ilvl w:val="1"/>
          <w:numId w:val="8"/>
        </w:numPr>
        <w:tabs>
          <w:tab w:pos="548" w:val="left" w:leader="none"/>
        </w:tabs>
        <w:spacing w:line="240" w:lineRule="auto" w:before="0" w:after="0"/>
        <w:ind w:left="547" w:right="0" w:hanging="434"/>
        <w:jc w:val="left"/>
        <w:rPr>
          <w:b w:val="0"/>
        </w:rPr>
      </w:pPr>
      <w:bookmarkStart w:name="_bookmark7" w:id="15"/>
      <w:bookmarkEnd w:id="15"/>
      <w:r>
        <w:rPr/>
      </w:r>
      <w:bookmarkStart w:name="_bookmark7" w:id="16"/>
      <w:bookmarkEnd w:id="16"/>
      <w:r>
        <w:rPr>
          <w:b w:val="0"/>
          <w:color w:val="1F3762"/>
        </w:rPr>
        <w:t>S</w:t>
      </w:r>
      <w:r>
        <w:rPr>
          <w:b w:val="0"/>
          <w:color w:val="1F3762"/>
        </w:rPr>
        <w:t>ediment</w:t>
      </w:r>
      <w:r>
        <w:rPr>
          <w:b w:val="0"/>
          <w:color w:val="1F3762"/>
          <w:spacing w:val="-5"/>
        </w:rPr>
        <w:t> </w:t>
      </w:r>
      <w:r>
        <w:rPr>
          <w:b w:val="0"/>
          <w:color w:val="1F3762"/>
        </w:rPr>
        <w:t>traps</w:t>
      </w:r>
    </w:p>
    <w:p>
      <w:pPr>
        <w:pStyle w:val="ListParagraph"/>
        <w:numPr>
          <w:ilvl w:val="2"/>
          <w:numId w:val="8"/>
        </w:numPr>
        <w:tabs>
          <w:tab w:pos="687" w:val="left" w:leader="none"/>
        </w:tabs>
        <w:spacing w:line="240" w:lineRule="auto" w:before="61" w:after="0"/>
        <w:ind w:left="686" w:right="0" w:hanging="566"/>
        <w:jc w:val="left"/>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1"/>
        <w:ind w:left="120" w:right="113"/>
        <w:jc w:val="both"/>
      </w:pPr>
      <w:r>
        <w:rPr/>
        <w:t>There is very limited information on the breakdown of costs associated with sediment traps. In addition, the costs will be highly variable based largely on each site and the required earthworks. Given this limited information, highly variable costs and scope of this report, Daigneault and Elliot (2017) was used, despite the lack of clarity available on the assumptions underpinning the cost estimates in their work. Extreme caution should be used when extrapolating these costs as it is not</w:t>
      </w:r>
    </w:p>
    <w:p>
      <w:pPr>
        <w:spacing w:after="0" w:line="259" w:lineRule="auto"/>
        <w:jc w:val="both"/>
        <w:sectPr>
          <w:pgSz w:w="11910" w:h="16840"/>
          <w:pgMar w:header="0" w:footer="1024" w:top="1340" w:bottom="1220" w:left="1320" w:right="1320"/>
        </w:sectPr>
      </w:pPr>
    </w:p>
    <w:p>
      <w:pPr>
        <w:pStyle w:val="BodyText"/>
        <w:spacing w:line="259" w:lineRule="auto" w:before="41"/>
        <w:ind w:left="100" w:right="112"/>
        <w:jc w:val="both"/>
      </w:pPr>
      <w:r>
        <w:rPr/>
        <w:t>clear</w:t>
      </w:r>
      <w:r>
        <w:rPr>
          <w:spacing w:val="-6"/>
        </w:rPr>
        <w:t> </w:t>
      </w:r>
      <w:r>
        <w:rPr/>
        <w:t>what</w:t>
      </w:r>
      <w:r>
        <w:rPr>
          <w:spacing w:val="-3"/>
        </w:rPr>
        <w:t> </w:t>
      </w:r>
      <w:r>
        <w:rPr/>
        <w:t>is</w:t>
      </w:r>
      <w:r>
        <w:rPr>
          <w:spacing w:val="-6"/>
        </w:rPr>
        <w:t> </w:t>
      </w:r>
      <w:r>
        <w:rPr/>
        <w:t>included</w:t>
      </w:r>
      <w:r>
        <w:rPr>
          <w:spacing w:val="-4"/>
        </w:rPr>
        <w:t> </w:t>
      </w:r>
      <w:r>
        <w:rPr/>
        <w:t>or</w:t>
      </w:r>
      <w:r>
        <w:rPr>
          <w:spacing w:val="-6"/>
        </w:rPr>
        <w:t> </w:t>
      </w:r>
      <w:r>
        <w:rPr/>
        <w:t>what</w:t>
      </w:r>
      <w:r>
        <w:rPr>
          <w:spacing w:val="-3"/>
        </w:rPr>
        <w:t> </w:t>
      </w:r>
      <w:r>
        <w:rPr/>
        <w:t>type</w:t>
      </w:r>
      <w:r>
        <w:rPr>
          <w:spacing w:val="-5"/>
        </w:rPr>
        <w:t> </w:t>
      </w:r>
      <w:r>
        <w:rPr/>
        <w:t>of</w:t>
      </w:r>
      <w:r>
        <w:rPr>
          <w:spacing w:val="-3"/>
        </w:rPr>
        <w:t> </w:t>
      </w:r>
      <w:r>
        <w:rPr/>
        <w:t>sediment</w:t>
      </w:r>
      <w:r>
        <w:rPr>
          <w:spacing w:val="-3"/>
        </w:rPr>
        <w:t> </w:t>
      </w:r>
      <w:r>
        <w:rPr/>
        <w:t>trap</w:t>
      </w:r>
      <w:r>
        <w:rPr>
          <w:spacing w:val="-6"/>
        </w:rPr>
        <w:t> </w:t>
      </w:r>
      <w:r>
        <w:rPr/>
        <w:t>has</w:t>
      </w:r>
      <w:r>
        <w:rPr>
          <w:spacing w:val="-3"/>
        </w:rPr>
        <w:t> </w:t>
      </w:r>
      <w:r>
        <w:rPr/>
        <w:t>been</w:t>
      </w:r>
      <w:r>
        <w:rPr>
          <w:spacing w:val="-4"/>
        </w:rPr>
        <w:t> </w:t>
      </w:r>
      <w:r>
        <w:rPr/>
        <w:t>priced.</w:t>
      </w:r>
      <w:r>
        <w:rPr>
          <w:spacing w:val="-3"/>
        </w:rPr>
        <w:t> </w:t>
      </w:r>
      <w:r>
        <w:rPr/>
        <w:t>Because</w:t>
      </w:r>
      <w:r>
        <w:rPr>
          <w:spacing w:val="-5"/>
        </w:rPr>
        <w:t> </w:t>
      </w:r>
      <w:r>
        <w:rPr/>
        <w:t>of</w:t>
      </w:r>
      <w:r>
        <w:rPr>
          <w:spacing w:val="-6"/>
        </w:rPr>
        <w:t> </w:t>
      </w:r>
      <w:r>
        <w:rPr/>
        <w:t>the</w:t>
      </w:r>
      <w:r>
        <w:rPr>
          <w:spacing w:val="-2"/>
        </w:rPr>
        <w:t> </w:t>
      </w:r>
      <w:r>
        <w:rPr/>
        <w:t>lack</w:t>
      </w:r>
      <w:r>
        <w:rPr>
          <w:spacing w:val="-6"/>
        </w:rPr>
        <w:t> </w:t>
      </w:r>
      <w:r>
        <w:rPr/>
        <w:t>of</w:t>
      </w:r>
      <w:r>
        <w:rPr>
          <w:spacing w:val="-3"/>
        </w:rPr>
        <w:t> </w:t>
      </w:r>
      <w:r>
        <w:rPr/>
        <w:t>clarity</w:t>
      </w:r>
      <w:r>
        <w:rPr>
          <w:spacing w:val="-5"/>
        </w:rPr>
        <w:t> </w:t>
      </w:r>
      <w:r>
        <w:rPr/>
        <w:t>on cost components, it is unclear what costs are included or how these may vary across farms. Given there is only one estimate of costs for this mitigation, minimum and maximum estimates are based on +/- 20% of the</w:t>
      </w:r>
      <w:r>
        <w:rPr>
          <w:spacing w:val="-6"/>
        </w:rPr>
        <w:t> </w:t>
      </w:r>
      <w:r>
        <w:rPr/>
        <w:t>average.</w:t>
      </w:r>
    </w:p>
    <w:p>
      <w:pPr>
        <w:pStyle w:val="ListParagraph"/>
        <w:numPr>
          <w:ilvl w:val="2"/>
          <w:numId w:val="8"/>
        </w:numPr>
        <w:tabs>
          <w:tab w:pos="667" w:val="left" w:leader="none"/>
        </w:tabs>
        <w:spacing w:line="240" w:lineRule="auto" w:before="163" w:after="0"/>
        <w:ind w:left="66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9" w:lineRule="auto" w:before="19"/>
        <w:ind w:left="100" w:right="115"/>
        <w:jc w:val="both"/>
      </w:pPr>
      <w:r>
        <w:rPr/>
        <w:t>Daigneault and Elliot (2017) included initial capital and periodic maintenance costs as annualised estimates, over a 25 years using a discount rate of 8%. As there is no breakdown on what is capital and what is periodic maintenance, these could not be separated out. In addition, there is no clarity if costs per hectare relate to hectare of catchment or catchment of sediment trap. It is assumed that it is cost per hectare of catchment which drains into the sediment trap.</w:t>
      </w:r>
    </w:p>
    <w:p>
      <w:pPr>
        <w:spacing w:before="166"/>
        <w:ind w:left="100" w:right="0" w:firstLine="0"/>
        <w:jc w:val="both"/>
        <w:rPr>
          <w:i/>
          <w:sz w:val="18"/>
        </w:rPr>
      </w:pPr>
      <w:r>
        <w:rPr>
          <w:i/>
          <w:color w:val="44536A"/>
          <w:sz w:val="18"/>
        </w:rPr>
        <w:t>Table 14: Annualised capital cost and periodic maintenance of sediment traps</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5"/>
        <w:gridCol w:w="1966"/>
        <w:gridCol w:w="2544"/>
        <w:gridCol w:w="2223"/>
      </w:tblGrid>
      <w:tr>
        <w:trPr>
          <w:trHeight w:val="288" w:hRule="exact"/>
        </w:trPr>
        <w:tc>
          <w:tcPr>
            <w:tcW w:w="2285" w:type="dxa"/>
          </w:tcPr>
          <w:p>
            <w:pPr/>
          </w:p>
        </w:tc>
        <w:tc>
          <w:tcPr>
            <w:tcW w:w="6734" w:type="dxa"/>
            <w:gridSpan w:val="3"/>
          </w:tcPr>
          <w:p>
            <w:pPr>
              <w:pStyle w:val="TableParagraph"/>
              <w:spacing w:line="268" w:lineRule="exact"/>
              <w:ind w:left="2225"/>
              <w:jc w:val="left"/>
              <w:rPr>
                <w:sz w:val="22"/>
              </w:rPr>
            </w:pPr>
            <w:r>
              <w:rPr>
                <w:sz w:val="22"/>
              </w:rPr>
              <w:t>Annualised cost ($/ha/yr)</w:t>
            </w:r>
          </w:p>
        </w:tc>
      </w:tr>
      <w:tr>
        <w:trPr>
          <w:trHeight w:val="278" w:hRule="exact"/>
        </w:trPr>
        <w:tc>
          <w:tcPr>
            <w:tcW w:w="2285" w:type="dxa"/>
          </w:tcPr>
          <w:p>
            <w:pPr/>
          </w:p>
        </w:tc>
        <w:tc>
          <w:tcPr>
            <w:tcW w:w="1966" w:type="dxa"/>
          </w:tcPr>
          <w:p>
            <w:pPr>
              <w:pStyle w:val="TableParagraph"/>
              <w:spacing w:line="268" w:lineRule="exact"/>
              <w:ind w:left="105" w:right="106"/>
              <w:rPr>
                <w:sz w:val="22"/>
              </w:rPr>
            </w:pPr>
            <w:r>
              <w:rPr>
                <w:sz w:val="22"/>
              </w:rPr>
              <w:t>Minimum estimate</w:t>
            </w:r>
          </w:p>
        </w:tc>
        <w:tc>
          <w:tcPr>
            <w:tcW w:w="2544" w:type="dxa"/>
          </w:tcPr>
          <w:p>
            <w:pPr>
              <w:pStyle w:val="TableParagraph"/>
              <w:spacing w:line="268" w:lineRule="exact"/>
              <w:ind w:left="904" w:right="905"/>
              <w:rPr>
                <w:sz w:val="22"/>
              </w:rPr>
            </w:pPr>
            <w:r>
              <w:rPr>
                <w:sz w:val="22"/>
              </w:rPr>
              <w:t>Median</w:t>
            </w:r>
          </w:p>
        </w:tc>
        <w:tc>
          <w:tcPr>
            <w:tcW w:w="2223" w:type="dxa"/>
          </w:tcPr>
          <w:p>
            <w:pPr>
              <w:pStyle w:val="TableParagraph"/>
              <w:spacing w:line="268" w:lineRule="exact"/>
              <w:ind w:left="214" w:right="219"/>
              <w:rPr>
                <w:sz w:val="22"/>
              </w:rPr>
            </w:pPr>
            <w:r>
              <w:rPr>
                <w:sz w:val="22"/>
              </w:rPr>
              <w:t>Maximum estimate</w:t>
            </w:r>
          </w:p>
        </w:tc>
      </w:tr>
      <w:tr>
        <w:trPr>
          <w:trHeight w:val="279" w:hRule="exact"/>
        </w:trPr>
        <w:tc>
          <w:tcPr>
            <w:tcW w:w="2285" w:type="dxa"/>
          </w:tcPr>
          <w:p>
            <w:pPr>
              <w:pStyle w:val="TableParagraph"/>
              <w:ind w:left="422" w:right="423"/>
              <w:rPr>
                <w:sz w:val="22"/>
              </w:rPr>
            </w:pPr>
            <w:r>
              <w:rPr>
                <w:sz w:val="22"/>
              </w:rPr>
              <w:t>Dairy</w:t>
            </w:r>
          </w:p>
        </w:tc>
        <w:tc>
          <w:tcPr>
            <w:tcW w:w="1966" w:type="dxa"/>
          </w:tcPr>
          <w:p>
            <w:pPr>
              <w:pStyle w:val="TableParagraph"/>
              <w:ind w:left="105" w:right="106"/>
              <w:rPr>
                <w:sz w:val="22"/>
              </w:rPr>
            </w:pPr>
            <w:r>
              <w:rPr>
                <w:sz w:val="22"/>
              </w:rPr>
              <w:t>58</w:t>
            </w:r>
          </w:p>
        </w:tc>
        <w:tc>
          <w:tcPr>
            <w:tcW w:w="2544" w:type="dxa"/>
          </w:tcPr>
          <w:p>
            <w:pPr>
              <w:pStyle w:val="TableParagraph"/>
              <w:ind w:left="903" w:right="905"/>
              <w:rPr>
                <w:sz w:val="22"/>
              </w:rPr>
            </w:pPr>
            <w:r>
              <w:rPr>
                <w:sz w:val="22"/>
              </w:rPr>
              <w:t>73</w:t>
            </w:r>
          </w:p>
        </w:tc>
        <w:tc>
          <w:tcPr>
            <w:tcW w:w="2223" w:type="dxa"/>
          </w:tcPr>
          <w:p>
            <w:pPr>
              <w:pStyle w:val="TableParagraph"/>
              <w:ind w:left="214" w:right="216"/>
              <w:rPr>
                <w:sz w:val="22"/>
              </w:rPr>
            </w:pPr>
            <w:r>
              <w:rPr>
                <w:sz w:val="22"/>
              </w:rPr>
              <w:t>88</w:t>
            </w:r>
          </w:p>
        </w:tc>
      </w:tr>
      <w:tr>
        <w:trPr>
          <w:trHeight w:val="288" w:hRule="exact"/>
        </w:trPr>
        <w:tc>
          <w:tcPr>
            <w:tcW w:w="2285" w:type="dxa"/>
          </w:tcPr>
          <w:p>
            <w:pPr>
              <w:pStyle w:val="TableParagraph"/>
              <w:spacing w:line="268" w:lineRule="exact"/>
              <w:ind w:left="423" w:right="423"/>
              <w:rPr>
                <w:sz w:val="22"/>
              </w:rPr>
            </w:pPr>
            <w:r>
              <w:rPr>
                <w:sz w:val="22"/>
              </w:rPr>
              <w:t>Sheep and beef</w:t>
            </w:r>
          </w:p>
        </w:tc>
        <w:tc>
          <w:tcPr>
            <w:tcW w:w="1966" w:type="dxa"/>
          </w:tcPr>
          <w:p>
            <w:pPr>
              <w:pStyle w:val="TableParagraph"/>
              <w:spacing w:line="268" w:lineRule="exact"/>
              <w:ind w:left="105" w:right="106"/>
              <w:rPr>
                <w:sz w:val="22"/>
              </w:rPr>
            </w:pPr>
            <w:r>
              <w:rPr>
                <w:sz w:val="22"/>
              </w:rPr>
              <w:t>30</w:t>
            </w:r>
          </w:p>
        </w:tc>
        <w:tc>
          <w:tcPr>
            <w:tcW w:w="2544" w:type="dxa"/>
          </w:tcPr>
          <w:p>
            <w:pPr>
              <w:pStyle w:val="TableParagraph"/>
              <w:spacing w:line="268" w:lineRule="exact"/>
              <w:ind w:left="903" w:right="905"/>
              <w:rPr>
                <w:sz w:val="22"/>
              </w:rPr>
            </w:pPr>
            <w:r>
              <w:rPr>
                <w:sz w:val="22"/>
              </w:rPr>
              <w:t>37</w:t>
            </w:r>
          </w:p>
        </w:tc>
        <w:tc>
          <w:tcPr>
            <w:tcW w:w="2223" w:type="dxa"/>
          </w:tcPr>
          <w:p>
            <w:pPr>
              <w:pStyle w:val="TableParagraph"/>
              <w:spacing w:line="268" w:lineRule="exact"/>
              <w:ind w:left="214" w:right="216"/>
              <w:rPr>
                <w:sz w:val="22"/>
              </w:rPr>
            </w:pPr>
            <w:r>
              <w:rPr>
                <w:sz w:val="22"/>
              </w:rPr>
              <w:t>44</w:t>
            </w:r>
          </w:p>
        </w:tc>
      </w:tr>
    </w:tbl>
    <w:p>
      <w:pPr>
        <w:pStyle w:val="BodyText"/>
        <w:rPr>
          <w:i/>
          <w:sz w:val="18"/>
        </w:rPr>
      </w:pPr>
    </w:p>
    <w:p>
      <w:pPr>
        <w:pStyle w:val="BodyText"/>
        <w:spacing w:before="8"/>
        <w:rPr>
          <w:i/>
          <w:sz w:val="18"/>
        </w:rPr>
      </w:pPr>
    </w:p>
    <w:p>
      <w:pPr>
        <w:pStyle w:val="ListParagraph"/>
        <w:numPr>
          <w:ilvl w:val="2"/>
          <w:numId w:val="8"/>
        </w:numPr>
        <w:tabs>
          <w:tab w:pos="667" w:val="left" w:leader="none"/>
        </w:tabs>
        <w:spacing w:line="240" w:lineRule="auto" w:before="0" w:after="0"/>
        <w:ind w:left="66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6"/>
          <w:sz w:val="22"/>
        </w:rPr>
        <w:t> </w:t>
      </w:r>
      <w:r>
        <w:rPr>
          <w:rFonts w:ascii="Calibri Light"/>
          <w:b w:val="0"/>
          <w:i/>
          <w:color w:val="2E5395"/>
          <w:sz w:val="22"/>
        </w:rPr>
        <w:t>cost</w:t>
      </w:r>
      <w:r>
        <w:rPr>
          <w:rFonts w:ascii="Calibri Light"/>
          <w:b w:val="0"/>
          <w:i/>
          <w:color w:val="2E5395"/>
          <w:spacing w:val="-2"/>
          <w:sz w:val="22"/>
        </w:rPr>
        <w:t> </w:t>
      </w:r>
      <w:r>
        <w:rPr>
          <w:rFonts w:ascii="Calibri Light"/>
          <w:b w:val="0"/>
          <w:i/>
          <w:color w:val="2E5395"/>
          <w:sz w:val="22"/>
        </w:rPr>
        <w:t> </w:t>
      </w:r>
    </w:p>
    <w:p>
      <w:pPr>
        <w:pStyle w:val="BodyText"/>
        <w:spacing w:line="259" w:lineRule="auto" w:before="21"/>
        <w:ind w:left="100" w:right="113"/>
        <w:jc w:val="both"/>
      </w:pPr>
      <w:r>
        <w:rPr/>
        <w:t>Annual maintenance and opportunity costs are assumed to accrue on a yearly basis and thus are directly</w:t>
      </w:r>
      <w:r>
        <w:rPr>
          <w:spacing w:val="-6"/>
        </w:rPr>
        <w:t> </w:t>
      </w:r>
      <w:r>
        <w:rPr/>
        <w:t>subtracted</w:t>
      </w:r>
      <w:r>
        <w:rPr>
          <w:spacing w:val="-5"/>
        </w:rPr>
        <w:t> </w:t>
      </w:r>
      <w:r>
        <w:rPr/>
        <w:t>from</w:t>
      </w:r>
      <w:r>
        <w:rPr>
          <w:spacing w:val="-6"/>
        </w:rPr>
        <w:t> </w:t>
      </w:r>
      <w:r>
        <w:rPr/>
        <w:t>the</w:t>
      </w:r>
      <w:r>
        <w:rPr>
          <w:spacing w:val="-4"/>
        </w:rPr>
        <w:t> </w:t>
      </w:r>
      <w:r>
        <w:rPr/>
        <w:t>base</w:t>
      </w:r>
      <w:r>
        <w:rPr>
          <w:spacing w:val="-6"/>
        </w:rPr>
        <w:t> </w:t>
      </w:r>
      <w:r>
        <w:rPr/>
        <w:t>net</w:t>
      </w:r>
      <w:r>
        <w:rPr>
          <w:spacing w:val="-4"/>
        </w:rPr>
        <w:t> </w:t>
      </w:r>
      <w:r>
        <w:rPr/>
        <w:t>farm</w:t>
      </w:r>
      <w:r>
        <w:rPr>
          <w:spacing w:val="-6"/>
        </w:rPr>
        <w:t> </w:t>
      </w:r>
      <w:r>
        <w:rPr/>
        <w:t>revenue</w:t>
      </w:r>
      <w:r>
        <w:rPr>
          <w:spacing w:val="-6"/>
        </w:rPr>
        <w:t> </w:t>
      </w:r>
      <w:r>
        <w:rPr/>
        <w:t>figure.</w:t>
      </w:r>
      <w:r>
        <w:rPr>
          <w:spacing w:val="-5"/>
        </w:rPr>
        <w:t> </w:t>
      </w:r>
      <w:r>
        <w:rPr/>
        <w:t>However,</w:t>
      </w:r>
      <w:r>
        <w:rPr>
          <w:spacing w:val="-6"/>
        </w:rPr>
        <w:t> </w:t>
      </w:r>
      <w:r>
        <w:rPr/>
        <w:t>the</w:t>
      </w:r>
      <w:r>
        <w:rPr>
          <w:spacing w:val="-7"/>
        </w:rPr>
        <w:t> </w:t>
      </w:r>
      <w:r>
        <w:rPr/>
        <w:t>annual</w:t>
      </w:r>
      <w:r>
        <w:rPr>
          <w:spacing w:val="-7"/>
        </w:rPr>
        <w:t> </w:t>
      </w:r>
      <w:r>
        <w:rPr/>
        <w:t>operational</w:t>
      </w:r>
      <w:r>
        <w:rPr>
          <w:spacing w:val="-7"/>
        </w:rPr>
        <w:t> </w:t>
      </w:r>
      <w:r>
        <w:rPr/>
        <w:t>impact</w:t>
      </w:r>
      <w:r>
        <w:rPr>
          <w:spacing w:val="-6"/>
        </w:rPr>
        <w:t> </w:t>
      </w:r>
      <w:r>
        <w:rPr/>
        <w:t>is based on a percentage reduction in earnings before interest and tax (EBIT). This is detailed in Daigneault and Elliot (2017) as $3,418 net farm revenue per hectare per year for dairy and $127 for sheep and beef</w:t>
      </w:r>
      <w:r>
        <w:rPr>
          <w:spacing w:val="-9"/>
        </w:rPr>
        <w:t> </w:t>
      </w:r>
      <w:r>
        <w:rPr/>
        <w:t>farms.</w:t>
      </w:r>
    </w:p>
    <w:p>
      <w:pPr>
        <w:pStyle w:val="BodyText"/>
        <w:spacing w:line="259" w:lineRule="auto" w:before="163"/>
        <w:ind w:left="100" w:right="117"/>
        <w:jc w:val="both"/>
      </w:pPr>
      <w:r>
        <w:rPr/>
        <w:t>While the 20% reduction in EBIT seems high for sheep and beef farms, there are no detailed assumptions in Daigneault and Elliot (2017) that can be validated. Without this information, the median</w:t>
      </w:r>
      <w:r>
        <w:rPr>
          <w:spacing w:val="-6"/>
        </w:rPr>
        <w:t> </w:t>
      </w:r>
      <w:r>
        <w:rPr/>
        <w:t>cost</w:t>
      </w:r>
      <w:r>
        <w:rPr>
          <w:spacing w:val="-5"/>
        </w:rPr>
        <w:t> </w:t>
      </w:r>
      <w:r>
        <w:rPr/>
        <w:t>is</w:t>
      </w:r>
      <w:r>
        <w:rPr>
          <w:spacing w:val="-6"/>
        </w:rPr>
        <w:t> </w:t>
      </w:r>
      <w:r>
        <w:rPr/>
        <w:t>based</w:t>
      </w:r>
      <w:r>
        <w:rPr>
          <w:spacing w:val="-8"/>
        </w:rPr>
        <w:t> </w:t>
      </w:r>
      <w:r>
        <w:rPr/>
        <w:t>on</w:t>
      </w:r>
      <w:r>
        <w:rPr>
          <w:spacing w:val="-6"/>
        </w:rPr>
        <w:t> </w:t>
      </w:r>
      <w:r>
        <w:rPr/>
        <w:t>what</w:t>
      </w:r>
      <w:r>
        <w:rPr>
          <w:spacing w:val="-5"/>
        </w:rPr>
        <w:t> </w:t>
      </w:r>
      <w:r>
        <w:rPr/>
        <w:t>is</w:t>
      </w:r>
      <w:r>
        <w:rPr>
          <w:spacing w:val="-6"/>
        </w:rPr>
        <w:t> </w:t>
      </w:r>
      <w:r>
        <w:rPr/>
        <w:t>in</w:t>
      </w:r>
      <w:r>
        <w:rPr>
          <w:spacing w:val="-6"/>
        </w:rPr>
        <w:t> </w:t>
      </w:r>
      <w:r>
        <w:rPr/>
        <w:t>Daigneault</w:t>
      </w:r>
      <w:r>
        <w:rPr>
          <w:spacing w:val="-5"/>
        </w:rPr>
        <w:t> </w:t>
      </w:r>
      <w:r>
        <w:rPr/>
        <w:t>and</w:t>
      </w:r>
      <w:r>
        <w:rPr>
          <w:spacing w:val="-6"/>
        </w:rPr>
        <w:t> </w:t>
      </w:r>
      <w:r>
        <w:rPr/>
        <w:t>Elliot</w:t>
      </w:r>
      <w:r>
        <w:rPr>
          <w:spacing w:val="-5"/>
        </w:rPr>
        <w:t> </w:t>
      </w:r>
      <w:r>
        <w:rPr/>
        <w:t>(2017),</w:t>
      </w:r>
      <w:r>
        <w:rPr>
          <w:spacing w:val="-5"/>
        </w:rPr>
        <w:t> </w:t>
      </w:r>
      <w:r>
        <w:rPr/>
        <w:t>while</w:t>
      </w:r>
      <w:r>
        <w:rPr>
          <w:spacing w:val="-5"/>
        </w:rPr>
        <w:t> </w:t>
      </w:r>
      <w:r>
        <w:rPr/>
        <w:t>the</w:t>
      </w:r>
      <w:r>
        <w:rPr>
          <w:spacing w:val="-5"/>
        </w:rPr>
        <w:t> </w:t>
      </w:r>
      <w:r>
        <w:rPr/>
        <w:t>minimum</w:t>
      </w:r>
      <w:r>
        <w:rPr>
          <w:spacing w:val="-5"/>
        </w:rPr>
        <w:t> </w:t>
      </w:r>
      <w:r>
        <w:rPr/>
        <w:t>and</w:t>
      </w:r>
      <w:r>
        <w:rPr>
          <w:spacing w:val="-6"/>
        </w:rPr>
        <w:t> </w:t>
      </w:r>
      <w:r>
        <w:rPr/>
        <w:t>maximum</w:t>
      </w:r>
      <w:r>
        <w:rPr>
          <w:spacing w:val="-5"/>
        </w:rPr>
        <w:t> </w:t>
      </w:r>
      <w:r>
        <w:rPr/>
        <w:t>are based on +/-</w:t>
      </w:r>
      <w:r>
        <w:rPr>
          <w:spacing w:val="-2"/>
        </w:rPr>
        <w:t> </w:t>
      </w:r>
      <w:r>
        <w:rPr/>
        <w:t>20%.</w:t>
      </w:r>
    </w:p>
    <w:p>
      <w:pPr>
        <w:spacing w:before="163"/>
        <w:ind w:left="100" w:right="0" w:firstLine="0"/>
        <w:jc w:val="both"/>
        <w:rPr>
          <w:i/>
          <w:sz w:val="18"/>
        </w:rPr>
      </w:pPr>
      <w:r>
        <w:rPr>
          <w:i/>
          <w:color w:val="44536A"/>
          <w:sz w:val="18"/>
        </w:rPr>
        <w:t>Table 15: Operational cost of sediment traps</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2"/>
        <w:gridCol w:w="1985"/>
        <w:gridCol w:w="2511"/>
        <w:gridCol w:w="2221"/>
      </w:tblGrid>
      <w:tr>
        <w:trPr>
          <w:trHeight w:val="288" w:hRule="exact"/>
        </w:trPr>
        <w:tc>
          <w:tcPr>
            <w:tcW w:w="2302" w:type="dxa"/>
          </w:tcPr>
          <w:p>
            <w:pPr/>
          </w:p>
        </w:tc>
        <w:tc>
          <w:tcPr>
            <w:tcW w:w="6717" w:type="dxa"/>
            <w:gridSpan w:val="3"/>
          </w:tcPr>
          <w:p>
            <w:pPr>
              <w:pStyle w:val="TableParagraph"/>
              <w:spacing w:line="268" w:lineRule="exact"/>
              <w:ind w:left="2381" w:right="2381"/>
              <w:rPr>
                <w:sz w:val="22"/>
              </w:rPr>
            </w:pPr>
            <w:r>
              <w:rPr>
                <w:sz w:val="22"/>
              </w:rPr>
              <w:t>Reduction in EBIT (%)</w:t>
            </w:r>
          </w:p>
        </w:tc>
      </w:tr>
      <w:tr>
        <w:trPr>
          <w:trHeight w:val="288" w:hRule="exact"/>
        </w:trPr>
        <w:tc>
          <w:tcPr>
            <w:tcW w:w="2302" w:type="dxa"/>
          </w:tcPr>
          <w:p>
            <w:pPr/>
          </w:p>
        </w:tc>
        <w:tc>
          <w:tcPr>
            <w:tcW w:w="1985" w:type="dxa"/>
          </w:tcPr>
          <w:p>
            <w:pPr>
              <w:pStyle w:val="TableParagraph"/>
              <w:spacing w:line="268" w:lineRule="exact"/>
              <w:ind w:left="114" w:right="115"/>
              <w:rPr>
                <w:sz w:val="22"/>
              </w:rPr>
            </w:pPr>
            <w:r>
              <w:rPr>
                <w:sz w:val="22"/>
              </w:rPr>
              <w:t>Minimum estimate</w:t>
            </w:r>
          </w:p>
        </w:tc>
        <w:tc>
          <w:tcPr>
            <w:tcW w:w="2511" w:type="dxa"/>
          </w:tcPr>
          <w:p>
            <w:pPr>
              <w:pStyle w:val="TableParagraph"/>
              <w:spacing w:line="268" w:lineRule="exact"/>
              <w:ind w:left="887" w:right="888"/>
              <w:rPr>
                <w:sz w:val="22"/>
              </w:rPr>
            </w:pPr>
            <w:r>
              <w:rPr>
                <w:sz w:val="22"/>
              </w:rPr>
              <w:t>Median</w:t>
            </w:r>
          </w:p>
        </w:tc>
        <w:tc>
          <w:tcPr>
            <w:tcW w:w="2221" w:type="dxa"/>
          </w:tcPr>
          <w:p>
            <w:pPr>
              <w:pStyle w:val="TableParagraph"/>
              <w:spacing w:line="268" w:lineRule="exact"/>
              <w:ind w:left="215" w:right="215"/>
              <w:rPr>
                <w:sz w:val="22"/>
              </w:rPr>
            </w:pPr>
            <w:r>
              <w:rPr>
                <w:sz w:val="22"/>
              </w:rPr>
              <w:t>Maximum estimate</w:t>
            </w:r>
          </w:p>
        </w:tc>
      </w:tr>
      <w:tr>
        <w:trPr>
          <w:trHeight w:val="278" w:hRule="exact"/>
        </w:trPr>
        <w:tc>
          <w:tcPr>
            <w:tcW w:w="2302" w:type="dxa"/>
          </w:tcPr>
          <w:p>
            <w:pPr>
              <w:pStyle w:val="TableParagraph"/>
              <w:spacing w:line="268" w:lineRule="exact"/>
              <w:ind w:left="431" w:right="430"/>
              <w:rPr>
                <w:sz w:val="22"/>
              </w:rPr>
            </w:pPr>
            <w:r>
              <w:rPr>
                <w:sz w:val="22"/>
              </w:rPr>
              <w:t>Dairy</w:t>
            </w:r>
          </w:p>
        </w:tc>
        <w:tc>
          <w:tcPr>
            <w:tcW w:w="1985" w:type="dxa"/>
          </w:tcPr>
          <w:p>
            <w:pPr>
              <w:pStyle w:val="TableParagraph"/>
              <w:spacing w:line="268" w:lineRule="exact"/>
              <w:ind w:left="114" w:right="114"/>
              <w:rPr>
                <w:sz w:val="22"/>
              </w:rPr>
            </w:pPr>
            <w:r>
              <w:rPr>
                <w:sz w:val="22"/>
              </w:rPr>
              <w:t>-1.6</w:t>
            </w:r>
          </w:p>
        </w:tc>
        <w:tc>
          <w:tcPr>
            <w:tcW w:w="2511" w:type="dxa"/>
          </w:tcPr>
          <w:p>
            <w:pPr>
              <w:pStyle w:val="TableParagraph"/>
              <w:spacing w:line="268" w:lineRule="exact"/>
              <w:ind w:left="887" w:right="887"/>
              <w:rPr>
                <w:sz w:val="22"/>
              </w:rPr>
            </w:pPr>
            <w:r>
              <w:rPr>
                <w:sz w:val="22"/>
              </w:rPr>
              <w:t>2.0</w:t>
            </w:r>
          </w:p>
        </w:tc>
        <w:tc>
          <w:tcPr>
            <w:tcW w:w="2221" w:type="dxa"/>
          </w:tcPr>
          <w:p>
            <w:pPr>
              <w:pStyle w:val="TableParagraph"/>
              <w:spacing w:line="268" w:lineRule="exact"/>
              <w:ind w:left="215" w:right="215"/>
              <w:rPr>
                <w:sz w:val="22"/>
              </w:rPr>
            </w:pPr>
            <w:r>
              <w:rPr>
                <w:sz w:val="22"/>
              </w:rPr>
              <w:t>2.4</w:t>
            </w:r>
          </w:p>
        </w:tc>
      </w:tr>
      <w:tr>
        <w:trPr>
          <w:trHeight w:val="290" w:hRule="exact"/>
        </w:trPr>
        <w:tc>
          <w:tcPr>
            <w:tcW w:w="2302" w:type="dxa"/>
          </w:tcPr>
          <w:p>
            <w:pPr>
              <w:pStyle w:val="TableParagraph"/>
              <w:spacing w:line="268" w:lineRule="exact"/>
              <w:ind w:left="432" w:right="430"/>
              <w:rPr>
                <w:sz w:val="22"/>
              </w:rPr>
            </w:pPr>
            <w:r>
              <w:rPr>
                <w:sz w:val="22"/>
              </w:rPr>
              <w:t>Sheep and beef</w:t>
            </w:r>
          </w:p>
        </w:tc>
        <w:tc>
          <w:tcPr>
            <w:tcW w:w="1985" w:type="dxa"/>
          </w:tcPr>
          <w:p>
            <w:pPr>
              <w:pStyle w:val="TableParagraph"/>
              <w:spacing w:line="268" w:lineRule="exact"/>
              <w:ind w:left="114" w:right="115"/>
              <w:rPr>
                <w:sz w:val="22"/>
              </w:rPr>
            </w:pPr>
            <w:r>
              <w:rPr>
                <w:sz w:val="22"/>
              </w:rPr>
              <w:t>-16</w:t>
            </w:r>
          </w:p>
        </w:tc>
        <w:tc>
          <w:tcPr>
            <w:tcW w:w="2511" w:type="dxa"/>
          </w:tcPr>
          <w:p>
            <w:pPr>
              <w:pStyle w:val="TableParagraph"/>
              <w:spacing w:line="268" w:lineRule="exact"/>
              <w:ind w:left="886" w:right="888"/>
              <w:rPr>
                <w:sz w:val="22"/>
              </w:rPr>
            </w:pPr>
            <w:r>
              <w:rPr>
                <w:sz w:val="22"/>
              </w:rPr>
              <w:t>-20</w:t>
            </w:r>
          </w:p>
        </w:tc>
        <w:tc>
          <w:tcPr>
            <w:tcW w:w="2221" w:type="dxa"/>
          </w:tcPr>
          <w:p>
            <w:pPr>
              <w:pStyle w:val="TableParagraph"/>
              <w:spacing w:line="268" w:lineRule="exact"/>
              <w:ind w:left="215" w:right="213"/>
              <w:rPr>
                <w:sz w:val="22"/>
              </w:rPr>
            </w:pPr>
            <w:r>
              <w:rPr>
                <w:sz w:val="22"/>
              </w:rPr>
              <w:t>-24</w:t>
            </w:r>
          </w:p>
        </w:tc>
      </w:tr>
    </w:tbl>
    <w:p>
      <w:pPr>
        <w:pStyle w:val="BodyText"/>
        <w:rPr>
          <w:i/>
          <w:sz w:val="18"/>
        </w:rPr>
      </w:pPr>
    </w:p>
    <w:p>
      <w:pPr>
        <w:pStyle w:val="BodyText"/>
        <w:spacing w:before="8"/>
        <w:rPr>
          <w:i/>
          <w:sz w:val="18"/>
        </w:rPr>
      </w:pPr>
    </w:p>
    <w:p>
      <w:pPr>
        <w:pStyle w:val="ListParagraph"/>
        <w:numPr>
          <w:ilvl w:val="2"/>
          <w:numId w:val="8"/>
        </w:numPr>
        <w:tabs>
          <w:tab w:pos="667" w:val="left" w:leader="none"/>
        </w:tabs>
        <w:spacing w:line="240" w:lineRule="auto" w:before="0" w:after="0"/>
        <w:ind w:left="666" w:right="0" w:hanging="566"/>
        <w:jc w:val="both"/>
        <w:rPr>
          <w:rFonts w:ascii="Calibri Light"/>
          <w:b w:val="0"/>
          <w:i/>
          <w:sz w:val="22"/>
        </w:rPr>
      </w:pPr>
      <w:r>
        <w:rPr>
          <w:rFonts w:ascii="Calibri Light"/>
          <w:b w:val="0"/>
          <w:i/>
          <w:color w:val="2E5395"/>
          <w:sz w:val="22"/>
        </w:rPr>
        <w:t>Assumptions </w:t>
      </w:r>
    </w:p>
    <w:p>
      <w:pPr>
        <w:pStyle w:val="ListParagraph"/>
        <w:numPr>
          <w:ilvl w:val="0"/>
          <w:numId w:val="6"/>
        </w:numPr>
        <w:tabs>
          <w:tab w:pos="461" w:val="left" w:leader="none"/>
        </w:tabs>
        <w:spacing w:line="240" w:lineRule="auto" w:before="21" w:after="0"/>
        <w:ind w:left="460" w:right="0" w:hanging="360"/>
        <w:jc w:val="both"/>
        <w:rPr>
          <w:sz w:val="22"/>
        </w:rPr>
      </w:pPr>
      <w:r>
        <w:rPr>
          <w:sz w:val="22"/>
        </w:rPr>
        <w:t>Costs are adjusted to 2019</w:t>
      </w:r>
      <w:r>
        <w:rPr>
          <w:spacing w:val="-11"/>
          <w:sz w:val="22"/>
        </w:rPr>
        <w:t> </w:t>
      </w:r>
      <w:r>
        <w:rPr>
          <w:sz w:val="22"/>
        </w:rPr>
        <w:t>$NZD.</w:t>
      </w:r>
    </w:p>
    <w:p>
      <w:pPr>
        <w:pStyle w:val="ListParagraph"/>
        <w:numPr>
          <w:ilvl w:val="0"/>
          <w:numId w:val="6"/>
        </w:numPr>
        <w:tabs>
          <w:tab w:pos="460" w:val="left" w:leader="none"/>
          <w:tab w:pos="461" w:val="left" w:leader="none"/>
        </w:tabs>
        <w:spacing w:line="259" w:lineRule="auto" w:before="19" w:after="0"/>
        <w:ind w:left="460" w:right="196" w:hanging="360"/>
        <w:jc w:val="left"/>
        <w:rPr>
          <w:sz w:val="22"/>
        </w:rPr>
      </w:pPr>
      <w:r>
        <w:rPr>
          <w:sz w:val="22"/>
        </w:rPr>
        <w:t>Costs are not adjusted based on components as no information on cost components was available. The operational impact is based on different net farm revenue figures to the other mitigations in this report, however, without the breakdown of these costs components it is hard to adjust</w:t>
      </w:r>
      <w:r>
        <w:rPr>
          <w:spacing w:val="-3"/>
          <w:sz w:val="22"/>
        </w:rPr>
        <w:t> </w:t>
      </w:r>
      <w:r>
        <w:rPr>
          <w:sz w:val="22"/>
        </w:rPr>
        <w:t>these.</w:t>
      </w:r>
    </w:p>
    <w:p>
      <w:pPr>
        <w:pStyle w:val="ListParagraph"/>
        <w:numPr>
          <w:ilvl w:val="0"/>
          <w:numId w:val="6"/>
        </w:numPr>
        <w:tabs>
          <w:tab w:pos="461" w:val="left" w:leader="none"/>
        </w:tabs>
        <w:spacing w:line="240" w:lineRule="auto" w:before="0" w:after="0"/>
        <w:ind w:left="460" w:right="0" w:hanging="360"/>
        <w:jc w:val="both"/>
        <w:rPr>
          <w:sz w:val="22"/>
        </w:rPr>
      </w:pPr>
      <w:r>
        <w:rPr>
          <w:sz w:val="22"/>
        </w:rPr>
        <w:t>Given there is only one estimate of costs for this mitigation, min and max estimates are based</w:t>
      </w:r>
      <w:r>
        <w:rPr>
          <w:spacing w:val="-25"/>
          <w:sz w:val="22"/>
        </w:rPr>
        <w:t> </w:t>
      </w:r>
      <w:r>
        <w:rPr>
          <w:sz w:val="22"/>
        </w:rPr>
        <w:t>on</w:t>
      </w:r>
    </w:p>
    <w:p>
      <w:pPr>
        <w:pStyle w:val="BodyText"/>
        <w:spacing w:before="19"/>
        <w:ind w:left="460"/>
      </w:pPr>
      <w:r>
        <w:rPr/>
        <w:t>+/- 20% of the average.</w:t>
      </w:r>
    </w:p>
    <w:p>
      <w:pPr>
        <w:pStyle w:val="ListParagraph"/>
        <w:numPr>
          <w:ilvl w:val="2"/>
          <w:numId w:val="8"/>
        </w:numPr>
        <w:tabs>
          <w:tab w:pos="667" w:val="left" w:leader="none"/>
        </w:tabs>
        <w:spacing w:line="240" w:lineRule="auto" w:before="182" w:after="0"/>
        <w:ind w:left="666" w:right="0" w:hanging="566"/>
        <w:jc w:val="both"/>
        <w:rPr>
          <w:rFonts w:ascii="Calibri Light"/>
          <w:b w:val="0"/>
          <w:i/>
          <w:sz w:val="22"/>
        </w:rPr>
      </w:pPr>
      <w:r>
        <w:rPr>
          <w:rFonts w:ascii="Calibri Light"/>
          <w:b w:val="0"/>
          <w:i/>
          <w:color w:val="2E5395"/>
          <w:sz w:val="22"/>
        </w:rPr>
        <w:t>References </w:t>
      </w:r>
    </w:p>
    <w:p>
      <w:pPr>
        <w:pStyle w:val="BodyText"/>
        <w:spacing w:line="256" w:lineRule="auto" w:before="40"/>
        <w:ind w:left="383" w:right="292" w:hanging="284"/>
      </w:pPr>
      <w:r>
        <w:rPr/>
        <w:t>Daigneault, A. &amp; Elliot, S. (2017). Land-use contaminant loads and mitigation costs. Motu Economic and Public Policy Research.</w:t>
      </w:r>
    </w:p>
    <w:p>
      <w:pPr>
        <w:spacing w:after="0" w:line="256" w:lineRule="auto"/>
        <w:sectPr>
          <w:footerReference w:type="default" r:id="rId22"/>
          <w:pgSz w:w="11910" w:h="16840"/>
          <w:pgMar w:footer="1024" w:header="0" w:top="1380" w:bottom="1220" w:left="1340" w:right="1320"/>
        </w:sectPr>
      </w:pPr>
    </w:p>
    <w:p>
      <w:pPr>
        <w:pStyle w:val="BodyText"/>
        <w:spacing w:before="6"/>
        <w:rPr>
          <w:sz w:val="19"/>
        </w:rPr>
      </w:pPr>
    </w:p>
    <w:p>
      <w:pPr>
        <w:pStyle w:val="Heading2"/>
        <w:numPr>
          <w:ilvl w:val="1"/>
          <w:numId w:val="8"/>
        </w:numPr>
        <w:tabs>
          <w:tab w:pos="548" w:val="left" w:leader="none"/>
        </w:tabs>
        <w:spacing w:line="240" w:lineRule="auto" w:before="52" w:after="0"/>
        <w:ind w:left="547" w:right="0" w:hanging="434"/>
        <w:jc w:val="left"/>
        <w:rPr>
          <w:b w:val="0"/>
        </w:rPr>
      </w:pPr>
      <w:bookmarkStart w:name="_bookmark8" w:id="17"/>
      <w:bookmarkEnd w:id="17"/>
      <w:r>
        <w:rPr/>
      </w:r>
      <w:bookmarkStart w:name="_bookmark8" w:id="18"/>
      <w:bookmarkEnd w:id="18"/>
      <w:r>
        <w:rPr>
          <w:b w:val="0"/>
          <w:color w:val="1F3762"/>
        </w:rPr>
        <w:t>A</w:t>
      </w:r>
      <w:r>
        <w:rPr>
          <w:b w:val="0"/>
          <w:color w:val="1F3762"/>
        </w:rPr>
        <w:t>lternative wallows (deer</w:t>
      </w:r>
      <w:r>
        <w:rPr>
          <w:b w:val="0"/>
          <w:color w:val="1F3762"/>
          <w:spacing w:val="-11"/>
        </w:rPr>
        <w:t> </w:t>
      </w:r>
      <w:r>
        <w:rPr>
          <w:b w:val="0"/>
          <w:color w:val="1F3762"/>
        </w:rPr>
        <w:t>only)</w:t>
      </w:r>
    </w:p>
    <w:p>
      <w:pPr>
        <w:pStyle w:val="ListParagraph"/>
        <w:numPr>
          <w:ilvl w:val="2"/>
          <w:numId w:val="8"/>
        </w:numPr>
        <w:tabs>
          <w:tab w:pos="687" w:val="left" w:leader="none"/>
        </w:tabs>
        <w:spacing w:line="240" w:lineRule="auto" w:before="61" w:after="0"/>
        <w:ind w:left="686" w:right="0" w:hanging="566"/>
        <w:jc w:val="left"/>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6" w:lineRule="auto" w:before="23"/>
        <w:ind w:left="120" w:right="294"/>
        <w:jc w:val="both"/>
      </w:pPr>
      <w:r>
        <w:rPr/>
        <w:t>The on-farm economic impact of this mitigation includes the costs of creating a new wallow and the costs of remediating an old wallow deemed inappropriate. The costs associated with this mitigation are</w:t>
      </w:r>
      <w:r>
        <w:rPr>
          <w:spacing w:val="-3"/>
        </w:rPr>
        <w:t> </w:t>
      </w:r>
      <w:r>
        <w:rPr/>
        <w:t>largely</w:t>
      </w:r>
      <w:r>
        <w:rPr>
          <w:spacing w:val="-3"/>
        </w:rPr>
        <w:t> </w:t>
      </w:r>
      <w:r>
        <w:rPr/>
        <w:t>dependent</w:t>
      </w:r>
      <w:r>
        <w:rPr>
          <w:spacing w:val="-6"/>
        </w:rPr>
        <w:t> </w:t>
      </w:r>
      <w:r>
        <w:rPr/>
        <w:t>on</w:t>
      </w:r>
      <w:r>
        <w:rPr>
          <w:spacing w:val="-4"/>
        </w:rPr>
        <w:t> </w:t>
      </w:r>
      <w:r>
        <w:rPr/>
        <w:t>size</w:t>
      </w:r>
      <w:r>
        <w:rPr>
          <w:spacing w:val="-3"/>
        </w:rPr>
        <w:t> </w:t>
      </w:r>
      <w:r>
        <w:rPr/>
        <w:t>and</w:t>
      </w:r>
      <w:r>
        <w:rPr>
          <w:spacing w:val="-3"/>
        </w:rPr>
        <w:t> </w:t>
      </w:r>
      <w:r>
        <w:rPr/>
        <w:t>the</w:t>
      </w:r>
      <w:r>
        <w:rPr>
          <w:spacing w:val="-6"/>
        </w:rPr>
        <w:t> </w:t>
      </w:r>
      <w:r>
        <w:rPr/>
        <w:t>size</w:t>
      </w:r>
      <w:r>
        <w:rPr>
          <w:spacing w:val="-5"/>
        </w:rPr>
        <w:t> </w:t>
      </w:r>
      <w:r>
        <w:rPr/>
        <w:t>of</w:t>
      </w:r>
      <w:r>
        <w:rPr>
          <w:spacing w:val="-6"/>
        </w:rPr>
        <w:t> </w:t>
      </w:r>
      <w:r>
        <w:rPr/>
        <w:t>the</w:t>
      </w:r>
      <w:r>
        <w:rPr>
          <w:spacing w:val="-6"/>
        </w:rPr>
        <w:t> </w:t>
      </w:r>
      <w:r>
        <w:rPr/>
        <w:t>old</w:t>
      </w:r>
      <w:r>
        <w:rPr>
          <w:spacing w:val="-7"/>
        </w:rPr>
        <w:t> </w:t>
      </w:r>
      <w:r>
        <w:rPr/>
        <w:t>site</w:t>
      </w:r>
      <w:r>
        <w:rPr>
          <w:spacing w:val="-3"/>
        </w:rPr>
        <w:t> </w:t>
      </w:r>
      <w:r>
        <w:rPr/>
        <w:t>and</w:t>
      </w:r>
      <w:r>
        <w:rPr>
          <w:spacing w:val="-4"/>
        </w:rPr>
        <w:t> </w:t>
      </w:r>
      <w:r>
        <w:rPr/>
        <w:t>new</w:t>
      </w:r>
      <w:r>
        <w:rPr>
          <w:spacing w:val="-5"/>
        </w:rPr>
        <w:t> </w:t>
      </w:r>
      <w:r>
        <w:rPr/>
        <w:t>site.</w:t>
      </w:r>
      <w:r>
        <w:rPr>
          <w:spacing w:val="-6"/>
        </w:rPr>
        <w:t> </w:t>
      </w:r>
      <w:r>
        <w:rPr/>
        <w:t>Which</w:t>
      </w:r>
      <w:r>
        <w:rPr>
          <w:spacing w:val="-4"/>
        </w:rPr>
        <w:t> </w:t>
      </w:r>
      <w:r>
        <w:rPr/>
        <w:t>in</w:t>
      </w:r>
      <w:r>
        <w:rPr>
          <w:spacing w:val="-7"/>
        </w:rPr>
        <w:t> </w:t>
      </w:r>
      <w:r>
        <w:rPr/>
        <w:t>this</w:t>
      </w:r>
      <w:r>
        <w:rPr>
          <w:spacing w:val="-4"/>
        </w:rPr>
        <w:t> </w:t>
      </w:r>
      <w:r>
        <w:rPr/>
        <w:t>report</w:t>
      </w:r>
      <w:r>
        <w:rPr>
          <w:spacing w:val="-3"/>
        </w:rPr>
        <w:t> </w:t>
      </w:r>
      <w:r>
        <w:rPr/>
        <w:t>have</w:t>
      </w:r>
      <w:r>
        <w:rPr>
          <w:spacing w:val="-3"/>
        </w:rPr>
        <w:t> </w:t>
      </w:r>
      <w:r>
        <w:rPr/>
        <w:t>been set</w:t>
      </w:r>
      <w:r>
        <w:rPr>
          <w:spacing w:val="-10"/>
        </w:rPr>
        <w:t> </w:t>
      </w:r>
      <w:r>
        <w:rPr/>
        <w:t>to</w:t>
      </w:r>
      <w:r>
        <w:rPr>
          <w:spacing w:val="-12"/>
        </w:rPr>
        <w:t> </w:t>
      </w:r>
      <w:r>
        <w:rPr/>
        <w:t>match</w:t>
      </w:r>
      <w:r>
        <w:rPr>
          <w:spacing w:val="-11"/>
        </w:rPr>
        <w:t> </w:t>
      </w:r>
      <w:r>
        <w:rPr/>
        <w:t>the</w:t>
      </w:r>
      <w:r>
        <w:rPr>
          <w:spacing w:val="-13"/>
        </w:rPr>
        <w:t> </w:t>
      </w:r>
      <w:r>
        <w:rPr/>
        <w:t>benefit</w:t>
      </w:r>
      <w:r>
        <w:rPr>
          <w:spacing w:val="-10"/>
        </w:rPr>
        <w:t> </w:t>
      </w:r>
      <w:r>
        <w:rPr/>
        <w:t>estimates</w:t>
      </w:r>
      <w:r>
        <w:rPr>
          <w:spacing w:val="-10"/>
        </w:rPr>
        <w:t> </w:t>
      </w:r>
      <w:r>
        <w:rPr/>
        <w:t>completed</w:t>
      </w:r>
      <w:r>
        <w:rPr>
          <w:spacing w:val="-14"/>
        </w:rPr>
        <w:t> </w:t>
      </w:r>
      <w:r>
        <w:rPr/>
        <w:t>for</w:t>
      </w:r>
      <w:r>
        <w:rPr>
          <w:spacing w:val="-13"/>
        </w:rPr>
        <w:t> </w:t>
      </w:r>
      <w:r>
        <w:rPr/>
        <w:t>the</w:t>
      </w:r>
      <w:r>
        <w:rPr>
          <w:spacing w:val="-13"/>
        </w:rPr>
        <w:t> </w:t>
      </w:r>
      <w:r>
        <w:rPr/>
        <w:t>MfE</w:t>
      </w:r>
      <w:r>
        <w:rPr>
          <w:spacing w:val="-10"/>
        </w:rPr>
        <w:t> </w:t>
      </w:r>
      <w:r>
        <w:rPr/>
        <w:t>in</w:t>
      </w:r>
      <w:r>
        <w:rPr>
          <w:spacing w:val="-12"/>
        </w:rPr>
        <w:t> </w:t>
      </w:r>
      <w:r>
        <w:rPr/>
        <w:t>associated</w:t>
      </w:r>
      <w:r>
        <w:rPr>
          <w:spacing w:val="-13"/>
        </w:rPr>
        <w:t> </w:t>
      </w:r>
      <w:r>
        <w:rPr/>
        <w:t>work.</w:t>
      </w:r>
      <w:r>
        <w:rPr>
          <w:spacing w:val="-11"/>
        </w:rPr>
        <w:t> </w:t>
      </w:r>
      <w:r>
        <w:rPr/>
        <w:t>The</w:t>
      </w:r>
      <w:r>
        <w:rPr>
          <w:spacing w:val="-10"/>
        </w:rPr>
        <w:t> </w:t>
      </w:r>
      <w:r>
        <w:rPr/>
        <w:t>new</w:t>
      </w:r>
      <w:r>
        <w:rPr>
          <w:spacing w:val="-12"/>
        </w:rPr>
        <w:t> </w:t>
      </w:r>
      <w:r>
        <w:rPr/>
        <w:t>wallow</w:t>
      </w:r>
      <w:r>
        <w:rPr>
          <w:spacing w:val="-12"/>
        </w:rPr>
        <w:t> </w:t>
      </w:r>
      <w:r>
        <w:rPr/>
        <w:t>is</w:t>
      </w:r>
      <w:r>
        <w:rPr>
          <w:spacing w:val="-11"/>
        </w:rPr>
        <w:t> </w:t>
      </w:r>
      <w:r>
        <w:rPr/>
        <w:t>based on</w:t>
      </w:r>
      <w:r>
        <w:rPr>
          <w:spacing w:val="-4"/>
        </w:rPr>
        <w:t> </w:t>
      </w:r>
      <w:r>
        <w:rPr/>
        <w:t>a</w:t>
      </w:r>
      <w:r>
        <w:rPr>
          <w:spacing w:val="-6"/>
        </w:rPr>
        <w:t> </w:t>
      </w:r>
      <w:r>
        <w:rPr/>
        <w:t>30m</w:t>
      </w:r>
      <w:r>
        <w:rPr>
          <w:position w:val="8"/>
          <w:sz w:val="14"/>
        </w:rPr>
        <w:t>2</w:t>
      </w:r>
      <w:r>
        <w:rPr>
          <w:spacing w:val="14"/>
          <w:position w:val="8"/>
          <w:sz w:val="14"/>
        </w:rPr>
        <w:t> </w:t>
      </w:r>
      <w:r>
        <w:rPr/>
        <w:t>site,</w:t>
      </w:r>
      <w:r>
        <w:rPr>
          <w:spacing w:val="-5"/>
        </w:rPr>
        <w:t> </w:t>
      </w:r>
      <w:r>
        <w:rPr/>
        <w:t>while</w:t>
      </w:r>
      <w:r>
        <w:rPr>
          <w:spacing w:val="-3"/>
        </w:rPr>
        <w:t> </w:t>
      </w:r>
      <w:r>
        <w:rPr/>
        <w:t>the</w:t>
      </w:r>
      <w:r>
        <w:rPr>
          <w:spacing w:val="-5"/>
        </w:rPr>
        <w:t> </w:t>
      </w:r>
      <w:r>
        <w:rPr/>
        <w:t>wallow</w:t>
      </w:r>
      <w:r>
        <w:rPr>
          <w:spacing w:val="-3"/>
        </w:rPr>
        <w:t> </w:t>
      </w:r>
      <w:r>
        <w:rPr/>
        <w:t>being</w:t>
      </w:r>
      <w:r>
        <w:rPr>
          <w:spacing w:val="-4"/>
        </w:rPr>
        <w:t> </w:t>
      </w:r>
      <w:r>
        <w:rPr/>
        <w:t>remediated</w:t>
      </w:r>
      <w:r>
        <w:rPr>
          <w:spacing w:val="-4"/>
        </w:rPr>
        <w:t> </w:t>
      </w:r>
      <w:r>
        <w:rPr/>
        <w:t>is</w:t>
      </w:r>
      <w:r>
        <w:rPr>
          <w:spacing w:val="-8"/>
        </w:rPr>
        <w:t> </w:t>
      </w:r>
      <w:r>
        <w:rPr/>
        <w:t>based</w:t>
      </w:r>
      <w:r>
        <w:rPr>
          <w:spacing w:val="-4"/>
        </w:rPr>
        <w:t> </w:t>
      </w:r>
      <w:r>
        <w:rPr/>
        <w:t>on</w:t>
      </w:r>
      <w:r>
        <w:rPr>
          <w:spacing w:val="-6"/>
        </w:rPr>
        <w:t> </w:t>
      </w:r>
      <w:r>
        <w:rPr/>
        <w:t>a</w:t>
      </w:r>
      <w:r>
        <w:rPr>
          <w:spacing w:val="-3"/>
        </w:rPr>
        <w:t> </w:t>
      </w:r>
      <w:r>
        <w:rPr/>
        <w:t>300m</w:t>
      </w:r>
      <w:r>
        <w:rPr>
          <w:position w:val="8"/>
          <w:sz w:val="14"/>
        </w:rPr>
        <w:t>2</w:t>
      </w:r>
      <w:r>
        <w:rPr>
          <w:spacing w:val="14"/>
          <w:position w:val="8"/>
          <w:sz w:val="14"/>
        </w:rPr>
        <w:t> </w:t>
      </w:r>
      <w:r>
        <w:rPr/>
        <w:t>site.</w:t>
      </w:r>
      <w:r>
        <w:rPr>
          <w:spacing w:val="-4"/>
        </w:rPr>
        <w:t> </w:t>
      </w:r>
      <w:r>
        <w:rPr/>
        <w:t>The</w:t>
      </w:r>
      <w:r>
        <w:rPr>
          <w:spacing w:val="-5"/>
        </w:rPr>
        <w:t> </w:t>
      </w:r>
      <w:r>
        <w:rPr/>
        <w:t>costs</w:t>
      </w:r>
      <w:r>
        <w:rPr>
          <w:spacing w:val="-5"/>
        </w:rPr>
        <w:t> </w:t>
      </w:r>
      <w:r>
        <w:rPr/>
        <w:t>are</w:t>
      </w:r>
      <w:r>
        <w:rPr>
          <w:spacing w:val="-6"/>
        </w:rPr>
        <w:t> </w:t>
      </w:r>
      <w:r>
        <w:rPr/>
        <w:t>also</w:t>
      </w:r>
      <w:r>
        <w:rPr>
          <w:spacing w:val="-2"/>
        </w:rPr>
        <w:t> </w:t>
      </w:r>
      <w:r>
        <w:rPr/>
        <w:t>largely dependent on the costs of digger work and the assumption that materials for the new site can be sourced on</w:t>
      </w:r>
      <w:r>
        <w:rPr>
          <w:spacing w:val="-4"/>
        </w:rPr>
        <w:t> </w:t>
      </w:r>
      <w:r>
        <w:rPr/>
        <w:t>farm.</w:t>
      </w:r>
    </w:p>
    <w:p>
      <w:pPr>
        <w:pStyle w:val="ListParagraph"/>
        <w:numPr>
          <w:ilvl w:val="2"/>
          <w:numId w:val="8"/>
        </w:numPr>
        <w:tabs>
          <w:tab w:pos="687" w:val="left" w:leader="none"/>
        </w:tabs>
        <w:spacing w:line="240" w:lineRule="auto" w:before="165" w:after="0"/>
        <w:ind w:left="686" w:right="0" w:hanging="566"/>
        <w:jc w:val="left"/>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spacing w:before="21"/>
        <w:ind w:left="120" w:right="0" w:firstLine="0"/>
        <w:jc w:val="left"/>
        <w:rPr>
          <w:i/>
          <w:sz w:val="18"/>
        </w:rPr>
      </w:pPr>
      <w:r>
        <w:rPr>
          <w:i/>
          <w:color w:val="44536A"/>
          <w:sz w:val="18"/>
        </w:rPr>
        <w:t>Table 16: Capital costs of creating alternative wallows</w:t>
      </w:r>
    </w:p>
    <w:p>
      <w:pPr>
        <w:pStyle w:val="BodyText"/>
        <w:spacing w:before="3"/>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2127"/>
        <w:gridCol w:w="1274"/>
        <w:gridCol w:w="2043"/>
      </w:tblGrid>
      <w:tr>
        <w:trPr>
          <w:trHeight w:val="279" w:hRule="exact"/>
        </w:trPr>
        <w:tc>
          <w:tcPr>
            <w:tcW w:w="3682" w:type="dxa"/>
          </w:tcPr>
          <w:p>
            <w:pPr/>
          </w:p>
        </w:tc>
        <w:tc>
          <w:tcPr>
            <w:tcW w:w="5444" w:type="dxa"/>
            <w:gridSpan w:val="3"/>
          </w:tcPr>
          <w:p>
            <w:pPr>
              <w:pStyle w:val="TableParagraph"/>
              <w:spacing w:line="268" w:lineRule="exact"/>
              <w:ind w:left="1886" w:right="1887"/>
              <w:rPr>
                <w:sz w:val="22"/>
              </w:rPr>
            </w:pPr>
            <w:r>
              <w:rPr>
                <w:sz w:val="22"/>
              </w:rPr>
              <w:t>Capital Cost</w:t>
            </w:r>
          </w:p>
        </w:tc>
      </w:tr>
      <w:tr>
        <w:trPr>
          <w:trHeight w:val="278" w:hRule="exact"/>
        </w:trPr>
        <w:tc>
          <w:tcPr>
            <w:tcW w:w="3682" w:type="dxa"/>
          </w:tcPr>
          <w:p>
            <w:pPr/>
          </w:p>
        </w:tc>
        <w:tc>
          <w:tcPr>
            <w:tcW w:w="2127" w:type="dxa"/>
          </w:tcPr>
          <w:p>
            <w:pPr>
              <w:pStyle w:val="TableParagraph"/>
              <w:spacing w:line="268" w:lineRule="exact"/>
              <w:ind w:left="184" w:right="185"/>
              <w:rPr>
                <w:sz w:val="22"/>
              </w:rPr>
            </w:pPr>
            <w:r>
              <w:rPr>
                <w:sz w:val="22"/>
              </w:rPr>
              <w:t>Minimum estimate</w:t>
            </w:r>
          </w:p>
        </w:tc>
        <w:tc>
          <w:tcPr>
            <w:tcW w:w="1274" w:type="dxa"/>
          </w:tcPr>
          <w:p>
            <w:pPr>
              <w:pStyle w:val="TableParagraph"/>
              <w:spacing w:line="268" w:lineRule="exact"/>
              <w:ind w:left="271" w:right="268"/>
              <w:rPr>
                <w:sz w:val="22"/>
              </w:rPr>
            </w:pPr>
            <w:r>
              <w:rPr>
                <w:sz w:val="22"/>
              </w:rPr>
              <w:t>Median</w:t>
            </w:r>
          </w:p>
        </w:tc>
        <w:tc>
          <w:tcPr>
            <w:tcW w:w="2043" w:type="dxa"/>
          </w:tcPr>
          <w:p>
            <w:pPr>
              <w:pStyle w:val="TableParagraph"/>
              <w:spacing w:line="268" w:lineRule="exact"/>
              <w:ind w:left="126" w:right="126"/>
              <w:rPr>
                <w:sz w:val="22"/>
              </w:rPr>
            </w:pPr>
            <w:r>
              <w:rPr>
                <w:sz w:val="22"/>
              </w:rPr>
              <w:t>Maximum estimate</w:t>
            </w:r>
          </w:p>
        </w:tc>
      </w:tr>
      <w:tr>
        <w:trPr>
          <w:trHeight w:val="278" w:hRule="exact"/>
        </w:trPr>
        <w:tc>
          <w:tcPr>
            <w:tcW w:w="3682" w:type="dxa"/>
          </w:tcPr>
          <w:p>
            <w:pPr>
              <w:pStyle w:val="TableParagraph"/>
              <w:spacing w:line="268" w:lineRule="exact"/>
              <w:ind w:left="96" w:right="94"/>
              <w:rPr>
                <w:sz w:val="22"/>
              </w:rPr>
            </w:pPr>
            <w:r>
              <w:rPr>
                <w:sz w:val="22"/>
              </w:rPr>
              <w:t>Construct new wallow ($/30m</w:t>
            </w:r>
            <w:r>
              <w:rPr>
                <w:position w:val="8"/>
                <w:sz w:val="14"/>
              </w:rPr>
              <w:t>2</w:t>
            </w:r>
            <w:r>
              <w:rPr>
                <w:sz w:val="22"/>
              </w:rPr>
              <w:t>)</w:t>
            </w:r>
          </w:p>
        </w:tc>
        <w:tc>
          <w:tcPr>
            <w:tcW w:w="2127" w:type="dxa"/>
          </w:tcPr>
          <w:p>
            <w:pPr>
              <w:pStyle w:val="TableParagraph"/>
              <w:spacing w:line="268" w:lineRule="exact"/>
              <w:ind w:left="184" w:right="185"/>
              <w:rPr>
                <w:sz w:val="22"/>
              </w:rPr>
            </w:pPr>
            <w:r>
              <w:rPr>
                <w:sz w:val="22"/>
              </w:rPr>
              <w:t>600</w:t>
            </w:r>
          </w:p>
        </w:tc>
        <w:tc>
          <w:tcPr>
            <w:tcW w:w="1274" w:type="dxa"/>
          </w:tcPr>
          <w:p>
            <w:pPr>
              <w:pStyle w:val="TableParagraph"/>
              <w:spacing w:line="268" w:lineRule="exact"/>
              <w:ind w:left="269" w:right="268"/>
              <w:rPr>
                <w:sz w:val="22"/>
              </w:rPr>
            </w:pPr>
            <w:r>
              <w:rPr>
                <w:sz w:val="22"/>
              </w:rPr>
              <w:t>850</w:t>
            </w:r>
          </w:p>
        </w:tc>
        <w:tc>
          <w:tcPr>
            <w:tcW w:w="2043" w:type="dxa"/>
          </w:tcPr>
          <w:p>
            <w:pPr>
              <w:pStyle w:val="TableParagraph"/>
              <w:spacing w:line="268" w:lineRule="exact"/>
              <w:ind w:left="126" w:right="125"/>
              <w:rPr>
                <w:sz w:val="22"/>
              </w:rPr>
            </w:pPr>
            <w:r>
              <w:rPr>
                <w:sz w:val="22"/>
              </w:rPr>
              <w:t>1,100</w:t>
            </w:r>
          </w:p>
        </w:tc>
      </w:tr>
      <w:tr>
        <w:trPr>
          <w:trHeight w:val="278" w:hRule="exact"/>
        </w:trPr>
        <w:tc>
          <w:tcPr>
            <w:tcW w:w="3682" w:type="dxa"/>
          </w:tcPr>
          <w:p>
            <w:pPr>
              <w:pStyle w:val="TableParagraph"/>
              <w:spacing w:line="268" w:lineRule="exact"/>
              <w:ind w:left="96" w:right="96"/>
              <w:rPr>
                <w:sz w:val="22"/>
              </w:rPr>
            </w:pPr>
            <w:r>
              <w:rPr>
                <w:sz w:val="22"/>
              </w:rPr>
              <w:t>Remediate old wallow (300m</w:t>
            </w:r>
            <w:r>
              <w:rPr>
                <w:position w:val="8"/>
                <w:sz w:val="14"/>
              </w:rPr>
              <w:t>2</w:t>
            </w:r>
            <w:r>
              <w:rPr>
                <w:sz w:val="22"/>
              </w:rPr>
              <w:t>)</w:t>
            </w:r>
          </w:p>
        </w:tc>
        <w:tc>
          <w:tcPr>
            <w:tcW w:w="2127" w:type="dxa"/>
          </w:tcPr>
          <w:p>
            <w:pPr/>
          </w:p>
        </w:tc>
        <w:tc>
          <w:tcPr>
            <w:tcW w:w="1274" w:type="dxa"/>
          </w:tcPr>
          <w:p>
            <w:pPr/>
          </w:p>
        </w:tc>
        <w:tc>
          <w:tcPr>
            <w:tcW w:w="2043" w:type="dxa"/>
          </w:tcPr>
          <w:p>
            <w:pPr/>
          </w:p>
        </w:tc>
      </w:tr>
      <w:tr>
        <w:trPr>
          <w:trHeight w:val="281" w:hRule="exact"/>
        </w:trPr>
        <w:tc>
          <w:tcPr>
            <w:tcW w:w="3682" w:type="dxa"/>
          </w:tcPr>
          <w:p>
            <w:pPr>
              <w:pStyle w:val="TableParagraph"/>
              <w:spacing w:before="1"/>
              <w:ind w:left="95" w:right="96"/>
              <w:rPr>
                <w:sz w:val="22"/>
              </w:rPr>
            </w:pPr>
            <w:r>
              <w:rPr>
                <w:sz w:val="22"/>
              </w:rPr>
              <w:t>Fencing - deer ($/100m)</w:t>
            </w:r>
          </w:p>
        </w:tc>
        <w:tc>
          <w:tcPr>
            <w:tcW w:w="2127" w:type="dxa"/>
          </w:tcPr>
          <w:p>
            <w:pPr>
              <w:pStyle w:val="TableParagraph"/>
              <w:spacing w:before="1"/>
              <w:ind w:left="184" w:right="185"/>
              <w:rPr>
                <w:sz w:val="22"/>
              </w:rPr>
            </w:pPr>
            <w:r>
              <w:rPr>
                <w:sz w:val="22"/>
              </w:rPr>
              <w:t>1,968</w:t>
            </w:r>
          </w:p>
        </w:tc>
        <w:tc>
          <w:tcPr>
            <w:tcW w:w="1274" w:type="dxa"/>
          </w:tcPr>
          <w:p>
            <w:pPr>
              <w:pStyle w:val="TableParagraph"/>
              <w:spacing w:before="1"/>
              <w:ind w:left="269" w:right="268"/>
              <w:rPr>
                <w:sz w:val="22"/>
              </w:rPr>
            </w:pPr>
            <w:r>
              <w:rPr>
                <w:sz w:val="22"/>
              </w:rPr>
              <w:t>2,189</w:t>
            </w:r>
          </w:p>
        </w:tc>
        <w:tc>
          <w:tcPr>
            <w:tcW w:w="2043" w:type="dxa"/>
          </w:tcPr>
          <w:p>
            <w:pPr>
              <w:pStyle w:val="TableParagraph"/>
              <w:spacing w:before="1"/>
              <w:ind w:left="126" w:right="125"/>
              <w:rPr>
                <w:sz w:val="22"/>
              </w:rPr>
            </w:pPr>
            <w:r>
              <w:rPr>
                <w:sz w:val="22"/>
              </w:rPr>
              <w:t>2,410</w:t>
            </w:r>
          </w:p>
        </w:tc>
      </w:tr>
      <w:tr>
        <w:trPr>
          <w:trHeight w:val="278" w:hRule="exact"/>
        </w:trPr>
        <w:tc>
          <w:tcPr>
            <w:tcW w:w="3682" w:type="dxa"/>
          </w:tcPr>
          <w:p>
            <w:pPr>
              <w:pStyle w:val="TableParagraph"/>
              <w:spacing w:line="268" w:lineRule="exact"/>
              <w:ind w:left="96" w:right="94"/>
              <w:rPr>
                <w:sz w:val="22"/>
              </w:rPr>
            </w:pPr>
            <w:r>
              <w:rPr>
                <w:sz w:val="22"/>
              </w:rPr>
              <w:t>Planting ($/300m</w:t>
            </w:r>
            <w:r>
              <w:rPr>
                <w:position w:val="8"/>
                <w:sz w:val="14"/>
              </w:rPr>
              <w:t>2</w:t>
            </w:r>
            <w:r>
              <w:rPr>
                <w:sz w:val="22"/>
              </w:rPr>
              <w:t>)</w:t>
            </w:r>
          </w:p>
        </w:tc>
        <w:tc>
          <w:tcPr>
            <w:tcW w:w="2127" w:type="dxa"/>
          </w:tcPr>
          <w:p>
            <w:pPr>
              <w:pStyle w:val="TableParagraph"/>
              <w:spacing w:line="268" w:lineRule="exact"/>
              <w:ind w:left="184" w:right="185"/>
              <w:rPr>
                <w:sz w:val="22"/>
              </w:rPr>
            </w:pPr>
            <w:r>
              <w:rPr>
                <w:sz w:val="22"/>
              </w:rPr>
              <w:t>1,250</w:t>
            </w:r>
          </w:p>
        </w:tc>
        <w:tc>
          <w:tcPr>
            <w:tcW w:w="1274" w:type="dxa"/>
          </w:tcPr>
          <w:p>
            <w:pPr>
              <w:pStyle w:val="TableParagraph"/>
              <w:spacing w:line="268" w:lineRule="exact"/>
              <w:ind w:left="269" w:right="268"/>
              <w:rPr>
                <w:sz w:val="22"/>
              </w:rPr>
            </w:pPr>
            <w:r>
              <w:rPr>
                <w:sz w:val="22"/>
              </w:rPr>
              <w:t>1,560</w:t>
            </w:r>
          </w:p>
        </w:tc>
        <w:tc>
          <w:tcPr>
            <w:tcW w:w="2043" w:type="dxa"/>
          </w:tcPr>
          <w:p>
            <w:pPr>
              <w:pStyle w:val="TableParagraph"/>
              <w:spacing w:line="268" w:lineRule="exact"/>
              <w:ind w:left="126" w:right="125"/>
              <w:rPr>
                <w:sz w:val="22"/>
              </w:rPr>
            </w:pPr>
            <w:r>
              <w:rPr>
                <w:sz w:val="22"/>
              </w:rPr>
              <w:t>1,875</w:t>
            </w:r>
          </w:p>
        </w:tc>
      </w:tr>
      <w:tr>
        <w:trPr>
          <w:trHeight w:val="278" w:hRule="exact"/>
        </w:trPr>
        <w:tc>
          <w:tcPr>
            <w:tcW w:w="3682" w:type="dxa"/>
          </w:tcPr>
          <w:p>
            <w:pPr>
              <w:pStyle w:val="TableParagraph"/>
              <w:spacing w:line="268" w:lineRule="exact"/>
              <w:ind w:left="95" w:right="96"/>
              <w:rPr>
                <w:sz w:val="22"/>
              </w:rPr>
            </w:pPr>
            <w:r>
              <w:rPr>
                <w:sz w:val="22"/>
              </w:rPr>
              <w:t>Total remediation of old wallow</w:t>
            </w:r>
          </w:p>
        </w:tc>
        <w:tc>
          <w:tcPr>
            <w:tcW w:w="2127" w:type="dxa"/>
          </w:tcPr>
          <w:p>
            <w:pPr>
              <w:pStyle w:val="TableParagraph"/>
              <w:spacing w:line="268" w:lineRule="exact"/>
              <w:ind w:left="184" w:right="185"/>
              <w:rPr>
                <w:sz w:val="22"/>
              </w:rPr>
            </w:pPr>
            <w:r>
              <w:rPr>
                <w:sz w:val="22"/>
              </w:rPr>
              <w:t>3,818</w:t>
            </w:r>
          </w:p>
        </w:tc>
        <w:tc>
          <w:tcPr>
            <w:tcW w:w="1274" w:type="dxa"/>
          </w:tcPr>
          <w:p>
            <w:pPr>
              <w:pStyle w:val="TableParagraph"/>
              <w:spacing w:line="268" w:lineRule="exact"/>
              <w:ind w:left="269" w:right="268"/>
              <w:rPr>
                <w:sz w:val="22"/>
              </w:rPr>
            </w:pPr>
            <w:r>
              <w:rPr>
                <w:sz w:val="22"/>
              </w:rPr>
              <w:t>4,599</w:t>
            </w:r>
          </w:p>
        </w:tc>
        <w:tc>
          <w:tcPr>
            <w:tcW w:w="2043" w:type="dxa"/>
          </w:tcPr>
          <w:p>
            <w:pPr>
              <w:pStyle w:val="TableParagraph"/>
              <w:spacing w:line="268" w:lineRule="exact"/>
              <w:ind w:left="126" w:right="125"/>
              <w:rPr>
                <w:sz w:val="22"/>
              </w:rPr>
            </w:pPr>
            <w:r>
              <w:rPr>
                <w:sz w:val="22"/>
              </w:rPr>
              <w:t>5,385</w:t>
            </w:r>
          </w:p>
        </w:tc>
      </w:tr>
      <w:tr>
        <w:trPr>
          <w:trHeight w:val="547" w:hRule="exact"/>
        </w:trPr>
        <w:tc>
          <w:tcPr>
            <w:tcW w:w="3682" w:type="dxa"/>
          </w:tcPr>
          <w:p>
            <w:pPr>
              <w:pStyle w:val="TableParagraph"/>
              <w:ind w:left="782" w:right="141" w:hanging="624"/>
              <w:jc w:val="left"/>
              <w:rPr>
                <w:sz w:val="22"/>
              </w:rPr>
            </w:pPr>
            <w:r>
              <w:rPr>
                <w:sz w:val="22"/>
              </w:rPr>
              <w:t>Total of constructing new wallow and remediating old wallow</w:t>
            </w:r>
          </w:p>
        </w:tc>
        <w:tc>
          <w:tcPr>
            <w:tcW w:w="2127" w:type="dxa"/>
          </w:tcPr>
          <w:p>
            <w:pPr>
              <w:pStyle w:val="TableParagraph"/>
              <w:spacing w:before="11"/>
              <w:jc w:val="left"/>
              <w:rPr>
                <w:i/>
                <w:sz w:val="21"/>
              </w:rPr>
            </w:pPr>
          </w:p>
          <w:p>
            <w:pPr>
              <w:pStyle w:val="TableParagraph"/>
              <w:ind w:left="184" w:right="185"/>
              <w:rPr>
                <w:sz w:val="22"/>
              </w:rPr>
            </w:pPr>
            <w:r>
              <w:rPr>
                <w:sz w:val="22"/>
              </w:rPr>
              <w:t>4,418</w:t>
            </w:r>
          </w:p>
        </w:tc>
        <w:tc>
          <w:tcPr>
            <w:tcW w:w="1274" w:type="dxa"/>
          </w:tcPr>
          <w:p>
            <w:pPr>
              <w:pStyle w:val="TableParagraph"/>
              <w:spacing w:before="11"/>
              <w:jc w:val="left"/>
              <w:rPr>
                <w:i/>
                <w:sz w:val="21"/>
              </w:rPr>
            </w:pPr>
          </w:p>
          <w:p>
            <w:pPr>
              <w:pStyle w:val="TableParagraph"/>
              <w:ind w:left="269" w:right="268"/>
              <w:rPr>
                <w:sz w:val="22"/>
              </w:rPr>
            </w:pPr>
            <w:r>
              <w:rPr>
                <w:sz w:val="22"/>
              </w:rPr>
              <w:t>5,449</w:t>
            </w:r>
          </w:p>
        </w:tc>
        <w:tc>
          <w:tcPr>
            <w:tcW w:w="2043" w:type="dxa"/>
          </w:tcPr>
          <w:p>
            <w:pPr>
              <w:pStyle w:val="TableParagraph"/>
              <w:spacing w:before="11"/>
              <w:jc w:val="left"/>
              <w:rPr>
                <w:i/>
                <w:sz w:val="21"/>
              </w:rPr>
            </w:pPr>
          </w:p>
          <w:p>
            <w:pPr>
              <w:pStyle w:val="TableParagraph"/>
              <w:ind w:left="126" w:right="125"/>
              <w:rPr>
                <w:sz w:val="22"/>
              </w:rPr>
            </w:pPr>
            <w:r>
              <w:rPr>
                <w:sz w:val="22"/>
              </w:rPr>
              <w:t>6,485</w:t>
            </w:r>
          </w:p>
        </w:tc>
      </w:tr>
    </w:tbl>
    <w:p>
      <w:pPr>
        <w:pStyle w:val="BodyText"/>
        <w:rPr>
          <w:i/>
          <w:sz w:val="18"/>
        </w:rPr>
      </w:pPr>
    </w:p>
    <w:p>
      <w:pPr>
        <w:pStyle w:val="BodyText"/>
        <w:spacing w:before="8"/>
        <w:rPr>
          <w:i/>
          <w:sz w:val="18"/>
        </w:rPr>
      </w:pPr>
    </w:p>
    <w:p>
      <w:pPr>
        <w:pStyle w:val="ListParagraph"/>
        <w:numPr>
          <w:ilvl w:val="2"/>
          <w:numId w:val="8"/>
        </w:numPr>
        <w:tabs>
          <w:tab w:pos="687" w:val="left" w:leader="none"/>
        </w:tabs>
        <w:spacing w:line="240" w:lineRule="auto" w:before="0" w:after="0"/>
        <w:ind w:left="686" w:right="0" w:hanging="566"/>
        <w:jc w:val="left"/>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spacing w:before="23"/>
        <w:ind w:left="120" w:right="0" w:firstLine="0"/>
        <w:jc w:val="left"/>
        <w:rPr>
          <w:i/>
          <w:sz w:val="18"/>
        </w:rPr>
      </w:pPr>
      <w:r>
        <w:rPr>
          <w:i/>
          <w:color w:val="44536A"/>
          <w:sz w:val="18"/>
        </w:rPr>
        <w:t>Table 17: Operational costs of alternative wallow</w:t>
      </w:r>
    </w:p>
    <w:p>
      <w:pPr>
        <w:pStyle w:val="BodyText"/>
        <w:spacing w:before="3"/>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8"/>
        <w:gridCol w:w="1954"/>
        <w:gridCol w:w="991"/>
        <w:gridCol w:w="2120"/>
      </w:tblGrid>
      <w:tr>
        <w:trPr>
          <w:trHeight w:val="305" w:hRule="exact"/>
        </w:trPr>
        <w:tc>
          <w:tcPr>
            <w:tcW w:w="4138" w:type="dxa"/>
          </w:tcPr>
          <w:p>
            <w:pPr/>
          </w:p>
        </w:tc>
        <w:tc>
          <w:tcPr>
            <w:tcW w:w="5065" w:type="dxa"/>
            <w:gridSpan w:val="3"/>
          </w:tcPr>
          <w:p>
            <w:pPr>
              <w:pStyle w:val="TableParagraph"/>
              <w:spacing w:before="25"/>
              <w:ind w:left="1310"/>
              <w:jc w:val="left"/>
              <w:rPr>
                <w:sz w:val="22"/>
              </w:rPr>
            </w:pPr>
            <w:r>
              <w:rPr>
                <w:sz w:val="22"/>
              </w:rPr>
              <w:t>Operational Cost (per year)</w:t>
            </w:r>
          </w:p>
        </w:tc>
      </w:tr>
      <w:tr>
        <w:trPr>
          <w:trHeight w:val="305" w:hRule="exact"/>
        </w:trPr>
        <w:tc>
          <w:tcPr>
            <w:tcW w:w="4138" w:type="dxa"/>
          </w:tcPr>
          <w:p>
            <w:pPr/>
          </w:p>
        </w:tc>
        <w:tc>
          <w:tcPr>
            <w:tcW w:w="1954" w:type="dxa"/>
          </w:tcPr>
          <w:p>
            <w:pPr>
              <w:pStyle w:val="TableParagraph"/>
              <w:spacing w:before="26"/>
              <w:ind w:left="99" w:right="100"/>
              <w:rPr>
                <w:sz w:val="22"/>
              </w:rPr>
            </w:pPr>
            <w:r>
              <w:rPr>
                <w:sz w:val="22"/>
              </w:rPr>
              <w:t>Minimum estimate</w:t>
            </w:r>
          </w:p>
        </w:tc>
        <w:tc>
          <w:tcPr>
            <w:tcW w:w="991" w:type="dxa"/>
          </w:tcPr>
          <w:p>
            <w:pPr>
              <w:pStyle w:val="TableParagraph"/>
              <w:spacing w:before="26"/>
              <w:ind w:left="130" w:right="127"/>
              <w:rPr>
                <w:sz w:val="22"/>
              </w:rPr>
            </w:pPr>
            <w:r>
              <w:rPr>
                <w:sz w:val="22"/>
              </w:rPr>
              <w:t>Median</w:t>
            </w:r>
          </w:p>
        </w:tc>
        <w:tc>
          <w:tcPr>
            <w:tcW w:w="2120" w:type="dxa"/>
          </w:tcPr>
          <w:p>
            <w:pPr>
              <w:pStyle w:val="TableParagraph"/>
              <w:spacing w:before="26"/>
              <w:ind w:left="165" w:right="165"/>
              <w:rPr>
                <w:sz w:val="22"/>
              </w:rPr>
            </w:pPr>
            <w:r>
              <w:rPr>
                <w:sz w:val="22"/>
              </w:rPr>
              <w:t>Maximum estimate</w:t>
            </w:r>
          </w:p>
        </w:tc>
      </w:tr>
      <w:tr>
        <w:trPr>
          <w:trHeight w:val="305" w:hRule="exact"/>
        </w:trPr>
        <w:tc>
          <w:tcPr>
            <w:tcW w:w="4138" w:type="dxa"/>
          </w:tcPr>
          <w:p>
            <w:pPr>
              <w:pStyle w:val="TableParagraph"/>
              <w:spacing w:line="268" w:lineRule="exact"/>
              <w:ind w:left="191" w:right="191"/>
              <w:rPr>
                <w:sz w:val="22"/>
              </w:rPr>
            </w:pPr>
            <w:r>
              <w:rPr>
                <w:sz w:val="22"/>
              </w:rPr>
              <w:t>Fencing maintenance ($/100m)</w:t>
            </w:r>
          </w:p>
        </w:tc>
        <w:tc>
          <w:tcPr>
            <w:tcW w:w="1954" w:type="dxa"/>
          </w:tcPr>
          <w:p>
            <w:pPr>
              <w:pStyle w:val="TableParagraph"/>
              <w:spacing w:before="25"/>
              <w:ind w:left="1"/>
              <w:rPr>
                <w:sz w:val="22"/>
              </w:rPr>
            </w:pPr>
            <w:r>
              <w:rPr>
                <w:w w:val="100"/>
                <w:sz w:val="22"/>
              </w:rPr>
              <w:t>5</w:t>
            </w:r>
          </w:p>
        </w:tc>
        <w:tc>
          <w:tcPr>
            <w:tcW w:w="991" w:type="dxa"/>
          </w:tcPr>
          <w:p>
            <w:pPr>
              <w:pStyle w:val="TableParagraph"/>
              <w:spacing w:before="25"/>
              <w:ind w:left="129" w:right="127"/>
              <w:rPr>
                <w:sz w:val="22"/>
              </w:rPr>
            </w:pPr>
            <w:r>
              <w:rPr>
                <w:sz w:val="22"/>
              </w:rPr>
              <w:t>20</w:t>
            </w:r>
          </w:p>
        </w:tc>
        <w:tc>
          <w:tcPr>
            <w:tcW w:w="2120" w:type="dxa"/>
          </w:tcPr>
          <w:p>
            <w:pPr>
              <w:pStyle w:val="TableParagraph"/>
              <w:spacing w:before="25"/>
              <w:ind w:left="165" w:right="163"/>
              <w:rPr>
                <w:sz w:val="22"/>
              </w:rPr>
            </w:pPr>
            <w:r>
              <w:rPr>
                <w:sz w:val="22"/>
              </w:rPr>
              <w:t>50</w:t>
            </w:r>
          </w:p>
        </w:tc>
      </w:tr>
      <w:tr>
        <w:trPr>
          <w:trHeight w:val="305" w:hRule="exact"/>
        </w:trPr>
        <w:tc>
          <w:tcPr>
            <w:tcW w:w="4138" w:type="dxa"/>
          </w:tcPr>
          <w:p>
            <w:pPr>
              <w:pStyle w:val="TableParagraph"/>
              <w:spacing w:line="268" w:lineRule="exact"/>
              <w:ind w:left="191" w:right="191"/>
              <w:rPr>
                <w:sz w:val="22"/>
              </w:rPr>
            </w:pPr>
            <w:r>
              <w:rPr>
                <w:sz w:val="22"/>
              </w:rPr>
              <w:t>Planting maintenance ($/300m</w:t>
            </w:r>
            <w:r>
              <w:rPr>
                <w:position w:val="8"/>
                <w:sz w:val="14"/>
              </w:rPr>
              <w:t>2 </w:t>
            </w:r>
            <w:r>
              <w:rPr>
                <w:sz w:val="22"/>
              </w:rPr>
              <w:t>site)</w:t>
            </w:r>
          </w:p>
        </w:tc>
        <w:tc>
          <w:tcPr>
            <w:tcW w:w="1954" w:type="dxa"/>
          </w:tcPr>
          <w:p>
            <w:pPr>
              <w:pStyle w:val="TableParagraph"/>
              <w:spacing w:before="25"/>
              <w:ind w:left="99" w:right="99"/>
              <w:rPr>
                <w:sz w:val="22"/>
              </w:rPr>
            </w:pPr>
            <w:r>
              <w:rPr>
                <w:sz w:val="22"/>
              </w:rPr>
              <w:t>300</w:t>
            </w:r>
          </w:p>
        </w:tc>
        <w:tc>
          <w:tcPr>
            <w:tcW w:w="991" w:type="dxa"/>
          </w:tcPr>
          <w:p>
            <w:pPr>
              <w:pStyle w:val="TableParagraph"/>
              <w:spacing w:before="25"/>
              <w:ind w:left="128" w:right="127"/>
              <w:rPr>
                <w:sz w:val="22"/>
              </w:rPr>
            </w:pPr>
            <w:r>
              <w:rPr>
                <w:sz w:val="22"/>
              </w:rPr>
              <w:t>375</w:t>
            </w:r>
          </w:p>
        </w:tc>
        <w:tc>
          <w:tcPr>
            <w:tcW w:w="2120" w:type="dxa"/>
          </w:tcPr>
          <w:p>
            <w:pPr>
              <w:pStyle w:val="TableParagraph"/>
              <w:spacing w:before="25"/>
              <w:ind w:left="165" w:right="164"/>
              <w:rPr>
                <w:sz w:val="22"/>
              </w:rPr>
            </w:pPr>
            <w:r>
              <w:rPr>
                <w:sz w:val="22"/>
              </w:rPr>
              <w:t>450</w:t>
            </w:r>
          </w:p>
        </w:tc>
      </w:tr>
      <w:tr>
        <w:trPr>
          <w:trHeight w:val="547" w:hRule="exact"/>
        </w:trPr>
        <w:tc>
          <w:tcPr>
            <w:tcW w:w="4138" w:type="dxa"/>
          </w:tcPr>
          <w:p>
            <w:pPr>
              <w:pStyle w:val="TableParagraph"/>
              <w:spacing w:line="237" w:lineRule="auto" w:before="1"/>
              <w:ind w:left="1351" w:right="143" w:hanging="1191"/>
              <w:jc w:val="left"/>
              <w:rPr>
                <w:sz w:val="22"/>
              </w:rPr>
            </w:pPr>
            <w:r>
              <w:rPr>
                <w:sz w:val="22"/>
              </w:rPr>
              <w:t>Land retirement – deer (farm profit before tax $/30m</w:t>
            </w:r>
            <w:r>
              <w:rPr>
                <w:position w:val="8"/>
                <w:sz w:val="14"/>
              </w:rPr>
              <w:t>2 </w:t>
            </w:r>
            <w:r>
              <w:rPr>
                <w:sz w:val="22"/>
              </w:rPr>
              <w:t>site)</w:t>
            </w:r>
          </w:p>
        </w:tc>
        <w:tc>
          <w:tcPr>
            <w:tcW w:w="1954" w:type="dxa"/>
          </w:tcPr>
          <w:p>
            <w:pPr>
              <w:pStyle w:val="TableParagraph"/>
              <w:spacing w:before="11"/>
              <w:jc w:val="left"/>
              <w:rPr>
                <w:i/>
                <w:sz w:val="21"/>
              </w:rPr>
            </w:pPr>
          </w:p>
          <w:p>
            <w:pPr>
              <w:pStyle w:val="TableParagraph"/>
              <w:ind w:left="1"/>
              <w:rPr>
                <w:sz w:val="22"/>
              </w:rPr>
            </w:pPr>
            <w:r>
              <w:rPr>
                <w:w w:val="100"/>
                <w:sz w:val="22"/>
              </w:rPr>
              <w:t>0</w:t>
            </w:r>
          </w:p>
        </w:tc>
        <w:tc>
          <w:tcPr>
            <w:tcW w:w="991" w:type="dxa"/>
          </w:tcPr>
          <w:p>
            <w:pPr>
              <w:pStyle w:val="TableParagraph"/>
              <w:spacing w:before="11"/>
              <w:jc w:val="left"/>
              <w:rPr>
                <w:i/>
                <w:sz w:val="21"/>
              </w:rPr>
            </w:pPr>
          </w:p>
          <w:p>
            <w:pPr>
              <w:pStyle w:val="TableParagraph"/>
              <w:ind w:left="127" w:right="127"/>
              <w:rPr>
                <w:sz w:val="22"/>
              </w:rPr>
            </w:pPr>
            <w:r>
              <w:rPr>
                <w:sz w:val="22"/>
              </w:rPr>
              <w:t>0.23</w:t>
            </w:r>
          </w:p>
        </w:tc>
        <w:tc>
          <w:tcPr>
            <w:tcW w:w="2120" w:type="dxa"/>
          </w:tcPr>
          <w:p>
            <w:pPr>
              <w:pStyle w:val="TableParagraph"/>
              <w:spacing w:before="11"/>
              <w:jc w:val="left"/>
              <w:rPr>
                <w:i/>
                <w:sz w:val="21"/>
              </w:rPr>
            </w:pPr>
          </w:p>
          <w:p>
            <w:pPr>
              <w:pStyle w:val="TableParagraph"/>
              <w:ind w:left="165" w:right="164"/>
              <w:rPr>
                <w:sz w:val="22"/>
              </w:rPr>
            </w:pPr>
            <w:r>
              <w:rPr>
                <w:sz w:val="22"/>
              </w:rPr>
              <w:t>0.47</w:t>
            </w:r>
          </w:p>
        </w:tc>
      </w:tr>
    </w:tbl>
    <w:p>
      <w:pPr>
        <w:pStyle w:val="BodyText"/>
        <w:rPr>
          <w:i/>
          <w:sz w:val="18"/>
        </w:rPr>
      </w:pPr>
    </w:p>
    <w:p>
      <w:pPr>
        <w:pStyle w:val="BodyText"/>
        <w:spacing w:before="11"/>
        <w:rPr>
          <w:i/>
          <w:sz w:val="18"/>
        </w:rPr>
      </w:pPr>
    </w:p>
    <w:p>
      <w:pPr>
        <w:pStyle w:val="ListParagraph"/>
        <w:numPr>
          <w:ilvl w:val="2"/>
          <w:numId w:val="8"/>
        </w:numPr>
        <w:tabs>
          <w:tab w:pos="687" w:val="left" w:leader="none"/>
        </w:tabs>
        <w:spacing w:line="240" w:lineRule="auto" w:before="0" w:after="0"/>
        <w:ind w:left="68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80" w:val="left" w:leader="none"/>
          <w:tab w:pos="481" w:val="left" w:leader="none"/>
        </w:tabs>
        <w:spacing w:line="240" w:lineRule="auto" w:before="19" w:after="0"/>
        <w:ind w:left="480" w:right="0" w:hanging="360"/>
        <w:jc w:val="left"/>
        <w:rPr>
          <w:sz w:val="22"/>
        </w:rPr>
      </w:pPr>
      <w:r>
        <w:rPr>
          <w:sz w:val="22"/>
        </w:rPr>
        <w:t>Constructing a new wallow is based on a 30m</w:t>
      </w:r>
      <w:r>
        <w:rPr>
          <w:position w:val="8"/>
          <w:sz w:val="14"/>
        </w:rPr>
        <w:t>2</w:t>
      </w:r>
      <w:r>
        <w:rPr>
          <w:spacing w:val="-1"/>
          <w:position w:val="8"/>
          <w:sz w:val="14"/>
        </w:rPr>
        <w:t> </w:t>
      </w:r>
      <w:r>
        <w:rPr>
          <w:sz w:val="22"/>
        </w:rPr>
        <w:t>site.</w:t>
      </w:r>
    </w:p>
    <w:p>
      <w:pPr>
        <w:pStyle w:val="ListParagraph"/>
        <w:numPr>
          <w:ilvl w:val="0"/>
          <w:numId w:val="6"/>
        </w:numPr>
        <w:tabs>
          <w:tab w:pos="480" w:val="left" w:leader="none"/>
          <w:tab w:pos="481" w:val="left" w:leader="none"/>
        </w:tabs>
        <w:spacing w:line="259" w:lineRule="auto" w:before="21" w:after="0"/>
        <w:ind w:left="480" w:right="292" w:hanging="360"/>
        <w:jc w:val="left"/>
        <w:rPr>
          <w:sz w:val="22"/>
        </w:rPr>
      </w:pPr>
      <w:r>
        <w:rPr>
          <w:sz w:val="22"/>
        </w:rPr>
        <w:t>It is assumed that farm material is available to create bund (e.g. rocks from the farm) and underline wallow with stones/rubble, gravel and topsoil</w:t>
      </w:r>
      <w:r>
        <w:rPr>
          <w:spacing w:val="-12"/>
          <w:sz w:val="22"/>
        </w:rPr>
        <w:t> </w:t>
      </w:r>
      <w:r>
        <w:rPr>
          <w:sz w:val="22"/>
        </w:rPr>
        <w:t>mix.</w:t>
      </w:r>
    </w:p>
    <w:p>
      <w:pPr>
        <w:pStyle w:val="ListParagraph"/>
        <w:numPr>
          <w:ilvl w:val="0"/>
          <w:numId w:val="6"/>
        </w:numPr>
        <w:tabs>
          <w:tab w:pos="481" w:val="left" w:leader="none"/>
        </w:tabs>
        <w:spacing w:line="259" w:lineRule="auto" w:before="0" w:after="0"/>
        <w:ind w:left="480" w:right="293" w:hanging="360"/>
        <w:jc w:val="both"/>
        <w:rPr>
          <w:sz w:val="22"/>
        </w:rPr>
      </w:pPr>
      <w:r>
        <w:rPr>
          <w:sz w:val="22"/>
        </w:rPr>
        <w:t>The construction costs are based on a 6tonne digger which requires cartage. The digger is priced at $130/hour and transport of $350. The hours the digger is required for is varied to generate a minimum and maximum expected</w:t>
      </w:r>
      <w:r>
        <w:rPr>
          <w:spacing w:val="-12"/>
          <w:sz w:val="22"/>
        </w:rPr>
        <w:t> </w:t>
      </w:r>
      <w:r>
        <w:rPr>
          <w:sz w:val="22"/>
        </w:rPr>
        <w:t>cost.</w:t>
      </w:r>
    </w:p>
    <w:p>
      <w:pPr>
        <w:pStyle w:val="ListParagraph"/>
        <w:numPr>
          <w:ilvl w:val="0"/>
          <w:numId w:val="6"/>
        </w:numPr>
        <w:tabs>
          <w:tab w:pos="480" w:val="left" w:leader="none"/>
          <w:tab w:pos="481" w:val="left" w:leader="none"/>
        </w:tabs>
        <w:spacing w:line="256" w:lineRule="auto" w:before="3" w:after="0"/>
        <w:ind w:left="480" w:right="297" w:hanging="360"/>
        <w:jc w:val="left"/>
        <w:rPr>
          <w:sz w:val="22"/>
        </w:rPr>
      </w:pPr>
      <w:r>
        <w:rPr>
          <w:sz w:val="22"/>
        </w:rPr>
        <w:t>It is assumed that the land area occupied by the old wallow was not productive (hence the contaminant loss) and therefore there was no loss of productive land for</w:t>
      </w:r>
      <w:r>
        <w:rPr>
          <w:spacing w:val="-20"/>
          <w:sz w:val="22"/>
        </w:rPr>
        <w:t> </w:t>
      </w:r>
      <w:r>
        <w:rPr>
          <w:sz w:val="22"/>
        </w:rPr>
        <w:t>this.</w:t>
      </w:r>
    </w:p>
    <w:p>
      <w:pPr>
        <w:pStyle w:val="ListParagraph"/>
        <w:numPr>
          <w:ilvl w:val="0"/>
          <w:numId w:val="6"/>
        </w:numPr>
        <w:tabs>
          <w:tab w:pos="480" w:val="left" w:leader="none"/>
          <w:tab w:pos="481" w:val="left" w:leader="none"/>
        </w:tabs>
        <w:spacing w:line="259" w:lineRule="auto" w:before="3" w:after="0"/>
        <w:ind w:left="480" w:right="293" w:hanging="360"/>
        <w:jc w:val="left"/>
        <w:rPr>
          <w:sz w:val="22"/>
        </w:rPr>
      </w:pPr>
      <w:r>
        <w:rPr>
          <w:sz w:val="22"/>
        </w:rPr>
        <w:t>There</w:t>
      </w:r>
      <w:r>
        <w:rPr>
          <w:spacing w:val="-12"/>
          <w:sz w:val="22"/>
        </w:rPr>
        <w:t> </w:t>
      </w:r>
      <w:r>
        <w:rPr>
          <w:sz w:val="22"/>
        </w:rPr>
        <w:t>is</w:t>
      </w:r>
      <w:r>
        <w:rPr>
          <w:spacing w:val="-11"/>
          <w:sz w:val="22"/>
        </w:rPr>
        <w:t> </w:t>
      </w:r>
      <w:r>
        <w:rPr>
          <w:sz w:val="22"/>
        </w:rPr>
        <w:t>however,</w:t>
      </w:r>
      <w:r>
        <w:rPr>
          <w:spacing w:val="-11"/>
          <w:sz w:val="22"/>
        </w:rPr>
        <w:t> </w:t>
      </w:r>
      <w:r>
        <w:rPr>
          <w:sz w:val="22"/>
        </w:rPr>
        <w:t>a</w:t>
      </w:r>
      <w:r>
        <w:rPr>
          <w:spacing w:val="-13"/>
          <w:sz w:val="22"/>
        </w:rPr>
        <w:t> </w:t>
      </w:r>
      <w:r>
        <w:rPr>
          <w:sz w:val="22"/>
        </w:rPr>
        <w:t>loss</w:t>
      </w:r>
      <w:r>
        <w:rPr>
          <w:spacing w:val="-13"/>
          <w:sz w:val="22"/>
        </w:rPr>
        <w:t> </w:t>
      </w:r>
      <w:r>
        <w:rPr>
          <w:sz w:val="22"/>
        </w:rPr>
        <w:t>of</w:t>
      </w:r>
      <w:r>
        <w:rPr>
          <w:spacing w:val="-13"/>
          <w:sz w:val="22"/>
        </w:rPr>
        <w:t> </w:t>
      </w:r>
      <w:r>
        <w:rPr>
          <w:sz w:val="22"/>
        </w:rPr>
        <w:t>productive</w:t>
      </w:r>
      <w:r>
        <w:rPr>
          <w:spacing w:val="-10"/>
          <w:sz w:val="22"/>
        </w:rPr>
        <w:t> </w:t>
      </w:r>
      <w:r>
        <w:rPr>
          <w:sz w:val="22"/>
        </w:rPr>
        <w:t>land</w:t>
      </w:r>
      <w:r>
        <w:rPr>
          <w:spacing w:val="-11"/>
          <w:sz w:val="22"/>
        </w:rPr>
        <w:t> </w:t>
      </w:r>
      <w:r>
        <w:rPr>
          <w:sz w:val="22"/>
        </w:rPr>
        <w:t>from</w:t>
      </w:r>
      <w:r>
        <w:rPr>
          <w:spacing w:val="-12"/>
          <w:sz w:val="22"/>
        </w:rPr>
        <w:t> </w:t>
      </w:r>
      <w:r>
        <w:rPr>
          <w:sz w:val="22"/>
        </w:rPr>
        <w:t>the</w:t>
      </w:r>
      <w:r>
        <w:rPr>
          <w:spacing w:val="-13"/>
          <w:sz w:val="22"/>
        </w:rPr>
        <w:t> </w:t>
      </w:r>
      <w:r>
        <w:rPr>
          <w:sz w:val="22"/>
        </w:rPr>
        <w:t>area</w:t>
      </w:r>
      <w:r>
        <w:rPr>
          <w:spacing w:val="-10"/>
          <w:sz w:val="22"/>
        </w:rPr>
        <w:t> </w:t>
      </w:r>
      <w:r>
        <w:rPr>
          <w:sz w:val="22"/>
        </w:rPr>
        <w:t>selected</w:t>
      </w:r>
      <w:r>
        <w:rPr>
          <w:spacing w:val="-11"/>
          <w:sz w:val="22"/>
        </w:rPr>
        <w:t> </w:t>
      </w:r>
      <w:r>
        <w:rPr>
          <w:sz w:val="22"/>
        </w:rPr>
        <w:t>for</w:t>
      </w:r>
      <w:r>
        <w:rPr>
          <w:spacing w:val="-13"/>
          <w:sz w:val="22"/>
        </w:rPr>
        <w:t> </w:t>
      </w:r>
      <w:r>
        <w:rPr>
          <w:sz w:val="22"/>
        </w:rPr>
        <w:t>a</w:t>
      </w:r>
      <w:r>
        <w:rPr>
          <w:spacing w:val="-11"/>
          <w:sz w:val="22"/>
        </w:rPr>
        <w:t> </w:t>
      </w:r>
      <w:r>
        <w:rPr>
          <w:sz w:val="22"/>
        </w:rPr>
        <w:t>new</w:t>
      </w:r>
      <w:r>
        <w:rPr>
          <w:spacing w:val="-12"/>
          <w:sz w:val="22"/>
        </w:rPr>
        <w:t> </w:t>
      </w:r>
      <w:r>
        <w:rPr>
          <w:sz w:val="22"/>
        </w:rPr>
        <w:t>wallow.</w:t>
      </w:r>
      <w:r>
        <w:rPr>
          <w:spacing w:val="-11"/>
          <w:sz w:val="22"/>
        </w:rPr>
        <w:t> </w:t>
      </w:r>
      <w:r>
        <w:rPr>
          <w:sz w:val="22"/>
        </w:rPr>
        <w:t>The</w:t>
      </w:r>
      <w:r>
        <w:rPr>
          <w:spacing w:val="-12"/>
          <w:sz w:val="22"/>
        </w:rPr>
        <w:t> </w:t>
      </w:r>
      <w:r>
        <w:rPr>
          <w:sz w:val="22"/>
        </w:rPr>
        <w:t>estimates of this are based on 0% productive loss (minimum) through to 100% productive loss</w:t>
      </w:r>
      <w:r>
        <w:rPr>
          <w:spacing w:val="-30"/>
          <w:sz w:val="22"/>
        </w:rPr>
        <w:t> </w:t>
      </w:r>
      <w:r>
        <w:rPr>
          <w:sz w:val="22"/>
        </w:rPr>
        <w:t>(maximum).</w:t>
      </w:r>
    </w:p>
    <w:p>
      <w:pPr>
        <w:pStyle w:val="ListParagraph"/>
        <w:numPr>
          <w:ilvl w:val="0"/>
          <w:numId w:val="6"/>
        </w:numPr>
        <w:tabs>
          <w:tab w:pos="480" w:val="left" w:leader="none"/>
          <w:tab w:pos="481" w:val="left" w:leader="none"/>
        </w:tabs>
        <w:spacing w:line="279" w:lineRule="exact" w:before="0" w:after="0"/>
        <w:ind w:left="480" w:right="0" w:hanging="360"/>
        <w:jc w:val="left"/>
        <w:rPr>
          <w:sz w:val="22"/>
        </w:rPr>
      </w:pPr>
      <w:r>
        <w:rPr>
          <w:sz w:val="22"/>
        </w:rPr>
        <w:t>Planting is based on a medium pot size and plant spacing varies from 1 meter, to 1.2 meter  </w:t>
      </w:r>
      <w:r>
        <w:rPr>
          <w:spacing w:val="30"/>
          <w:sz w:val="22"/>
        </w:rPr>
        <w:t> </w:t>
      </w:r>
      <w:r>
        <w:rPr>
          <w:sz w:val="22"/>
        </w:rPr>
        <w:t>and</w:t>
      </w:r>
    </w:p>
    <w:p>
      <w:pPr>
        <w:pStyle w:val="BodyText"/>
        <w:spacing w:before="22"/>
        <w:ind w:left="480"/>
      </w:pPr>
      <w:r>
        <w:rPr/>
        <w:t>1.5 meter.</w:t>
      </w:r>
    </w:p>
    <w:p>
      <w:pPr>
        <w:spacing w:after="0"/>
        <w:sectPr>
          <w:footerReference w:type="default" r:id="rId23"/>
          <w:pgSz w:w="11910" w:h="16840"/>
          <w:pgMar w:footer="1024" w:header="0" w:top="1580" w:bottom="1220" w:left="1320" w:right="1140"/>
          <w:pgNumType w:start="21"/>
        </w:sectPr>
      </w:pPr>
    </w:p>
    <w:p>
      <w:pPr>
        <w:pStyle w:val="ListParagraph"/>
        <w:numPr>
          <w:ilvl w:val="0"/>
          <w:numId w:val="6"/>
        </w:numPr>
        <w:tabs>
          <w:tab w:pos="480" w:val="left" w:leader="none"/>
          <w:tab w:pos="481" w:val="left" w:leader="none"/>
        </w:tabs>
        <w:spacing w:line="259" w:lineRule="auto" w:before="81" w:after="0"/>
        <w:ind w:left="480" w:right="115" w:hanging="360"/>
        <w:jc w:val="left"/>
        <w:rPr>
          <w:sz w:val="22"/>
        </w:rPr>
      </w:pPr>
      <w:r>
        <w:rPr>
          <w:sz w:val="22"/>
        </w:rPr>
        <w:t>Maintenance</w:t>
      </w:r>
      <w:r>
        <w:rPr>
          <w:spacing w:val="-5"/>
          <w:sz w:val="22"/>
        </w:rPr>
        <w:t> </w:t>
      </w:r>
      <w:r>
        <w:rPr>
          <w:sz w:val="22"/>
        </w:rPr>
        <w:t>for</w:t>
      </w:r>
      <w:r>
        <w:rPr>
          <w:spacing w:val="-6"/>
          <w:sz w:val="22"/>
        </w:rPr>
        <w:t> </w:t>
      </w:r>
      <w:r>
        <w:rPr>
          <w:sz w:val="22"/>
        </w:rPr>
        <w:t>planting</w:t>
      </w:r>
      <w:r>
        <w:rPr>
          <w:spacing w:val="-9"/>
          <w:sz w:val="22"/>
        </w:rPr>
        <w:t> </w:t>
      </w:r>
      <w:r>
        <w:rPr>
          <w:sz w:val="22"/>
        </w:rPr>
        <w:t>is</w:t>
      </w:r>
      <w:r>
        <w:rPr>
          <w:spacing w:val="-8"/>
          <w:sz w:val="22"/>
        </w:rPr>
        <w:t> </w:t>
      </w:r>
      <w:r>
        <w:rPr>
          <w:sz w:val="22"/>
        </w:rPr>
        <w:t>varied</w:t>
      </w:r>
      <w:r>
        <w:rPr>
          <w:spacing w:val="-6"/>
          <w:sz w:val="22"/>
        </w:rPr>
        <w:t> </w:t>
      </w:r>
      <w:r>
        <w:rPr>
          <w:sz w:val="22"/>
        </w:rPr>
        <w:t>based</w:t>
      </w:r>
      <w:r>
        <w:rPr>
          <w:spacing w:val="-8"/>
          <w:sz w:val="22"/>
        </w:rPr>
        <w:t> </w:t>
      </w:r>
      <w:r>
        <w:rPr>
          <w:sz w:val="22"/>
        </w:rPr>
        <w:t>on</w:t>
      </w:r>
      <w:r>
        <w:rPr>
          <w:spacing w:val="-9"/>
          <w:sz w:val="22"/>
        </w:rPr>
        <w:t> </w:t>
      </w:r>
      <w:r>
        <w:rPr>
          <w:sz w:val="22"/>
        </w:rPr>
        <w:t>the</w:t>
      </w:r>
      <w:r>
        <w:rPr>
          <w:spacing w:val="-8"/>
          <w:sz w:val="22"/>
        </w:rPr>
        <w:t> </w:t>
      </w:r>
      <w:r>
        <w:rPr>
          <w:sz w:val="22"/>
        </w:rPr>
        <w:t>number</w:t>
      </w:r>
      <w:r>
        <w:rPr>
          <w:spacing w:val="-8"/>
          <w:sz w:val="22"/>
        </w:rPr>
        <w:t> </w:t>
      </w:r>
      <w:r>
        <w:rPr>
          <w:sz w:val="22"/>
        </w:rPr>
        <w:t>of</w:t>
      </w:r>
      <w:r>
        <w:rPr>
          <w:spacing w:val="-6"/>
          <w:sz w:val="22"/>
        </w:rPr>
        <w:t> </w:t>
      </w:r>
      <w:r>
        <w:rPr>
          <w:sz w:val="22"/>
        </w:rPr>
        <w:t>plants</w:t>
      </w:r>
      <w:r>
        <w:rPr>
          <w:spacing w:val="-8"/>
          <w:sz w:val="22"/>
        </w:rPr>
        <w:t> </w:t>
      </w:r>
      <w:r>
        <w:rPr>
          <w:sz w:val="22"/>
        </w:rPr>
        <w:t>required</w:t>
      </w:r>
      <w:r>
        <w:rPr>
          <w:spacing w:val="-9"/>
          <w:sz w:val="22"/>
        </w:rPr>
        <w:t> </w:t>
      </w:r>
      <w:r>
        <w:rPr>
          <w:sz w:val="22"/>
        </w:rPr>
        <w:t>(based</w:t>
      </w:r>
      <w:r>
        <w:rPr>
          <w:spacing w:val="-6"/>
          <w:sz w:val="22"/>
        </w:rPr>
        <w:t> </w:t>
      </w:r>
      <w:r>
        <w:rPr>
          <w:sz w:val="22"/>
        </w:rPr>
        <w:t>on</w:t>
      </w:r>
      <w:r>
        <w:rPr>
          <w:spacing w:val="-9"/>
          <w:sz w:val="22"/>
        </w:rPr>
        <w:t> </w:t>
      </w:r>
      <w:r>
        <w:rPr>
          <w:sz w:val="22"/>
        </w:rPr>
        <w:t>the</w:t>
      </w:r>
      <w:r>
        <w:rPr>
          <w:spacing w:val="-8"/>
          <w:sz w:val="22"/>
        </w:rPr>
        <w:t> </w:t>
      </w:r>
      <w:r>
        <w:rPr>
          <w:sz w:val="22"/>
        </w:rPr>
        <w:t>spacing) and is assumed at $1.50 per</w:t>
      </w:r>
      <w:r>
        <w:rPr>
          <w:spacing w:val="-9"/>
          <w:sz w:val="22"/>
        </w:rPr>
        <w:t> </w:t>
      </w:r>
      <w:r>
        <w:rPr>
          <w:sz w:val="22"/>
        </w:rPr>
        <w:t>plant.</w:t>
      </w:r>
    </w:p>
    <w:p>
      <w:pPr>
        <w:pStyle w:val="ListParagraph"/>
        <w:numPr>
          <w:ilvl w:val="0"/>
          <w:numId w:val="6"/>
        </w:numPr>
        <w:tabs>
          <w:tab w:pos="481" w:val="left" w:leader="none"/>
        </w:tabs>
        <w:spacing w:line="259" w:lineRule="auto" w:before="0" w:after="0"/>
        <w:ind w:left="480" w:right="114" w:hanging="360"/>
        <w:jc w:val="both"/>
        <w:rPr>
          <w:sz w:val="22"/>
        </w:rPr>
      </w:pPr>
      <w:r>
        <w:rPr>
          <w:sz w:val="22"/>
        </w:rPr>
        <w:t>Costs per plant include the cost of plants and ground preparation and are priced using mostly native plants as a base. Additional costs such as plant protection guards and weed-matting costs are excluded.</w:t>
      </w:r>
    </w:p>
    <w:p>
      <w:pPr>
        <w:pStyle w:val="ListParagraph"/>
        <w:numPr>
          <w:ilvl w:val="0"/>
          <w:numId w:val="6"/>
        </w:numPr>
        <w:tabs>
          <w:tab w:pos="481" w:val="left" w:leader="none"/>
        </w:tabs>
        <w:spacing w:line="279" w:lineRule="exact" w:before="2" w:after="0"/>
        <w:ind w:left="480" w:right="0" w:hanging="360"/>
        <w:jc w:val="both"/>
        <w:rPr>
          <w:sz w:val="22"/>
        </w:rPr>
      </w:pPr>
      <w:r>
        <w:rPr>
          <w:sz w:val="22"/>
        </w:rPr>
        <w:t>100m of new fencing is assumed to be required. For other fencing assumptions see section</w:t>
      </w:r>
      <w:r>
        <w:rPr>
          <w:spacing w:val="-27"/>
          <w:sz w:val="22"/>
        </w:rPr>
        <w:t> </w:t>
      </w:r>
      <w:r>
        <w:rPr>
          <w:sz w:val="22"/>
        </w:rPr>
        <w:t>3.1.</w:t>
      </w:r>
    </w:p>
    <w:p>
      <w:pPr>
        <w:pStyle w:val="ListParagraph"/>
        <w:numPr>
          <w:ilvl w:val="2"/>
          <w:numId w:val="8"/>
        </w:numPr>
        <w:tabs>
          <w:tab w:pos="687" w:val="left" w:leader="none"/>
        </w:tabs>
        <w:spacing w:line="240" w:lineRule="auto" w:before="182" w:after="0"/>
        <w:ind w:left="686" w:right="0" w:hanging="566"/>
        <w:jc w:val="both"/>
        <w:rPr>
          <w:rFonts w:ascii="Calibri Light"/>
          <w:b w:val="0"/>
          <w:i/>
          <w:sz w:val="22"/>
        </w:rPr>
      </w:pPr>
      <w:r>
        <w:rPr>
          <w:rFonts w:ascii="Calibri Light"/>
          <w:b w:val="0"/>
          <w:i/>
          <w:color w:val="2E5395"/>
          <w:sz w:val="22"/>
        </w:rPr>
        <w:t>References </w:t>
      </w:r>
    </w:p>
    <w:p>
      <w:pPr>
        <w:pStyle w:val="BodyText"/>
        <w:spacing w:before="40"/>
        <w:ind w:left="120"/>
        <w:jc w:val="both"/>
      </w:pPr>
      <w:r>
        <w:rPr/>
        <w:t>The Agribusiness Group (TAG). (2016). Ministry for Primary Industries Stock Exclusion Costs Report.</w:t>
      </w:r>
    </w:p>
    <w:p>
      <w:pPr>
        <w:pStyle w:val="BodyText"/>
        <w:spacing w:line="256" w:lineRule="auto" w:before="19"/>
        <w:ind w:left="403" w:right="226"/>
      </w:pPr>
      <w:r>
        <w:rPr/>
        <w:t>Report prepared for Ministry for Primary Industries. Available from https://</w:t>
      </w:r>
      <w:hyperlink r:id="rId12">
        <w:r>
          <w:rPr/>
          <w:t>www.mpi.govt.nz/dmsdocument/16537-ministry-for-primary-industries-stock-exclusion-</w:t>
        </w:r>
      </w:hyperlink>
      <w:r>
        <w:rPr/>
        <w:t> costs-report</w:t>
      </w:r>
    </w:p>
    <w:p>
      <w:pPr>
        <w:pStyle w:val="BodyText"/>
        <w:spacing w:line="256" w:lineRule="auto" w:before="180"/>
        <w:ind w:left="403" w:right="589" w:hanging="284"/>
      </w:pPr>
      <w:r>
        <w:rPr/>
        <w:t>Brown, P. &amp; Mackay, S. (2000). Case Study — Riparian Management on the Piako River: A New Approach to Costs and Benefits. Environment Waikato Internal Series 2000/09, Environment Waikato, Hamilton, New Zealand, 40 pp.</w:t>
      </w:r>
    </w:p>
    <w:p>
      <w:pPr>
        <w:pStyle w:val="BodyText"/>
        <w:spacing w:line="256" w:lineRule="auto" w:before="180"/>
        <w:ind w:left="403" w:right="526" w:hanging="284"/>
      </w:pPr>
      <w:r>
        <w:rPr/>
        <w:t>Daigneault, A. J., Eppink, F. V., &amp; Lee, W. G. (2017). A national riparian restoration programme in New Zealand: Is it value for money?. Journal of environmental management, 187, 166-177.</w:t>
      </w:r>
    </w:p>
    <w:p>
      <w:pPr>
        <w:pStyle w:val="BodyText"/>
        <w:spacing w:line="256" w:lineRule="auto" w:before="180"/>
        <w:ind w:left="403" w:right="2546" w:hanging="284"/>
      </w:pPr>
      <w:r>
        <w:rPr/>
        <w:t>DairyNZ. (2018). Riparian Planner. Accessed June 2018. Retrieved from https://</w:t>
      </w:r>
      <w:hyperlink r:id="rId13">
        <w:r>
          <w:rPr/>
          <w:t>www.dairynz.co.nz/environment/waterways/riparian-planner/</w:t>
        </w:r>
      </w:hyperlink>
    </w:p>
    <w:p>
      <w:pPr>
        <w:pStyle w:val="BodyText"/>
      </w:pPr>
    </w:p>
    <w:p>
      <w:pPr>
        <w:pStyle w:val="BodyText"/>
        <w:spacing w:before="11"/>
        <w:rPr>
          <w:sz w:val="27"/>
        </w:rPr>
      </w:pPr>
    </w:p>
    <w:p>
      <w:pPr>
        <w:pStyle w:val="Heading2"/>
        <w:numPr>
          <w:ilvl w:val="1"/>
          <w:numId w:val="9"/>
        </w:numPr>
        <w:tabs>
          <w:tab w:pos="548" w:val="left" w:leader="none"/>
        </w:tabs>
        <w:spacing w:line="240" w:lineRule="auto" w:before="0" w:after="0"/>
        <w:ind w:left="547" w:right="0" w:hanging="434"/>
        <w:jc w:val="both"/>
        <w:rPr>
          <w:b w:val="0"/>
        </w:rPr>
      </w:pPr>
      <w:bookmarkStart w:name="_bookmark9" w:id="19"/>
      <w:bookmarkEnd w:id="19"/>
      <w:r>
        <w:rPr/>
      </w:r>
      <w:bookmarkStart w:name="_bookmark9" w:id="20"/>
      <w:bookmarkEnd w:id="20"/>
      <w:r>
        <w:rPr>
          <w:b w:val="0"/>
          <w:color w:val="1F3762"/>
        </w:rPr>
        <w:t>R</w:t>
      </w:r>
      <w:r>
        <w:rPr>
          <w:b w:val="0"/>
          <w:color w:val="1F3762"/>
        </w:rPr>
        <w:t>estricted grazing of winter forage crops (multiple</w:t>
      </w:r>
      <w:r>
        <w:rPr>
          <w:b w:val="0"/>
          <w:color w:val="1F3762"/>
          <w:spacing w:val="-26"/>
        </w:rPr>
        <w:t> </w:t>
      </w:r>
      <w:r>
        <w:rPr>
          <w:b w:val="0"/>
          <w:color w:val="1F3762"/>
        </w:rPr>
        <w:t>contaminants)</w:t>
      </w:r>
    </w:p>
    <w:p>
      <w:pPr>
        <w:pStyle w:val="ListParagraph"/>
        <w:numPr>
          <w:ilvl w:val="2"/>
          <w:numId w:val="9"/>
        </w:numPr>
        <w:tabs>
          <w:tab w:pos="687" w:val="left" w:leader="none"/>
        </w:tabs>
        <w:spacing w:line="240" w:lineRule="auto" w:before="61"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1"/>
        <w:ind w:left="120" w:right="111"/>
        <w:jc w:val="both"/>
      </w:pPr>
      <w:r>
        <w:rPr/>
        <w:t>This mitigation applies to cattle grazing on winter crops and restricts their grazing on crop before moving them to a stand-off area which has the ability to capture effluent. It has a wide variance in cost depending on if it is applied to farms that already have a suitable stand-off area or farms that would</w:t>
      </w:r>
      <w:r>
        <w:rPr>
          <w:spacing w:val="-4"/>
        </w:rPr>
        <w:t> </w:t>
      </w:r>
      <w:r>
        <w:rPr/>
        <w:t>need</w:t>
      </w:r>
      <w:r>
        <w:rPr>
          <w:spacing w:val="-4"/>
        </w:rPr>
        <w:t> </w:t>
      </w:r>
      <w:r>
        <w:rPr/>
        <w:t>to</w:t>
      </w:r>
      <w:r>
        <w:rPr>
          <w:spacing w:val="-2"/>
        </w:rPr>
        <w:t> </w:t>
      </w:r>
      <w:r>
        <w:rPr/>
        <w:t>build</w:t>
      </w:r>
      <w:r>
        <w:rPr>
          <w:spacing w:val="-4"/>
        </w:rPr>
        <w:t> </w:t>
      </w:r>
      <w:r>
        <w:rPr/>
        <w:t>something.</w:t>
      </w:r>
      <w:r>
        <w:rPr>
          <w:spacing w:val="-4"/>
        </w:rPr>
        <w:t> </w:t>
      </w:r>
      <w:r>
        <w:rPr/>
        <w:t>While</w:t>
      </w:r>
      <w:r>
        <w:rPr>
          <w:spacing w:val="-3"/>
        </w:rPr>
        <w:t> </w:t>
      </w:r>
      <w:r>
        <w:rPr/>
        <w:t>milk</w:t>
      </w:r>
      <w:r>
        <w:rPr>
          <w:spacing w:val="-3"/>
        </w:rPr>
        <w:t> </w:t>
      </w:r>
      <w:r>
        <w:rPr/>
        <w:t>shed</w:t>
      </w:r>
      <w:r>
        <w:rPr>
          <w:spacing w:val="-6"/>
        </w:rPr>
        <w:t> </w:t>
      </w:r>
      <w:r>
        <w:rPr/>
        <w:t>yards</w:t>
      </w:r>
      <w:r>
        <w:rPr>
          <w:spacing w:val="-6"/>
        </w:rPr>
        <w:t> </w:t>
      </w:r>
      <w:r>
        <w:rPr/>
        <w:t>could</w:t>
      </w:r>
      <w:r>
        <w:rPr>
          <w:spacing w:val="-4"/>
        </w:rPr>
        <w:t> </w:t>
      </w:r>
      <w:r>
        <w:rPr/>
        <w:t>be</w:t>
      </w:r>
      <w:r>
        <w:rPr>
          <w:spacing w:val="-3"/>
        </w:rPr>
        <w:t> </w:t>
      </w:r>
      <w:r>
        <w:rPr/>
        <w:t>used,</w:t>
      </w:r>
      <w:r>
        <w:rPr>
          <w:spacing w:val="-5"/>
        </w:rPr>
        <w:t> </w:t>
      </w:r>
      <w:r>
        <w:rPr/>
        <w:t>often</w:t>
      </w:r>
      <w:r>
        <w:rPr>
          <w:spacing w:val="-4"/>
        </w:rPr>
        <w:t> </w:t>
      </w:r>
      <w:r>
        <w:rPr/>
        <w:t>dairy</w:t>
      </w:r>
      <w:r>
        <w:rPr>
          <w:spacing w:val="-5"/>
        </w:rPr>
        <w:t> </w:t>
      </w:r>
      <w:r>
        <w:rPr/>
        <w:t>cows</w:t>
      </w:r>
      <w:r>
        <w:rPr>
          <w:spacing w:val="-3"/>
        </w:rPr>
        <w:t> </w:t>
      </w:r>
      <w:r>
        <w:rPr/>
        <w:t>grazing</w:t>
      </w:r>
      <w:r>
        <w:rPr>
          <w:spacing w:val="-4"/>
        </w:rPr>
        <w:t> </w:t>
      </w:r>
      <w:r>
        <w:rPr/>
        <w:t>winter crops are not on the milking platform (i.e. wintered off farm), or for reasons such as animal health or space it is not appropriate to stand cows off on the milk shed yards. Standing cows off in races or sacrifice paddocks would not suffice as the effluent cannot be</w:t>
      </w:r>
      <w:r>
        <w:rPr>
          <w:spacing w:val="-21"/>
        </w:rPr>
        <w:t> </w:t>
      </w:r>
      <w:r>
        <w:rPr/>
        <w:t>captured.</w:t>
      </w:r>
    </w:p>
    <w:p>
      <w:pPr>
        <w:pStyle w:val="BodyText"/>
        <w:spacing w:line="259" w:lineRule="auto" w:before="160"/>
        <w:ind w:left="120" w:right="112"/>
        <w:jc w:val="both"/>
      </w:pPr>
      <w:r>
        <w:rPr/>
        <w:t>The</w:t>
      </w:r>
      <w:r>
        <w:rPr>
          <w:spacing w:val="-10"/>
        </w:rPr>
        <w:t> </w:t>
      </w:r>
      <w:r>
        <w:rPr/>
        <w:t>on-farm</w:t>
      </w:r>
      <w:r>
        <w:rPr>
          <w:spacing w:val="-9"/>
        </w:rPr>
        <w:t> </w:t>
      </w:r>
      <w:r>
        <w:rPr/>
        <w:t>economic</w:t>
      </w:r>
      <w:r>
        <w:rPr>
          <w:spacing w:val="-11"/>
        </w:rPr>
        <w:t> </w:t>
      </w:r>
      <w:r>
        <w:rPr/>
        <w:t>impact</w:t>
      </w:r>
      <w:r>
        <w:rPr>
          <w:spacing w:val="-10"/>
        </w:rPr>
        <w:t> </w:t>
      </w:r>
      <w:r>
        <w:rPr/>
        <w:t>will</w:t>
      </w:r>
      <w:r>
        <w:rPr>
          <w:spacing w:val="-8"/>
        </w:rPr>
        <w:t> </w:t>
      </w:r>
      <w:r>
        <w:rPr/>
        <w:t>also</w:t>
      </w:r>
      <w:r>
        <w:rPr>
          <w:spacing w:val="-9"/>
        </w:rPr>
        <w:t> </w:t>
      </w:r>
      <w:r>
        <w:rPr/>
        <w:t>depend</w:t>
      </w:r>
      <w:r>
        <w:rPr>
          <w:spacing w:val="-12"/>
        </w:rPr>
        <w:t> </w:t>
      </w:r>
      <w:r>
        <w:rPr/>
        <w:t>on</w:t>
      </w:r>
      <w:r>
        <w:rPr>
          <w:spacing w:val="-11"/>
        </w:rPr>
        <w:t> </w:t>
      </w:r>
      <w:r>
        <w:rPr/>
        <w:t>a</w:t>
      </w:r>
      <w:r>
        <w:rPr>
          <w:spacing w:val="-11"/>
        </w:rPr>
        <w:t> </w:t>
      </w:r>
      <w:r>
        <w:rPr/>
        <w:t>number</w:t>
      </w:r>
      <w:r>
        <w:rPr>
          <w:spacing w:val="-10"/>
        </w:rPr>
        <w:t> </w:t>
      </w:r>
      <w:r>
        <w:rPr/>
        <w:t>of</w:t>
      </w:r>
      <w:r>
        <w:rPr>
          <w:spacing w:val="-11"/>
        </w:rPr>
        <w:t> </w:t>
      </w:r>
      <w:r>
        <w:rPr/>
        <w:t>factors,</w:t>
      </w:r>
      <w:r>
        <w:rPr>
          <w:spacing w:val="-8"/>
        </w:rPr>
        <w:t> </w:t>
      </w:r>
      <w:r>
        <w:rPr/>
        <w:t>specific</w:t>
      </w:r>
      <w:r>
        <w:rPr>
          <w:spacing w:val="-11"/>
        </w:rPr>
        <w:t> </w:t>
      </w:r>
      <w:r>
        <w:rPr/>
        <w:t>for</w:t>
      </w:r>
      <w:r>
        <w:rPr>
          <w:spacing w:val="-11"/>
        </w:rPr>
        <w:t> </w:t>
      </w:r>
      <w:r>
        <w:rPr/>
        <w:t>each</w:t>
      </w:r>
      <w:r>
        <w:rPr>
          <w:spacing w:val="-11"/>
        </w:rPr>
        <w:t> </w:t>
      </w:r>
      <w:r>
        <w:rPr/>
        <w:t>farm.</w:t>
      </w:r>
      <w:r>
        <w:rPr>
          <w:spacing w:val="-9"/>
        </w:rPr>
        <w:t> </w:t>
      </w:r>
      <w:r>
        <w:rPr/>
        <w:t>The</w:t>
      </w:r>
      <w:r>
        <w:rPr>
          <w:spacing w:val="-10"/>
        </w:rPr>
        <w:t> </w:t>
      </w:r>
      <w:r>
        <w:rPr/>
        <w:t>cost will also depend significantly on the type of stand-off pad created and associated factors such as if additional</w:t>
      </w:r>
      <w:r>
        <w:rPr>
          <w:spacing w:val="-4"/>
        </w:rPr>
        <w:t> </w:t>
      </w:r>
      <w:r>
        <w:rPr/>
        <w:t>effluent</w:t>
      </w:r>
      <w:r>
        <w:rPr>
          <w:spacing w:val="-3"/>
        </w:rPr>
        <w:t> </w:t>
      </w:r>
      <w:r>
        <w:rPr/>
        <w:t>storage</w:t>
      </w:r>
      <w:r>
        <w:rPr>
          <w:spacing w:val="-5"/>
        </w:rPr>
        <w:t> </w:t>
      </w:r>
      <w:r>
        <w:rPr/>
        <w:t>is</w:t>
      </w:r>
      <w:r>
        <w:rPr>
          <w:spacing w:val="-4"/>
        </w:rPr>
        <w:t> </w:t>
      </w:r>
      <w:r>
        <w:rPr/>
        <w:t>needed.</w:t>
      </w:r>
      <w:r>
        <w:rPr>
          <w:spacing w:val="-6"/>
        </w:rPr>
        <w:t> </w:t>
      </w:r>
      <w:r>
        <w:rPr/>
        <w:t>For</w:t>
      </w:r>
      <w:r>
        <w:rPr>
          <w:spacing w:val="-6"/>
        </w:rPr>
        <w:t> </w:t>
      </w:r>
      <w:r>
        <w:rPr/>
        <w:t>the</w:t>
      </w:r>
      <w:r>
        <w:rPr>
          <w:spacing w:val="-6"/>
        </w:rPr>
        <w:t> </w:t>
      </w:r>
      <w:r>
        <w:rPr/>
        <w:t>purpose</w:t>
      </w:r>
      <w:r>
        <w:rPr>
          <w:spacing w:val="-7"/>
        </w:rPr>
        <w:t> </w:t>
      </w:r>
      <w:r>
        <w:rPr/>
        <w:t>of</w:t>
      </w:r>
      <w:r>
        <w:rPr>
          <w:spacing w:val="-3"/>
        </w:rPr>
        <w:t> </w:t>
      </w:r>
      <w:r>
        <w:rPr/>
        <w:t>this</w:t>
      </w:r>
      <w:r>
        <w:rPr>
          <w:spacing w:val="-6"/>
        </w:rPr>
        <w:t> </w:t>
      </w:r>
      <w:r>
        <w:rPr/>
        <w:t>report</w:t>
      </w:r>
      <w:r>
        <w:rPr>
          <w:spacing w:val="-6"/>
        </w:rPr>
        <w:t> </w:t>
      </w:r>
      <w:r>
        <w:rPr/>
        <w:t>it</w:t>
      </w:r>
      <w:r>
        <w:rPr>
          <w:spacing w:val="-3"/>
        </w:rPr>
        <w:t> </w:t>
      </w:r>
      <w:r>
        <w:rPr/>
        <w:t>is</w:t>
      </w:r>
      <w:r>
        <w:rPr>
          <w:spacing w:val="-6"/>
        </w:rPr>
        <w:t> </w:t>
      </w:r>
      <w:r>
        <w:rPr/>
        <w:t>assumed</w:t>
      </w:r>
      <w:r>
        <w:rPr>
          <w:spacing w:val="-6"/>
        </w:rPr>
        <w:t> </w:t>
      </w:r>
      <w:r>
        <w:rPr/>
        <w:t>a</w:t>
      </w:r>
      <w:r>
        <w:rPr>
          <w:spacing w:val="-3"/>
        </w:rPr>
        <w:t> </w:t>
      </w:r>
      <w:r>
        <w:rPr/>
        <w:t>stand-off</w:t>
      </w:r>
      <w:r>
        <w:rPr>
          <w:spacing w:val="-6"/>
        </w:rPr>
        <w:t> </w:t>
      </w:r>
      <w:r>
        <w:rPr/>
        <w:t>pad</w:t>
      </w:r>
      <w:r>
        <w:rPr>
          <w:spacing w:val="-4"/>
        </w:rPr>
        <w:t> </w:t>
      </w:r>
      <w:r>
        <w:rPr/>
        <w:t>that is suitable for cows to spend their majority of time on and effluent is able to be captured. Modelling these in detail is beyond the scope of this report and as such a suite of assumptions are</w:t>
      </w:r>
      <w:r>
        <w:rPr>
          <w:spacing w:val="-28"/>
        </w:rPr>
        <w:t> </w:t>
      </w:r>
      <w:r>
        <w:rPr/>
        <w:t>made.</w:t>
      </w:r>
    </w:p>
    <w:p>
      <w:pPr>
        <w:pStyle w:val="BodyText"/>
        <w:spacing w:line="259" w:lineRule="auto" w:before="163"/>
        <w:ind w:left="120" w:right="115"/>
        <w:jc w:val="both"/>
      </w:pPr>
      <w:r>
        <w:rPr/>
        <w:t>Consideration needs to be given to how this data is extrapolated based on assumptions about who has suitable stand-off facilities, and acknowledging that this doesn’t just apply to dairy farms, but anywhere</w:t>
      </w:r>
      <w:r>
        <w:rPr>
          <w:spacing w:val="-11"/>
        </w:rPr>
        <w:t> </w:t>
      </w:r>
      <w:r>
        <w:rPr/>
        <w:t>cattle</w:t>
      </w:r>
      <w:r>
        <w:rPr>
          <w:spacing w:val="-14"/>
        </w:rPr>
        <w:t> </w:t>
      </w:r>
      <w:r>
        <w:rPr/>
        <w:t>are</w:t>
      </w:r>
      <w:r>
        <w:rPr>
          <w:spacing w:val="-15"/>
        </w:rPr>
        <w:t> </w:t>
      </w:r>
      <w:r>
        <w:rPr/>
        <w:t>wintered</w:t>
      </w:r>
      <w:r>
        <w:rPr>
          <w:spacing w:val="-12"/>
        </w:rPr>
        <w:t> </w:t>
      </w:r>
      <w:r>
        <w:rPr/>
        <w:t>on</w:t>
      </w:r>
      <w:r>
        <w:rPr>
          <w:spacing w:val="-14"/>
        </w:rPr>
        <w:t> </w:t>
      </w:r>
      <w:r>
        <w:rPr/>
        <w:t>crop</w:t>
      </w:r>
      <w:r>
        <w:rPr>
          <w:spacing w:val="-14"/>
        </w:rPr>
        <w:t> </w:t>
      </w:r>
      <w:r>
        <w:rPr/>
        <w:t>which</w:t>
      </w:r>
      <w:r>
        <w:rPr>
          <w:spacing w:val="-14"/>
        </w:rPr>
        <w:t> </w:t>
      </w:r>
      <w:r>
        <w:rPr/>
        <w:t>will</w:t>
      </w:r>
      <w:r>
        <w:rPr>
          <w:spacing w:val="-12"/>
        </w:rPr>
        <w:t> </w:t>
      </w:r>
      <w:r>
        <w:rPr/>
        <w:t>include</w:t>
      </w:r>
      <w:r>
        <w:rPr>
          <w:spacing w:val="-11"/>
        </w:rPr>
        <w:t> </w:t>
      </w:r>
      <w:r>
        <w:rPr/>
        <w:t>farms</w:t>
      </w:r>
      <w:r>
        <w:rPr>
          <w:spacing w:val="-14"/>
        </w:rPr>
        <w:t> </w:t>
      </w:r>
      <w:r>
        <w:rPr/>
        <w:t>that</w:t>
      </w:r>
      <w:r>
        <w:rPr>
          <w:spacing w:val="-14"/>
        </w:rPr>
        <w:t> </w:t>
      </w:r>
      <w:r>
        <w:rPr/>
        <w:t>winter</w:t>
      </w:r>
      <w:r>
        <w:rPr>
          <w:spacing w:val="-11"/>
        </w:rPr>
        <w:t> </w:t>
      </w:r>
      <w:r>
        <w:rPr/>
        <w:t>dairy</w:t>
      </w:r>
      <w:r>
        <w:rPr>
          <w:spacing w:val="-11"/>
        </w:rPr>
        <w:t> </w:t>
      </w:r>
      <w:r>
        <w:rPr/>
        <w:t>cows</w:t>
      </w:r>
      <w:r>
        <w:rPr>
          <w:spacing w:val="-11"/>
        </w:rPr>
        <w:t> </w:t>
      </w:r>
      <w:r>
        <w:rPr/>
        <w:t>(e.g.</w:t>
      </w:r>
      <w:r>
        <w:rPr>
          <w:spacing w:val="-12"/>
        </w:rPr>
        <w:t> </w:t>
      </w:r>
      <w:r>
        <w:rPr/>
        <w:t>some</w:t>
      </w:r>
      <w:r>
        <w:rPr>
          <w:spacing w:val="-13"/>
        </w:rPr>
        <w:t> </w:t>
      </w:r>
      <w:r>
        <w:rPr/>
        <w:t>sheep and</w:t>
      </w:r>
      <w:r>
        <w:rPr>
          <w:spacing w:val="-4"/>
        </w:rPr>
        <w:t> </w:t>
      </w:r>
      <w:r>
        <w:rPr/>
        <w:t>beef</w:t>
      </w:r>
      <w:r>
        <w:rPr>
          <w:spacing w:val="-3"/>
        </w:rPr>
        <w:t> </w:t>
      </w:r>
      <w:r>
        <w:rPr/>
        <w:t>farms,</w:t>
      </w:r>
      <w:r>
        <w:rPr>
          <w:spacing w:val="-5"/>
        </w:rPr>
        <w:t> </w:t>
      </w:r>
      <w:r>
        <w:rPr/>
        <w:t>some</w:t>
      </w:r>
      <w:r>
        <w:rPr>
          <w:spacing w:val="-5"/>
        </w:rPr>
        <w:t> </w:t>
      </w:r>
      <w:r>
        <w:rPr/>
        <w:t>dedicated</w:t>
      </w:r>
      <w:r>
        <w:rPr>
          <w:spacing w:val="-4"/>
        </w:rPr>
        <w:t> </w:t>
      </w:r>
      <w:r>
        <w:rPr/>
        <w:t>dairy</w:t>
      </w:r>
      <w:r>
        <w:rPr>
          <w:spacing w:val="-3"/>
        </w:rPr>
        <w:t> </w:t>
      </w:r>
      <w:r>
        <w:rPr/>
        <w:t>support</w:t>
      </w:r>
      <w:r>
        <w:rPr>
          <w:spacing w:val="-6"/>
        </w:rPr>
        <w:t> </w:t>
      </w:r>
      <w:r>
        <w:rPr/>
        <w:t>farms,</w:t>
      </w:r>
      <w:r>
        <w:rPr>
          <w:spacing w:val="-5"/>
        </w:rPr>
        <w:t> </w:t>
      </w:r>
      <w:r>
        <w:rPr/>
        <w:t>and</w:t>
      </w:r>
      <w:r>
        <w:rPr>
          <w:spacing w:val="-4"/>
        </w:rPr>
        <w:t> </w:t>
      </w:r>
      <w:r>
        <w:rPr/>
        <w:t>some</w:t>
      </w:r>
      <w:r>
        <w:rPr>
          <w:spacing w:val="-2"/>
        </w:rPr>
        <w:t> </w:t>
      </w:r>
      <w:r>
        <w:rPr/>
        <w:t>dairy</w:t>
      </w:r>
      <w:r>
        <w:rPr>
          <w:spacing w:val="-3"/>
        </w:rPr>
        <w:t> </w:t>
      </w:r>
      <w:r>
        <w:rPr/>
        <w:t>farms).</w:t>
      </w:r>
    </w:p>
    <w:p>
      <w:pPr>
        <w:pStyle w:val="ListParagraph"/>
        <w:numPr>
          <w:ilvl w:val="2"/>
          <w:numId w:val="9"/>
        </w:numPr>
        <w:tabs>
          <w:tab w:pos="687" w:val="left" w:leader="none"/>
        </w:tabs>
        <w:spacing w:line="240" w:lineRule="auto" w:before="161" w:after="0"/>
        <w:ind w:left="68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9" w:lineRule="auto" w:before="21"/>
        <w:ind w:left="120" w:right="114"/>
        <w:jc w:val="both"/>
      </w:pPr>
      <w:r>
        <w:rPr/>
        <w:t>The capital costs of this mitigation will depend significantly on the type of stand-off pad created and associated factors such as if additional effluent storage is needed and required size. The capital cost for the minimum estimate assumes there is no capital cost as there is already an existing suitable structure. The maximum estimate assumes  a purpose  built  facility  needs  to  be  constructed from</w:t>
      </w:r>
    </w:p>
    <w:p>
      <w:pPr>
        <w:spacing w:after="0" w:line="259" w:lineRule="auto"/>
        <w:jc w:val="both"/>
        <w:sectPr>
          <w:pgSz w:w="11910" w:h="16840"/>
          <w:pgMar w:header="0" w:footer="1024" w:top="1340" w:bottom="1220" w:left="1320" w:right="1320"/>
        </w:sectPr>
      </w:pPr>
    </w:p>
    <w:p>
      <w:pPr>
        <w:pStyle w:val="BodyText"/>
        <w:spacing w:line="256" w:lineRule="auto" w:before="41"/>
        <w:ind w:left="100" w:right="75"/>
      </w:pPr>
      <w:r>
        <w:rPr/>
        <w:t>scratch. The capital costs are based on paying upfront and it is likely that the structure will have a 20 year life. No annual fixed costs such as depreciation or interest have been included.</w:t>
      </w:r>
    </w:p>
    <w:p>
      <w:pPr>
        <w:spacing w:before="166"/>
        <w:ind w:left="100" w:right="0" w:firstLine="0"/>
        <w:jc w:val="left"/>
        <w:rPr>
          <w:i/>
          <w:sz w:val="18"/>
        </w:rPr>
      </w:pPr>
      <w:r>
        <w:rPr>
          <w:i/>
          <w:color w:val="44536A"/>
          <w:sz w:val="18"/>
        </w:rPr>
        <w:t>Table 18: Capital cost of stand-off pad per cow</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2559"/>
        <w:gridCol w:w="1123"/>
        <w:gridCol w:w="2209"/>
      </w:tblGrid>
      <w:tr>
        <w:trPr>
          <w:trHeight w:val="322" w:hRule="exact"/>
        </w:trPr>
        <w:tc>
          <w:tcPr>
            <w:tcW w:w="3257" w:type="dxa"/>
          </w:tcPr>
          <w:p>
            <w:pPr/>
          </w:p>
        </w:tc>
        <w:tc>
          <w:tcPr>
            <w:tcW w:w="5891" w:type="dxa"/>
            <w:gridSpan w:val="3"/>
          </w:tcPr>
          <w:p>
            <w:pPr>
              <w:pStyle w:val="TableParagraph"/>
              <w:spacing w:before="42"/>
              <w:ind w:left="2028" w:right="2029"/>
              <w:rPr>
                <w:sz w:val="22"/>
              </w:rPr>
            </w:pPr>
            <w:r>
              <w:rPr>
                <w:sz w:val="22"/>
              </w:rPr>
              <w:t>Capital cost ($/cow)</w:t>
            </w:r>
          </w:p>
        </w:tc>
      </w:tr>
      <w:tr>
        <w:trPr>
          <w:trHeight w:val="283" w:hRule="exact"/>
        </w:trPr>
        <w:tc>
          <w:tcPr>
            <w:tcW w:w="3257" w:type="dxa"/>
          </w:tcPr>
          <w:p>
            <w:pPr/>
          </w:p>
        </w:tc>
        <w:tc>
          <w:tcPr>
            <w:tcW w:w="2559" w:type="dxa"/>
          </w:tcPr>
          <w:p>
            <w:pPr>
              <w:pStyle w:val="TableParagraph"/>
              <w:spacing w:before="4"/>
              <w:ind w:left="103"/>
              <w:jc w:val="left"/>
              <w:rPr>
                <w:sz w:val="22"/>
              </w:rPr>
            </w:pPr>
            <w:r>
              <w:rPr>
                <w:sz w:val="22"/>
              </w:rPr>
              <w:t>Minimum estimate</w:t>
            </w:r>
          </w:p>
        </w:tc>
        <w:tc>
          <w:tcPr>
            <w:tcW w:w="1123" w:type="dxa"/>
          </w:tcPr>
          <w:p>
            <w:pPr>
              <w:pStyle w:val="TableParagraph"/>
              <w:spacing w:before="4"/>
              <w:ind w:left="103"/>
              <w:jc w:val="left"/>
              <w:rPr>
                <w:sz w:val="22"/>
              </w:rPr>
            </w:pPr>
            <w:r>
              <w:rPr>
                <w:sz w:val="22"/>
              </w:rPr>
              <w:t>Median</w:t>
            </w:r>
          </w:p>
        </w:tc>
        <w:tc>
          <w:tcPr>
            <w:tcW w:w="2209" w:type="dxa"/>
          </w:tcPr>
          <w:p>
            <w:pPr>
              <w:pStyle w:val="TableParagraph"/>
              <w:spacing w:before="4"/>
              <w:ind w:left="103"/>
              <w:jc w:val="left"/>
              <w:rPr>
                <w:sz w:val="22"/>
              </w:rPr>
            </w:pPr>
            <w:r>
              <w:rPr>
                <w:sz w:val="22"/>
              </w:rPr>
              <w:t>Maximum estimate</w:t>
            </w:r>
          </w:p>
        </w:tc>
      </w:tr>
      <w:tr>
        <w:trPr>
          <w:trHeight w:val="286" w:hRule="exact"/>
        </w:trPr>
        <w:tc>
          <w:tcPr>
            <w:tcW w:w="3257" w:type="dxa"/>
          </w:tcPr>
          <w:p>
            <w:pPr>
              <w:pStyle w:val="TableParagraph"/>
              <w:spacing w:before="4"/>
              <w:ind w:left="103"/>
              <w:jc w:val="left"/>
              <w:rPr>
                <w:sz w:val="22"/>
              </w:rPr>
            </w:pPr>
            <w:r>
              <w:rPr>
                <w:sz w:val="22"/>
              </w:rPr>
              <w:t>Stand-off pad construction costs</w:t>
            </w:r>
          </w:p>
        </w:tc>
        <w:tc>
          <w:tcPr>
            <w:tcW w:w="2559" w:type="dxa"/>
          </w:tcPr>
          <w:p>
            <w:pPr>
              <w:pStyle w:val="TableParagraph"/>
              <w:spacing w:before="4"/>
              <w:ind w:left="1"/>
              <w:rPr>
                <w:sz w:val="22"/>
              </w:rPr>
            </w:pPr>
            <w:r>
              <w:rPr>
                <w:w w:val="100"/>
                <w:sz w:val="22"/>
              </w:rPr>
              <w:t>0</w:t>
            </w:r>
          </w:p>
        </w:tc>
        <w:tc>
          <w:tcPr>
            <w:tcW w:w="1123" w:type="dxa"/>
          </w:tcPr>
          <w:p>
            <w:pPr>
              <w:pStyle w:val="TableParagraph"/>
              <w:spacing w:before="4"/>
              <w:ind w:left="369" w:right="370"/>
              <w:rPr>
                <w:sz w:val="22"/>
              </w:rPr>
            </w:pPr>
            <w:r>
              <w:rPr>
                <w:sz w:val="22"/>
              </w:rPr>
              <w:t>530</w:t>
            </w:r>
          </w:p>
        </w:tc>
        <w:tc>
          <w:tcPr>
            <w:tcW w:w="2209" w:type="dxa"/>
          </w:tcPr>
          <w:p>
            <w:pPr>
              <w:pStyle w:val="TableParagraph"/>
              <w:spacing w:before="4"/>
              <w:ind w:left="829" w:right="829"/>
              <w:rPr>
                <w:sz w:val="22"/>
              </w:rPr>
            </w:pPr>
            <w:r>
              <w:rPr>
                <w:sz w:val="22"/>
              </w:rPr>
              <w:t>1,600</w:t>
            </w:r>
          </w:p>
        </w:tc>
      </w:tr>
    </w:tbl>
    <w:p>
      <w:pPr>
        <w:pStyle w:val="ListParagraph"/>
        <w:numPr>
          <w:ilvl w:val="2"/>
          <w:numId w:val="9"/>
        </w:numPr>
        <w:tabs>
          <w:tab w:pos="667" w:val="left" w:leader="none"/>
        </w:tabs>
        <w:spacing w:line="240" w:lineRule="auto" w:before="37" w:after="0"/>
        <w:ind w:left="666" w:right="0" w:hanging="566"/>
        <w:jc w:val="left"/>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before="18"/>
        <w:ind w:left="100"/>
      </w:pPr>
      <w:r>
        <w:rPr/>
        <w:t>The operational cost for this mitigation is based on additional labour, given the assumptions made.</w:t>
      </w:r>
    </w:p>
    <w:p>
      <w:pPr>
        <w:spacing w:before="184"/>
        <w:ind w:left="100" w:right="0" w:firstLine="0"/>
        <w:jc w:val="left"/>
        <w:rPr>
          <w:i/>
          <w:sz w:val="18"/>
        </w:rPr>
      </w:pPr>
      <w:r>
        <w:rPr>
          <w:i/>
          <w:color w:val="44536A"/>
          <w:sz w:val="18"/>
        </w:rPr>
        <w:t>Table 19: Operational cost of restricted grazing of winter forage crops</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9"/>
        <w:gridCol w:w="2151"/>
        <w:gridCol w:w="1114"/>
        <w:gridCol w:w="2194"/>
      </w:tblGrid>
      <w:tr>
        <w:trPr>
          <w:trHeight w:val="278" w:hRule="exact"/>
        </w:trPr>
        <w:tc>
          <w:tcPr>
            <w:tcW w:w="3829" w:type="dxa"/>
          </w:tcPr>
          <w:p>
            <w:pPr/>
          </w:p>
        </w:tc>
        <w:tc>
          <w:tcPr>
            <w:tcW w:w="5459" w:type="dxa"/>
            <w:gridSpan w:val="3"/>
          </w:tcPr>
          <w:p>
            <w:pPr>
              <w:pStyle w:val="TableParagraph"/>
              <w:spacing w:line="268" w:lineRule="exact"/>
              <w:ind w:left="1704"/>
              <w:jc w:val="left"/>
              <w:rPr>
                <w:sz w:val="22"/>
              </w:rPr>
            </w:pPr>
            <w:r>
              <w:rPr>
                <w:sz w:val="22"/>
              </w:rPr>
              <w:t>Operational cost ($/yr)</w:t>
            </w:r>
          </w:p>
        </w:tc>
      </w:tr>
      <w:tr>
        <w:trPr>
          <w:trHeight w:val="295" w:hRule="exact"/>
        </w:trPr>
        <w:tc>
          <w:tcPr>
            <w:tcW w:w="3829" w:type="dxa"/>
          </w:tcPr>
          <w:p>
            <w:pPr/>
          </w:p>
        </w:tc>
        <w:tc>
          <w:tcPr>
            <w:tcW w:w="2151" w:type="dxa"/>
          </w:tcPr>
          <w:p>
            <w:pPr>
              <w:pStyle w:val="TableParagraph"/>
              <w:spacing w:before="16"/>
              <w:ind w:left="103"/>
              <w:jc w:val="left"/>
              <w:rPr>
                <w:sz w:val="22"/>
              </w:rPr>
            </w:pPr>
            <w:r>
              <w:rPr>
                <w:sz w:val="22"/>
              </w:rPr>
              <w:t>Minimum estimate</w:t>
            </w:r>
          </w:p>
        </w:tc>
        <w:tc>
          <w:tcPr>
            <w:tcW w:w="1114" w:type="dxa"/>
          </w:tcPr>
          <w:p>
            <w:pPr>
              <w:pStyle w:val="TableParagraph"/>
              <w:spacing w:before="16"/>
              <w:ind w:right="311"/>
              <w:jc w:val="right"/>
              <w:rPr>
                <w:sz w:val="22"/>
              </w:rPr>
            </w:pPr>
            <w:r>
              <w:rPr>
                <w:sz w:val="22"/>
              </w:rPr>
              <w:t>Median</w:t>
            </w:r>
          </w:p>
        </w:tc>
        <w:tc>
          <w:tcPr>
            <w:tcW w:w="2194" w:type="dxa"/>
          </w:tcPr>
          <w:p>
            <w:pPr>
              <w:pStyle w:val="TableParagraph"/>
              <w:spacing w:before="16"/>
              <w:ind w:left="103"/>
              <w:jc w:val="left"/>
              <w:rPr>
                <w:sz w:val="22"/>
              </w:rPr>
            </w:pPr>
            <w:r>
              <w:rPr>
                <w:sz w:val="22"/>
              </w:rPr>
              <w:t>Maximum estimate</w:t>
            </w:r>
          </w:p>
        </w:tc>
      </w:tr>
      <w:tr>
        <w:trPr>
          <w:trHeight w:val="281" w:hRule="exact"/>
        </w:trPr>
        <w:tc>
          <w:tcPr>
            <w:tcW w:w="3829" w:type="dxa"/>
          </w:tcPr>
          <w:p>
            <w:pPr>
              <w:pStyle w:val="TableParagraph"/>
              <w:spacing w:before="1"/>
              <w:ind w:left="103"/>
              <w:jc w:val="left"/>
              <w:rPr>
                <w:sz w:val="22"/>
              </w:rPr>
            </w:pPr>
            <w:r>
              <w:rPr>
                <w:sz w:val="22"/>
              </w:rPr>
              <w:t>Hourly wage</w:t>
            </w:r>
          </w:p>
        </w:tc>
        <w:tc>
          <w:tcPr>
            <w:tcW w:w="2151" w:type="dxa"/>
          </w:tcPr>
          <w:p>
            <w:pPr>
              <w:pStyle w:val="TableParagraph"/>
              <w:spacing w:before="1"/>
              <w:ind w:left="799" w:right="799"/>
              <w:rPr>
                <w:sz w:val="22"/>
              </w:rPr>
            </w:pPr>
            <w:r>
              <w:rPr>
                <w:sz w:val="22"/>
              </w:rPr>
              <w:t>20</w:t>
            </w:r>
          </w:p>
        </w:tc>
        <w:tc>
          <w:tcPr>
            <w:tcW w:w="1114" w:type="dxa"/>
          </w:tcPr>
          <w:p>
            <w:pPr>
              <w:pStyle w:val="TableParagraph"/>
              <w:spacing w:before="1"/>
              <w:ind w:left="422" w:right="418"/>
              <w:rPr>
                <w:sz w:val="22"/>
              </w:rPr>
            </w:pPr>
            <w:r>
              <w:rPr>
                <w:sz w:val="22"/>
              </w:rPr>
              <w:t>22</w:t>
            </w:r>
          </w:p>
        </w:tc>
        <w:tc>
          <w:tcPr>
            <w:tcW w:w="2194" w:type="dxa"/>
          </w:tcPr>
          <w:p>
            <w:pPr>
              <w:pStyle w:val="TableParagraph"/>
              <w:spacing w:before="1"/>
              <w:ind w:left="766" w:right="766"/>
              <w:rPr>
                <w:sz w:val="22"/>
              </w:rPr>
            </w:pPr>
            <w:r>
              <w:rPr>
                <w:sz w:val="22"/>
              </w:rPr>
              <w:t>25</w:t>
            </w:r>
          </w:p>
        </w:tc>
      </w:tr>
      <w:tr>
        <w:trPr>
          <w:trHeight w:val="281" w:hRule="exact"/>
        </w:trPr>
        <w:tc>
          <w:tcPr>
            <w:tcW w:w="3829" w:type="dxa"/>
          </w:tcPr>
          <w:p>
            <w:pPr>
              <w:pStyle w:val="TableParagraph"/>
              <w:spacing w:before="2"/>
              <w:ind w:left="103"/>
              <w:jc w:val="left"/>
              <w:rPr>
                <w:sz w:val="22"/>
              </w:rPr>
            </w:pPr>
            <w:r>
              <w:rPr>
                <w:sz w:val="22"/>
              </w:rPr>
              <w:t>Hours required</w:t>
            </w:r>
          </w:p>
        </w:tc>
        <w:tc>
          <w:tcPr>
            <w:tcW w:w="2151" w:type="dxa"/>
          </w:tcPr>
          <w:p>
            <w:pPr>
              <w:pStyle w:val="TableParagraph"/>
              <w:spacing w:before="2"/>
              <w:ind w:right="1"/>
              <w:rPr>
                <w:sz w:val="22"/>
              </w:rPr>
            </w:pPr>
            <w:r>
              <w:rPr>
                <w:w w:val="100"/>
                <w:sz w:val="22"/>
              </w:rPr>
              <w:t>1</w:t>
            </w:r>
          </w:p>
        </w:tc>
        <w:tc>
          <w:tcPr>
            <w:tcW w:w="1114" w:type="dxa"/>
          </w:tcPr>
          <w:p>
            <w:pPr>
              <w:pStyle w:val="TableParagraph"/>
              <w:spacing w:before="2"/>
              <w:ind w:left="1"/>
              <w:rPr>
                <w:sz w:val="22"/>
              </w:rPr>
            </w:pPr>
            <w:r>
              <w:rPr>
                <w:w w:val="100"/>
                <w:sz w:val="22"/>
              </w:rPr>
              <w:t>2</w:t>
            </w:r>
          </w:p>
        </w:tc>
        <w:tc>
          <w:tcPr>
            <w:tcW w:w="2194" w:type="dxa"/>
          </w:tcPr>
          <w:p>
            <w:pPr>
              <w:pStyle w:val="TableParagraph"/>
              <w:spacing w:before="2"/>
              <w:ind w:left="2"/>
              <w:rPr>
                <w:sz w:val="22"/>
              </w:rPr>
            </w:pPr>
            <w:r>
              <w:rPr>
                <w:w w:val="100"/>
                <w:sz w:val="22"/>
              </w:rPr>
              <w:t>4</w:t>
            </w:r>
          </w:p>
        </w:tc>
      </w:tr>
      <w:tr>
        <w:trPr>
          <w:trHeight w:val="278" w:hRule="exact"/>
        </w:trPr>
        <w:tc>
          <w:tcPr>
            <w:tcW w:w="3829" w:type="dxa"/>
          </w:tcPr>
          <w:p>
            <w:pPr>
              <w:pStyle w:val="TableParagraph"/>
              <w:spacing w:line="268" w:lineRule="exact"/>
              <w:ind w:left="103"/>
              <w:jc w:val="left"/>
              <w:rPr>
                <w:sz w:val="22"/>
              </w:rPr>
            </w:pPr>
            <w:r>
              <w:rPr>
                <w:sz w:val="22"/>
              </w:rPr>
              <w:t>Days of additional work (North Is.)</w:t>
            </w:r>
          </w:p>
        </w:tc>
        <w:tc>
          <w:tcPr>
            <w:tcW w:w="2151" w:type="dxa"/>
          </w:tcPr>
          <w:p>
            <w:pPr>
              <w:pStyle w:val="TableParagraph"/>
              <w:spacing w:line="268" w:lineRule="exact"/>
              <w:ind w:left="799" w:right="799"/>
              <w:rPr>
                <w:sz w:val="22"/>
              </w:rPr>
            </w:pPr>
            <w:r>
              <w:rPr>
                <w:sz w:val="22"/>
              </w:rPr>
              <w:t>42</w:t>
            </w:r>
          </w:p>
        </w:tc>
        <w:tc>
          <w:tcPr>
            <w:tcW w:w="1114" w:type="dxa"/>
          </w:tcPr>
          <w:p>
            <w:pPr>
              <w:pStyle w:val="TableParagraph"/>
              <w:spacing w:line="268" w:lineRule="exact"/>
              <w:ind w:left="422" w:right="418"/>
              <w:rPr>
                <w:sz w:val="22"/>
              </w:rPr>
            </w:pPr>
            <w:r>
              <w:rPr>
                <w:sz w:val="22"/>
              </w:rPr>
              <w:t>56</w:t>
            </w:r>
          </w:p>
        </w:tc>
        <w:tc>
          <w:tcPr>
            <w:tcW w:w="2194" w:type="dxa"/>
          </w:tcPr>
          <w:p>
            <w:pPr>
              <w:pStyle w:val="TableParagraph"/>
              <w:spacing w:line="268" w:lineRule="exact"/>
              <w:ind w:left="766" w:right="766"/>
              <w:rPr>
                <w:sz w:val="22"/>
              </w:rPr>
            </w:pPr>
            <w:r>
              <w:rPr>
                <w:sz w:val="22"/>
              </w:rPr>
              <w:t>70</w:t>
            </w:r>
          </w:p>
        </w:tc>
      </w:tr>
      <w:tr>
        <w:trPr>
          <w:trHeight w:val="278" w:hRule="exact"/>
        </w:trPr>
        <w:tc>
          <w:tcPr>
            <w:tcW w:w="3829" w:type="dxa"/>
          </w:tcPr>
          <w:p>
            <w:pPr>
              <w:pStyle w:val="TableParagraph"/>
              <w:spacing w:line="268" w:lineRule="exact"/>
              <w:ind w:left="103"/>
              <w:jc w:val="left"/>
              <w:rPr>
                <w:sz w:val="22"/>
              </w:rPr>
            </w:pPr>
            <w:r>
              <w:rPr>
                <w:sz w:val="22"/>
              </w:rPr>
              <w:t>Days of additional work (South Is.)</w:t>
            </w:r>
          </w:p>
        </w:tc>
        <w:tc>
          <w:tcPr>
            <w:tcW w:w="2151" w:type="dxa"/>
          </w:tcPr>
          <w:p>
            <w:pPr>
              <w:pStyle w:val="TableParagraph"/>
              <w:spacing w:line="268" w:lineRule="exact"/>
              <w:ind w:left="799" w:right="799"/>
              <w:rPr>
                <w:sz w:val="22"/>
              </w:rPr>
            </w:pPr>
            <w:r>
              <w:rPr>
                <w:sz w:val="22"/>
              </w:rPr>
              <w:t>70</w:t>
            </w:r>
          </w:p>
        </w:tc>
        <w:tc>
          <w:tcPr>
            <w:tcW w:w="1114" w:type="dxa"/>
          </w:tcPr>
          <w:p>
            <w:pPr>
              <w:pStyle w:val="TableParagraph"/>
              <w:spacing w:line="268" w:lineRule="exact"/>
              <w:ind w:left="422" w:right="418"/>
              <w:rPr>
                <w:sz w:val="22"/>
              </w:rPr>
            </w:pPr>
            <w:r>
              <w:rPr>
                <w:sz w:val="22"/>
              </w:rPr>
              <w:t>84</w:t>
            </w:r>
          </w:p>
        </w:tc>
        <w:tc>
          <w:tcPr>
            <w:tcW w:w="2194" w:type="dxa"/>
          </w:tcPr>
          <w:p>
            <w:pPr>
              <w:pStyle w:val="TableParagraph"/>
              <w:spacing w:line="268" w:lineRule="exact"/>
              <w:ind w:left="766" w:right="766"/>
              <w:rPr>
                <w:sz w:val="22"/>
              </w:rPr>
            </w:pPr>
            <w:r>
              <w:rPr>
                <w:sz w:val="22"/>
              </w:rPr>
              <w:t>98</w:t>
            </w:r>
          </w:p>
        </w:tc>
      </w:tr>
      <w:tr>
        <w:trPr>
          <w:trHeight w:val="278" w:hRule="exact"/>
        </w:trPr>
        <w:tc>
          <w:tcPr>
            <w:tcW w:w="3829" w:type="dxa"/>
          </w:tcPr>
          <w:p>
            <w:pPr>
              <w:pStyle w:val="TableParagraph"/>
              <w:spacing w:line="268" w:lineRule="exact"/>
              <w:ind w:left="103"/>
              <w:jc w:val="left"/>
              <w:rPr>
                <w:sz w:val="22"/>
              </w:rPr>
            </w:pPr>
            <w:r>
              <w:rPr>
                <w:sz w:val="22"/>
              </w:rPr>
              <w:t>Maintenance of stand-off</w:t>
            </w:r>
          </w:p>
        </w:tc>
        <w:tc>
          <w:tcPr>
            <w:tcW w:w="2151" w:type="dxa"/>
          </w:tcPr>
          <w:p>
            <w:pPr>
              <w:pStyle w:val="TableParagraph"/>
              <w:spacing w:line="268" w:lineRule="exact"/>
              <w:ind w:right="1"/>
              <w:rPr>
                <w:sz w:val="22"/>
              </w:rPr>
            </w:pPr>
            <w:r>
              <w:rPr>
                <w:w w:val="100"/>
                <w:sz w:val="22"/>
              </w:rPr>
              <w:t>0</w:t>
            </w:r>
          </w:p>
        </w:tc>
        <w:tc>
          <w:tcPr>
            <w:tcW w:w="1114" w:type="dxa"/>
          </w:tcPr>
          <w:p>
            <w:pPr>
              <w:pStyle w:val="TableParagraph"/>
              <w:spacing w:line="268" w:lineRule="exact"/>
              <w:ind w:right="296"/>
              <w:jc w:val="right"/>
              <w:rPr>
                <w:sz w:val="22"/>
              </w:rPr>
            </w:pPr>
            <w:r>
              <w:rPr>
                <w:sz w:val="22"/>
              </w:rPr>
              <w:t>1,500</w:t>
            </w:r>
          </w:p>
        </w:tc>
        <w:tc>
          <w:tcPr>
            <w:tcW w:w="2194" w:type="dxa"/>
          </w:tcPr>
          <w:p>
            <w:pPr>
              <w:pStyle w:val="TableParagraph"/>
              <w:spacing w:line="268" w:lineRule="exact"/>
              <w:ind w:left="766" w:right="765"/>
              <w:rPr>
                <w:sz w:val="22"/>
              </w:rPr>
            </w:pPr>
            <w:r>
              <w:rPr>
                <w:sz w:val="22"/>
              </w:rPr>
              <w:t>3000</w:t>
            </w:r>
          </w:p>
        </w:tc>
      </w:tr>
      <w:tr>
        <w:trPr>
          <w:trHeight w:val="278" w:hRule="exact"/>
        </w:trPr>
        <w:tc>
          <w:tcPr>
            <w:tcW w:w="3829" w:type="dxa"/>
          </w:tcPr>
          <w:p>
            <w:pPr>
              <w:pStyle w:val="TableParagraph"/>
              <w:spacing w:line="268" w:lineRule="exact"/>
              <w:ind w:left="103"/>
              <w:jc w:val="left"/>
              <w:rPr>
                <w:sz w:val="22"/>
              </w:rPr>
            </w:pPr>
            <w:r>
              <w:rPr>
                <w:sz w:val="22"/>
              </w:rPr>
              <w:t>Total operational cost (North Is.)</w:t>
            </w:r>
          </w:p>
        </w:tc>
        <w:tc>
          <w:tcPr>
            <w:tcW w:w="2151" w:type="dxa"/>
          </w:tcPr>
          <w:p>
            <w:pPr>
              <w:pStyle w:val="TableParagraph"/>
              <w:spacing w:line="268" w:lineRule="exact"/>
              <w:ind w:left="799" w:right="800"/>
              <w:rPr>
                <w:sz w:val="22"/>
              </w:rPr>
            </w:pPr>
            <w:r>
              <w:rPr>
                <w:sz w:val="22"/>
              </w:rPr>
              <w:t>840</w:t>
            </w:r>
          </w:p>
        </w:tc>
        <w:tc>
          <w:tcPr>
            <w:tcW w:w="1114" w:type="dxa"/>
          </w:tcPr>
          <w:p>
            <w:pPr>
              <w:pStyle w:val="TableParagraph"/>
              <w:spacing w:line="268" w:lineRule="exact"/>
              <w:ind w:right="296"/>
              <w:jc w:val="right"/>
              <w:rPr>
                <w:sz w:val="22"/>
              </w:rPr>
            </w:pPr>
            <w:r>
              <w:rPr>
                <w:sz w:val="22"/>
              </w:rPr>
              <w:t>3,964</w:t>
            </w:r>
          </w:p>
        </w:tc>
        <w:tc>
          <w:tcPr>
            <w:tcW w:w="2194" w:type="dxa"/>
          </w:tcPr>
          <w:p>
            <w:pPr>
              <w:pStyle w:val="TableParagraph"/>
              <w:spacing w:line="268" w:lineRule="exact"/>
              <w:ind w:left="766" w:right="766"/>
              <w:rPr>
                <w:sz w:val="22"/>
              </w:rPr>
            </w:pPr>
            <w:r>
              <w:rPr>
                <w:sz w:val="22"/>
              </w:rPr>
              <w:t>10,000</w:t>
            </w:r>
          </w:p>
        </w:tc>
      </w:tr>
      <w:tr>
        <w:trPr>
          <w:trHeight w:val="278" w:hRule="exact"/>
        </w:trPr>
        <w:tc>
          <w:tcPr>
            <w:tcW w:w="3829" w:type="dxa"/>
          </w:tcPr>
          <w:p>
            <w:pPr>
              <w:pStyle w:val="TableParagraph"/>
              <w:spacing w:line="268" w:lineRule="exact"/>
              <w:ind w:left="103"/>
              <w:jc w:val="left"/>
              <w:rPr>
                <w:sz w:val="22"/>
              </w:rPr>
            </w:pPr>
            <w:r>
              <w:rPr>
                <w:sz w:val="22"/>
              </w:rPr>
              <w:t>Total operational cost (North Is.)</w:t>
            </w:r>
          </w:p>
        </w:tc>
        <w:tc>
          <w:tcPr>
            <w:tcW w:w="2151" w:type="dxa"/>
          </w:tcPr>
          <w:p>
            <w:pPr>
              <w:pStyle w:val="TableParagraph"/>
              <w:spacing w:line="268" w:lineRule="exact"/>
              <w:ind w:left="799" w:right="800"/>
              <w:rPr>
                <w:sz w:val="22"/>
              </w:rPr>
            </w:pPr>
            <w:r>
              <w:rPr>
                <w:sz w:val="22"/>
              </w:rPr>
              <w:t>1,400</w:t>
            </w:r>
          </w:p>
        </w:tc>
        <w:tc>
          <w:tcPr>
            <w:tcW w:w="1114" w:type="dxa"/>
          </w:tcPr>
          <w:p>
            <w:pPr>
              <w:pStyle w:val="TableParagraph"/>
              <w:spacing w:line="268" w:lineRule="exact"/>
              <w:ind w:right="296"/>
              <w:jc w:val="right"/>
              <w:rPr>
                <w:sz w:val="22"/>
              </w:rPr>
            </w:pPr>
            <w:r>
              <w:rPr>
                <w:sz w:val="22"/>
              </w:rPr>
              <w:t>5,196</w:t>
            </w:r>
          </w:p>
        </w:tc>
        <w:tc>
          <w:tcPr>
            <w:tcW w:w="2194" w:type="dxa"/>
          </w:tcPr>
          <w:p>
            <w:pPr>
              <w:pStyle w:val="TableParagraph"/>
              <w:spacing w:line="268" w:lineRule="exact"/>
              <w:ind w:left="766" w:right="766"/>
              <w:rPr>
                <w:sz w:val="22"/>
              </w:rPr>
            </w:pPr>
            <w:r>
              <w:rPr>
                <w:sz w:val="22"/>
              </w:rPr>
              <w:t>12,800</w:t>
            </w:r>
          </w:p>
        </w:tc>
      </w:tr>
    </w:tbl>
    <w:p>
      <w:pPr>
        <w:pStyle w:val="BodyText"/>
        <w:rPr>
          <w:i/>
          <w:sz w:val="18"/>
        </w:rPr>
      </w:pPr>
    </w:p>
    <w:p>
      <w:pPr>
        <w:pStyle w:val="BodyText"/>
        <w:spacing w:before="8"/>
        <w:rPr>
          <w:i/>
          <w:sz w:val="18"/>
        </w:rPr>
      </w:pPr>
    </w:p>
    <w:p>
      <w:pPr>
        <w:pStyle w:val="ListParagraph"/>
        <w:numPr>
          <w:ilvl w:val="2"/>
          <w:numId w:val="9"/>
        </w:numPr>
        <w:tabs>
          <w:tab w:pos="667" w:val="left" w:leader="none"/>
        </w:tabs>
        <w:spacing w:line="240" w:lineRule="auto" w:before="0" w:after="0"/>
        <w:ind w:left="66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61" w:val="left" w:leader="none"/>
        </w:tabs>
        <w:spacing w:line="259" w:lineRule="auto" w:before="21" w:after="0"/>
        <w:ind w:left="460" w:right="375" w:hanging="360"/>
        <w:jc w:val="both"/>
        <w:rPr>
          <w:sz w:val="22"/>
        </w:rPr>
      </w:pPr>
      <w:r>
        <w:rPr>
          <w:sz w:val="22"/>
        </w:rPr>
        <w:t>It</w:t>
      </w:r>
      <w:r>
        <w:rPr>
          <w:spacing w:val="-3"/>
          <w:sz w:val="22"/>
        </w:rPr>
        <w:t> </w:t>
      </w:r>
      <w:r>
        <w:rPr>
          <w:sz w:val="22"/>
        </w:rPr>
        <w:t>is</w:t>
      </w:r>
      <w:r>
        <w:rPr>
          <w:spacing w:val="-6"/>
          <w:sz w:val="22"/>
        </w:rPr>
        <w:t> </w:t>
      </w:r>
      <w:r>
        <w:rPr>
          <w:sz w:val="22"/>
        </w:rPr>
        <w:t>assumed</w:t>
      </w:r>
      <w:r>
        <w:rPr>
          <w:spacing w:val="-6"/>
          <w:sz w:val="22"/>
        </w:rPr>
        <w:t> </w:t>
      </w:r>
      <w:r>
        <w:rPr>
          <w:sz w:val="22"/>
        </w:rPr>
        <w:t>that</w:t>
      </w:r>
      <w:r>
        <w:rPr>
          <w:spacing w:val="-6"/>
          <w:sz w:val="22"/>
        </w:rPr>
        <w:t> </w:t>
      </w:r>
      <w:r>
        <w:rPr>
          <w:sz w:val="22"/>
        </w:rPr>
        <w:t>there</w:t>
      </w:r>
      <w:r>
        <w:rPr>
          <w:spacing w:val="-5"/>
          <w:sz w:val="22"/>
        </w:rPr>
        <w:t> </w:t>
      </w:r>
      <w:r>
        <w:rPr>
          <w:sz w:val="22"/>
        </w:rPr>
        <w:t>is</w:t>
      </w:r>
      <w:r>
        <w:rPr>
          <w:spacing w:val="-6"/>
          <w:sz w:val="22"/>
        </w:rPr>
        <w:t> </w:t>
      </w:r>
      <w:r>
        <w:rPr>
          <w:sz w:val="22"/>
        </w:rPr>
        <w:t>no</w:t>
      </w:r>
      <w:r>
        <w:rPr>
          <w:spacing w:val="-2"/>
          <w:sz w:val="22"/>
        </w:rPr>
        <w:t> </w:t>
      </w:r>
      <w:r>
        <w:rPr>
          <w:sz w:val="22"/>
        </w:rPr>
        <w:t>change</w:t>
      </w:r>
      <w:r>
        <w:rPr>
          <w:spacing w:val="-5"/>
          <w:sz w:val="22"/>
        </w:rPr>
        <w:t> </w:t>
      </w:r>
      <w:r>
        <w:rPr>
          <w:sz w:val="22"/>
        </w:rPr>
        <w:t>in</w:t>
      </w:r>
      <w:r>
        <w:rPr>
          <w:spacing w:val="-7"/>
          <w:sz w:val="22"/>
        </w:rPr>
        <w:t> </w:t>
      </w:r>
      <w:r>
        <w:rPr>
          <w:sz w:val="22"/>
        </w:rPr>
        <w:t>animal</w:t>
      </w:r>
      <w:r>
        <w:rPr>
          <w:spacing w:val="-5"/>
          <w:sz w:val="22"/>
        </w:rPr>
        <w:t> </w:t>
      </w:r>
      <w:r>
        <w:rPr>
          <w:sz w:val="22"/>
        </w:rPr>
        <w:t>feed</w:t>
      </w:r>
      <w:r>
        <w:rPr>
          <w:spacing w:val="-4"/>
          <w:sz w:val="22"/>
        </w:rPr>
        <w:t> </w:t>
      </w:r>
      <w:r>
        <w:rPr>
          <w:sz w:val="22"/>
        </w:rPr>
        <w:t>requirements</w:t>
      </w:r>
      <w:r>
        <w:rPr>
          <w:spacing w:val="-6"/>
          <w:sz w:val="22"/>
        </w:rPr>
        <w:t> </w:t>
      </w:r>
      <w:r>
        <w:rPr>
          <w:sz w:val="22"/>
        </w:rPr>
        <w:t>due</w:t>
      </w:r>
      <w:r>
        <w:rPr>
          <w:spacing w:val="-5"/>
          <w:sz w:val="22"/>
        </w:rPr>
        <w:t> </w:t>
      </w:r>
      <w:r>
        <w:rPr>
          <w:sz w:val="22"/>
        </w:rPr>
        <w:t>to</w:t>
      </w:r>
      <w:r>
        <w:rPr>
          <w:spacing w:val="-4"/>
          <w:sz w:val="22"/>
        </w:rPr>
        <w:t> </w:t>
      </w:r>
      <w:r>
        <w:rPr>
          <w:sz w:val="22"/>
        </w:rPr>
        <w:t>the</w:t>
      </w:r>
      <w:r>
        <w:rPr>
          <w:spacing w:val="-3"/>
          <w:sz w:val="22"/>
        </w:rPr>
        <w:t> </w:t>
      </w:r>
      <w:r>
        <w:rPr>
          <w:sz w:val="22"/>
        </w:rPr>
        <w:t>increased</w:t>
      </w:r>
      <w:r>
        <w:rPr>
          <w:spacing w:val="-6"/>
          <w:sz w:val="22"/>
        </w:rPr>
        <w:t> </w:t>
      </w:r>
      <w:r>
        <w:rPr>
          <w:sz w:val="22"/>
        </w:rPr>
        <w:t>walking</w:t>
      </w:r>
      <w:r>
        <w:rPr>
          <w:spacing w:val="-6"/>
          <w:sz w:val="22"/>
        </w:rPr>
        <w:t> </w:t>
      </w:r>
      <w:r>
        <w:rPr>
          <w:sz w:val="22"/>
        </w:rPr>
        <w:t>as it</w:t>
      </w:r>
      <w:r>
        <w:rPr>
          <w:spacing w:val="-8"/>
          <w:sz w:val="22"/>
        </w:rPr>
        <w:t> </w:t>
      </w:r>
      <w:r>
        <w:rPr>
          <w:sz w:val="22"/>
        </w:rPr>
        <w:t>is</w:t>
      </w:r>
      <w:r>
        <w:rPr>
          <w:spacing w:val="-9"/>
          <w:sz w:val="22"/>
        </w:rPr>
        <w:t> </w:t>
      </w:r>
      <w:r>
        <w:rPr>
          <w:sz w:val="22"/>
        </w:rPr>
        <w:t>possible</w:t>
      </w:r>
      <w:r>
        <w:rPr>
          <w:spacing w:val="-8"/>
          <w:sz w:val="22"/>
        </w:rPr>
        <w:t> </w:t>
      </w:r>
      <w:r>
        <w:rPr>
          <w:sz w:val="22"/>
        </w:rPr>
        <w:t>that</w:t>
      </w:r>
      <w:r>
        <w:rPr>
          <w:spacing w:val="-8"/>
          <w:sz w:val="22"/>
        </w:rPr>
        <w:t> </w:t>
      </w:r>
      <w:r>
        <w:rPr>
          <w:sz w:val="22"/>
        </w:rPr>
        <w:t>some</w:t>
      </w:r>
      <w:r>
        <w:rPr>
          <w:spacing w:val="-10"/>
          <w:sz w:val="22"/>
        </w:rPr>
        <w:t> </w:t>
      </w:r>
      <w:r>
        <w:rPr>
          <w:sz w:val="22"/>
        </w:rPr>
        <w:t>of</w:t>
      </w:r>
      <w:r>
        <w:rPr>
          <w:spacing w:val="-8"/>
          <w:sz w:val="22"/>
        </w:rPr>
        <w:t> </w:t>
      </w:r>
      <w:r>
        <w:rPr>
          <w:sz w:val="22"/>
        </w:rPr>
        <w:t>this</w:t>
      </w:r>
      <w:r>
        <w:rPr>
          <w:spacing w:val="-9"/>
          <w:sz w:val="22"/>
        </w:rPr>
        <w:t> </w:t>
      </w:r>
      <w:r>
        <w:rPr>
          <w:sz w:val="22"/>
        </w:rPr>
        <w:t>could</w:t>
      </w:r>
      <w:r>
        <w:rPr>
          <w:spacing w:val="-9"/>
          <w:sz w:val="22"/>
        </w:rPr>
        <w:t> </w:t>
      </w:r>
      <w:r>
        <w:rPr>
          <w:sz w:val="22"/>
        </w:rPr>
        <w:t>be</w:t>
      </w:r>
      <w:r>
        <w:rPr>
          <w:spacing w:val="-7"/>
          <w:sz w:val="22"/>
        </w:rPr>
        <w:t> </w:t>
      </w:r>
      <w:r>
        <w:rPr>
          <w:sz w:val="22"/>
        </w:rPr>
        <w:t>offset</w:t>
      </w:r>
      <w:r>
        <w:rPr>
          <w:spacing w:val="-7"/>
          <w:sz w:val="22"/>
        </w:rPr>
        <w:t> </w:t>
      </w:r>
      <w:r>
        <w:rPr>
          <w:sz w:val="22"/>
        </w:rPr>
        <w:t>by</w:t>
      </w:r>
      <w:r>
        <w:rPr>
          <w:spacing w:val="-7"/>
          <w:sz w:val="22"/>
        </w:rPr>
        <w:t> </w:t>
      </w:r>
      <w:r>
        <w:rPr>
          <w:sz w:val="22"/>
        </w:rPr>
        <w:t>being</w:t>
      </w:r>
      <w:r>
        <w:rPr>
          <w:spacing w:val="-11"/>
          <w:sz w:val="22"/>
        </w:rPr>
        <w:t> </w:t>
      </w:r>
      <w:r>
        <w:rPr>
          <w:sz w:val="22"/>
        </w:rPr>
        <w:t>moved</w:t>
      </w:r>
      <w:r>
        <w:rPr>
          <w:spacing w:val="-9"/>
          <w:sz w:val="22"/>
        </w:rPr>
        <w:t> </w:t>
      </w:r>
      <w:r>
        <w:rPr>
          <w:sz w:val="22"/>
        </w:rPr>
        <w:t>to</w:t>
      </w:r>
      <w:r>
        <w:rPr>
          <w:spacing w:val="-7"/>
          <w:sz w:val="22"/>
        </w:rPr>
        <w:t> </w:t>
      </w:r>
      <w:r>
        <w:rPr>
          <w:sz w:val="22"/>
        </w:rPr>
        <w:t>a</w:t>
      </w:r>
      <w:r>
        <w:rPr>
          <w:spacing w:val="-8"/>
          <w:sz w:val="22"/>
        </w:rPr>
        <w:t> </w:t>
      </w:r>
      <w:r>
        <w:rPr>
          <w:sz w:val="22"/>
        </w:rPr>
        <w:t>stand-off</w:t>
      </w:r>
      <w:r>
        <w:rPr>
          <w:spacing w:val="-8"/>
          <w:sz w:val="22"/>
        </w:rPr>
        <w:t> </w:t>
      </w:r>
      <w:r>
        <w:rPr>
          <w:sz w:val="22"/>
        </w:rPr>
        <w:t>area</w:t>
      </w:r>
      <w:r>
        <w:rPr>
          <w:spacing w:val="-10"/>
          <w:sz w:val="22"/>
        </w:rPr>
        <w:t> </w:t>
      </w:r>
      <w:r>
        <w:rPr>
          <w:sz w:val="22"/>
        </w:rPr>
        <w:t>with</w:t>
      </w:r>
      <w:r>
        <w:rPr>
          <w:spacing w:val="-8"/>
          <w:sz w:val="22"/>
        </w:rPr>
        <w:t> </w:t>
      </w:r>
      <w:r>
        <w:rPr>
          <w:sz w:val="22"/>
        </w:rPr>
        <w:t>no</w:t>
      </w:r>
      <w:r>
        <w:rPr>
          <w:spacing w:val="-7"/>
          <w:sz w:val="22"/>
        </w:rPr>
        <w:t> </w:t>
      </w:r>
      <w:r>
        <w:rPr>
          <w:sz w:val="22"/>
        </w:rPr>
        <w:t>mud</w:t>
      </w:r>
      <w:r>
        <w:rPr>
          <w:spacing w:val="-9"/>
          <w:sz w:val="22"/>
        </w:rPr>
        <w:t> </w:t>
      </w:r>
      <w:r>
        <w:rPr>
          <w:sz w:val="22"/>
        </w:rPr>
        <w:t>and potentially a warmer environment due to the proximity of other</w:t>
      </w:r>
      <w:r>
        <w:rPr>
          <w:spacing w:val="-17"/>
          <w:sz w:val="22"/>
        </w:rPr>
        <w:t> </w:t>
      </w:r>
      <w:r>
        <w:rPr>
          <w:sz w:val="22"/>
        </w:rPr>
        <w:t>cows.</w:t>
      </w:r>
    </w:p>
    <w:p>
      <w:pPr>
        <w:pStyle w:val="ListParagraph"/>
        <w:numPr>
          <w:ilvl w:val="0"/>
          <w:numId w:val="6"/>
        </w:numPr>
        <w:tabs>
          <w:tab w:pos="461" w:val="left" w:leader="none"/>
        </w:tabs>
        <w:spacing w:line="259" w:lineRule="auto" w:before="0" w:after="0"/>
        <w:ind w:left="460" w:right="376" w:hanging="360"/>
        <w:jc w:val="both"/>
        <w:rPr>
          <w:sz w:val="22"/>
        </w:rPr>
      </w:pPr>
      <w:r>
        <w:rPr>
          <w:sz w:val="22"/>
        </w:rPr>
        <w:t>It is assumed that the cows can access all their energy requirements from the crop before being moved to the stand-off pad and that any additional supplement that was fed out in conjunction with the crop (e.g. hay or silage) is either still fed out on the crop and able to be eaten in the restricted time, or is fed out on the stand-off</w:t>
      </w:r>
      <w:r>
        <w:rPr>
          <w:spacing w:val="-11"/>
          <w:sz w:val="22"/>
        </w:rPr>
        <w:t> </w:t>
      </w:r>
      <w:r>
        <w:rPr>
          <w:sz w:val="22"/>
        </w:rPr>
        <w:t>pad.</w:t>
      </w:r>
    </w:p>
    <w:p>
      <w:pPr>
        <w:pStyle w:val="ListParagraph"/>
        <w:numPr>
          <w:ilvl w:val="0"/>
          <w:numId w:val="6"/>
        </w:numPr>
        <w:tabs>
          <w:tab w:pos="461" w:val="left" w:leader="none"/>
        </w:tabs>
        <w:spacing w:line="259" w:lineRule="auto" w:before="3" w:after="0"/>
        <w:ind w:left="460" w:right="374" w:hanging="360"/>
        <w:jc w:val="both"/>
        <w:rPr>
          <w:sz w:val="22"/>
        </w:rPr>
      </w:pPr>
      <w:r>
        <w:rPr>
          <w:sz w:val="22"/>
        </w:rPr>
        <w:t>Due to a lack of information, any additional cost for farm equipment such as repairs and maintenance or fuel for bikes to facilitate moving the cows is not</w:t>
      </w:r>
      <w:r>
        <w:rPr>
          <w:spacing w:val="-31"/>
          <w:sz w:val="22"/>
        </w:rPr>
        <w:t> </w:t>
      </w:r>
      <w:r>
        <w:rPr>
          <w:sz w:val="22"/>
        </w:rPr>
        <w:t>considered.</w:t>
      </w:r>
    </w:p>
    <w:p>
      <w:pPr>
        <w:pStyle w:val="ListParagraph"/>
        <w:numPr>
          <w:ilvl w:val="0"/>
          <w:numId w:val="6"/>
        </w:numPr>
        <w:tabs>
          <w:tab w:pos="461" w:val="left" w:leader="none"/>
        </w:tabs>
        <w:spacing w:line="259" w:lineRule="auto" w:before="0" w:after="0"/>
        <w:ind w:left="460" w:right="376" w:hanging="360"/>
        <w:jc w:val="both"/>
        <w:rPr>
          <w:sz w:val="22"/>
        </w:rPr>
      </w:pPr>
      <w:r>
        <w:rPr>
          <w:sz w:val="22"/>
        </w:rPr>
        <w:t>The operational costs are best costed on an annual basis (season) based on the number of days on winter crop and therefore the additional days were labour is required to be utilized. This was assumed to be 8 weeks for the North Island and 12 weeks for the South Island, both including transitions.</w:t>
      </w:r>
    </w:p>
    <w:p>
      <w:pPr>
        <w:pStyle w:val="ListParagraph"/>
        <w:numPr>
          <w:ilvl w:val="0"/>
          <w:numId w:val="6"/>
        </w:numPr>
        <w:tabs>
          <w:tab w:pos="461" w:val="left" w:leader="none"/>
        </w:tabs>
        <w:spacing w:line="259" w:lineRule="auto" w:before="0" w:after="0"/>
        <w:ind w:left="460" w:right="374" w:hanging="360"/>
        <w:jc w:val="both"/>
        <w:rPr>
          <w:sz w:val="22"/>
        </w:rPr>
      </w:pPr>
      <w:r>
        <w:rPr>
          <w:sz w:val="22"/>
        </w:rPr>
        <w:t>It is likely that labour is a sticky cost, i.e. doesn’t vary based on a small change in hours, however, it</w:t>
      </w:r>
      <w:r>
        <w:rPr>
          <w:spacing w:val="-3"/>
          <w:sz w:val="22"/>
        </w:rPr>
        <w:t> </w:t>
      </w:r>
      <w:r>
        <w:rPr>
          <w:sz w:val="22"/>
        </w:rPr>
        <w:t>is</w:t>
      </w:r>
      <w:r>
        <w:rPr>
          <w:spacing w:val="-4"/>
          <w:sz w:val="22"/>
        </w:rPr>
        <w:t> </w:t>
      </w:r>
      <w:r>
        <w:rPr>
          <w:sz w:val="22"/>
        </w:rPr>
        <w:t>important</w:t>
      </w:r>
      <w:r>
        <w:rPr>
          <w:spacing w:val="-6"/>
          <w:sz w:val="22"/>
        </w:rPr>
        <w:t> </w:t>
      </w:r>
      <w:r>
        <w:rPr>
          <w:sz w:val="22"/>
        </w:rPr>
        <w:t>this</w:t>
      </w:r>
      <w:r>
        <w:rPr>
          <w:spacing w:val="-3"/>
          <w:sz w:val="22"/>
        </w:rPr>
        <w:t> </w:t>
      </w:r>
      <w:r>
        <w:rPr>
          <w:sz w:val="22"/>
        </w:rPr>
        <w:t>cost</w:t>
      </w:r>
      <w:r>
        <w:rPr>
          <w:spacing w:val="-5"/>
          <w:sz w:val="22"/>
        </w:rPr>
        <w:t> </w:t>
      </w:r>
      <w:r>
        <w:rPr>
          <w:sz w:val="22"/>
        </w:rPr>
        <w:t>is</w:t>
      </w:r>
      <w:r>
        <w:rPr>
          <w:spacing w:val="-4"/>
          <w:sz w:val="22"/>
        </w:rPr>
        <w:t> </w:t>
      </w:r>
      <w:r>
        <w:rPr>
          <w:sz w:val="22"/>
        </w:rPr>
        <w:t>included</w:t>
      </w:r>
      <w:r>
        <w:rPr>
          <w:spacing w:val="-4"/>
          <w:sz w:val="22"/>
        </w:rPr>
        <w:t> </w:t>
      </w:r>
      <w:r>
        <w:rPr>
          <w:sz w:val="22"/>
        </w:rPr>
        <w:t>as</w:t>
      </w:r>
      <w:r>
        <w:rPr>
          <w:spacing w:val="-3"/>
          <w:sz w:val="22"/>
        </w:rPr>
        <w:t> </w:t>
      </w:r>
      <w:r>
        <w:rPr>
          <w:sz w:val="22"/>
        </w:rPr>
        <w:t>the</w:t>
      </w:r>
      <w:r>
        <w:rPr>
          <w:spacing w:val="-3"/>
          <w:sz w:val="22"/>
        </w:rPr>
        <w:t> </w:t>
      </w:r>
      <w:r>
        <w:rPr>
          <w:sz w:val="22"/>
        </w:rPr>
        <w:t>time</w:t>
      </w:r>
      <w:r>
        <w:rPr>
          <w:spacing w:val="-3"/>
          <w:sz w:val="22"/>
        </w:rPr>
        <w:t> </w:t>
      </w:r>
      <w:r>
        <w:rPr>
          <w:sz w:val="22"/>
        </w:rPr>
        <w:t>taken</w:t>
      </w:r>
      <w:r>
        <w:rPr>
          <w:spacing w:val="-6"/>
          <w:sz w:val="22"/>
        </w:rPr>
        <w:t> </w:t>
      </w:r>
      <w:r>
        <w:rPr>
          <w:sz w:val="22"/>
        </w:rPr>
        <w:t>will</w:t>
      </w:r>
      <w:r>
        <w:rPr>
          <w:spacing w:val="-4"/>
          <w:sz w:val="22"/>
        </w:rPr>
        <w:t> </w:t>
      </w:r>
      <w:r>
        <w:rPr>
          <w:sz w:val="22"/>
        </w:rPr>
        <w:t>likely</w:t>
      </w:r>
      <w:r>
        <w:rPr>
          <w:spacing w:val="-5"/>
          <w:sz w:val="22"/>
        </w:rPr>
        <w:t> </w:t>
      </w:r>
      <w:r>
        <w:rPr>
          <w:sz w:val="22"/>
        </w:rPr>
        <w:t>take</w:t>
      </w:r>
      <w:r>
        <w:rPr>
          <w:spacing w:val="-5"/>
          <w:sz w:val="22"/>
        </w:rPr>
        <w:t> </w:t>
      </w:r>
      <w:r>
        <w:rPr>
          <w:sz w:val="22"/>
        </w:rPr>
        <w:t>time</w:t>
      </w:r>
      <w:r>
        <w:rPr>
          <w:spacing w:val="-5"/>
          <w:sz w:val="22"/>
        </w:rPr>
        <w:t> </w:t>
      </w:r>
      <w:r>
        <w:rPr>
          <w:sz w:val="22"/>
        </w:rPr>
        <w:t>off</w:t>
      </w:r>
      <w:r>
        <w:rPr>
          <w:spacing w:val="-6"/>
          <w:sz w:val="22"/>
        </w:rPr>
        <w:t> </w:t>
      </w:r>
      <w:r>
        <w:rPr>
          <w:sz w:val="22"/>
        </w:rPr>
        <w:t>other</w:t>
      </w:r>
      <w:r>
        <w:rPr>
          <w:spacing w:val="-6"/>
          <w:sz w:val="22"/>
        </w:rPr>
        <w:t> </w:t>
      </w:r>
      <w:r>
        <w:rPr>
          <w:sz w:val="22"/>
        </w:rPr>
        <w:t>tasks</w:t>
      </w:r>
      <w:r>
        <w:rPr>
          <w:spacing w:val="-3"/>
          <w:sz w:val="22"/>
        </w:rPr>
        <w:t> </w:t>
      </w:r>
      <w:r>
        <w:rPr>
          <w:sz w:val="22"/>
        </w:rPr>
        <w:t>if</w:t>
      </w:r>
      <w:r>
        <w:rPr>
          <w:spacing w:val="-6"/>
          <w:sz w:val="22"/>
        </w:rPr>
        <w:t> </w:t>
      </w:r>
      <w:r>
        <w:rPr>
          <w:sz w:val="22"/>
        </w:rPr>
        <w:t>a</w:t>
      </w:r>
      <w:r>
        <w:rPr>
          <w:spacing w:val="-3"/>
          <w:sz w:val="22"/>
        </w:rPr>
        <w:t> </w:t>
      </w:r>
      <w:r>
        <w:rPr>
          <w:sz w:val="22"/>
        </w:rPr>
        <w:t>labour unit</w:t>
      </w:r>
      <w:r>
        <w:rPr>
          <w:spacing w:val="-8"/>
          <w:sz w:val="22"/>
        </w:rPr>
        <w:t> </w:t>
      </w:r>
      <w:r>
        <w:rPr>
          <w:sz w:val="22"/>
        </w:rPr>
        <w:t>is</w:t>
      </w:r>
      <w:r>
        <w:rPr>
          <w:spacing w:val="-9"/>
          <w:sz w:val="22"/>
        </w:rPr>
        <w:t> </w:t>
      </w:r>
      <w:r>
        <w:rPr>
          <w:sz w:val="22"/>
        </w:rPr>
        <w:t>not</w:t>
      </w:r>
      <w:r>
        <w:rPr>
          <w:spacing w:val="-7"/>
          <w:sz w:val="22"/>
        </w:rPr>
        <w:t> </w:t>
      </w:r>
      <w:r>
        <w:rPr>
          <w:sz w:val="22"/>
        </w:rPr>
        <w:t>changed.</w:t>
      </w:r>
      <w:r>
        <w:rPr>
          <w:spacing w:val="-12"/>
          <w:sz w:val="22"/>
        </w:rPr>
        <w:t> </w:t>
      </w:r>
      <w:r>
        <w:rPr>
          <w:sz w:val="22"/>
        </w:rPr>
        <w:t>This</w:t>
      </w:r>
      <w:r>
        <w:rPr>
          <w:spacing w:val="-11"/>
          <w:sz w:val="22"/>
        </w:rPr>
        <w:t> </w:t>
      </w:r>
      <w:r>
        <w:rPr>
          <w:sz w:val="22"/>
        </w:rPr>
        <w:t>will</w:t>
      </w:r>
      <w:r>
        <w:rPr>
          <w:spacing w:val="-8"/>
          <w:sz w:val="22"/>
        </w:rPr>
        <w:t> </w:t>
      </w:r>
      <w:r>
        <w:rPr>
          <w:sz w:val="22"/>
        </w:rPr>
        <w:t>eventually</w:t>
      </w:r>
      <w:r>
        <w:rPr>
          <w:spacing w:val="-9"/>
          <w:sz w:val="22"/>
        </w:rPr>
        <w:t> </w:t>
      </w:r>
      <w:r>
        <w:rPr>
          <w:sz w:val="22"/>
        </w:rPr>
        <w:t>need</w:t>
      </w:r>
      <w:r>
        <w:rPr>
          <w:spacing w:val="-11"/>
          <w:sz w:val="22"/>
        </w:rPr>
        <w:t> </w:t>
      </w:r>
      <w:r>
        <w:rPr>
          <w:sz w:val="22"/>
        </w:rPr>
        <w:t>to</w:t>
      </w:r>
      <w:r>
        <w:rPr>
          <w:spacing w:val="-9"/>
          <w:sz w:val="22"/>
        </w:rPr>
        <w:t> </w:t>
      </w:r>
      <w:r>
        <w:rPr>
          <w:sz w:val="22"/>
        </w:rPr>
        <w:t>be</w:t>
      </w:r>
      <w:r>
        <w:rPr>
          <w:spacing w:val="-7"/>
          <w:sz w:val="22"/>
        </w:rPr>
        <w:t> </w:t>
      </w:r>
      <w:r>
        <w:rPr>
          <w:sz w:val="22"/>
        </w:rPr>
        <w:t>balanced</w:t>
      </w:r>
      <w:r>
        <w:rPr>
          <w:spacing w:val="-8"/>
          <w:sz w:val="22"/>
        </w:rPr>
        <w:t> </w:t>
      </w:r>
      <w:r>
        <w:rPr>
          <w:sz w:val="22"/>
        </w:rPr>
        <w:t>out</w:t>
      </w:r>
      <w:r>
        <w:rPr>
          <w:spacing w:val="-10"/>
          <w:sz w:val="22"/>
        </w:rPr>
        <w:t> </w:t>
      </w:r>
      <w:r>
        <w:rPr>
          <w:sz w:val="22"/>
        </w:rPr>
        <w:t>elsewhere.</w:t>
      </w:r>
      <w:r>
        <w:rPr>
          <w:spacing w:val="-9"/>
          <w:sz w:val="22"/>
        </w:rPr>
        <w:t> </w:t>
      </w:r>
      <w:r>
        <w:rPr>
          <w:sz w:val="22"/>
        </w:rPr>
        <w:t>For</w:t>
      </w:r>
      <w:r>
        <w:rPr>
          <w:spacing w:val="-8"/>
          <w:sz w:val="22"/>
        </w:rPr>
        <w:t> </w:t>
      </w:r>
      <w:r>
        <w:rPr>
          <w:sz w:val="22"/>
        </w:rPr>
        <w:t>this</w:t>
      </w:r>
      <w:r>
        <w:rPr>
          <w:spacing w:val="-8"/>
          <w:sz w:val="22"/>
        </w:rPr>
        <w:t> </w:t>
      </w:r>
      <w:r>
        <w:rPr>
          <w:sz w:val="22"/>
        </w:rPr>
        <w:t>report,</w:t>
      </w:r>
      <w:r>
        <w:rPr>
          <w:spacing w:val="-8"/>
          <w:sz w:val="22"/>
        </w:rPr>
        <w:t> </w:t>
      </w:r>
      <w:r>
        <w:rPr>
          <w:sz w:val="22"/>
        </w:rPr>
        <w:t>labour was assumed to be $22 per hour and approximately 2 hours were needed</w:t>
      </w:r>
      <w:r>
        <w:rPr>
          <w:spacing w:val="-23"/>
          <w:sz w:val="22"/>
        </w:rPr>
        <w:t> </w:t>
      </w:r>
      <w:r>
        <w:rPr>
          <w:sz w:val="22"/>
        </w:rPr>
        <w:t>daily.</w:t>
      </w:r>
    </w:p>
    <w:p>
      <w:pPr>
        <w:pStyle w:val="ListParagraph"/>
        <w:numPr>
          <w:ilvl w:val="0"/>
          <w:numId w:val="6"/>
        </w:numPr>
        <w:tabs>
          <w:tab w:pos="461" w:val="left" w:leader="none"/>
        </w:tabs>
        <w:spacing w:line="259" w:lineRule="auto" w:before="0" w:after="0"/>
        <w:ind w:left="460" w:right="374" w:hanging="360"/>
        <w:jc w:val="both"/>
        <w:rPr>
          <w:sz w:val="22"/>
        </w:rPr>
      </w:pPr>
      <w:r>
        <w:rPr>
          <w:sz w:val="22"/>
        </w:rPr>
        <w:t>Additional operational costs for the standoff pad were based on being $0 for the minimum (assuming</w:t>
      </w:r>
      <w:r>
        <w:rPr>
          <w:spacing w:val="-6"/>
          <w:sz w:val="22"/>
        </w:rPr>
        <w:t> </w:t>
      </w:r>
      <w:r>
        <w:rPr>
          <w:sz w:val="22"/>
        </w:rPr>
        <w:t>the</w:t>
      </w:r>
      <w:r>
        <w:rPr>
          <w:spacing w:val="-3"/>
          <w:sz w:val="22"/>
        </w:rPr>
        <w:t> </w:t>
      </w:r>
      <w:r>
        <w:rPr>
          <w:sz w:val="22"/>
        </w:rPr>
        <w:t>farm</w:t>
      </w:r>
      <w:r>
        <w:rPr>
          <w:spacing w:val="-5"/>
          <w:sz w:val="22"/>
        </w:rPr>
        <w:t> </w:t>
      </w:r>
      <w:r>
        <w:rPr>
          <w:sz w:val="22"/>
        </w:rPr>
        <w:t>already</w:t>
      </w:r>
      <w:r>
        <w:rPr>
          <w:spacing w:val="-5"/>
          <w:sz w:val="22"/>
        </w:rPr>
        <w:t> </w:t>
      </w:r>
      <w:r>
        <w:rPr>
          <w:sz w:val="22"/>
        </w:rPr>
        <w:t>has</w:t>
      </w:r>
      <w:r>
        <w:rPr>
          <w:spacing w:val="-3"/>
          <w:sz w:val="22"/>
        </w:rPr>
        <w:t> </w:t>
      </w:r>
      <w:r>
        <w:rPr>
          <w:sz w:val="22"/>
        </w:rPr>
        <w:t>a</w:t>
      </w:r>
      <w:r>
        <w:rPr>
          <w:spacing w:val="-6"/>
          <w:sz w:val="22"/>
        </w:rPr>
        <w:t> </w:t>
      </w:r>
      <w:r>
        <w:rPr>
          <w:sz w:val="22"/>
        </w:rPr>
        <w:t>suitable</w:t>
      </w:r>
      <w:r>
        <w:rPr>
          <w:spacing w:val="-5"/>
          <w:sz w:val="22"/>
        </w:rPr>
        <w:t> </w:t>
      </w:r>
      <w:r>
        <w:rPr>
          <w:sz w:val="22"/>
        </w:rPr>
        <w:t>area</w:t>
      </w:r>
      <w:r>
        <w:rPr>
          <w:spacing w:val="-6"/>
          <w:sz w:val="22"/>
        </w:rPr>
        <w:t> </w:t>
      </w:r>
      <w:r>
        <w:rPr>
          <w:sz w:val="22"/>
        </w:rPr>
        <w:t>that</w:t>
      </w:r>
      <w:r>
        <w:rPr>
          <w:spacing w:val="-6"/>
          <w:sz w:val="22"/>
        </w:rPr>
        <w:t> </w:t>
      </w:r>
      <w:r>
        <w:rPr>
          <w:sz w:val="22"/>
        </w:rPr>
        <w:t>they</w:t>
      </w:r>
      <w:r>
        <w:rPr>
          <w:spacing w:val="-4"/>
          <w:sz w:val="22"/>
        </w:rPr>
        <w:t> </w:t>
      </w:r>
      <w:r>
        <w:rPr>
          <w:sz w:val="22"/>
        </w:rPr>
        <w:t>already</w:t>
      </w:r>
      <w:r>
        <w:rPr>
          <w:spacing w:val="-5"/>
          <w:sz w:val="22"/>
        </w:rPr>
        <w:t> </w:t>
      </w:r>
      <w:r>
        <w:rPr>
          <w:sz w:val="22"/>
        </w:rPr>
        <w:t>use)</w:t>
      </w:r>
      <w:r>
        <w:rPr>
          <w:spacing w:val="-3"/>
          <w:sz w:val="22"/>
        </w:rPr>
        <w:t> </w:t>
      </w:r>
      <w:r>
        <w:rPr>
          <w:sz w:val="22"/>
        </w:rPr>
        <w:t>with</w:t>
      </w:r>
      <w:r>
        <w:rPr>
          <w:spacing w:val="-4"/>
          <w:sz w:val="22"/>
        </w:rPr>
        <w:t> </w:t>
      </w:r>
      <w:r>
        <w:rPr>
          <w:sz w:val="22"/>
        </w:rPr>
        <w:t>costs</w:t>
      </w:r>
      <w:r>
        <w:rPr>
          <w:spacing w:val="-3"/>
          <w:sz w:val="22"/>
        </w:rPr>
        <w:t> </w:t>
      </w:r>
      <w:r>
        <w:rPr>
          <w:sz w:val="22"/>
        </w:rPr>
        <w:t>being</w:t>
      </w:r>
      <w:r>
        <w:rPr>
          <w:spacing w:val="-4"/>
          <w:sz w:val="22"/>
        </w:rPr>
        <w:t> </w:t>
      </w:r>
      <w:r>
        <w:rPr>
          <w:sz w:val="22"/>
        </w:rPr>
        <w:t>included</w:t>
      </w:r>
      <w:r>
        <w:rPr>
          <w:spacing w:val="-4"/>
          <w:sz w:val="22"/>
        </w:rPr>
        <w:t> </w:t>
      </w:r>
      <w:r>
        <w:rPr>
          <w:sz w:val="22"/>
        </w:rPr>
        <w:t>as median (some additional use in existing area) and maximum (maintenance costs on a new stand- off</w:t>
      </w:r>
      <w:r>
        <w:rPr>
          <w:spacing w:val="-3"/>
          <w:sz w:val="22"/>
        </w:rPr>
        <w:t> </w:t>
      </w:r>
      <w:r>
        <w:rPr>
          <w:sz w:val="22"/>
        </w:rPr>
        <w:t>pad).</w:t>
      </w:r>
    </w:p>
    <w:p>
      <w:pPr>
        <w:pStyle w:val="ListParagraph"/>
        <w:numPr>
          <w:ilvl w:val="0"/>
          <w:numId w:val="6"/>
        </w:numPr>
        <w:tabs>
          <w:tab w:pos="461" w:val="left" w:leader="none"/>
        </w:tabs>
        <w:spacing w:line="259" w:lineRule="auto" w:before="0" w:after="0"/>
        <w:ind w:left="460" w:right="373" w:hanging="360"/>
        <w:jc w:val="both"/>
        <w:rPr>
          <w:sz w:val="22"/>
        </w:rPr>
      </w:pPr>
      <w:r>
        <w:rPr>
          <w:sz w:val="22"/>
        </w:rPr>
        <w:t>The</w:t>
      </w:r>
      <w:r>
        <w:rPr>
          <w:spacing w:val="-6"/>
          <w:sz w:val="22"/>
        </w:rPr>
        <w:t> </w:t>
      </w:r>
      <w:r>
        <w:rPr>
          <w:sz w:val="22"/>
        </w:rPr>
        <w:t>yearly</w:t>
      </w:r>
      <w:r>
        <w:rPr>
          <w:spacing w:val="-9"/>
          <w:sz w:val="22"/>
        </w:rPr>
        <w:t> </w:t>
      </w:r>
      <w:r>
        <w:rPr>
          <w:sz w:val="22"/>
        </w:rPr>
        <w:t>cost</w:t>
      </w:r>
      <w:r>
        <w:rPr>
          <w:spacing w:val="-9"/>
          <w:sz w:val="22"/>
        </w:rPr>
        <w:t> </w:t>
      </w:r>
      <w:r>
        <w:rPr>
          <w:sz w:val="22"/>
        </w:rPr>
        <w:t>of</w:t>
      </w:r>
      <w:r>
        <w:rPr>
          <w:spacing w:val="-7"/>
          <w:sz w:val="22"/>
        </w:rPr>
        <w:t> </w:t>
      </w:r>
      <w:r>
        <w:rPr>
          <w:sz w:val="22"/>
        </w:rPr>
        <w:t>scrapping</w:t>
      </w:r>
      <w:r>
        <w:rPr>
          <w:spacing w:val="-7"/>
          <w:sz w:val="22"/>
        </w:rPr>
        <w:t> </w:t>
      </w:r>
      <w:r>
        <w:rPr>
          <w:sz w:val="22"/>
        </w:rPr>
        <w:t>the</w:t>
      </w:r>
      <w:r>
        <w:rPr>
          <w:spacing w:val="-7"/>
          <w:sz w:val="22"/>
        </w:rPr>
        <w:t> </w:t>
      </w:r>
      <w:r>
        <w:rPr>
          <w:sz w:val="22"/>
        </w:rPr>
        <w:t>standoff-pad</w:t>
      </w:r>
      <w:r>
        <w:rPr>
          <w:spacing w:val="-8"/>
          <w:sz w:val="22"/>
        </w:rPr>
        <w:t> </w:t>
      </w:r>
      <w:r>
        <w:rPr>
          <w:sz w:val="22"/>
        </w:rPr>
        <w:t>material</w:t>
      </w:r>
      <w:r>
        <w:rPr>
          <w:spacing w:val="-9"/>
          <w:sz w:val="22"/>
        </w:rPr>
        <w:t> </w:t>
      </w:r>
      <w:r>
        <w:rPr>
          <w:sz w:val="22"/>
        </w:rPr>
        <w:t>ranges</w:t>
      </w:r>
      <w:r>
        <w:rPr>
          <w:spacing w:val="-6"/>
          <w:sz w:val="22"/>
        </w:rPr>
        <w:t> </w:t>
      </w:r>
      <w:r>
        <w:rPr>
          <w:sz w:val="22"/>
        </w:rPr>
        <w:t>from</w:t>
      </w:r>
      <w:r>
        <w:rPr>
          <w:spacing w:val="-4"/>
          <w:sz w:val="22"/>
        </w:rPr>
        <w:t> </w:t>
      </w:r>
      <w:r>
        <w:rPr>
          <w:sz w:val="22"/>
        </w:rPr>
        <w:t>nothing</w:t>
      </w:r>
      <w:r>
        <w:rPr>
          <w:spacing w:val="-7"/>
          <w:sz w:val="22"/>
        </w:rPr>
        <w:t> </w:t>
      </w:r>
      <w:r>
        <w:rPr>
          <w:sz w:val="22"/>
        </w:rPr>
        <w:t>assuming</w:t>
      </w:r>
      <w:r>
        <w:rPr>
          <w:spacing w:val="-7"/>
          <w:sz w:val="22"/>
        </w:rPr>
        <w:t> </w:t>
      </w:r>
      <w:r>
        <w:rPr>
          <w:sz w:val="22"/>
        </w:rPr>
        <w:t>that</w:t>
      </w:r>
      <w:r>
        <w:rPr>
          <w:spacing w:val="-9"/>
          <w:sz w:val="22"/>
        </w:rPr>
        <w:t> </w:t>
      </w:r>
      <w:r>
        <w:rPr>
          <w:sz w:val="22"/>
        </w:rPr>
        <w:t>there</w:t>
      </w:r>
      <w:r>
        <w:rPr>
          <w:spacing w:val="-8"/>
          <w:sz w:val="22"/>
        </w:rPr>
        <w:t> </w:t>
      </w:r>
      <w:r>
        <w:rPr>
          <w:sz w:val="22"/>
        </w:rPr>
        <w:t>is a</w:t>
      </w:r>
      <w:r>
        <w:rPr>
          <w:spacing w:val="-13"/>
          <w:sz w:val="22"/>
        </w:rPr>
        <w:t> </w:t>
      </w:r>
      <w:r>
        <w:rPr>
          <w:sz w:val="22"/>
        </w:rPr>
        <w:t>material</w:t>
      </w:r>
      <w:r>
        <w:rPr>
          <w:spacing w:val="-13"/>
          <w:sz w:val="22"/>
        </w:rPr>
        <w:t> </w:t>
      </w:r>
      <w:r>
        <w:rPr>
          <w:sz w:val="22"/>
        </w:rPr>
        <w:t>like</w:t>
      </w:r>
      <w:r>
        <w:rPr>
          <w:spacing w:val="-12"/>
          <w:sz w:val="22"/>
        </w:rPr>
        <w:t> </w:t>
      </w:r>
      <w:r>
        <w:rPr>
          <w:sz w:val="22"/>
        </w:rPr>
        <w:t>rubber</w:t>
      </w:r>
      <w:r>
        <w:rPr>
          <w:spacing w:val="-13"/>
          <w:sz w:val="22"/>
        </w:rPr>
        <w:t> </w:t>
      </w:r>
      <w:r>
        <w:rPr>
          <w:sz w:val="22"/>
        </w:rPr>
        <w:t>matting,</w:t>
      </w:r>
      <w:r>
        <w:rPr>
          <w:spacing w:val="-13"/>
          <w:sz w:val="22"/>
        </w:rPr>
        <w:t> </w:t>
      </w:r>
      <w:r>
        <w:rPr>
          <w:sz w:val="22"/>
        </w:rPr>
        <w:t>while</w:t>
      </w:r>
      <w:r>
        <w:rPr>
          <w:spacing w:val="-12"/>
          <w:sz w:val="22"/>
        </w:rPr>
        <w:t> </w:t>
      </w:r>
      <w:r>
        <w:rPr>
          <w:sz w:val="22"/>
        </w:rPr>
        <w:t>the</w:t>
      </w:r>
      <w:r>
        <w:rPr>
          <w:spacing w:val="-15"/>
          <w:sz w:val="22"/>
        </w:rPr>
        <w:t> </w:t>
      </w:r>
      <w:r>
        <w:rPr>
          <w:sz w:val="22"/>
        </w:rPr>
        <w:t>maximum</w:t>
      </w:r>
      <w:r>
        <w:rPr>
          <w:spacing w:val="-12"/>
          <w:sz w:val="22"/>
        </w:rPr>
        <w:t> </w:t>
      </w:r>
      <w:r>
        <w:rPr>
          <w:sz w:val="22"/>
        </w:rPr>
        <w:t>is</w:t>
      </w:r>
      <w:r>
        <w:rPr>
          <w:spacing w:val="-13"/>
          <w:sz w:val="22"/>
        </w:rPr>
        <w:t> </w:t>
      </w:r>
      <w:r>
        <w:rPr>
          <w:sz w:val="22"/>
        </w:rPr>
        <w:t>likely</w:t>
      </w:r>
      <w:r>
        <w:rPr>
          <w:spacing w:val="-15"/>
          <w:sz w:val="22"/>
        </w:rPr>
        <w:t> </w:t>
      </w:r>
      <w:r>
        <w:rPr>
          <w:sz w:val="22"/>
        </w:rPr>
        <w:t>to</w:t>
      </w:r>
      <w:r>
        <w:rPr>
          <w:spacing w:val="-11"/>
          <w:sz w:val="22"/>
        </w:rPr>
        <w:t> </w:t>
      </w:r>
      <w:r>
        <w:rPr>
          <w:sz w:val="22"/>
        </w:rPr>
        <w:t>be</w:t>
      </w:r>
      <w:r>
        <w:rPr>
          <w:spacing w:val="-12"/>
          <w:sz w:val="22"/>
        </w:rPr>
        <w:t> </w:t>
      </w:r>
      <w:r>
        <w:rPr>
          <w:sz w:val="22"/>
        </w:rPr>
        <w:t>bark</w:t>
      </w:r>
      <w:r>
        <w:rPr>
          <w:spacing w:val="-15"/>
          <w:sz w:val="22"/>
        </w:rPr>
        <w:t> </w:t>
      </w:r>
      <w:r>
        <w:rPr>
          <w:sz w:val="22"/>
        </w:rPr>
        <w:t>which</w:t>
      </w:r>
      <w:r>
        <w:rPr>
          <w:spacing w:val="-14"/>
          <w:sz w:val="22"/>
        </w:rPr>
        <w:t> </w:t>
      </w:r>
      <w:r>
        <w:rPr>
          <w:sz w:val="22"/>
        </w:rPr>
        <w:t>is</w:t>
      </w:r>
      <w:r>
        <w:rPr>
          <w:spacing w:val="-13"/>
          <w:sz w:val="22"/>
        </w:rPr>
        <w:t> </w:t>
      </w:r>
      <w:r>
        <w:rPr>
          <w:sz w:val="22"/>
        </w:rPr>
        <w:t>taken</w:t>
      </w:r>
      <w:r>
        <w:rPr>
          <w:spacing w:val="-13"/>
          <w:sz w:val="22"/>
        </w:rPr>
        <w:t> </w:t>
      </w:r>
      <w:r>
        <w:rPr>
          <w:sz w:val="22"/>
        </w:rPr>
        <w:t>off</w:t>
      </w:r>
      <w:r>
        <w:rPr>
          <w:spacing w:val="-13"/>
          <w:sz w:val="22"/>
        </w:rPr>
        <w:t> </w:t>
      </w:r>
      <w:r>
        <w:rPr>
          <w:sz w:val="22"/>
        </w:rPr>
        <w:t>and</w:t>
      </w:r>
      <w:r>
        <w:rPr>
          <w:spacing w:val="-14"/>
          <w:sz w:val="22"/>
        </w:rPr>
        <w:t> </w:t>
      </w:r>
      <w:r>
        <w:rPr>
          <w:sz w:val="22"/>
        </w:rPr>
        <w:t>spread through the farm in suitable</w:t>
      </w:r>
      <w:r>
        <w:rPr>
          <w:spacing w:val="-7"/>
          <w:sz w:val="22"/>
        </w:rPr>
        <w:t> </w:t>
      </w:r>
      <w:r>
        <w:rPr>
          <w:sz w:val="22"/>
        </w:rPr>
        <w:t>areas.</w:t>
      </w:r>
    </w:p>
    <w:p>
      <w:pPr>
        <w:pStyle w:val="ListParagraph"/>
        <w:numPr>
          <w:ilvl w:val="0"/>
          <w:numId w:val="6"/>
        </w:numPr>
        <w:tabs>
          <w:tab w:pos="460" w:val="left" w:leader="none"/>
          <w:tab w:pos="461" w:val="left" w:leader="none"/>
        </w:tabs>
        <w:spacing w:line="279" w:lineRule="exact" w:before="0" w:after="0"/>
        <w:ind w:left="460" w:right="0" w:hanging="360"/>
        <w:jc w:val="left"/>
        <w:rPr>
          <w:sz w:val="22"/>
        </w:rPr>
      </w:pPr>
      <w:r>
        <w:rPr>
          <w:sz w:val="22"/>
        </w:rPr>
        <w:t>It is assumed that there is no change in cropping costs or fertilizer</w:t>
      </w:r>
      <w:r>
        <w:rPr>
          <w:spacing w:val="-20"/>
          <w:sz w:val="22"/>
        </w:rPr>
        <w:t> </w:t>
      </w:r>
      <w:r>
        <w:rPr>
          <w:sz w:val="22"/>
        </w:rPr>
        <w:t>use.</w:t>
      </w:r>
    </w:p>
    <w:p>
      <w:pPr>
        <w:spacing w:after="0" w:line="279" w:lineRule="exact"/>
        <w:jc w:val="left"/>
        <w:rPr>
          <w:sz w:val="22"/>
        </w:rPr>
        <w:sectPr>
          <w:pgSz w:w="11910" w:h="16840"/>
          <w:pgMar w:header="0" w:footer="1024" w:top="1380" w:bottom="1220" w:left="1340" w:right="1060"/>
        </w:sectPr>
      </w:pPr>
    </w:p>
    <w:p>
      <w:pPr>
        <w:pStyle w:val="ListParagraph"/>
        <w:numPr>
          <w:ilvl w:val="0"/>
          <w:numId w:val="6"/>
        </w:numPr>
        <w:tabs>
          <w:tab w:pos="461" w:val="left" w:leader="none"/>
        </w:tabs>
        <w:spacing w:line="259" w:lineRule="auto" w:before="81" w:after="0"/>
        <w:ind w:left="460" w:right="113" w:hanging="360"/>
        <w:jc w:val="both"/>
        <w:rPr>
          <w:sz w:val="22"/>
        </w:rPr>
      </w:pPr>
      <w:r>
        <w:rPr>
          <w:sz w:val="22"/>
        </w:rPr>
        <w:t>The</w:t>
      </w:r>
      <w:r>
        <w:rPr>
          <w:spacing w:val="-9"/>
          <w:sz w:val="22"/>
        </w:rPr>
        <w:t> </w:t>
      </w:r>
      <w:r>
        <w:rPr>
          <w:sz w:val="22"/>
        </w:rPr>
        <w:t>capital</w:t>
      </w:r>
      <w:r>
        <w:rPr>
          <w:spacing w:val="-10"/>
          <w:sz w:val="22"/>
        </w:rPr>
        <w:t> </w:t>
      </w:r>
      <w:r>
        <w:rPr>
          <w:sz w:val="22"/>
        </w:rPr>
        <w:t>cost</w:t>
      </w:r>
      <w:r>
        <w:rPr>
          <w:spacing w:val="-9"/>
          <w:sz w:val="22"/>
        </w:rPr>
        <w:t> </w:t>
      </w:r>
      <w:r>
        <w:rPr>
          <w:sz w:val="22"/>
        </w:rPr>
        <w:t>for</w:t>
      </w:r>
      <w:r>
        <w:rPr>
          <w:spacing w:val="-9"/>
          <w:sz w:val="22"/>
        </w:rPr>
        <w:t> </w:t>
      </w:r>
      <w:r>
        <w:rPr>
          <w:sz w:val="22"/>
        </w:rPr>
        <w:t>the</w:t>
      </w:r>
      <w:r>
        <w:rPr>
          <w:spacing w:val="-8"/>
          <w:sz w:val="22"/>
        </w:rPr>
        <w:t> </w:t>
      </w:r>
      <w:r>
        <w:rPr>
          <w:sz w:val="22"/>
        </w:rPr>
        <w:t>minimum</w:t>
      </w:r>
      <w:r>
        <w:rPr>
          <w:spacing w:val="-8"/>
          <w:sz w:val="22"/>
        </w:rPr>
        <w:t> </w:t>
      </w:r>
      <w:r>
        <w:rPr>
          <w:sz w:val="22"/>
        </w:rPr>
        <w:t>estimate</w:t>
      </w:r>
      <w:r>
        <w:rPr>
          <w:spacing w:val="-7"/>
          <w:sz w:val="22"/>
        </w:rPr>
        <w:t> </w:t>
      </w:r>
      <w:r>
        <w:rPr>
          <w:sz w:val="22"/>
        </w:rPr>
        <w:t>assumes</w:t>
      </w:r>
      <w:r>
        <w:rPr>
          <w:spacing w:val="-9"/>
          <w:sz w:val="22"/>
        </w:rPr>
        <w:t> </w:t>
      </w:r>
      <w:r>
        <w:rPr>
          <w:sz w:val="22"/>
        </w:rPr>
        <w:t>that</w:t>
      </w:r>
      <w:r>
        <w:rPr>
          <w:spacing w:val="-6"/>
          <w:sz w:val="22"/>
        </w:rPr>
        <w:t> </w:t>
      </w:r>
      <w:r>
        <w:rPr>
          <w:sz w:val="22"/>
        </w:rPr>
        <w:t>there</w:t>
      </w:r>
      <w:r>
        <w:rPr>
          <w:spacing w:val="-8"/>
          <w:sz w:val="22"/>
        </w:rPr>
        <w:t> </w:t>
      </w:r>
      <w:r>
        <w:rPr>
          <w:sz w:val="22"/>
        </w:rPr>
        <w:t>is</w:t>
      </w:r>
      <w:r>
        <w:rPr>
          <w:spacing w:val="-9"/>
          <w:sz w:val="22"/>
        </w:rPr>
        <w:t> </w:t>
      </w:r>
      <w:r>
        <w:rPr>
          <w:sz w:val="22"/>
        </w:rPr>
        <w:t>no</w:t>
      </w:r>
      <w:r>
        <w:rPr>
          <w:spacing w:val="-8"/>
          <w:sz w:val="22"/>
        </w:rPr>
        <w:t> </w:t>
      </w:r>
      <w:r>
        <w:rPr>
          <w:sz w:val="22"/>
        </w:rPr>
        <w:t>capital</w:t>
      </w:r>
      <w:r>
        <w:rPr>
          <w:spacing w:val="-9"/>
          <w:sz w:val="22"/>
        </w:rPr>
        <w:t> </w:t>
      </w:r>
      <w:r>
        <w:rPr>
          <w:sz w:val="22"/>
        </w:rPr>
        <w:t>cost</w:t>
      </w:r>
      <w:r>
        <w:rPr>
          <w:spacing w:val="-8"/>
          <w:sz w:val="22"/>
        </w:rPr>
        <w:t> </w:t>
      </w:r>
      <w:r>
        <w:rPr>
          <w:sz w:val="22"/>
        </w:rPr>
        <w:t>as</w:t>
      </w:r>
      <w:r>
        <w:rPr>
          <w:spacing w:val="-9"/>
          <w:sz w:val="22"/>
        </w:rPr>
        <w:t> </w:t>
      </w:r>
      <w:r>
        <w:rPr>
          <w:sz w:val="22"/>
        </w:rPr>
        <w:t>there</w:t>
      </w:r>
      <w:r>
        <w:rPr>
          <w:spacing w:val="-6"/>
          <w:sz w:val="22"/>
        </w:rPr>
        <w:t> </w:t>
      </w:r>
      <w:r>
        <w:rPr>
          <w:sz w:val="22"/>
        </w:rPr>
        <w:t>is</w:t>
      </w:r>
      <w:r>
        <w:rPr>
          <w:spacing w:val="-7"/>
          <w:sz w:val="22"/>
        </w:rPr>
        <w:t> </w:t>
      </w:r>
      <w:r>
        <w:rPr>
          <w:sz w:val="22"/>
        </w:rPr>
        <w:t>already an</w:t>
      </w:r>
      <w:r>
        <w:rPr>
          <w:spacing w:val="-7"/>
          <w:sz w:val="22"/>
        </w:rPr>
        <w:t> </w:t>
      </w:r>
      <w:r>
        <w:rPr>
          <w:sz w:val="22"/>
        </w:rPr>
        <w:t>existing</w:t>
      </w:r>
      <w:r>
        <w:rPr>
          <w:spacing w:val="-7"/>
          <w:sz w:val="22"/>
        </w:rPr>
        <w:t> </w:t>
      </w:r>
      <w:r>
        <w:rPr>
          <w:sz w:val="22"/>
        </w:rPr>
        <w:t>suitable</w:t>
      </w:r>
      <w:r>
        <w:rPr>
          <w:spacing w:val="-8"/>
          <w:sz w:val="22"/>
        </w:rPr>
        <w:t> </w:t>
      </w:r>
      <w:r>
        <w:rPr>
          <w:sz w:val="22"/>
        </w:rPr>
        <w:t>structure.</w:t>
      </w:r>
      <w:r>
        <w:rPr>
          <w:spacing w:val="-7"/>
          <w:sz w:val="22"/>
        </w:rPr>
        <w:t> </w:t>
      </w:r>
      <w:r>
        <w:rPr>
          <w:sz w:val="22"/>
        </w:rPr>
        <w:t>The</w:t>
      </w:r>
      <w:r>
        <w:rPr>
          <w:spacing w:val="-11"/>
          <w:sz w:val="22"/>
        </w:rPr>
        <w:t> </w:t>
      </w:r>
      <w:r>
        <w:rPr>
          <w:sz w:val="22"/>
        </w:rPr>
        <w:t>maximum</w:t>
      </w:r>
      <w:r>
        <w:rPr>
          <w:spacing w:val="-8"/>
          <w:sz w:val="22"/>
        </w:rPr>
        <w:t> </w:t>
      </w:r>
      <w:r>
        <w:rPr>
          <w:sz w:val="22"/>
        </w:rPr>
        <w:t>estimate</w:t>
      </w:r>
      <w:r>
        <w:rPr>
          <w:spacing w:val="-8"/>
          <w:sz w:val="22"/>
        </w:rPr>
        <w:t> </w:t>
      </w:r>
      <w:r>
        <w:rPr>
          <w:sz w:val="22"/>
        </w:rPr>
        <w:t>assumes</w:t>
      </w:r>
      <w:r>
        <w:rPr>
          <w:spacing w:val="-7"/>
          <w:sz w:val="22"/>
        </w:rPr>
        <w:t> </w:t>
      </w:r>
      <w:r>
        <w:rPr>
          <w:sz w:val="22"/>
        </w:rPr>
        <w:t>a</w:t>
      </w:r>
      <w:r>
        <w:rPr>
          <w:spacing w:val="-9"/>
          <w:sz w:val="22"/>
        </w:rPr>
        <w:t> </w:t>
      </w:r>
      <w:r>
        <w:rPr>
          <w:sz w:val="22"/>
        </w:rPr>
        <w:t>purpose</w:t>
      </w:r>
      <w:r>
        <w:rPr>
          <w:spacing w:val="-6"/>
          <w:sz w:val="22"/>
        </w:rPr>
        <w:t> </w:t>
      </w:r>
      <w:r>
        <w:rPr>
          <w:sz w:val="22"/>
        </w:rPr>
        <w:t>built</w:t>
      </w:r>
      <w:r>
        <w:rPr>
          <w:spacing w:val="-8"/>
          <w:sz w:val="22"/>
        </w:rPr>
        <w:t> </w:t>
      </w:r>
      <w:r>
        <w:rPr>
          <w:sz w:val="22"/>
        </w:rPr>
        <w:t>facility</w:t>
      </w:r>
      <w:r>
        <w:rPr>
          <w:spacing w:val="-6"/>
          <w:sz w:val="22"/>
        </w:rPr>
        <w:t> </w:t>
      </w:r>
      <w:r>
        <w:rPr>
          <w:sz w:val="22"/>
        </w:rPr>
        <w:t>needs</w:t>
      </w:r>
      <w:r>
        <w:rPr>
          <w:spacing w:val="-9"/>
          <w:sz w:val="22"/>
        </w:rPr>
        <w:t> </w:t>
      </w:r>
      <w:r>
        <w:rPr>
          <w:sz w:val="22"/>
        </w:rPr>
        <w:t>to</w:t>
      </w:r>
      <w:r>
        <w:rPr>
          <w:spacing w:val="-5"/>
          <w:sz w:val="22"/>
        </w:rPr>
        <w:t> </w:t>
      </w:r>
      <w:r>
        <w:rPr>
          <w:sz w:val="22"/>
        </w:rPr>
        <w:t>be constructed from</w:t>
      </w:r>
      <w:r>
        <w:rPr>
          <w:spacing w:val="-9"/>
          <w:sz w:val="22"/>
        </w:rPr>
        <w:t> </w:t>
      </w:r>
      <w:r>
        <w:rPr>
          <w:sz w:val="22"/>
        </w:rPr>
        <w:t>scratch.</w:t>
      </w:r>
    </w:p>
    <w:p>
      <w:pPr>
        <w:pStyle w:val="ListParagraph"/>
        <w:numPr>
          <w:ilvl w:val="0"/>
          <w:numId w:val="6"/>
        </w:numPr>
        <w:tabs>
          <w:tab w:pos="460" w:val="left" w:leader="none"/>
          <w:tab w:pos="461" w:val="left" w:leader="none"/>
        </w:tabs>
        <w:spacing w:line="259" w:lineRule="auto" w:before="0" w:after="0"/>
        <w:ind w:left="460" w:right="115" w:hanging="360"/>
        <w:jc w:val="left"/>
        <w:rPr>
          <w:sz w:val="22"/>
        </w:rPr>
      </w:pPr>
      <w:r>
        <w:rPr>
          <w:sz w:val="22"/>
        </w:rPr>
        <w:t>There is no capital cost associated with changes in effluent storage that may be required. This would increase the capital cost if needed for a</w:t>
      </w:r>
      <w:r>
        <w:rPr>
          <w:spacing w:val="-13"/>
          <w:sz w:val="22"/>
        </w:rPr>
        <w:t> </w:t>
      </w:r>
      <w:r>
        <w:rPr>
          <w:sz w:val="22"/>
        </w:rPr>
        <w:t>farm.</w:t>
      </w:r>
    </w:p>
    <w:p>
      <w:pPr>
        <w:pStyle w:val="ListParagraph"/>
        <w:numPr>
          <w:ilvl w:val="0"/>
          <w:numId w:val="6"/>
        </w:numPr>
        <w:tabs>
          <w:tab w:pos="460" w:val="left" w:leader="none"/>
          <w:tab w:pos="461" w:val="left" w:leader="none"/>
        </w:tabs>
        <w:spacing w:line="240" w:lineRule="auto" w:before="0" w:after="0"/>
        <w:ind w:left="460" w:right="0" w:hanging="360"/>
        <w:jc w:val="left"/>
        <w:rPr>
          <w:sz w:val="22"/>
        </w:rPr>
      </w:pPr>
      <w:r>
        <w:rPr>
          <w:sz w:val="22"/>
        </w:rPr>
        <w:t>It has not been considered how the stand-off pad is used during the production</w:t>
      </w:r>
      <w:r>
        <w:rPr>
          <w:spacing w:val="-26"/>
          <w:sz w:val="22"/>
        </w:rPr>
        <w:t> </w:t>
      </w:r>
      <w:r>
        <w:rPr>
          <w:sz w:val="22"/>
        </w:rPr>
        <w:t>season.</w:t>
      </w:r>
    </w:p>
    <w:p>
      <w:pPr>
        <w:pStyle w:val="ListParagraph"/>
        <w:numPr>
          <w:ilvl w:val="0"/>
          <w:numId w:val="6"/>
        </w:numPr>
        <w:tabs>
          <w:tab w:pos="460" w:val="left" w:leader="none"/>
          <w:tab w:pos="461" w:val="left" w:leader="none"/>
        </w:tabs>
        <w:spacing w:line="256" w:lineRule="auto" w:before="19" w:after="0"/>
        <w:ind w:left="460" w:right="117" w:hanging="360"/>
        <w:jc w:val="left"/>
        <w:rPr>
          <w:sz w:val="22"/>
        </w:rPr>
      </w:pPr>
      <w:r>
        <w:rPr>
          <w:sz w:val="22"/>
        </w:rPr>
        <w:t>The capital costs are based on paying upfront and it is likely that the structure will have a 20 year life. No annual fixed costs such as depreciation or interest have been</w:t>
      </w:r>
      <w:r>
        <w:rPr>
          <w:spacing w:val="-22"/>
          <w:sz w:val="22"/>
        </w:rPr>
        <w:t> </w:t>
      </w:r>
      <w:r>
        <w:rPr>
          <w:sz w:val="22"/>
        </w:rPr>
        <w:t>included.</w:t>
      </w:r>
    </w:p>
    <w:p>
      <w:pPr>
        <w:pStyle w:val="ListParagraph"/>
        <w:numPr>
          <w:ilvl w:val="2"/>
          <w:numId w:val="9"/>
        </w:numPr>
        <w:tabs>
          <w:tab w:pos="667" w:val="left" w:leader="none"/>
        </w:tabs>
        <w:spacing w:line="240" w:lineRule="auto" w:before="163" w:after="0"/>
        <w:ind w:left="666" w:right="0" w:hanging="566"/>
        <w:jc w:val="left"/>
        <w:rPr>
          <w:rFonts w:ascii="Calibri Light"/>
          <w:b w:val="0"/>
          <w:i/>
          <w:sz w:val="22"/>
        </w:rPr>
      </w:pPr>
      <w:r>
        <w:rPr>
          <w:rFonts w:ascii="Calibri Light"/>
          <w:b w:val="0"/>
          <w:i/>
          <w:color w:val="2E5395"/>
          <w:sz w:val="22"/>
        </w:rPr>
        <w:t>References </w:t>
      </w:r>
    </w:p>
    <w:p>
      <w:pPr>
        <w:pStyle w:val="BodyText"/>
        <w:spacing w:line="256" w:lineRule="auto" w:before="40"/>
        <w:ind w:left="383" w:right="263" w:hanging="284"/>
      </w:pPr>
      <w:r>
        <w:rPr/>
        <w:t>Beukes, P., Romera, A., Clark, D., Dalley, D., Hedley, M., Horne, D., Monaghan, R., &amp; Laurenson, S. (2013). Evaluating the benefits of standing cows off pasture to avoid soil pugging damage in two dairy farming regions of New Zealand, </w:t>
      </w:r>
      <w:r>
        <w:rPr>
          <w:i/>
        </w:rPr>
        <w:t>New Zealand Journal of Agricultural Research</w:t>
      </w:r>
      <w:r>
        <w:rPr/>
        <w:t>, 56:3, 224- 238, DOI: 10.1080/00288233.2013.822002</w:t>
      </w:r>
    </w:p>
    <w:p>
      <w:pPr>
        <w:pStyle w:val="BodyText"/>
        <w:spacing w:line="256" w:lineRule="auto" w:before="180"/>
        <w:ind w:left="383" w:right="866" w:hanging="284"/>
      </w:pPr>
      <w:r>
        <w:rPr/>
        <w:t>Taylor, A., &amp; Park, S., (2007). Cost-effectiveness Analysis of Grazing Management Options for Rotorua Dairy Farms. Environmental Publication 2007/07. Retrieved from </w:t>
      </w:r>
      <w:hyperlink r:id="rId24">
        <w:r>
          <w:rPr>
            <w:color w:val="0000FF"/>
            <w:u w:val="single" w:color="0000FF"/>
          </w:rPr>
          <w:t>https://www.boprc.govt.nz/media/34464/TechReports-070701-GrazingManagement.pdf</w:t>
        </w:r>
      </w:hyperlink>
    </w:p>
    <w:p>
      <w:pPr>
        <w:spacing w:after="0" w:line="256" w:lineRule="auto"/>
        <w:sectPr>
          <w:pgSz w:w="11910" w:h="16840"/>
          <w:pgMar w:header="0" w:footer="1024" w:top="1340" w:bottom="1220" w:left="1340" w:right="1320"/>
        </w:sectPr>
      </w:pPr>
    </w:p>
    <w:p>
      <w:pPr>
        <w:pStyle w:val="Heading1"/>
        <w:numPr>
          <w:ilvl w:val="0"/>
          <w:numId w:val="1"/>
        </w:numPr>
        <w:tabs>
          <w:tab w:pos="481" w:val="left" w:leader="none"/>
        </w:tabs>
        <w:spacing w:line="240" w:lineRule="auto" w:before="23" w:after="0"/>
        <w:ind w:left="480" w:right="0" w:hanging="360"/>
        <w:jc w:val="both"/>
        <w:rPr>
          <w:b w:val="0"/>
        </w:rPr>
      </w:pPr>
      <w:bookmarkStart w:name="_bookmark10" w:id="21"/>
      <w:bookmarkEnd w:id="21"/>
      <w:r>
        <w:rPr/>
      </w:r>
      <w:bookmarkStart w:name="_bookmark10" w:id="22"/>
      <w:bookmarkEnd w:id="22"/>
      <w:r>
        <w:rPr>
          <w:b w:val="0"/>
          <w:color w:val="2E5395"/>
        </w:rPr>
        <w:t>Phosp</w:t>
      </w:r>
      <w:r>
        <w:rPr>
          <w:b w:val="0"/>
          <w:color w:val="2E5395"/>
        </w:rPr>
        <w:t>horus</w:t>
      </w:r>
    </w:p>
    <w:p>
      <w:pPr>
        <w:pStyle w:val="Heading2"/>
        <w:numPr>
          <w:ilvl w:val="1"/>
          <w:numId w:val="10"/>
        </w:numPr>
        <w:tabs>
          <w:tab w:pos="548" w:val="left" w:leader="none"/>
        </w:tabs>
        <w:spacing w:line="240" w:lineRule="auto" w:before="61" w:after="0"/>
        <w:ind w:left="547" w:right="0" w:hanging="434"/>
        <w:jc w:val="both"/>
        <w:rPr>
          <w:b w:val="0"/>
        </w:rPr>
      </w:pPr>
      <w:bookmarkStart w:name="_bookmark11" w:id="23"/>
      <w:bookmarkEnd w:id="23"/>
      <w:r>
        <w:rPr/>
      </w:r>
      <w:bookmarkStart w:name="_bookmark11" w:id="24"/>
      <w:bookmarkEnd w:id="24"/>
      <w:r>
        <w:rPr>
          <w:b w:val="0"/>
          <w:color w:val="1F3762"/>
        </w:rPr>
        <w:t>A</w:t>
      </w:r>
      <w:r>
        <w:rPr>
          <w:b w:val="0"/>
          <w:color w:val="1F3762"/>
        </w:rPr>
        <w:t>pplying alum to forage</w:t>
      </w:r>
      <w:r>
        <w:rPr>
          <w:b w:val="0"/>
          <w:color w:val="1F3762"/>
          <w:spacing w:val="-13"/>
        </w:rPr>
        <w:t> </w:t>
      </w:r>
      <w:r>
        <w:rPr>
          <w:b w:val="0"/>
          <w:color w:val="1F3762"/>
        </w:rPr>
        <w:t>cropping</w:t>
      </w:r>
    </w:p>
    <w:p>
      <w:pPr>
        <w:pStyle w:val="ListParagraph"/>
        <w:numPr>
          <w:ilvl w:val="2"/>
          <w:numId w:val="10"/>
        </w:numPr>
        <w:tabs>
          <w:tab w:pos="687" w:val="left" w:leader="none"/>
        </w:tabs>
        <w:spacing w:line="240" w:lineRule="auto" w:before="61"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3"/>
        <w:ind w:left="120" w:right="274"/>
        <w:jc w:val="both"/>
      </w:pPr>
      <w:r>
        <w:rPr/>
        <w:t>This relates to applying aluminium sulphate (alum) to winter crop after grazing at 20 kilograms of aluminium per hectare. It is assumed that only one application is applied and there is no impact on crop production or future pasture/crop production following re-planting. It is assumed that this is applied</w:t>
      </w:r>
      <w:r>
        <w:rPr>
          <w:spacing w:val="-3"/>
        </w:rPr>
        <w:t> </w:t>
      </w:r>
      <w:r>
        <w:rPr/>
        <w:t>within</w:t>
      </w:r>
      <w:r>
        <w:rPr>
          <w:spacing w:val="-4"/>
        </w:rPr>
        <w:t> </w:t>
      </w:r>
      <w:r>
        <w:rPr/>
        <w:t>24</w:t>
      </w:r>
      <w:r>
        <w:rPr>
          <w:spacing w:val="-2"/>
        </w:rPr>
        <w:t> </w:t>
      </w:r>
      <w:r>
        <w:rPr/>
        <w:t>hours</w:t>
      </w:r>
      <w:r>
        <w:rPr>
          <w:spacing w:val="-5"/>
        </w:rPr>
        <w:t> </w:t>
      </w:r>
      <w:r>
        <w:rPr/>
        <w:t>of</w:t>
      </w:r>
      <w:r>
        <w:rPr>
          <w:spacing w:val="-2"/>
        </w:rPr>
        <w:t> </w:t>
      </w:r>
      <w:r>
        <w:rPr/>
        <w:t>cattle</w:t>
      </w:r>
      <w:r>
        <w:rPr>
          <w:spacing w:val="-2"/>
        </w:rPr>
        <w:t> </w:t>
      </w:r>
      <w:r>
        <w:rPr/>
        <w:t>finishing</w:t>
      </w:r>
      <w:r>
        <w:rPr>
          <w:spacing w:val="-3"/>
        </w:rPr>
        <w:t> </w:t>
      </w:r>
      <w:r>
        <w:rPr/>
        <w:t>in</w:t>
      </w:r>
      <w:r>
        <w:rPr>
          <w:spacing w:val="-3"/>
        </w:rPr>
        <w:t> </w:t>
      </w:r>
      <w:r>
        <w:rPr/>
        <w:t>a</w:t>
      </w:r>
      <w:r>
        <w:rPr>
          <w:spacing w:val="-2"/>
        </w:rPr>
        <w:t> </w:t>
      </w:r>
      <w:r>
        <w:rPr/>
        <w:t>crop</w:t>
      </w:r>
      <w:r>
        <w:rPr>
          <w:spacing w:val="-3"/>
        </w:rPr>
        <w:t> </w:t>
      </w:r>
      <w:r>
        <w:rPr/>
        <w:t>paddock</w:t>
      </w:r>
      <w:r>
        <w:rPr>
          <w:spacing w:val="-2"/>
        </w:rPr>
        <w:t> </w:t>
      </w:r>
      <w:r>
        <w:rPr/>
        <w:t>and</w:t>
      </w:r>
      <w:r>
        <w:rPr>
          <w:spacing w:val="-3"/>
        </w:rPr>
        <w:t> </w:t>
      </w:r>
      <w:r>
        <w:rPr/>
        <w:t>only</w:t>
      </w:r>
      <w:r>
        <w:rPr>
          <w:spacing w:val="-2"/>
        </w:rPr>
        <w:t> </w:t>
      </w:r>
      <w:r>
        <w:rPr/>
        <w:t>applies</w:t>
      </w:r>
      <w:r>
        <w:rPr>
          <w:spacing w:val="-2"/>
        </w:rPr>
        <w:t> </w:t>
      </w:r>
      <w:r>
        <w:rPr/>
        <w:t>to</w:t>
      </w:r>
      <w:r>
        <w:rPr>
          <w:spacing w:val="-1"/>
        </w:rPr>
        <w:t> </w:t>
      </w:r>
      <w:r>
        <w:rPr/>
        <w:t>crop</w:t>
      </w:r>
      <w:r>
        <w:rPr>
          <w:spacing w:val="-3"/>
        </w:rPr>
        <w:t> </w:t>
      </w:r>
      <w:r>
        <w:rPr/>
        <w:t>grazed</w:t>
      </w:r>
      <w:r>
        <w:rPr>
          <w:spacing w:val="-3"/>
        </w:rPr>
        <w:t> </w:t>
      </w:r>
      <w:r>
        <w:rPr/>
        <w:t>by</w:t>
      </w:r>
      <w:r>
        <w:rPr>
          <w:spacing w:val="-2"/>
        </w:rPr>
        <w:t> </w:t>
      </w:r>
      <w:r>
        <w:rPr/>
        <w:t>cattle. It is also assumed that there is no impact on animal</w:t>
      </w:r>
      <w:r>
        <w:rPr>
          <w:spacing w:val="-12"/>
        </w:rPr>
        <w:t> </w:t>
      </w:r>
      <w:r>
        <w:rPr/>
        <w:t>health.</w:t>
      </w:r>
    </w:p>
    <w:p>
      <w:pPr>
        <w:pStyle w:val="BodyText"/>
        <w:spacing w:line="256" w:lineRule="auto" w:before="160"/>
        <w:ind w:left="120"/>
      </w:pPr>
      <w:r>
        <w:rPr/>
        <w:t>When extrapolating these costs it should only be applied to winter forage crop areas and only winter forage crop areas grazed by cattle.</w:t>
      </w:r>
    </w:p>
    <w:p>
      <w:pPr>
        <w:pStyle w:val="BodyText"/>
        <w:spacing w:line="259" w:lineRule="auto" w:before="163"/>
        <w:ind w:left="120" w:right="273"/>
        <w:jc w:val="both"/>
      </w:pPr>
      <w:r>
        <w:rPr/>
        <w:t>Given</w:t>
      </w:r>
      <w:r>
        <w:rPr>
          <w:spacing w:val="-11"/>
        </w:rPr>
        <w:t> </w:t>
      </w:r>
      <w:r>
        <w:rPr/>
        <w:t>that</w:t>
      </w:r>
      <w:r>
        <w:rPr>
          <w:spacing w:val="-10"/>
        </w:rPr>
        <w:t> </w:t>
      </w:r>
      <w:r>
        <w:rPr/>
        <w:t>this</w:t>
      </w:r>
      <w:r>
        <w:rPr>
          <w:spacing w:val="-8"/>
        </w:rPr>
        <w:t> </w:t>
      </w:r>
      <w:r>
        <w:rPr/>
        <w:t>is</w:t>
      </w:r>
      <w:r>
        <w:rPr>
          <w:spacing w:val="-8"/>
        </w:rPr>
        <w:t> </w:t>
      </w:r>
      <w:r>
        <w:rPr/>
        <w:t>a</w:t>
      </w:r>
      <w:r>
        <w:rPr>
          <w:spacing w:val="-11"/>
        </w:rPr>
        <w:t> </w:t>
      </w:r>
      <w:r>
        <w:rPr/>
        <w:t>relatively</w:t>
      </w:r>
      <w:r>
        <w:rPr>
          <w:spacing w:val="-7"/>
        </w:rPr>
        <w:t> </w:t>
      </w:r>
      <w:r>
        <w:rPr/>
        <w:t>novel</w:t>
      </w:r>
      <w:r>
        <w:rPr>
          <w:spacing w:val="-10"/>
        </w:rPr>
        <w:t> </w:t>
      </w:r>
      <w:r>
        <w:rPr/>
        <w:t>mitigation,</w:t>
      </w:r>
      <w:r>
        <w:rPr>
          <w:spacing w:val="-10"/>
        </w:rPr>
        <w:t> </w:t>
      </w:r>
      <w:r>
        <w:rPr/>
        <w:t>there</w:t>
      </w:r>
      <w:r>
        <w:rPr>
          <w:spacing w:val="-10"/>
        </w:rPr>
        <w:t> </w:t>
      </w:r>
      <w:r>
        <w:rPr/>
        <w:t>is</w:t>
      </w:r>
      <w:r>
        <w:rPr>
          <w:spacing w:val="-13"/>
        </w:rPr>
        <w:t> </w:t>
      </w:r>
      <w:r>
        <w:rPr/>
        <w:t>very</w:t>
      </w:r>
      <w:r>
        <w:rPr>
          <w:spacing w:val="-7"/>
        </w:rPr>
        <w:t> </w:t>
      </w:r>
      <w:r>
        <w:rPr/>
        <w:t>limited</w:t>
      </w:r>
      <w:r>
        <w:rPr>
          <w:spacing w:val="-11"/>
        </w:rPr>
        <w:t> </w:t>
      </w:r>
      <w:r>
        <w:rPr/>
        <w:t>information</w:t>
      </w:r>
      <w:r>
        <w:rPr>
          <w:spacing w:val="-11"/>
        </w:rPr>
        <w:t> </w:t>
      </w:r>
      <w:r>
        <w:rPr/>
        <w:t>on</w:t>
      </w:r>
      <w:r>
        <w:rPr>
          <w:spacing w:val="-11"/>
        </w:rPr>
        <w:t> </w:t>
      </w:r>
      <w:r>
        <w:rPr/>
        <w:t>the</w:t>
      </w:r>
      <w:r>
        <w:rPr>
          <w:spacing w:val="-10"/>
        </w:rPr>
        <w:t> </w:t>
      </w:r>
      <w:r>
        <w:rPr/>
        <w:t>costs</w:t>
      </w:r>
      <w:r>
        <w:rPr>
          <w:spacing w:val="-10"/>
        </w:rPr>
        <w:t> </w:t>
      </w:r>
      <w:r>
        <w:rPr/>
        <w:t>associated with this mitigation. Costs of alum are therefore based on those associated with science trials (R. McDowell, pers</w:t>
      </w:r>
      <w:r>
        <w:rPr>
          <w:spacing w:val="-9"/>
        </w:rPr>
        <w:t> </w:t>
      </w:r>
      <w:r>
        <w:rPr/>
        <w:t>comm).</w:t>
      </w:r>
    </w:p>
    <w:p>
      <w:pPr>
        <w:pStyle w:val="ListParagraph"/>
        <w:numPr>
          <w:ilvl w:val="2"/>
          <w:numId w:val="10"/>
        </w:numPr>
        <w:tabs>
          <w:tab w:pos="687" w:val="left" w:leader="none"/>
        </w:tabs>
        <w:spacing w:line="240" w:lineRule="auto" w:before="161" w:after="0"/>
        <w:ind w:left="68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before="19"/>
        <w:ind w:left="120"/>
        <w:jc w:val="both"/>
      </w:pPr>
      <w:r>
        <w:rPr/>
        <w:t>There is no capital cost only operational costs of this mitigation.</w:t>
      </w:r>
    </w:p>
    <w:p>
      <w:pPr>
        <w:pStyle w:val="ListParagraph"/>
        <w:numPr>
          <w:ilvl w:val="2"/>
          <w:numId w:val="10"/>
        </w:numPr>
        <w:tabs>
          <w:tab w:pos="687" w:val="left" w:leader="none"/>
        </w:tabs>
        <w:spacing w:line="240" w:lineRule="auto" w:before="182" w:after="0"/>
        <w:ind w:left="68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spacing w:before="23"/>
        <w:ind w:left="120" w:right="0" w:firstLine="0"/>
        <w:jc w:val="both"/>
        <w:rPr>
          <w:i/>
          <w:sz w:val="18"/>
        </w:rPr>
      </w:pPr>
      <w:r>
        <w:rPr>
          <w:i/>
          <w:color w:val="44536A"/>
          <w:sz w:val="18"/>
        </w:rPr>
        <w:t>Table 20: Operational cost of applying alum to forage cropping</w:t>
      </w:r>
    </w:p>
    <w:p>
      <w:pPr>
        <w:pStyle w:val="BodyText"/>
        <w:spacing w:before="3"/>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3"/>
        <w:gridCol w:w="2016"/>
        <w:gridCol w:w="1070"/>
        <w:gridCol w:w="2293"/>
      </w:tblGrid>
      <w:tr>
        <w:trPr>
          <w:trHeight w:val="305" w:hRule="exact"/>
        </w:trPr>
        <w:tc>
          <w:tcPr>
            <w:tcW w:w="3793" w:type="dxa"/>
          </w:tcPr>
          <w:p>
            <w:pPr/>
          </w:p>
        </w:tc>
        <w:tc>
          <w:tcPr>
            <w:tcW w:w="5379" w:type="dxa"/>
            <w:gridSpan w:val="3"/>
          </w:tcPr>
          <w:p>
            <w:pPr>
              <w:pStyle w:val="TableParagraph"/>
              <w:spacing w:before="25"/>
              <w:ind w:left="1500"/>
              <w:jc w:val="left"/>
              <w:rPr>
                <w:sz w:val="22"/>
              </w:rPr>
            </w:pPr>
            <w:r>
              <w:rPr>
                <w:sz w:val="22"/>
              </w:rPr>
              <w:t>Operational Cost ($/ha/yr)</w:t>
            </w:r>
          </w:p>
        </w:tc>
      </w:tr>
      <w:tr>
        <w:trPr>
          <w:trHeight w:val="305" w:hRule="exact"/>
        </w:trPr>
        <w:tc>
          <w:tcPr>
            <w:tcW w:w="3793" w:type="dxa"/>
          </w:tcPr>
          <w:p>
            <w:pPr/>
          </w:p>
        </w:tc>
        <w:tc>
          <w:tcPr>
            <w:tcW w:w="2016" w:type="dxa"/>
          </w:tcPr>
          <w:p>
            <w:pPr>
              <w:pStyle w:val="TableParagraph"/>
              <w:spacing w:before="25"/>
              <w:ind w:left="130" w:right="131"/>
              <w:rPr>
                <w:sz w:val="22"/>
              </w:rPr>
            </w:pPr>
            <w:r>
              <w:rPr>
                <w:sz w:val="22"/>
              </w:rPr>
              <w:t>Minimum estimate</w:t>
            </w:r>
          </w:p>
        </w:tc>
        <w:tc>
          <w:tcPr>
            <w:tcW w:w="1070" w:type="dxa"/>
          </w:tcPr>
          <w:p>
            <w:pPr>
              <w:pStyle w:val="TableParagraph"/>
              <w:spacing w:before="25"/>
              <w:ind w:left="168" w:right="168"/>
              <w:rPr>
                <w:sz w:val="22"/>
              </w:rPr>
            </w:pPr>
            <w:r>
              <w:rPr>
                <w:sz w:val="22"/>
              </w:rPr>
              <w:t>Median</w:t>
            </w:r>
          </w:p>
        </w:tc>
        <w:tc>
          <w:tcPr>
            <w:tcW w:w="2293" w:type="dxa"/>
          </w:tcPr>
          <w:p>
            <w:pPr>
              <w:pStyle w:val="TableParagraph"/>
              <w:spacing w:before="25"/>
              <w:ind w:left="251" w:right="251"/>
              <w:rPr>
                <w:sz w:val="22"/>
              </w:rPr>
            </w:pPr>
            <w:r>
              <w:rPr>
                <w:sz w:val="22"/>
              </w:rPr>
              <w:t>Maximum estimate</w:t>
            </w:r>
          </w:p>
        </w:tc>
      </w:tr>
      <w:tr>
        <w:trPr>
          <w:trHeight w:val="305" w:hRule="exact"/>
        </w:trPr>
        <w:tc>
          <w:tcPr>
            <w:tcW w:w="3793" w:type="dxa"/>
          </w:tcPr>
          <w:p>
            <w:pPr>
              <w:pStyle w:val="TableParagraph"/>
              <w:spacing w:line="268" w:lineRule="exact"/>
              <w:ind w:left="189" w:right="190"/>
              <w:rPr>
                <w:sz w:val="22"/>
              </w:rPr>
            </w:pPr>
            <w:r>
              <w:rPr>
                <w:sz w:val="22"/>
              </w:rPr>
              <w:t>20kg Al/ha/yr (one application)</w:t>
            </w:r>
          </w:p>
        </w:tc>
        <w:tc>
          <w:tcPr>
            <w:tcW w:w="2016" w:type="dxa"/>
            <w:tcBorders>
              <w:right w:val="single" w:sz="8" w:space="0" w:color="000000"/>
            </w:tcBorders>
          </w:tcPr>
          <w:p>
            <w:pPr>
              <w:pStyle w:val="TableParagraph"/>
              <w:spacing w:before="13"/>
              <w:ind w:left="871" w:right="867"/>
              <w:rPr>
                <w:sz w:val="22"/>
              </w:rPr>
            </w:pPr>
            <w:r>
              <w:rPr>
                <w:sz w:val="22"/>
              </w:rPr>
              <w:t>66</w:t>
            </w:r>
          </w:p>
        </w:tc>
        <w:tc>
          <w:tcPr>
            <w:tcW w:w="1070" w:type="dxa"/>
            <w:tcBorders>
              <w:left w:val="single" w:sz="8" w:space="0" w:color="000000"/>
              <w:right w:val="single" w:sz="8" w:space="0" w:color="000000"/>
            </w:tcBorders>
          </w:tcPr>
          <w:p>
            <w:pPr>
              <w:pStyle w:val="TableParagraph"/>
              <w:spacing w:before="13"/>
              <w:ind w:left="394" w:right="394"/>
              <w:rPr>
                <w:sz w:val="22"/>
              </w:rPr>
            </w:pPr>
            <w:r>
              <w:rPr>
                <w:sz w:val="22"/>
              </w:rPr>
              <w:t>83</w:t>
            </w:r>
          </w:p>
        </w:tc>
        <w:tc>
          <w:tcPr>
            <w:tcW w:w="2293" w:type="dxa"/>
            <w:tcBorders>
              <w:left w:val="single" w:sz="8" w:space="0" w:color="000000"/>
              <w:right w:val="single" w:sz="8" w:space="0" w:color="000000"/>
            </w:tcBorders>
          </w:tcPr>
          <w:p>
            <w:pPr>
              <w:pStyle w:val="TableParagraph"/>
              <w:spacing w:before="13"/>
              <w:ind w:left="949" w:right="948"/>
              <w:rPr>
                <w:sz w:val="22"/>
              </w:rPr>
            </w:pPr>
            <w:r>
              <w:rPr>
                <w:sz w:val="22"/>
              </w:rPr>
              <w:t>100</w:t>
            </w:r>
          </w:p>
        </w:tc>
      </w:tr>
      <w:tr>
        <w:trPr>
          <w:trHeight w:val="305" w:hRule="exact"/>
        </w:trPr>
        <w:tc>
          <w:tcPr>
            <w:tcW w:w="3793" w:type="dxa"/>
          </w:tcPr>
          <w:p>
            <w:pPr>
              <w:pStyle w:val="TableParagraph"/>
              <w:spacing w:line="268" w:lineRule="exact"/>
              <w:ind w:left="190" w:right="190"/>
              <w:rPr>
                <w:sz w:val="22"/>
              </w:rPr>
            </w:pPr>
            <w:r>
              <w:rPr>
                <w:sz w:val="22"/>
              </w:rPr>
              <w:t>Transport and spreading</w:t>
            </w:r>
          </w:p>
        </w:tc>
        <w:tc>
          <w:tcPr>
            <w:tcW w:w="2016" w:type="dxa"/>
          </w:tcPr>
          <w:p>
            <w:pPr>
              <w:pStyle w:val="TableParagraph"/>
              <w:spacing w:before="13"/>
              <w:ind w:left="1"/>
              <w:rPr>
                <w:sz w:val="22"/>
              </w:rPr>
            </w:pPr>
            <w:r>
              <w:rPr>
                <w:w w:val="100"/>
                <w:sz w:val="22"/>
              </w:rPr>
              <w:t>5</w:t>
            </w:r>
          </w:p>
        </w:tc>
        <w:tc>
          <w:tcPr>
            <w:tcW w:w="1070" w:type="dxa"/>
          </w:tcPr>
          <w:p>
            <w:pPr>
              <w:pStyle w:val="TableParagraph"/>
              <w:spacing w:before="13"/>
              <w:ind w:left="1"/>
              <w:rPr>
                <w:sz w:val="22"/>
              </w:rPr>
            </w:pPr>
            <w:r>
              <w:rPr>
                <w:w w:val="100"/>
                <w:sz w:val="22"/>
              </w:rPr>
              <w:t>6</w:t>
            </w:r>
          </w:p>
        </w:tc>
        <w:tc>
          <w:tcPr>
            <w:tcW w:w="2293" w:type="dxa"/>
          </w:tcPr>
          <w:p>
            <w:pPr>
              <w:pStyle w:val="TableParagraph"/>
              <w:spacing w:before="13"/>
              <w:rPr>
                <w:sz w:val="22"/>
              </w:rPr>
            </w:pPr>
            <w:r>
              <w:rPr>
                <w:w w:val="100"/>
                <w:sz w:val="22"/>
              </w:rPr>
              <w:t>7</w:t>
            </w:r>
          </w:p>
        </w:tc>
      </w:tr>
      <w:tr>
        <w:trPr>
          <w:trHeight w:val="307" w:hRule="exact"/>
        </w:trPr>
        <w:tc>
          <w:tcPr>
            <w:tcW w:w="3793" w:type="dxa"/>
          </w:tcPr>
          <w:p>
            <w:pPr>
              <w:pStyle w:val="TableParagraph"/>
              <w:spacing w:line="268" w:lineRule="exact"/>
              <w:ind w:left="190" w:right="190"/>
              <w:rPr>
                <w:sz w:val="22"/>
              </w:rPr>
            </w:pPr>
            <w:r>
              <w:rPr>
                <w:sz w:val="22"/>
              </w:rPr>
              <w:t>Total</w:t>
            </w:r>
          </w:p>
        </w:tc>
        <w:tc>
          <w:tcPr>
            <w:tcW w:w="2016" w:type="dxa"/>
          </w:tcPr>
          <w:p>
            <w:pPr>
              <w:pStyle w:val="TableParagraph"/>
              <w:spacing w:before="13"/>
              <w:ind w:left="130" w:right="130"/>
              <w:rPr>
                <w:sz w:val="22"/>
              </w:rPr>
            </w:pPr>
            <w:r>
              <w:rPr>
                <w:sz w:val="22"/>
              </w:rPr>
              <w:t>71</w:t>
            </w:r>
          </w:p>
        </w:tc>
        <w:tc>
          <w:tcPr>
            <w:tcW w:w="1070" w:type="dxa"/>
          </w:tcPr>
          <w:p>
            <w:pPr>
              <w:pStyle w:val="TableParagraph"/>
              <w:spacing w:before="13"/>
              <w:ind w:left="168" w:right="168"/>
              <w:rPr>
                <w:sz w:val="22"/>
              </w:rPr>
            </w:pPr>
            <w:r>
              <w:rPr>
                <w:sz w:val="22"/>
              </w:rPr>
              <w:t>89</w:t>
            </w:r>
          </w:p>
        </w:tc>
        <w:tc>
          <w:tcPr>
            <w:tcW w:w="2293" w:type="dxa"/>
          </w:tcPr>
          <w:p>
            <w:pPr>
              <w:pStyle w:val="TableParagraph"/>
              <w:spacing w:before="13"/>
              <w:ind w:left="251" w:right="250"/>
              <w:rPr>
                <w:sz w:val="22"/>
              </w:rPr>
            </w:pPr>
            <w:r>
              <w:rPr>
                <w:sz w:val="22"/>
              </w:rPr>
              <w:t>107</w:t>
            </w:r>
          </w:p>
        </w:tc>
      </w:tr>
    </w:tbl>
    <w:p>
      <w:pPr>
        <w:pStyle w:val="BodyText"/>
        <w:rPr>
          <w:i/>
          <w:sz w:val="18"/>
        </w:rPr>
      </w:pPr>
    </w:p>
    <w:p>
      <w:pPr>
        <w:pStyle w:val="BodyText"/>
        <w:spacing w:before="9"/>
        <w:rPr>
          <w:i/>
          <w:sz w:val="18"/>
        </w:rPr>
      </w:pPr>
    </w:p>
    <w:p>
      <w:pPr>
        <w:pStyle w:val="ListParagraph"/>
        <w:numPr>
          <w:ilvl w:val="2"/>
          <w:numId w:val="10"/>
        </w:numPr>
        <w:tabs>
          <w:tab w:pos="687" w:val="left" w:leader="none"/>
        </w:tabs>
        <w:spacing w:line="240" w:lineRule="auto" w:before="0" w:after="0"/>
        <w:ind w:left="686" w:right="0" w:hanging="566"/>
        <w:jc w:val="both"/>
        <w:rPr>
          <w:rFonts w:ascii="Calibri Light"/>
          <w:b w:val="0"/>
          <w:i/>
          <w:sz w:val="22"/>
        </w:rPr>
      </w:pPr>
      <w:r>
        <w:rPr>
          <w:rFonts w:ascii="Calibri Light"/>
          <w:b w:val="0"/>
          <w:i/>
          <w:color w:val="2E5395"/>
          <w:sz w:val="22"/>
        </w:rPr>
        <w:t>Assumptions </w:t>
      </w:r>
    </w:p>
    <w:p>
      <w:pPr>
        <w:pStyle w:val="ListParagraph"/>
        <w:numPr>
          <w:ilvl w:val="0"/>
          <w:numId w:val="6"/>
        </w:numPr>
        <w:tabs>
          <w:tab w:pos="480" w:val="left" w:leader="none"/>
          <w:tab w:pos="481" w:val="left" w:leader="none"/>
        </w:tabs>
        <w:spacing w:line="256" w:lineRule="auto" w:before="22" w:after="0"/>
        <w:ind w:left="480" w:right="273" w:hanging="360"/>
        <w:jc w:val="left"/>
        <w:rPr>
          <w:sz w:val="22"/>
        </w:rPr>
      </w:pPr>
      <w:r>
        <w:rPr>
          <w:sz w:val="22"/>
        </w:rPr>
        <w:t>This applies aluminium sulphate (alum) to winter crop after grazing at a rate of 20 kilograms of aluminium per</w:t>
      </w:r>
      <w:r>
        <w:rPr>
          <w:spacing w:val="-3"/>
          <w:sz w:val="22"/>
        </w:rPr>
        <w:t> </w:t>
      </w:r>
      <w:r>
        <w:rPr>
          <w:sz w:val="22"/>
        </w:rPr>
        <w:t>hectare.</w:t>
      </w:r>
    </w:p>
    <w:p>
      <w:pPr>
        <w:pStyle w:val="ListParagraph"/>
        <w:numPr>
          <w:ilvl w:val="0"/>
          <w:numId w:val="6"/>
        </w:numPr>
        <w:tabs>
          <w:tab w:pos="481" w:val="left" w:leader="none"/>
        </w:tabs>
        <w:spacing w:line="240" w:lineRule="auto" w:before="3" w:after="0"/>
        <w:ind w:left="480" w:right="0" w:hanging="360"/>
        <w:jc w:val="both"/>
        <w:rPr>
          <w:sz w:val="22"/>
        </w:rPr>
      </w:pPr>
      <w:r>
        <w:rPr>
          <w:sz w:val="22"/>
        </w:rPr>
        <w:t>It is assumed that only one application is</w:t>
      </w:r>
      <w:r>
        <w:rPr>
          <w:spacing w:val="-6"/>
          <w:sz w:val="22"/>
        </w:rPr>
        <w:t> </w:t>
      </w:r>
      <w:r>
        <w:rPr>
          <w:sz w:val="22"/>
        </w:rPr>
        <w:t>applied.</w:t>
      </w:r>
    </w:p>
    <w:p>
      <w:pPr>
        <w:pStyle w:val="ListParagraph"/>
        <w:numPr>
          <w:ilvl w:val="0"/>
          <w:numId w:val="6"/>
        </w:numPr>
        <w:tabs>
          <w:tab w:pos="481" w:val="left" w:leader="none"/>
        </w:tabs>
        <w:spacing w:line="240" w:lineRule="auto" w:before="22" w:after="0"/>
        <w:ind w:left="480" w:right="0" w:hanging="360"/>
        <w:jc w:val="both"/>
        <w:rPr>
          <w:sz w:val="22"/>
        </w:rPr>
      </w:pPr>
      <w:r>
        <w:rPr>
          <w:sz w:val="22"/>
        </w:rPr>
        <w:t>There is no impact on crop production or future pasture/crop production following</w:t>
      </w:r>
      <w:r>
        <w:rPr>
          <w:spacing w:val="-27"/>
          <w:sz w:val="22"/>
        </w:rPr>
        <w:t> </w:t>
      </w:r>
      <w:r>
        <w:rPr>
          <w:sz w:val="22"/>
        </w:rPr>
        <w:t>re-planting.</w:t>
      </w:r>
    </w:p>
    <w:p>
      <w:pPr>
        <w:pStyle w:val="ListParagraph"/>
        <w:numPr>
          <w:ilvl w:val="0"/>
          <w:numId w:val="6"/>
        </w:numPr>
        <w:tabs>
          <w:tab w:pos="481" w:val="left" w:leader="none"/>
        </w:tabs>
        <w:spacing w:line="240" w:lineRule="auto" w:before="20" w:after="0"/>
        <w:ind w:left="480" w:right="0" w:hanging="360"/>
        <w:jc w:val="both"/>
        <w:rPr>
          <w:sz w:val="22"/>
        </w:rPr>
      </w:pPr>
      <w:r>
        <w:rPr>
          <w:sz w:val="22"/>
        </w:rPr>
        <w:t>It is assumed that there is no impact on animal</w:t>
      </w:r>
      <w:r>
        <w:rPr>
          <w:spacing w:val="-14"/>
          <w:sz w:val="22"/>
        </w:rPr>
        <w:t> </w:t>
      </w:r>
      <w:r>
        <w:rPr>
          <w:sz w:val="22"/>
        </w:rPr>
        <w:t>health.</w:t>
      </w:r>
    </w:p>
    <w:p>
      <w:pPr>
        <w:pStyle w:val="ListParagraph"/>
        <w:numPr>
          <w:ilvl w:val="0"/>
          <w:numId w:val="6"/>
        </w:numPr>
        <w:tabs>
          <w:tab w:pos="481" w:val="left" w:leader="none"/>
        </w:tabs>
        <w:spacing w:line="240" w:lineRule="auto" w:before="22" w:after="0"/>
        <w:ind w:left="480" w:right="0" w:hanging="360"/>
        <w:jc w:val="both"/>
        <w:rPr>
          <w:sz w:val="22"/>
        </w:rPr>
      </w:pPr>
      <w:r>
        <w:rPr>
          <w:sz w:val="22"/>
        </w:rPr>
        <w:t>Alum contains 18% aluminium and costs $750 per tonne   </w:t>
      </w:r>
      <w:r>
        <w:rPr>
          <w:spacing w:val="5"/>
          <w:sz w:val="22"/>
        </w:rPr>
        <w:t> </w:t>
      </w:r>
      <w:r>
        <w:rPr>
          <w:sz w:val="22"/>
        </w:rPr>
        <w:t>with a transport and spreading cost of</w:t>
      </w:r>
    </w:p>
    <w:p>
      <w:pPr>
        <w:pStyle w:val="BodyText"/>
        <w:spacing w:before="21"/>
        <w:ind w:left="480"/>
      </w:pPr>
      <w:r>
        <w:rPr/>
        <w:t>$55 per tonne.</w:t>
      </w:r>
    </w:p>
    <w:p>
      <w:pPr>
        <w:pStyle w:val="ListParagraph"/>
        <w:numPr>
          <w:ilvl w:val="0"/>
          <w:numId w:val="6"/>
        </w:numPr>
        <w:tabs>
          <w:tab w:pos="481" w:val="left" w:leader="none"/>
        </w:tabs>
        <w:spacing w:line="240" w:lineRule="auto" w:before="19" w:after="0"/>
        <w:ind w:left="480" w:right="0" w:hanging="360"/>
        <w:jc w:val="both"/>
        <w:rPr>
          <w:sz w:val="22"/>
        </w:rPr>
      </w:pPr>
      <w:r>
        <w:rPr>
          <w:sz w:val="22"/>
        </w:rPr>
        <w:t>Given there is only one estimate of costs for this mitigation, min and max estimates are based</w:t>
      </w:r>
      <w:r>
        <w:rPr>
          <w:spacing w:val="-30"/>
          <w:sz w:val="22"/>
        </w:rPr>
        <w:t> </w:t>
      </w:r>
      <w:r>
        <w:rPr>
          <w:sz w:val="22"/>
        </w:rPr>
        <w:t>on</w:t>
      </w:r>
    </w:p>
    <w:p>
      <w:pPr>
        <w:pStyle w:val="BodyText"/>
        <w:spacing w:line="256" w:lineRule="auto" w:before="21"/>
        <w:ind w:left="480" w:right="263"/>
      </w:pPr>
      <w:r>
        <w:rPr/>
        <w:t>+/- 20% of the average. This change in price could relate to the costs of applying a different rate or a change in the price of alum.</w:t>
      </w:r>
    </w:p>
    <w:p>
      <w:pPr>
        <w:pStyle w:val="ListParagraph"/>
        <w:numPr>
          <w:ilvl w:val="2"/>
          <w:numId w:val="10"/>
        </w:numPr>
        <w:tabs>
          <w:tab w:pos="687" w:val="left" w:leader="none"/>
        </w:tabs>
        <w:spacing w:line="240" w:lineRule="auto" w:before="163" w:after="0"/>
        <w:ind w:left="686" w:right="0" w:hanging="566"/>
        <w:jc w:val="both"/>
        <w:rPr>
          <w:rFonts w:ascii="Calibri Light"/>
          <w:b w:val="0"/>
          <w:i/>
          <w:sz w:val="22"/>
        </w:rPr>
      </w:pPr>
      <w:r>
        <w:rPr>
          <w:rFonts w:ascii="Calibri Light"/>
          <w:b w:val="0"/>
          <w:i/>
          <w:color w:val="2E5395"/>
          <w:sz w:val="22"/>
        </w:rPr>
        <w:t>References </w:t>
      </w:r>
    </w:p>
    <w:p>
      <w:pPr>
        <w:pStyle w:val="BodyText"/>
        <w:spacing w:before="41"/>
        <w:ind w:left="120"/>
        <w:jc w:val="both"/>
      </w:pPr>
      <w:r>
        <w:rPr/>
        <w:t>Askin, D. &amp; Askin, V. (2018). Financial Budget Manual 2018. Lincoln University. Lincoln, New Zealand.</w:t>
      </w:r>
    </w:p>
    <w:p>
      <w:pPr>
        <w:pStyle w:val="BodyText"/>
      </w:pPr>
    </w:p>
    <w:p>
      <w:pPr>
        <w:pStyle w:val="BodyText"/>
        <w:spacing w:before="6"/>
        <w:rPr>
          <w:sz w:val="29"/>
        </w:rPr>
      </w:pPr>
    </w:p>
    <w:p>
      <w:pPr>
        <w:pStyle w:val="Heading2"/>
        <w:numPr>
          <w:ilvl w:val="1"/>
          <w:numId w:val="11"/>
        </w:numPr>
        <w:tabs>
          <w:tab w:pos="548" w:val="left" w:leader="none"/>
        </w:tabs>
        <w:spacing w:line="240" w:lineRule="auto" w:before="0" w:after="0"/>
        <w:ind w:left="547" w:right="0" w:hanging="434"/>
        <w:jc w:val="both"/>
        <w:rPr>
          <w:b w:val="0"/>
        </w:rPr>
      </w:pPr>
      <w:bookmarkStart w:name="_bookmark12" w:id="25"/>
      <w:bookmarkEnd w:id="25"/>
      <w:r>
        <w:rPr/>
      </w:r>
      <w:bookmarkStart w:name="_bookmark12" w:id="26"/>
      <w:bookmarkEnd w:id="26"/>
      <w:r>
        <w:rPr>
          <w:b w:val="0"/>
          <w:color w:val="1F3762"/>
        </w:rPr>
        <w:t>A</w:t>
      </w:r>
      <w:r>
        <w:rPr>
          <w:b w:val="0"/>
          <w:color w:val="1F3762"/>
        </w:rPr>
        <w:t>pplying alum to</w:t>
      </w:r>
      <w:r>
        <w:rPr>
          <w:b w:val="0"/>
          <w:color w:val="1F3762"/>
          <w:spacing w:val="-4"/>
        </w:rPr>
        <w:t> </w:t>
      </w:r>
      <w:r>
        <w:rPr>
          <w:b w:val="0"/>
          <w:color w:val="1F3762"/>
        </w:rPr>
        <w:t>pasture</w:t>
      </w:r>
    </w:p>
    <w:p>
      <w:pPr>
        <w:pStyle w:val="ListParagraph"/>
        <w:numPr>
          <w:ilvl w:val="2"/>
          <w:numId w:val="11"/>
        </w:numPr>
        <w:tabs>
          <w:tab w:pos="687" w:val="left" w:leader="none"/>
        </w:tabs>
        <w:spacing w:line="240" w:lineRule="auto" w:before="62"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6" w:lineRule="auto" w:before="24"/>
        <w:ind w:left="120" w:right="263"/>
      </w:pPr>
      <w:r>
        <w:rPr/>
        <w:t>This relates to applying aluminium sulphate (alum) to pasture after phosphorus fertilizer is applied or following grazing when conditions are such that surface runoff could be an issue (e.g. late autumn or</w:t>
      </w:r>
    </w:p>
    <w:p>
      <w:pPr>
        <w:spacing w:after="0" w:line="256" w:lineRule="auto"/>
        <w:sectPr>
          <w:pgSz w:w="11910" w:h="16840"/>
          <w:pgMar w:header="0" w:footer="1024" w:top="1400" w:bottom="1220" w:left="1320" w:right="1160"/>
        </w:sectPr>
      </w:pPr>
    </w:p>
    <w:p>
      <w:pPr>
        <w:pStyle w:val="BodyText"/>
        <w:spacing w:line="259" w:lineRule="auto" w:before="41"/>
        <w:ind w:left="100" w:right="275"/>
        <w:jc w:val="both"/>
      </w:pPr>
      <w:r>
        <w:rPr/>
        <w:t>early</w:t>
      </w:r>
      <w:r>
        <w:rPr>
          <w:spacing w:val="-6"/>
        </w:rPr>
        <w:t> </w:t>
      </w:r>
      <w:r>
        <w:rPr/>
        <w:t>spring).</w:t>
      </w:r>
      <w:r>
        <w:rPr>
          <w:spacing w:val="-6"/>
        </w:rPr>
        <w:t> </w:t>
      </w:r>
      <w:r>
        <w:rPr/>
        <w:t>From</w:t>
      </w:r>
      <w:r>
        <w:rPr>
          <w:spacing w:val="-5"/>
        </w:rPr>
        <w:t> </w:t>
      </w:r>
      <w:r>
        <w:rPr/>
        <w:t>an</w:t>
      </w:r>
      <w:r>
        <w:rPr>
          <w:spacing w:val="-9"/>
        </w:rPr>
        <w:t> </w:t>
      </w:r>
      <w:r>
        <w:rPr/>
        <w:t>economic</w:t>
      </w:r>
      <w:r>
        <w:rPr>
          <w:spacing w:val="-5"/>
        </w:rPr>
        <w:t> </w:t>
      </w:r>
      <w:r>
        <w:rPr/>
        <w:t>impact</w:t>
      </w:r>
      <w:r>
        <w:rPr>
          <w:spacing w:val="-5"/>
        </w:rPr>
        <w:t> </w:t>
      </w:r>
      <w:r>
        <w:rPr/>
        <w:t>perspective,</w:t>
      </w:r>
      <w:r>
        <w:rPr>
          <w:spacing w:val="-5"/>
        </w:rPr>
        <w:t> </w:t>
      </w:r>
      <w:r>
        <w:rPr/>
        <w:t>it</w:t>
      </w:r>
      <w:r>
        <w:rPr>
          <w:spacing w:val="-10"/>
        </w:rPr>
        <w:t> </w:t>
      </w:r>
      <w:r>
        <w:rPr/>
        <w:t>does</w:t>
      </w:r>
      <w:r>
        <w:rPr>
          <w:spacing w:val="-6"/>
        </w:rPr>
        <w:t> </w:t>
      </w:r>
      <w:r>
        <w:rPr/>
        <w:t>not</w:t>
      </w:r>
      <w:r>
        <w:rPr>
          <w:spacing w:val="-7"/>
        </w:rPr>
        <w:t> </w:t>
      </w:r>
      <w:r>
        <w:rPr/>
        <w:t>matter</w:t>
      </w:r>
      <w:r>
        <w:rPr>
          <w:spacing w:val="-6"/>
        </w:rPr>
        <w:t> </w:t>
      </w:r>
      <w:r>
        <w:rPr/>
        <w:t>when</w:t>
      </w:r>
      <w:r>
        <w:rPr>
          <w:spacing w:val="-6"/>
        </w:rPr>
        <w:t> </w:t>
      </w:r>
      <w:r>
        <w:rPr/>
        <w:t>this</w:t>
      </w:r>
      <w:r>
        <w:rPr>
          <w:spacing w:val="-6"/>
        </w:rPr>
        <w:t> </w:t>
      </w:r>
      <w:r>
        <w:rPr/>
        <w:t>is</w:t>
      </w:r>
      <w:r>
        <w:rPr>
          <w:spacing w:val="-6"/>
        </w:rPr>
        <w:t> </w:t>
      </w:r>
      <w:r>
        <w:rPr/>
        <w:t>applied,</w:t>
      </w:r>
      <w:r>
        <w:rPr>
          <w:spacing w:val="-6"/>
        </w:rPr>
        <w:t> </w:t>
      </w:r>
      <w:r>
        <w:rPr/>
        <w:t>only</w:t>
      </w:r>
      <w:r>
        <w:rPr>
          <w:spacing w:val="-5"/>
        </w:rPr>
        <w:t> </w:t>
      </w:r>
      <w:r>
        <w:rPr/>
        <w:t>how much is applied in how many applications. The economic impacts are based on one application of 20 kilograms of aluminium per hectare. It is assumed that there is no impact on pasture production immediately or into the future and that there is no impact on animal</w:t>
      </w:r>
      <w:r>
        <w:rPr>
          <w:spacing w:val="-14"/>
        </w:rPr>
        <w:t> </w:t>
      </w:r>
      <w:r>
        <w:rPr/>
        <w:t>health.</w:t>
      </w:r>
    </w:p>
    <w:p>
      <w:pPr>
        <w:pStyle w:val="BodyText"/>
        <w:spacing w:line="256" w:lineRule="auto" w:before="163"/>
        <w:ind w:left="100" w:right="272"/>
        <w:jc w:val="both"/>
      </w:pPr>
      <w:r>
        <w:rPr/>
        <w:t>Given</w:t>
      </w:r>
      <w:r>
        <w:rPr>
          <w:spacing w:val="-11"/>
        </w:rPr>
        <w:t> </w:t>
      </w:r>
      <w:r>
        <w:rPr/>
        <w:t>that</w:t>
      </w:r>
      <w:r>
        <w:rPr>
          <w:spacing w:val="-10"/>
        </w:rPr>
        <w:t> </w:t>
      </w:r>
      <w:r>
        <w:rPr/>
        <w:t>this</w:t>
      </w:r>
      <w:r>
        <w:rPr>
          <w:spacing w:val="-8"/>
        </w:rPr>
        <w:t> </w:t>
      </w:r>
      <w:r>
        <w:rPr/>
        <w:t>is</w:t>
      </w:r>
      <w:r>
        <w:rPr>
          <w:spacing w:val="-8"/>
        </w:rPr>
        <w:t> </w:t>
      </w:r>
      <w:r>
        <w:rPr/>
        <w:t>a</w:t>
      </w:r>
      <w:r>
        <w:rPr>
          <w:spacing w:val="-11"/>
        </w:rPr>
        <w:t> </w:t>
      </w:r>
      <w:r>
        <w:rPr/>
        <w:t>relatively</w:t>
      </w:r>
      <w:r>
        <w:rPr>
          <w:spacing w:val="-7"/>
        </w:rPr>
        <w:t> </w:t>
      </w:r>
      <w:r>
        <w:rPr/>
        <w:t>novel</w:t>
      </w:r>
      <w:r>
        <w:rPr>
          <w:spacing w:val="-10"/>
        </w:rPr>
        <w:t> </w:t>
      </w:r>
      <w:r>
        <w:rPr/>
        <w:t>mitigation,</w:t>
      </w:r>
      <w:r>
        <w:rPr>
          <w:spacing w:val="-10"/>
        </w:rPr>
        <w:t> </w:t>
      </w:r>
      <w:r>
        <w:rPr/>
        <w:t>there</w:t>
      </w:r>
      <w:r>
        <w:rPr>
          <w:spacing w:val="-10"/>
        </w:rPr>
        <w:t> </w:t>
      </w:r>
      <w:r>
        <w:rPr/>
        <w:t>is</w:t>
      </w:r>
      <w:r>
        <w:rPr>
          <w:spacing w:val="-13"/>
        </w:rPr>
        <w:t> </w:t>
      </w:r>
      <w:r>
        <w:rPr/>
        <w:t>very</w:t>
      </w:r>
      <w:r>
        <w:rPr>
          <w:spacing w:val="-7"/>
        </w:rPr>
        <w:t> </w:t>
      </w:r>
      <w:r>
        <w:rPr/>
        <w:t>limited</w:t>
      </w:r>
      <w:r>
        <w:rPr>
          <w:spacing w:val="-11"/>
        </w:rPr>
        <w:t> </w:t>
      </w:r>
      <w:r>
        <w:rPr/>
        <w:t>information</w:t>
      </w:r>
      <w:r>
        <w:rPr>
          <w:spacing w:val="-11"/>
        </w:rPr>
        <w:t> </w:t>
      </w:r>
      <w:r>
        <w:rPr/>
        <w:t>on</w:t>
      </w:r>
      <w:r>
        <w:rPr>
          <w:spacing w:val="-11"/>
        </w:rPr>
        <w:t> </w:t>
      </w:r>
      <w:r>
        <w:rPr/>
        <w:t>the</w:t>
      </w:r>
      <w:r>
        <w:rPr>
          <w:spacing w:val="-10"/>
        </w:rPr>
        <w:t> </w:t>
      </w:r>
      <w:r>
        <w:rPr/>
        <w:t>costs</w:t>
      </w:r>
      <w:r>
        <w:rPr>
          <w:spacing w:val="-10"/>
        </w:rPr>
        <w:t> </w:t>
      </w:r>
      <w:r>
        <w:rPr/>
        <w:t>associated with this mitigation. Costs of alum are therefore based on those associated with science trials (R. McDowell, pers</w:t>
      </w:r>
      <w:r>
        <w:rPr>
          <w:spacing w:val="-7"/>
        </w:rPr>
        <w:t> </w:t>
      </w:r>
      <w:r>
        <w:rPr/>
        <w:t>comm).</w:t>
      </w:r>
    </w:p>
    <w:p>
      <w:pPr>
        <w:pStyle w:val="BodyText"/>
        <w:spacing w:line="259" w:lineRule="auto" w:before="165"/>
        <w:ind w:left="100" w:right="274"/>
        <w:jc w:val="both"/>
      </w:pPr>
      <w:r>
        <w:rPr/>
        <w:t>Daigenault and Elliot (2017) do consider the application of alum to pasture. However, there is no specific cost break down so it is not possible to work out what costs are included. They assume Initial capital and periodic maintenance costs are annualised over 25 years using a discount rate of 8%. Annual maintenance and opportunity costs are assumed to accrue on a yearly basis and thus are directly subtracted from the base net farm revenue figure. Annualised costs for dairy were estimated at</w:t>
      </w:r>
      <w:r>
        <w:rPr>
          <w:spacing w:val="-6"/>
        </w:rPr>
        <w:t> </w:t>
      </w:r>
      <w:r>
        <w:rPr/>
        <w:t>$36/ha/yr,</w:t>
      </w:r>
      <w:r>
        <w:rPr>
          <w:spacing w:val="-8"/>
        </w:rPr>
        <w:t> </w:t>
      </w:r>
      <w:r>
        <w:rPr/>
        <w:t>while</w:t>
      </w:r>
      <w:r>
        <w:rPr>
          <w:spacing w:val="-6"/>
        </w:rPr>
        <w:t> </w:t>
      </w:r>
      <w:r>
        <w:rPr/>
        <w:t>sheep</w:t>
      </w:r>
      <w:r>
        <w:rPr>
          <w:spacing w:val="-7"/>
        </w:rPr>
        <w:t> </w:t>
      </w:r>
      <w:r>
        <w:rPr/>
        <w:t>and</w:t>
      </w:r>
      <w:r>
        <w:rPr>
          <w:spacing w:val="-5"/>
        </w:rPr>
        <w:t> </w:t>
      </w:r>
      <w:r>
        <w:rPr/>
        <w:t>beef</w:t>
      </w:r>
      <w:r>
        <w:rPr>
          <w:spacing w:val="-7"/>
        </w:rPr>
        <w:t> </w:t>
      </w:r>
      <w:r>
        <w:rPr/>
        <w:t>was</w:t>
      </w:r>
      <w:r>
        <w:rPr>
          <w:spacing w:val="-6"/>
        </w:rPr>
        <w:t> </w:t>
      </w:r>
      <w:r>
        <w:rPr/>
        <w:t>estimated</w:t>
      </w:r>
      <w:r>
        <w:rPr>
          <w:spacing w:val="-7"/>
        </w:rPr>
        <w:t> </w:t>
      </w:r>
      <w:r>
        <w:rPr/>
        <w:t>at</w:t>
      </w:r>
      <w:r>
        <w:rPr>
          <w:spacing w:val="-8"/>
        </w:rPr>
        <w:t> </w:t>
      </w:r>
      <w:r>
        <w:rPr/>
        <w:t>$68/ha/yr.</w:t>
      </w:r>
      <w:r>
        <w:rPr>
          <w:spacing w:val="-7"/>
        </w:rPr>
        <w:t> </w:t>
      </w:r>
      <w:r>
        <w:rPr/>
        <w:t>The</w:t>
      </w:r>
      <w:r>
        <w:rPr>
          <w:spacing w:val="-6"/>
        </w:rPr>
        <w:t> </w:t>
      </w:r>
      <w:r>
        <w:rPr/>
        <w:t>impact</w:t>
      </w:r>
      <w:r>
        <w:rPr>
          <w:spacing w:val="-6"/>
        </w:rPr>
        <w:t> </w:t>
      </w:r>
      <w:r>
        <w:rPr/>
        <w:t>on</w:t>
      </w:r>
      <w:r>
        <w:rPr>
          <w:spacing w:val="-7"/>
        </w:rPr>
        <w:t> </w:t>
      </w:r>
      <w:r>
        <w:rPr/>
        <w:t>EBIT</w:t>
      </w:r>
      <w:r>
        <w:rPr>
          <w:spacing w:val="-4"/>
        </w:rPr>
        <w:t> </w:t>
      </w:r>
      <w:r>
        <w:rPr/>
        <w:t>was</w:t>
      </w:r>
      <w:r>
        <w:rPr>
          <w:spacing w:val="-7"/>
        </w:rPr>
        <w:t> </w:t>
      </w:r>
      <w:r>
        <w:rPr/>
        <w:t>estimated</w:t>
      </w:r>
      <w:r>
        <w:rPr>
          <w:spacing w:val="-5"/>
        </w:rPr>
        <w:t> </w:t>
      </w:r>
      <w:r>
        <w:rPr/>
        <w:t>as</w:t>
      </w:r>
    </w:p>
    <w:p>
      <w:pPr>
        <w:pStyle w:val="BodyText"/>
        <w:spacing w:line="259" w:lineRule="auto"/>
        <w:ind w:left="100" w:right="274"/>
        <w:jc w:val="both"/>
      </w:pPr>
      <w:r>
        <w:rPr/>
        <w:t>-1% for dairy and -50% for sheep and beef, from a base net farm revenue of $3,418 (dairy) and $127 (sheep and beef). Given these costs from Daigenault and Elliot (2017) have no breakdown or clear assumptions they should be used with extreme caution.</w:t>
      </w:r>
    </w:p>
    <w:p>
      <w:pPr>
        <w:pStyle w:val="ListParagraph"/>
        <w:numPr>
          <w:ilvl w:val="2"/>
          <w:numId w:val="11"/>
        </w:numPr>
        <w:tabs>
          <w:tab w:pos="667" w:val="left" w:leader="none"/>
        </w:tabs>
        <w:spacing w:line="240" w:lineRule="auto" w:before="161" w:after="0"/>
        <w:ind w:left="66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before="19"/>
        <w:ind w:left="100"/>
        <w:jc w:val="both"/>
      </w:pPr>
      <w:r>
        <w:rPr/>
        <w:t>There is no capital cost only operational costs of this mitigation.</w:t>
      </w:r>
    </w:p>
    <w:p>
      <w:pPr>
        <w:pStyle w:val="ListParagraph"/>
        <w:numPr>
          <w:ilvl w:val="2"/>
          <w:numId w:val="11"/>
        </w:numPr>
        <w:tabs>
          <w:tab w:pos="667" w:val="left" w:leader="none"/>
        </w:tabs>
        <w:spacing w:line="240" w:lineRule="auto" w:before="182" w:after="0"/>
        <w:ind w:left="66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spacing w:before="24"/>
        <w:ind w:left="100" w:right="0" w:firstLine="0"/>
        <w:jc w:val="both"/>
        <w:rPr>
          <w:i/>
          <w:sz w:val="18"/>
        </w:rPr>
      </w:pPr>
      <w:r>
        <w:rPr>
          <w:i/>
          <w:color w:val="44536A"/>
          <w:sz w:val="18"/>
        </w:rPr>
        <w:t>Table 21: Operational cost of applying alum to forage cropping</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3"/>
        <w:gridCol w:w="2016"/>
        <w:gridCol w:w="1070"/>
        <w:gridCol w:w="2293"/>
      </w:tblGrid>
      <w:tr>
        <w:trPr>
          <w:trHeight w:val="305" w:hRule="exact"/>
        </w:trPr>
        <w:tc>
          <w:tcPr>
            <w:tcW w:w="3793" w:type="dxa"/>
          </w:tcPr>
          <w:p>
            <w:pPr/>
          </w:p>
        </w:tc>
        <w:tc>
          <w:tcPr>
            <w:tcW w:w="5379" w:type="dxa"/>
            <w:gridSpan w:val="3"/>
          </w:tcPr>
          <w:p>
            <w:pPr>
              <w:pStyle w:val="TableParagraph"/>
              <w:spacing w:before="25"/>
              <w:ind w:left="1500"/>
              <w:jc w:val="left"/>
              <w:rPr>
                <w:sz w:val="22"/>
              </w:rPr>
            </w:pPr>
            <w:r>
              <w:rPr>
                <w:sz w:val="22"/>
              </w:rPr>
              <w:t>Operational Cost ($/ha/yr)</w:t>
            </w:r>
          </w:p>
        </w:tc>
      </w:tr>
      <w:tr>
        <w:trPr>
          <w:trHeight w:val="305" w:hRule="exact"/>
        </w:trPr>
        <w:tc>
          <w:tcPr>
            <w:tcW w:w="3793" w:type="dxa"/>
          </w:tcPr>
          <w:p>
            <w:pPr/>
          </w:p>
        </w:tc>
        <w:tc>
          <w:tcPr>
            <w:tcW w:w="2016" w:type="dxa"/>
          </w:tcPr>
          <w:p>
            <w:pPr>
              <w:pStyle w:val="TableParagraph"/>
              <w:spacing w:before="25"/>
              <w:ind w:left="130" w:right="131"/>
              <w:rPr>
                <w:sz w:val="22"/>
              </w:rPr>
            </w:pPr>
            <w:r>
              <w:rPr>
                <w:sz w:val="22"/>
              </w:rPr>
              <w:t>Minimum estimate</w:t>
            </w:r>
          </w:p>
        </w:tc>
        <w:tc>
          <w:tcPr>
            <w:tcW w:w="1070" w:type="dxa"/>
          </w:tcPr>
          <w:p>
            <w:pPr>
              <w:pStyle w:val="TableParagraph"/>
              <w:spacing w:before="25"/>
              <w:ind w:left="168" w:right="168"/>
              <w:rPr>
                <w:sz w:val="22"/>
              </w:rPr>
            </w:pPr>
            <w:r>
              <w:rPr>
                <w:sz w:val="22"/>
              </w:rPr>
              <w:t>Median</w:t>
            </w:r>
          </w:p>
        </w:tc>
        <w:tc>
          <w:tcPr>
            <w:tcW w:w="2293" w:type="dxa"/>
          </w:tcPr>
          <w:p>
            <w:pPr>
              <w:pStyle w:val="TableParagraph"/>
              <w:spacing w:before="25"/>
              <w:ind w:left="251" w:right="251"/>
              <w:rPr>
                <w:sz w:val="22"/>
              </w:rPr>
            </w:pPr>
            <w:r>
              <w:rPr>
                <w:sz w:val="22"/>
              </w:rPr>
              <w:t>Maximum estimate</w:t>
            </w:r>
          </w:p>
        </w:tc>
      </w:tr>
      <w:tr>
        <w:trPr>
          <w:trHeight w:val="305" w:hRule="exact"/>
        </w:trPr>
        <w:tc>
          <w:tcPr>
            <w:tcW w:w="3793" w:type="dxa"/>
          </w:tcPr>
          <w:p>
            <w:pPr>
              <w:pStyle w:val="TableParagraph"/>
              <w:spacing w:line="268" w:lineRule="exact"/>
              <w:ind w:left="189" w:right="190"/>
              <w:rPr>
                <w:sz w:val="22"/>
              </w:rPr>
            </w:pPr>
            <w:r>
              <w:rPr>
                <w:sz w:val="22"/>
              </w:rPr>
              <w:t>20kg Al/ha/yr (one application)</w:t>
            </w:r>
          </w:p>
        </w:tc>
        <w:tc>
          <w:tcPr>
            <w:tcW w:w="2016" w:type="dxa"/>
            <w:tcBorders>
              <w:right w:val="single" w:sz="8" w:space="0" w:color="000000"/>
            </w:tcBorders>
          </w:tcPr>
          <w:p>
            <w:pPr>
              <w:pStyle w:val="TableParagraph"/>
              <w:spacing w:before="13"/>
              <w:ind w:left="871" w:right="867"/>
              <w:rPr>
                <w:sz w:val="22"/>
              </w:rPr>
            </w:pPr>
            <w:r>
              <w:rPr>
                <w:sz w:val="22"/>
              </w:rPr>
              <w:t>66</w:t>
            </w:r>
          </w:p>
        </w:tc>
        <w:tc>
          <w:tcPr>
            <w:tcW w:w="1070" w:type="dxa"/>
            <w:tcBorders>
              <w:left w:val="single" w:sz="8" w:space="0" w:color="000000"/>
              <w:right w:val="single" w:sz="8" w:space="0" w:color="000000"/>
            </w:tcBorders>
          </w:tcPr>
          <w:p>
            <w:pPr>
              <w:pStyle w:val="TableParagraph"/>
              <w:spacing w:before="13"/>
              <w:ind w:left="394" w:right="394"/>
              <w:rPr>
                <w:sz w:val="22"/>
              </w:rPr>
            </w:pPr>
            <w:r>
              <w:rPr>
                <w:sz w:val="22"/>
              </w:rPr>
              <w:t>83</w:t>
            </w:r>
          </w:p>
        </w:tc>
        <w:tc>
          <w:tcPr>
            <w:tcW w:w="2293" w:type="dxa"/>
            <w:tcBorders>
              <w:left w:val="single" w:sz="8" w:space="0" w:color="000000"/>
              <w:right w:val="single" w:sz="8" w:space="0" w:color="000000"/>
            </w:tcBorders>
          </w:tcPr>
          <w:p>
            <w:pPr>
              <w:pStyle w:val="TableParagraph"/>
              <w:spacing w:before="13"/>
              <w:ind w:left="949" w:right="948"/>
              <w:rPr>
                <w:sz w:val="22"/>
              </w:rPr>
            </w:pPr>
            <w:r>
              <w:rPr>
                <w:sz w:val="22"/>
              </w:rPr>
              <w:t>100</w:t>
            </w:r>
          </w:p>
        </w:tc>
      </w:tr>
      <w:tr>
        <w:trPr>
          <w:trHeight w:val="305" w:hRule="exact"/>
        </w:trPr>
        <w:tc>
          <w:tcPr>
            <w:tcW w:w="3793" w:type="dxa"/>
          </w:tcPr>
          <w:p>
            <w:pPr>
              <w:pStyle w:val="TableParagraph"/>
              <w:spacing w:line="268" w:lineRule="exact"/>
              <w:ind w:left="190" w:right="190"/>
              <w:rPr>
                <w:sz w:val="22"/>
              </w:rPr>
            </w:pPr>
            <w:r>
              <w:rPr>
                <w:sz w:val="22"/>
              </w:rPr>
              <w:t>Transport and spreading</w:t>
            </w:r>
          </w:p>
        </w:tc>
        <w:tc>
          <w:tcPr>
            <w:tcW w:w="2016" w:type="dxa"/>
          </w:tcPr>
          <w:p>
            <w:pPr>
              <w:pStyle w:val="TableParagraph"/>
              <w:spacing w:before="13"/>
              <w:ind w:left="1"/>
              <w:rPr>
                <w:sz w:val="22"/>
              </w:rPr>
            </w:pPr>
            <w:r>
              <w:rPr>
                <w:w w:val="100"/>
                <w:sz w:val="22"/>
              </w:rPr>
              <w:t>5</w:t>
            </w:r>
          </w:p>
        </w:tc>
        <w:tc>
          <w:tcPr>
            <w:tcW w:w="1070" w:type="dxa"/>
          </w:tcPr>
          <w:p>
            <w:pPr>
              <w:pStyle w:val="TableParagraph"/>
              <w:spacing w:before="13"/>
              <w:ind w:left="1"/>
              <w:rPr>
                <w:sz w:val="22"/>
              </w:rPr>
            </w:pPr>
            <w:r>
              <w:rPr>
                <w:w w:val="100"/>
                <w:sz w:val="22"/>
              </w:rPr>
              <w:t>6</w:t>
            </w:r>
          </w:p>
        </w:tc>
        <w:tc>
          <w:tcPr>
            <w:tcW w:w="2293" w:type="dxa"/>
          </w:tcPr>
          <w:p>
            <w:pPr>
              <w:pStyle w:val="TableParagraph"/>
              <w:spacing w:before="13"/>
              <w:rPr>
                <w:sz w:val="22"/>
              </w:rPr>
            </w:pPr>
            <w:r>
              <w:rPr>
                <w:w w:val="100"/>
                <w:sz w:val="22"/>
              </w:rPr>
              <w:t>7</w:t>
            </w:r>
          </w:p>
        </w:tc>
      </w:tr>
      <w:tr>
        <w:trPr>
          <w:trHeight w:val="308" w:hRule="exact"/>
        </w:trPr>
        <w:tc>
          <w:tcPr>
            <w:tcW w:w="3793" w:type="dxa"/>
          </w:tcPr>
          <w:p>
            <w:pPr>
              <w:pStyle w:val="TableParagraph"/>
              <w:spacing w:line="268" w:lineRule="exact"/>
              <w:ind w:left="190" w:right="190"/>
              <w:rPr>
                <w:sz w:val="22"/>
              </w:rPr>
            </w:pPr>
            <w:r>
              <w:rPr>
                <w:sz w:val="22"/>
              </w:rPr>
              <w:t>Total</w:t>
            </w:r>
          </w:p>
        </w:tc>
        <w:tc>
          <w:tcPr>
            <w:tcW w:w="2016" w:type="dxa"/>
          </w:tcPr>
          <w:p>
            <w:pPr>
              <w:pStyle w:val="TableParagraph"/>
              <w:spacing w:before="14"/>
              <w:ind w:left="130" w:right="130"/>
              <w:rPr>
                <w:sz w:val="22"/>
              </w:rPr>
            </w:pPr>
            <w:r>
              <w:rPr>
                <w:sz w:val="22"/>
              </w:rPr>
              <w:t>71</w:t>
            </w:r>
          </w:p>
        </w:tc>
        <w:tc>
          <w:tcPr>
            <w:tcW w:w="1070" w:type="dxa"/>
          </w:tcPr>
          <w:p>
            <w:pPr>
              <w:pStyle w:val="TableParagraph"/>
              <w:spacing w:before="14"/>
              <w:ind w:left="168" w:right="168"/>
              <w:rPr>
                <w:sz w:val="22"/>
              </w:rPr>
            </w:pPr>
            <w:r>
              <w:rPr>
                <w:sz w:val="22"/>
              </w:rPr>
              <w:t>89</w:t>
            </w:r>
          </w:p>
        </w:tc>
        <w:tc>
          <w:tcPr>
            <w:tcW w:w="2293" w:type="dxa"/>
          </w:tcPr>
          <w:p>
            <w:pPr>
              <w:pStyle w:val="TableParagraph"/>
              <w:spacing w:before="14"/>
              <w:ind w:left="251" w:right="250"/>
              <w:rPr>
                <w:sz w:val="22"/>
              </w:rPr>
            </w:pPr>
            <w:r>
              <w:rPr>
                <w:sz w:val="22"/>
              </w:rPr>
              <w:t>107</w:t>
            </w:r>
          </w:p>
        </w:tc>
      </w:tr>
    </w:tbl>
    <w:p>
      <w:pPr>
        <w:pStyle w:val="BodyText"/>
        <w:rPr>
          <w:i/>
          <w:sz w:val="18"/>
        </w:rPr>
      </w:pPr>
    </w:p>
    <w:p>
      <w:pPr>
        <w:pStyle w:val="BodyText"/>
        <w:spacing w:before="1"/>
        <w:rPr>
          <w:i/>
          <w:sz w:val="20"/>
        </w:rPr>
      </w:pPr>
    </w:p>
    <w:p>
      <w:pPr>
        <w:pStyle w:val="ListParagraph"/>
        <w:numPr>
          <w:ilvl w:val="2"/>
          <w:numId w:val="11"/>
        </w:numPr>
        <w:tabs>
          <w:tab w:pos="667" w:val="left" w:leader="none"/>
        </w:tabs>
        <w:spacing w:line="240" w:lineRule="auto" w:before="0" w:after="0"/>
        <w:ind w:left="666" w:right="0" w:hanging="566"/>
        <w:jc w:val="both"/>
        <w:rPr>
          <w:rFonts w:ascii="Calibri Light"/>
          <w:b w:val="0"/>
          <w:i/>
          <w:sz w:val="22"/>
        </w:rPr>
      </w:pPr>
      <w:r>
        <w:rPr>
          <w:rFonts w:ascii="Calibri Light"/>
          <w:b w:val="0"/>
          <w:i/>
          <w:color w:val="2E5395"/>
          <w:sz w:val="22"/>
        </w:rPr>
        <w:t>Assumptions </w:t>
      </w:r>
    </w:p>
    <w:p>
      <w:pPr>
        <w:pStyle w:val="ListParagraph"/>
        <w:numPr>
          <w:ilvl w:val="0"/>
          <w:numId w:val="6"/>
        </w:numPr>
        <w:tabs>
          <w:tab w:pos="460" w:val="left" w:leader="none"/>
          <w:tab w:pos="461" w:val="left" w:leader="none"/>
        </w:tabs>
        <w:spacing w:line="259" w:lineRule="auto" w:before="22" w:after="0"/>
        <w:ind w:left="460" w:right="276" w:hanging="360"/>
        <w:jc w:val="left"/>
        <w:rPr>
          <w:sz w:val="22"/>
        </w:rPr>
      </w:pPr>
      <w:r>
        <w:rPr>
          <w:sz w:val="22"/>
        </w:rPr>
        <w:t>This applies aluminium sulphate (alum) to pasture once a year in times when runoff could be an issue.</w:t>
      </w:r>
    </w:p>
    <w:p>
      <w:pPr>
        <w:pStyle w:val="ListParagraph"/>
        <w:numPr>
          <w:ilvl w:val="0"/>
          <w:numId w:val="6"/>
        </w:numPr>
        <w:tabs>
          <w:tab w:pos="461" w:val="left" w:leader="none"/>
        </w:tabs>
        <w:spacing w:line="240" w:lineRule="auto" w:before="0" w:after="0"/>
        <w:ind w:left="460" w:right="0" w:hanging="360"/>
        <w:jc w:val="both"/>
        <w:rPr>
          <w:sz w:val="22"/>
        </w:rPr>
      </w:pPr>
      <w:r>
        <w:rPr>
          <w:sz w:val="22"/>
        </w:rPr>
        <w:t>There is no impact on pasture production immediately or in the</w:t>
      </w:r>
      <w:r>
        <w:rPr>
          <w:spacing w:val="-20"/>
          <w:sz w:val="22"/>
        </w:rPr>
        <w:t> </w:t>
      </w:r>
      <w:r>
        <w:rPr>
          <w:sz w:val="22"/>
        </w:rPr>
        <w:t>future.</w:t>
      </w:r>
    </w:p>
    <w:p>
      <w:pPr>
        <w:pStyle w:val="ListParagraph"/>
        <w:numPr>
          <w:ilvl w:val="0"/>
          <w:numId w:val="6"/>
        </w:numPr>
        <w:tabs>
          <w:tab w:pos="461" w:val="left" w:leader="none"/>
        </w:tabs>
        <w:spacing w:line="240" w:lineRule="auto" w:before="19" w:after="0"/>
        <w:ind w:left="460" w:right="0" w:hanging="360"/>
        <w:jc w:val="both"/>
        <w:rPr>
          <w:sz w:val="22"/>
        </w:rPr>
      </w:pPr>
      <w:r>
        <w:rPr>
          <w:sz w:val="22"/>
        </w:rPr>
        <w:t>It is assumed that there is no impact on animal</w:t>
      </w:r>
      <w:r>
        <w:rPr>
          <w:spacing w:val="-14"/>
          <w:sz w:val="22"/>
        </w:rPr>
        <w:t> </w:t>
      </w:r>
      <w:r>
        <w:rPr>
          <w:sz w:val="22"/>
        </w:rPr>
        <w:t>health.</w:t>
      </w:r>
    </w:p>
    <w:p>
      <w:pPr>
        <w:pStyle w:val="ListParagraph"/>
        <w:numPr>
          <w:ilvl w:val="0"/>
          <w:numId w:val="6"/>
        </w:numPr>
        <w:tabs>
          <w:tab w:pos="461" w:val="left" w:leader="none"/>
        </w:tabs>
        <w:spacing w:line="240" w:lineRule="auto" w:before="22" w:after="0"/>
        <w:ind w:left="460" w:right="0" w:hanging="360"/>
        <w:jc w:val="both"/>
        <w:rPr>
          <w:sz w:val="22"/>
        </w:rPr>
      </w:pPr>
      <w:r>
        <w:rPr>
          <w:sz w:val="22"/>
        </w:rPr>
        <w:t>Alum contains 18% aluminium and costs $750 per tonne   </w:t>
      </w:r>
      <w:r>
        <w:rPr>
          <w:spacing w:val="5"/>
          <w:sz w:val="22"/>
        </w:rPr>
        <w:t> </w:t>
      </w:r>
      <w:r>
        <w:rPr>
          <w:sz w:val="22"/>
        </w:rPr>
        <w:t>with a transport and spreading cost of</w:t>
      </w:r>
    </w:p>
    <w:p>
      <w:pPr>
        <w:pStyle w:val="BodyText"/>
        <w:spacing w:before="22"/>
        <w:ind w:left="460"/>
      </w:pPr>
      <w:r>
        <w:rPr/>
        <w:t>$55 per tonne.</w:t>
      </w:r>
    </w:p>
    <w:p>
      <w:pPr>
        <w:pStyle w:val="ListParagraph"/>
        <w:numPr>
          <w:ilvl w:val="0"/>
          <w:numId w:val="6"/>
        </w:numPr>
        <w:tabs>
          <w:tab w:pos="461" w:val="left" w:leader="none"/>
        </w:tabs>
        <w:spacing w:line="240" w:lineRule="auto" w:before="20" w:after="0"/>
        <w:ind w:left="460" w:right="0" w:hanging="360"/>
        <w:jc w:val="both"/>
        <w:rPr>
          <w:sz w:val="22"/>
        </w:rPr>
      </w:pPr>
      <w:r>
        <w:rPr>
          <w:sz w:val="22"/>
        </w:rPr>
        <w:t>Given there is only one estimate of costs for this mitigation, min and max estimates are based</w:t>
      </w:r>
      <w:r>
        <w:rPr>
          <w:spacing w:val="-30"/>
          <w:sz w:val="22"/>
        </w:rPr>
        <w:t> </w:t>
      </w:r>
      <w:r>
        <w:rPr>
          <w:sz w:val="22"/>
        </w:rPr>
        <w:t>on</w:t>
      </w:r>
    </w:p>
    <w:p>
      <w:pPr>
        <w:pStyle w:val="BodyText"/>
        <w:spacing w:line="256" w:lineRule="auto" w:before="22"/>
        <w:ind w:left="460" w:right="225"/>
      </w:pPr>
      <w:r>
        <w:rPr/>
        <w:t>+/- 20% of the average. This change in price could relate to the costs of applying a different rate or a change in the price of alum.</w:t>
      </w:r>
    </w:p>
    <w:p>
      <w:pPr>
        <w:pStyle w:val="ListParagraph"/>
        <w:numPr>
          <w:ilvl w:val="2"/>
          <w:numId w:val="11"/>
        </w:numPr>
        <w:tabs>
          <w:tab w:pos="667" w:val="left" w:leader="none"/>
        </w:tabs>
        <w:spacing w:line="240" w:lineRule="auto" w:before="164" w:after="0"/>
        <w:ind w:left="666" w:right="0" w:hanging="566"/>
        <w:jc w:val="both"/>
        <w:rPr>
          <w:rFonts w:ascii="Calibri Light"/>
          <w:b w:val="0"/>
          <w:i/>
          <w:sz w:val="22"/>
        </w:rPr>
      </w:pPr>
      <w:r>
        <w:rPr>
          <w:rFonts w:ascii="Calibri Light"/>
          <w:b w:val="0"/>
          <w:i/>
          <w:color w:val="2E5395"/>
          <w:sz w:val="22"/>
        </w:rPr>
        <w:t>References </w:t>
      </w:r>
    </w:p>
    <w:p>
      <w:pPr>
        <w:pStyle w:val="BodyText"/>
        <w:spacing w:before="40"/>
        <w:ind w:left="100"/>
        <w:jc w:val="both"/>
      </w:pPr>
      <w:r>
        <w:rPr/>
        <w:t>Askin, D. &amp; Askin, V. (2018). Financial Budget Manual 2018. Lincoln University. Lincoln, New Zealand.</w:t>
      </w:r>
    </w:p>
    <w:p>
      <w:pPr>
        <w:spacing w:after="0"/>
        <w:jc w:val="both"/>
        <w:sectPr>
          <w:pgSz w:w="11910" w:h="16840"/>
          <w:pgMar w:header="0" w:footer="1024" w:top="1380" w:bottom="1220" w:left="1340" w:right="1160"/>
        </w:sectPr>
      </w:pPr>
    </w:p>
    <w:p>
      <w:pPr>
        <w:pStyle w:val="Heading2"/>
        <w:numPr>
          <w:ilvl w:val="1"/>
          <w:numId w:val="12"/>
        </w:numPr>
        <w:tabs>
          <w:tab w:pos="548" w:val="left" w:leader="none"/>
        </w:tabs>
        <w:spacing w:line="240" w:lineRule="auto" w:before="41" w:after="0"/>
        <w:ind w:left="547" w:right="0" w:hanging="434"/>
        <w:jc w:val="both"/>
        <w:rPr>
          <w:b w:val="0"/>
        </w:rPr>
      </w:pPr>
      <w:bookmarkStart w:name="_bookmark13" w:id="27"/>
      <w:bookmarkEnd w:id="27"/>
      <w:r>
        <w:rPr/>
      </w:r>
      <w:bookmarkStart w:name="_bookmark13" w:id="28"/>
      <w:bookmarkEnd w:id="28"/>
      <w:r>
        <w:rPr>
          <w:b w:val="0"/>
          <w:color w:val="1F3762"/>
        </w:rPr>
        <w:t>S</w:t>
      </w:r>
      <w:r>
        <w:rPr>
          <w:b w:val="0"/>
          <w:color w:val="1F3762"/>
        </w:rPr>
        <w:t>orbents in and near</w:t>
      </w:r>
      <w:r>
        <w:rPr>
          <w:b w:val="0"/>
          <w:color w:val="1F3762"/>
          <w:spacing w:val="-6"/>
        </w:rPr>
        <w:t> </w:t>
      </w:r>
      <w:r>
        <w:rPr>
          <w:b w:val="0"/>
          <w:color w:val="1F3762"/>
        </w:rPr>
        <w:t>streams</w:t>
      </w:r>
    </w:p>
    <w:p>
      <w:pPr>
        <w:pStyle w:val="ListParagraph"/>
        <w:numPr>
          <w:ilvl w:val="2"/>
          <w:numId w:val="12"/>
        </w:numPr>
        <w:tabs>
          <w:tab w:pos="687" w:val="left" w:leader="none"/>
        </w:tabs>
        <w:spacing w:line="240" w:lineRule="auto" w:before="62"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1"/>
        <w:ind w:left="120" w:right="214"/>
        <w:jc w:val="both"/>
      </w:pPr>
      <w:r>
        <w:rPr/>
        <w:t>This mitigation has been costed as a mesh sock of 1 meter long and 9cm in diameter filled with 85% steel melter slag, 20% electrical furnace slag and 5% basic slag. These can then be applied to areas of high</w:t>
      </w:r>
      <w:r>
        <w:rPr>
          <w:spacing w:val="-10"/>
        </w:rPr>
        <w:t> </w:t>
      </w:r>
      <w:r>
        <w:rPr/>
        <w:t>phosphorus</w:t>
      </w:r>
      <w:r>
        <w:rPr>
          <w:spacing w:val="-11"/>
        </w:rPr>
        <w:t> </w:t>
      </w:r>
      <w:r>
        <w:rPr/>
        <w:t>loss,</w:t>
      </w:r>
      <w:r>
        <w:rPr>
          <w:spacing w:val="-9"/>
        </w:rPr>
        <w:t> </w:t>
      </w:r>
      <w:r>
        <w:rPr/>
        <w:t>such</w:t>
      </w:r>
      <w:r>
        <w:rPr>
          <w:spacing w:val="-12"/>
        </w:rPr>
        <w:t> </w:t>
      </w:r>
      <w:r>
        <w:rPr/>
        <w:t>as</w:t>
      </w:r>
      <w:r>
        <w:rPr>
          <w:spacing w:val="-9"/>
        </w:rPr>
        <w:t> </w:t>
      </w:r>
      <w:r>
        <w:rPr/>
        <w:t>gateways,</w:t>
      </w:r>
      <w:r>
        <w:rPr>
          <w:spacing w:val="-9"/>
        </w:rPr>
        <w:t> </w:t>
      </w:r>
      <w:r>
        <w:rPr/>
        <w:t>lands</w:t>
      </w:r>
      <w:r>
        <w:rPr>
          <w:spacing w:val="-9"/>
        </w:rPr>
        <w:t> </w:t>
      </w:r>
      <w:r>
        <w:rPr/>
        <w:t>and</w:t>
      </w:r>
      <w:r>
        <w:rPr>
          <w:spacing w:val="-12"/>
        </w:rPr>
        <w:t> </w:t>
      </w:r>
      <w:r>
        <w:rPr/>
        <w:t>around</w:t>
      </w:r>
      <w:r>
        <w:rPr>
          <w:spacing w:val="-10"/>
        </w:rPr>
        <w:t> </w:t>
      </w:r>
      <w:r>
        <w:rPr/>
        <w:t>structures.</w:t>
      </w:r>
      <w:r>
        <w:rPr>
          <w:spacing w:val="-10"/>
        </w:rPr>
        <w:t> </w:t>
      </w:r>
      <w:r>
        <w:rPr/>
        <w:t>This</w:t>
      </w:r>
      <w:r>
        <w:rPr>
          <w:spacing w:val="-12"/>
        </w:rPr>
        <w:t> </w:t>
      </w:r>
      <w:r>
        <w:rPr/>
        <w:t>report</w:t>
      </w:r>
      <w:r>
        <w:rPr>
          <w:spacing w:val="-14"/>
        </w:rPr>
        <w:t> </w:t>
      </w:r>
      <w:r>
        <w:rPr/>
        <w:t>makes</w:t>
      </w:r>
      <w:r>
        <w:rPr>
          <w:spacing w:val="-9"/>
        </w:rPr>
        <w:t> </w:t>
      </w:r>
      <w:r>
        <w:rPr/>
        <w:t>no</w:t>
      </w:r>
      <w:r>
        <w:rPr>
          <w:spacing w:val="-10"/>
        </w:rPr>
        <w:t> </w:t>
      </w:r>
      <w:r>
        <w:rPr/>
        <w:t>estimation on</w:t>
      </w:r>
      <w:r>
        <w:rPr>
          <w:spacing w:val="-4"/>
        </w:rPr>
        <w:t> </w:t>
      </w:r>
      <w:r>
        <w:rPr/>
        <w:t>how</w:t>
      </w:r>
      <w:r>
        <w:rPr>
          <w:spacing w:val="-3"/>
        </w:rPr>
        <w:t> </w:t>
      </w:r>
      <w:r>
        <w:rPr/>
        <w:t>many</w:t>
      </w:r>
      <w:r>
        <w:rPr>
          <w:spacing w:val="-3"/>
        </w:rPr>
        <w:t> </w:t>
      </w:r>
      <w:r>
        <w:rPr/>
        <w:t>of</w:t>
      </w:r>
      <w:r>
        <w:rPr>
          <w:spacing w:val="-6"/>
        </w:rPr>
        <w:t> </w:t>
      </w:r>
      <w:r>
        <w:rPr/>
        <w:t>these</w:t>
      </w:r>
      <w:r>
        <w:rPr>
          <w:spacing w:val="-3"/>
        </w:rPr>
        <w:t> </w:t>
      </w:r>
      <w:r>
        <w:rPr/>
        <w:t>are</w:t>
      </w:r>
      <w:r>
        <w:rPr>
          <w:spacing w:val="-5"/>
        </w:rPr>
        <w:t> </w:t>
      </w:r>
      <w:r>
        <w:rPr/>
        <w:t>needed</w:t>
      </w:r>
      <w:r>
        <w:rPr>
          <w:spacing w:val="-4"/>
        </w:rPr>
        <w:t> </w:t>
      </w:r>
      <w:r>
        <w:rPr/>
        <w:t>across</w:t>
      </w:r>
      <w:r>
        <w:rPr>
          <w:spacing w:val="-3"/>
        </w:rPr>
        <w:t> </w:t>
      </w:r>
      <w:r>
        <w:rPr/>
        <w:t>different</w:t>
      </w:r>
      <w:r>
        <w:rPr>
          <w:spacing w:val="-3"/>
        </w:rPr>
        <w:t> </w:t>
      </w:r>
      <w:r>
        <w:rPr/>
        <w:t>land</w:t>
      </w:r>
      <w:r>
        <w:rPr>
          <w:spacing w:val="-4"/>
        </w:rPr>
        <w:t> </w:t>
      </w:r>
      <w:r>
        <w:rPr/>
        <w:t>uses</w:t>
      </w:r>
      <w:r>
        <w:rPr>
          <w:spacing w:val="-2"/>
        </w:rPr>
        <w:t> </w:t>
      </w:r>
      <w:r>
        <w:rPr/>
        <w:t>or</w:t>
      </w:r>
      <w:r>
        <w:rPr>
          <w:spacing w:val="-3"/>
        </w:rPr>
        <w:t> </w:t>
      </w:r>
      <w:r>
        <w:rPr/>
        <w:t>contexts</w:t>
      </w:r>
      <w:r>
        <w:rPr>
          <w:spacing w:val="-3"/>
        </w:rPr>
        <w:t> </w:t>
      </w:r>
      <w:r>
        <w:rPr/>
        <w:t>and</w:t>
      </w:r>
      <w:r>
        <w:rPr>
          <w:spacing w:val="-4"/>
        </w:rPr>
        <w:t> </w:t>
      </w:r>
      <w:r>
        <w:rPr/>
        <w:t>so</w:t>
      </w:r>
      <w:r>
        <w:rPr>
          <w:spacing w:val="-2"/>
        </w:rPr>
        <w:t> </w:t>
      </w:r>
      <w:r>
        <w:rPr/>
        <w:t>costs</w:t>
      </w:r>
      <w:r>
        <w:rPr>
          <w:spacing w:val="-3"/>
        </w:rPr>
        <w:t> </w:t>
      </w:r>
      <w:r>
        <w:rPr/>
        <w:t>are</w:t>
      </w:r>
      <w:r>
        <w:rPr>
          <w:spacing w:val="-3"/>
        </w:rPr>
        <w:t> </w:t>
      </w:r>
      <w:r>
        <w:rPr/>
        <w:t>provided</w:t>
      </w:r>
      <w:r>
        <w:rPr>
          <w:spacing w:val="-6"/>
        </w:rPr>
        <w:t> </w:t>
      </w:r>
      <w:r>
        <w:rPr/>
        <w:t>on a cost per unit basis (i.e. cost per phosphorus sock). The fill material can differ if other products can effectively filter</w:t>
      </w:r>
      <w:r>
        <w:rPr>
          <w:spacing w:val="-15"/>
        </w:rPr>
        <w:t> </w:t>
      </w:r>
      <w:r>
        <w:rPr/>
        <w:t>phosphorus.</w:t>
      </w:r>
    </w:p>
    <w:p>
      <w:pPr>
        <w:pStyle w:val="BodyText"/>
        <w:spacing w:line="259" w:lineRule="auto" w:before="160"/>
        <w:ind w:left="120" w:right="215"/>
        <w:jc w:val="both"/>
      </w:pPr>
      <w:r>
        <w:rPr/>
        <w:t>Given</w:t>
      </w:r>
      <w:r>
        <w:rPr>
          <w:spacing w:val="-11"/>
        </w:rPr>
        <w:t> </w:t>
      </w:r>
      <w:r>
        <w:rPr/>
        <w:t>that</w:t>
      </w:r>
      <w:r>
        <w:rPr>
          <w:spacing w:val="-10"/>
        </w:rPr>
        <w:t> </w:t>
      </w:r>
      <w:r>
        <w:rPr/>
        <w:t>this</w:t>
      </w:r>
      <w:r>
        <w:rPr>
          <w:spacing w:val="-8"/>
        </w:rPr>
        <w:t> </w:t>
      </w:r>
      <w:r>
        <w:rPr/>
        <w:t>is</w:t>
      </w:r>
      <w:r>
        <w:rPr>
          <w:spacing w:val="-8"/>
        </w:rPr>
        <w:t> </w:t>
      </w:r>
      <w:r>
        <w:rPr/>
        <w:t>a</w:t>
      </w:r>
      <w:r>
        <w:rPr>
          <w:spacing w:val="-11"/>
        </w:rPr>
        <w:t> </w:t>
      </w:r>
      <w:r>
        <w:rPr/>
        <w:t>relatively</w:t>
      </w:r>
      <w:r>
        <w:rPr>
          <w:spacing w:val="-7"/>
        </w:rPr>
        <w:t> </w:t>
      </w:r>
      <w:r>
        <w:rPr/>
        <w:t>novel</w:t>
      </w:r>
      <w:r>
        <w:rPr>
          <w:spacing w:val="-10"/>
        </w:rPr>
        <w:t> </w:t>
      </w:r>
      <w:r>
        <w:rPr/>
        <w:t>mitigation,</w:t>
      </w:r>
      <w:r>
        <w:rPr>
          <w:spacing w:val="-10"/>
        </w:rPr>
        <w:t> </w:t>
      </w:r>
      <w:r>
        <w:rPr/>
        <w:t>there</w:t>
      </w:r>
      <w:r>
        <w:rPr>
          <w:spacing w:val="-10"/>
        </w:rPr>
        <w:t> </w:t>
      </w:r>
      <w:r>
        <w:rPr/>
        <w:t>is</w:t>
      </w:r>
      <w:r>
        <w:rPr>
          <w:spacing w:val="-13"/>
        </w:rPr>
        <w:t> </w:t>
      </w:r>
      <w:r>
        <w:rPr/>
        <w:t>very</w:t>
      </w:r>
      <w:r>
        <w:rPr>
          <w:spacing w:val="-7"/>
        </w:rPr>
        <w:t> </w:t>
      </w:r>
      <w:r>
        <w:rPr/>
        <w:t>limited</w:t>
      </w:r>
      <w:r>
        <w:rPr>
          <w:spacing w:val="-11"/>
        </w:rPr>
        <w:t> </w:t>
      </w:r>
      <w:r>
        <w:rPr/>
        <w:t>information</w:t>
      </w:r>
      <w:r>
        <w:rPr>
          <w:spacing w:val="-11"/>
        </w:rPr>
        <w:t> </w:t>
      </w:r>
      <w:r>
        <w:rPr/>
        <w:t>on</w:t>
      </w:r>
      <w:r>
        <w:rPr>
          <w:spacing w:val="-11"/>
        </w:rPr>
        <w:t> </w:t>
      </w:r>
      <w:r>
        <w:rPr/>
        <w:t>the</w:t>
      </w:r>
      <w:r>
        <w:rPr>
          <w:spacing w:val="-10"/>
        </w:rPr>
        <w:t> </w:t>
      </w:r>
      <w:r>
        <w:rPr/>
        <w:t>costs</w:t>
      </w:r>
      <w:r>
        <w:rPr>
          <w:spacing w:val="-10"/>
        </w:rPr>
        <w:t> </w:t>
      </w:r>
      <w:r>
        <w:rPr/>
        <w:t>associated with this mitigation. Costs are therefore based on McDowell (2007) and adjusted to New Zealand dollars and for inflation. There is no cost breakdown provided and so no further adjustments were made.</w:t>
      </w:r>
    </w:p>
    <w:p>
      <w:pPr>
        <w:pStyle w:val="BodyText"/>
        <w:spacing w:line="259" w:lineRule="auto" w:before="160"/>
        <w:ind w:left="120" w:right="214"/>
        <w:jc w:val="both"/>
      </w:pPr>
      <w:r>
        <w:rPr/>
        <w:t>The cost in McDowell (2007) are based on using steel melter slag from Auckland in the Bay of Plenty. The costs therefore will likely change around the country depending on access to suitable material and transport costs.</w:t>
      </w:r>
    </w:p>
    <w:p>
      <w:pPr>
        <w:pStyle w:val="BodyText"/>
        <w:spacing w:line="256" w:lineRule="auto" w:before="160"/>
        <w:ind w:left="120" w:right="218"/>
        <w:jc w:val="both"/>
      </w:pPr>
      <w:r>
        <w:rPr/>
        <w:t>No assumptions have been made about the duration of this mitigation option, it is likely that this should be determined by science to ensure the estimate of benefits is robust and the costs adjusted for how regularly these phosphorus socks need to be replaced.</w:t>
      </w:r>
    </w:p>
    <w:p>
      <w:pPr>
        <w:pStyle w:val="ListParagraph"/>
        <w:numPr>
          <w:ilvl w:val="2"/>
          <w:numId w:val="12"/>
        </w:numPr>
        <w:tabs>
          <w:tab w:pos="687" w:val="left" w:leader="none"/>
        </w:tabs>
        <w:spacing w:line="240" w:lineRule="auto" w:before="165" w:after="0"/>
        <w:ind w:left="68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6" w:lineRule="auto" w:before="21"/>
        <w:ind w:left="120" w:right="213"/>
        <w:jc w:val="both"/>
      </w:pPr>
      <w:r>
        <w:rPr/>
        <w:t>No</w:t>
      </w:r>
      <w:r>
        <w:rPr>
          <w:spacing w:val="-7"/>
        </w:rPr>
        <w:t> </w:t>
      </w:r>
      <w:r>
        <w:rPr/>
        <w:t>estimates</w:t>
      </w:r>
      <w:r>
        <w:rPr>
          <w:spacing w:val="-8"/>
        </w:rPr>
        <w:t> </w:t>
      </w:r>
      <w:r>
        <w:rPr/>
        <w:t>have</w:t>
      </w:r>
      <w:r>
        <w:rPr>
          <w:spacing w:val="-7"/>
        </w:rPr>
        <w:t> </w:t>
      </w:r>
      <w:r>
        <w:rPr/>
        <w:t>been</w:t>
      </w:r>
      <w:r>
        <w:rPr>
          <w:spacing w:val="-9"/>
        </w:rPr>
        <w:t> </w:t>
      </w:r>
      <w:r>
        <w:rPr/>
        <w:t>made</w:t>
      </w:r>
      <w:r>
        <w:rPr>
          <w:spacing w:val="-7"/>
        </w:rPr>
        <w:t> </w:t>
      </w:r>
      <w:r>
        <w:rPr/>
        <w:t>on</w:t>
      </w:r>
      <w:r>
        <w:rPr>
          <w:spacing w:val="-9"/>
        </w:rPr>
        <w:t> </w:t>
      </w:r>
      <w:r>
        <w:rPr/>
        <w:t>the</w:t>
      </w:r>
      <w:r>
        <w:rPr>
          <w:spacing w:val="-8"/>
        </w:rPr>
        <w:t> </w:t>
      </w:r>
      <w:r>
        <w:rPr/>
        <w:t>durability</w:t>
      </w:r>
      <w:r>
        <w:rPr>
          <w:spacing w:val="-10"/>
        </w:rPr>
        <w:t> </w:t>
      </w:r>
      <w:r>
        <w:rPr/>
        <w:t>of</w:t>
      </w:r>
      <w:r>
        <w:rPr>
          <w:spacing w:val="-8"/>
        </w:rPr>
        <w:t> </w:t>
      </w:r>
      <w:r>
        <w:rPr/>
        <w:t>this</w:t>
      </w:r>
      <w:r>
        <w:rPr>
          <w:spacing w:val="-10"/>
        </w:rPr>
        <w:t> </w:t>
      </w:r>
      <w:r>
        <w:rPr/>
        <w:t>mitigation</w:t>
      </w:r>
      <w:r>
        <w:rPr>
          <w:spacing w:val="-9"/>
        </w:rPr>
        <w:t> </w:t>
      </w:r>
      <w:r>
        <w:rPr/>
        <w:t>and</w:t>
      </w:r>
      <w:r>
        <w:rPr>
          <w:spacing w:val="-9"/>
        </w:rPr>
        <w:t> </w:t>
      </w:r>
      <w:r>
        <w:rPr/>
        <w:t>therefore</w:t>
      </w:r>
      <w:r>
        <w:rPr>
          <w:spacing w:val="-6"/>
        </w:rPr>
        <w:t> </w:t>
      </w:r>
      <w:r>
        <w:rPr/>
        <w:t>how</w:t>
      </w:r>
      <w:r>
        <w:rPr>
          <w:spacing w:val="-10"/>
        </w:rPr>
        <w:t> </w:t>
      </w:r>
      <w:r>
        <w:rPr/>
        <w:t>often</w:t>
      </w:r>
      <w:r>
        <w:rPr>
          <w:spacing w:val="-9"/>
        </w:rPr>
        <w:t> </w:t>
      </w:r>
      <w:r>
        <w:rPr/>
        <w:t>these</w:t>
      </w:r>
      <w:r>
        <w:rPr>
          <w:spacing w:val="-7"/>
        </w:rPr>
        <w:t> </w:t>
      </w:r>
      <w:r>
        <w:rPr/>
        <w:t>need to be replaced. The capital cost is based on a per phosphorus sock basis and costs were varied by </w:t>
      </w:r>
      <w:r>
        <w:rPr>
          <w:spacing w:val="2"/>
        </w:rPr>
        <w:t>+/- </w:t>
      </w:r>
      <w:r>
        <w:rPr/>
        <w:t>20%.</w:t>
      </w:r>
    </w:p>
    <w:p>
      <w:pPr>
        <w:spacing w:before="168"/>
        <w:ind w:left="120" w:right="0" w:firstLine="0"/>
        <w:jc w:val="both"/>
        <w:rPr>
          <w:i/>
          <w:sz w:val="18"/>
        </w:rPr>
      </w:pPr>
      <w:r>
        <w:rPr>
          <w:i/>
          <w:color w:val="44536A"/>
          <w:sz w:val="18"/>
        </w:rPr>
        <w:t>Table 22: Capital cost of sorbents in and near streams</w:t>
      </w:r>
    </w:p>
    <w:p>
      <w:pPr>
        <w:pStyle w:val="BodyText"/>
        <w:spacing w:before="1"/>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2127"/>
        <w:gridCol w:w="1274"/>
        <w:gridCol w:w="2043"/>
      </w:tblGrid>
      <w:tr>
        <w:trPr>
          <w:trHeight w:val="281" w:hRule="exact"/>
        </w:trPr>
        <w:tc>
          <w:tcPr>
            <w:tcW w:w="3682" w:type="dxa"/>
          </w:tcPr>
          <w:p>
            <w:pPr/>
          </w:p>
        </w:tc>
        <w:tc>
          <w:tcPr>
            <w:tcW w:w="5444" w:type="dxa"/>
            <w:gridSpan w:val="3"/>
          </w:tcPr>
          <w:p>
            <w:pPr>
              <w:pStyle w:val="TableParagraph"/>
              <w:spacing w:before="1"/>
              <w:ind w:left="1639"/>
              <w:jc w:val="left"/>
              <w:rPr>
                <w:sz w:val="22"/>
              </w:rPr>
            </w:pPr>
            <w:r>
              <w:rPr>
                <w:sz w:val="22"/>
              </w:rPr>
              <w:t>Capital Cost ($ per sock)</w:t>
            </w:r>
          </w:p>
        </w:tc>
      </w:tr>
      <w:tr>
        <w:trPr>
          <w:trHeight w:val="279" w:hRule="exact"/>
        </w:trPr>
        <w:tc>
          <w:tcPr>
            <w:tcW w:w="3682" w:type="dxa"/>
          </w:tcPr>
          <w:p>
            <w:pPr/>
          </w:p>
        </w:tc>
        <w:tc>
          <w:tcPr>
            <w:tcW w:w="2127" w:type="dxa"/>
          </w:tcPr>
          <w:p>
            <w:pPr>
              <w:pStyle w:val="TableParagraph"/>
              <w:spacing w:line="268" w:lineRule="exact"/>
              <w:ind w:left="184" w:right="185"/>
              <w:rPr>
                <w:sz w:val="22"/>
              </w:rPr>
            </w:pPr>
            <w:r>
              <w:rPr>
                <w:sz w:val="22"/>
              </w:rPr>
              <w:t>Minimum estimate</w:t>
            </w:r>
          </w:p>
        </w:tc>
        <w:tc>
          <w:tcPr>
            <w:tcW w:w="1274" w:type="dxa"/>
          </w:tcPr>
          <w:p>
            <w:pPr>
              <w:pStyle w:val="TableParagraph"/>
              <w:spacing w:line="268" w:lineRule="exact"/>
              <w:ind w:left="271" w:right="268"/>
              <w:rPr>
                <w:sz w:val="22"/>
              </w:rPr>
            </w:pPr>
            <w:r>
              <w:rPr>
                <w:sz w:val="22"/>
              </w:rPr>
              <w:t>Median</w:t>
            </w:r>
          </w:p>
        </w:tc>
        <w:tc>
          <w:tcPr>
            <w:tcW w:w="2043" w:type="dxa"/>
          </w:tcPr>
          <w:p>
            <w:pPr>
              <w:pStyle w:val="TableParagraph"/>
              <w:spacing w:line="268" w:lineRule="exact"/>
              <w:ind w:left="126" w:right="126"/>
              <w:rPr>
                <w:sz w:val="22"/>
              </w:rPr>
            </w:pPr>
            <w:r>
              <w:rPr>
                <w:sz w:val="22"/>
              </w:rPr>
              <w:t>Maximum estimate</w:t>
            </w:r>
          </w:p>
        </w:tc>
      </w:tr>
      <w:tr>
        <w:trPr>
          <w:trHeight w:val="278" w:hRule="exact"/>
        </w:trPr>
        <w:tc>
          <w:tcPr>
            <w:tcW w:w="3682" w:type="dxa"/>
          </w:tcPr>
          <w:p>
            <w:pPr>
              <w:pStyle w:val="TableParagraph"/>
              <w:spacing w:line="268" w:lineRule="exact"/>
              <w:ind w:left="1173"/>
              <w:jc w:val="left"/>
              <w:rPr>
                <w:sz w:val="22"/>
              </w:rPr>
            </w:pPr>
            <w:r>
              <w:rPr>
                <w:sz w:val="22"/>
              </w:rPr>
              <w:t>Cost (per sock)</w:t>
            </w:r>
          </w:p>
        </w:tc>
        <w:tc>
          <w:tcPr>
            <w:tcW w:w="2127" w:type="dxa"/>
          </w:tcPr>
          <w:p>
            <w:pPr>
              <w:pStyle w:val="TableParagraph"/>
              <w:spacing w:line="268" w:lineRule="exact"/>
              <w:ind w:left="185" w:right="185"/>
              <w:rPr>
                <w:sz w:val="22"/>
              </w:rPr>
            </w:pPr>
            <w:r>
              <w:rPr>
                <w:sz w:val="22"/>
              </w:rPr>
              <w:t>1.76</w:t>
            </w:r>
          </w:p>
        </w:tc>
        <w:tc>
          <w:tcPr>
            <w:tcW w:w="1274" w:type="dxa"/>
          </w:tcPr>
          <w:p>
            <w:pPr>
              <w:pStyle w:val="TableParagraph"/>
              <w:spacing w:line="268" w:lineRule="exact"/>
              <w:ind w:left="268" w:right="268"/>
              <w:rPr>
                <w:sz w:val="22"/>
              </w:rPr>
            </w:pPr>
            <w:r>
              <w:rPr>
                <w:sz w:val="22"/>
              </w:rPr>
              <w:t>2.20</w:t>
            </w:r>
          </w:p>
        </w:tc>
        <w:tc>
          <w:tcPr>
            <w:tcW w:w="2043" w:type="dxa"/>
          </w:tcPr>
          <w:p>
            <w:pPr>
              <w:pStyle w:val="TableParagraph"/>
              <w:spacing w:line="268" w:lineRule="exact"/>
              <w:ind w:left="126" w:right="125"/>
              <w:rPr>
                <w:sz w:val="22"/>
              </w:rPr>
            </w:pPr>
            <w:r>
              <w:rPr>
                <w:sz w:val="22"/>
              </w:rPr>
              <w:t>2.64</w:t>
            </w:r>
          </w:p>
        </w:tc>
      </w:tr>
    </w:tbl>
    <w:p>
      <w:pPr>
        <w:pStyle w:val="BodyText"/>
        <w:rPr>
          <w:i/>
          <w:sz w:val="18"/>
        </w:rPr>
      </w:pPr>
    </w:p>
    <w:p>
      <w:pPr>
        <w:pStyle w:val="BodyText"/>
        <w:spacing w:before="8"/>
        <w:rPr>
          <w:i/>
          <w:sz w:val="18"/>
        </w:rPr>
      </w:pPr>
    </w:p>
    <w:p>
      <w:pPr>
        <w:pStyle w:val="ListParagraph"/>
        <w:numPr>
          <w:ilvl w:val="2"/>
          <w:numId w:val="12"/>
        </w:numPr>
        <w:tabs>
          <w:tab w:pos="687" w:val="left" w:leader="none"/>
        </w:tabs>
        <w:spacing w:line="240" w:lineRule="auto" w:before="0" w:after="0"/>
        <w:ind w:left="68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before="18"/>
        <w:ind w:left="120"/>
        <w:jc w:val="both"/>
      </w:pPr>
      <w:r>
        <w:rPr/>
        <w:t>There is assumed to be no operational costs associated with this mitigation option.</w:t>
      </w:r>
    </w:p>
    <w:p>
      <w:pPr>
        <w:pStyle w:val="ListParagraph"/>
        <w:numPr>
          <w:ilvl w:val="2"/>
          <w:numId w:val="12"/>
        </w:numPr>
        <w:tabs>
          <w:tab w:pos="687" w:val="left" w:leader="none"/>
        </w:tabs>
        <w:spacing w:line="240" w:lineRule="auto" w:before="182" w:after="0"/>
        <w:ind w:left="686" w:right="0" w:hanging="566"/>
        <w:jc w:val="both"/>
        <w:rPr>
          <w:rFonts w:ascii="Calibri Light"/>
          <w:b w:val="0"/>
          <w:i/>
          <w:sz w:val="22"/>
        </w:rPr>
      </w:pPr>
      <w:r>
        <w:rPr>
          <w:rFonts w:ascii="Calibri Light"/>
          <w:b w:val="0"/>
          <w:i/>
          <w:color w:val="2E5395"/>
          <w:sz w:val="22"/>
        </w:rPr>
        <w:t>Assumptions </w:t>
      </w:r>
    </w:p>
    <w:p>
      <w:pPr>
        <w:pStyle w:val="ListParagraph"/>
        <w:numPr>
          <w:ilvl w:val="0"/>
          <w:numId w:val="6"/>
        </w:numPr>
        <w:tabs>
          <w:tab w:pos="481" w:val="left" w:leader="none"/>
        </w:tabs>
        <w:spacing w:line="259" w:lineRule="auto" w:before="22" w:after="0"/>
        <w:ind w:left="480" w:right="214" w:hanging="360"/>
        <w:jc w:val="both"/>
        <w:rPr>
          <w:sz w:val="22"/>
        </w:rPr>
      </w:pPr>
      <w:r>
        <w:rPr>
          <w:sz w:val="22"/>
        </w:rPr>
        <w:t>To</w:t>
      </w:r>
      <w:r>
        <w:rPr>
          <w:spacing w:val="-7"/>
          <w:sz w:val="22"/>
        </w:rPr>
        <w:t> </w:t>
      </w:r>
      <w:r>
        <w:rPr>
          <w:sz w:val="22"/>
        </w:rPr>
        <w:t>adjust</w:t>
      </w:r>
      <w:r>
        <w:rPr>
          <w:spacing w:val="-8"/>
          <w:sz w:val="22"/>
        </w:rPr>
        <w:t> </w:t>
      </w:r>
      <w:r>
        <w:rPr>
          <w:sz w:val="22"/>
        </w:rPr>
        <w:t>the</w:t>
      </w:r>
      <w:r>
        <w:rPr>
          <w:spacing w:val="-11"/>
          <w:sz w:val="22"/>
        </w:rPr>
        <w:t> </w:t>
      </w:r>
      <w:r>
        <w:rPr>
          <w:sz w:val="22"/>
        </w:rPr>
        <w:t>values</w:t>
      </w:r>
      <w:r>
        <w:rPr>
          <w:spacing w:val="-9"/>
          <w:sz w:val="22"/>
        </w:rPr>
        <w:t> </w:t>
      </w:r>
      <w:r>
        <w:rPr>
          <w:sz w:val="22"/>
        </w:rPr>
        <w:t>to</w:t>
      </w:r>
      <w:r>
        <w:rPr>
          <w:spacing w:val="-8"/>
          <w:sz w:val="22"/>
        </w:rPr>
        <w:t> </w:t>
      </w:r>
      <w:r>
        <w:rPr>
          <w:sz w:val="22"/>
        </w:rPr>
        <w:t>New</w:t>
      </w:r>
      <w:r>
        <w:rPr>
          <w:spacing w:val="-10"/>
          <w:sz w:val="22"/>
        </w:rPr>
        <w:t> </w:t>
      </w:r>
      <w:r>
        <w:rPr>
          <w:sz w:val="22"/>
        </w:rPr>
        <w:t>Zealand</w:t>
      </w:r>
      <w:r>
        <w:rPr>
          <w:spacing w:val="-10"/>
          <w:sz w:val="22"/>
        </w:rPr>
        <w:t> </w:t>
      </w:r>
      <w:r>
        <w:rPr>
          <w:sz w:val="22"/>
        </w:rPr>
        <w:t>dollars</w:t>
      </w:r>
      <w:r>
        <w:rPr>
          <w:spacing w:val="-9"/>
          <w:sz w:val="22"/>
        </w:rPr>
        <w:t> </w:t>
      </w:r>
      <w:r>
        <w:rPr>
          <w:sz w:val="22"/>
        </w:rPr>
        <w:t>the</w:t>
      </w:r>
      <w:r>
        <w:rPr>
          <w:spacing w:val="-8"/>
          <w:sz w:val="22"/>
        </w:rPr>
        <w:t> </w:t>
      </w:r>
      <w:r>
        <w:rPr>
          <w:sz w:val="22"/>
        </w:rPr>
        <w:t>average</w:t>
      </w:r>
      <w:r>
        <w:rPr>
          <w:spacing w:val="-8"/>
          <w:sz w:val="22"/>
        </w:rPr>
        <w:t> </w:t>
      </w:r>
      <w:r>
        <w:rPr>
          <w:sz w:val="22"/>
        </w:rPr>
        <w:t>2007</w:t>
      </w:r>
      <w:r>
        <w:rPr>
          <w:spacing w:val="-8"/>
          <w:sz w:val="22"/>
        </w:rPr>
        <w:t> </w:t>
      </w:r>
      <w:r>
        <w:rPr>
          <w:sz w:val="22"/>
        </w:rPr>
        <w:t>United</w:t>
      </w:r>
      <w:r>
        <w:rPr>
          <w:spacing w:val="-10"/>
          <w:sz w:val="22"/>
        </w:rPr>
        <w:t> </w:t>
      </w:r>
      <w:r>
        <w:rPr>
          <w:sz w:val="22"/>
        </w:rPr>
        <w:t>States</w:t>
      </w:r>
      <w:r>
        <w:rPr>
          <w:spacing w:val="-11"/>
          <w:sz w:val="22"/>
        </w:rPr>
        <w:t> </w:t>
      </w:r>
      <w:r>
        <w:rPr>
          <w:sz w:val="22"/>
        </w:rPr>
        <w:t>to</w:t>
      </w:r>
      <w:r>
        <w:rPr>
          <w:spacing w:val="-10"/>
          <w:sz w:val="22"/>
        </w:rPr>
        <w:t> </w:t>
      </w:r>
      <w:r>
        <w:rPr>
          <w:sz w:val="22"/>
        </w:rPr>
        <w:t>New</w:t>
      </w:r>
      <w:r>
        <w:rPr>
          <w:spacing w:val="-8"/>
          <w:sz w:val="22"/>
        </w:rPr>
        <w:t> </w:t>
      </w:r>
      <w:r>
        <w:rPr>
          <w:sz w:val="22"/>
        </w:rPr>
        <w:t>Zealand</w:t>
      </w:r>
      <w:r>
        <w:rPr>
          <w:spacing w:val="-12"/>
          <w:sz w:val="22"/>
        </w:rPr>
        <w:t> </w:t>
      </w:r>
      <w:r>
        <w:rPr>
          <w:sz w:val="22"/>
        </w:rPr>
        <w:t>Dollar exchange</w:t>
      </w:r>
      <w:r>
        <w:rPr>
          <w:spacing w:val="-3"/>
          <w:sz w:val="22"/>
        </w:rPr>
        <w:t> </w:t>
      </w:r>
      <w:r>
        <w:rPr>
          <w:sz w:val="22"/>
        </w:rPr>
        <w:t>rate</w:t>
      </w:r>
      <w:r>
        <w:rPr>
          <w:spacing w:val="-5"/>
          <w:sz w:val="22"/>
        </w:rPr>
        <w:t> </w:t>
      </w:r>
      <w:r>
        <w:rPr>
          <w:sz w:val="22"/>
        </w:rPr>
        <w:t>was</w:t>
      </w:r>
      <w:r>
        <w:rPr>
          <w:spacing w:val="-3"/>
          <w:sz w:val="22"/>
        </w:rPr>
        <w:t> </w:t>
      </w:r>
      <w:r>
        <w:rPr>
          <w:sz w:val="22"/>
        </w:rPr>
        <w:t>used</w:t>
      </w:r>
      <w:r>
        <w:rPr>
          <w:spacing w:val="-4"/>
          <w:sz w:val="22"/>
        </w:rPr>
        <w:t> </w:t>
      </w:r>
      <w:r>
        <w:rPr>
          <w:sz w:val="22"/>
        </w:rPr>
        <w:t>as</w:t>
      </w:r>
      <w:r>
        <w:rPr>
          <w:spacing w:val="-5"/>
          <w:sz w:val="22"/>
        </w:rPr>
        <w:t> </w:t>
      </w:r>
      <w:r>
        <w:rPr>
          <w:sz w:val="22"/>
        </w:rPr>
        <w:t>this</w:t>
      </w:r>
      <w:r>
        <w:rPr>
          <w:spacing w:val="-1"/>
          <w:sz w:val="22"/>
        </w:rPr>
        <w:t> </w:t>
      </w:r>
      <w:r>
        <w:rPr>
          <w:sz w:val="22"/>
        </w:rPr>
        <w:t>was</w:t>
      </w:r>
      <w:r>
        <w:rPr>
          <w:spacing w:val="-3"/>
          <w:sz w:val="22"/>
        </w:rPr>
        <w:t> </w:t>
      </w:r>
      <w:r>
        <w:rPr>
          <w:sz w:val="22"/>
        </w:rPr>
        <w:t>the</w:t>
      </w:r>
      <w:r>
        <w:rPr>
          <w:spacing w:val="-4"/>
          <w:sz w:val="22"/>
        </w:rPr>
        <w:t> </w:t>
      </w:r>
      <w:r>
        <w:rPr>
          <w:sz w:val="22"/>
        </w:rPr>
        <w:t>year</w:t>
      </w:r>
      <w:r>
        <w:rPr>
          <w:spacing w:val="-4"/>
          <w:sz w:val="22"/>
        </w:rPr>
        <w:t> </w:t>
      </w:r>
      <w:r>
        <w:rPr>
          <w:sz w:val="22"/>
        </w:rPr>
        <w:t>of</w:t>
      </w:r>
      <w:r>
        <w:rPr>
          <w:spacing w:val="-4"/>
          <w:sz w:val="22"/>
        </w:rPr>
        <w:t> </w:t>
      </w:r>
      <w:r>
        <w:rPr>
          <w:sz w:val="22"/>
        </w:rPr>
        <w:t>the</w:t>
      </w:r>
      <w:r>
        <w:rPr>
          <w:spacing w:val="-3"/>
          <w:sz w:val="22"/>
        </w:rPr>
        <w:t> </w:t>
      </w:r>
      <w:r>
        <w:rPr>
          <w:sz w:val="22"/>
        </w:rPr>
        <w:t>study.</w:t>
      </w:r>
      <w:r>
        <w:rPr>
          <w:spacing w:val="-1"/>
          <w:sz w:val="22"/>
        </w:rPr>
        <w:t> </w:t>
      </w:r>
      <w:r>
        <w:rPr>
          <w:sz w:val="22"/>
        </w:rPr>
        <w:t>FEPI</w:t>
      </w:r>
      <w:r>
        <w:rPr>
          <w:spacing w:val="-1"/>
          <w:sz w:val="22"/>
        </w:rPr>
        <w:t> </w:t>
      </w:r>
      <w:r>
        <w:rPr>
          <w:sz w:val="22"/>
        </w:rPr>
        <w:t>was</w:t>
      </w:r>
      <w:r>
        <w:rPr>
          <w:spacing w:val="-3"/>
          <w:sz w:val="22"/>
        </w:rPr>
        <w:t> </w:t>
      </w:r>
      <w:r>
        <w:rPr>
          <w:sz w:val="22"/>
        </w:rPr>
        <w:t>then</w:t>
      </w:r>
      <w:r>
        <w:rPr>
          <w:spacing w:val="-4"/>
          <w:sz w:val="22"/>
        </w:rPr>
        <w:t> </w:t>
      </w:r>
      <w:r>
        <w:rPr>
          <w:sz w:val="22"/>
        </w:rPr>
        <w:t>used</w:t>
      </w:r>
      <w:r>
        <w:rPr>
          <w:spacing w:val="-4"/>
          <w:sz w:val="22"/>
        </w:rPr>
        <w:t> </w:t>
      </w:r>
      <w:r>
        <w:rPr>
          <w:sz w:val="22"/>
        </w:rPr>
        <w:t>to</w:t>
      </w:r>
      <w:r>
        <w:rPr>
          <w:spacing w:val="-2"/>
          <w:sz w:val="22"/>
        </w:rPr>
        <w:t> </w:t>
      </w:r>
      <w:r>
        <w:rPr>
          <w:sz w:val="22"/>
        </w:rPr>
        <w:t>adjust the</w:t>
      </w:r>
      <w:r>
        <w:rPr>
          <w:spacing w:val="-6"/>
          <w:sz w:val="22"/>
        </w:rPr>
        <w:t> </w:t>
      </w:r>
      <w:r>
        <w:rPr>
          <w:sz w:val="22"/>
        </w:rPr>
        <w:t>values to 2019</w:t>
      </w:r>
      <w:r>
        <w:rPr>
          <w:spacing w:val="-4"/>
          <w:sz w:val="22"/>
        </w:rPr>
        <w:t> </w:t>
      </w:r>
      <w:r>
        <w:rPr>
          <w:sz w:val="22"/>
        </w:rPr>
        <w:t>$NZD.</w:t>
      </w:r>
    </w:p>
    <w:p>
      <w:pPr>
        <w:pStyle w:val="ListParagraph"/>
        <w:numPr>
          <w:ilvl w:val="0"/>
          <w:numId w:val="6"/>
        </w:numPr>
        <w:tabs>
          <w:tab w:pos="481" w:val="left" w:leader="none"/>
        </w:tabs>
        <w:spacing w:line="279" w:lineRule="exact" w:before="0" w:after="0"/>
        <w:ind w:left="480" w:right="0" w:hanging="360"/>
        <w:jc w:val="both"/>
        <w:rPr>
          <w:sz w:val="22"/>
        </w:rPr>
      </w:pPr>
      <w:r>
        <w:rPr>
          <w:sz w:val="22"/>
        </w:rPr>
        <w:t>There is no impact on pasture</w:t>
      </w:r>
      <w:r>
        <w:rPr>
          <w:spacing w:val="-17"/>
          <w:sz w:val="22"/>
        </w:rPr>
        <w:t> </w:t>
      </w:r>
      <w:r>
        <w:rPr>
          <w:sz w:val="22"/>
        </w:rPr>
        <w:t>production.</w:t>
      </w:r>
    </w:p>
    <w:p>
      <w:pPr>
        <w:pStyle w:val="ListParagraph"/>
        <w:numPr>
          <w:ilvl w:val="0"/>
          <w:numId w:val="6"/>
        </w:numPr>
        <w:tabs>
          <w:tab w:pos="481" w:val="left" w:leader="none"/>
        </w:tabs>
        <w:spacing w:line="259" w:lineRule="auto" w:before="22" w:after="0"/>
        <w:ind w:left="480" w:right="217" w:hanging="360"/>
        <w:jc w:val="both"/>
        <w:rPr>
          <w:sz w:val="22"/>
        </w:rPr>
      </w:pPr>
      <w:r>
        <w:rPr>
          <w:sz w:val="22"/>
        </w:rPr>
        <w:t>The cost in McDowell (2007) are based on using steel melter slag from Auckland in the Bay of Plenty. The costs therefore will likely change around the country depending on access to suitable material and transport</w:t>
      </w:r>
      <w:r>
        <w:rPr>
          <w:spacing w:val="-12"/>
          <w:sz w:val="22"/>
        </w:rPr>
        <w:t> </w:t>
      </w:r>
      <w:r>
        <w:rPr>
          <w:sz w:val="22"/>
        </w:rPr>
        <w:t>costs.</w:t>
      </w:r>
    </w:p>
    <w:p>
      <w:pPr>
        <w:pStyle w:val="ListParagraph"/>
        <w:numPr>
          <w:ilvl w:val="0"/>
          <w:numId w:val="6"/>
        </w:numPr>
        <w:tabs>
          <w:tab w:pos="481" w:val="left" w:leader="none"/>
        </w:tabs>
        <w:spacing w:line="259" w:lineRule="auto" w:before="0" w:after="0"/>
        <w:ind w:left="480" w:right="218" w:hanging="360"/>
        <w:jc w:val="both"/>
        <w:rPr>
          <w:sz w:val="22"/>
        </w:rPr>
      </w:pPr>
      <w:r>
        <w:rPr>
          <w:sz w:val="22"/>
        </w:rPr>
        <w:t>No assumptions have been made about the duration of this mitigation option, it is likely that this should be determined by science to ensure the estimate of benefits is robust and the costs adjusted for how regularly these phosphorus socks need to be</w:t>
      </w:r>
      <w:r>
        <w:rPr>
          <w:spacing w:val="-17"/>
          <w:sz w:val="22"/>
        </w:rPr>
        <w:t> </w:t>
      </w:r>
      <w:r>
        <w:rPr>
          <w:sz w:val="22"/>
        </w:rPr>
        <w:t>replaced.</w:t>
      </w:r>
    </w:p>
    <w:p>
      <w:pPr>
        <w:pStyle w:val="ListParagraph"/>
        <w:numPr>
          <w:ilvl w:val="0"/>
          <w:numId w:val="6"/>
        </w:numPr>
        <w:tabs>
          <w:tab w:pos="481" w:val="left" w:leader="none"/>
        </w:tabs>
        <w:spacing w:line="259" w:lineRule="auto" w:before="0" w:after="0"/>
        <w:ind w:left="480" w:right="219" w:hanging="360"/>
        <w:jc w:val="both"/>
        <w:rPr>
          <w:sz w:val="22"/>
        </w:rPr>
      </w:pPr>
      <w:r>
        <w:rPr>
          <w:sz w:val="22"/>
        </w:rPr>
        <w:t>This mitigation has been costed as a mesh sock of 1 meter long and 9cm in diameter filled with 85% steel melter slag, 20% electrical furnace slag and 5% basic</w:t>
      </w:r>
      <w:r>
        <w:rPr>
          <w:spacing w:val="-26"/>
          <w:sz w:val="22"/>
        </w:rPr>
        <w:t> </w:t>
      </w:r>
      <w:r>
        <w:rPr>
          <w:sz w:val="22"/>
        </w:rPr>
        <w:t>slag.</w:t>
      </w:r>
    </w:p>
    <w:p>
      <w:pPr>
        <w:spacing w:after="0" w:line="259" w:lineRule="auto"/>
        <w:jc w:val="both"/>
        <w:rPr>
          <w:sz w:val="22"/>
        </w:rPr>
        <w:sectPr>
          <w:pgSz w:w="11910" w:h="16840"/>
          <w:pgMar w:header="0" w:footer="1024" w:top="1380" w:bottom="1220" w:left="1320" w:right="1220"/>
        </w:sectPr>
      </w:pPr>
    </w:p>
    <w:p>
      <w:pPr>
        <w:pStyle w:val="ListParagraph"/>
        <w:numPr>
          <w:ilvl w:val="0"/>
          <w:numId w:val="6"/>
        </w:numPr>
        <w:tabs>
          <w:tab w:pos="480" w:val="left" w:leader="none"/>
          <w:tab w:pos="481" w:val="left" w:leader="none"/>
        </w:tabs>
        <w:spacing w:line="259" w:lineRule="auto" w:before="81" w:after="0"/>
        <w:ind w:left="480" w:right="213" w:hanging="360"/>
        <w:jc w:val="left"/>
        <w:rPr>
          <w:sz w:val="22"/>
        </w:rPr>
      </w:pPr>
      <w:r>
        <w:rPr>
          <w:sz w:val="22"/>
        </w:rPr>
        <w:t>This report makes no estimation on how many of these are needed across different land uses or contexts and so costs are provided on a cost per unit basis (i.e. cost per phosphorus</w:t>
      </w:r>
      <w:r>
        <w:rPr>
          <w:spacing w:val="-34"/>
          <w:sz w:val="22"/>
        </w:rPr>
        <w:t> </w:t>
      </w:r>
      <w:r>
        <w:rPr>
          <w:sz w:val="22"/>
        </w:rPr>
        <w:t>sock).</w:t>
      </w:r>
    </w:p>
    <w:p>
      <w:pPr>
        <w:pStyle w:val="ListParagraph"/>
        <w:numPr>
          <w:ilvl w:val="0"/>
          <w:numId w:val="6"/>
        </w:numPr>
        <w:tabs>
          <w:tab w:pos="480" w:val="left" w:leader="none"/>
          <w:tab w:pos="481" w:val="left" w:leader="none"/>
        </w:tabs>
        <w:spacing w:line="279" w:lineRule="exact" w:before="0" w:after="0"/>
        <w:ind w:left="480" w:right="0" w:hanging="360"/>
        <w:jc w:val="left"/>
        <w:rPr>
          <w:sz w:val="22"/>
        </w:rPr>
      </w:pPr>
      <w:r>
        <w:rPr>
          <w:sz w:val="22"/>
        </w:rPr>
        <w:t>The fill material can differ if other products can effectively filter</w:t>
      </w:r>
      <w:r>
        <w:rPr>
          <w:spacing w:val="-32"/>
          <w:sz w:val="22"/>
        </w:rPr>
        <w:t> </w:t>
      </w:r>
      <w:r>
        <w:rPr>
          <w:sz w:val="22"/>
        </w:rPr>
        <w:t>phosphorus.</w:t>
      </w:r>
    </w:p>
    <w:p>
      <w:pPr>
        <w:pStyle w:val="ListParagraph"/>
        <w:numPr>
          <w:ilvl w:val="0"/>
          <w:numId w:val="6"/>
        </w:numPr>
        <w:tabs>
          <w:tab w:pos="480" w:val="left" w:leader="none"/>
          <w:tab w:pos="481" w:val="left" w:leader="none"/>
        </w:tabs>
        <w:spacing w:line="240" w:lineRule="auto" w:before="20" w:after="0"/>
        <w:ind w:left="480" w:right="0" w:hanging="360"/>
        <w:jc w:val="left"/>
        <w:rPr>
          <w:sz w:val="22"/>
        </w:rPr>
      </w:pPr>
      <w:r>
        <w:rPr>
          <w:sz w:val="22"/>
        </w:rPr>
        <w:t>No consent costs are included which may be required depending on</w:t>
      </w:r>
      <w:r>
        <w:rPr>
          <w:spacing w:val="-20"/>
          <w:sz w:val="22"/>
        </w:rPr>
        <w:t> </w:t>
      </w:r>
      <w:r>
        <w:rPr>
          <w:sz w:val="22"/>
        </w:rPr>
        <w:t>placement.</w:t>
      </w:r>
    </w:p>
    <w:p>
      <w:pPr>
        <w:pStyle w:val="ListParagraph"/>
        <w:numPr>
          <w:ilvl w:val="2"/>
          <w:numId w:val="12"/>
        </w:numPr>
        <w:tabs>
          <w:tab w:pos="687" w:val="left" w:leader="none"/>
        </w:tabs>
        <w:spacing w:line="240" w:lineRule="auto" w:before="182" w:after="0"/>
        <w:ind w:left="686" w:right="0" w:hanging="566"/>
        <w:jc w:val="left"/>
        <w:rPr>
          <w:rFonts w:ascii="Calibri Light"/>
          <w:b w:val="0"/>
          <w:i/>
          <w:sz w:val="22"/>
        </w:rPr>
      </w:pPr>
      <w:r>
        <w:rPr>
          <w:rFonts w:ascii="Calibri Light"/>
          <w:b w:val="0"/>
          <w:i/>
          <w:color w:val="2E5395"/>
          <w:sz w:val="22"/>
        </w:rPr>
        <w:t>References </w:t>
      </w:r>
    </w:p>
    <w:p>
      <w:pPr>
        <w:pStyle w:val="BodyText"/>
        <w:spacing w:line="259" w:lineRule="auto" w:before="21"/>
        <w:ind w:left="120" w:right="222"/>
      </w:pPr>
      <w:r>
        <w:rPr/>
        <w:t>McDowell, R. (2007). Assessment of altered steel melter slag and P-socks to remove phosphorus from streamflow and runoff from lanes. Report prepared for Environment B.O.P. Retrieved from </w:t>
      </w:r>
      <w:hyperlink r:id="rId25">
        <w:r>
          <w:rPr>
            <w:color w:val="0000FF"/>
            <w:u w:val="single" w:color="0000FF"/>
          </w:rPr>
          <w:t>https://www.researchgate.net/profile/Rich_Mcdowell/publication/242239475_Assessment_of_alter</w:t>
        </w:r>
      </w:hyperlink>
      <w:r>
        <w:rPr>
          <w:color w:val="0000FF"/>
          <w:u w:val="single" w:color="0000FF"/>
        </w:rPr>
        <w:t> </w:t>
      </w:r>
      <w:hyperlink r:id="rId25">
        <w:r>
          <w:rPr>
            <w:color w:val="0000FF"/>
            <w:u w:val="single" w:color="0000FF"/>
          </w:rPr>
          <w:t>ed_steel_melter_slag_and_P-</w:t>
        </w:r>
      </w:hyperlink>
      <w:r>
        <w:rPr>
          <w:color w:val="0000FF"/>
          <w:u w:val="single" w:color="0000FF"/>
        </w:rPr>
        <w:t> </w:t>
      </w:r>
      <w:hyperlink r:id="rId25">
        <w:r>
          <w:rPr>
            <w:color w:val="0000FF"/>
            <w:u w:val="single" w:color="0000FF"/>
          </w:rPr>
          <w:t>socks_to_remove_phosphorus_from_streamflow_and_runoff_from_lanes/links/544951fd0cf2ea654</w:t>
        </w:r>
      </w:hyperlink>
      <w:r>
        <w:rPr>
          <w:color w:val="0000FF"/>
          <w:u w:val="single" w:color="0000FF"/>
        </w:rPr>
        <w:t> </w:t>
      </w:r>
      <w:hyperlink r:id="rId25">
        <w:r>
          <w:rPr>
            <w:color w:val="0000FF"/>
            <w:u w:val="single" w:color="0000FF"/>
          </w:rPr>
          <w:t>1309333/Assessment-of-altered-steel-melter-slag-and-P-socks-to-remove-phosphorus-from-</w:t>
        </w:r>
      </w:hyperlink>
      <w:r>
        <w:rPr>
          <w:color w:val="0000FF"/>
          <w:u w:val="single" w:color="0000FF"/>
        </w:rPr>
        <w:t> </w:t>
      </w:r>
      <w:hyperlink r:id="rId25">
        <w:r>
          <w:rPr>
            <w:color w:val="0000FF"/>
            <w:u w:val="single" w:color="0000FF"/>
          </w:rPr>
          <w:t>streamflow-and-runoff-from-lanes.pdf</w:t>
        </w:r>
      </w:hyperlink>
    </w:p>
    <w:p>
      <w:pPr>
        <w:pStyle w:val="BodyText"/>
        <w:rPr>
          <w:sz w:val="20"/>
        </w:rPr>
      </w:pPr>
    </w:p>
    <w:p>
      <w:pPr>
        <w:pStyle w:val="BodyText"/>
        <w:spacing w:before="9"/>
        <w:rPr>
          <w:sz w:val="25"/>
        </w:rPr>
      </w:pPr>
    </w:p>
    <w:p>
      <w:pPr>
        <w:pStyle w:val="Heading2"/>
        <w:numPr>
          <w:ilvl w:val="1"/>
          <w:numId w:val="13"/>
        </w:numPr>
        <w:tabs>
          <w:tab w:pos="548" w:val="left" w:leader="none"/>
        </w:tabs>
        <w:spacing w:line="240" w:lineRule="auto" w:before="52" w:after="0"/>
        <w:ind w:left="547" w:right="0" w:hanging="434"/>
        <w:jc w:val="both"/>
        <w:rPr>
          <w:b w:val="0"/>
        </w:rPr>
      </w:pPr>
      <w:bookmarkStart w:name="_bookmark14" w:id="29"/>
      <w:bookmarkEnd w:id="29"/>
      <w:r>
        <w:rPr/>
      </w:r>
      <w:bookmarkStart w:name="_bookmark14" w:id="30"/>
      <w:bookmarkEnd w:id="30"/>
      <w:r>
        <w:rPr>
          <w:b w:val="0"/>
          <w:color w:val="1F3762"/>
        </w:rPr>
        <w:t>T</w:t>
      </w:r>
      <w:r>
        <w:rPr>
          <w:b w:val="0"/>
          <w:color w:val="1F3762"/>
        </w:rPr>
        <w:t>ile drain</w:t>
      </w:r>
      <w:r>
        <w:rPr>
          <w:b w:val="0"/>
          <w:color w:val="1F3762"/>
          <w:spacing w:val="-7"/>
        </w:rPr>
        <w:t> </w:t>
      </w:r>
      <w:r>
        <w:rPr>
          <w:b w:val="0"/>
          <w:color w:val="1F3762"/>
        </w:rPr>
        <w:t>amendments</w:t>
      </w:r>
    </w:p>
    <w:p>
      <w:pPr>
        <w:pStyle w:val="ListParagraph"/>
        <w:numPr>
          <w:ilvl w:val="2"/>
          <w:numId w:val="13"/>
        </w:numPr>
        <w:tabs>
          <w:tab w:pos="687" w:val="left" w:leader="none"/>
        </w:tabs>
        <w:spacing w:line="240" w:lineRule="auto" w:before="62"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4"/>
        <w:ind w:left="120" w:right="214"/>
        <w:jc w:val="both"/>
      </w:pPr>
      <w:r>
        <w:rPr/>
        <w:t>There are potentially two different ways to cost this mitigation, and this should be driven by what farms these are applied to. The costs could apply to digging up existing tile drains and altering the backfill material from conventional clean gravel, to a material with a high phosphorus sorption capacity like steel melter slag, or to laying new tile drains with the backfill containing a material with a</w:t>
      </w:r>
      <w:r>
        <w:rPr>
          <w:spacing w:val="-12"/>
        </w:rPr>
        <w:t> </w:t>
      </w:r>
      <w:r>
        <w:rPr/>
        <w:t>high</w:t>
      </w:r>
      <w:r>
        <w:rPr>
          <w:spacing w:val="-13"/>
        </w:rPr>
        <w:t> </w:t>
      </w:r>
      <w:r>
        <w:rPr/>
        <w:t>phosphorus</w:t>
      </w:r>
      <w:r>
        <w:rPr>
          <w:spacing w:val="-14"/>
        </w:rPr>
        <w:t> </w:t>
      </w:r>
      <w:r>
        <w:rPr/>
        <w:t>sorption</w:t>
      </w:r>
      <w:r>
        <w:rPr>
          <w:spacing w:val="-17"/>
        </w:rPr>
        <w:t> </w:t>
      </w:r>
      <w:r>
        <w:rPr/>
        <w:t>capacity.</w:t>
      </w:r>
      <w:r>
        <w:rPr>
          <w:spacing w:val="-15"/>
        </w:rPr>
        <w:t> </w:t>
      </w:r>
      <w:r>
        <w:rPr/>
        <w:t>However,</w:t>
      </w:r>
      <w:r>
        <w:rPr>
          <w:spacing w:val="-14"/>
        </w:rPr>
        <w:t> </w:t>
      </w:r>
      <w:r>
        <w:rPr/>
        <w:t>it</w:t>
      </w:r>
      <w:r>
        <w:rPr>
          <w:spacing w:val="-12"/>
        </w:rPr>
        <w:t> </w:t>
      </w:r>
      <w:r>
        <w:rPr/>
        <w:t>is</w:t>
      </w:r>
      <w:r>
        <w:rPr>
          <w:spacing w:val="-14"/>
        </w:rPr>
        <w:t> </w:t>
      </w:r>
      <w:r>
        <w:rPr/>
        <w:t>unlikely</w:t>
      </w:r>
      <w:r>
        <w:rPr>
          <w:spacing w:val="-14"/>
        </w:rPr>
        <w:t> </w:t>
      </w:r>
      <w:r>
        <w:rPr/>
        <w:t>that</w:t>
      </w:r>
      <w:r>
        <w:rPr>
          <w:spacing w:val="-14"/>
        </w:rPr>
        <w:t> </w:t>
      </w:r>
      <w:r>
        <w:rPr/>
        <w:t>there</w:t>
      </w:r>
      <w:r>
        <w:rPr>
          <w:spacing w:val="-11"/>
        </w:rPr>
        <w:t> </w:t>
      </w:r>
      <w:r>
        <w:rPr/>
        <w:t>is</w:t>
      </w:r>
      <w:r>
        <w:rPr>
          <w:spacing w:val="-14"/>
        </w:rPr>
        <w:t> </w:t>
      </w:r>
      <w:r>
        <w:rPr/>
        <w:t>that</w:t>
      </w:r>
      <w:r>
        <w:rPr>
          <w:spacing w:val="-14"/>
        </w:rPr>
        <w:t> </w:t>
      </w:r>
      <w:r>
        <w:rPr/>
        <w:t>much</w:t>
      </w:r>
      <w:r>
        <w:rPr>
          <w:spacing w:val="-17"/>
        </w:rPr>
        <w:t> </w:t>
      </w:r>
      <w:r>
        <w:rPr/>
        <w:t>difference</w:t>
      </w:r>
      <w:r>
        <w:rPr>
          <w:spacing w:val="-14"/>
        </w:rPr>
        <w:t> </w:t>
      </w:r>
      <w:r>
        <w:rPr/>
        <w:t>between the</w:t>
      </w:r>
      <w:r>
        <w:rPr>
          <w:spacing w:val="-3"/>
        </w:rPr>
        <w:t> </w:t>
      </w:r>
      <w:r>
        <w:rPr/>
        <w:t>costs</w:t>
      </w:r>
      <w:r>
        <w:rPr>
          <w:spacing w:val="-3"/>
        </w:rPr>
        <w:t> </w:t>
      </w:r>
      <w:r>
        <w:rPr/>
        <w:t>and</w:t>
      </w:r>
      <w:r>
        <w:rPr>
          <w:spacing w:val="-4"/>
        </w:rPr>
        <w:t> </w:t>
      </w:r>
      <w:r>
        <w:rPr/>
        <w:t>digging</w:t>
      </w:r>
      <w:r>
        <w:rPr>
          <w:spacing w:val="-4"/>
        </w:rPr>
        <w:t> </w:t>
      </w:r>
      <w:r>
        <w:rPr/>
        <w:t>up</w:t>
      </w:r>
      <w:r>
        <w:rPr>
          <w:spacing w:val="-4"/>
        </w:rPr>
        <w:t> </w:t>
      </w:r>
      <w:r>
        <w:rPr/>
        <w:t>and</w:t>
      </w:r>
      <w:r>
        <w:rPr>
          <w:spacing w:val="-4"/>
        </w:rPr>
        <w:t> </w:t>
      </w:r>
      <w:r>
        <w:rPr/>
        <w:t>extracting</w:t>
      </w:r>
      <w:r>
        <w:rPr>
          <w:spacing w:val="-4"/>
        </w:rPr>
        <w:t> </w:t>
      </w:r>
      <w:r>
        <w:rPr/>
        <w:t>conventional</w:t>
      </w:r>
      <w:r>
        <w:rPr>
          <w:spacing w:val="-4"/>
        </w:rPr>
        <w:t> </w:t>
      </w:r>
      <w:r>
        <w:rPr/>
        <w:t>backfill</w:t>
      </w:r>
      <w:r>
        <w:rPr>
          <w:spacing w:val="-4"/>
        </w:rPr>
        <w:t> </w:t>
      </w:r>
      <w:r>
        <w:rPr/>
        <w:t>is</w:t>
      </w:r>
      <w:r>
        <w:rPr>
          <w:spacing w:val="-4"/>
        </w:rPr>
        <w:t> </w:t>
      </w:r>
      <w:r>
        <w:rPr/>
        <w:t>likely</w:t>
      </w:r>
      <w:r>
        <w:rPr>
          <w:spacing w:val="-3"/>
        </w:rPr>
        <w:t> </w:t>
      </w:r>
      <w:r>
        <w:rPr/>
        <w:t>to</w:t>
      </w:r>
      <w:r>
        <w:rPr>
          <w:spacing w:val="-2"/>
        </w:rPr>
        <w:t> </w:t>
      </w:r>
      <w:r>
        <w:rPr/>
        <w:t>require</w:t>
      </w:r>
      <w:r>
        <w:rPr>
          <w:spacing w:val="-4"/>
        </w:rPr>
        <w:t> </w:t>
      </w:r>
      <w:r>
        <w:rPr/>
        <w:t>more</w:t>
      </w:r>
      <w:r>
        <w:rPr>
          <w:spacing w:val="-3"/>
        </w:rPr>
        <w:t> </w:t>
      </w:r>
      <w:r>
        <w:rPr/>
        <w:t>time</w:t>
      </w:r>
      <w:r>
        <w:rPr>
          <w:spacing w:val="-5"/>
        </w:rPr>
        <w:t> </w:t>
      </w:r>
      <w:r>
        <w:rPr/>
        <w:t>than</w:t>
      </w:r>
      <w:r>
        <w:rPr>
          <w:spacing w:val="-5"/>
        </w:rPr>
        <w:t> </w:t>
      </w:r>
      <w:r>
        <w:rPr/>
        <w:t>laying new tile drains, though some of the existing tiles may be able to be reused if they are undamaged. Given there is also not much cost information available on this mitigation and the costs are likely to be highly variable, only the cost of new tile drains are included</w:t>
      </w:r>
      <w:r>
        <w:rPr>
          <w:spacing w:val="-20"/>
        </w:rPr>
        <w:t> </w:t>
      </w:r>
      <w:r>
        <w:rPr/>
        <w:t>here.</w:t>
      </w:r>
    </w:p>
    <w:p>
      <w:pPr>
        <w:pStyle w:val="BodyText"/>
        <w:spacing w:line="259" w:lineRule="auto" w:before="160"/>
        <w:ind w:left="120" w:right="215"/>
        <w:jc w:val="both"/>
      </w:pPr>
      <w:r>
        <w:rPr/>
        <w:t>The costs are likely to vary significantly based on land characteristics (including gradient and soil texture), required earthworks, outflows, fences and stock water pipes, type of pipe used, size of the job and source location of backfill material. Costs were based on BakerAg (2012) and R. McDowell (pers. Comm) for the difference in high phosphorus sorption capacity backfill material.</w:t>
      </w:r>
    </w:p>
    <w:p>
      <w:pPr>
        <w:pStyle w:val="BodyText"/>
        <w:spacing w:line="259" w:lineRule="auto" w:before="163"/>
        <w:ind w:left="120" w:right="212"/>
        <w:jc w:val="both"/>
      </w:pPr>
      <w:r>
        <w:rPr/>
        <w:t>It is not suitable to just consider the cost difference in backfill material as if applying this to existing tile</w:t>
      </w:r>
      <w:r>
        <w:rPr>
          <w:spacing w:val="-5"/>
        </w:rPr>
        <w:t> </w:t>
      </w:r>
      <w:r>
        <w:rPr/>
        <w:t>drains</w:t>
      </w:r>
      <w:r>
        <w:rPr>
          <w:spacing w:val="-6"/>
        </w:rPr>
        <w:t> </w:t>
      </w:r>
      <w:r>
        <w:rPr/>
        <w:t>there</w:t>
      </w:r>
      <w:r>
        <w:rPr>
          <w:spacing w:val="-5"/>
        </w:rPr>
        <w:t> </w:t>
      </w:r>
      <w:r>
        <w:rPr/>
        <w:t>is</w:t>
      </w:r>
      <w:r>
        <w:rPr>
          <w:spacing w:val="-6"/>
        </w:rPr>
        <w:t> </w:t>
      </w:r>
      <w:r>
        <w:rPr/>
        <w:t>an</w:t>
      </w:r>
      <w:r>
        <w:rPr>
          <w:spacing w:val="-6"/>
        </w:rPr>
        <w:t> </w:t>
      </w:r>
      <w:r>
        <w:rPr/>
        <w:t>additional</w:t>
      </w:r>
      <w:r>
        <w:rPr>
          <w:spacing w:val="-6"/>
        </w:rPr>
        <w:t> </w:t>
      </w:r>
      <w:r>
        <w:rPr/>
        <w:t>cost</w:t>
      </w:r>
      <w:r>
        <w:rPr>
          <w:spacing w:val="-5"/>
        </w:rPr>
        <w:t> </w:t>
      </w:r>
      <w:r>
        <w:rPr/>
        <w:t>associated</w:t>
      </w:r>
      <w:r>
        <w:rPr>
          <w:spacing w:val="-6"/>
        </w:rPr>
        <w:t> </w:t>
      </w:r>
      <w:r>
        <w:rPr/>
        <w:t>with</w:t>
      </w:r>
      <w:r>
        <w:rPr>
          <w:spacing w:val="-6"/>
        </w:rPr>
        <w:t> </w:t>
      </w:r>
      <w:r>
        <w:rPr/>
        <w:t>amending</w:t>
      </w:r>
      <w:r>
        <w:rPr>
          <w:spacing w:val="-6"/>
        </w:rPr>
        <w:t> </w:t>
      </w:r>
      <w:r>
        <w:rPr/>
        <w:t>the</w:t>
      </w:r>
      <w:r>
        <w:rPr>
          <w:spacing w:val="-6"/>
        </w:rPr>
        <w:t> </w:t>
      </w:r>
      <w:r>
        <w:rPr/>
        <w:t>tile</w:t>
      </w:r>
      <w:r>
        <w:rPr>
          <w:spacing w:val="-5"/>
        </w:rPr>
        <w:t> </w:t>
      </w:r>
      <w:r>
        <w:rPr/>
        <w:t>drain,</w:t>
      </w:r>
      <w:r>
        <w:rPr>
          <w:spacing w:val="-5"/>
        </w:rPr>
        <w:t> </w:t>
      </w:r>
      <w:r>
        <w:rPr/>
        <w:t>and</w:t>
      </w:r>
      <w:r>
        <w:rPr>
          <w:spacing w:val="-9"/>
        </w:rPr>
        <w:t> </w:t>
      </w:r>
      <w:r>
        <w:rPr/>
        <w:t>if</w:t>
      </w:r>
      <w:r>
        <w:rPr>
          <w:spacing w:val="-6"/>
        </w:rPr>
        <w:t> </w:t>
      </w:r>
      <w:r>
        <w:rPr/>
        <w:t>no</w:t>
      </w:r>
      <w:r>
        <w:rPr>
          <w:spacing w:val="-4"/>
        </w:rPr>
        <w:t> </w:t>
      </w:r>
      <w:r>
        <w:rPr/>
        <w:t>tile</w:t>
      </w:r>
      <w:r>
        <w:rPr>
          <w:spacing w:val="-5"/>
        </w:rPr>
        <w:t> </w:t>
      </w:r>
      <w:r>
        <w:rPr/>
        <w:t>drains</w:t>
      </w:r>
      <w:r>
        <w:rPr>
          <w:spacing w:val="-8"/>
        </w:rPr>
        <w:t> </w:t>
      </w:r>
      <w:r>
        <w:rPr/>
        <w:t>exist then</w:t>
      </w:r>
      <w:r>
        <w:rPr>
          <w:spacing w:val="-11"/>
        </w:rPr>
        <w:t> </w:t>
      </w:r>
      <w:r>
        <w:rPr/>
        <w:t>the</w:t>
      </w:r>
      <w:r>
        <w:rPr>
          <w:spacing w:val="-13"/>
        </w:rPr>
        <w:t> </w:t>
      </w:r>
      <w:r>
        <w:rPr/>
        <w:t>cost</w:t>
      </w:r>
      <w:r>
        <w:rPr>
          <w:spacing w:val="-12"/>
        </w:rPr>
        <w:t> </w:t>
      </w:r>
      <w:r>
        <w:rPr/>
        <w:t>must</w:t>
      </w:r>
      <w:r>
        <w:rPr>
          <w:spacing w:val="-12"/>
        </w:rPr>
        <w:t> </w:t>
      </w:r>
      <w:r>
        <w:rPr/>
        <w:t>include</w:t>
      </w:r>
      <w:r>
        <w:rPr>
          <w:spacing w:val="-10"/>
        </w:rPr>
        <w:t> </w:t>
      </w:r>
      <w:r>
        <w:rPr/>
        <w:t>laying</w:t>
      </w:r>
      <w:r>
        <w:rPr>
          <w:spacing w:val="-12"/>
        </w:rPr>
        <w:t> </w:t>
      </w:r>
      <w:r>
        <w:rPr/>
        <w:t>the</w:t>
      </w:r>
      <w:r>
        <w:rPr>
          <w:spacing w:val="-13"/>
        </w:rPr>
        <w:t> </w:t>
      </w:r>
      <w:r>
        <w:rPr/>
        <w:t>tile</w:t>
      </w:r>
      <w:r>
        <w:rPr>
          <w:spacing w:val="-12"/>
        </w:rPr>
        <w:t> </w:t>
      </w:r>
      <w:r>
        <w:rPr/>
        <w:t>drain.</w:t>
      </w:r>
      <w:r>
        <w:rPr>
          <w:spacing w:val="-11"/>
        </w:rPr>
        <w:t> </w:t>
      </w:r>
      <w:r>
        <w:rPr/>
        <w:t>Care</w:t>
      </w:r>
      <w:r>
        <w:rPr>
          <w:spacing w:val="-13"/>
        </w:rPr>
        <w:t> </w:t>
      </w:r>
      <w:r>
        <w:rPr/>
        <w:t>should</w:t>
      </w:r>
      <w:r>
        <w:rPr>
          <w:spacing w:val="-12"/>
        </w:rPr>
        <w:t> </w:t>
      </w:r>
      <w:r>
        <w:rPr/>
        <w:t>also</w:t>
      </w:r>
      <w:r>
        <w:rPr>
          <w:spacing w:val="-9"/>
        </w:rPr>
        <w:t> </w:t>
      </w:r>
      <w:r>
        <w:rPr/>
        <w:t>be</w:t>
      </w:r>
      <w:r>
        <w:rPr>
          <w:spacing w:val="-12"/>
        </w:rPr>
        <w:t> </w:t>
      </w:r>
      <w:r>
        <w:rPr/>
        <w:t>taken</w:t>
      </w:r>
      <w:r>
        <w:rPr>
          <w:spacing w:val="-11"/>
        </w:rPr>
        <w:t> </w:t>
      </w:r>
      <w:r>
        <w:rPr/>
        <w:t>when</w:t>
      </w:r>
      <w:r>
        <w:rPr>
          <w:spacing w:val="-11"/>
        </w:rPr>
        <w:t> </w:t>
      </w:r>
      <w:r>
        <w:rPr/>
        <w:t>extrapolating</w:t>
      </w:r>
      <w:r>
        <w:rPr>
          <w:spacing w:val="-14"/>
        </w:rPr>
        <w:t> </w:t>
      </w:r>
      <w:r>
        <w:rPr/>
        <w:t>the</w:t>
      </w:r>
      <w:r>
        <w:rPr>
          <w:spacing w:val="-10"/>
        </w:rPr>
        <w:t> </w:t>
      </w:r>
      <w:r>
        <w:rPr/>
        <w:t>costs of</w:t>
      </w:r>
      <w:r>
        <w:rPr>
          <w:spacing w:val="-6"/>
        </w:rPr>
        <w:t> </w:t>
      </w:r>
      <w:r>
        <w:rPr/>
        <w:t>this</w:t>
      </w:r>
      <w:r>
        <w:rPr>
          <w:spacing w:val="-8"/>
        </w:rPr>
        <w:t> </w:t>
      </w:r>
      <w:r>
        <w:rPr/>
        <w:t>mitigation</w:t>
      </w:r>
      <w:r>
        <w:rPr>
          <w:spacing w:val="-9"/>
        </w:rPr>
        <w:t> </w:t>
      </w:r>
      <w:r>
        <w:rPr/>
        <w:t>to</w:t>
      </w:r>
      <w:r>
        <w:rPr>
          <w:spacing w:val="-6"/>
        </w:rPr>
        <w:t> </w:t>
      </w:r>
      <w:r>
        <w:rPr/>
        <w:t>consider</w:t>
      </w:r>
      <w:r>
        <w:rPr>
          <w:spacing w:val="-6"/>
        </w:rPr>
        <w:t> </w:t>
      </w:r>
      <w:r>
        <w:rPr/>
        <w:t>what</w:t>
      </w:r>
      <w:r>
        <w:rPr>
          <w:spacing w:val="-8"/>
        </w:rPr>
        <w:t> </w:t>
      </w:r>
      <w:r>
        <w:rPr/>
        <w:t>land</w:t>
      </w:r>
      <w:r>
        <w:rPr>
          <w:spacing w:val="-6"/>
        </w:rPr>
        <w:t> </w:t>
      </w:r>
      <w:r>
        <w:rPr/>
        <w:t>already</w:t>
      </w:r>
      <w:r>
        <w:rPr>
          <w:spacing w:val="-5"/>
        </w:rPr>
        <w:t> </w:t>
      </w:r>
      <w:r>
        <w:rPr/>
        <w:t>has</w:t>
      </w:r>
      <w:r>
        <w:rPr>
          <w:spacing w:val="-6"/>
        </w:rPr>
        <w:t> </w:t>
      </w:r>
      <w:r>
        <w:rPr/>
        <w:t>tile</w:t>
      </w:r>
      <w:r>
        <w:rPr>
          <w:spacing w:val="-5"/>
        </w:rPr>
        <w:t> </w:t>
      </w:r>
      <w:r>
        <w:rPr/>
        <w:t>drains</w:t>
      </w:r>
      <w:r>
        <w:rPr>
          <w:spacing w:val="-6"/>
        </w:rPr>
        <w:t> </w:t>
      </w:r>
      <w:r>
        <w:rPr/>
        <w:t>and</w:t>
      </w:r>
      <w:r>
        <w:rPr>
          <w:spacing w:val="-6"/>
        </w:rPr>
        <w:t> </w:t>
      </w:r>
      <w:r>
        <w:rPr/>
        <w:t>what</w:t>
      </w:r>
      <w:r>
        <w:rPr>
          <w:spacing w:val="-5"/>
        </w:rPr>
        <w:t> </w:t>
      </w:r>
      <w:r>
        <w:rPr/>
        <w:t>further</w:t>
      </w:r>
      <w:r>
        <w:rPr>
          <w:spacing w:val="-9"/>
        </w:rPr>
        <w:t> </w:t>
      </w:r>
      <w:r>
        <w:rPr/>
        <w:t>land</w:t>
      </w:r>
      <w:r>
        <w:rPr>
          <w:spacing w:val="-6"/>
        </w:rPr>
        <w:t> </w:t>
      </w:r>
      <w:r>
        <w:rPr/>
        <w:t>is</w:t>
      </w:r>
      <w:r>
        <w:rPr>
          <w:spacing w:val="-6"/>
        </w:rPr>
        <w:t> </w:t>
      </w:r>
      <w:r>
        <w:rPr/>
        <w:t>suitable</w:t>
      </w:r>
      <w:r>
        <w:rPr>
          <w:spacing w:val="-5"/>
        </w:rPr>
        <w:t> </w:t>
      </w:r>
      <w:r>
        <w:rPr/>
        <w:t>for</w:t>
      </w:r>
      <w:r>
        <w:rPr>
          <w:spacing w:val="-6"/>
        </w:rPr>
        <w:t> </w:t>
      </w:r>
      <w:r>
        <w:rPr/>
        <w:t>tile drains and does not already have</w:t>
      </w:r>
      <w:r>
        <w:rPr>
          <w:spacing w:val="-10"/>
        </w:rPr>
        <w:t> </w:t>
      </w:r>
      <w:r>
        <w:rPr/>
        <w:t>them.</w:t>
      </w:r>
    </w:p>
    <w:p>
      <w:pPr>
        <w:pStyle w:val="ListParagraph"/>
        <w:numPr>
          <w:ilvl w:val="2"/>
          <w:numId w:val="13"/>
        </w:numPr>
        <w:tabs>
          <w:tab w:pos="687" w:val="left" w:leader="none"/>
        </w:tabs>
        <w:spacing w:line="240" w:lineRule="auto" w:before="161" w:after="0"/>
        <w:ind w:left="68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rPr>
          <w:rFonts w:ascii="Calibri Light"/>
          <w:b w:val="0"/>
          <w:i/>
        </w:rPr>
      </w:pPr>
    </w:p>
    <w:p>
      <w:pPr>
        <w:pStyle w:val="BodyText"/>
        <w:spacing w:before="8"/>
        <w:rPr>
          <w:rFonts w:ascii="Calibri Light"/>
          <w:b w:val="0"/>
          <w:i/>
          <w:sz w:val="16"/>
        </w:rPr>
      </w:pPr>
    </w:p>
    <w:p>
      <w:pPr>
        <w:spacing w:before="0"/>
        <w:ind w:left="120" w:right="0" w:firstLine="0"/>
        <w:jc w:val="both"/>
        <w:rPr>
          <w:i/>
          <w:sz w:val="18"/>
        </w:rPr>
      </w:pPr>
      <w:r>
        <w:rPr>
          <w:i/>
          <w:color w:val="44536A"/>
          <w:sz w:val="18"/>
        </w:rPr>
        <w:t>Table 23: Capital cost of tile drain amendments</w:t>
      </w:r>
    </w:p>
    <w:p>
      <w:pPr>
        <w:pStyle w:val="BodyText"/>
        <w:spacing w:before="3"/>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2127"/>
        <w:gridCol w:w="1274"/>
        <w:gridCol w:w="2043"/>
      </w:tblGrid>
      <w:tr>
        <w:trPr>
          <w:trHeight w:val="278" w:hRule="exact"/>
        </w:trPr>
        <w:tc>
          <w:tcPr>
            <w:tcW w:w="3682" w:type="dxa"/>
          </w:tcPr>
          <w:p>
            <w:pPr/>
          </w:p>
        </w:tc>
        <w:tc>
          <w:tcPr>
            <w:tcW w:w="5444" w:type="dxa"/>
            <w:gridSpan w:val="3"/>
          </w:tcPr>
          <w:p>
            <w:pPr>
              <w:pStyle w:val="TableParagraph"/>
              <w:spacing w:line="268" w:lineRule="exact"/>
              <w:ind w:left="1754"/>
              <w:jc w:val="left"/>
              <w:rPr>
                <w:sz w:val="22"/>
              </w:rPr>
            </w:pPr>
            <w:r>
              <w:rPr>
                <w:sz w:val="22"/>
              </w:rPr>
              <w:t>Capital Cost ($/ha/yr)</w:t>
            </w:r>
          </w:p>
        </w:tc>
      </w:tr>
      <w:tr>
        <w:trPr>
          <w:trHeight w:val="278" w:hRule="exact"/>
        </w:trPr>
        <w:tc>
          <w:tcPr>
            <w:tcW w:w="3682" w:type="dxa"/>
          </w:tcPr>
          <w:p>
            <w:pPr/>
          </w:p>
        </w:tc>
        <w:tc>
          <w:tcPr>
            <w:tcW w:w="2127" w:type="dxa"/>
          </w:tcPr>
          <w:p>
            <w:pPr>
              <w:pStyle w:val="TableParagraph"/>
              <w:spacing w:line="268" w:lineRule="exact"/>
              <w:ind w:left="203"/>
              <w:jc w:val="left"/>
              <w:rPr>
                <w:sz w:val="22"/>
              </w:rPr>
            </w:pPr>
            <w:r>
              <w:rPr>
                <w:sz w:val="22"/>
              </w:rPr>
              <w:t>Minimum estimate</w:t>
            </w:r>
          </w:p>
        </w:tc>
        <w:tc>
          <w:tcPr>
            <w:tcW w:w="1274" w:type="dxa"/>
          </w:tcPr>
          <w:p>
            <w:pPr>
              <w:pStyle w:val="TableParagraph"/>
              <w:spacing w:line="268" w:lineRule="exact"/>
              <w:ind w:left="290"/>
              <w:jc w:val="left"/>
              <w:rPr>
                <w:sz w:val="22"/>
              </w:rPr>
            </w:pPr>
            <w:r>
              <w:rPr>
                <w:sz w:val="22"/>
              </w:rPr>
              <w:t>Median</w:t>
            </w:r>
          </w:p>
        </w:tc>
        <w:tc>
          <w:tcPr>
            <w:tcW w:w="2043" w:type="dxa"/>
          </w:tcPr>
          <w:p>
            <w:pPr>
              <w:pStyle w:val="TableParagraph"/>
              <w:spacing w:line="268" w:lineRule="exact"/>
              <w:ind w:left="146"/>
              <w:jc w:val="left"/>
              <w:rPr>
                <w:sz w:val="22"/>
              </w:rPr>
            </w:pPr>
            <w:r>
              <w:rPr>
                <w:sz w:val="22"/>
              </w:rPr>
              <w:t>Maximum estimate</w:t>
            </w:r>
          </w:p>
        </w:tc>
      </w:tr>
      <w:tr>
        <w:trPr>
          <w:trHeight w:val="278" w:hRule="exact"/>
        </w:trPr>
        <w:tc>
          <w:tcPr>
            <w:tcW w:w="3682" w:type="dxa"/>
          </w:tcPr>
          <w:p>
            <w:pPr>
              <w:pStyle w:val="TableParagraph"/>
              <w:spacing w:line="268" w:lineRule="exact"/>
              <w:ind w:left="640"/>
              <w:jc w:val="left"/>
              <w:rPr>
                <w:sz w:val="22"/>
              </w:rPr>
            </w:pPr>
            <w:r>
              <w:rPr>
                <w:sz w:val="22"/>
              </w:rPr>
              <w:t>Using conventional backfill</w:t>
            </w:r>
          </w:p>
        </w:tc>
        <w:tc>
          <w:tcPr>
            <w:tcW w:w="2127" w:type="dxa"/>
          </w:tcPr>
          <w:p>
            <w:pPr>
              <w:pStyle w:val="TableParagraph"/>
              <w:spacing w:line="268" w:lineRule="exact"/>
              <w:ind w:left="1005"/>
              <w:jc w:val="left"/>
              <w:rPr>
                <w:sz w:val="22"/>
              </w:rPr>
            </w:pPr>
            <w:r>
              <w:rPr>
                <w:sz w:val="22"/>
              </w:rPr>
              <w:t>2,068</w:t>
            </w:r>
          </w:p>
        </w:tc>
        <w:tc>
          <w:tcPr>
            <w:tcW w:w="1274" w:type="dxa"/>
          </w:tcPr>
          <w:p>
            <w:pPr>
              <w:pStyle w:val="TableParagraph"/>
              <w:spacing w:line="268" w:lineRule="exact"/>
              <w:ind w:right="179"/>
              <w:jc w:val="right"/>
              <w:rPr>
                <w:sz w:val="22"/>
              </w:rPr>
            </w:pPr>
            <w:r>
              <w:rPr>
                <w:sz w:val="22"/>
              </w:rPr>
              <w:t>3,548</w:t>
            </w:r>
          </w:p>
        </w:tc>
        <w:tc>
          <w:tcPr>
            <w:tcW w:w="2043" w:type="dxa"/>
          </w:tcPr>
          <w:p>
            <w:pPr>
              <w:pStyle w:val="TableParagraph"/>
              <w:spacing w:line="268" w:lineRule="exact"/>
              <w:ind w:left="965"/>
              <w:jc w:val="left"/>
              <w:rPr>
                <w:sz w:val="22"/>
              </w:rPr>
            </w:pPr>
            <w:r>
              <w:rPr>
                <w:sz w:val="22"/>
              </w:rPr>
              <w:t>5,028</w:t>
            </w:r>
          </w:p>
        </w:tc>
      </w:tr>
      <w:tr>
        <w:trPr>
          <w:trHeight w:val="550" w:hRule="exact"/>
        </w:trPr>
        <w:tc>
          <w:tcPr>
            <w:tcW w:w="3682" w:type="dxa"/>
          </w:tcPr>
          <w:p>
            <w:pPr>
              <w:pStyle w:val="TableParagraph"/>
              <w:spacing w:line="237" w:lineRule="auto" w:before="4"/>
              <w:ind w:left="1125" w:right="398" w:hanging="711"/>
              <w:jc w:val="left"/>
              <w:rPr>
                <w:sz w:val="22"/>
              </w:rPr>
            </w:pPr>
            <w:r>
              <w:rPr>
                <w:sz w:val="22"/>
              </w:rPr>
              <w:t>Using high phosphorus sorption capacity backfill</w:t>
            </w:r>
          </w:p>
        </w:tc>
        <w:tc>
          <w:tcPr>
            <w:tcW w:w="2127" w:type="dxa"/>
          </w:tcPr>
          <w:p>
            <w:pPr>
              <w:pStyle w:val="TableParagraph"/>
              <w:spacing w:before="11"/>
              <w:jc w:val="left"/>
              <w:rPr>
                <w:i/>
                <w:sz w:val="21"/>
              </w:rPr>
            </w:pPr>
          </w:p>
          <w:p>
            <w:pPr>
              <w:pStyle w:val="TableParagraph"/>
              <w:ind w:left="1005"/>
              <w:jc w:val="left"/>
              <w:rPr>
                <w:sz w:val="22"/>
              </w:rPr>
            </w:pPr>
            <w:r>
              <w:rPr>
                <w:sz w:val="22"/>
              </w:rPr>
              <w:t>2,121</w:t>
            </w:r>
          </w:p>
        </w:tc>
        <w:tc>
          <w:tcPr>
            <w:tcW w:w="1274" w:type="dxa"/>
          </w:tcPr>
          <w:p>
            <w:pPr>
              <w:pStyle w:val="TableParagraph"/>
              <w:spacing w:before="11"/>
              <w:jc w:val="left"/>
              <w:rPr>
                <w:i/>
                <w:sz w:val="21"/>
              </w:rPr>
            </w:pPr>
          </w:p>
          <w:p>
            <w:pPr>
              <w:pStyle w:val="TableParagraph"/>
              <w:ind w:right="179"/>
              <w:jc w:val="right"/>
              <w:rPr>
                <w:sz w:val="22"/>
              </w:rPr>
            </w:pPr>
            <w:r>
              <w:rPr>
                <w:sz w:val="22"/>
              </w:rPr>
              <w:t>3,601</w:t>
            </w:r>
          </w:p>
        </w:tc>
        <w:tc>
          <w:tcPr>
            <w:tcW w:w="2043" w:type="dxa"/>
          </w:tcPr>
          <w:p>
            <w:pPr>
              <w:pStyle w:val="TableParagraph"/>
              <w:spacing w:before="11"/>
              <w:jc w:val="left"/>
              <w:rPr>
                <w:i/>
                <w:sz w:val="21"/>
              </w:rPr>
            </w:pPr>
          </w:p>
          <w:p>
            <w:pPr>
              <w:pStyle w:val="TableParagraph"/>
              <w:ind w:left="965"/>
              <w:jc w:val="left"/>
              <w:rPr>
                <w:sz w:val="22"/>
              </w:rPr>
            </w:pPr>
            <w:r>
              <w:rPr>
                <w:sz w:val="22"/>
              </w:rPr>
              <w:t>5,081</w:t>
            </w:r>
          </w:p>
        </w:tc>
      </w:tr>
    </w:tbl>
    <w:p>
      <w:pPr>
        <w:spacing w:after="0"/>
        <w:jc w:val="left"/>
        <w:rPr>
          <w:sz w:val="22"/>
        </w:rPr>
        <w:sectPr>
          <w:pgSz w:w="11910" w:h="16840"/>
          <w:pgMar w:header="0" w:footer="1024" w:top="1340" w:bottom="1220" w:left="1320" w:right="1220"/>
        </w:sectPr>
      </w:pPr>
    </w:p>
    <w:p>
      <w:pPr>
        <w:pStyle w:val="ListParagraph"/>
        <w:numPr>
          <w:ilvl w:val="2"/>
          <w:numId w:val="13"/>
        </w:numPr>
        <w:tabs>
          <w:tab w:pos="687" w:val="left" w:leader="none"/>
        </w:tabs>
        <w:spacing w:line="240" w:lineRule="auto" w:before="41" w:after="0"/>
        <w:ind w:left="686" w:right="0" w:hanging="566"/>
        <w:jc w:val="left"/>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spacing w:before="24"/>
        <w:ind w:left="120" w:right="0" w:firstLine="0"/>
        <w:jc w:val="left"/>
        <w:rPr>
          <w:i/>
          <w:sz w:val="18"/>
        </w:rPr>
      </w:pPr>
      <w:r>
        <w:rPr>
          <w:i/>
          <w:color w:val="44536A"/>
          <w:sz w:val="18"/>
        </w:rPr>
        <w:t>Table 24: Operational costs of tile drain amendments</w:t>
      </w:r>
    </w:p>
    <w:p>
      <w:pPr>
        <w:pStyle w:val="BodyText"/>
        <w:spacing w:before="3"/>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3"/>
        <w:gridCol w:w="2016"/>
        <w:gridCol w:w="1070"/>
        <w:gridCol w:w="2293"/>
      </w:tblGrid>
      <w:tr>
        <w:trPr>
          <w:trHeight w:val="305" w:hRule="exact"/>
        </w:trPr>
        <w:tc>
          <w:tcPr>
            <w:tcW w:w="3793" w:type="dxa"/>
          </w:tcPr>
          <w:p>
            <w:pPr/>
          </w:p>
        </w:tc>
        <w:tc>
          <w:tcPr>
            <w:tcW w:w="5379" w:type="dxa"/>
            <w:gridSpan w:val="3"/>
          </w:tcPr>
          <w:p>
            <w:pPr>
              <w:pStyle w:val="TableParagraph"/>
              <w:spacing w:before="25"/>
              <w:ind w:left="1392"/>
              <w:jc w:val="left"/>
              <w:rPr>
                <w:sz w:val="22"/>
              </w:rPr>
            </w:pPr>
            <w:r>
              <w:rPr>
                <w:sz w:val="22"/>
              </w:rPr>
              <w:t>Operational Cost ($/ha/year)</w:t>
            </w:r>
          </w:p>
        </w:tc>
      </w:tr>
      <w:tr>
        <w:trPr>
          <w:trHeight w:val="305" w:hRule="exact"/>
        </w:trPr>
        <w:tc>
          <w:tcPr>
            <w:tcW w:w="3793" w:type="dxa"/>
          </w:tcPr>
          <w:p>
            <w:pPr/>
          </w:p>
        </w:tc>
        <w:tc>
          <w:tcPr>
            <w:tcW w:w="2016" w:type="dxa"/>
          </w:tcPr>
          <w:p>
            <w:pPr>
              <w:pStyle w:val="TableParagraph"/>
              <w:spacing w:before="25"/>
              <w:ind w:left="130" w:right="131"/>
              <w:rPr>
                <w:sz w:val="22"/>
              </w:rPr>
            </w:pPr>
            <w:r>
              <w:rPr>
                <w:sz w:val="22"/>
              </w:rPr>
              <w:t>Minimum estimate</w:t>
            </w:r>
          </w:p>
        </w:tc>
        <w:tc>
          <w:tcPr>
            <w:tcW w:w="1070" w:type="dxa"/>
          </w:tcPr>
          <w:p>
            <w:pPr>
              <w:pStyle w:val="TableParagraph"/>
              <w:spacing w:before="25"/>
              <w:ind w:left="168" w:right="168"/>
              <w:rPr>
                <w:sz w:val="22"/>
              </w:rPr>
            </w:pPr>
            <w:r>
              <w:rPr>
                <w:sz w:val="22"/>
              </w:rPr>
              <w:t>Median</w:t>
            </w:r>
          </w:p>
        </w:tc>
        <w:tc>
          <w:tcPr>
            <w:tcW w:w="2293" w:type="dxa"/>
          </w:tcPr>
          <w:p>
            <w:pPr>
              <w:pStyle w:val="TableParagraph"/>
              <w:spacing w:before="25"/>
              <w:ind w:left="251" w:right="251"/>
              <w:rPr>
                <w:sz w:val="22"/>
              </w:rPr>
            </w:pPr>
            <w:r>
              <w:rPr>
                <w:sz w:val="22"/>
              </w:rPr>
              <w:t>Maximum estimate</w:t>
            </w:r>
          </w:p>
        </w:tc>
      </w:tr>
      <w:tr>
        <w:trPr>
          <w:trHeight w:val="305" w:hRule="exact"/>
        </w:trPr>
        <w:tc>
          <w:tcPr>
            <w:tcW w:w="3793" w:type="dxa"/>
          </w:tcPr>
          <w:p>
            <w:pPr>
              <w:pStyle w:val="TableParagraph"/>
              <w:spacing w:line="268" w:lineRule="exact"/>
              <w:ind w:left="190" w:right="190"/>
              <w:rPr>
                <w:sz w:val="22"/>
              </w:rPr>
            </w:pPr>
            <w:r>
              <w:rPr>
                <w:sz w:val="22"/>
              </w:rPr>
              <w:t>Maintenance</w:t>
            </w:r>
          </w:p>
        </w:tc>
        <w:tc>
          <w:tcPr>
            <w:tcW w:w="2016" w:type="dxa"/>
          </w:tcPr>
          <w:p>
            <w:pPr>
              <w:pStyle w:val="TableParagraph"/>
              <w:spacing w:before="25"/>
              <w:ind w:left="130" w:right="130"/>
              <w:rPr>
                <w:sz w:val="22"/>
              </w:rPr>
            </w:pPr>
            <w:r>
              <w:rPr>
                <w:sz w:val="22"/>
              </w:rPr>
              <w:t>74</w:t>
            </w:r>
          </w:p>
        </w:tc>
        <w:tc>
          <w:tcPr>
            <w:tcW w:w="1070" w:type="dxa"/>
          </w:tcPr>
          <w:p>
            <w:pPr>
              <w:pStyle w:val="TableParagraph"/>
              <w:spacing w:before="25"/>
              <w:ind w:left="168" w:right="168"/>
              <w:rPr>
                <w:sz w:val="22"/>
              </w:rPr>
            </w:pPr>
            <w:r>
              <w:rPr>
                <w:sz w:val="22"/>
              </w:rPr>
              <w:t>93</w:t>
            </w:r>
          </w:p>
        </w:tc>
        <w:tc>
          <w:tcPr>
            <w:tcW w:w="2293" w:type="dxa"/>
          </w:tcPr>
          <w:p>
            <w:pPr>
              <w:pStyle w:val="TableParagraph"/>
              <w:spacing w:before="25"/>
              <w:ind w:left="251" w:right="250"/>
              <w:rPr>
                <w:sz w:val="22"/>
              </w:rPr>
            </w:pPr>
            <w:r>
              <w:rPr>
                <w:sz w:val="22"/>
              </w:rPr>
              <w:t>112</w:t>
            </w:r>
          </w:p>
        </w:tc>
      </w:tr>
    </w:tbl>
    <w:p>
      <w:pPr>
        <w:pStyle w:val="BodyText"/>
        <w:rPr>
          <w:i/>
          <w:sz w:val="18"/>
        </w:rPr>
      </w:pPr>
    </w:p>
    <w:p>
      <w:pPr>
        <w:pStyle w:val="BodyText"/>
        <w:spacing w:before="8"/>
        <w:rPr>
          <w:i/>
          <w:sz w:val="18"/>
        </w:rPr>
      </w:pPr>
    </w:p>
    <w:p>
      <w:pPr>
        <w:pStyle w:val="ListParagraph"/>
        <w:numPr>
          <w:ilvl w:val="2"/>
          <w:numId w:val="13"/>
        </w:numPr>
        <w:tabs>
          <w:tab w:pos="687" w:val="left" w:leader="none"/>
        </w:tabs>
        <w:spacing w:line="240" w:lineRule="auto" w:before="0" w:after="0"/>
        <w:ind w:left="68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80" w:val="left" w:leader="none"/>
          <w:tab w:pos="481" w:val="left" w:leader="none"/>
        </w:tabs>
        <w:spacing w:line="259" w:lineRule="auto" w:before="21" w:after="0"/>
        <w:ind w:left="480" w:right="493" w:hanging="360"/>
        <w:jc w:val="left"/>
        <w:rPr>
          <w:sz w:val="22"/>
        </w:rPr>
      </w:pPr>
      <w:r>
        <w:rPr>
          <w:sz w:val="22"/>
        </w:rPr>
        <w:t>Assume that if at installation or amendments to existing no change in pasture production from earthworks or ongoing changes in pasture</w:t>
      </w:r>
      <w:r>
        <w:rPr>
          <w:spacing w:val="-19"/>
          <w:sz w:val="22"/>
        </w:rPr>
        <w:t> </w:t>
      </w:r>
      <w:r>
        <w:rPr>
          <w:sz w:val="22"/>
        </w:rPr>
        <w:t>production.</w:t>
      </w:r>
    </w:p>
    <w:p>
      <w:pPr>
        <w:pStyle w:val="ListParagraph"/>
        <w:numPr>
          <w:ilvl w:val="0"/>
          <w:numId w:val="6"/>
        </w:numPr>
        <w:tabs>
          <w:tab w:pos="480" w:val="left" w:leader="none"/>
          <w:tab w:pos="481" w:val="left" w:leader="none"/>
        </w:tabs>
        <w:spacing w:line="256" w:lineRule="auto" w:before="0" w:after="0"/>
        <w:ind w:left="480" w:right="442" w:hanging="360"/>
        <w:jc w:val="left"/>
        <w:rPr>
          <w:sz w:val="22"/>
        </w:rPr>
      </w:pPr>
      <w:r>
        <w:rPr>
          <w:sz w:val="22"/>
        </w:rPr>
        <w:t>Assume if excavating existing drains (or installing new drains) the farm has somewhere on farm to utilise or dispose of excavated</w:t>
      </w:r>
      <w:r>
        <w:rPr>
          <w:spacing w:val="-15"/>
          <w:sz w:val="22"/>
        </w:rPr>
        <w:t> </w:t>
      </w:r>
      <w:r>
        <w:rPr>
          <w:sz w:val="22"/>
        </w:rPr>
        <w:t>material.</w:t>
      </w:r>
    </w:p>
    <w:p>
      <w:pPr>
        <w:pStyle w:val="ListParagraph"/>
        <w:numPr>
          <w:ilvl w:val="0"/>
          <w:numId w:val="6"/>
        </w:numPr>
        <w:tabs>
          <w:tab w:pos="480" w:val="left" w:leader="none"/>
          <w:tab w:pos="481" w:val="left" w:leader="none"/>
        </w:tabs>
        <w:spacing w:line="240" w:lineRule="auto" w:before="3" w:after="0"/>
        <w:ind w:left="480" w:right="0" w:hanging="360"/>
        <w:jc w:val="left"/>
        <w:rPr>
          <w:sz w:val="22"/>
        </w:rPr>
      </w:pPr>
      <w:r>
        <w:rPr>
          <w:sz w:val="22"/>
        </w:rPr>
        <w:t>Conventional backfill was priced at $50/ha and high phosphorus sorption capacity backfill</w:t>
      </w:r>
      <w:r>
        <w:rPr>
          <w:spacing w:val="-27"/>
          <w:sz w:val="22"/>
        </w:rPr>
        <w:t> </w:t>
      </w:r>
      <w:r>
        <w:rPr>
          <w:sz w:val="22"/>
        </w:rPr>
        <w:t>was</w:t>
      </w:r>
    </w:p>
    <w:p>
      <w:pPr>
        <w:pStyle w:val="BodyText"/>
        <w:spacing w:before="21"/>
        <w:ind w:left="480"/>
      </w:pPr>
      <w:r>
        <w:rPr/>
        <w:t>$100/ha.</w:t>
      </w:r>
    </w:p>
    <w:p>
      <w:pPr>
        <w:pStyle w:val="ListParagraph"/>
        <w:numPr>
          <w:ilvl w:val="0"/>
          <w:numId w:val="6"/>
        </w:numPr>
        <w:tabs>
          <w:tab w:pos="480" w:val="left" w:leader="none"/>
          <w:tab w:pos="481" w:val="left" w:leader="none"/>
        </w:tabs>
        <w:spacing w:line="259" w:lineRule="auto" w:before="19" w:after="0"/>
        <w:ind w:left="480" w:right="380" w:hanging="360"/>
        <w:jc w:val="left"/>
        <w:rPr>
          <w:sz w:val="22"/>
        </w:rPr>
      </w:pPr>
      <w:r>
        <w:rPr>
          <w:sz w:val="22"/>
        </w:rPr>
        <w:t>The maintenance costs include mole plough, clean open drains and jet pipes and does not differ by backfill material</w:t>
      </w:r>
      <w:r>
        <w:rPr>
          <w:spacing w:val="-8"/>
          <w:sz w:val="22"/>
        </w:rPr>
        <w:t> </w:t>
      </w:r>
      <w:r>
        <w:rPr>
          <w:sz w:val="22"/>
        </w:rPr>
        <w:t>type.</w:t>
      </w:r>
    </w:p>
    <w:p>
      <w:pPr>
        <w:pStyle w:val="ListParagraph"/>
        <w:numPr>
          <w:ilvl w:val="0"/>
          <w:numId w:val="6"/>
        </w:numPr>
        <w:tabs>
          <w:tab w:pos="480" w:val="left" w:leader="none"/>
          <w:tab w:pos="481" w:val="left" w:leader="none"/>
        </w:tabs>
        <w:spacing w:line="240" w:lineRule="auto" w:before="0" w:after="0"/>
        <w:ind w:left="480" w:right="0" w:hanging="360"/>
        <w:jc w:val="left"/>
        <w:rPr>
          <w:sz w:val="22"/>
        </w:rPr>
      </w:pPr>
      <w:r>
        <w:rPr>
          <w:sz w:val="22"/>
        </w:rPr>
        <w:t>Given there is only one estimate of costs for this mitigation, min and max estimates are based</w:t>
      </w:r>
      <w:r>
        <w:rPr>
          <w:spacing w:val="-30"/>
          <w:sz w:val="22"/>
        </w:rPr>
        <w:t> </w:t>
      </w:r>
      <w:r>
        <w:rPr>
          <w:sz w:val="22"/>
        </w:rPr>
        <w:t>on</w:t>
      </w:r>
    </w:p>
    <w:p>
      <w:pPr>
        <w:pStyle w:val="BodyText"/>
        <w:spacing w:before="17"/>
        <w:ind w:left="480"/>
      </w:pPr>
      <w:r>
        <w:rPr/>
        <w:t>+/- 20% of the average.</w:t>
      </w:r>
    </w:p>
    <w:p>
      <w:pPr>
        <w:pStyle w:val="ListParagraph"/>
        <w:numPr>
          <w:ilvl w:val="2"/>
          <w:numId w:val="13"/>
        </w:numPr>
        <w:tabs>
          <w:tab w:pos="687" w:val="left" w:leader="none"/>
        </w:tabs>
        <w:spacing w:line="240" w:lineRule="auto" w:before="185" w:after="0"/>
        <w:ind w:left="686" w:right="0" w:hanging="566"/>
        <w:jc w:val="left"/>
        <w:rPr>
          <w:rFonts w:ascii="Calibri Light"/>
          <w:b w:val="0"/>
          <w:i/>
          <w:sz w:val="22"/>
        </w:rPr>
      </w:pPr>
      <w:r>
        <w:rPr>
          <w:rFonts w:ascii="Calibri Light"/>
          <w:b w:val="0"/>
          <w:i/>
          <w:color w:val="2E5395"/>
          <w:sz w:val="22"/>
        </w:rPr>
        <w:t>References </w:t>
      </w:r>
    </w:p>
    <w:p>
      <w:pPr>
        <w:pStyle w:val="BodyText"/>
        <w:spacing w:line="256" w:lineRule="auto" w:before="37"/>
        <w:ind w:left="403" w:right="276" w:hanging="284"/>
      </w:pPr>
      <w:r>
        <w:rPr/>
        <w:t>BakerAg (2012). AgLetter. 19</w:t>
      </w:r>
      <w:r>
        <w:rPr>
          <w:position w:val="8"/>
          <w:sz w:val="14"/>
        </w:rPr>
        <w:t>th </w:t>
      </w:r>
      <w:r>
        <w:rPr/>
        <w:t>November 2012. Retrieved from </w:t>
      </w:r>
      <w:hyperlink r:id="rId26">
        <w:r>
          <w:rPr>
            <w:color w:val="0000FF"/>
            <w:u w:val="single" w:color="0000FF"/>
          </w:rPr>
          <w:t>http://www.bakerag.co.nz/show_pdf.php?id=8415&amp;pcode=6jWDubuLZ8sBuSO6DHJto6LVEI4Jcq7</w:t>
        </w:r>
      </w:hyperlink>
      <w:r>
        <w:rPr>
          <w:color w:val="0000FF"/>
          <w:u w:val="single" w:color="0000FF"/>
        </w:rPr>
        <w:t> </w:t>
      </w:r>
      <w:hyperlink r:id="rId26">
        <w:r>
          <w:rPr>
            <w:color w:val="0000FF"/>
            <w:u w:val="single" w:color="0000FF"/>
          </w:rPr>
          <w:t>qZJlmvuqsxEpf4xu6yaEMjS</w:t>
        </w:r>
      </w:hyperlink>
    </w:p>
    <w:p>
      <w:pPr>
        <w:pStyle w:val="BodyText"/>
        <w:rPr>
          <w:sz w:val="20"/>
        </w:rPr>
      </w:pPr>
    </w:p>
    <w:p>
      <w:pPr>
        <w:pStyle w:val="BodyText"/>
        <w:spacing w:before="4"/>
        <w:rPr>
          <w:sz w:val="27"/>
        </w:rPr>
      </w:pPr>
    </w:p>
    <w:p>
      <w:pPr>
        <w:pStyle w:val="Heading2"/>
        <w:numPr>
          <w:ilvl w:val="1"/>
          <w:numId w:val="14"/>
        </w:numPr>
        <w:tabs>
          <w:tab w:pos="548" w:val="left" w:leader="none"/>
        </w:tabs>
        <w:spacing w:line="240" w:lineRule="auto" w:before="51" w:after="0"/>
        <w:ind w:left="547" w:right="0" w:hanging="434"/>
        <w:jc w:val="both"/>
        <w:rPr>
          <w:b w:val="0"/>
        </w:rPr>
      </w:pPr>
      <w:bookmarkStart w:name="_bookmark15" w:id="31"/>
      <w:bookmarkEnd w:id="31"/>
      <w:r>
        <w:rPr/>
      </w:r>
      <w:bookmarkStart w:name="_bookmark15" w:id="32"/>
      <w:bookmarkEnd w:id="32"/>
      <w:r>
        <w:rPr>
          <w:b w:val="0"/>
          <w:color w:val="1F3762"/>
        </w:rPr>
        <w:t>Low</w:t>
      </w:r>
      <w:r>
        <w:rPr>
          <w:b w:val="0"/>
          <w:color w:val="1F3762"/>
        </w:rPr>
        <w:t> water soluble phosphorus</w:t>
      </w:r>
      <w:r>
        <w:rPr>
          <w:b w:val="0"/>
          <w:color w:val="1F3762"/>
          <w:spacing w:val="-10"/>
        </w:rPr>
        <w:t> </w:t>
      </w:r>
      <w:r>
        <w:rPr>
          <w:b w:val="0"/>
          <w:color w:val="1F3762"/>
        </w:rPr>
        <w:t>fertilizer</w:t>
      </w:r>
    </w:p>
    <w:p>
      <w:pPr>
        <w:pStyle w:val="ListParagraph"/>
        <w:numPr>
          <w:ilvl w:val="2"/>
          <w:numId w:val="14"/>
        </w:numPr>
        <w:tabs>
          <w:tab w:pos="687" w:val="left" w:leader="none"/>
        </w:tabs>
        <w:spacing w:line="240" w:lineRule="auto" w:before="59"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4"/>
        <w:ind w:left="120" w:right="274"/>
        <w:jc w:val="both"/>
      </w:pPr>
      <w:r>
        <w:rPr/>
        <w:t>This</w:t>
      </w:r>
      <w:r>
        <w:rPr>
          <w:spacing w:val="-7"/>
        </w:rPr>
        <w:t> </w:t>
      </w:r>
      <w:r>
        <w:rPr/>
        <w:t>mitigation</w:t>
      </w:r>
      <w:r>
        <w:rPr>
          <w:spacing w:val="-10"/>
        </w:rPr>
        <w:t> </w:t>
      </w:r>
      <w:r>
        <w:rPr/>
        <w:t>was</w:t>
      </w:r>
      <w:r>
        <w:rPr>
          <w:spacing w:val="-6"/>
        </w:rPr>
        <w:t> </w:t>
      </w:r>
      <w:r>
        <w:rPr/>
        <w:t>priced</w:t>
      </w:r>
      <w:r>
        <w:rPr>
          <w:spacing w:val="-9"/>
        </w:rPr>
        <w:t> </w:t>
      </w:r>
      <w:r>
        <w:rPr/>
        <w:t>based</w:t>
      </w:r>
      <w:r>
        <w:rPr>
          <w:spacing w:val="-7"/>
        </w:rPr>
        <w:t> </w:t>
      </w:r>
      <w:r>
        <w:rPr/>
        <w:t>on</w:t>
      </w:r>
      <w:r>
        <w:rPr>
          <w:spacing w:val="-10"/>
        </w:rPr>
        <w:t> </w:t>
      </w:r>
      <w:r>
        <w:rPr/>
        <w:t>the</w:t>
      </w:r>
      <w:r>
        <w:rPr>
          <w:spacing w:val="-7"/>
        </w:rPr>
        <w:t> </w:t>
      </w:r>
      <w:r>
        <w:rPr/>
        <w:t>assumption</w:t>
      </w:r>
      <w:r>
        <w:rPr>
          <w:spacing w:val="-7"/>
        </w:rPr>
        <w:t> </w:t>
      </w:r>
      <w:r>
        <w:rPr/>
        <w:t>that</w:t>
      </w:r>
      <w:r>
        <w:rPr>
          <w:spacing w:val="-6"/>
        </w:rPr>
        <w:t> </w:t>
      </w:r>
      <w:r>
        <w:rPr/>
        <w:t>farms</w:t>
      </w:r>
      <w:r>
        <w:rPr>
          <w:spacing w:val="-7"/>
        </w:rPr>
        <w:t> </w:t>
      </w:r>
      <w:r>
        <w:rPr/>
        <w:t>are</w:t>
      </w:r>
      <w:r>
        <w:rPr>
          <w:spacing w:val="-9"/>
        </w:rPr>
        <w:t> </w:t>
      </w:r>
      <w:r>
        <w:rPr/>
        <w:t>applying</w:t>
      </w:r>
      <w:r>
        <w:rPr>
          <w:spacing w:val="-9"/>
        </w:rPr>
        <w:t> </w:t>
      </w:r>
      <w:r>
        <w:rPr/>
        <w:t>maintenance</w:t>
      </w:r>
      <w:r>
        <w:rPr>
          <w:spacing w:val="-6"/>
        </w:rPr>
        <w:t> </w:t>
      </w:r>
      <w:r>
        <w:rPr/>
        <w:t>phosphorus fertilizer to maintain optimum Olsen P levels based on their stocking rate. It is assumed that this is based</w:t>
      </w:r>
      <w:r>
        <w:rPr>
          <w:spacing w:val="-11"/>
        </w:rPr>
        <w:t> </w:t>
      </w:r>
      <w:r>
        <w:rPr/>
        <w:t>on</w:t>
      </w:r>
      <w:r>
        <w:rPr>
          <w:spacing w:val="-10"/>
        </w:rPr>
        <w:t> </w:t>
      </w:r>
      <w:r>
        <w:rPr/>
        <w:t>the</w:t>
      </w:r>
      <w:r>
        <w:rPr>
          <w:spacing w:val="-10"/>
        </w:rPr>
        <w:t> </w:t>
      </w:r>
      <w:r>
        <w:rPr/>
        <w:t>use</w:t>
      </w:r>
      <w:r>
        <w:rPr>
          <w:spacing w:val="-12"/>
        </w:rPr>
        <w:t> </w:t>
      </w:r>
      <w:r>
        <w:rPr/>
        <w:t>of</w:t>
      </w:r>
      <w:r>
        <w:rPr>
          <w:spacing w:val="-9"/>
        </w:rPr>
        <w:t> </w:t>
      </w:r>
      <w:r>
        <w:rPr/>
        <w:t>superphosphate</w:t>
      </w:r>
      <w:r>
        <w:rPr>
          <w:spacing w:val="-10"/>
        </w:rPr>
        <w:t> </w:t>
      </w:r>
      <w:r>
        <w:rPr/>
        <w:t>in</w:t>
      </w:r>
      <w:r>
        <w:rPr>
          <w:spacing w:val="-10"/>
        </w:rPr>
        <w:t> </w:t>
      </w:r>
      <w:r>
        <w:rPr/>
        <w:t>the</w:t>
      </w:r>
      <w:r>
        <w:rPr>
          <w:spacing w:val="-8"/>
        </w:rPr>
        <w:t> </w:t>
      </w:r>
      <w:r>
        <w:rPr/>
        <w:t>base</w:t>
      </w:r>
      <w:r>
        <w:rPr>
          <w:spacing w:val="-8"/>
        </w:rPr>
        <w:t> </w:t>
      </w:r>
      <w:r>
        <w:rPr/>
        <w:t>and</w:t>
      </w:r>
      <w:r>
        <w:rPr>
          <w:spacing w:val="-11"/>
        </w:rPr>
        <w:t> </w:t>
      </w:r>
      <w:r>
        <w:rPr/>
        <w:t>the</w:t>
      </w:r>
      <w:r>
        <w:rPr>
          <w:spacing w:val="-8"/>
        </w:rPr>
        <w:t> </w:t>
      </w:r>
      <w:r>
        <w:rPr/>
        <w:t>fertilizer</w:t>
      </w:r>
      <w:r>
        <w:rPr>
          <w:spacing w:val="-9"/>
        </w:rPr>
        <w:t> </w:t>
      </w:r>
      <w:r>
        <w:rPr/>
        <w:t>use</w:t>
      </w:r>
      <w:r>
        <w:rPr>
          <w:spacing w:val="-8"/>
        </w:rPr>
        <w:t> </w:t>
      </w:r>
      <w:r>
        <w:rPr/>
        <w:t>is</w:t>
      </w:r>
      <w:r>
        <w:rPr>
          <w:spacing w:val="-11"/>
        </w:rPr>
        <w:t> </w:t>
      </w:r>
      <w:r>
        <w:rPr/>
        <w:t>transitioned</w:t>
      </w:r>
      <w:r>
        <w:rPr>
          <w:spacing w:val="-10"/>
        </w:rPr>
        <w:t> </w:t>
      </w:r>
      <w:r>
        <w:rPr/>
        <w:t>(over</w:t>
      </w:r>
      <w:r>
        <w:rPr>
          <w:spacing w:val="-10"/>
        </w:rPr>
        <w:t> </w:t>
      </w:r>
      <w:r>
        <w:rPr/>
        <w:t>three</w:t>
      </w:r>
      <w:r>
        <w:rPr>
          <w:spacing w:val="-10"/>
        </w:rPr>
        <w:t> </w:t>
      </w:r>
      <w:r>
        <w:rPr/>
        <w:t>years) to dicalcic phosphate. Dicalcic phosphate was chosen as it maintained a similar N:P:K:S ratio as superphosphate but was less than 10% water soluble. It was also available nationwide while some alternatives are not. In addition, reactive rock phosphate (RPR) is also low water soluble, however requires specific characteristics to</w:t>
      </w:r>
      <w:r>
        <w:rPr>
          <w:spacing w:val="-11"/>
        </w:rPr>
        <w:t> </w:t>
      </w:r>
      <w:r>
        <w:rPr/>
        <w:t>work.</w:t>
      </w:r>
    </w:p>
    <w:p>
      <w:pPr>
        <w:pStyle w:val="BodyText"/>
        <w:spacing w:line="256" w:lineRule="auto" w:before="163"/>
        <w:ind w:left="120" w:right="274"/>
        <w:jc w:val="both"/>
      </w:pPr>
      <w:r>
        <w:rPr/>
        <w:t>Care should be taken when interpreting and extrapolating the results of this mitigation. Primarily because not every farm is currently applying maintenance phosphorus fertilizer, not all are using superphosphate and not all will transition to dicalcic phosphate.</w:t>
      </w:r>
    </w:p>
    <w:p>
      <w:pPr>
        <w:pStyle w:val="ListParagraph"/>
        <w:numPr>
          <w:ilvl w:val="2"/>
          <w:numId w:val="14"/>
        </w:numPr>
        <w:tabs>
          <w:tab w:pos="687" w:val="left" w:leader="none"/>
        </w:tabs>
        <w:spacing w:line="240" w:lineRule="auto" w:before="166" w:after="0"/>
        <w:ind w:left="68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6" w:lineRule="auto" w:before="19"/>
        <w:ind w:left="120" w:right="450"/>
      </w:pPr>
      <w:r>
        <w:rPr/>
        <w:t>Given the assumption that farms are applying maintenance levels of phosphorus there is no capital requirement.</w:t>
      </w:r>
    </w:p>
    <w:p>
      <w:pPr>
        <w:pStyle w:val="ListParagraph"/>
        <w:numPr>
          <w:ilvl w:val="2"/>
          <w:numId w:val="14"/>
        </w:numPr>
        <w:tabs>
          <w:tab w:pos="687" w:val="left" w:leader="none"/>
        </w:tabs>
        <w:spacing w:line="240" w:lineRule="auto" w:before="166" w:after="0"/>
        <w:ind w:left="68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6" w:lineRule="auto" w:before="19"/>
        <w:ind w:left="120" w:right="381"/>
      </w:pPr>
      <w:r>
        <w:rPr/>
        <w:t>Because the maintenance phosphorus fertilizer requirements are based on stocking rates the sheep and beef and dairy results are presented separately.</w:t>
      </w:r>
    </w:p>
    <w:p>
      <w:pPr>
        <w:spacing w:after="0" w:line="256" w:lineRule="auto"/>
        <w:sectPr>
          <w:pgSz w:w="11910" w:h="16840"/>
          <w:pgMar w:header="0" w:footer="1024" w:top="1380" w:bottom="1220" w:left="1320" w:right="1160"/>
        </w:sectPr>
      </w:pPr>
    </w:p>
    <w:p>
      <w:pPr>
        <w:pStyle w:val="BodyText"/>
        <w:rPr>
          <w:sz w:val="20"/>
        </w:rPr>
      </w:pPr>
    </w:p>
    <w:p>
      <w:pPr>
        <w:pStyle w:val="BodyText"/>
        <w:rPr>
          <w:sz w:val="20"/>
        </w:rPr>
      </w:pPr>
    </w:p>
    <w:p>
      <w:pPr>
        <w:pStyle w:val="BodyText"/>
        <w:rPr>
          <w:sz w:val="19"/>
        </w:rPr>
      </w:pPr>
    </w:p>
    <w:p>
      <w:pPr>
        <w:spacing w:before="64"/>
        <w:ind w:left="100" w:right="0" w:firstLine="0"/>
        <w:jc w:val="left"/>
        <w:rPr>
          <w:i/>
          <w:sz w:val="18"/>
        </w:rPr>
      </w:pPr>
      <w:r>
        <w:rPr>
          <w:i/>
          <w:color w:val="44536A"/>
          <w:sz w:val="18"/>
        </w:rPr>
        <w:t>Table 25: Operational cost of changing to a low water soluble phosphorus fertiliser - dairy</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4"/>
        <w:gridCol w:w="1135"/>
        <w:gridCol w:w="1477"/>
        <w:gridCol w:w="1930"/>
        <w:gridCol w:w="2477"/>
        <w:gridCol w:w="2338"/>
        <w:gridCol w:w="1503"/>
      </w:tblGrid>
      <w:tr>
        <w:trPr>
          <w:trHeight w:val="278" w:hRule="exact"/>
        </w:trPr>
        <w:tc>
          <w:tcPr>
            <w:tcW w:w="2264" w:type="dxa"/>
            <w:vMerge w:val="restart"/>
          </w:tcPr>
          <w:p>
            <w:pPr>
              <w:pStyle w:val="TableParagraph"/>
              <w:spacing w:before="6"/>
              <w:jc w:val="left"/>
              <w:rPr>
                <w:i/>
                <w:sz w:val="22"/>
              </w:rPr>
            </w:pPr>
          </w:p>
          <w:p>
            <w:pPr>
              <w:pStyle w:val="TableParagraph"/>
              <w:ind w:left="113" w:right="113"/>
              <w:rPr>
                <w:sz w:val="22"/>
              </w:rPr>
            </w:pPr>
            <w:r>
              <w:rPr>
                <w:sz w:val="22"/>
              </w:rPr>
              <w:t>Region</w:t>
            </w:r>
          </w:p>
        </w:tc>
        <w:tc>
          <w:tcPr>
            <w:tcW w:w="1135" w:type="dxa"/>
            <w:vMerge w:val="restart"/>
          </w:tcPr>
          <w:p>
            <w:pPr>
              <w:pStyle w:val="TableParagraph"/>
              <w:spacing w:line="266" w:lineRule="exact" w:before="161"/>
              <w:ind w:left="182" w:right="165" w:firstLine="144"/>
              <w:jc w:val="left"/>
              <w:rPr>
                <w:sz w:val="22"/>
              </w:rPr>
            </w:pPr>
            <w:r>
              <w:rPr>
                <w:sz w:val="22"/>
              </w:rPr>
              <w:t>Dairy cows/ha</w:t>
            </w:r>
          </w:p>
        </w:tc>
        <w:tc>
          <w:tcPr>
            <w:tcW w:w="1477" w:type="dxa"/>
            <w:vMerge w:val="restart"/>
          </w:tcPr>
          <w:p>
            <w:pPr>
              <w:pStyle w:val="TableParagraph"/>
              <w:spacing w:before="11"/>
              <w:ind w:left="124" w:right="122" w:hanging="2"/>
              <w:rPr>
                <w:sz w:val="22"/>
              </w:rPr>
            </w:pPr>
            <w:r>
              <w:rPr>
                <w:sz w:val="22"/>
              </w:rPr>
              <w:t>Maintenance phosphorus requirements (kgP/ha)</w:t>
            </w:r>
          </w:p>
        </w:tc>
        <w:tc>
          <w:tcPr>
            <w:tcW w:w="8247" w:type="dxa"/>
            <w:gridSpan w:val="4"/>
          </w:tcPr>
          <w:p>
            <w:pPr>
              <w:pStyle w:val="TableParagraph"/>
              <w:spacing w:line="268" w:lineRule="exact"/>
              <w:ind w:left="3057" w:right="3057"/>
              <w:rPr>
                <w:sz w:val="22"/>
              </w:rPr>
            </w:pPr>
            <w:r>
              <w:rPr>
                <w:sz w:val="22"/>
              </w:rPr>
              <w:t>Operational cost ($/ha)</w:t>
            </w:r>
          </w:p>
        </w:tc>
      </w:tr>
      <w:tr>
        <w:trPr>
          <w:trHeight w:val="547" w:hRule="exact"/>
        </w:trPr>
        <w:tc>
          <w:tcPr>
            <w:tcW w:w="2264" w:type="dxa"/>
            <w:vMerge/>
          </w:tcPr>
          <w:p>
            <w:pPr/>
          </w:p>
        </w:tc>
        <w:tc>
          <w:tcPr>
            <w:tcW w:w="1135" w:type="dxa"/>
            <w:vMerge/>
          </w:tcPr>
          <w:p>
            <w:pPr/>
          </w:p>
        </w:tc>
        <w:tc>
          <w:tcPr>
            <w:tcW w:w="1477" w:type="dxa"/>
            <w:vMerge/>
          </w:tcPr>
          <w:p>
            <w:pPr/>
          </w:p>
        </w:tc>
        <w:tc>
          <w:tcPr>
            <w:tcW w:w="1930" w:type="dxa"/>
          </w:tcPr>
          <w:p>
            <w:pPr>
              <w:pStyle w:val="TableParagraph"/>
              <w:spacing w:line="268" w:lineRule="exact"/>
              <w:ind w:left="204" w:right="204"/>
              <w:rPr>
                <w:sz w:val="22"/>
              </w:rPr>
            </w:pPr>
            <w:r>
              <w:rPr>
                <w:sz w:val="22"/>
              </w:rPr>
              <w:t>100%</w:t>
            </w:r>
          </w:p>
          <w:p>
            <w:pPr>
              <w:pStyle w:val="TableParagraph"/>
              <w:ind w:left="204" w:right="204"/>
              <w:rPr>
                <w:sz w:val="22"/>
              </w:rPr>
            </w:pPr>
            <w:r>
              <w:rPr>
                <w:sz w:val="22"/>
              </w:rPr>
              <w:t>Superphosphate</w:t>
            </w:r>
          </w:p>
        </w:tc>
        <w:tc>
          <w:tcPr>
            <w:tcW w:w="2477" w:type="dxa"/>
          </w:tcPr>
          <w:p>
            <w:pPr>
              <w:pStyle w:val="TableParagraph"/>
              <w:spacing w:line="268" w:lineRule="exact"/>
              <w:ind w:left="161" w:right="162"/>
              <w:rPr>
                <w:sz w:val="22"/>
              </w:rPr>
            </w:pPr>
            <w:r>
              <w:rPr>
                <w:sz w:val="22"/>
              </w:rPr>
              <w:t>67% Superphosphate</w:t>
            </w:r>
          </w:p>
          <w:p>
            <w:pPr>
              <w:pStyle w:val="TableParagraph"/>
              <w:ind w:left="161" w:right="162"/>
              <w:rPr>
                <w:sz w:val="22"/>
              </w:rPr>
            </w:pPr>
            <w:r>
              <w:rPr>
                <w:sz w:val="22"/>
              </w:rPr>
              <w:t>33% Dicalcic phosphate</w:t>
            </w:r>
          </w:p>
        </w:tc>
        <w:tc>
          <w:tcPr>
            <w:tcW w:w="2338" w:type="dxa"/>
          </w:tcPr>
          <w:p>
            <w:pPr>
              <w:pStyle w:val="TableParagraph"/>
              <w:spacing w:line="268" w:lineRule="exact"/>
              <w:ind w:left="91" w:right="90"/>
              <w:rPr>
                <w:sz w:val="22"/>
              </w:rPr>
            </w:pPr>
            <w:r>
              <w:rPr>
                <w:sz w:val="22"/>
              </w:rPr>
              <w:t>33% Superphosphate</w:t>
            </w:r>
          </w:p>
          <w:p>
            <w:pPr>
              <w:pStyle w:val="TableParagraph"/>
              <w:ind w:left="93" w:right="90"/>
              <w:rPr>
                <w:sz w:val="22"/>
              </w:rPr>
            </w:pPr>
            <w:r>
              <w:rPr>
                <w:sz w:val="22"/>
              </w:rPr>
              <w:t>67% Dicalcic phosphate</w:t>
            </w:r>
          </w:p>
        </w:tc>
        <w:tc>
          <w:tcPr>
            <w:tcW w:w="1503" w:type="dxa"/>
          </w:tcPr>
          <w:p>
            <w:pPr>
              <w:pStyle w:val="TableParagraph"/>
              <w:ind w:left="269" w:right="121" w:hanging="130"/>
              <w:jc w:val="left"/>
              <w:rPr>
                <w:sz w:val="22"/>
              </w:rPr>
            </w:pPr>
            <w:r>
              <w:rPr>
                <w:sz w:val="22"/>
              </w:rPr>
              <w:t>100% Dicalcic phosphate</w:t>
            </w:r>
          </w:p>
        </w:tc>
      </w:tr>
      <w:tr>
        <w:trPr>
          <w:trHeight w:val="278" w:hRule="exact"/>
        </w:trPr>
        <w:tc>
          <w:tcPr>
            <w:tcW w:w="2264" w:type="dxa"/>
            <w:vMerge/>
          </w:tcPr>
          <w:p>
            <w:pPr/>
          </w:p>
        </w:tc>
        <w:tc>
          <w:tcPr>
            <w:tcW w:w="1135" w:type="dxa"/>
            <w:vMerge/>
          </w:tcPr>
          <w:p>
            <w:pPr/>
          </w:p>
        </w:tc>
        <w:tc>
          <w:tcPr>
            <w:tcW w:w="1477" w:type="dxa"/>
            <w:vMerge/>
          </w:tcPr>
          <w:p>
            <w:pPr/>
          </w:p>
        </w:tc>
        <w:tc>
          <w:tcPr>
            <w:tcW w:w="1930" w:type="dxa"/>
          </w:tcPr>
          <w:p>
            <w:pPr>
              <w:pStyle w:val="TableParagraph"/>
              <w:spacing w:line="268" w:lineRule="exact"/>
              <w:ind w:left="748"/>
              <w:jc w:val="left"/>
              <w:rPr>
                <w:sz w:val="22"/>
              </w:rPr>
            </w:pPr>
            <w:r>
              <w:rPr>
                <w:sz w:val="22"/>
              </w:rPr>
              <w:t>Base</w:t>
            </w:r>
          </w:p>
        </w:tc>
        <w:tc>
          <w:tcPr>
            <w:tcW w:w="2477" w:type="dxa"/>
          </w:tcPr>
          <w:p>
            <w:pPr>
              <w:pStyle w:val="TableParagraph"/>
              <w:spacing w:line="268" w:lineRule="exact"/>
              <w:ind w:left="161" w:right="162"/>
              <w:rPr>
                <w:sz w:val="22"/>
              </w:rPr>
            </w:pPr>
            <w:r>
              <w:rPr>
                <w:sz w:val="22"/>
              </w:rPr>
              <w:t>Year 1</w:t>
            </w:r>
          </w:p>
        </w:tc>
        <w:tc>
          <w:tcPr>
            <w:tcW w:w="2338" w:type="dxa"/>
          </w:tcPr>
          <w:p>
            <w:pPr>
              <w:pStyle w:val="TableParagraph"/>
              <w:spacing w:line="268" w:lineRule="exact"/>
              <w:ind w:left="93" w:right="90"/>
              <w:rPr>
                <w:sz w:val="22"/>
              </w:rPr>
            </w:pPr>
            <w:r>
              <w:rPr>
                <w:sz w:val="22"/>
              </w:rPr>
              <w:t>Year 2</w:t>
            </w:r>
          </w:p>
        </w:tc>
        <w:tc>
          <w:tcPr>
            <w:tcW w:w="1503" w:type="dxa"/>
          </w:tcPr>
          <w:p>
            <w:pPr>
              <w:pStyle w:val="TableParagraph"/>
              <w:spacing w:line="268" w:lineRule="exact"/>
              <w:ind w:left="367" w:right="366"/>
              <w:rPr>
                <w:sz w:val="22"/>
              </w:rPr>
            </w:pPr>
            <w:r>
              <w:rPr>
                <w:sz w:val="22"/>
              </w:rPr>
              <w:t>Year 3 &gt;</w:t>
            </w:r>
          </w:p>
        </w:tc>
      </w:tr>
      <w:tr>
        <w:trPr>
          <w:trHeight w:val="278" w:hRule="exact"/>
        </w:trPr>
        <w:tc>
          <w:tcPr>
            <w:tcW w:w="2264" w:type="dxa"/>
          </w:tcPr>
          <w:p>
            <w:pPr>
              <w:pStyle w:val="TableParagraph"/>
              <w:spacing w:line="268" w:lineRule="exact"/>
              <w:ind w:left="114" w:right="113"/>
              <w:rPr>
                <w:sz w:val="22"/>
              </w:rPr>
            </w:pPr>
            <w:r>
              <w:rPr>
                <w:sz w:val="22"/>
              </w:rPr>
              <w:t>Bay of Plenty</w:t>
            </w:r>
          </w:p>
        </w:tc>
        <w:tc>
          <w:tcPr>
            <w:tcW w:w="1135" w:type="dxa"/>
          </w:tcPr>
          <w:p>
            <w:pPr>
              <w:pStyle w:val="TableParagraph"/>
              <w:spacing w:line="268" w:lineRule="exact"/>
              <w:ind w:right="421"/>
              <w:jc w:val="right"/>
              <w:rPr>
                <w:sz w:val="22"/>
              </w:rPr>
            </w:pPr>
            <w:r>
              <w:rPr>
                <w:sz w:val="22"/>
              </w:rPr>
              <w:t>2.8</w:t>
            </w:r>
          </w:p>
        </w:tc>
        <w:tc>
          <w:tcPr>
            <w:tcW w:w="1477" w:type="dxa"/>
          </w:tcPr>
          <w:p>
            <w:pPr>
              <w:pStyle w:val="TableParagraph"/>
              <w:spacing w:line="268" w:lineRule="exact"/>
              <w:ind w:left="621"/>
              <w:jc w:val="left"/>
              <w:rPr>
                <w:sz w:val="22"/>
              </w:rPr>
            </w:pPr>
            <w:r>
              <w:rPr>
                <w:sz w:val="22"/>
              </w:rPr>
              <w:t>35</w:t>
            </w:r>
          </w:p>
        </w:tc>
        <w:tc>
          <w:tcPr>
            <w:tcW w:w="1930" w:type="dxa"/>
          </w:tcPr>
          <w:p>
            <w:pPr>
              <w:pStyle w:val="TableParagraph"/>
              <w:spacing w:line="268" w:lineRule="exact"/>
              <w:ind w:left="791"/>
              <w:jc w:val="left"/>
              <w:rPr>
                <w:sz w:val="22"/>
              </w:rPr>
            </w:pPr>
            <w:r>
              <w:rPr>
                <w:sz w:val="22"/>
              </w:rPr>
              <w:t>142</w:t>
            </w:r>
          </w:p>
        </w:tc>
        <w:tc>
          <w:tcPr>
            <w:tcW w:w="2477" w:type="dxa"/>
          </w:tcPr>
          <w:p>
            <w:pPr>
              <w:pStyle w:val="TableParagraph"/>
              <w:spacing w:line="268" w:lineRule="exact"/>
              <w:ind w:left="161" w:right="162"/>
              <w:rPr>
                <w:sz w:val="22"/>
              </w:rPr>
            </w:pPr>
            <w:r>
              <w:rPr>
                <w:sz w:val="22"/>
              </w:rPr>
              <w:t>168</w:t>
            </w:r>
          </w:p>
        </w:tc>
        <w:tc>
          <w:tcPr>
            <w:tcW w:w="2338" w:type="dxa"/>
          </w:tcPr>
          <w:p>
            <w:pPr>
              <w:pStyle w:val="TableParagraph"/>
              <w:spacing w:line="268" w:lineRule="exact"/>
              <w:ind w:left="93" w:right="90"/>
              <w:rPr>
                <w:sz w:val="22"/>
              </w:rPr>
            </w:pPr>
            <w:r>
              <w:rPr>
                <w:sz w:val="22"/>
              </w:rPr>
              <w:t>193</w:t>
            </w:r>
          </w:p>
        </w:tc>
        <w:tc>
          <w:tcPr>
            <w:tcW w:w="1503" w:type="dxa"/>
          </w:tcPr>
          <w:p>
            <w:pPr>
              <w:pStyle w:val="TableParagraph"/>
              <w:spacing w:line="268" w:lineRule="exact"/>
              <w:ind w:left="366" w:right="366"/>
              <w:rPr>
                <w:sz w:val="22"/>
              </w:rPr>
            </w:pPr>
            <w:r>
              <w:rPr>
                <w:sz w:val="22"/>
              </w:rPr>
              <w:t>219</w:t>
            </w:r>
          </w:p>
        </w:tc>
      </w:tr>
      <w:tr>
        <w:trPr>
          <w:trHeight w:val="281" w:hRule="exact"/>
        </w:trPr>
        <w:tc>
          <w:tcPr>
            <w:tcW w:w="2264" w:type="dxa"/>
          </w:tcPr>
          <w:p>
            <w:pPr>
              <w:pStyle w:val="TableParagraph"/>
              <w:spacing w:before="2"/>
              <w:ind w:left="115" w:right="113"/>
              <w:rPr>
                <w:sz w:val="22"/>
              </w:rPr>
            </w:pPr>
            <w:r>
              <w:rPr>
                <w:sz w:val="22"/>
              </w:rPr>
              <w:t>Canterbury</w:t>
            </w:r>
          </w:p>
        </w:tc>
        <w:tc>
          <w:tcPr>
            <w:tcW w:w="1135" w:type="dxa"/>
          </w:tcPr>
          <w:p>
            <w:pPr>
              <w:pStyle w:val="TableParagraph"/>
              <w:spacing w:before="2"/>
              <w:ind w:right="421"/>
              <w:jc w:val="right"/>
              <w:rPr>
                <w:sz w:val="22"/>
              </w:rPr>
            </w:pPr>
            <w:r>
              <w:rPr>
                <w:sz w:val="22"/>
              </w:rPr>
              <w:t>3.4</w:t>
            </w:r>
          </w:p>
        </w:tc>
        <w:tc>
          <w:tcPr>
            <w:tcW w:w="1477" w:type="dxa"/>
          </w:tcPr>
          <w:p>
            <w:pPr>
              <w:pStyle w:val="TableParagraph"/>
              <w:spacing w:before="2"/>
              <w:ind w:left="621"/>
              <w:jc w:val="left"/>
              <w:rPr>
                <w:sz w:val="22"/>
              </w:rPr>
            </w:pPr>
            <w:r>
              <w:rPr>
                <w:sz w:val="22"/>
              </w:rPr>
              <w:t>40</w:t>
            </w:r>
          </w:p>
        </w:tc>
        <w:tc>
          <w:tcPr>
            <w:tcW w:w="1930" w:type="dxa"/>
          </w:tcPr>
          <w:p>
            <w:pPr>
              <w:pStyle w:val="TableParagraph"/>
              <w:spacing w:before="2"/>
              <w:ind w:left="791"/>
              <w:jc w:val="left"/>
              <w:rPr>
                <w:sz w:val="22"/>
              </w:rPr>
            </w:pPr>
            <w:r>
              <w:rPr>
                <w:sz w:val="22"/>
              </w:rPr>
              <w:t>162</w:t>
            </w:r>
          </w:p>
        </w:tc>
        <w:tc>
          <w:tcPr>
            <w:tcW w:w="2477" w:type="dxa"/>
          </w:tcPr>
          <w:p>
            <w:pPr>
              <w:pStyle w:val="TableParagraph"/>
              <w:spacing w:before="2"/>
              <w:ind w:left="161" w:right="162"/>
              <w:rPr>
                <w:sz w:val="22"/>
              </w:rPr>
            </w:pPr>
            <w:r>
              <w:rPr>
                <w:sz w:val="22"/>
              </w:rPr>
              <w:t>191</w:t>
            </w:r>
          </w:p>
        </w:tc>
        <w:tc>
          <w:tcPr>
            <w:tcW w:w="2338" w:type="dxa"/>
          </w:tcPr>
          <w:p>
            <w:pPr>
              <w:pStyle w:val="TableParagraph"/>
              <w:spacing w:before="2"/>
              <w:ind w:left="93" w:right="90"/>
              <w:rPr>
                <w:sz w:val="22"/>
              </w:rPr>
            </w:pPr>
            <w:r>
              <w:rPr>
                <w:sz w:val="22"/>
              </w:rPr>
              <w:t>221</w:t>
            </w:r>
          </w:p>
        </w:tc>
        <w:tc>
          <w:tcPr>
            <w:tcW w:w="1503" w:type="dxa"/>
          </w:tcPr>
          <w:p>
            <w:pPr>
              <w:pStyle w:val="TableParagraph"/>
              <w:spacing w:before="2"/>
              <w:ind w:left="366" w:right="366"/>
              <w:rPr>
                <w:sz w:val="22"/>
              </w:rPr>
            </w:pPr>
            <w:r>
              <w:rPr>
                <w:sz w:val="22"/>
              </w:rPr>
              <w:t>250</w:t>
            </w:r>
          </w:p>
        </w:tc>
      </w:tr>
      <w:tr>
        <w:trPr>
          <w:trHeight w:val="278" w:hRule="exact"/>
        </w:trPr>
        <w:tc>
          <w:tcPr>
            <w:tcW w:w="2264" w:type="dxa"/>
          </w:tcPr>
          <w:p>
            <w:pPr>
              <w:pStyle w:val="TableParagraph"/>
              <w:spacing w:line="268" w:lineRule="exact"/>
              <w:ind w:left="112" w:right="113"/>
              <w:rPr>
                <w:sz w:val="22"/>
              </w:rPr>
            </w:pPr>
            <w:r>
              <w:rPr>
                <w:sz w:val="22"/>
              </w:rPr>
              <w:t>Hawkes Bay</w:t>
            </w:r>
          </w:p>
        </w:tc>
        <w:tc>
          <w:tcPr>
            <w:tcW w:w="1135" w:type="dxa"/>
          </w:tcPr>
          <w:p>
            <w:pPr>
              <w:pStyle w:val="TableParagraph"/>
              <w:spacing w:line="268" w:lineRule="exact"/>
              <w:ind w:right="421"/>
              <w:jc w:val="right"/>
              <w:rPr>
                <w:sz w:val="22"/>
              </w:rPr>
            </w:pPr>
            <w:r>
              <w:rPr>
                <w:sz w:val="22"/>
              </w:rPr>
              <w:t>2.9</w:t>
            </w:r>
          </w:p>
        </w:tc>
        <w:tc>
          <w:tcPr>
            <w:tcW w:w="1477" w:type="dxa"/>
          </w:tcPr>
          <w:p>
            <w:pPr>
              <w:pStyle w:val="TableParagraph"/>
              <w:spacing w:line="268" w:lineRule="exact"/>
              <w:ind w:left="621"/>
              <w:jc w:val="left"/>
              <w:rPr>
                <w:sz w:val="22"/>
              </w:rPr>
            </w:pPr>
            <w:r>
              <w:rPr>
                <w:sz w:val="22"/>
              </w:rPr>
              <w:t>35</w:t>
            </w:r>
          </w:p>
        </w:tc>
        <w:tc>
          <w:tcPr>
            <w:tcW w:w="1930" w:type="dxa"/>
          </w:tcPr>
          <w:p>
            <w:pPr>
              <w:pStyle w:val="TableParagraph"/>
              <w:spacing w:line="268" w:lineRule="exact"/>
              <w:ind w:left="791"/>
              <w:jc w:val="left"/>
              <w:rPr>
                <w:sz w:val="22"/>
              </w:rPr>
            </w:pPr>
            <w:r>
              <w:rPr>
                <w:sz w:val="22"/>
              </w:rPr>
              <w:t>142</w:t>
            </w:r>
          </w:p>
        </w:tc>
        <w:tc>
          <w:tcPr>
            <w:tcW w:w="2477" w:type="dxa"/>
          </w:tcPr>
          <w:p>
            <w:pPr>
              <w:pStyle w:val="TableParagraph"/>
              <w:spacing w:line="268" w:lineRule="exact"/>
              <w:ind w:left="161" w:right="162"/>
              <w:rPr>
                <w:sz w:val="22"/>
              </w:rPr>
            </w:pPr>
            <w:r>
              <w:rPr>
                <w:sz w:val="22"/>
              </w:rPr>
              <w:t>168</w:t>
            </w:r>
          </w:p>
        </w:tc>
        <w:tc>
          <w:tcPr>
            <w:tcW w:w="2338" w:type="dxa"/>
          </w:tcPr>
          <w:p>
            <w:pPr>
              <w:pStyle w:val="TableParagraph"/>
              <w:spacing w:line="268" w:lineRule="exact"/>
              <w:ind w:left="93" w:right="90"/>
              <w:rPr>
                <w:sz w:val="22"/>
              </w:rPr>
            </w:pPr>
            <w:r>
              <w:rPr>
                <w:sz w:val="22"/>
              </w:rPr>
              <w:t>193</w:t>
            </w:r>
          </w:p>
        </w:tc>
        <w:tc>
          <w:tcPr>
            <w:tcW w:w="1503" w:type="dxa"/>
          </w:tcPr>
          <w:p>
            <w:pPr>
              <w:pStyle w:val="TableParagraph"/>
              <w:spacing w:line="268" w:lineRule="exact"/>
              <w:ind w:left="366" w:right="366"/>
              <w:rPr>
                <w:sz w:val="22"/>
              </w:rPr>
            </w:pPr>
            <w:r>
              <w:rPr>
                <w:sz w:val="22"/>
              </w:rPr>
              <w:t>219</w:t>
            </w:r>
          </w:p>
        </w:tc>
      </w:tr>
      <w:tr>
        <w:trPr>
          <w:trHeight w:val="278" w:hRule="exact"/>
        </w:trPr>
        <w:tc>
          <w:tcPr>
            <w:tcW w:w="2264" w:type="dxa"/>
          </w:tcPr>
          <w:p>
            <w:pPr>
              <w:pStyle w:val="TableParagraph"/>
              <w:spacing w:line="268" w:lineRule="exact"/>
              <w:ind w:left="115" w:right="113"/>
              <w:rPr>
                <w:sz w:val="22"/>
              </w:rPr>
            </w:pPr>
            <w:r>
              <w:rPr>
                <w:sz w:val="22"/>
              </w:rPr>
              <w:t>Manawatu</w:t>
            </w:r>
          </w:p>
        </w:tc>
        <w:tc>
          <w:tcPr>
            <w:tcW w:w="1135" w:type="dxa"/>
          </w:tcPr>
          <w:p>
            <w:pPr>
              <w:pStyle w:val="TableParagraph"/>
              <w:spacing w:line="268" w:lineRule="exact"/>
              <w:ind w:right="421"/>
              <w:jc w:val="right"/>
              <w:rPr>
                <w:sz w:val="22"/>
              </w:rPr>
            </w:pPr>
            <w:r>
              <w:rPr>
                <w:sz w:val="22"/>
              </w:rPr>
              <w:t>2.7</w:t>
            </w:r>
          </w:p>
        </w:tc>
        <w:tc>
          <w:tcPr>
            <w:tcW w:w="1477" w:type="dxa"/>
          </w:tcPr>
          <w:p>
            <w:pPr>
              <w:pStyle w:val="TableParagraph"/>
              <w:spacing w:line="268" w:lineRule="exact"/>
              <w:ind w:left="621"/>
              <w:jc w:val="left"/>
              <w:rPr>
                <w:sz w:val="22"/>
              </w:rPr>
            </w:pPr>
            <w:r>
              <w:rPr>
                <w:sz w:val="22"/>
              </w:rPr>
              <w:t>35</w:t>
            </w:r>
          </w:p>
        </w:tc>
        <w:tc>
          <w:tcPr>
            <w:tcW w:w="1930" w:type="dxa"/>
          </w:tcPr>
          <w:p>
            <w:pPr>
              <w:pStyle w:val="TableParagraph"/>
              <w:spacing w:line="268" w:lineRule="exact"/>
              <w:ind w:left="791"/>
              <w:jc w:val="left"/>
              <w:rPr>
                <w:sz w:val="22"/>
              </w:rPr>
            </w:pPr>
            <w:r>
              <w:rPr>
                <w:sz w:val="22"/>
              </w:rPr>
              <w:t>142</w:t>
            </w:r>
          </w:p>
        </w:tc>
        <w:tc>
          <w:tcPr>
            <w:tcW w:w="2477" w:type="dxa"/>
          </w:tcPr>
          <w:p>
            <w:pPr>
              <w:pStyle w:val="TableParagraph"/>
              <w:spacing w:line="268" w:lineRule="exact"/>
              <w:ind w:left="161" w:right="162"/>
              <w:rPr>
                <w:sz w:val="22"/>
              </w:rPr>
            </w:pPr>
            <w:r>
              <w:rPr>
                <w:sz w:val="22"/>
              </w:rPr>
              <w:t>168</w:t>
            </w:r>
          </w:p>
        </w:tc>
        <w:tc>
          <w:tcPr>
            <w:tcW w:w="2338" w:type="dxa"/>
          </w:tcPr>
          <w:p>
            <w:pPr>
              <w:pStyle w:val="TableParagraph"/>
              <w:spacing w:line="268" w:lineRule="exact"/>
              <w:ind w:left="93" w:right="90"/>
              <w:rPr>
                <w:sz w:val="22"/>
              </w:rPr>
            </w:pPr>
            <w:r>
              <w:rPr>
                <w:sz w:val="22"/>
              </w:rPr>
              <w:t>193</w:t>
            </w:r>
          </w:p>
        </w:tc>
        <w:tc>
          <w:tcPr>
            <w:tcW w:w="1503" w:type="dxa"/>
          </w:tcPr>
          <w:p>
            <w:pPr>
              <w:pStyle w:val="TableParagraph"/>
              <w:spacing w:line="268" w:lineRule="exact"/>
              <w:ind w:left="366" w:right="366"/>
              <w:rPr>
                <w:sz w:val="22"/>
              </w:rPr>
            </w:pPr>
            <w:r>
              <w:rPr>
                <w:sz w:val="22"/>
              </w:rPr>
              <w:t>219</w:t>
            </w:r>
          </w:p>
        </w:tc>
      </w:tr>
      <w:tr>
        <w:trPr>
          <w:trHeight w:val="278" w:hRule="exact"/>
        </w:trPr>
        <w:tc>
          <w:tcPr>
            <w:tcW w:w="2264" w:type="dxa"/>
          </w:tcPr>
          <w:p>
            <w:pPr>
              <w:pStyle w:val="TableParagraph"/>
              <w:spacing w:line="268" w:lineRule="exact"/>
              <w:ind w:left="112" w:right="113"/>
              <w:rPr>
                <w:sz w:val="22"/>
              </w:rPr>
            </w:pPr>
            <w:r>
              <w:rPr>
                <w:sz w:val="22"/>
              </w:rPr>
              <w:t>Northland</w:t>
            </w:r>
          </w:p>
        </w:tc>
        <w:tc>
          <w:tcPr>
            <w:tcW w:w="1135" w:type="dxa"/>
          </w:tcPr>
          <w:p>
            <w:pPr>
              <w:pStyle w:val="TableParagraph"/>
              <w:spacing w:line="268" w:lineRule="exact"/>
              <w:ind w:right="421"/>
              <w:jc w:val="right"/>
              <w:rPr>
                <w:sz w:val="22"/>
              </w:rPr>
            </w:pPr>
            <w:r>
              <w:rPr>
                <w:sz w:val="22"/>
              </w:rPr>
              <w:t>2.3</w:t>
            </w:r>
          </w:p>
        </w:tc>
        <w:tc>
          <w:tcPr>
            <w:tcW w:w="1477" w:type="dxa"/>
          </w:tcPr>
          <w:p>
            <w:pPr>
              <w:pStyle w:val="TableParagraph"/>
              <w:spacing w:line="268" w:lineRule="exact"/>
              <w:ind w:left="621"/>
              <w:jc w:val="left"/>
              <w:rPr>
                <w:sz w:val="22"/>
              </w:rPr>
            </w:pPr>
            <w:r>
              <w:rPr>
                <w:sz w:val="22"/>
              </w:rPr>
              <w:t>25</w:t>
            </w:r>
          </w:p>
        </w:tc>
        <w:tc>
          <w:tcPr>
            <w:tcW w:w="1930" w:type="dxa"/>
          </w:tcPr>
          <w:p>
            <w:pPr>
              <w:pStyle w:val="TableParagraph"/>
              <w:spacing w:line="268" w:lineRule="exact"/>
              <w:ind w:left="791"/>
              <w:jc w:val="left"/>
              <w:rPr>
                <w:sz w:val="22"/>
              </w:rPr>
            </w:pPr>
            <w:r>
              <w:rPr>
                <w:sz w:val="22"/>
              </w:rPr>
              <w:t>101</w:t>
            </w:r>
          </w:p>
        </w:tc>
        <w:tc>
          <w:tcPr>
            <w:tcW w:w="2477" w:type="dxa"/>
          </w:tcPr>
          <w:p>
            <w:pPr>
              <w:pStyle w:val="TableParagraph"/>
              <w:spacing w:line="268" w:lineRule="exact"/>
              <w:ind w:left="161" w:right="162"/>
              <w:rPr>
                <w:sz w:val="22"/>
              </w:rPr>
            </w:pPr>
            <w:r>
              <w:rPr>
                <w:sz w:val="22"/>
              </w:rPr>
              <w:t>120</w:t>
            </w:r>
          </w:p>
        </w:tc>
        <w:tc>
          <w:tcPr>
            <w:tcW w:w="2338" w:type="dxa"/>
          </w:tcPr>
          <w:p>
            <w:pPr>
              <w:pStyle w:val="TableParagraph"/>
              <w:spacing w:line="268" w:lineRule="exact"/>
              <w:ind w:left="93" w:right="90"/>
              <w:rPr>
                <w:sz w:val="22"/>
              </w:rPr>
            </w:pPr>
            <w:r>
              <w:rPr>
                <w:sz w:val="22"/>
              </w:rPr>
              <w:t>138</w:t>
            </w:r>
          </w:p>
        </w:tc>
        <w:tc>
          <w:tcPr>
            <w:tcW w:w="1503" w:type="dxa"/>
          </w:tcPr>
          <w:p>
            <w:pPr>
              <w:pStyle w:val="TableParagraph"/>
              <w:spacing w:line="268" w:lineRule="exact"/>
              <w:ind w:left="366" w:right="366"/>
              <w:rPr>
                <w:sz w:val="22"/>
              </w:rPr>
            </w:pPr>
            <w:r>
              <w:rPr>
                <w:sz w:val="22"/>
              </w:rPr>
              <w:t>156</w:t>
            </w:r>
          </w:p>
        </w:tc>
      </w:tr>
      <w:tr>
        <w:trPr>
          <w:trHeight w:val="278" w:hRule="exact"/>
        </w:trPr>
        <w:tc>
          <w:tcPr>
            <w:tcW w:w="2264" w:type="dxa"/>
          </w:tcPr>
          <w:p>
            <w:pPr>
              <w:pStyle w:val="TableParagraph"/>
              <w:spacing w:line="268" w:lineRule="exact"/>
              <w:ind w:left="114" w:right="113"/>
              <w:rPr>
                <w:sz w:val="22"/>
              </w:rPr>
            </w:pPr>
            <w:r>
              <w:rPr>
                <w:sz w:val="22"/>
              </w:rPr>
              <w:t>Otago</w:t>
            </w:r>
          </w:p>
        </w:tc>
        <w:tc>
          <w:tcPr>
            <w:tcW w:w="1135" w:type="dxa"/>
          </w:tcPr>
          <w:p>
            <w:pPr>
              <w:pStyle w:val="TableParagraph"/>
              <w:spacing w:line="268" w:lineRule="exact"/>
              <w:ind w:right="366"/>
              <w:jc w:val="right"/>
              <w:rPr>
                <w:sz w:val="22"/>
              </w:rPr>
            </w:pPr>
            <w:r>
              <w:rPr>
                <w:sz w:val="22"/>
              </w:rPr>
              <w:t>2.95</w:t>
            </w:r>
          </w:p>
        </w:tc>
        <w:tc>
          <w:tcPr>
            <w:tcW w:w="1477" w:type="dxa"/>
          </w:tcPr>
          <w:p>
            <w:pPr>
              <w:pStyle w:val="TableParagraph"/>
              <w:spacing w:line="268" w:lineRule="exact"/>
              <w:ind w:left="621"/>
              <w:jc w:val="left"/>
              <w:rPr>
                <w:sz w:val="22"/>
              </w:rPr>
            </w:pPr>
            <w:r>
              <w:rPr>
                <w:sz w:val="22"/>
              </w:rPr>
              <w:t>35</w:t>
            </w:r>
          </w:p>
        </w:tc>
        <w:tc>
          <w:tcPr>
            <w:tcW w:w="1930" w:type="dxa"/>
          </w:tcPr>
          <w:p>
            <w:pPr>
              <w:pStyle w:val="TableParagraph"/>
              <w:spacing w:line="268" w:lineRule="exact"/>
              <w:ind w:left="791"/>
              <w:jc w:val="left"/>
              <w:rPr>
                <w:sz w:val="22"/>
              </w:rPr>
            </w:pPr>
            <w:r>
              <w:rPr>
                <w:sz w:val="22"/>
              </w:rPr>
              <w:t>142</w:t>
            </w:r>
          </w:p>
        </w:tc>
        <w:tc>
          <w:tcPr>
            <w:tcW w:w="2477" w:type="dxa"/>
          </w:tcPr>
          <w:p>
            <w:pPr>
              <w:pStyle w:val="TableParagraph"/>
              <w:spacing w:line="268" w:lineRule="exact"/>
              <w:ind w:left="161" w:right="162"/>
              <w:rPr>
                <w:sz w:val="22"/>
              </w:rPr>
            </w:pPr>
            <w:r>
              <w:rPr>
                <w:sz w:val="22"/>
              </w:rPr>
              <w:t>168</w:t>
            </w:r>
          </w:p>
        </w:tc>
        <w:tc>
          <w:tcPr>
            <w:tcW w:w="2338" w:type="dxa"/>
          </w:tcPr>
          <w:p>
            <w:pPr>
              <w:pStyle w:val="TableParagraph"/>
              <w:spacing w:line="268" w:lineRule="exact"/>
              <w:ind w:left="93" w:right="90"/>
              <w:rPr>
                <w:sz w:val="22"/>
              </w:rPr>
            </w:pPr>
            <w:r>
              <w:rPr>
                <w:sz w:val="22"/>
              </w:rPr>
              <w:t>193</w:t>
            </w:r>
          </w:p>
        </w:tc>
        <w:tc>
          <w:tcPr>
            <w:tcW w:w="1503" w:type="dxa"/>
          </w:tcPr>
          <w:p>
            <w:pPr>
              <w:pStyle w:val="TableParagraph"/>
              <w:spacing w:line="268" w:lineRule="exact"/>
              <w:ind w:left="366" w:right="366"/>
              <w:rPr>
                <w:sz w:val="22"/>
              </w:rPr>
            </w:pPr>
            <w:r>
              <w:rPr>
                <w:sz w:val="22"/>
              </w:rPr>
              <w:t>219</w:t>
            </w:r>
          </w:p>
        </w:tc>
      </w:tr>
      <w:tr>
        <w:trPr>
          <w:trHeight w:val="278" w:hRule="exact"/>
        </w:trPr>
        <w:tc>
          <w:tcPr>
            <w:tcW w:w="2264" w:type="dxa"/>
          </w:tcPr>
          <w:p>
            <w:pPr>
              <w:pStyle w:val="TableParagraph"/>
              <w:spacing w:line="268" w:lineRule="exact"/>
              <w:ind w:left="114" w:right="113"/>
              <w:rPr>
                <w:sz w:val="22"/>
              </w:rPr>
            </w:pPr>
            <w:r>
              <w:rPr>
                <w:sz w:val="22"/>
              </w:rPr>
              <w:t>Southland</w:t>
            </w:r>
          </w:p>
        </w:tc>
        <w:tc>
          <w:tcPr>
            <w:tcW w:w="1135" w:type="dxa"/>
          </w:tcPr>
          <w:p>
            <w:pPr>
              <w:pStyle w:val="TableParagraph"/>
              <w:spacing w:line="268" w:lineRule="exact"/>
              <w:ind w:right="421"/>
              <w:jc w:val="right"/>
              <w:rPr>
                <w:sz w:val="22"/>
              </w:rPr>
            </w:pPr>
            <w:r>
              <w:rPr>
                <w:sz w:val="22"/>
              </w:rPr>
              <w:t>2.7</w:t>
            </w:r>
          </w:p>
        </w:tc>
        <w:tc>
          <w:tcPr>
            <w:tcW w:w="1477" w:type="dxa"/>
          </w:tcPr>
          <w:p>
            <w:pPr>
              <w:pStyle w:val="TableParagraph"/>
              <w:spacing w:line="268" w:lineRule="exact"/>
              <w:ind w:left="621"/>
              <w:jc w:val="left"/>
              <w:rPr>
                <w:sz w:val="22"/>
              </w:rPr>
            </w:pPr>
            <w:r>
              <w:rPr>
                <w:sz w:val="22"/>
              </w:rPr>
              <w:t>35</w:t>
            </w:r>
          </w:p>
        </w:tc>
        <w:tc>
          <w:tcPr>
            <w:tcW w:w="1930" w:type="dxa"/>
          </w:tcPr>
          <w:p>
            <w:pPr>
              <w:pStyle w:val="TableParagraph"/>
              <w:spacing w:line="268" w:lineRule="exact"/>
              <w:ind w:left="791"/>
              <w:jc w:val="left"/>
              <w:rPr>
                <w:sz w:val="22"/>
              </w:rPr>
            </w:pPr>
            <w:r>
              <w:rPr>
                <w:sz w:val="22"/>
              </w:rPr>
              <w:t>142</w:t>
            </w:r>
          </w:p>
        </w:tc>
        <w:tc>
          <w:tcPr>
            <w:tcW w:w="2477" w:type="dxa"/>
          </w:tcPr>
          <w:p>
            <w:pPr>
              <w:pStyle w:val="TableParagraph"/>
              <w:spacing w:line="268" w:lineRule="exact"/>
              <w:ind w:left="161" w:right="162"/>
              <w:rPr>
                <w:sz w:val="22"/>
              </w:rPr>
            </w:pPr>
            <w:r>
              <w:rPr>
                <w:sz w:val="22"/>
              </w:rPr>
              <w:t>168</w:t>
            </w:r>
          </w:p>
        </w:tc>
        <w:tc>
          <w:tcPr>
            <w:tcW w:w="2338" w:type="dxa"/>
          </w:tcPr>
          <w:p>
            <w:pPr>
              <w:pStyle w:val="TableParagraph"/>
              <w:spacing w:line="268" w:lineRule="exact"/>
              <w:ind w:left="93" w:right="90"/>
              <w:rPr>
                <w:sz w:val="22"/>
              </w:rPr>
            </w:pPr>
            <w:r>
              <w:rPr>
                <w:sz w:val="22"/>
              </w:rPr>
              <w:t>193</w:t>
            </w:r>
          </w:p>
        </w:tc>
        <w:tc>
          <w:tcPr>
            <w:tcW w:w="1503" w:type="dxa"/>
          </w:tcPr>
          <w:p>
            <w:pPr>
              <w:pStyle w:val="TableParagraph"/>
              <w:spacing w:line="268" w:lineRule="exact"/>
              <w:ind w:left="366" w:right="366"/>
              <w:rPr>
                <w:sz w:val="22"/>
              </w:rPr>
            </w:pPr>
            <w:r>
              <w:rPr>
                <w:sz w:val="22"/>
              </w:rPr>
              <w:t>219</w:t>
            </w:r>
          </w:p>
        </w:tc>
      </w:tr>
      <w:tr>
        <w:trPr>
          <w:trHeight w:val="278" w:hRule="exact"/>
        </w:trPr>
        <w:tc>
          <w:tcPr>
            <w:tcW w:w="2264" w:type="dxa"/>
          </w:tcPr>
          <w:p>
            <w:pPr>
              <w:pStyle w:val="TableParagraph"/>
              <w:spacing w:line="268" w:lineRule="exact"/>
              <w:ind w:left="115" w:right="113"/>
              <w:rPr>
                <w:sz w:val="22"/>
              </w:rPr>
            </w:pPr>
            <w:r>
              <w:rPr>
                <w:sz w:val="22"/>
              </w:rPr>
              <w:t>Taranaki</w:t>
            </w:r>
          </w:p>
        </w:tc>
        <w:tc>
          <w:tcPr>
            <w:tcW w:w="1135" w:type="dxa"/>
          </w:tcPr>
          <w:p>
            <w:pPr>
              <w:pStyle w:val="TableParagraph"/>
              <w:spacing w:line="268" w:lineRule="exact"/>
              <w:ind w:right="421"/>
              <w:jc w:val="right"/>
              <w:rPr>
                <w:sz w:val="22"/>
              </w:rPr>
            </w:pPr>
            <w:r>
              <w:rPr>
                <w:sz w:val="22"/>
              </w:rPr>
              <w:t>2.8</w:t>
            </w:r>
          </w:p>
        </w:tc>
        <w:tc>
          <w:tcPr>
            <w:tcW w:w="1477" w:type="dxa"/>
          </w:tcPr>
          <w:p>
            <w:pPr>
              <w:pStyle w:val="TableParagraph"/>
              <w:spacing w:line="268" w:lineRule="exact"/>
              <w:ind w:left="621"/>
              <w:jc w:val="left"/>
              <w:rPr>
                <w:sz w:val="22"/>
              </w:rPr>
            </w:pPr>
            <w:r>
              <w:rPr>
                <w:sz w:val="22"/>
              </w:rPr>
              <w:t>35</w:t>
            </w:r>
          </w:p>
        </w:tc>
        <w:tc>
          <w:tcPr>
            <w:tcW w:w="1930" w:type="dxa"/>
          </w:tcPr>
          <w:p>
            <w:pPr>
              <w:pStyle w:val="TableParagraph"/>
              <w:spacing w:line="268" w:lineRule="exact"/>
              <w:ind w:left="791"/>
              <w:jc w:val="left"/>
              <w:rPr>
                <w:sz w:val="22"/>
              </w:rPr>
            </w:pPr>
            <w:r>
              <w:rPr>
                <w:sz w:val="22"/>
              </w:rPr>
              <w:t>142</w:t>
            </w:r>
          </w:p>
        </w:tc>
        <w:tc>
          <w:tcPr>
            <w:tcW w:w="2477" w:type="dxa"/>
          </w:tcPr>
          <w:p>
            <w:pPr>
              <w:pStyle w:val="TableParagraph"/>
              <w:spacing w:line="268" w:lineRule="exact"/>
              <w:ind w:left="161" w:right="162"/>
              <w:rPr>
                <w:sz w:val="22"/>
              </w:rPr>
            </w:pPr>
            <w:r>
              <w:rPr>
                <w:sz w:val="22"/>
              </w:rPr>
              <w:t>168</w:t>
            </w:r>
          </w:p>
        </w:tc>
        <w:tc>
          <w:tcPr>
            <w:tcW w:w="2338" w:type="dxa"/>
          </w:tcPr>
          <w:p>
            <w:pPr>
              <w:pStyle w:val="TableParagraph"/>
              <w:spacing w:line="268" w:lineRule="exact"/>
              <w:ind w:left="93" w:right="90"/>
              <w:rPr>
                <w:sz w:val="22"/>
              </w:rPr>
            </w:pPr>
            <w:r>
              <w:rPr>
                <w:sz w:val="22"/>
              </w:rPr>
              <w:t>193</w:t>
            </w:r>
          </w:p>
        </w:tc>
        <w:tc>
          <w:tcPr>
            <w:tcW w:w="1503" w:type="dxa"/>
          </w:tcPr>
          <w:p>
            <w:pPr>
              <w:pStyle w:val="TableParagraph"/>
              <w:spacing w:line="268" w:lineRule="exact"/>
              <w:ind w:left="366" w:right="366"/>
              <w:rPr>
                <w:sz w:val="22"/>
              </w:rPr>
            </w:pPr>
            <w:r>
              <w:rPr>
                <w:sz w:val="22"/>
              </w:rPr>
              <w:t>219</w:t>
            </w:r>
          </w:p>
        </w:tc>
      </w:tr>
      <w:tr>
        <w:trPr>
          <w:trHeight w:val="278" w:hRule="exact"/>
        </w:trPr>
        <w:tc>
          <w:tcPr>
            <w:tcW w:w="2264" w:type="dxa"/>
          </w:tcPr>
          <w:p>
            <w:pPr>
              <w:pStyle w:val="TableParagraph"/>
              <w:spacing w:line="268" w:lineRule="exact"/>
              <w:ind w:left="114" w:right="113"/>
              <w:rPr>
                <w:sz w:val="22"/>
              </w:rPr>
            </w:pPr>
            <w:r>
              <w:rPr>
                <w:sz w:val="22"/>
              </w:rPr>
              <w:t>Waikato</w:t>
            </w:r>
          </w:p>
        </w:tc>
        <w:tc>
          <w:tcPr>
            <w:tcW w:w="1135" w:type="dxa"/>
          </w:tcPr>
          <w:p>
            <w:pPr>
              <w:pStyle w:val="TableParagraph"/>
              <w:spacing w:line="268" w:lineRule="exact"/>
              <w:ind w:right="421"/>
              <w:jc w:val="right"/>
              <w:rPr>
                <w:sz w:val="22"/>
              </w:rPr>
            </w:pPr>
            <w:r>
              <w:rPr>
                <w:sz w:val="22"/>
              </w:rPr>
              <w:t>2.9</w:t>
            </w:r>
          </w:p>
        </w:tc>
        <w:tc>
          <w:tcPr>
            <w:tcW w:w="1477" w:type="dxa"/>
          </w:tcPr>
          <w:p>
            <w:pPr>
              <w:pStyle w:val="TableParagraph"/>
              <w:spacing w:line="268" w:lineRule="exact"/>
              <w:ind w:left="621"/>
              <w:jc w:val="left"/>
              <w:rPr>
                <w:sz w:val="22"/>
              </w:rPr>
            </w:pPr>
            <w:r>
              <w:rPr>
                <w:sz w:val="22"/>
              </w:rPr>
              <w:t>35</w:t>
            </w:r>
          </w:p>
        </w:tc>
        <w:tc>
          <w:tcPr>
            <w:tcW w:w="1930" w:type="dxa"/>
          </w:tcPr>
          <w:p>
            <w:pPr>
              <w:pStyle w:val="TableParagraph"/>
              <w:spacing w:line="268" w:lineRule="exact"/>
              <w:ind w:left="791"/>
              <w:jc w:val="left"/>
              <w:rPr>
                <w:sz w:val="22"/>
              </w:rPr>
            </w:pPr>
            <w:r>
              <w:rPr>
                <w:sz w:val="22"/>
              </w:rPr>
              <w:t>142</w:t>
            </w:r>
          </w:p>
        </w:tc>
        <w:tc>
          <w:tcPr>
            <w:tcW w:w="2477" w:type="dxa"/>
          </w:tcPr>
          <w:p>
            <w:pPr>
              <w:pStyle w:val="TableParagraph"/>
              <w:spacing w:line="268" w:lineRule="exact"/>
              <w:ind w:left="161" w:right="162"/>
              <w:rPr>
                <w:sz w:val="22"/>
              </w:rPr>
            </w:pPr>
            <w:r>
              <w:rPr>
                <w:sz w:val="22"/>
              </w:rPr>
              <w:t>168</w:t>
            </w:r>
          </w:p>
        </w:tc>
        <w:tc>
          <w:tcPr>
            <w:tcW w:w="2338" w:type="dxa"/>
          </w:tcPr>
          <w:p>
            <w:pPr>
              <w:pStyle w:val="TableParagraph"/>
              <w:spacing w:line="268" w:lineRule="exact"/>
              <w:ind w:left="93" w:right="90"/>
              <w:rPr>
                <w:sz w:val="22"/>
              </w:rPr>
            </w:pPr>
            <w:r>
              <w:rPr>
                <w:sz w:val="22"/>
              </w:rPr>
              <w:t>193</w:t>
            </w:r>
          </w:p>
        </w:tc>
        <w:tc>
          <w:tcPr>
            <w:tcW w:w="1503" w:type="dxa"/>
          </w:tcPr>
          <w:p>
            <w:pPr>
              <w:pStyle w:val="TableParagraph"/>
              <w:spacing w:line="268" w:lineRule="exact"/>
              <w:ind w:left="366" w:right="366"/>
              <w:rPr>
                <w:sz w:val="22"/>
              </w:rPr>
            </w:pPr>
            <w:r>
              <w:rPr>
                <w:sz w:val="22"/>
              </w:rPr>
              <w:t>219</w:t>
            </w:r>
          </w:p>
        </w:tc>
      </w:tr>
      <w:tr>
        <w:trPr>
          <w:trHeight w:val="278" w:hRule="exact"/>
        </w:trPr>
        <w:tc>
          <w:tcPr>
            <w:tcW w:w="2264" w:type="dxa"/>
          </w:tcPr>
          <w:p>
            <w:pPr>
              <w:pStyle w:val="TableParagraph"/>
              <w:spacing w:line="268" w:lineRule="exact"/>
              <w:ind w:left="115" w:right="113"/>
              <w:rPr>
                <w:sz w:val="22"/>
              </w:rPr>
            </w:pPr>
            <w:r>
              <w:rPr>
                <w:sz w:val="22"/>
              </w:rPr>
              <w:t>Wellington-Wairarapa</w:t>
            </w:r>
          </w:p>
        </w:tc>
        <w:tc>
          <w:tcPr>
            <w:tcW w:w="1135" w:type="dxa"/>
          </w:tcPr>
          <w:p>
            <w:pPr>
              <w:pStyle w:val="TableParagraph"/>
              <w:spacing w:line="268" w:lineRule="exact"/>
              <w:ind w:right="421"/>
              <w:jc w:val="right"/>
              <w:rPr>
                <w:sz w:val="22"/>
              </w:rPr>
            </w:pPr>
            <w:r>
              <w:rPr>
                <w:sz w:val="22"/>
              </w:rPr>
              <w:t>2.4</w:t>
            </w:r>
          </w:p>
        </w:tc>
        <w:tc>
          <w:tcPr>
            <w:tcW w:w="1477" w:type="dxa"/>
          </w:tcPr>
          <w:p>
            <w:pPr>
              <w:pStyle w:val="TableParagraph"/>
              <w:spacing w:line="268" w:lineRule="exact"/>
              <w:ind w:left="621"/>
              <w:jc w:val="left"/>
              <w:rPr>
                <w:sz w:val="22"/>
              </w:rPr>
            </w:pPr>
            <w:r>
              <w:rPr>
                <w:sz w:val="22"/>
              </w:rPr>
              <w:t>25</w:t>
            </w:r>
          </w:p>
        </w:tc>
        <w:tc>
          <w:tcPr>
            <w:tcW w:w="1930" w:type="dxa"/>
          </w:tcPr>
          <w:p>
            <w:pPr>
              <w:pStyle w:val="TableParagraph"/>
              <w:spacing w:line="268" w:lineRule="exact"/>
              <w:ind w:left="791"/>
              <w:jc w:val="left"/>
              <w:rPr>
                <w:sz w:val="22"/>
              </w:rPr>
            </w:pPr>
            <w:r>
              <w:rPr>
                <w:sz w:val="22"/>
              </w:rPr>
              <w:t>101</w:t>
            </w:r>
          </w:p>
        </w:tc>
        <w:tc>
          <w:tcPr>
            <w:tcW w:w="2477" w:type="dxa"/>
          </w:tcPr>
          <w:p>
            <w:pPr>
              <w:pStyle w:val="TableParagraph"/>
              <w:spacing w:line="268" w:lineRule="exact"/>
              <w:ind w:left="161" w:right="162"/>
              <w:rPr>
                <w:sz w:val="22"/>
              </w:rPr>
            </w:pPr>
            <w:r>
              <w:rPr>
                <w:sz w:val="22"/>
              </w:rPr>
              <w:t>120</w:t>
            </w:r>
          </w:p>
        </w:tc>
        <w:tc>
          <w:tcPr>
            <w:tcW w:w="2338" w:type="dxa"/>
          </w:tcPr>
          <w:p>
            <w:pPr>
              <w:pStyle w:val="TableParagraph"/>
              <w:spacing w:line="268" w:lineRule="exact"/>
              <w:ind w:left="93" w:right="90"/>
              <w:rPr>
                <w:sz w:val="22"/>
              </w:rPr>
            </w:pPr>
            <w:r>
              <w:rPr>
                <w:sz w:val="22"/>
              </w:rPr>
              <w:t>138</w:t>
            </w:r>
          </w:p>
        </w:tc>
        <w:tc>
          <w:tcPr>
            <w:tcW w:w="1503" w:type="dxa"/>
          </w:tcPr>
          <w:p>
            <w:pPr>
              <w:pStyle w:val="TableParagraph"/>
              <w:spacing w:line="268" w:lineRule="exact"/>
              <w:ind w:left="366" w:right="366"/>
              <w:rPr>
                <w:sz w:val="22"/>
              </w:rPr>
            </w:pPr>
            <w:r>
              <w:rPr>
                <w:sz w:val="22"/>
              </w:rPr>
              <w:t>156</w:t>
            </w:r>
          </w:p>
        </w:tc>
      </w:tr>
      <w:tr>
        <w:trPr>
          <w:trHeight w:val="548" w:hRule="exact"/>
        </w:trPr>
        <w:tc>
          <w:tcPr>
            <w:tcW w:w="2264" w:type="dxa"/>
          </w:tcPr>
          <w:p>
            <w:pPr>
              <w:pStyle w:val="TableParagraph"/>
              <w:ind w:left="191" w:right="189" w:firstLine="57"/>
              <w:jc w:val="left"/>
              <w:rPr>
                <w:sz w:val="22"/>
              </w:rPr>
            </w:pPr>
            <w:r>
              <w:rPr>
                <w:sz w:val="22"/>
              </w:rPr>
              <w:t>West-coast Tasman Marlborough-Nelson</w:t>
            </w:r>
          </w:p>
        </w:tc>
        <w:tc>
          <w:tcPr>
            <w:tcW w:w="1135" w:type="dxa"/>
          </w:tcPr>
          <w:p>
            <w:pPr>
              <w:pStyle w:val="TableParagraph"/>
              <w:spacing w:before="134"/>
              <w:ind w:right="421"/>
              <w:jc w:val="right"/>
              <w:rPr>
                <w:sz w:val="22"/>
              </w:rPr>
            </w:pPr>
            <w:r>
              <w:rPr>
                <w:sz w:val="22"/>
              </w:rPr>
              <w:t>2.3</w:t>
            </w:r>
          </w:p>
        </w:tc>
        <w:tc>
          <w:tcPr>
            <w:tcW w:w="1477" w:type="dxa"/>
          </w:tcPr>
          <w:p>
            <w:pPr>
              <w:pStyle w:val="TableParagraph"/>
              <w:spacing w:before="134"/>
              <w:ind w:left="621"/>
              <w:jc w:val="left"/>
              <w:rPr>
                <w:sz w:val="22"/>
              </w:rPr>
            </w:pPr>
            <w:r>
              <w:rPr>
                <w:sz w:val="22"/>
              </w:rPr>
              <w:t>25</w:t>
            </w:r>
          </w:p>
        </w:tc>
        <w:tc>
          <w:tcPr>
            <w:tcW w:w="1930" w:type="dxa"/>
          </w:tcPr>
          <w:p>
            <w:pPr>
              <w:pStyle w:val="TableParagraph"/>
              <w:spacing w:before="134"/>
              <w:ind w:left="791"/>
              <w:jc w:val="left"/>
              <w:rPr>
                <w:sz w:val="22"/>
              </w:rPr>
            </w:pPr>
            <w:r>
              <w:rPr>
                <w:sz w:val="22"/>
              </w:rPr>
              <w:t>101</w:t>
            </w:r>
          </w:p>
        </w:tc>
        <w:tc>
          <w:tcPr>
            <w:tcW w:w="2477" w:type="dxa"/>
          </w:tcPr>
          <w:p>
            <w:pPr>
              <w:pStyle w:val="TableParagraph"/>
              <w:spacing w:before="134"/>
              <w:ind w:left="161" w:right="162"/>
              <w:rPr>
                <w:sz w:val="22"/>
              </w:rPr>
            </w:pPr>
            <w:r>
              <w:rPr>
                <w:sz w:val="22"/>
              </w:rPr>
              <w:t>120</w:t>
            </w:r>
          </w:p>
        </w:tc>
        <w:tc>
          <w:tcPr>
            <w:tcW w:w="2338" w:type="dxa"/>
          </w:tcPr>
          <w:p>
            <w:pPr>
              <w:pStyle w:val="TableParagraph"/>
              <w:spacing w:before="134"/>
              <w:ind w:left="93" w:right="90"/>
              <w:rPr>
                <w:sz w:val="22"/>
              </w:rPr>
            </w:pPr>
            <w:r>
              <w:rPr>
                <w:sz w:val="22"/>
              </w:rPr>
              <w:t>138</w:t>
            </w:r>
          </w:p>
        </w:tc>
        <w:tc>
          <w:tcPr>
            <w:tcW w:w="1503" w:type="dxa"/>
          </w:tcPr>
          <w:p>
            <w:pPr>
              <w:pStyle w:val="TableParagraph"/>
              <w:spacing w:before="134"/>
              <w:ind w:left="366" w:right="366"/>
              <w:rPr>
                <w:sz w:val="22"/>
              </w:rPr>
            </w:pPr>
            <w:r>
              <w:rPr>
                <w:sz w:val="22"/>
              </w:rPr>
              <w:t>156</w:t>
            </w:r>
          </w:p>
        </w:tc>
      </w:tr>
    </w:tbl>
    <w:p>
      <w:pPr>
        <w:spacing w:after="0"/>
        <w:rPr>
          <w:sz w:val="22"/>
        </w:rPr>
        <w:sectPr>
          <w:footerReference w:type="default" r:id="rId27"/>
          <w:pgSz w:w="16840" w:h="11910" w:orient="landscape"/>
          <w:pgMar w:footer="940" w:header="0" w:top="1100" w:bottom="1140" w:left="1340" w:right="1320"/>
          <w:pgNumType w:start="30"/>
        </w:sectPr>
      </w:pPr>
    </w:p>
    <w:p>
      <w:pPr>
        <w:pStyle w:val="BodyText"/>
        <w:rPr>
          <w:i/>
          <w:sz w:val="20"/>
        </w:rPr>
      </w:pPr>
    </w:p>
    <w:p>
      <w:pPr>
        <w:pStyle w:val="BodyText"/>
        <w:rPr>
          <w:i/>
          <w:sz w:val="20"/>
        </w:rPr>
      </w:pPr>
    </w:p>
    <w:p>
      <w:pPr>
        <w:pStyle w:val="BodyText"/>
        <w:rPr>
          <w:i/>
          <w:sz w:val="19"/>
        </w:rPr>
      </w:pPr>
    </w:p>
    <w:p>
      <w:pPr>
        <w:spacing w:before="64"/>
        <w:ind w:left="100" w:right="0" w:firstLine="0"/>
        <w:jc w:val="left"/>
        <w:rPr>
          <w:i/>
          <w:sz w:val="18"/>
        </w:rPr>
      </w:pPr>
      <w:r>
        <w:rPr>
          <w:i/>
          <w:color w:val="44536A"/>
          <w:sz w:val="18"/>
        </w:rPr>
        <w:t>Table 26: Operational cost of changing to a low water soluble phosphorus fertiliser – sheep and beef</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1417"/>
        <w:gridCol w:w="1430"/>
        <w:gridCol w:w="1831"/>
        <w:gridCol w:w="2410"/>
        <w:gridCol w:w="2410"/>
        <w:gridCol w:w="1702"/>
      </w:tblGrid>
      <w:tr>
        <w:trPr>
          <w:trHeight w:val="298" w:hRule="exact"/>
        </w:trPr>
        <w:tc>
          <w:tcPr>
            <w:tcW w:w="3257" w:type="dxa"/>
            <w:vMerge w:val="restart"/>
          </w:tcPr>
          <w:p>
            <w:pPr>
              <w:pStyle w:val="TableParagraph"/>
              <w:jc w:val="left"/>
              <w:rPr>
                <w:i/>
                <w:sz w:val="22"/>
              </w:rPr>
            </w:pPr>
          </w:p>
          <w:p>
            <w:pPr>
              <w:pStyle w:val="TableParagraph"/>
              <w:spacing w:before="170"/>
              <w:ind w:left="487"/>
              <w:jc w:val="left"/>
              <w:rPr>
                <w:sz w:val="22"/>
              </w:rPr>
            </w:pPr>
            <w:r>
              <w:rPr>
                <w:sz w:val="22"/>
              </w:rPr>
              <w:t>Region and land use class</w:t>
            </w:r>
          </w:p>
        </w:tc>
        <w:tc>
          <w:tcPr>
            <w:tcW w:w="1417" w:type="dxa"/>
            <w:vMerge w:val="restart"/>
          </w:tcPr>
          <w:p>
            <w:pPr>
              <w:pStyle w:val="TableParagraph"/>
              <w:spacing w:before="11"/>
              <w:jc w:val="left"/>
              <w:rPr>
                <w:i/>
                <w:sz w:val="24"/>
              </w:rPr>
            </w:pPr>
          </w:p>
          <w:p>
            <w:pPr>
              <w:pStyle w:val="TableParagraph"/>
              <w:ind w:left="328" w:right="311" w:firstLine="132"/>
              <w:jc w:val="left"/>
              <w:rPr>
                <w:sz w:val="22"/>
              </w:rPr>
            </w:pPr>
            <w:r>
              <w:rPr>
                <w:sz w:val="22"/>
              </w:rPr>
              <w:t>Stock units/ha</w:t>
            </w:r>
          </w:p>
        </w:tc>
        <w:tc>
          <w:tcPr>
            <w:tcW w:w="1430" w:type="dxa"/>
            <w:vMerge w:val="restart"/>
          </w:tcPr>
          <w:p>
            <w:pPr>
              <w:pStyle w:val="TableParagraph"/>
              <w:spacing w:before="35"/>
              <w:ind w:left="103" w:right="98" w:hanging="6"/>
              <w:rPr>
                <w:sz w:val="22"/>
              </w:rPr>
            </w:pPr>
            <w:r>
              <w:rPr>
                <w:sz w:val="22"/>
              </w:rPr>
              <w:t>Maintenance phosphorus requirements (kgP/ha)</w:t>
            </w:r>
          </w:p>
        </w:tc>
        <w:tc>
          <w:tcPr>
            <w:tcW w:w="8353" w:type="dxa"/>
            <w:gridSpan w:val="4"/>
          </w:tcPr>
          <w:p>
            <w:pPr>
              <w:pStyle w:val="TableParagraph"/>
              <w:spacing w:before="9"/>
              <w:ind w:left="3109" w:right="3110"/>
              <w:rPr>
                <w:sz w:val="22"/>
              </w:rPr>
            </w:pPr>
            <w:r>
              <w:rPr>
                <w:sz w:val="22"/>
              </w:rPr>
              <w:t>Operational cost ($/ha)</w:t>
            </w:r>
          </w:p>
        </w:tc>
      </w:tr>
      <w:tr>
        <w:trPr>
          <w:trHeight w:val="547" w:hRule="exact"/>
        </w:trPr>
        <w:tc>
          <w:tcPr>
            <w:tcW w:w="3257" w:type="dxa"/>
            <w:vMerge/>
          </w:tcPr>
          <w:p>
            <w:pPr/>
          </w:p>
        </w:tc>
        <w:tc>
          <w:tcPr>
            <w:tcW w:w="1417" w:type="dxa"/>
            <w:vMerge/>
          </w:tcPr>
          <w:p>
            <w:pPr/>
          </w:p>
        </w:tc>
        <w:tc>
          <w:tcPr>
            <w:tcW w:w="1430" w:type="dxa"/>
            <w:vMerge/>
          </w:tcPr>
          <w:p>
            <w:pPr/>
          </w:p>
        </w:tc>
        <w:tc>
          <w:tcPr>
            <w:tcW w:w="1831" w:type="dxa"/>
          </w:tcPr>
          <w:p>
            <w:pPr>
              <w:pStyle w:val="TableParagraph"/>
              <w:spacing w:line="267" w:lineRule="exact" w:before="1"/>
              <w:ind w:left="154" w:right="155"/>
              <w:rPr>
                <w:sz w:val="22"/>
              </w:rPr>
            </w:pPr>
            <w:r>
              <w:rPr>
                <w:sz w:val="22"/>
              </w:rPr>
              <w:t>100%</w:t>
            </w:r>
          </w:p>
          <w:p>
            <w:pPr>
              <w:pStyle w:val="TableParagraph"/>
              <w:spacing w:line="267" w:lineRule="exact"/>
              <w:ind w:left="154" w:right="155"/>
              <w:rPr>
                <w:sz w:val="22"/>
              </w:rPr>
            </w:pPr>
            <w:r>
              <w:rPr>
                <w:sz w:val="22"/>
              </w:rPr>
              <w:t>Superphosphate</w:t>
            </w:r>
          </w:p>
        </w:tc>
        <w:tc>
          <w:tcPr>
            <w:tcW w:w="2410" w:type="dxa"/>
          </w:tcPr>
          <w:p>
            <w:pPr>
              <w:pStyle w:val="TableParagraph"/>
              <w:spacing w:line="267" w:lineRule="exact" w:before="1"/>
              <w:ind w:left="124" w:right="129"/>
              <w:rPr>
                <w:sz w:val="22"/>
              </w:rPr>
            </w:pPr>
            <w:r>
              <w:rPr>
                <w:sz w:val="22"/>
              </w:rPr>
              <w:t>67% Superphosphate</w:t>
            </w:r>
          </w:p>
          <w:p>
            <w:pPr>
              <w:pStyle w:val="TableParagraph"/>
              <w:spacing w:line="267" w:lineRule="exact"/>
              <w:ind w:left="126" w:right="129"/>
              <w:rPr>
                <w:sz w:val="22"/>
              </w:rPr>
            </w:pPr>
            <w:r>
              <w:rPr>
                <w:sz w:val="22"/>
              </w:rPr>
              <w:t>33% Dicalcic phosphate</w:t>
            </w:r>
          </w:p>
        </w:tc>
        <w:tc>
          <w:tcPr>
            <w:tcW w:w="2410" w:type="dxa"/>
          </w:tcPr>
          <w:p>
            <w:pPr>
              <w:pStyle w:val="TableParagraph"/>
              <w:spacing w:line="267" w:lineRule="exact" w:before="1"/>
              <w:ind w:left="126" w:right="128"/>
              <w:rPr>
                <w:sz w:val="22"/>
              </w:rPr>
            </w:pPr>
            <w:r>
              <w:rPr>
                <w:sz w:val="22"/>
              </w:rPr>
              <w:t>33% Superphosphate</w:t>
            </w:r>
          </w:p>
          <w:p>
            <w:pPr>
              <w:pStyle w:val="TableParagraph"/>
              <w:spacing w:line="267" w:lineRule="exact"/>
              <w:ind w:left="128" w:right="128"/>
              <w:rPr>
                <w:sz w:val="22"/>
              </w:rPr>
            </w:pPr>
            <w:r>
              <w:rPr>
                <w:sz w:val="22"/>
              </w:rPr>
              <w:t>67% Dicalcic phosphate</w:t>
            </w:r>
          </w:p>
        </w:tc>
        <w:tc>
          <w:tcPr>
            <w:tcW w:w="1702" w:type="dxa"/>
          </w:tcPr>
          <w:p>
            <w:pPr>
              <w:pStyle w:val="TableParagraph"/>
              <w:spacing w:line="237" w:lineRule="auto" w:before="4"/>
              <w:ind w:left="369" w:right="222" w:hanging="132"/>
              <w:jc w:val="left"/>
              <w:rPr>
                <w:sz w:val="22"/>
              </w:rPr>
            </w:pPr>
            <w:r>
              <w:rPr>
                <w:sz w:val="22"/>
              </w:rPr>
              <w:t>100% Dicalcic phosphate</w:t>
            </w:r>
          </w:p>
        </w:tc>
      </w:tr>
      <w:tr>
        <w:trPr>
          <w:trHeight w:val="312" w:hRule="exact"/>
        </w:trPr>
        <w:tc>
          <w:tcPr>
            <w:tcW w:w="3257" w:type="dxa"/>
            <w:vMerge/>
          </w:tcPr>
          <w:p>
            <w:pPr/>
          </w:p>
        </w:tc>
        <w:tc>
          <w:tcPr>
            <w:tcW w:w="1417" w:type="dxa"/>
            <w:vMerge/>
          </w:tcPr>
          <w:p>
            <w:pPr/>
          </w:p>
        </w:tc>
        <w:tc>
          <w:tcPr>
            <w:tcW w:w="1430" w:type="dxa"/>
            <w:vMerge/>
          </w:tcPr>
          <w:p>
            <w:pPr/>
          </w:p>
        </w:tc>
        <w:tc>
          <w:tcPr>
            <w:tcW w:w="1831" w:type="dxa"/>
          </w:tcPr>
          <w:p>
            <w:pPr>
              <w:pStyle w:val="TableParagraph"/>
              <w:spacing w:before="16"/>
              <w:ind w:left="154" w:right="155"/>
              <w:rPr>
                <w:sz w:val="22"/>
              </w:rPr>
            </w:pPr>
            <w:r>
              <w:rPr>
                <w:sz w:val="22"/>
              </w:rPr>
              <w:t>Base</w:t>
            </w:r>
          </w:p>
        </w:tc>
        <w:tc>
          <w:tcPr>
            <w:tcW w:w="2410" w:type="dxa"/>
          </w:tcPr>
          <w:p>
            <w:pPr>
              <w:pStyle w:val="TableParagraph"/>
              <w:spacing w:before="16"/>
              <w:ind w:left="126" w:right="129"/>
              <w:rPr>
                <w:sz w:val="22"/>
              </w:rPr>
            </w:pPr>
            <w:r>
              <w:rPr>
                <w:sz w:val="22"/>
              </w:rPr>
              <w:t>Year 1</w:t>
            </w:r>
          </w:p>
        </w:tc>
        <w:tc>
          <w:tcPr>
            <w:tcW w:w="2410" w:type="dxa"/>
          </w:tcPr>
          <w:p>
            <w:pPr>
              <w:pStyle w:val="TableParagraph"/>
              <w:spacing w:before="16"/>
              <w:ind w:left="127" w:right="128"/>
              <w:rPr>
                <w:sz w:val="22"/>
              </w:rPr>
            </w:pPr>
            <w:r>
              <w:rPr>
                <w:sz w:val="22"/>
              </w:rPr>
              <w:t>Year 2</w:t>
            </w:r>
          </w:p>
        </w:tc>
        <w:tc>
          <w:tcPr>
            <w:tcW w:w="1702" w:type="dxa"/>
          </w:tcPr>
          <w:p>
            <w:pPr>
              <w:pStyle w:val="TableParagraph"/>
              <w:spacing w:before="16"/>
              <w:ind w:left="465" w:right="466"/>
              <w:rPr>
                <w:sz w:val="22"/>
              </w:rPr>
            </w:pPr>
            <w:r>
              <w:rPr>
                <w:sz w:val="22"/>
              </w:rPr>
              <w:t>Year 3 &gt;</w:t>
            </w:r>
          </w:p>
        </w:tc>
      </w:tr>
      <w:tr>
        <w:trPr>
          <w:trHeight w:val="310" w:hRule="exact"/>
        </w:trPr>
        <w:tc>
          <w:tcPr>
            <w:tcW w:w="3257" w:type="dxa"/>
          </w:tcPr>
          <w:p>
            <w:pPr>
              <w:pStyle w:val="TableParagraph"/>
              <w:spacing w:before="13"/>
              <w:ind w:left="502"/>
              <w:jc w:val="left"/>
              <w:rPr>
                <w:sz w:val="22"/>
              </w:rPr>
            </w:pPr>
            <w:r>
              <w:rPr>
                <w:sz w:val="22"/>
              </w:rPr>
              <w:t>New Zealand (All classes)</w:t>
            </w:r>
          </w:p>
        </w:tc>
        <w:tc>
          <w:tcPr>
            <w:tcW w:w="1417" w:type="dxa"/>
          </w:tcPr>
          <w:p>
            <w:pPr>
              <w:pStyle w:val="TableParagraph"/>
              <w:spacing w:before="13"/>
              <w:ind w:left="487" w:right="486"/>
              <w:rPr>
                <w:sz w:val="22"/>
              </w:rPr>
            </w:pPr>
            <w:r>
              <w:rPr>
                <w:sz w:val="22"/>
              </w:rPr>
              <w:t>6.3</w:t>
            </w:r>
          </w:p>
        </w:tc>
        <w:tc>
          <w:tcPr>
            <w:tcW w:w="1430" w:type="dxa"/>
          </w:tcPr>
          <w:p>
            <w:pPr>
              <w:pStyle w:val="TableParagraph"/>
              <w:spacing w:before="13"/>
              <w:ind w:left="1"/>
              <w:rPr>
                <w:sz w:val="22"/>
              </w:rPr>
            </w:pPr>
            <w:r>
              <w:rPr>
                <w:w w:val="100"/>
                <w:sz w:val="22"/>
              </w:rPr>
              <w:t>6</w:t>
            </w:r>
          </w:p>
        </w:tc>
        <w:tc>
          <w:tcPr>
            <w:tcW w:w="1831" w:type="dxa"/>
          </w:tcPr>
          <w:p>
            <w:pPr>
              <w:pStyle w:val="TableParagraph"/>
              <w:spacing w:before="13"/>
              <w:ind w:left="154" w:right="154"/>
              <w:rPr>
                <w:sz w:val="22"/>
              </w:rPr>
            </w:pPr>
            <w:r>
              <w:rPr>
                <w:sz w:val="22"/>
              </w:rPr>
              <w:t>16</w:t>
            </w:r>
          </w:p>
        </w:tc>
        <w:tc>
          <w:tcPr>
            <w:tcW w:w="2410" w:type="dxa"/>
          </w:tcPr>
          <w:p>
            <w:pPr>
              <w:pStyle w:val="TableParagraph"/>
              <w:spacing w:before="13"/>
              <w:ind w:left="126" w:right="128"/>
              <w:rPr>
                <w:sz w:val="22"/>
              </w:rPr>
            </w:pPr>
            <w:r>
              <w:rPr>
                <w:sz w:val="22"/>
              </w:rPr>
              <w:t>29</w:t>
            </w:r>
          </w:p>
        </w:tc>
        <w:tc>
          <w:tcPr>
            <w:tcW w:w="2410" w:type="dxa"/>
          </w:tcPr>
          <w:p>
            <w:pPr>
              <w:pStyle w:val="TableParagraph"/>
              <w:spacing w:before="13"/>
              <w:ind w:left="128" w:right="128"/>
              <w:rPr>
                <w:sz w:val="22"/>
              </w:rPr>
            </w:pPr>
            <w:r>
              <w:rPr>
                <w:sz w:val="22"/>
              </w:rPr>
              <w:t>37</w:t>
            </w:r>
          </w:p>
        </w:tc>
        <w:tc>
          <w:tcPr>
            <w:tcW w:w="1702" w:type="dxa"/>
          </w:tcPr>
          <w:p>
            <w:pPr>
              <w:pStyle w:val="TableParagraph"/>
              <w:spacing w:before="13"/>
              <w:ind w:left="465" w:right="463"/>
              <w:rPr>
                <w:sz w:val="22"/>
              </w:rPr>
            </w:pPr>
            <w:r>
              <w:rPr>
                <w:sz w:val="22"/>
              </w:rPr>
              <w:t>37</w:t>
            </w:r>
          </w:p>
        </w:tc>
      </w:tr>
      <w:tr>
        <w:trPr>
          <w:trHeight w:val="548" w:hRule="exact"/>
        </w:trPr>
        <w:tc>
          <w:tcPr>
            <w:tcW w:w="3257" w:type="dxa"/>
          </w:tcPr>
          <w:p>
            <w:pPr>
              <w:pStyle w:val="TableParagraph"/>
              <w:ind w:left="1063" w:right="177" w:hanging="867"/>
              <w:jc w:val="left"/>
              <w:rPr>
                <w:sz w:val="22"/>
              </w:rPr>
            </w:pPr>
            <w:r>
              <w:rPr>
                <w:sz w:val="22"/>
              </w:rPr>
              <w:t>Northern North Is. (Class 3 Hard Hill Country)</w:t>
            </w:r>
          </w:p>
        </w:tc>
        <w:tc>
          <w:tcPr>
            <w:tcW w:w="1417" w:type="dxa"/>
          </w:tcPr>
          <w:p>
            <w:pPr>
              <w:pStyle w:val="TableParagraph"/>
              <w:spacing w:before="134"/>
              <w:ind w:left="487" w:right="486"/>
              <w:rPr>
                <w:sz w:val="22"/>
              </w:rPr>
            </w:pPr>
            <w:r>
              <w:rPr>
                <w:sz w:val="22"/>
              </w:rPr>
              <w:t>7.9</w:t>
            </w:r>
          </w:p>
        </w:tc>
        <w:tc>
          <w:tcPr>
            <w:tcW w:w="1430" w:type="dxa"/>
          </w:tcPr>
          <w:p>
            <w:pPr>
              <w:pStyle w:val="TableParagraph"/>
              <w:spacing w:before="134"/>
              <w:ind w:left="578" w:right="578"/>
              <w:rPr>
                <w:sz w:val="22"/>
              </w:rPr>
            </w:pPr>
            <w:r>
              <w:rPr>
                <w:sz w:val="22"/>
              </w:rPr>
              <w:t>12</w:t>
            </w:r>
          </w:p>
        </w:tc>
        <w:tc>
          <w:tcPr>
            <w:tcW w:w="1831" w:type="dxa"/>
          </w:tcPr>
          <w:p>
            <w:pPr>
              <w:pStyle w:val="TableParagraph"/>
              <w:spacing w:before="134"/>
              <w:ind w:left="154" w:right="154"/>
              <w:rPr>
                <w:sz w:val="22"/>
              </w:rPr>
            </w:pPr>
            <w:r>
              <w:rPr>
                <w:sz w:val="22"/>
              </w:rPr>
              <w:t>32</w:t>
            </w:r>
          </w:p>
        </w:tc>
        <w:tc>
          <w:tcPr>
            <w:tcW w:w="2410" w:type="dxa"/>
          </w:tcPr>
          <w:p>
            <w:pPr>
              <w:pStyle w:val="TableParagraph"/>
              <w:spacing w:before="134"/>
              <w:ind w:left="126" w:right="128"/>
              <w:rPr>
                <w:sz w:val="22"/>
              </w:rPr>
            </w:pPr>
            <w:r>
              <w:rPr>
                <w:sz w:val="22"/>
              </w:rPr>
              <w:t>57</w:t>
            </w:r>
          </w:p>
        </w:tc>
        <w:tc>
          <w:tcPr>
            <w:tcW w:w="2410" w:type="dxa"/>
          </w:tcPr>
          <w:p>
            <w:pPr>
              <w:pStyle w:val="TableParagraph"/>
              <w:spacing w:before="134"/>
              <w:ind w:left="128" w:right="128"/>
              <w:rPr>
                <w:sz w:val="22"/>
              </w:rPr>
            </w:pPr>
            <w:r>
              <w:rPr>
                <w:sz w:val="22"/>
              </w:rPr>
              <w:t>75</w:t>
            </w:r>
          </w:p>
        </w:tc>
        <w:tc>
          <w:tcPr>
            <w:tcW w:w="1702" w:type="dxa"/>
          </w:tcPr>
          <w:p>
            <w:pPr>
              <w:pStyle w:val="TableParagraph"/>
              <w:spacing w:before="134"/>
              <w:ind w:left="465" w:right="463"/>
              <w:rPr>
                <w:sz w:val="22"/>
              </w:rPr>
            </w:pPr>
            <w:r>
              <w:rPr>
                <w:sz w:val="22"/>
              </w:rPr>
              <w:t>75</w:t>
            </w:r>
          </w:p>
        </w:tc>
      </w:tr>
      <w:tr>
        <w:trPr>
          <w:trHeight w:val="547" w:hRule="exact"/>
        </w:trPr>
        <w:tc>
          <w:tcPr>
            <w:tcW w:w="3257" w:type="dxa"/>
          </w:tcPr>
          <w:p>
            <w:pPr>
              <w:pStyle w:val="TableParagraph"/>
              <w:ind w:left="1231" w:right="252" w:hanging="963"/>
              <w:jc w:val="left"/>
              <w:rPr>
                <w:sz w:val="22"/>
              </w:rPr>
            </w:pPr>
            <w:r>
              <w:rPr>
                <w:sz w:val="22"/>
              </w:rPr>
              <w:t>Northern North Is. (Class 4 Hill Country)</w:t>
            </w:r>
          </w:p>
        </w:tc>
        <w:tc>
          <w:tcPr>
            <w:tcW w:w="1417" w:type="dxa"/>
          </w:tcPr>
          <w:p>
            <w:pPr>
              <w:pStyle w:val="TableParagraph"/>
              <w:spacing w:before="133"/>
              <w:ind w:left="487" w:right="486"/>
              <w:rPr>
                <w:sz w:val="22"/>
              </w:rPr>
            </w:pPr>
            <w:r>
              <w:rPr>
                <w:sz w:val="22"/>
              </w:rPr>
              <w:t>9.8</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left="126" w:right="128"/>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465" w:right="463"/>
              <w:rPr>
                <w:sz w:val="22"/>
              </w:rPr>
            </w:pPr>
            <w:r>
              <w:rPr>
                <w:sz w:val="22"/>
              </w:rPr>
              <w:t>75</w:t>
            </w:r>
          </w:p>
        </w:tc>
      </w:tr>
      <w:tr>
        <w:trPr>
          <w:trHeight w:val="547" w:hRule="exact"/>
        </w:trPr>
        <w:tc>
          <w:tcPr>
            <w:tcW w:w="3257" w:type="dxa"/>
          </w:tcPr>
          <w:p>
            <w:pPr>
              <w:pStyle w:val="TableParagraph"/>
              <w:ind w:left="780" w:right="422" w:hanging="344"/>
              <w:jc w:val="left"/>
              <w:rPr>
                <w:sz w:val="22"/>
              </w:rPr>
            </w:pPr>
            <w:r>
              <w:rPr>
                <w:sz w:val="22"/>
              </w:rPr>
              <w:t>Northern North Is. (Class 5 Intensive finishing)</w:t>
            </w:r>
          </w:p>
        </w:tc>
        <w:tc>
          <w:tcPr>
            <w:tcW w:w="1417" w:type="dxa"/>
          </w:tcPr>
          <w:p>
            <w:pPr>
              <w:pStyle w:val="TableParagraph"/>
              <w:spacing w:before="133"/>
              <w:ind w:left="487" w:right="488"/>
              <w:rPr>
                <w:sz w:val="22"/>
              </w:rPr>
            </w:pPr>
            <w:r>
              <w:rPr>
                <w:sz w:val="22"/>
              </w:rPr>
              <w:t>12.6</w:t>
            </w:r>
          </w:p>
        </w:tc>
        <w:tc>
          <w:tcPr>
            <w:tcW w:w="1430" w:type="dxa"/>
          </w:tcPr>
          <w:p>
            <w:pPr>
              <w:pStyle w:val="TableParagraph"/>
              <w:spacing w:before="133"/>
              <w:ind w:left="578" w:right="578"/>
              <w:rPr>
                <w:sz w:val="22"/>
              </w:rPr>
            </w:pPr>
            <w:r>
              <w:rPr>
                <w:sz w:val="22"/>
              </w:rPr>
              <w:t>16</w:t>
            </w:r>
          </w:p>
        </w:tc>
        <w:tc>
          <w:tcPr>
            <w:tcW w:w="1831" w:type="dxa"/>
          </w:tcPr>
          <w:p>
            <w:pPr>
              <w:pStyle w:val="TableParagraph"/>
              <w:spacing w:before="133"/>
              <w:ind w:left="154" w:right="154"/>
              <w:rPr>
                <w:sz w:val="22"/>
              </w:rPr>
            </w:pPr>
            <w:r>
              <w:rPr>
                <w:sz w:val="22"/>
              </w:rPr>
              <w:t>43</w:t>
            </w:r>
          </w:p>
        </w:tc>
        <w:tc>
          <w:tcPr>
            <w:tcW w:w="2410" w:type="dxa"/>
          </w:tcPr>
          <w:p>
            <w:pPr>
              <w:pStyle w:val="TableParagraph"/>
              <w:spacing w:before="133"/>
              <w:ind w:left="126" w:right="128"/>
              <w:rPr>
                <w:sz w:val="22"/>
              </w:rPr>
            </w:pPr>
            <w:r>
              <w:rPr>
                <w:sz w:val="22"/>
              </w:rPr>
              <w:t>77</w:t>
            </w:r>
          </w:p>
        </w:tc>
        <w:tc>
          <w:tcPr>
            <w:tcW w:w="2410" w:type="dxa"/>
          </w:tcPr>
          <w:p>
            <w:pPr>
              <w:pStyle w:val="TableParagraph"/>
              <w:spacing w:before="133"/>
              <w:ind w:left="127" w:right="128"/>
              <w:rPr>
                <w:sz w:val="22"/>
              </w:rPr>
            </w:pPr>
            <w:r>
              <w:rPr>
                <w:sz w:val="22"/>
              </w:rPr>
              <w:t>100</w:t>
            </w:r>
          </w:p>
        </w:tc>
        <w:tc>
          <w:tcPr>
            <w:tcW w:w="1702" w:type="dxa"/>
          </w:tcPr>
          <w:p>
            <w:pPr>
              <w:pStyle w:val="TableParagraph"/>
              <w:spacing w:before="133"/>
              <w:ind w:left="465" w:right="464"/>
              <w:rPr>
                <w:sz w:val="22"/>
              </w:rPr>
            </w:pPr>
            <w:r>
              <w:rPr>
                <w:sz w:val="22"/>
              </w:rPr>
              <w:t>100</w:t>
            </w:r>
          </w:p>
        </w:tc>
      </w:tr>
      <w:tr>
        <w:trPr>
          <w:trHeight w:val="547" w:hRule="exact"/>
        </w:trPr>
        <w:tc>
          <w:tcPr>
            <w:tcW w:w="3257" w:type="dxa"/>
          </w:tcPr>
          <w:p>
            <w:pPr>
              <w:pStyle w:val="TableParagraph"/>
              <w:ind w:left="1269" w:right="281" w:hanging="970"/>
              <w:jc w:val="left"/>
              <w:rPr>
                <w:sz w:val="22"/>
              </w:rPr>
            </w:pPr>
            <w:r>
              <w:rPr>
                <w:sz w:val="22"/>
              </w:rPr>
              <w:t>Northern North Is. (Class 9 All Classes)</w:t>
            </w:r>
          </w:p>
        </w:tc>
        <w:tc>
          <w:tcPr>
            <w:tcW w:w="1417" w:type="dxa"/>
          </w:tcPr>
          <w:p>
            <w:pPr>
              <w:pStyle w:val="TableParagraph"/>
              <w:spacing w:before="133"/>
              <w:ind w:left="487" w:right="486"/>
              <w:rPr>
                <w:sz w:val="22"/>
              </w:rPr>
            </w:pPr>
            <w:r>
              <w:rPr>
                <w:sz w:val="22"/>
              </w:rPr>
              <w:t>9.7</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left="126" w:right="128"/>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465" w:right="463"/>
              <w:rPr>
                <w:sz w:val="22"/>
              </w:rPr>
            </w:pPr>
            <w:r>
              <w:rPr>
                <w:sz w:val="22"/>
              </w:rPr>
              <w:t>75</w:t>
            </w:r>
          </w:p>
        </w:tc>
      </w:tr>
      <w:tr>
        <w:trPr>
          <w:trHeight w:val="548" w:hRule="exact"/>
        </w:trPr>
        <w:tc>
          <w:tcPr>
            <w:tcW w:w="3257" w:type="dxa"/>
          </w:tcPr>
          <w:p>
            <w:pPr>
              <w:pStyle w:val="TableParagraph"/>
              <w:ind w:left="1063" w:right="255" w:hanging="793"/>
              <w:jc w:val="left"/>
              <w:rPr>
                <w:sz w:val="22"/>
              </w:rPr>
            </w:pPr>
            <w:r>
              <w:rPr>
                <w:sz w:val="22"/>
              </w:rPr>
              <w:t>Eastern North Is. (Class 3 Hard Hill Country)</w:t>
            </w:r>
          </w:p>
        </w:tc>
        <w:tc>
          <w:tcPr>
            <w:tcW w:w="1417" w:type="dxa"/>
          </w:tcPr>
          <w:p>
            <w:pPr>
              <w:pStyle w:val="TableParagraph"/>
              <w:spacing w:before="133"/>
              <w:ind w:left="487" w:right="486"/>
              <w:rPr>
                <w:sz w:val="22"/>
              </w:rPr>
            </w:pPr>
            <w:r>
              <w:rPr>
                <w:sz w:val="22"/>
              </w:rPr>
              <w:t>8.3</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left="126" w:right="128"/>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465" w:right="463"/>
              <w:rPr>
                <w:sz w:val="22"/>
              </w:rPr>
            </w:pPr>
            <w:r>
              <w:rPr>
                <w:sz w:val="22"/>
              </w:rPr>
              <w:t>75</w:t>
            </w:r>
          </w:p>
        </w:tc>
      </w:tr>
      <w:tr>
        <w:trPr>
          <w:trHeight w:val="547" w:hRule="exact"/>
        </w:trPr>
        <w:tc>
          <w:tcPr>
            <w:tcW w:w="3257" w:type="dxa"/>
          </w:tcPr>
          <w:p>
            <w:pPr>
              <w:pStyle w:val="TableParagraph"/>
              <w:ind w:left="1231" w:right="326" w:hanging="886"/>
              <w:jc w:val="left"/>
              <w:rPr>
                <w:sz w:val="22"/>
              </w:rPr>
            </w:pPr>
            <w:r>
              <w:rPr>
                <w:sz w:val="22"/>
              </w:rPr>
              <w:t>Eastern North Is. (Class 4 Hill Country)</w:t>
            </w:r>
          </w:p>
        </w:tc>
        <w:tc>
          <w:tcPr>
            <w:tcW w:w="1417" w:type="dxa"/>
          </w:tcPr>
          <w:p>
            <w:pPr>
              <w:pStyle w:val="TableParagraph"/>
              <w:spacing w:before="133"/>
              <w:ind w:left="487" w:right="486"/>
              <w:rPr>
                <w:sz w:val="22"/>
              </w:rPr>
            </w:pPr>
            <w:r>
              <w:rPr>
                <w:sz w:val="22"/>
              </w:rPr>
              <w:t>9.5</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left="126" w:right="128"/>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465" w:right="463"/>
              <w:rPr>
                <w:sz w:val="22"/>
              </w:rPr>
            </w:pPr>
            <w:r>
              <w:rPr>
                <w:sz w:val="22"/>
              </w:rPr>
              <w:t>75</w:t>
            </w:r>
          </w:p>
        </w:tc>
      </w:tr>
      <w:tr>
        <w:trPr>
          <w:trHeight w:val="547" w:hRule="exact"/>
        </w:trPr>
        <w:tc>
          <w:tcPr>
            <w:tcW w:w="3257" w:type="dxa"/>
          </w:tcPr>
          <w:p>
            <w:pPr>
              <w:pStyle w:val="TableParagraph"/>
              <w:ind w:left="780" w:right="496" w:hanging="267"/>
              <w:jc w:val="left"/>
              <w:rPr>
                <w:sz w:val="22"/>
              </w:rPr>
            </w:pPr>
            <w:r>
              <w:rPr>
                <w:sz w:val="22"/>
              </w:rPr>
              <w:t>Eastern North Is. (Class 5 Intensive finishing)</w:t>
            </w:r>
          </w:p>
        </w:tc>
        <w:tc>
          <w:tcPr>
            <w:tcW w:w="1417" w:type="dxa"/>
          </w:tcPr>
          <w:p>
            <w:pPr>
              <w:pStyle w:val="TableParagraph"/>
              <w:spacing w:before="133"/>
              <w:rPr>
                <w:sz w:val="22"/>
              </w:rPr>
            </w:pPr>
            <w:r>
              <w:rPr>
                <w:w w:val="100"/>
                <w:sz w:val="22"/>
              </w:rPr>
              <w:t>9</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left="126" w:right="128"/>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465" w:right="463"/>
              <w:rPr>
                <w:sz w:val="22"/>
              </w:rPr>
            </w:pPr>
            <w:r>
              <w:rPr>
                <w:sz w:val="22"/>
              </w:rPr>
              <w:t>75</w:t>
            </w:r>
          </w:p>
        </w:tc>
      </w:tr>
      <w:tr>
        <w:trPr>
          <w:trHeight w:val="545" w:hRule="exact"/>
        </w:trPr>
        <w:tc>
          <w:tcPr>
            <w:tcW w:w="3257" w:type="dxa"/>
          </w:tcPr>
          <w:p>
            <w:pPr>
              <w:pStyle w:val="TableParagraph"/>
              <w:spacing w:line="237" w:lineRule="auto" w:before="1"/>
              <w:ind w:left="1269" w:right="358" w:hanging="896"/>
              <w:jc w:val="left"/>
              <w:rPr>
                <w:sz w:val="22"/>
              </w:rPr>
            </w:pPr>
            <w:r>
              <w:rPr>
                <w:sz w:val="22"/>
              </w:rPr>
              <w:t>Eastern North Is. (Class 9 All Classes)</w:t>
            </w:r>
          </w:p>
        </w:tc>
        <w:tc>
          <w:tcPr>
            <w:tcW w:w="1417" w:type="dxa"/>
          </w:tcPr>
          <w:p>
            <w:pPr>
              <w:pStyle w:val="TableParagraph"/>
              <w:spacing w:before="133"/>
              <w:ind w:left="487" w:right="486"/>
              <w:rPr>
                <w:sz w:val="22"/>
              </w:rPr>
            </w:pPr>
            <w:r>
              <w:rPr>
                <w:sz w:val="22"/>
              </w:rPr>
              <w:t>8.9</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left="126" w:right="128"/>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465" w:right="463"/>
              <w:rPr>
                <w:sz w:val="22"/>
              </w:rPr>
            </w:pPr>
            <w:r>
              <w:rPr>
                <w:sz w:val="22"/>
              </w:rPr>
              <w:t>75</w:t>
            </w:r>
          </w:p>
        </w:tc>
      </w:tr>
      <w:tr>
        <w:trPr>
          <w:trHeight w:val="547" w:hRule="exact"/>
        </w:trPr>
        <w:tc>
          <w:tcPr>
            <w:tcW w:w="3257" w:type="dxa"/>
          </w:tcPr>
          <w:p>
            <w:pPr>
              <w:pStyle w:val="TableParagraph"/>
              <w:spacing w:line="237" w:lineRule="auto" w:before="4"/>
              <w:ind w:left="1063" w:right="208" w:hanging="838"/>
              <w:jc w:val="left"/>
              <w:rPr>
                <w:sz w:val="22"/>
              </w:rPr>
            </w:pPr>
            <w:r>
              <w:rPr>
                <w:sz w:val="22"/>
              </w:rPr>
              <w:t>Western North Is. (Class 3 Hard Hill Country)</w:t>
            </w:r>
          </w:p>
        </w:tc>
        <w:tc>
          <w:tcPr>
            <w:tcW w:w="1417" w:type="dxa"/>
          </w:tcPr>
          <w:p>
            <w:pPr>
              <w:pStyle w:val="TableParagraph"/>
              <w:spacing w:before="133"/>
              <w:rPr>
                <w:sz w:val="22"/>
              </w:rPr>
            </w:pPr>
            <w:r>
              <w:rPr>
                <w:w w:val="100"/>
                <w:sz w:val="22"/>
              </w:rPr>
              <w:t>8</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left="126" w:right="128"/>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465" w:right="463"/>
              <w:rPr>
                <w:sz w:val="22"/>
              </w:rPr>
            </w:pPr>
            <w:r>
              <w:rPr>
                <w:sz w:val="22"/>
              </w:rPr>
              <w:t>75</w:t>
            </w:r>
          </w:p>
        </w:tc>
      </w:tr>
      <w:tr>
        <w:trPr>
          <w:trHeight w:val="548" w:hRule="exact"/>
        </w:trPr>
        <w:tc>
          <w:tcPr>
            <w:tcW w:w="3257" w:type="dxa"/>
          </w:tcPr>
          <w:p>
            <w:pPr>
              <w:pStyle w:val="TableParagraph"/>
              <w:ind w:left="1231" w:right="280" w:hanging="932"/>
              <w:jc w:val="left"/>
              <w:rPr>
                <w:sz w:val="22"/>
              </w:rPr>
            </w:pPr>
            <w:r>
              <w:rPr>
                <w:sz w:val="22"/>
              </w:rPr>
              <w:t>Western North Is. (Class 4 Hill Country)</w:t>
            </w:r>
          </w:p>
        </w:tc>
        <w:tc>
          <w:tcPr>
            <w:tcW w:w="1417" w:type="dxa"/>
          </w:tcPr>
          <w:p>
            <w:pPr>
              <w:pStyle w:val="TableParagraph"/>
              <w:spacing w:before="134"/>
              <w:ind w:left="487" w:right="486"/>
              <w:rPr>
                <w:sz w:val="22"/>
              </w:rPr>
            </w:pPr>
            <w:r>
              <w:rPr>
                <w:sz w:val="22"/>
              </w:rPr>
              <w:t>8.9</w:t>
            </w:r>
          </w:p>
        </w:tc>
        <w:tc>
          <w:tcPr>
            <w:tcW w:w="1430" w:type="dxa"/>
          </w:tcPr>
          <w:p>
            <w:pPr>
              <w:pStyle w:val="TableParagraph"/>
              <w:spacing w:before="134"/>
              <w:ind w:left="578" w:right="578"/>
              <w:rPr>
                <w:sz w:val="22"/>
              </w:rPr>
            </w:pPr>
            <w:r>
              <w:rPr>
                <w:sz w:val="22"/>
              </w:rPr>
              <w:t>12</w:t>
            </w:r>
          </w:p>
        </w:tc>
        <w:tc>
          <w:tcPr>
            <w:tcW w:w="1831" w:type="dxa"/>
          </w:tcPr>
          <w:p>
            <w:pPr>
              <w:pStyle w:val="TableParagraph"/>
              <w:spacing w:before="134"/>
              <w:ind w:left="154" w:right="154"/>
              <w:rPr>
                <w:sz w:val="22"/>
              </w:rPr>
            </w:pPr>
            <w:r>
              <w:rPr>
                <w:sz w:val="22"/>
              </w:rPr>
              <w:t>32</w:t>
            </w:r>
          </w:p>
        </w:tc>
        <w:tc>
          <w:tcPr>
            <w:tcW w:w="2410" w:type="dxa"/>
          </w:tcPr>
          <w:p>
            <w:pPr>
              <w:pStyle w:val="TableParagraph"/>
              <w:spacing w:before="134"/>
              <w:ind w:left="126" w:right="128"/>
              <w:rPr>
                <w:sz w:val="22"/>
              </w:rPr>
            </w:pPr>
            <w:r>
              <w:rPr>
                <w:sz w:val="22"/>
              </w:rPr>
              <w:t>57</w:t>
            </w:r>
          </w:p>
        </w:tc>
        <w:tc>
          <w:tcPr>
            <w:tcW w:w="2410" w:type="dxa"/>
          </w:tcPr>
          <w:p>
            <w:pPr>
              <w:pStyle w:val="TableParagraph"/>
              <w:spacing w:before="134"/>
              <w:ind w:left="128" w:right="128"/>
              <w:rPr>
                <w:sz w:val="22"/>
              </w:rPr>
            </w:pPr>
            <w:r>
              <w:rPr>
                <w:sz w:val="22"/>
              </w:rPr>
              <w:t>75</w:t>
            </w:r>
          </w:p>
        </w:tc>
        <w:tc>
          <w:tcPr>
            <w:tcW w:w="1702" w:type="dxa"/>
          </w:tcPr>
          <w:p>
            <w:pPr>
              <w:pStyle w:val="TableParagraph"/>
              <w:spacing w:before="134"/>
              <w:ind w:left="465" w:right="463"/>
              <w:rPr>
                <w:sz w:val="22"/>
              </w:rPr>
            </w:pPr>
            <w:r>
              <w:rPr>
                <w:sz w:val="22"/>
              </w:rPr>
              <w:t>75</w:t>
            </w:r>
          </w:p>
        </w:tc>
      </w:tr>
      <w:tr>
        <w:trPr>
          <w:trHeight w:val="547" w:hRule="exact"/>
        </w:trPr>
        <w:tc>
          <w:tcPr>
            <w:tcW w:w="3257" w:type="dxa"/>
          </w:tcPr>
          <w:p>
            <w:pPr>
              <w:pStyle w:val="TableParagraph"/>
              <w:ind w:left="780" w:right="449" w:hanging="312"/>
              <w:jc w:val="left"/>
              <w:rPr>
                <w:sz w:val="22"/>
              </w:rPr>
            </w:pPr>
            <w:r>
              <w:rPr>
                <w:sz w:val="22"/>
              </w:rPr>
              <w:t>Western North Is. (Class 5 Intensive finishing)</w:t>
            </w:r>
          </w:p>
        </w:tc>
        <w:tc>
          <w:tcPr>
            <w:tcW w:w="1417" w:type="dxa"/>
          </w:tcPr>
          <w:p>
            <w:pPr>
              <w:pStyle w:val="TableParagraph"/>
              <w:spacing w:before="133"/>
              <w:ind w:left="487" w:right="488"/>
              <w:rPr>
                <w:sz w:val="22"/>
              </w:rPr>
            </w:pPr>
            <w:r>
              <w:rPr>
                <w:sz w:val="22"/>
              </w:rPr>
              <w:t>10.4</w:t>
            </w:r>
          </w:p>
        </w:tc>
        <w:tc>
          <w:tcPr>
            <w:tcW w:w="1430" w:type="dxa"/>
          </w:tcPr>
          <w:p>
            <w:pPr>
              <w:pStyle w:val="TableParagraph"/>
              <w:spacing w:before="133"/>
              <w:ind w:left="578" w:right="578"/>
              <w:rPr>
                <w:sz w:val="22"/>
              </w:rPr>
            </w:pPr>
            <w:r>
              <w:rPr>
                <w:sz w:val="22"/>
              </w:rPr>
              <w:t>16</w:t>
            </w:r>
          </w:p>
        </w:tc>
        <w:tc>
          <w:tcPr>
            <w:tcW w:w="1831" w:type="dxa"/>
          </w:tcPr>
          <w:p>
            <w:pPr>
              <w:pStyle w:val="TableParagraph"/>
              <w:spacing w:before="133"/>
              <w:ind w:left="154" w:right="154"/>
              <w:rPr>
                <w:sz w:val="22"/>
              </w:rPr>
            </w:pPr>
            <w:r>
              <w:rPr>
                <w:sz w:val="22"/>
              </w:rPr>
              <w:t>43</w:t>
            </w:r>
          </w:p>
        </w:tc>
        <w:tc>
          <w:tcPr>
            <w:tcW w:w="2410" w:type="dxa"/>
          </w:tcPr>
          <w:p>
            <w:pPr>
              <w:pStyle w:val="TableParagraph"/>
              <w:spacing w:before="133"/>
              <w:ind w:left="126" w:right="128"/>
              <w:rPr>
                <w:sz w:val="22"/>
              </w:rPr>
            </w:pPr>
            <w:r>
              <w:rPr>
                <w:sz w:val="22"/>
              </w:rPr>
              <w:t>77</w:t>
            </w:r>
          </w:p>
        </w:tc>
        <w:tc>
          <w:tcPr>
            <w:tcW w:w="2410" w:type="dxa"/>
          </w:tcPr>
          <w:p>
            <w:pPr>
              <w:pStyle w:val="TableParagraph"/>
              <w:spacing w:before="133"/>
              <w:ind w:left="127" w:right="128"/>
              <w:rPr>
                <w:sz w:val="22"/>
              </w:rPr>
            </w:pPr>
            <w:r>
              <w:rPr>
                <w:sz w:val="22"/>
              </w:rPr>
              <w:t>100</w:t>
            </w:r>
          </w:p>
        </w:tc>
        <w:tc>
          <w:tcPr>
            <w:tcW w:w="1702" w:type="dxa"/>
          </w:tcPr>
          <w:p>
            <w:pPr>
              <w:pStyle w:val="TableParagraph"/>
              <w:spacing w:before="133"/>
              <w:ind w:left="465" w:right="464"/>
              <w:rPr>
                <w:sz w:val="22"/>
              </w:rPr>
            </w:pPr>
            <w:r>
              <w:rPr>
                <w:sz w:val="22"/>
              </w:rPr>
              <w:t>100</w:t>
            </w:r>
          </w:p>
        </w:tc>
      </w:tr>
      <w:tr>
        <w:trPr>
          <w:trHeight w:val="547" w:hRule="exact"/>
        </w:trPr>
        <w:tc>
          <w:tcPr>
            <w:tcW w:w="3257" w:type="dxa"/>
          </w:tcPr>
          <w:p>
            <w:pPr>
              <w:pStyle w:val="TableParagraph"/>
              <w:ind w:left="1269" w:right="312" w:hanging="942"/>
              <w:jc w:val="left"/>
              <w:rPr>
                <w:sz w:val="22"/>
              </w:rPr>
            </w:pPr>
            <w:r>
              <w:rPr>
                <w:sz w:val="22"/>
              </w:rPr>
              <w:t>Western North Is. (Class 9 All Classes)</w:t>
            </w:r>
          </w:p>
        </w:tc>
        <w:tc>
          <w:tcPr>
            <w:tcW w:w="1417" w:type="dxa"/>
          </w:tcPr>
          <w:p>
            <w:pPr>
              <w:pStyle w:val="TableParagraph"/>
              <w:spacing w:before="133"/>
              <w:ind w:left="487" w:right="486"/>
              <w:rPr>
                <w:sz w:val="22"/>
              </w:rPr>
            </w:pPr>
            <w:r>
              <w:rPr>
                <w:sz w:val="22"/>
              </w:rPr>
              <w:t>8.6</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left="126" w:right="128"/>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465" w:right="463"/>
              <w:rPr>
                <w:sz w:val="22"/>
              </w:rPr>
            </w:pPr>
            <w:r>
              <w:rPr>
                <w:sz w:val="22"/>
              </w:rPr>
              <w:t>75</w:t>
            </w:r>
          </w:p>
        </w:tc>
      </w:tr>
    </w:tbl>
    <w:p>
      <w:pPr>
        <w:spacing w:after="0"/>
        <w:rPr>
          <w:sz w:val="22"/>
        </w:rPr>
        <w:sectPr>
          <w:pgSz w:w="16840" w:h="11910" w:orient="landscape"/>
          <w:pgMar w:header="0" w:footer="940" w:top="1100" w:bottom="1220" w:left="1340" w:right="820"/>
        </w:sectPr>
      </w:pPr>
    </w:p>
    <w:p>
      <w:pPr>
        <w:pStyle w:val="BodyText"/>
        <w:rPr>
          <w:rFonts w:ascii="Times New Roman"/>
          <w:sz w:val="29"/>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1417"/>
        <w:gridCol w:w="1430"/>
        <w:gridCol w:w="1831"/>
        <w:gridCol w:w="2410"/>
        <w:gridCol w:w="2410"/>
        <w:gridCol w:w="1702"/>
      </w:tblGrid>
      <w:tr>
        <w:trPr>
          <w:trHeight w:val="547" w:hRule="exact"/>
        </w:trPr>
        <w:tc>
          <w:tcPr>
            <w:tcW w:w="3257" w:type="dxa"/>
          </w:tcPr>
          <w:p>
            <w:pPr>
              <w:pStyle w:val="TableParagraph"/>
              <w:ind w:left="981" w:right="146" w:hanging="822"/>
              <w:jc w:val="left"/>
              <w:rPr>
                <w:sz w:val="22"/>
              </w:rPr>
            </w:pPr>
            <w:r>
              <w:rPr>
                <w:sz w:val="22"/>
              </w:rPr>
              <w:t>Northern-Central South Is. (Class 2 Hill Country)</w:t>
            </w:r>
          </w:p>
        </w:tc>
        <w:tc>
          <w:tcPr>
            <w:tcW w:w="1417" w:type="dxa"/>
          </w:tcPr>
          <w:p>
            <w:pPr>
              <w:pStyle w:val="TableParagraph"/>
              <w:spacing w:before="133"/>
              <w:ind w:left="487" w:right="486"/>
              <w:rPr>
                <w:sz w:val="22"/>
              </w:rPr>
            </w:pPr>
            <w:r>
              <w:rPr>
                <w:sz w:val="22"/>
              </w:rPr>
              <w:t>3.9</w:t>
            </w:r>
          </w:p>
        </w:tc>
        <w:tc>
          <w:tcPr>
            <w:tcW w:w="1430" w:type="dxa"/>
          </w:tcPr>
          <w:p>
            <w:pPr>
              <w:pStyle w:val="TableParagraph"/>
              <w:spacing w:before="133"/>
              <w:ind w:left="1"/>
              <w:rPr>
                <w:sz w:val="22"/>
              </w:rPr>
            </w:pPr>
            <w:r>
              <w:rPr>
                <w:w w:val="100"/>
                <w:sz w:val="22"/>
              </w:rPr>
              <w:t>6</w:t>
            </w:r>
          </w:p>
        </w:tc>
        <w:tc>
          <w:tcPr>
            <w:tcW w:w="1831" w:type="dxa"/>
          </w:tcPr>
          <w:p>
            <w:pPr>
              <w:pStyle w:val="TableParagraph"/>
              <w:spacing w:before="133"/>
              <w:ind w:left="154" w:right="154"/>
              <w:rPr>
                <w:sz w:val="22"/>
              </w:rPr>
            </w:pPr>
            <w:r>
              <w:rPr>
                <w:sz w:val="22"/>
              </w:rPr>
              <w:t>16</w:t>
            </w:r>
          </w:p>
        </w:tc>
        <w:tc>
          <w:tcPr>
            <w:tcW w:w="2410" w:type="dxa"/>
          </w:tcPr>
          <w:p>
            <w:pPr>
              <w:pStyle w:val="TableParagraph"/>
              <w:spacing w:before="133"/>
              <w:ind w:right="1087"/>
              <w:jc w:val="right"/>
              <w:rPr>
                <w:sz w:val="22"/>
              </w:rPr>
            </w:pPr>
            <w:r>
              <w:rPr>
                <w:sz w:val="22"/>
              </w:rPr>
              <w:t>29</w:t>
            </w:r>
          </w:p>
        </w:tc>
        <w:tc>
          <w:tcPr>
            <w:tcW w:w="2410" w:type="dxa"/>
          </w:tcPr>
          <w:p>
            <w:pPr>
              <w:pStyle w:val="TableParagraph"/>
              <w:spacing w:before="133"/>
              <w:ind w:left="128" w:right="128"/>
              <w:rPr>
                <w:sz w:val="22"/>
              </w:rPr>
            </w:pPr>
            <w:r>
              <w:rPr>
                <w:sz w:val="22"/>
              </w:rPr>
              <w:t>37</w:t>
            </w:r>
          </w:p>
        </w:tc>
        <w:tc>
          <w:tcPr>
            <w:tcW w:w="1702" w:type="dxa"/>
          </w:tcPr>
          <w:p>
            <w:pPr>
              <w:pStyle w:val="TableParagraph"/>
              <w:spacing w:before="133"/>
              <w:ind w:left="734"/>
              <w:jc w:val="left"/>
              <w:rPr>
                <w:sz w:val="22"/>
              </w:rPr>
            </w:pPr>
            <w:r>
              <w:rPr>
                <w:sz w:val="22"/>
              </w:rPr>
              <w:t>37</w:t>
            </w:r>
          </w:p>
        </w:tc>
      </w:tr>
      <w:tr>
        <w:trPr>
          <w:trHeight w:val="547" w:hRule="exact"/>
        </w:trPr>
        <w:tc>
          <w:tcPr>
            <w:tcW w:w="3257" w:type="dxa"/>
          </w:tcPr>
          <w:p>
            <w:pPr>
              <w:pStyle w:val="TableParagraph"/>
              <w:ind w:left="691" w:right="145" w:hanging="531"/>
              <w:jc w:val="left"/>
              <w:rPr>
                <w:sz w:val="22"/>
              </w:rPr>
            </w:pPr>
            <w:r>
              <w:rPr>
                <w:sz w:val="22"/>
              </w:rPr>
              <w:t>Northern-Central South Is. (Class 6 Finishing breeding)</w:t>
            </w:r>
          </w:p>
        </w:tc>
        <w:tc>
          <w:tcPr>
            <w:tcW w:w="1417" w:type="dxa"/>
          </w:tcPr>
          <w:p>
            <w:pPr>
              <w:pStyle w:val="TableParagraph"/>
              <w:spacing w:before="133"/>
              <w:ind w:left="487" w:right="486"/>
              <w:rPr>
                <w:sz w:val="22"/>
              </w:rPr>
            </w:pPr>
            <w:r>
              <w:rPr>
                <w:sz w:val="22"/>
              </w:rPr>
              <w:t>8.2</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right="1087"/>
              <w:jc w:val="right"/>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734"/>
              <w:jc w:val="left"/>
              <w:rPr>
                <w:sz w:val="22"/>
              </w:rPr>
            </w:pPr>
            <w:r>
              <w:rPr>
                <w:sz w:val="22"/>
              </w:rPr>
              <w:t>75</w:t>
            </w:r>
          </w:p>
        </w:tc>
      </w:tr>
      <w:tr>
        <w:trPr>
          <w:trHeight w:val="547" w:hRule="exact"/>
        </w:trPr>
        <w:tc>
          <w:tcPr>
            <w:tcW w:w="3257" w:type="dxa"/>
          </w:tcPr>
          <w:p>
            <w:pPr>
              <w:pStyle w:val="TableParagraph"/>
              <w:ind w:left="828" w:right="145" w:hanging="668"/>
              <w:jc w:val="left"/>
              <w:rPr>
                <w:sz w:val="22"/>
              </w:rPr>
            </w:pPr>
            <w:r>
              <w:rPr>
                <w:sz w:val="22"/>
              </w:rPr>
              <w:t>Northern-Central South Is. (Class 8 Mixed finishing)</w:t>
            </w:r>
          </w:p>
        </w:tc>
        <w:tc>
          <w:tcPr>
            <w:tcW w:w="1417" w:type="dxa"/>
          </w:tcPr>
          <w:p>
            <w:pPr>
              <w:pStyle w:val="TableParagraph"/>
              <w:spacing w:before="133"/>
              <w:ind w:left="487" w:right="486"/>
              <w:rPr>
                <w:sz w:val="22"/>
              </w:rPr>
            </w:pPr>
            <w:r>
              <w:rPr>
                <w:sz w:val="22"/>
              </w:rPr>
              <w:t>8.7</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right="1087"/>
              <w:jc w:val="right"/>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734"/>
              <w:jc w:val="left"/>
              <w:rPr>
                <w:sz w:val="22"/>
              </w:rPr>
            </w:pPr>
            <w:r>
              <w:rPr>
                <w:sz w:val="22"/>
              </w:rPr>
              <w:t>75</w:t>
            </w:r>
          </w:p>
        </w:tc>
      </w:tr>
      <w:tr>
        <w:trPr>
          <w:trHeight w:val="547" w:hRule="exact"/>
        </w:trPr>
        <w:tc>
          <w:tcPr>
            <w:tcW w:w="3257" w:type="dxa"/>
          </w:tcPr>
          <w:p>
            <w:pPr>
              <w:pStyle w:val="TableParagraph"/>
              <w:ind w:left="1049" w:right="145" w:hanging="889"/>
              <w:jc w:val="left"/>
              <w:rPr>
                <w:sz w:val="22"/>
              </w:rPr>
            </w:pPr>
            <w:r>
              <w:rPr>
                <w:sz w:val="22"/>
              </w:rPr>
              <w:t>Northern-Central South Is. (Class 9 All Classes)</w:t>
            </w:r>
          </w:p>
        </w:tc>
        <w:tc>
          <w:tcPr>
            <w:tcW w:w="1417" w:type="dxa"/>
          </w:tcPr>
          <w:p>
            <w:pPr>
              <w:pStyle w:val="TableParagraph"/>
              <w:spacing w:before="133"/>
              <w:ind w:left="487" w:right="486"/>
              <w:rPr>
                <w:sz w:val="22"/>
              </w:rPr>
            </w:pPr>
            <w:r>
              <w:rPr>
                <w:sz w:val="22"/>
              </w:rPr>
              <w:t>4.4</w:t>
            </w:r>
          </w:p>
        </w:tc>
        <w:tc>
          <w:tcPr>
            <w:tcW w:w="1430" w:type="dxa"/>
          </w:tcPr>
          <w:p>
            <w:pPr>
              <w:pStyle w:val="TableParagraph"/>
              <w:spacing w:before="133"/>
              <w:ind w:left="1"/>
              <w:rPr>
                <w:sz w:val="22"/>
              </w:rPr>
            </w:pPr>
            <w:r>
              <w:rPr>
                <w:w w:val="100"/>
                <w:sz w:val="22"/>
              </w:rPr>
              <w:t>6</w:t>
            </w:r>
          </w:p>
        </w:tc>
        <w:tc>
          <w:tcPr>
            <w:tcW w:w="1831" w:type="dxa"/>
          </w:tcPr>
          <w:p>
            <w:pPr>
              <w:pStyle w:val="TableParagraph"/>
              <w:spacing w:before="133"/>
              <w:ind w:left="154" w:right="154"/>
              <w:rPr>
                <w:sz w:val="22"/>
              </w:rPr>
            </w:pPr>
            <w:r>
              <w:rPr>
                <w:sz w:val="22"/>
              </w:rPr>
              <w:t>16</w:t>
            </w:r>
          </w:p>
        </w:tc>
        <w:tc>
          <w:tcPr>
            <w:tcW w:w="2410" w:type="dxa"/>
          </w:tcPr>
          <w:p>
            <w:pPr>
              <w:pStyle w:val="TableParagraph"/>
              <w:spacing w:before="133"/>
              <w:ind w:right="1087"/>
              <w:jc w:val="right"/>
              <w:rPr>
                <w:sz w:val="22"/>
              </w:rPr>
            </w:pPr>
            <w:r>
              <w:rPr>
                <w:sz w:val="22"/>
              </w:rPr>
              <w:t>29</w:t>
            </w:r>
          </w:p>
        </w:tc>
        <w:tc>
          <w:tcPr>
            <w:tcW w:w="2410" w:type="dxa"/>
          </w:tcPr>
          <w:p>
            <w:pPr>
              <w:pStyle w:val="TableParagraph"/>
              <w:spacing w:before="133"/>
              <w:ind w:left="128" w:right="128"/>
              <w:rPr>
                <w:sz w:val="22"/>
              </w:rPr>
            </w:pPr>
            <w:r>
              <w:rPr>
                <w:sz w:val="22"/>
              </w:rPr>
              <w:t>37</w:t>
            </w:r>
          </w:p>
        </w:tc>
        <w:tc>
          <w:tcPr>
            <w:tcW w:w="1702" w:type="dxa"/>
          </w:tcPr>
          <w:p>
            <w:pPr>
              <w:pStyle w:val="TableParagraph"/>
              <w:spacing w:before="133"/>
              <w:ind w:left="734"/>
              <w:jc w:val="left"/>
              <w:rPr>
                <w:sz w:val="22"/>
              </w:rPr>
            </w:pPr>
            <w:r>
              <w:rPr>
                <w:sz w:val="22"/>
              </w:rPr>
              <w:t>37</w:t>
            </w:r>
          </w:p>
        </w:tc>
      </w:tr>
      <w:tr>
        <w:trPr>
          <w:trHeight w:val="548" w:hRule="exact"/>
        </w:trPr>
        <w:tc>
          <w:tcPr>
            <w:tcW w:w="3257" w:type="dxa"/>
          </w:tcPr>
          <w:p>
            <w:pPr>
              <w:pStyle w:val="TableParagraph"/>
              <w:ind w:left="751" w:right="193" w:hanging="538"/>
              <w:jc w:val="left"/>
              <w:rPr>
                <w:sz w:val="22"/>
              </w:rPr>
            </w:pPr>
            <w:r>
              <w:rPr>
                <w:sz w:val="22"/>
              </w:rPr>
              <w:t>Southern South Is. (Class 1 High Country all regions)</w:t>
            </w:r>
          </w:p>
        </w:tc>
        <w:tc>
          <w:tcPr>
            <w:tcW w:w="1417" w:type="dxa"/>
          </w:tcPr>
          <w:p>
            <w:pPr>
              <w:pStyle w:val="TableParagraph"/>
              <w:spacing w:before="134"/>
              <w:ind w:left="487" w:right="486"/>
              <w:rPr>
                <w:sz w:val="22"/>
              </w:rPr>
            </w:pPr>
            <w:r>
              <w:rPr>
                <w:sz w:val="22"/>
              </w:rPr>
              <w:t>1.5</w:t>
            </w:r>
          </w:p>
        </w:tc>
        <w:tc>
          <w:tcPr>
            <w:tcW w:w="1430" w:type="dxa"/>
          </w:tcPr>
          <w:p>
            <w:pPr>
              <w:pStyle w:val="TableParagraph"/>
              <w:spacing w:before="134"/>
              <w:ind w:left="1"/>
              <w:rPr>
                <w:sz w:val="22"/>
              </w:rPr>
            </w:pPr>
            <w:r>
              <w:rPr>
                <w:w w:val="100"/>
                <w:sz w:val="22"/>
              </w:rPr>
              <w:t>6</w:t>
            </w:r>
          </w:p>
        </w:tc>
        <w:tc>
          <w:tcPr>
            <w:tcW w:w="1831" w:type="dxa"/>
          </w:tcPr>
          <w:p>
            <w:pPr>
              <w:pStyle w:val="TableParagraph"/>
              <w:spacing w:before="134"/>
              <w:ind w:left="154" w:right="154"/>
              <w:rPr>
                <w:sz w:val="22"/>
              </w:rPr>
            </w:pPr>
            <w:r>
              <w:rPr>
                <w:sz w:val="22"/>
              </w:rPr>
              <w:t>16</w:t>
            </w:r>
          </w:p>
        </w:tc>
        <w:tc>
          <w:tcPr>
            <w:tcW w:w="2410" w:type="dxa"/>
          </w:tcPr>
          <w:p>
            <w:pPr>
              <w:pStyle w:val="TableParagraph"/>
              <w:spacing w:before="134"/>
              <w:ind w:right="1087"/>
              <w:jc w:val="right"/>
              <w:rPr>
                <w:sz w:val="22"/>
              </w:rPr>
            </w:pPr>
            <w:r>
              <w:rPr>
                <w:sz w:val="22"/>
              </w:rPr>
              <w:t>29</w:t>
            </w:r>
          </w:p>
        </w:tc>
        <w:tc>
          <w:tcPr>
            <w:tcW w:w="2410" w:type="dxa"/>
          </w:tcPr>
          <w:p>
            <w:pPr>
              <w:pStyle w:val="TableParagraph"/>
              <w:spacing w:before="134"/>
              <w:ind w:left="128" w:right="128"/>
              <w:rPr>
                <w:sz w:val="22"/>
              </w:rPr>
            </w:pPr>
            <w:r>
              <w:rPr>
                <w:sz w:val="22"/>
              </w:rPr>
              <w:t>37</w:t>
            </w:r>
          </w:p>
        </w:tc>
        <w:tc>
          <w:tcPr>
            <w:tcW w:w="1702" w:type="dxa"/>
          </w:tcPr>
          <w:p>
            <w:pPr>
              <w:pStyle w:val="TableParagraph"/>
              <w:spacing w:before="134"/>
              <w:ind w:left="734"/>
              <w:jc w:val="left"/>
              <w:rPr>
                <w:sz w:val="22"/>
              </w:rPr>
            </w:pPr>
            <w:r>
              <w:rPr>
                <w:sz w:val="22"/>
              </w:rPr>
              <w:t>37</w:t>
            </w:r>
          </w:p>
        </w:tc>
      </w:tr>
      <w:tr>
        <w:trPr>
          <w:trHeight w:val="547" w:hRule="exact"/>
        </w:trPr>
        <w:tc>
          <w:tcPr>
            <w:tcW w:w="3257" w:type="dxa"/>
          </w:tcPr>
          <w:p>
            <w:pPr>
              <w:pStyle w:val="TableParagraph"/>
              <w:ind w:left="758" w:right="424" w:hanging="320"/>
              <w:jc w:val="left"/>
              <w:rPr>
                <w:sz w:val="22"/>
              </w:rPr>
            </w:pPr>
            <w:r>
              <w:rPr>
                <w:sz w:val="22"/>
              </w:rPr>
              <w:t>Southern South Is. (Class 7 Intensive breeding)</w:t>
            </w:r>
          </w:p>
        </w:tc>
        <w:tc>
          <w:tcPr>
            <w:tcW w:w="1417" w:type="dxa"/>
          </w:tcPr>
          <w:p>
            <w:pPr>
              <w:pStyle w:val="TableParagraph"/>
              <w:spacing w:before="133"/>
              <w:ind w:left="487" w:right="487"/>
              <w:rPr>
                <w:sz w:val="22"/>
              </w:rPr>
            </w:pPr>
            <w:r>
              <w:rPr>
                <w:sz w:val="22"/>
              </w:rPr>
              <w:t>11</w:t>
            </w:r>
          </w:p>
        </w:tc>
        <w:tc>
          <w:tcPr>
            <w:tcW w:w="1430" w:type="dxa"/>
          </w:tcPr>
          <w:p>
            <w:pPr>
              <w:pStyle w:val="TableParagraph"/>
              <w:spacing w:before="133"/>
              <w:ind w:left="578" w:right="578"/>
              <w:rPr>
                <w:sz w:val="22"/>
              </w:rPr>
            </w:pPr>
            <w:r>
              <w:rPr>
                <w:sz w:val="22"/>
              </w:rPr>
              <w:t>16</w:t>
            </w:r>
          </w:p>
        </w:tc>
        <w:tc>
          <w:tcPr>
            <w:tcW w:w="1831" w:type="dxa"/>
          </w:tcPr>
          <w:p>
            <w:pPr>
              <w:pStyle w:val="TableParagraph"/>
              <w:spacing w:before="133"/>
              <w:ind w:left="154" w:right="154"/>
              <w:rPr>
                <w:sz w:val="22"/>
              </w:rPr>
            </w:pPr>
            <w:r>
              <w:rPr>
                <w:sz w:val="22"/>
              </w:rPr>
              <w:t>43</w:t>
            </w:r>
          </w:p>
        </w:tc>
        <w:tc>
          <w:tcPr>
            <w:tcW w:w="2410" w:type="dxa"/>
          </w:tcPr>
          <w:p>
            <w:pPr>
              <w:pStyle w:val="TableParagraph"/>
              <w:spacing w:before="133"/>
              <w:ind w:right="1087"/>
              <w:jc w:val="right"/>
              <w:rPr>
                <w:sz w:val="22"/>
              </w:rPr>
            </w:pPr>
            <w:r>
              <w:rPr>
                <w:sz w:val="22"/>
              </w:rPr>
              <w:t>77</w:t>
            </w:r>
          </w:p>
        </w:tc>
        <w:tc>
          <w:tcPr>
            <w:tcW w:w="2410" w:type="dxa"/>
          </w:tcPr>
          <w:p>
            <w:pPr>
              <w:pStyle w:val="TableParagraph"/>
              <w:spacing w:before="133"/>
              <w:ind w:left="127" w:right="128"/>
              <w:rPr>
                <w:sz w:val="22"/>
              </w:rPr>
            </w:pPr>
            <w:r>
              <w:rPr>
                <w:sz w:val="22"/>
              </w:rPr>
              <w:t>100</w:t>
            </w:r>
          </w:p>
        </w:tc>
        <w:tc>
          <w:tcPr>
            <w:tcW w:w="1702" w:type="dxa"/>
          </w:tcPr>
          <w:p>
            <w:pPr>
              <w:pStyle w:val="TableParagraph"/>
              <w:spacing w:before="133"/>
              <w:ind w:left="679"/>
              <w:jc w:val="left"/>
              <w:rPr>
                <w:sz w:val="22"/>
              </w:rPr>
            </w:pPr>
            <w:r>
              <w:rPr>
                <w:sz w:val="22"/>
              </w:rPr>
              <w:t>100</w:t>
            </w:r>
          </w:p>
        </w:tc>
      </w:tr>
      <w:tr>
        <w:trPr>
          <w:trHeight w:val="547" w:hRule="exact"/>
        </w:trPr>
        <w:tc>
          <w:tcPr>
            <w:tcW w:w="3257" w:type="dxa"/>
          </w:tcPr>
          <w:p>
            <w:pPr>
              <w:pStyle w:val="TableParagraph"/>
              <w:ind w:left="773" w:right="423" w:hanging="334"/>
              <w:jc w:val="left"/>
              <w:rPr>
                <w:sz w:val="22"/>
              </w:rPr>
            </w:pPr>
            <w:r>
              <w:rPr>
                <w:sz w:val="22"/>
              </w:rPr>
              <w:t>Southern South Is. (Class 6 Finishing breeding)</w:t>
            </w:r>
          </w:p>
        </w:tc>
        <w:tc>
          <w:tcPr>
            <w:tcW w:w="1417" w:type="dxa"/>
          </w:tcPr>
          <w:p>
            <w:pPr>
              <w:pStyle w:val="TableParagraph"/>
              <w:spacing w:before="133"/>
              <w:ind w:left="487" w:right="486"/>
              <w:rPr>
                <w:sz w:val="22"/>
              </w:rPr>
            </w:pPr>
            <w:r>
              <w:rPr>
                <w:sz w:val="22"/>
              </w:rPr>
              <w:t>8.1</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right="1087"/>
              <w:jc w:val="right"/>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734"/>
              <w:jc w:val="left"/>
              <w:rPr>
                <w:sz w:val="22"/>
              </w:rPr>
            </w:pPr>
            <w:r>
              <w:rPr>
                <w:sz w:val="22"/>
              </w:rPr>
              <w:t>75</w:t>
            </w:r>
          </w:p>
        </w:tc>
      </w:tr>
      <w:tr>
        <w:trPr>
          <w:trHeight w:val="547" w:hRule="exact"/>
        </w:trPr>
        <w:tc>
          <w:tcPr>
            <w:tcW w:w="3257" w:type="dxa"/>
          </w:tcPr>
          <w:p>
            <w:pPr>
              <w:pStyle w:val="TableParagraph"/>
              <w:ind w:left="1269" w:right="283" w:hanging="968"/>
              <w:jc w:val="left"/>
              <w:rPr>
                <w:sz w:val="22"/>
              </w:rPr>
            </w:pPr>
            <w:r>
              <w:rPr>
                <w:sz w:val="22"/>
              </w:rPr>
              <w:t>Southern South Is. (Class 9 All Classes)</w:t>
            </w:r>
          </w:p>
        </w:tc>
        <w:tc>
          <w:tcPr>
            <w:tcW w:w="1417" w:type="dxa"/>
          </w:tcPr>
          <w:p>
            <w:pPr>
              <w:pStyle w:val="TableParagraph"/>
              <w:spacing w:before="133"/>
              <w:ind w:left="487" w:right="486"/>
              <w:rPr>
                <w:sz w:val="22"/>
              </w:rPr>
            </w:pPr>
            <w:r>
              <w:rPr>
                <w:sz w:val="22"/>
              </w:rPr>
              <w:t>5.2</w:t>
            </w:r>
          </w:p>
        </w:tc>
        <w:tc>
          <w:tcPr>
            <w:tcW w:w="1430" w:type="dxa"/>
          </w:tcPr>
          <w:p>
            <w:pPr>
              <w:pStyle w:val="TableParagraph"/>
              <w:spacing w:before="133"/>
              <w:ind w:left="1"/>
              <w:rPr>
                <w:sz w:val="22"/>
              </w:rPr>
            </w:pPr>
            <w:r>
              <w:rPr>
                <w:w w:val="100"/>
                <w:sz w:val="22"/>
              </w:rPr>
              <w:t>6</w:t>
            </w:r>
          </w:p>
        </w:tc>
        <w:tc>
          <w:tcPr>
            <w:tcW w:w="1831" w:type="dxa"/>
          </w:tcPr>
          <w:p>
            <w:pPr>
              <w:pStyle w:val="TableParagraph"/>
              <w:spacing w:before="133"/>
              <w:ind w:left="154" w:right="154"/>
              <w:rPr>
                <w:sz w:val="22"/>
              </w:rPr>
            </w:pPr>
            <w:r>
              <w:rPr>
                <w:sz w:val="22"/>
              </w:rPr>
              <w:t>16</w:t>
            </w:r>
          </w:p>
        </w:tc>
        <w:tc>
          <w:tcPr>
            <w:tcW w:w="2410" w:type="dxa"/>
          </w:tcPr>
          <w:p>
            <w:pPr>
              <w:pStyle w:val="TableParagraph"/>
              <w:spacing w:before="133"/>
              <w:ind w:right="1087"/>
              <w:jc w:val="right"/>
              <w:rPr>
                <w:sz w:val="22"/>
              </w:rPr>
            </w:pPr>
            <w:r>
              <w:rPr>
                <w:sz w:val="22"/>
              </w:rPr>
              <w:t>29</w:t>
            </w:r>
          </w:p>
        </w:tc>
        <w:tc>
          <w:tcPr>
            <w:tcW w:w="2410" w:type="dxa"/>
          </w:tcPr>
          <w:p>
            <w:pPr>
              <w:pStyle w:val="TableParagraph"/>
              <w:spacing w:before="133"/>
              <w:ind w:left="128" w:right="128"/>
              <w:rPr>
                <w:sz w:val="22"/>
              </w:rPr>
            </w:pPr>
            <w:r>
              <w:rPr>
                <w:sz w:val="22"/>
              </w:rPr>
              <w:t>37</w:t>
            </w:r>
          </w:p>
        </w:tc>
        <w:tc>
          <w:tcPr>
            <w:tcW w:w="1702" w:type="dxa"/>
          </w:tcPr>
          <w:p>
            <w:pPr>
              <w:pStyle w:val="TableParagraph"/>
              <w:spacing w:before="133"/>
              <w:ind w:left="734"/>
              <w:jc w:val="left"/>
              <w:rPr>
                <w:sz w:val="22"/>
              </w:rPr>
            </w:pPr>
            <w:r>
              <w:rPr>
                <w:sz w:val="22"/>
              </w:rPr>
              <w:t>37</w:t>
            </w:r>
          </w:p>
        </w:tc>
      </w:tr>
      <w:tr>
        <w:trPr>
          <w:trHeight w:val="298" w:hRule="exact"/>
        </w:trPr>
        <w:tc>
          <w:tcPr>
            <w:tcW w:w="3257" w:type="dxa"/>
          </w:tcPr>
          <w:p>
            <w:pPr>
              <w:pStyle w:val="TableParagraph"/>
              <w:spacing w:before="9"/>
              <w:ind w:left="117" w:right="116"/>
              <w:rPr>
                <w:sz w:val="22"/>
              </w:rPr>
            </w:pPr>
            <w:r>
              <w:rPr>
                <w:sz w:val="22"/>
              </w:rPr>
              <w:t>South Is. (Class 2 Hill Country)</w:t>
            </w:r>
          </w:p>
        </w:tc>
        <w:tc>
          <w:tcPr>
            <w:tcW w:w="1417" w:type="dxa"/>
          </w:tcPr>
          <w:p>
            <w:pPr>
              <w:pStyle w:val="TableParagraph"/>
              <w:spacing w:before="9"/>
              <w:ind w:left="487" w:right="486"/>
              <w:rPr>
                <w:sz w:val="22"/>
              </w:rPr>
            </w:pPr>
            <w:r>
              <w:rPr>
                <w:sz w:val="22"/>
              </w:rPr>
              <w:t>4.4</w:t>
            </w:r>
          </w:p>
        </w:tc>
        <w:tc>
          <w:tcPr>
            <w:tcW w:w="1430" w:type="dxa"/>
          </w:tcPr>
          <w:p>
            <w:pPr>
              <w:pStyle w:val="TableParagraph"/>
              <w:spacing w:before="9"/>
              <w:ind w:left="1"/>
              <w:rPr>
                <w:sz w:val="22"/>
              </w:rPr>
            </w:pPr>
            <w:r>
              <w:rPr>
                <w:w w:val="100"/>
                <w:sz w:val="22"/>
              </w:rPr>
              <w:t>6</w:t>
            </w:r>
          </w:p>
        </w:tc>
        <w:tc>
          <w:tcPr>
            <w:tcW w:w="1831" w:type="dxa"/>
          </w:tcPr>
          <w:p>
            <w:pPr>
              <w:pStyle w:val="TableParagraph"/>
              <w:spacing w:before="9"/>
              <w:ind w:left="154" w:right="154"/>
              <w:rPr>
                <w:sz w:val="22"/>
              </w:rPr>
            </w:pPr>
            <w:r>
              <w:rPr>
                <w:sz w:val="22"/>
              </w:rPr>
              <w:t>16</w:t>
            </w:r>
          </w:p>
        </w:tc>
        <w:tc>
          <w:tcPr>
            <w:tcW w:w="2410" w:type="dxa"/>
          </w:tcPr>
          <w:p>
            <w:pPr>
              <w:pStyle w:val="TableParagraph"/>
              <w:spacing w:before="9"/>
              <w:ind w:right="1087"/>
              <w:jc w:val="right"/>
              <w:rPr>
                <w:sz w:val="22"/>
              </w:rPr>
            </w:pPr>
            <w:r>
              <w:rPr>
                <w:sz w:val="22"/>
              </w:rPr>
              <w:t>29</w:t>
            </w:r>
          </w:p>
        </w:tc>
        <w:tc>
          <w:tcPr>
            <w:tcW w:w="2410" w:type="dxa"/>
          </w:tcPr>
          <w:p>
            <w:pPr>
              <w:pStyle w:val="TableParagraph"/>
              <w:spacing w:before="9"/>
              <w:ind w:left="128" w:right="128"/>
              <w:rPr>
                <w:sz w:val="22"/>
              </w:rPr>
            </w:pPr>
            <w:r>
              <w:rPr>
                <w:sz w:val="22"/>
              </w:rPr>
              <w:t>37</w:t>
            </w:r>
          </w:p>
        </w:tc>
        <w:tc>
          <w:tcPr>
            <w:tcW w:w="1702" w:type="dxa"/>
          </w:tcPr>
          <w:p>
            <w:pPr>
              <w:pStyle w:val="TableParagraph"/>
              <w:spacing w:before="9"/>
              <w:ind w:left="734"/>
              <w:jc w:val="left"/>
              <w:rPr>
                <w:sz w:val="22"/>
              </w:rPr>
            </w:pPr>
            <w:r>
              <w:rPr>
                <w:sz w:val="22"/>
              </w:rPr>
              <w:t>37</w:t>
            </w:r>
          </w:p>
        </w:tc>
      </w:tr>
      <w:tr>
        <w:trPr>
          <w:trHeight w:val="548" w:hRule="exact"/>
        </w:trPr>
        <w:tc>
          <w:tcPr>
            <w:tcW w:w="3257" w:type="dxa"/>
          </w:tcPr>
          <w:p>
            <w:pPr>
              <w:pStyle w:val="TableParagraph"/>
              <w:ind w:left="1212" w:right="427" w:hanging="768"/>
              <w:jc w:val="left"/>
              <w:rPr>
                <w:sz w:val="22"/>
              </w:rPr>
            </w:pPr>
            <w:r>
              <w:rPr>
                <w:sz w:val="22"/>
              </w:rPr>
              <w:t>South Is. (Class 5 Intensive finishing)</w:t>
            </w:r>
          </w:p>
        </w:tc>
        <w:tc>
          <w:tcPr>
            <w:tcW w:w="1417" w:type="dxa"/>
          </w:tcPr>
          <w:p>
            <w:pPr>
              <w:pStyle w:val="TableParagraph"/>
              <w:spacing w:before="134"/>
              <w:ind w:left="487" w:right="487"/>
              <w:rPr>
                <w:sz w:val="22"/>
              </w:rPr>
            </w:pPr>
            <w:r>
              <w:rPr>
                <w:sz w:val="22"/>
              </w:rPr>
              <w:t>11</w:t>
            </w:r>
          </w:p>
        </w:tc>
        <w:tc>
          <w:tcPr>
            <w:tcW w:w="1430" w:type="dxa"/>
          </w:tcPr>
          <w:p>
            <w:pPr>
              <w:pStyle w:val="TableParagraph"/>
              <w:spacing w:before="134"/>
              <w:ind w:left="578" w:right="578"/>
              <w:rPr>
                <w:sz w:val="22"/>
              </w:rPr>
            </w:pPr>
            <w:r>
              <w:rPr>
                <w:sz w:val="22"/>
              </w:rPr>
              <w:t>16</w:t>
            </w:r>
          </w:p>
        </w:tc>
        <w:tc>
          <w:tcPr>
            <w:tcW w:w="1831" w:type="dxa"/>
          </w:tcPr>
          <w:p>
            <w:pPr>
              <w:pStyle w:val="TableParagraph"/>
              <w:spacing w:before="134"/>
              <w:ind w:left="154" w:right="154"/>
              <w:rPr>
                <w:sz w:val="22"/>
              </w:rPr>
            </w:pPr>
            <w:r>
              <w:rPr>
                <w:sz w:val="22"/>
              </w:rPr>
              <w:t>43</w:t>
            </w:r>
          </w:p>
        </w:tc>
        <w:tc>
          <w:tcPr>
            <w:tcW w:w="2410" w:type="dxa"/>
          </w:tcPr>
          <w:p>
            <w:pPr>
              <w:pStyle w:val="TableParagraph"/>
              <w:spacing w:before="134"/>
              <w:ind w:right="1087"/>
              <w:jc w:val="right"/>
              <w:rPr>
                <w:sz w:val="22"/>
              </w:rPr>
            </w:pPr>
            <w:r>
              <w:rPr>
                <w:sz w:val="22"/>
              </w:rPr>
              <w:t>77</w:t>
            </w:r>
          </w:p>
        </w:tc>
        <w:tc>
          <w:tcPr>
            <w:tcW w:w="2410" w:type="dxa"/>
          </w:tcPr>
          <w:p>
            <w:pPr>
              <w:pStyle w:val="TableParagraph"/>
              <w:spacing w:before="134"/>
              <w:ind w:left="127" w:right="128"/>
              <w:rPr>
                <w:sz w:val="22"/>
              </w:rPr>
            </w:pPr>
            <w:r>
              <w:rPr>
                <w:sz w:val="22"/>
              </w:rPr>
              <w:t>100</w:t>
            </w:r>
          </w:p>
        </w:tc>
        <w:tc>
          <w:tcPr>
            <w:tcW w:w="1702" w:type="dxa"/>
          </w:tcPr>
          <w:p>
            <w:pPr>
              <w:pStyle w:val="TableParagraph"/>
              <w:spacing w:before="134"/>
              <w:ind w:left="679"/>
              <w:jc w:val="left"/>
              <w:rPr>
                <w:sz w:val="22"/>
              </w:rPr>
            </w:pPr>
            <w:r>
              <w:rPr>
                <w:sz w:val="22"/>
              </w:rPr>
              <w:t>100</w:t>
            </w:r>
          </w:p>
        </w:tc>
      </w:tr>
      <w:tr>
        <w:trPr>
          <w:trHeight w:val="547" w:hRule="exact"/>
        </w:trPr>
        <w:tc>
          <w:tcPr>
            <w:tcW w:w="3257" w:type="dxa"/>
          </w:tcPr>
          <w:p>
            <w:pPr>
              <w:pStyle w:val="TableParagraph"/>
              <w:ind w:left="1190" w:right="439" w:hanging="732"/>
              <w:jc w:val="left"/>
              <w:rPr>
                <w:sz w:val="22"/>
              </w:rPr>
            </w:pPr>
            <w:r>
              <w:rPr>
                <w:sz w:val="22"/>
              </w:rPr>
              <w:t>South Is. (Class 6 Finishing breeding)</w:t>
            </w:r>
          </w:p>
        </w:tc>
        <w:tc>
          <w:tcPr>
            <w:tcW w:w="1417" w:type="dxa"/>
          </w:tcPr>
          <w:p>
            <w:pPr>
              <w:pStyle w:val="TableParagraph"/>
              <w:spacing w:before="133"/>
              <w:ind w:left="487" w:right="486"/>
              <w:rPr>
                <w:sz w:val="22"/>
              </w:rPr>
            </w:pPr>
            <w:r>
              <w:rPr>
                <w:sz w:val="22"/>
              </w:rPr>
              <w:t>8.2</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right="1087"/>
              <w:jc w:val="right"/>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734"/>
              <w:jc w:val="left"/>
              <w:rPr>
                <w:sz w:val="22"/>
              </w:rPr>
            </w:pPr>
            <w:r>
              <w:rPr>
                <w:sz w:val="22"/>
              </w:rPr>
              <w:t>75</w:t>
            </w:r>
          </w:p>
        </w:tc>
      </w:tr>
      <w:tr>
        <w:trPr>
          <w:trHeight w:val="298" w:hRule="exact"/>
        </w:trPr>
        <w:tc>
          <w:tcPr>
            <w:tcW w:w="3257" w:type="dxa"/>
          </w:tcPr>
          <w:p>
            <w:pPr>
              <w:pStyle w:val="TableParagraph"/>
              <w:spacing w:before="9"/>
              <w:ind w:left="117" w:right="117"/>
              <w:rPr>
                <w:sz w:val="22"/>
              </w:rPr>
            </w:pPr>
            <w:r>
              <w:rPr>
                <w:sz w:val="22"/>
              </w:rPr>
              <w:t>South Is. (Class 8 Mixed finishing)</w:t>
            </w:r>
          </w:p>
        </w:tc>
        <w:tc>
          <w:tcPr>
            <w:tcW w:w="1417" w:type="dxa"/>
          </w:tcPr>
          <w:p>
            <w:pPr>
              <w:pStyle w:val="TableParagraph"/>
              <w:spacing w:before="9"/>
              <w:ind w:left="487" w:right="486"/>
              <w:rPr>
                <w:sz w:val="22"/>
              </w:rPr>
            </w:pPr>
            <w:r>
              <w:rPr>
                <w:sz w:val="22"/>
              </w:rPr>
              <w:t>8.7</w:t>
            </w:r>
          </w:p>
        </w:tc>
        <w:tc>
          <w:tcPr>
            <w:tcW w:w="1430" w:type="dxa"/>
          </w:tcPr>
          <w:p>
            <w:pPr>
              <w:pStyle w:val="TableParagraph"/>
              <w:spacing w:before="9"/>
              <w:ind w:left="578" w:right="578"/>
              <w:rPr>
                <w:sz w:val="22"/>
              </w:rPr>
            </w:pPr>
            <w:r>
              <w:rPr>
                <w:sz w:val="22"/>
              </w:rPr>
              <w:t>12</w:t>
            </w:r>
          </w:p>
        </w:tc>
        <w:tc>
          <w:tcPr>
            <w:tcW w:w="1831" w:type="dxa"/>
          </w:tcPr>
          <w:p>
            <w:pPr>
              <w:pStyle w:val="TableParagraph"/>
              <w:spacing w:before="9"/>
              <w:ind w:left="154" w:right="154"/>
              <w:rPr>
                <w:sz w:val="22"/>
              </w:rPr>
            </w:pPr>
            <w:r>
              <w:rPr>
                <w:sz w:val="22"/>
              </w:rPr>
              <w:t>32</w:t>
            </w:r>
          </w:p>
        </w:tc>
        <w:tc>
          <w:tcPr>
            <w:tcW w:w="2410" w:type="dxa"/>
          </w:tcPr>
          <w:p>
            <w:pPr>
              <w:pStyle w:val="TableParagraph"/>
              <w:spacing w:before="9"/>
              <w:ind w:right="1087"/>
              <w:jc w:val="right"/>
              <w:rPr>
                <w:sz w:val="22"/>
              </w:rPr>
            </w:pPr>
            <w:r>
              <w:rPr>
                <w:sz w:val="22"/>
              </w:rPr>
              <w:t>57</w:t>
            </w:r>
          </w:p>
        </w:tc>
        <w:tc>
          <w:tcPr>
            <w:tcW w:w="2410" w:type="dxa"/>
          </w:tcPr>
          <w:p>
            <w:pPr>
              <w:pStyle w:val="TableParagraph"/>
              <w:spacing w:before="9"/>
              <w:ind w:left="128" w:right="128"/>
              <w:rPr>
                <w:sz w:val="22"/>
              </w:rPr>
            </w:pPr>
            <w:r>
              <w:rPr>
                <w:sz w:val="22"/>
              </w:rPr>
              <w:t>75</w:t>
            </w:r>
          </w:p>
        </w:tc>
        <w:tc>
          <w:tcPr>
            <w:tcW w:w="1702" w:type="dxa"/>
          </w:tcPr>
          <w:p>
            <w:pPr>
              <w:pStyle w:val="TableParagraph"/>
              <w:spacing w:before="9"/>
              <w:ind w:left="734"/>
              <w:jc w:val="left"/>
              <w:rPr>
                <w:sz w:val="22"/>
              </w:rPr>
            </w:pPr>
            <w:r>
              <w:rPr>
                <w:sz w:val="22"/>
              </w:rPr>
              <w:t>75</w:t>
            </w:r>
          </w:p>
        </w:tc>
      </w:tr>
      <w:tr>
        <w:trPr>
          <w:trHeight w:val="547" w:hRule="exact"/>
        </w:trPr>
        <w:tc>
          <w:tcPr>
            <w:tcW w:w="3257" w:type="dxa"/>
          </w:tcPr>
          <w:p>
            <w:pPr>
              <w:pStyle w:val="TableParagraph"/>
              <w:ind w:left="1231" w:right="448" w:hanging="768"/>
              <w:jc w:val="left"/>
              <w:rPr>
                <w:sz w:val="22"/>
              </w:rPr>
            </w:pPr>
            <w:r>
              <w:rPr>
                <w:sz w:val="22"/>
              </w:rPr>
              <w:t>North Is. (Class 3 Hard Hill Country)</w:t>
            </w:r>
          </w:p>
        </w:tc>
        <w:tc>
          <w:tcPr>
            <w:tcW w:w="1417" w:type="dxa"/>
          </w:tcPr>
          <w:p>
            <w:pPr>
              <w:pStyle w:val="TableParagraph"/>
              <w:spacing w:before="133"/>
              <w:ind w:left="487" w:right="486"/>
              <w:rPr>
                <w:sz w:val="22"/>
              </w:rPr>
            </w:pPr>
            <w:r>
              <w:rPr>
                <w:sz w:val="22"/>
              </w:rPr>
              <w:t>8.1</w:t>
            </w:r>
          </w:p>
        </w:tc>
        <w:tc>
          <w:tcPr>
            <w:tcW w:w="1430" w:type="dxa"/>
          </w:tcPr>
          <w:p>
            <w:pPr>
              <w:pStyle w:val="TableParagraph"/>
              <w:spacing w:before="133"/>
              <w:ind w:left="578" w:right="578"/>
              <w:rPr>
                <w:sz w:val="22"/>
              </w:rPr>
            </w:pPr>
            <w:r>
              <w:rPr>
                <w:sz w:val="22"/>
              </w:rPr>
              <w:t>12</w:t>
            </w:r>
          </w:p>
        </w:tc>
        <w:tc>
          <w:tcPr>
            <w:tcW w:w="1831" w:type="dxa"/>
          </w:tcPr>
          <w:p>
            <w:pPr>
              <w:pStyle w:val="TableParagraph"/>
              <w:spacing w:before="133"/>
              <w:ind w:left="154" w:right="154"/>
              <w:rPr>
                <w:sz w:val="22"/>
              </w:rPr>
            </w:pPr>
            <w:r>
              <w:rPr>
                <w:sz w:val="22"/>
              </w:rPr>
              <w:t>32</w:t>
            </w:r>
          </w:p>
        </w:tc>
        <w:tc>
          <w:tcPr>
            <w:tcW w:w="2410" w:type="dxa"/>
          </w:tcPr>
          <w:p>
            <w:pPr>
              <w:pStyle w:val="TableParagraph"/>
              <w:spacing w:before="133"/>
              <w:ind w:right="1087"/>
              <w:jc w:val="right"/>
              <w:rPr>
                <w:sz w:val="22"/>
              </w:rPr>
            </w:pPr>
            <w:r>
              <w:rPr>
                <w:sz w:val="22"/>
              </w:rPr>
              <w:t>57</w:t>
            </w:r>
          </w:p>
        </w:tc>
        <w:tc>
          <w:tcPr>
            <w:tcW w:w="2410" w:type="dxa"/>
          </w:tcPr>
          <w:p>
            <w:pPr>
              <w:pStyle w:val="TableParagraph"/>
              <w:spacing w:before="133"/>
              <w:ind w:left="128" w:right="128"/>
              <w:rPr>
                <w:sz w:val="22"/>
              </w:rPr>
            </w:pPr>
            <w:r>
              <w:rPr>
                <w:sz w:val="22"/>
              </w:rPr>
              <w:t>75</w:t>
            </w:r>
          </w:p>
        </w:tc>
        <w:tc>
          <w:tcPr>
            <w:tcW w:w="1702" w:type="dxa"/>
          </w:tcPr>
          <w:p>
            <w:pPr>
              <w:pStyle w:val="TableParagraph"/>
              <w:spacing w:before="133"/>
              <w:ind w:left="734"/>
              <w:jc w:val="left"/>
              <w:rPr>
                <w:sz w:val="22"/>
              </w:rPr>
            </w:pPr>
            <w:r>
              <w:rPr>
                <w:sz w:val="22"/>
              </w:rPr>
              <w:t>75</w:t>
            </w:r>
          </w:p>
        </w:tc>
      </w:tr>
      <w:tr>
        <w:trPr>
          <w:trHeight w:val="310" w:hRule="exact"/>
        </w:trPr>
        <w:tc>
          <w:tcPr>
            <w:tcW w:w="3257" w:type="dxa"/>
          </w:tcPr>
          <w:p>
            <w:pPr>
              <w:pStyle w:val="TableParagraph"/>
              <w:spacing w:before="16"/>
              <w:ind w:left="117" w:right="117"/>
              <w:rPr>
                <w:sz w:val="22"/>
              </w:rPr>
            </w:pPr>
            <w:r>
              <w:rPr>
                <w:sz w:val="22"/>
              </w:rPr>
              <w:t>North Is. (Class 2 Hill Country)</w:t>
            </w:r>
          </w:p>
        </w:tc>
        <w:tc>
          <w:tcPr>
            <w:tcW w:w="1417" w:type="dxa"/>
          </w:tcPr>
          <w:p>
            <w:pPr>
              <w:pStyle w:val="TableParagraph"/>
              <w:spacing w:before="16"/>
              <w:ind w:left="487" w:right="486"/>
              <w:rPr>
                <w:sz w:val="22"/>
              </w:rPr>
            </w:pPr>
            <w:r>
              <w:rPr>
                <w:sz w:val="22"/>
              </w:rPr>
              <w:t>9.5</w:t>
            </w:r>
          </w:p>
        </w:tc>
        <w:tc>
          <w:tcPr>
            <w:tcW w:w="1430" w:type="dxa"/>
          </w:tcPr>
          <w:p>
            <w:pPr>
              <w:pStyle w:val="TableParagraph"/>
              <w:spacing w:before="16"/>
              <w:ind w:left="578" w:right="578"/>
              <w:rPr>
                <w:sz w:val="22"/>
              </w:rPr>
            </w:pPr>
            <w:r>
              <w:rPr>
                <w:sz w:val="22"/>
              </w:rPr>
              <w:t>12</w:t>
            </w:r>
          </w:p>
        </w:tc>
        <w:tc>
          <w:tcPr>
            <w:tcW w:w="1831" w:type="dxa"/>
          </w:tcPr>
          <w:p>
            <w:pPr>
              <w:pStyle w:val="TableParagraph"/>
              <w:spacing w:before="16"/>
              <w:ind w:left="154" w:right="154"/>
              <w:rPr>
                <w:sz w:val="22"/>
              </w:rPr>
            </w:pPr>
            <w:r>
              <w:rPr>
                <w:sz w:val="22"/>
              </w:rPr>
              <w:t>32</w:t>
            </w:r>
          </w:p>
        </w:tc>
        <w:tc>
          <w:tcPr>
            <w:tcW w:w="2410" w:type="dxa"/>
          </w:tcPr>
          <w:p>
            <w:pPr>
              <w:pStyle w:val="TableParagraph"/>
              <w:spacing w:before="16"/>
              <w:ind w:right="1087"/>
              <w:jc w:val="right"/>
              <w:rPr>
                <w:sz w:val="22"/>
              </w:rPr>
            </w:pPr>
            <w:r>
              <w:rPr>
                <w:sz w:val="22"/>
              </w:rPr>
              <w:t>57</w:t>
            </w:r>
          </w:p>
        </w:tc>
        <w:tc>
          <w:tcPr>
            <w:tcW w:w="2410" w:type="dxa"/>
          </w:tcPr>
          <w:p>
            <w:pPr>
              <w:pStyle w:val="TableParagraph"/>
              <w:spacing w:before="16"/>
              <w:ind w:left="128" w:right="128"/>
              <w:rPr>
                <w:sz w:val="22"/>
              </w:rPr>
            </w:pPr>
            <w:r>
              <w:rPr>
                <w:sz w:val="22"/>
              </w:rPr>
              <w:t>75</w:t>
            </w:r>
          </w:p>
        </w:tc>
        <w:tc>
          <w:tcPr>
            <w:tcW w:w="1702" w:type="dxa"/>
          </w:tcPr>
          <w:p>
            <w:pPr>
              <w:pStyle w:val="TableParagraph"/>
              <w:spacing w:before="16"/>
              <w:ind w:left="734"/>
              <w:jc w:val="left"/>
              <w:rPr>
                <w:sz w:val="22"/>
              </w:rPr>
            </w:pPr>
            <w:r>
              <w:rPr>
                <w:sz w:val="22"/>
              </w:rPr>
              <w:t>75</w:t>
            </w:r>
          </w:p>
        </w:tc>
      </w:tr>
      <w:tr>
        <w:trPr>
          <w:trHeight w:val="548" w:hRule="exact"/>
        </w:trPr>
        <w:tc>
          <w:tcPr>
            <w:tcW w:w="3257" w:type="dxa"/>
          </w:tcPr>
          <w:p>
            <w:pPr>
              <w:pStyle w:val="TableParagraph"/>
              <w:ind w:left="1212" w:right="428" w:hanging="771"/>
              <w:jc w:val="left"/>
              <w:rPr>
                <w:sz w:val="22"/>
              </w:rPr>
            </w:pPr>
            <w:r>
              <w:rPr>
                <w:sz w:val="22"/>
              </w:rPr>
              <w:t>North Is. (Class 5 Intensive finishing)</w:t>
            </w:r>
          </w:p>
        </w:tc>
        <w:tc>
          <w:tcPr>
            <w:tcW w:w="1417" w:type="dxa"/>
          </w:tcPr>
          <w:p>
            <w:pPr>
              <w:pStyle w:val="TableParagraph"/>
              <w:spacing w:before="133"/>
              <w:ind w:left="487" w:right="488"/>
              <w:rPr>
                <w:sz w:val="22"/>
              </w:rPr>
            </w:pPr>
            <w:r>
              <w:rPr>
                <w:sz w:val="22"/>
              </w:rPr>
              <w:t>10.2</w:t>
            </w:r>
          </w:p>
        </w:tc>
        <w:tc>
          <w:tcPr>
            <w:tcW w:w="1430" w:type="dxa"/>
          </w:tcPr>
          <w:p>
            <w:pPr>
              <w:pStyle w:val="TableParagraph"/>
              <w:spacing w:before="133"/>
              <w:ind w:left="578" w:right="578"/>
              <w:rPr>
                <w:sz w:val="22"/>
              </w:rPr>
            </w:pPr>
            <w:r>
              <w:rPr>
                <w:sz w:val="22"/>
              </w:rPr>
              <w:t>16</w:t>
            </w:r>
          </w:p>
        </w:tc>
        <w:tc>
          <w:tcPr>
            <w:tcW w:w="1831" w:type="dxa"/>
          </w:tcPr>
          <w:p>
            <w:pPr>
              <w:pStyle w:val="TableParagraph"/>
              <w:spacing w:before="133"/>
              <w:ind w:left="154" w:right="154"/>
              <w:rPr>
                <w:sz w:val="22"/>
              </w:rPr>
            </w:pPr>
            <w:r>
              <w:rPr>
                <w:sz w:val="22"/>
              </w:rPr>
              <w:t>43</w:t>
            </w:r>
          </w:p>
        </w:tc>
        <w:tc>
          <w:tcPr>
            <w:tcW w:w="2410" w:type="dxa"/>
          </w:tcPr>
          <w:p>
            <w:pPr>
              <w:pStyle w:val="TableParagraph"/>
              <w:spacing w:before="133"/>
              <w:ind w:right="1087"/>
              <w:jc w:val="right"/>
              <w:rPr>
                <w:sz w:val="22"/>
              </w:rPr>
            </w:pPr>
            <w:r>
              <w:rPr>
                <w:sz w:val="22"/>
              </w:rPr>
              <w:t>77</w:t>
            </w:r>
          </w:p>
        </w:tc>
        <w:tc>
          <w:tcPr>
            <w:tcW w:w="2410" w:type="dxa"/>
          </w:tcPr>
          <w:p>
            <w:pPr>
              <w:pStyle w:val="TableParagraph"/>
              <w:spacing w:before="133"/>
              <w:ind w:left="127" w:right="128"/>
              <w:rPr>
                <w:sz w:val="22"/>
              </w:rPr>
            </w:pPr>
            <w:r>
              <w:rPr>
                <w:sz w:val="22"/>
              </w:rPr>
              <w:t>100</w:t>
            </w:r>
          </w:p>
        </w:tc>
        <w:tc>
          <w:tcPr>
            <w:tcW w:w="1702" w:type="dxa"/>
          </w:tcPr>
          <w:p>
            <w:pPr>
              <w:pStyle w:val="TableParagraph"/>
              <w:spacing w:before="133"/>
              <w:ind w:left="679"/>
              <w:jc w:val="left"/>
              <w:rPr>
                <w:sz w:val="22"/>
              </w:rPr>
            </w:pPr>
            <w:r>
              <w:rPr>
                <w:sz w:val="22"/>
              </w:rPr>
              <w:t>100</w:t>
            </w:r>
          </w:p>
        </w:tc>
      </w:tr>
    </w:tbl>
    <w:p>
      <w:pPr>
        <w:spacing w:after="0"/>
        <w:jc w:val="left"/>
        <w:rPr>
          <w:sz w:val="22"/>
        </w:rPr>
        <w:sectPr>
          <w:pgSz w:w="16840" w:h="11910" w:orient="landscape"/>
          <w:pgMar w:header="0" w:footer="940" w:top="1100" w:bottom="1140" w:left="1340" w:right="820"/>
        </w:sectPr>
      </w:pPr>
    </w:p>
    <w:p>
      <w:pPr>
        <w:pStyle w:val="BodyText"/>
        <w:spacing w:before="4"/>
        <w:rPr>
          <w:rFonts w:ascii="Times New Roman"/>
          <w:sz w:val="20"/>
        </w:rPr>
      </w:pPr>
    </w:p>
    <w:p>
      <w:pPr>
        <w:pStyle w:val="ListParagraph"/>
        <w:numPr>
          <w:ilvl w:val="2"/>
          <w:numId w:val="14"/>
        </w:numPr>
        <w:tabs>
          <w:tab w:pos="687" w:val="left" w:leader="none"/>
        </w:tabs>
        <w:spacing w:line="240" w:lineRule="auto" w:before="56" w:after="0"/>
        <w:ind w:left="68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81" w:val="left" w:leader="none"/>
        </w:tabs>
        <w:spacing w:line="259" w:lineRule="auto" w:before="22" w:after="0"/>
        <w:ind w:left="480" w:right="118" w:hanging="360"/>
        <w:jc w:val="both"/>
        <w:rPr>
          <w:sz w:val="22"/>
        </w:rPr>
      </w:pPr>
      <w:r>
        <w:rPr>
          <w:sz w:val="22"/>
        </w:rPr>
        <w:t>Given the nature of dicalcic phosphate there is a three year transition period utilized, where superphosphate is gradually</w:t>
      </w:r>
      <w:r>
        <w:rPr>
          <w:spacing w:val="-7"/>
          <w:sz w:val="22"/>
        </w:rPr>
        <w:t> </w:t>
      </w:r>
      <w:r>
        <w:rPr>
          <w:sz w:val="22"/>
        </w:rPr>
        <w:t>reduced.</w:t>
      </w:r>
    </w:p>
    <w:p>
      <w:pPr>
        <w:pStyle w:val="ListParagraph"/>
        <w:numPr>
          <w:ilvl w:val="0"/>
          <w:numId w:val="6"/>
        </w:numPr>
        <w:tabs>
          <w:tab w:pos="480" w:val="left" w:leader="none"/>
          <w:tab w:pos="481" w:val="left" w:leader="none"/>
        </w:tabs>
        <w:spacing w:line="240" w:lineRule="auto" w:before="0" w:after="0"/>
        <w:ind w:left="480" w:right="0" w:hanging="360"/>
        <w:jc w:val="left"/>
        <w:rPr>
          <w:sz w:val="22"/>
        </w:rPr>
      </w:pPr>
      <w:r>
        <w:rPr>
          <w:sz w:val="22"/>
        </w:rPr>
        <w:t>Stocking rates are based on 2018-19</w:t>
      </w:r>
      <w:r>
        <w:rPr>
          <w:spacing w:val="-16"/>
          <w:sz w:val="22"/>
        </w:rPr>
        <w:t> </w:t>
      </w:r>
      <w:r>
        <w:rPr>
          <w:sz w:val="22"/>
        </w:rPr>
        <w:t>data.</w:t>
      </w:r>
    </w:p>
    <w:p>
      <w:pPr>
        <w:pStyle w:val="ListParagraph"/>
        <w:numPr>
          <w:ilvl w:val="0"/>
          <w:numId w:val="6"/>
        </w:numPr>
        <w:tabs>
          <w:tab w:pos="481" w:val="left" w:leader="none"/>
        </w:tabs>
        <w:spacing w:line="259" w:lineRule="auto" w:before="19" w:after="0"/>
        <w:ind w:left="480" w:right="113" w:hanging="360"/>
        <w:jc w:val="both"/>
        <w:rPr>
          <w:sz w:val="22"/>
        </w:rPr>
      </w:pPr>
      <w:r>
        <w:rPr>
          <w:sz w:val="22"/>
        </w:rPr>
        <w:t>It</w:t>
      </w:r>
      <w:r>
        <w:rPr>
          <w:spacing w:val="-3"/>
          <w:sz w:val="22"/>
        </w:rPr>
        <w:t> </w:t>
      </w:r>
      <w:r>
        <w:rPr>
          <w:sz w:val="22"/>
        </w:rPr>
        <w:t>is</w:t>
      </w:r>
      <w:r>
        <w:rPr>
          <w:spacing w:val="-4"/>
          <w:sz w:val="22"/>
        </w:rPr>
        <w:t> </w:t>
      </w:r>
      <w:r>
        <w:rPr>
          <w:sz w:val="22"/>
        </w:rPr>
        <w:t>assumed</w:t>
      </w:r>
      <w:r>
        <w:rPr>
          <w:spacing w:val="-4"/>
          <w:sz w:val="22"/>
        </w:rPr>
        <w:t> </w:t>
      </w:r>
      <w:r>
        <w:rPr>
          <w:sz w:val="22"/>
        </w:rPr>
        <w:t>that</w:t>
      </w:r>
      <w:r>
        <w:rPr>
          <w:spacing w:val="-3"/>
          <w:sz w:val="22"/>
        </w:rPr>
        <w:t> </w:t>
      </w:r>
      <w:r>
        <w:rPr>
          <w:sz w:val="22"/>
        </w:rPr>
        <w:t>maintenance</w:t>
      </w:r>
      <w:r>
        <w:rPr>
          <w:spacing w:val="-3"/>
          <w:sz w:val="22"/>
        </w:rPr>
        <w:t> </w:t>
      </w:r>
      <w:r>
        <w:rPr>
          <w:sz w:val="22"/>
        </w:rPr>
        <w:t>phosphorus</w:t>
      </w:r>
      <w:r>
        <w:rPr>
          <w:spacing w:val="-3"/>
          <w:sz w:val="22"/>
        </w:rPr>
        <w:t> </w:t>
      </w:r>
      <w:r>
        <w:rPr>
          <w:sz w:val="22"/>
        </w:rPr>
        <w:t>fertilizer</w:t>
      </w:r>
      <w:r>
        <w:rPr>
          <w:spacing w:val="-3"/>
          <w:sz w:val="22"/>
        </w:rPr>
        <w:t> </w:t>
      </w:r>
      <w:r>
        <w:rPr>
          <w:sz w:val="22"/>
        </w:rPr>
        <w:t>requirements</w:t>
      </w:r>
      <w:r>
        <w:rPr>
          <w:spacing w:val="-4"/>
          <w:sz w:val="22"/>
        </w:rPr>
        <w:t> </w:t>
      </w:r>
      <w:r>
        <w:rPr>
          <w:sz w:val="22"/>
        </w:rPr>
        <w:t>are</w:t>
      </w:r>
      <w:r>
        <w:rPr>
          <w:spacing w:val="-3"/>
          <w:sz w:val="22"/>
        </w:rPr>
        <w:t> </w:t>
      </w:r>
      <w:r>
        <w:rPr>
          <w:sz w:val="22"/>
        </w:rPr>
        <w:t>based</w:t>
      </w:r>
      <w:r>
        <w:rPr>
          <w:spacing w:val="-4"/>
          <w:sz w:val="22"/>
        </w:rPr>
        <w:t> </w:t>
      </w:r>
      <w:r>
        <w:rPr>
          <w:sz w:val="22"/>
        </w:rPr>
        <w:t>on</w:t>
      </w:r>
      <w:r>
        <w:rPr>
          <w:spacing w:val="-6"/>
          <w:sz w:val="22"/>
        </w:rPr>
        <w:t> </w:t>
      </w:r>
      <w:r>
        <w:rPr>
          <w:sz w:val="22"/>
        </w:rPr>
        <w:t>the</w:t>
      </w:r>
      <w:r>
        <w:rPr>
          <w:spacing w:val="-3"/>
          <w:sz w:val="22"/>
        </w:rPr>
        <w:t> </w:t>
      </w:r>
      <w:r>
        <w:rPr>
          <w:sz w:val="22"/>
        </w:rPr>
        <w:t>mid-point</w:t>
      </w:r>
      <w:r>
        <w:rPr>
          <w:spacing w:val="-3"/>
          <w:sz w:val="22"/>
        </w:rPr>
        <w:t> </w:t>
      </w:r>
      <w:r>
        <w:rPr>
          <w:sz w:val="22"/>
        </w:rPr>
        <w:t>of the relevant stock unit range in Morton and Roberts (2016;</w:t>
      </w:r>
      <w:r>
        <w:rPr>
          <w:spacing w:val="-21"/>
          <w:sz w:val="22"/>
        </w:rPr>
        <w:t> </w:t>
      </w:r>
      <w:r>
        <w:rPr>
          <w:sz w:val="22"/>
        </w:rPr>
        <w:t>2018).</w:t>
      </w:r>
    </w:p>
    <w:p>
      <w:pPr>
        <w:pStyle w:val="ListParagraph"/>
        <w:numPr>
          <w:ilvl w:val="0"/>
          <w:numId w:val="6"/>
        </w:numPr>
        <w:tabs>
          <w:tab w:pos="481" w:val="left" w:leader="none"/>
        </w:tabs>
        <w:spacing w:line="259" w:lineRule="auto" w:before="0" w:after="0"/>
        <w:ind w:left="480" w:right="113" w:hanging="360"/>
        <w:jc w:val="both"/>
        <w:rPr>
          <w:sz w:val="22"/>
        </w:rPr>
      </w:pPr>
      <w:r>
        <w:rPr>
          <w:sz w:val="22"/>
        </w:rPr>
        <w:t>Superphosphate</w:t>
      </w:r>
      <w:r>
        <w:rPr>
          <w:spacing w:val="-10"/>
          <w:sz w:val="22"/>
        </w:rPr>
        <w:t> </w:t>
      </w:r>
      <w:r>
        <w:rPr>
          <w:sz w:val="22"/>
        </w:rPr>
        <w:t>prices</w:t>
      </w:r>
      <w:r>
        <w:rPr>
          <w:spacing w:val="-10"/>
          <w:sz w:val="22"/>
        </w:rPr>
        <w:t> </w:t>
      </w:r>
      <w:r>
        <w:rPr>
          <w:sz w:val="22"/>
        </w:rPr>
        <w:t>are</w:t>
      </w:r>
      <w:r>
        <w:rPr>
          <w:spacing w:val="-12"/>
          <w:sz w:val="22"/>
        </w:rPr>
        <w:t> </w:t>
      </w:r>
      <w:r>
        <w:rPr>
          <w:sz w:val="22"/>
        </w:rPr>
        <w:t>based</w:t>
      </w:r>
      <w:r>
        <w:rPr>
          <w:spacing w:val="-11"/>
          <w:sz w:val="22"/>
        </w:rPr>
        <w:t> </w:t>
      </w:r>
      <w:r>
        <w:rPr>
          <w:sz w:val="22"/>
        </w:rPr>
        <w:t>on</w:t>
      </w:r>
      <w:r>
        <w:rPr>
          <w:spacing w:val="-11"/>
          <w:sz w:val="22"/>
        </w:rPr>
        <w:t> </w:t>
      </w:r>
      <w:r>
        <w:rPr>
          <w:sz w:val="22"/>
        </w:rPr>
        <w:t>average</w:t>
      </w:r>
      <w:r>
        <w:rPr>
          <w:spacing w:val="-12"/>
          <w:sz w:val="22"/>
        </w:rPr>
        <w:t> </w:t>
      </w:r>
      <w:r>
        <w:rPr>
          <w:sz w:val="22"/>
        </w:rPr>
        <w:t>of</w:t>
      </w:r>
      <w:r>
        <w:rPr>
          <w:spacing w:val="-13"/>
          <w:sz w:val="22"/>
        </w:rPr>
        <w:t> </w:t>
      </w:r>
      <w:r>
        <w:rPr>
          <w:sz w:val="22"/>
        </w:rPr>
        <w:t>Ballance</w:t>
      </w:r>
      <w:r>
        <w:rPr>
          <w:spacing w:val="-9"/>
          <w:sz w:val="22"/>
        </w:rPr>
        <w:t> </w:t>
      </w:r>
      <w:r>
        <w:rPr>
          <w:sz w:val="22"/>
        </w:rPr>
        <w:t>and</w:t>
      </w:r>
      <w:r>
        <w:rPr>
          <w:spacing w:val="-11"/>
          <w:sz w:val="22"/>
        </w:rPr>
        <w:t> </w:t>
      </w:r>
      <w:r>
        <w:rPr>
          <w:sz w:val="22"/>
        </w:rPr>
        <w:t>Ravensdown’s</w:t>
      </w:r>
      <w:r>
        <w:rPr>
          <w:spacing w:val="-13"/>
          <w:sz w:val="22"/>
        </w:rPr>
        <w:t> </w:t>
      </w:r>
      <w:r>
        <w:rPr>
          <w:sz w:val="22"/>
        </w:rPr>
        <w:t>main</w:t>
      </w:r>
      <w:r>
        <w:rPr>
          <w:spacing w:val="-13"/>
          <w:sz w:val="22"/>
        </w:rPr>
        <w:t> </w:t>
      </w:r>
      <w:r>
        <w:rPr>
          <w:sz w:val="22"/>
        </w:rPr>
        <w:t>superphosphate product</w:t>
      </w:r>
      <w:r>
        <w:rPr>
          <w:spacing w:val="-6"/>
          <w:sz w:val="22"/>
        </w:rPr>
        <w:t> </w:t>
      </w:r>
      <w:r>
        <w:rPr>
          <w:sz w:val="22"/>
        </w:rPr>
        <w:t>between</w:t>
      </w:r>
      <w:r>
        <w:rPr>
          <w:spacing w:val="-7"/>
          <w:sz w:val="22"/>
        </w:rPr>
        <w:t> </w:t>
      </w:r>
      <w:r>
        <w:rPr>
          <w:sz w:val="22"/>
        </w:rPr>
        <w:t>1/1/2015</w:t>
      </w:r>
      <w:r>
        <w:rPr>
          <w:spacing w:val="-8"/>
          <w:sz w:val="22"/>
        </w:rPr>
        <w:t> </w:t>
      </w:r>
      <w:r>
        <w:rPr>
          <w:sz w:val="22"/>
        </w:rPr>
        <w:t>and</w:t>
      </w:r>
      <w:r>
        <w:rPr>
          <w:spacing w:val="-7"/>
          <w:sz w:val="22"/>
        </w:rPr>
        <w:t> </w:t>
      </w:r>
      <w:r>
        <w:rPr>
          <w:sz w:val="22"/>
        </w:rPr>
        <w:t>1/1/2020,</w:t>
      </w:r>
      <w:r>
        <w:rPr>
          <w:spacing w:val="-9"/>
          <w:sz w:val="22"/>
        </w:rPr>
        <w:t> </w:t>
      </w:r>
      <w:r>
        <w:rPr>
          <w:sz w:val="22"/>
        </w:rPr>
        <w:t>which</w:t>
      </w:r>
      <w:r>
        <w:rPr>
          <w:spacing w:val="-8"/>
          <w:sz w:val="22"/>
        </w:rPr>
        <w:t> </w:t>
      </w:r>
      <w:r>
        <w:rPr>
          <w:sz w:val="22"/>
        </w:rPr>
        <w:t>equates</w:t>
      </w:r>
      <w:r>
        <w:rPr>
          <w:spacing w:val="-7"/>
          <w:sz w:val="22"/>
        </w:rPr>
        <w:t> </w:t>
      </w:r>
      <w:r>
        <w:rPr>
          <w:sz w:val="22"/>
        </w:rPr>
        <w:t>to</w:t>
      </w:r>
      <w:r>
        <w:rPr>
          <w:spacing w:val="-7"/>
          <w:sz w:val="22"/>
        </w:rPr>
        <w:t> </w:t>
      </w:r>
      <w:r>
        <w:rPr>
          <w:sz w:val="22"/>
        </w:rPr>
        <w:t>$315</w:t>
      </w:r>
      <w:r>
        <w:rPr>
          <w:spacing w:val="-5"/>
          <w:sz w:val="22"/>
        </w:rPr>
        <w:t> </w:t>
      </w:r>
      <w:r>
        <w:rPr>
          <w:sz w:val="22"/>
        </w:rPr>
        <w:t>per</w:t>
      </w:r>
      <w:r>
        <w:rPr>
          <w:spacing w:val="-9"/>
          <w:sz w:val="22"/>
        </w:rPr>
        <w:t> </w:t>
      </w:r>
      <w:r>
        <w:rPr>
          <w:sz w:val="22"/>
        </w:rPr>
        <w:t>tonne</w:t>
      </w:r>
      <w:r>
        <w:rPr>
          <w:spacing w:val="-6"/>
          <w:sz w:val="22"/>
        </w:rPr>
        <w:t> </w:t>
      </w:r>
      <w:r>
        <w:rPr>
          <w:sz w:val="22"/>
        </w:rPr>
        <w:t>(excl</w:t>
      </w:r>
      <w:r>
        <w:rPr>
          <w:spacing w:val="-9"/>
          <w:sz w:val="22"/>
        </w:rPr>
        <w:t> </w:t>
      </w:r>
      <w:r>
        <w:rPr>
          <w:sz w:val="22"/>
        </w:rPr>
        <w:t>GST,</w:t>
      </w:r>
      <w:r>
        <w:rPr>
          <w:spacing w:val="-6"/>
          <w:sz w:val="22"/>
        </w:rPr>
        <w:t> </w:t>
      </w:r>
      <w:r>
        <w:rPr>
          <w:sz w:val="22"/>
        </w:rPr>
        <w:t>freight</w:t>
      </w:r>
      <w:r>
        <w:rPr>
          <w:spacing w:val="-6"/>
          <w:sz w:val="22"/>
        </w:rPr>
        <w:t> </w:t>
      </w:r>
      <w:r>
        <w:rPr>
          <w:sz w:val="22"/>
        </w:rPr>
        <w:t>and handling). An additional $50 per tonne is included for</w:t>
      </w:r>
      <w:r>
        <w:rPr>
          <w:spacing w:val="-15"/>
          <w:sz w:val="22"/>
        </w:rPr>
        <w:t> </w:t>
      </w:r>
      <w:r>
        <w:rPr>
          <w:sz w:val="22"/>
        </w:rPr>
        <w:t>transport.</w:t>
      </w:r>
    </w:p>
    <w:p>
      <w:pPr>
        <w:pStyle w:val="ListParagraph"/>
        <w:numPr>
          <w:ilvl w:val="0"/>
          <w:numId w:val="6"/>
        </w:numPr>
        <w:tabs>
          <w:tab w:pos="481" w:val="left" w:leader="none"/>
        </w:tabs>
        <w:spacing w:line="259" w:lineRule="auto" w:before="0" w:after="0"/>
        <w:ind w:left="480" w:right="113" w:hanging="360"/>
        <w:jc w:val="both"/>
        <w:rPr>
          <w:sz w:val="22"/>
        </w:rPr>
      </w:pPr>
      <w:r>
        <w:rPr>
          <w:sz w:val="22"/>
        </w:rPr>
        <w:t>Dicalcic</w:t>
      </w:r>
      <w:r>
        <w:rPr>
          <w:spacing w:val="-4"/>
          <w:sz w:val="22"/>
        </w:rPr>
        <w:t> </w:t>
      </w:r>
      <w:r>
        <w:rPr>
          <w:sz w:val="22"/>
        </w:rPr>
        <w:t>phosphate</w:t>
      </w:r>
      <w:r>
        <w:rPr>
          <w:spacing w:val="-1"/>
          <w:sz w:val="22"/>
        </w:rPr>
        <w:t> </w:t>
      </w:r>
      <w:r>
        <w:rPr>
          <w:sz w:val="22"/>
        </w:rPr>
        <w:t>is</w:t>
      </w:r>
      <w:r>
        <w:rPr>
          <w:spacing w:val="-4"/>
          <w:sz w:val="22"/>
        </w:rPr>
        <w:t> </w:t>
      </w:r>
      <w:r>
        <w:rPr>
          <w:sz w:val="22"/>
        </w:rPr>
        <w:t>based</w:t>
      </w:r>
      <w:r>
        <w:rPr>
          <w:spacing w:val="-1"/>
          <w:sz w:val="22"/>
        </w:rPr>
        <w:t> </w:t>
      </w:r>
      <w:r>
        <w:rPr>
          <w:sz w:val="22"/>
        </w:rPr>
        <w:t>on</w:t>
      </w:r>
      <w:r>
        <w:rPr>
          <w:spacing w:val="-4"/>
          <w:sz w:val="22"/>
        </w:rPr>
        <w:t> </w:t>
      </w:r>
      <w:r>
        <w:rPr>
          <w:sz w:val="22"/>
        </w:rPr>
        <w:t>the</w:t>
      </w:r>
      <w:r>
        <w:rPr>
          <w:spacing w:val="-5"/>
          <w:sz w:val="22"/>
        </w:rPr>
        <w:t> </w:t>
      </w:r>
      <w:r>
        <w:rPr>
          <w:sz w:val="22"/>
        </w:rPr>
        <w:t>most</w:t>
      </w:r>
      <w:r>
        <w:rPr>
          <w:spacing w:val="-1"/>
          <w:sz w:val="22"/>
        </w:rPr>
        <w:t> </w:t>
      </w:r>
      <w:r>
        <w:rPr>
          <w:sz w:val="22"/>
        </w:rPr>
        <w:t>recent</w:t>
      </w:r>
      <w:r>
        <w:rPr>
          <w:spacing w:val="-3"/>
          <w:sz w:val="22"/>
        </w:rPr>
        <w:t> </w:t>
      </w:r>
      <w:r>
        <w:rPr>
          <w:sz w:val="22"/>
        </w:rPr>
        <w:t>available</w:t>
      </w:r>
      <w:r>
        <w:rPr>
          <w:spacing w:val="-1"/>
          <w:sz w:val="22"/>
        </w:rPr>
        <w:t> </w:t>
      </w:r>
      <w:r>
        <w:rPr>
          <w:sz w:val="22"/>
        </w:rPr>
        <w:t>(as</w:t>
      </w:r>
      <w:r>
        <w:rPr>
          <w:spacing w:val="-4"/>
          <w:sz w:val="22"/>
        </w:rPr>
        <w:t> </w:t>
      </w:r>
      <w:r>
        <w:rPr>
          <w:sz w:val="22"/>
        </w:rPr>
        <w:t>no</w:t>
      </w:r>
      <w:r>
        <w:rPr>
          <w:spacing w:val="-3"/>
          <w:sz w:val="22"/>
        </w:rPr>
        <w:t> </w:t>
      </w:r>
      <w:r>
        <w:rPr>
          <w:sz w:val="22"/>
        </w:rPr>
        <w:t>long</w:t>
      </w:r>
      <w:r>
        <w:rPr>
          <w:spacing w:val="-2"/>
          <w:sz w:val="22"/>
        </w:rPr>
        <w:t> </w:t>
      </w:r>
      <w:r>
        <w:rPr>
          <w:sz w:val="22"/>
        </w:rPr>
        <w:t>term</w:t>
      </w:r>
      <w:r>
        <w:rPr>
          <w:spacing w:val="-2"/>
          <w:sz w:val="22"/>
        </w:rPr>
        <w:t> </w:t>
      </w:r>
      <w:r>
        <w:rPr>
          <w:sz w:val="22"/>
        </w:rPr>
        <w:t>data</w:t>
      </w:r>
      <w:r>
        <w:rPr>
          <w:spacing w:val="-4"/>
          <w:sz w:val="22"/>
        </w:rPr>
        <w:t> </w:t>
      </w:r>
      <w:r>
        <w:rPr>
          <w:sz w:val="22"/>
        </w:rPr>
        <w:t>is</w:t>
      </w:r>
      <w:r>
        <w:rPr>
          <w:spacing w:val="-4"/>
          <w:sz w:val="22"/>
        </w:rPr>
        <w:t> </w:t>
      </w:r>
      <w:r>
        <w:rPr>
          <w:sz w:val="22"/>
        </w:rPr>
        <w:t>available)</w:t>
      </w:r>
      <w:r>
        <w:rPr>
          <w:spacing w:val="1"/>
          <w:sz w:val="22"/>
        </w:rPr>
        <w:t> </w:t>
      </w:r>
      <w:r>
        <w:rPr>
          <w:sz w:val="22"/>
        </w:rPr>
        <w:t>prices from Balance and Ravensdown which equated to $215.50 per tonne (excl GST, freight and handling). An additional $50 per tonne is included for</w:t>
      </w:r>
      <w:r>
        <w:rPr>
          <w:spacing w:val="-15"/>
          <w:sz w:val="22"/>
        </w:rPr>
        <w:t> </w:t>
      </w:r>
      <w:r>
        <w:rPr>
          <w:sz w:val="22"/>
        </w:rPr>
        <w:t>transport.</w:t>
      </w:r>
    </w:p>
    <w:p>
      <w:pPr>
        <w:pStyle w:val="ListParagraph"/>
        <w:numPr>
          <w:ilvl w:val="0"/>
          <w:numId w:val="6"/>
        </w:numPr>
        <w:tabs>
          <w:tab w:pos="480" w:val="left" w:leader="none"/>
          <w:tab w:pos="481" w:val="left" w:leader="none"/>
        </w:tabs>
        <w:spacing w:line="240" w:lineRule="auto" w:before="0" w:after="0"/>
        <w:ind w:left="480" w:right="0" w:hanging="360"/>
        <w:jc w:val="left"/>
        <w:rPr>
          <w:sz w:val="22"/>
        </w:rPr>
      </w:pPr>
      <w:r>
        <w:rPr>
          <w:sz w:val="22"/>
        </w:rPr>
        <w:t>It is assumed that superphosphate has an N:P:K:S ratio of</w:t>
      </w:r>
      <w:r>
        <w:rPr>
          <w:spacing w:val="-21"/>
          <w:sz w:val="22"/>
        </w:rPr>
        <w:t> </w:t>
      </w:r>
      <w:r>
        <w:rPr>
          <w:sz w:val="22"/>
        </w:rPr>
        <w:t>0:9:0:11.</w:t>
      </w:r>
    </w:p>
    <w:p>
      <w:pPr>
        <w:pStyle w:val="ListParagraph"/>
        <w:numPr>
          <w:ilvl w:val="0"/>
          <w:numId w:val="6"/>
        </w:numPr>
        <w:tabs>
          <w:tab w:pos="481" w:val="left" w:leader="none"/>
        </w:tabs>
        <w:spacing w:line="256" w:lineRule="auto" w:before="22" w:after="0"/>
        <w:ind w:left="480" w:right="115" w:hanging="360"/>
        <w:jc w:val="both"/>
        <w:rPr>
          <w:sz w:val="22"/>
        </w:rPr>
      </w:pPr>
      <w:r>
        <w:rPr>
          <w:sz w:val="22"/>
        </w:rPr>
        <w:t>It is assumed that dicalcic phosphate has an N:P:K:S ratio of 0:4.25:0:5.1, which is an average of the relevant Ballance and Ravensdown</w:t>
      </w:r>
      <w:r>
        <w:rPr>
          <w:spacing w:val="-6"/>
          <w:sz w:val="22"/>
        </w:rPr>
        <w:t> </w:t>
      </w:r>
      <w:r>
        <w:rPr>
          <w:sz w:val="22"/>
        </w:rPr>
        <w:t>products.</w:t>
      </w:r>
    </w:p>
    <w:p>
      <w:pPr>
        <w:pStyle w:val="ListParagraph"/>
        <w:numPr>
          <w:ilvl w:val="0"/>
          <w:numId w:val="6"/>
        </w:numPr>
        <w:tabs>
          <w:tab w:pos="481" w:val="left" w:leader="none"/>
        </w:tabs>
        <w:spacing w:line="259" w:lineRule="auto" w:before="3" w:after="0"/>
        <w:ind w:left="480" w:right="116" w:hanging="360"/>
        <w:jc w:val="both"/>
        <w:rPr>
          <w:sz w:val="22"/>
        </w:rPr>
      </w:pPr>
      <w:r>
        <w:rPr>
          <w:sz w:val="22"/>
        </w:rPr>
        <w:t>Timing</w:t>
      </w:r>
      <w:r>
        <w:rPr>
          <w:spacing w:val="-6"/>
          <w:sz w:val="22"/>
        </w:rPr>
        <w:t> </w:t>
      </w:r>
      <w:r>
        <w:rPr>
          <w:sz w:val="22"/>
        </w:rPr>
        <w:t>of</w:t>
      </w:r>
      <w:r>
        <w:rPr>
          <w:spacing w:val="-3"/>
          <w:sz w:val="22"/>
        </w:rPr>
        <w:t> </w:t>
      </w:r>
      <w:r>
        <w:rPr>
          <w:sz w:val="22"/>
        </w:rPr>
        <w:t>fertilizer</w:t>
      </w:r>
      <w:r>
        <w:rPr>
          <w:spacing w:val="-5"/>
          <w:sz w:val="22"/>
        </w:rPr>
        <w:t> </w:t>
      </w:r>
      <w:r>
        <w:rPr>
          <w:sz w:val="22"/>
        </w:rPr>
        <w:t>use</w:t>
      </w:r>
      <w:r>
        <w:rPr>
          <w:spacing w:val="-5"/>
          <w:sz w:val="22"/>
        </w:rPr>
        <w:t> </w:t>
      </w:r>
      <w:r>
        <w:rPr>
          <w:sz w:val="22"/>
        </w:rPr>
        <w:t>was</w:t>
      </w:r>
      <w:r>
        <w:rPr>
          <w:spacing w:val="-8"/>
          <w:sz w:val="22"/>
        </w:rPr>
        <w:t> </w:t>
      </w:r>
      <w:r>
        <w:rPr>
          <w:sz w:val="22"/>
        </w:rPr>
        <w:t>not</w:t>
      </w:r>
      <w:r>
        <w:rPr>
          <w:spacing w:val="-3"/>
          <w:sz w:val="22"/>
        </w:rPr>
        <w:t> </w:t>
      </w:r>
      <w:r>
        <w:rPr>
          <w:sz w:val="22"/>
        </w:rPr>
        <w:t>considered</w:t>
      </w:r>
      <w:r>
        <w:rPr>
          <w:spacing w:val="-4"/>
          <w:sz w:val="22"/>
        </w:rPr>
        <w:t> </w:t>
      </w:r>
      <w:r>
        <w:rPr>
          <w:sz w:val="22"/>
        </w:rPr>
        <w:t>as</w:t>
      </w:r>
      <w:r>
        <w:rPr>
          <w:spacing w:val="-6"/>
          <w:sz w:val="22"/>
        </w:rPr>
        <w:t> </w:t>
      </w:r>
      <w:r>
        <w:rPr>
          <w:sz w:val="22"/>
        </w:rPr>
        <w:t>this</w:t>
      </w:r>
      <w:r>
        <w:rPr>
          <w:spacing w:val="-3"/>
          <w:sz w:val="22"/>
        </w:rPr>
        <w:t> </w:t>
      </w:r>
      <w:r>
        <w:rPr>
          <w:sz w:val="22"/>
        </w:rPr>
        <w:t>does</w:t>
      </w:r>
      <w:r>
        <w:rPr>
          <w:spacing w:val="-5"/>
          <w:sz w:val="22"/>
        </w:rPr>
        <w:t> </w:t>
      </w:r>
      <w:r>
        <w:rPr>
          <w:sz w:val="22"/>
        </w:rPr>
        <w:t>not</w:t>
      </w:r>
      <w:r>
        <w:rPr>
          <w:spacing w:val="-5"/>
          <w:sz w:val="22"/>
        </w:rPr>
        <w:t> </w:t>
      </w:r>
      <w:r>
        <w:rPr>
          <w:sz w:val="22"/>
        </w:rPr>
        <w:t>impact</w:t>
      </w:r>
      <w:r>
        <w:rPr>
          <w:spacing w:val="-5"/>
          <w:sz w:val="22"/>
        </w:rPr>
        <w:t> </w:t>
      </w:r>
      <w:r>
        <w:rPr>
          <w:sz w:val="22"/>
        </w:rPr>
        <w:t>on</w:t>
      </w:r>
      <w:r>
        <w:rPr>
          <w:spacing w:val="-6"/>
          <w:sz w:val="22"/>
        </w:rPr>
        <w:t> </w:t>
      </w:r>
      <w:r>
        <w:rPr>
          <w:sz w:val="22"/>
        </w:rPr>
        <w:t>economic</w:t>
      </w:r>
      <w:r>
        <w:rPr>
          <w:spacing w:val="-3"/>
          <w:sz w:val="22"/>
        </w:rPr>
        <w:t> </w:t>
      </w:r>
      <w:r>
        <w:rPr>
          <w:sz w:val="22"/>
        </w:rPr>
        <w:t>impact,</w:t>
      </w:r>
      <w:r>
        <w:rPr>
          <w:spacing w:val="-5"/>
          <w:sz w:val="22"/>
        </w:rPr>
        <w:t> </w:t>
      </w:r>
      <w:r>
        <w:rPr>
          <w:sz w:val="22"/>
        </w:rPr>
        <w:t>assuming that there is no change in other fertilizer</w:t>
      </w:r>
      <w:r>
        <w:rPr>
          <w:spacing w:val="-7"/>
          <w:sz w:val="22"/>
        </w:rPr>
        <w:t> </w:t>
      </w:r>
      <w:r>
        <w:rPr>
          <w:sz w:val="22"/>
        </w:rPr>
        <w:t>use.</w:t>
      </w:r>
    </w:p>
    <w:p>
      <w:pPr>
        <w:pStyle w:val="ListParagraph"/>
        <w:numPr>
          <w:ilvl w:val="0"/>
          <w:numId w:val="6"/>
        </w:numPr>
        <w:tabs>
          <w:tab w:pos="481" w:val="left" w:leader="none"/>
        </w:tabs>
        <w:spacing w:line="256" w:lineRule="auto" w:before="0" w:after="0"/>
        <w:ind w:left="480" w:right="114" w:hanging="360"/>
        <w:jc w:val="both"/>
        <w:rPr>
          <w:sz w:val="22"/>
        </w:rPr>
      </w:pPr>
      <w:r>
        <w:rPr>
          <w:sz w:val="22"/>
        </w:rPr>
        <w:t>While every care was taken to get as similar N:P:K:S ratio as superphosphate, no consideration was given to lime or other nutrient concentrations and</w:t>
      </w:r>
      <w:r>
        <w:rPr>
          <w:spacing w:val="-9"/>
          <w:sz w:val="22"/>
        </w:rPr>
        <w:t> </w:t>
      </w:r>
      <w:r>
        <w:rPr>
          <w:sz w:val="22"/>
        </w:rPr>
        <w:t>requirements.</w:t>
      </w:r>
    </w:p>
    <w:p>
      <w:pPr>
        <w:pStyle w:val="BodyText"/>
      </w:pPr>
    </w:p>
    <w:p>
      <w:pPr>
        <w:pStyle w:val="BodyText"/>
        <w:spacing w:before="6"/>
        <w:rPr>
          <w:sz w:val="28"/>
        </w:rPr>
      </w:pPr>
    </w:p>
    <w:p>
      <w:pPr>
        <w:pStyle w:val="ListParagraph"/>
        <w:numPr>
          <w:ilvl w:val="2"/>
          <w:numId w:val="14"/>
        </w:numPr>
        <w:tabs>
          <w:tab w:pos="687" w:val="left" w:leader="none"/>
        </w:tabs>
        <w:spacing w:line="240" w:lineRule="auto" w:before="0" w:after="0"/>
        <w:ind w:left="686" w:right="0" w:hanging="566"/>
        <w:jc w:val="left"/>
        <w:rPr>
          <w:rFonts w:ascii="Calibri Light"/>
          <w:b w:val="0"/>
          <w:i/>
          <w:sz w:val="22"/>
        </w:rPr>
      </w:pPr>
      <w:r>
        <w:rPr>
          <w:rFonts w:ascii="Calibri Light"/>
          <w:b w:val="0"/>
          <w:i/>
          <w:color w:val="2E5395"/>
          <w:sz w:val="22"/>
        </w:rPr>
        <w:t>References </w:t>
      </w:r>
    </w:p>
    <w:p>
      <w:pPr>
        <w:pStyle w:val="BodyText"/>
        <w:spacing w:line="256" w:lineRule="auto" w:before="40"/>
        <w:ind w:left="403" w:right="1040" w:hanging="284"/>
      </w:pPr>
      <w:r>
        <w:rPr/>
        <w:t>Morton, J. &amp; Roberts, A. (2016). Fertiliser use on New Zealand Dairy Farms. Retrieved from </w:t>
      </w:r>
      <w:hyperlink r:id="rId29">
        <w:r>
          <w:rPr/>
          <w:t>http://www.fertiliser.org.nz/includes/download.ashx?ID=147241</w:t>
        </w:r>
      </w:hyperlink>
    </w:p>
    <w:p>
      <w:pPr>
        <w:pStyle w:val="BodyText"/>
        <w:spacing w:line="256" w:lineRule="auto" w:before="180"/>
        <w:ind w:left="403" w:right="125" w:hanging="284"/>
        <w:jc w:val="both"/>
      </w:pPr>
      <w:r>
        <w:rPr/>
        <w:t>Morton, J. &amp; Roberts, A. (2018). Fertiliser use on New Zealand Sheep and Beef Farms. Retrieved from </w:t>
      </w:r>
      <w:hyperlink r:id="rId30">
        <w:r>
          <w:rPr>
            <w:color w:val="0000FF"/>
            <w:u w:val="single" w:color="0000FF"/>
          </w:rPr>
          <w:t>http://www.fertiliser.org.nz/includes/download.ashx?ID=153081</w:t>
        </w:r>
      </w:hyperlink>
    </w:p>
    <w:p>
      <w:pPr>
        <w:pStyle w:val="BodyText"/>
        <w:spacing w:before="2"/>
        <w:rPr>
          <w:sz w:val="10"/>
        </w:rPr>
      </w:pPr>
    </w:p>
    <w:p>
      <w:pPr>
        <w:pStyle w:val="BodyText"/>
        <w:spacing w:before="56"/>
        <w:ind w:left="120"/>
      </w:pPr>
      <w:r>
        <w:rPr/>
        <w:t>Ravensdown. (2020). Price List. Date Accessed 10 Feb. 2020.</w:t>
      </w:r>
    </w:p>
    <w:p>
      <w:pPr>
        <w:pStyle w:val="BodyText"/>
        <w:spacing w:before="3"/>
        <w:rPr>
          <w:sz w:val="16"/>
        </w:rPr>
      </w:pPr>
    </w:p>
    <w:p>
      <w:pPr>
        <w:pStyle w:val="BodyText"/>
        <w:ind w:left="120"/>
      </w:pPr>
      <w:r>
        <w:rPr/>
        <w:t>Ballance. (2020). Price List. Date Accessed 10 Feb. 2020.</w:t>
      </w:r>
    </w:p>
    <w:p>
      <w:pPr>
        <w:pStyle w:val="BodyText"/>
        <w:spacing w:before="3"/>
        <w:rPr>
          <w:sz w:val="16"/>
        </w:rPr>
      </w:pPr>
    </w:p>
    <w:p>
      <w:pPr>
        <w:pStyle w:val="BodyText"/>
        <w:spacing w:line="256" w:lineRule="auto"/>
        <w:ind w:left="403" w:right="1477" w:hanging="284"/>
      </w:pPr>
      <w:r>
        <w:rPr/>
        <w:t>DairyNZ. (2018). DairyNZ Economic Survey 2017-18. Retrieved from </w:t>
      </w:r>
      <w:hyperlink r:id="rId14">
        <w:r>
          <w:rPr>
            <w:color w:val="0000FF"/>
            <w:u w:val="single" w:color="0000FF"/>
          </w:rPr>
          <w:t>https://www.dairynz.co.nz/media/5791415/dairynz-economic-survey-2017-18.pdf</w:t>
        </w:r>
      </w:hyperlink>
    </w:p>
    <w:p>
      <w:pPr>
        <w:pStyle w:val="BodyText"/>
        <w:spacing w:before="2"/>
        <w:rPr>
          <w:sz w:val="10"/>
        </w:rPr>
      </w:pPr>
    </w:p>
    <w:p>
      <w:pPr>
        <w:pStyle w:val="BodyText"/>
        <w:spacing w:line="256" w:lineRule="auto" w:before="56"/>
        <w:ind w:left="403" w:right="211" w:hanging="233"/>
      </w:pPr>
      <w:r>
        <w:rPr/>
        <w:t>Beef + LambNZ. (2018). Sheep and beef farm survey. Retrieved from </w:t>
      </w:r>
      <w:hyperlink r:id="rId15">
        <w:r>
          <w:rPr>
            <w:color w:val="0000FF"/>
            <w:u w:val="single" w:color="0000FF"/>
          </w:rPr>
          <w:t>https://beeflambnz.com/data-</w:t>
        </w:r>
      </w:hyperlink>
      <w:r>
        <w:rPr>
          <w:color w:val="0000FF"/>
          <w:u w:val="single" w:color="0000FF"/>
        </w:rPr>
        <w:t> </w:t>
      </w:r>
      <w:hyperlink r:id="rId15">
        <w:r>
          <w:rPr>
            <w:color w:val="0000FF"/>
            <w:u w:val="single" w:color="0000FF"/>
          </w:rPr>
          <w:t>tools/sheep-beef-farm-survey</w:t>
        </w:r>
      </w:hyperlink>
    </w:p>
    <w:p>
      <w:pPr>
        <w:pStyle w:val="BodyText"/>
        <w:spacing w:before="2"/>
        <w:rPr>
          <w:sz w:val="10"/>
        </w:rPr>
      </w:pPr>
    </w:p>
    <w:p>
      <w:pPr>
        <w:pStyle w:val="BodyText"/>
        <w:spacing w:line="256" w:lineRule="auto" w:before="56"/>
        <w:ind w:left="403" w:right="604" w:hanging="284"/>
      </w:pPr>
      <w:r>
        <w:rPr/>
        <w:t>Dairy Industry Data Center. (2020). Long term feed and fertilizer prices. Date accessed February 2020.</w:t>
      </w:r>
    </w:p>
    <w:p>
      <w:pPr>
        <w:pStyle w:val="BodyText"/>
      </w:pPr>
    </w:p>
    <w:p>
      <w:pPr>
        <w:pStyle w:val="BodyText"/>
        <w:spacing w:before="7"/>
        <w:rPr>
          <w:sz w:val="29"/>
        </w:rPr>
      </w:pPr>
    </w:p>
    <w:p>
      <w:pPr>
        <w:pStyle w:val="Heading2"/>
        <w:numPr>
          <w:ilvl w:val="1"/>
          <w:numId w:val="14"/>
        </w:numPr>
        <w:tabs>
          <w:tab w:pos="548" w:val="left" w:leader="none"/>
        </w:tabs>
        <w:spacing w:line="240" w:lineRule="auto" w:before="0" w:after="0"/>
        <w:ind w:left="547" w:right="0" w:hanging="434"/>
        <w:jc w:val="both"/>
        <w:rPr>
          <w:b w:val="0"/>
        </w:rPr>
      </w:pPr>
      <w:bookmarkStart w:name="_bookmark16" w:id="33"/>
      <w:bookmarkEnd w:id="33"/>
      <w:r>
        <w:rPr/>
      </w:r>
      <w:bookmarkStart w:name="_bookmark16" w:id="34"/>
      <w:bookmarkEnd w:id="34"/>
      <w:r>
        <w:rPr>
          <w:b w:val="0"/>
          <w:color w:val="1F3762"/>
        </w:rPr>
        <w:t>O</w:t>
      </w:r>
      <w:r>
        <w:rPr>
          <w:b w:val="0"/>
          <w:color w:val="1F3762"/>
        </w:rPr>
        <w:t>ptimum soil test phosphorus</w:t>
      </w:r>
      <w:r>
        <w:rPr>
          <w:b w:val="0"/>
          <w:color w:val="1F3762"/>
          <w:spacing w:val="-12"/>
        </w:rPr>
        <w:t> </w:t>
      </w:r>
      <w:r>
        <w:rPr>
          <w:b w:val="0"/>
          <w:color w:val="1F3762"/>
        </w:rPr>
        <w:t>concentration</w:t>
      </w:r>
    </w:p>
    <w:p>
      <w:pPr>
        <w:pStyle w:val="ListParagraph"/>
        <w:numPr>
          <w:ilvl w:val="2"/>
          <w:numId w:val="14"/>
        </w:numPr>
        <w:tabs>
          <w:tab w:pos="687" w:val="left" w:leader="none"/>
        </w:tabs>
        <w:spacing w:line="240" w:lineRule="auto" w:before="59"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4"/>
        <w:ind w:left="120" w:right="114"/>
        <w:jc w:val="both"/>
      </w:pPr>
      <w:r>
        <w:rPr/>
        <w:t>This mitigation involves ensuring that farms are operating at agronomic optimum Olsen P levels and applying</w:t>
      </w:r>
      <w:r>
        <w:rPr>
          <w:spacing w:val="-5"/>
        </w:rPr>
        <w:t> </w:t>
      </w:r>
      <w:r>
        <w:rPr/>
        <w:t>maintenance</w:t>
      </w:r>
      <w:r>
        <w:rPr>
          <w:spacing w:val="-4"/>
        </w:rPr>
        <w:t> </w:t>
      </w:r>
      <w:r>
        <w:rPr/>
        <w:t>fertilizer</w:t>
      </w:r>
      <w:r>
        <w:rPr>
          <w:spacing w:val="-4"/>
        </w:rPr>
        <w:t> </w:t>
      </w:r>
      <w:r>
        <w:rPr/>
        <w:t>to</w:t>
      </w:r>
      <w:r>
        <w:rPr>
          <w:spacing w:val="-5"/>
        </w:rPr>
        <w:t> </w:t>
      </w:r>
      <w:r>
        <w:rPr/>
        <w:t>maintain</w:t>
      </w:r>
      <w:r>
        <w:rPr>
          <w:spacing w:val="-6"/>
        </w:rPr>
        <w:t> </w:t>
      </w:r>
      <w:r>
        <w:rPr/>
        <w:t>this.</w:t>
      </w:r>
      <w:r>
        <w:rPr>
          <w:spacing w:val="-5"/>
        </w:rPr>
        <w:t> </w:t>
      </w:r>
      <w:r>
        <w:rPr/>
        <w:t>To</w:t>
      </w:r>
      <w:r>
        <w:rPr>
          <w:spacing w:val="-4"/>
        </w:rPr>
        <w:t> </w:t>
      </w:r>
      <w:r>
        <w:rPr/>
        <w:t>achieve</w:t>
      </w:r>
      <w:r>
        <w:rPr>
          <w:spacing w:val="-6"/>
        </w:rPr>
        <w:t> </w:t>
      </w:r>
      <w:r>
        <w:rPr/>
        <w:t>this,</w:t>
      </w:r>
      <w:r>
        <w:rPr>
          <w:spacing w:val="-4"/>
        </w:rPr>
        <w:t> </w:t>
      </w:r>
      <w:r>
        <w:rPr/>
        <w:t>current</w:t>
      </w:r>
      <w:r>
        <w:rPr>
          <w:spacing w:val="-4"/>
        </w:rPr>
        <w:t> </w:t>
      </w:r>
      <w:r>
        <w:rPr/>
        <w:t>phosphorus</w:t>
      </w:r>
      <w:r>
        <w:rPr>
          <w:spacing w:val="-3"/>
        </w:rPr>
        <w:t> </w:t>
      </w:r>
      <w:r>
        <w:rPr/>
        <w:t>use</w:t>
      </w:r>
      <w:r>
        <w:rPr>
          <w:spacing w:val="-4"/>
        </w:rPr>
        <w:t> </w:t>
      </w:r>
      <w:r>
        <w:rPr/>
        <w:t>(assumed</w:t>
      </w:r>
      <w:r>
        <w:rPr>
          <w:spacing w:val="-7"/>
        </w:rPr>
        <w:t> </w:t>
      </w:r>
      <w:r>
        <w:rPr/>
        <w:t>to be superphosphate) is compared to the phosphorus use require for maintenance (assumed applied through</w:t>
      </w:r>
      <w:r>
        <w:rPr>
          <w:spacing w:val="-4"/>
        </w:rPr>
        <w:t> </w:t>
      </w:r>
      <w:r>
        <w:rPr/>
        <w:t>superphosphate).</w:t>
      </w:r>
      <w:r>
        <w:rPr>
          <w:spacing w:val="-5"/>
        </w:rPr>
        <w:t> </w:t>
      </w:r>
      <w:r>
        <w:rPr/>
        <w:t>In</w:t>
      </w:r>
      <w:r>
        <w:rPr>
          <w:spacing w:val="-4"/>
        </w:rPr>
        <w:t> </w:t>
      </w:r>
      <w:r>
        <w:rPr/>
        <w:t>addition,</w:t>
      </w:r>
      <w:r>
        <w:rPr>
          <w:spacing w:val="-3"/>
        </w:rPr>
        <w:t> </w:t>
      </w:r>
      <w:r>
        <w:rPr/>
        <w:t>it</w:t>
      </w:r>
      <w:r>
        <w:rPr>
          <w:spacing w:val="-3"/>
        </w:rPr>
        <w:t> </w:t>
      </w:r>
      <w:r>
        <w:rPr/>
        <w:t>is</w:t>
      </w:r>
      <w:r>
        <w:rPr>
          <w:spacing w:val="-6"/>
        </w:rPr>
        <w:t> </w:t>
      </w:r>
      <w:r>
        <w:rPr/>
        <w:t>noted</w:t>
      </w:r>
      <w:r>
        <w:rPr>
          <w:spacing w:val="-3"/>
        </w:rPr>
        <w:t> </w:t>
      </w:r>
      <w:r>
        <w:rPr/>
        <w:t>for</w:t>
      </w:r>
      <w:r>
        <w:rPr>
          <w:spacing w:val="-3"/>
        </w:rPr>
        <w:t> </w:t>
      </w:r>
      <w:r>
        <w:rPr/>
        <w:t>how</w:t>
      </w:r>
      <w:r>
        <w:rPr>
          <w:spacing w:val="-5"/>
        </w:rPr>
        <w:t> </w:t>
      </w:r>
      <w:r>
        <w:rPr/>
        <w:t>long,</w:t>
      </w:r>
      <w:r>
        <w:rPr>
          <w:spacing w:val="-6"/>
        </w:rPr>
        <w:t> </w:t>
      </w:r>
      <w:r>
        <w:rPr/>
        <w:t>on</w:t>
      </w:r>
      <w:r>
        <w:rPr>
          <w:spacing w:val="-6"/>
        </w:rPr>
        <w:t> </w:t>
      </w:r>
      <w:r>
        <w:rPr/>
        <w:t>average,</w:t>
      </w:r>
      <w:r>
        <w:rPr>
          <w:spacing w:val="-5"/>
        </w:rPr>
        <w:t> </w:t>
      </w:r>
      <w:r>
        <w:rPr/>
        <w:t>the</w:t>
      </w:r>
      <w:r>
        <w:rPr>
          <w:spacing w:val="-6"/>
        </w:rPr>
        <w:t> </w:t>
      </w:r>
      <w:r>
        <w:rPr/>
        <w:t>farm</w:t>
      </w:r>
      <w:r>
        <w:rPr>
          <w:spacing w:val="-5"/>
        </w:rPr>
        <w:t> </w:t>
      </w:r>
      <w:r>
        <w:rPr/>
        <w:t>could</w:t>
      </w:r>
      <w:r>
        <w:rPr>
          <w:spacing w:val="-2"/>
        </w:rPr>
        <w:t> </w:t>
      </w:r>
      <w:r>
        <w:rPr/>
        <w:t>go</w:t>
      </w:r>
      <w:r>
        <w:rPr>
          <w:spacing w:val="-4"/>
        </w:rPr>
        <w:t> </w:t>
      </w:r>
      <w:r>
        <w:rPr/>
        <w:t>without</w:t>
      </w:r>
    </w:p>
    <w:p>
      <w:pPr>
        <w:spacing w:after="0" w:line="259" w:lineRule="auto"/>
        <w:jc w:val="both"/>
        <w:sectPr>
          <w:footerReference w:type="default" r:id="rId28"/>
          <w:pgSz w:w="11910" w:h="16840"/>
          <w:pgMar w:footer="1025" w:header="0" w:top="1580" w:bottom="1220" w:left="1320" w:right="1320"/>
          <w:pgNumType w:start="33"/>
        </w:sectPr>
      </w:pPr>
    </w:p>
    <w:p>
      <w:pPr>
        <w:pStyle w:val="BodyText"/>
        <w:spacing w:line="256" w:lineRule="auto" w:before="41"/>
        <w:ind w:left="100"/>
      </w:pPr>
      <w:r>
        <w:rPr/>
        <w:t>phosphorus fertilizer being applied before Olsen P levels reduce below agronomic optimum. This is based on the average Olsen P levels by region, soil type and land use in McDowell et al. (2020).</w:t>
      </w:r>
    </w:p>
    <w:p>
      <w:pPr>
        <w:pStyle w:val="BodyText"/>
        <w:spacing w:before="161"/>
        <w:ind w:left="100"/>
        <w:jc w:val="both"/>
      </w:pPr>
      <w:r>
        <w:rPr/>
        <w:t>It is noted that agronomic optimum is likely to be different to economic optimum for some farms.</w:t>
      </w:r>
    </w:p>
    <w:p>
      <w:pPr>
        <w:pStyle w:val="ListParagraph"/>
        <w:numPr>
          <w:ilvl w:val="2"/>
          <w:numId w:val="14"/>
        </w:numPr>
        <w:tabs>
          <w:tab w:pos="667" w:val="left" w:leader="none"/>
        </w:tabs>
        <w:spacing w:line="240" w:lineRule="auto" w:before="184" w:after="0"/>
        <w:ind w:left="66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before="16"/>
        <w:ind w:left="100"/>
        <w:jc w:val="both"/>
      </w:pPr>
      <w:r>
        <w:rPr/>
        <w:t>It is assumed there are no capital costs for this mitigation.</w:t>
      </w:r>
    </w:p>
    <w:p>
      <w:pPr>
        <w:pStyle w:val="ListParagraph"/>
        <w:numPr>
          <w:ilvl w:val="2"/>
          <w:numId w:val="14"/>
        </w:numPr>
        <w:tabs>
          <w:tab w:pos="667" w:val="left" w:leader="none"/>
        </w:tabs>
        <w:spacing w:line="240" w:lineRule="auto" w:before="184" w:after="0"/>
        <w:ind w:left="66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9" w:lineRule="auto" w:before="21"/>
        <w:ind w:left="100" w:right="116"/>
        <w:jc w:val="both"/>
      </w:pPr>
      <w:r>
        <w:rPr/>
        <w:t>The operational costs are based on current phosphorus fertilizer use relative to maintenance requirements</w:t>
      </w:r>
      <w:r>
        <w:rPr>
          <w:spacing w:val="-9"/>
        </w:rPr>
        <w:t> </w:t>
      </w:r>
      <w:r>
        <w:rPr/>
        <w:t>(using</w:t>
      </w:r>
      <w:r>
        <w:rPr>
          <w:spacing w:val="-10"/>
        </w:rPr>
        <w:t> </w:t>
      </w:r>
      <w:r>
        <w:rPr/>
        <w:t>superphosphate).</w:t>
      </w:r>
      <w:r>
        <w:rPr>
          <w:spacing w:val="-9"/>
        </w:rPr>
        <w:t> </w:t>
      </w:r>
      <w:r>
        <w:rPr/>
        <w:t>There</w:t>
      </w:r>
      <w:r>
        <w:rPr>
          <w:spacing w:val="-9"/>
        </w:rPr>
        <w:t> </w:t>
      </w:r>
      <w:r>
        <w:rPr/>
        <w:t>is</w:t>
      </w:r>
      <w:r>
        <w:rPr>
          <w:spacing w:val="-12"/>
        </w:rPr>
        <w:t> </w:t>
      </w:r>
      <w:r>
        <w:rPr/>
        <w:t>a</w:t>
      </w:r>
      <w:r>
        <w:rPr>
          <w:spacing w:val="-9"/>
        </w:rPr>
        <w:t> </w:t>
      </w:r>
      <w:r>
        <w:rPr/>
        <w:t>column</w:t>
      </w:r>
      <w:r>
        <w:rPr>
          <w:spacing w:val="-10"/>
        </w:rPr>
        <w:t> </w:t>
      </w:r>
      <w:r>
        <w:rPr/>
        <w:t>which</w:t>
      </w:r>
      <w:r>
        <w:rPr>
          <w:spacing w:val="-10"/>
        </w:rPr>
        <w:t> </w:t>
      </w:r>
      <w:r>
        <w:rPr/>
        <w:t>indicates</w:t>
      </w:r>
      <w:r>
        <w:rPr>
          <w:spacing w:val="-9"/>
        </w:rPr>
        <w:t> </w:t>
      </w:r>
      <w:r>
        <w:rPr/>
        <w:t>how</w:t>
      </w:r>
      <w:r>
        <w:rPr>
          <w:spacing w:val="-11"/>
        </w:rPr>
        <w:t> </w:t>
      </w:r>
      <w:r>
        <w:rPr/>
        <w:t>many</w:t>
      </w:r>
      <w:r>
        <w:rPr>
          <w:spacing w:val="-8"/>
        </w:rPr>
        <w:t> </w:t>
      </w:r>
      <w:r>
        <w:rPr/>
        <w:t>years</w:t>
      </w:r>
      <w:r>
        <w:rPr>
          <w:spacing w:val="-9"/>
        </w:rPr>
        <w:t> </w:t>
      </w:r>
      <w:r>
        <w:rPr/>
        <w:t>can</w:t>
      </w:r>
      <w:r>
        <w:rPr>
          <w:spacing w:val="-10"/>
        </w:rPr>
        <w:t> </w:t>
      </w:r>
      <w:r>
        <w:rPr/>
        <w:t>have</w:t>
      </w:r>
      <w:r>
        <w:rPr>
          <w:spacing w:val="-8"/>
        </w:rPr>
        <w:t> </w:t>
      </w:r>
      <w:r>
        <w:rPr/>
        <w:t>no phosphorus fertilizer applied given the average regional Olsen P level (by soil type and land use) relative to the agronomic</w:t>
      </w:r>
      <w:r>
        <w:rPr>
          <w:spacing w:val="-5"/>
        </w:rPr>
        <w:t> </w:t>
      </w:r>
      <w:r>
        <w:rPr/>
        <w:t>optimum.</w:t>
      </w:r>
    </w:p>
    <w:p>
      <w:pPr>
        <w:pStyle w:val="BodyText"/>
        <w:spacing w:line="256" w:lineRule="auto" w:before="161"/>
        <w:ind w:left="100" w:right="221"/>
      </w:pPr>
      <w:r>
        <w:rPr/>
        <w:t>Because the maintenance phosphorus fertilizer requirements are based on stocking rates the sheep and beef and dairy results are presented separately.</w:t>
      </w:r>
    </w:p>
    <w:p>
      <w:pPr>
        <w:spacing w:after="0" w:line="256" w:lineRule="auto"/>
        <w:sectPr>
          <w:pgSz w:w="11910" w:h="16840"/>
          <w:pgMar w:header="0" w:footer="1025" w:top="1380" w:bottom="1220" w:left="1340" w:right="1320"/>
        </w:sectPr>
      </w:pPr>
    </w:p>
    <w:p>
      <w:pPr>
        <w:pStyle w:val="BodyText"/>
        <w:rPr>
          <w:sz w:val="20"/>
        </w:rPr>
      </w:pPr>
    </w:p>
    <w:p>
      <w:pPr>
        <w:pStyle w:val="BodyText"/>
        <w:rPr>
          <w:sz w:val="20"/>
        </w:rPr>
      </w:pPr>
    </w:p>
    <w:p>
      <w:pPr>
        <w:pStyle w:val="BodyText"/>
        <w:rPr>
          <w:sz w:val="19"/>
        </w:rPr>
      </w:pPr>
    </w:p>
    <w:p>
      <w:pPr>
        <w:spacing w:before="64"/>
        <w:ind w:left="100" w:right="0" w:firstLine="0"/>
        <w:jc w:val="left"/>
        <w:rPr>
          <w:i/>
          <w:sz w:val="18"/>
        </w:rPr>
      </w:pPr>
      <w:r>
        <w:rPr>
          <w:i/>
          <w:color w:val="44536A"/>
          <w:sz w:val="18"/>
        </w:rPr>
        <w:t>Table 27: Operational cost of moving to optimum Olsen P - dairy</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8"/>
        <w:gridCol w:w="1090"/>
        <w:gridCol w:w="2127"/>
        <w:gridCol w:w="2124"/>
        <w:gridCol w:w="1844"/>
        <w:gridCol w:w="2153"/>
        <w:gridCol w:w="2372"/>
      </w:tblGrid>
      <w:tr>
        <w:trPr>
          <w:trHeight w:val="278" w:hRule="exact"/>
        </w:trPr>
        <w:tc>
          <w:tcPr>
            <w:tcW w:w="2168" w:type="dxa"/>
            <w:vMerge w:val="restart"/>
          </w:tcPr>
          <w:p>
            <w:pPr>
              <w:pStyle w:val="TableParagraph"/>
              <w:spacing w:before="11"/>
              <w:jc w:val="left"/>
              <w:rPr>
                <w:i/>
                <w:sz w:val="22"/>
              </w:rPr>
            </w:pPr>
          </w:p>
          <w:p>
            <w:pPr>
              <w:pStyle w:val="TableParagraph"/>
              <w:ind w:left="751" w:right="751"/>
              <w:rPr>
                <w:sz w:val="22"/>
              </w:rPr>
            </w:pPr>
            <w:r>
              <w:rPr>
                <w:sz w:val="22"/>
              </w:rPr>
              <w:t>Region</w:t>
            </w:r>
          </w:p>
        </w:tc>
        <w:tc>
          <w:tcPr>
            <w:tcW w:w="1090" w:type="dxa"/>
            <w:vMerge w:val="restart"/>
          </w:tcPr>
          <w:p>
            <w:pPr>
              <w:pStyle w:val="TableParagraph"/>
              <w:spacing w:before="169"/>
              <w:ind w:left="160" w:right="141" w:firstLine="144"/>
              <w:jc w:val="left"/>
              <w:rPr>
                <w:sz w:val="22"/>
              </w:rPr>
            </w:pPr>
            <w:r>
              <w:rPr>
                <w:sz w:val="22"/>
              </w:rPr>
              <w:t>Dairy cows/ha</w:t>
            </w:r>
          </w:p>
        </w:tc>
        <w:tc>
          <w:tcPr>
            <w:tcW w:w="2127" w:type="dxa"/>
            <w:vMerge w:val="restart"/>
          </w:tcPr>
          <w:p>
            <w:pPr>
              <w:pStyle w:val="TableParagraph"/>
              <w:jc w:val="left"/>
              <w:rPr>
                <w:i/>
                <w:sz w:val="23"/>
              </w:rPr>
            </w:pPr>
          </w:p>
          <w:p>
            <w:pPr>
              <w:pStyle w:val="TableParagraph"/>
              <w:spacing w:line="266" w:lineRule="exact" w:before="1"/>
              <w:ind w:left="158" w:right="141"/>
              <w:jc w:val="left"/>
              <w:rPr>
                <w:sz w:val="22"/>
              </w:rPr>
            </w:pPr>
            <w:r>
              <w:rPr>
                <w:sz w:val="22"/>
              </w:rPr>
              <w:t>Current phosphorus application (kgP/ha)</w:t>
            </w:r>
          </w:p>
        </w:tc>
        <w:tc>
          <w:tcPr>
            <w:tcW w:w="2124" w:type="dxa"/>
            <w:vMerge w:val="restart"/>
          </w:tcPr>
          <w:p>
            <w:pPr>
              <w:pStyle w:val="TableParagraph"/>
              <w:spacing w:before="16"/>
              <w:ind w:left="465" w:right="464"/>
              <w:rPr>
                <w:sz w:val="22"/>
              </w:rPr>
            </w:pPr>
            <w:r>
              <w:rPr>
                <w:sz w:val="22"/>
              </w:rPr>
              <w:t>Maintenance phosphorus requirement (kgP/ha)</w:t>
            </w:r>
          </w:p>
        </w:tc>
        <w:tc>
          <w:tcPr>
            <w:tcW w:w="1844" w:type="dxa"/>
            <w:vMerge w:val="restart"/>
          </w:tcPr>
          <w:p>
            <w:pPr>
              <w:pStyle w:val="TableParagraph"/>
              <w:spacing w:before="16"/>
              <w:ind w:left="131" w:right="126" w:hanging="6"/>
              <w:rPr>
                <w:sz w:val="22"/>
              </w:rPr>
            </w:pPr>
            <w:r>
              <w:rPr>
                <w:sz w:val="22"/>
              </w:rPr>
              <w:t>Years with no phosphorus fertiliser required</w:t>
            </w:r>
          </w:p>
        </w:tc>
        <w:tc>
          <w:tcPr>
            <w:tcW w:w="4525" w:type="dxa"/>
            <w:gridSpan w:val="2"/>
          </w:tcPr>
          <w:p>
            <w:pPr>
              <w:pStyle w:val="TableParagraph"/>
              <w:spacing w:line="268" w:lineRule="exact"/>
              <w:ind w:left="1214"/>
              <w:jc w:val="left"/>
              <w:rPr>
                <w:sz w:val="22"/>
              </w:rPr>
            </w:pPr>
            <w:r>
              <w:rPr>
                <w:sz w:val="22"/>
              </w:rPr>
              <w:t>Operational cost ($/ha)</w:t>
            </w:r>
          </w:p>
        </w:tc>
      </w:tr>
      <w:tr>
        <w:trPr>
          <w:trHeight w:val="838" w:hRule="exact"/>
        </w:trPr>
        <w:tc>
          <w:tcPr>
            <w:tcW w:w="2168" w:type="dxa"/>
            <w:vMerge/>
          </w:tcPr>
          <w:p>
            <w:pPr/>
          </w:p>
        </w:tc>
        <w:tc>
          <w:tcPr>
            <w:tcW w:w="1090" w:type="dxa"/>
            <w:vMerge/>
          </w:tcPr>
          <w:p>
            <w:pPr/>
          </w:p>
        </w:tc>
        <w:tc>
          <w:tcPr>
            <w:tcW w:w="2127" w:type="dxa"/>
            <w:vMerge/>
          </w:tcPr>
          <w:p>
            <w:pPr/>
          </w:p>
        </w:tc>
        <w:tc>
          <w:tcPr>
            <w:tcW w:w="2124" w:type="dxa"/>
            <w:vMerge/>
          </w:tcPr>
          <w:p>
            <w:pPr/>
          </w:p>
        </w:tc>
        <w:tc>
          <w:tcPr>
            <w:tcW w:w="1844" w:type="dxa"/>
            <w:vMerge/>
          </w:tcPr>
          <w:p>
            <w:pPr/>
          </w:p>
        </w:tc>
        <w:tc>
          <w:tcPr>
            <w:tcW w:w="2153" w:type="dxa"/>
          </w:tcPr>
          <w:p>
            <w:pPr>
              <w:pStyle w:val="TableParagraph"/>
              <w:spacing w:before="145"/>
              <w:ind w:left="539" w:right="387" w:hanging="140"/>
              <w:jc w:val="left"/>
              <w:rPr>
                <w:sz w:val="22"/>
              </w:rPr>
            </w:pPr>
            <w:r>
              <w:rPr>
                <w:sz w:val="22"/>
              </w:rPr>
              <w:t>Cost of current phosphorus</w:t>
            </w:r>
          </w:p>
        </w:tc>
        <w:tc>
          <w:tcPr>
            <w:tcW w:w="2372" w:type="dxa"/>
          </w:tcPr>
          <w:p>
            <w:pPr>
              <w:pStyle w:val="TableParagraph"/>
              <w:spacing w:before="145"/>
              <w:ind w:left="648" w:right="243" w:hanging="394"/>
              <w:jc w:val="left"/>
              <w:rPr>
                <w:sz w:val="22"/>
              </w:rPr>
            </w:pPr>
            <w:r>
              <w:rPr>
                <w:sz w:val="22"/>
              </w:rPr>
              <w:t>Cost of maintenance phosphorus</w:t>
            </w:r>
          </w:p>
        </w:tc>
      </w:tr>
      <w:tr>
        <w:trPr>
          <w:trHeight w:val="278" w:hRule="exact"/>
        </w:trPr>
        <w:tc>
          <w:tcPr>
            <w:tcW w:w="2168" w:type="dxa"/>
          </w:tcPr>
          <w:p>
            <w:pPr>
              <w:pStyle w:val="TableParagraph"/>
              <w:spacing w:line="268" w:lineRule="exact"/>
              <w:ind w:right="490"/>
              <w:jc w:val="right"/>
              <w:rPr>
                <w:sz w:val="22"/>
              </w:rPr>
            </w:pPr>
            <w:r>
              <w:rPr>
                <w:sz w:val="22"/>
              </w:rPr>
              <w:t>Bay of Plenty</w:t>
            </w:r>
          </w:p>
        </w:tc>
        <w:tc>
          <w:tcPr>
            <w:tcW w:w="1090" w:type="dxa"/>
          </w:tcPr>
          <w:p>
            <w:pPr>
              <w:pStyle w:val="TableParagraph"/>
              <w:spacing w:line="268" w:lineRule="exact"/>
              <w:ind w:left="324" w:right="323"/>
              <w:rPr>
                <w:sz w:val="22"/>
              </w:rPr>
            </w:pPr>
            <w:r>
              <w:rPr>
                <w:sz w:val="22"/>
              </w:rPr>
              <w:t>2.8</w:t>
            </w:r>
          </w:p>
        </w:tc>
        <w:tc>
          <w:tcPr>
            <w:tcW w:w="2127" w:type="dxa"/>
          </w:tcPr>
          <w:p>
            <w:pPr>
              <w:pStyle w:val="TableParagraph"/>
              <w:spacing w:line="268" w:lineRule="exact"/>
              <w:ind w:left="927" w:right="927"/>
              <w:rPr>
                <w:sz w:val="22"/>
              </w:rPr>
            </w:pPr>
            <w:r>
              <w:rPr>
                <w:sz w:val="22"/>
              </w:rPr>
              <w:t>35</w:t>
            </w:r>
          </w:p>
        </w:tc>
        <w:tc>
          <w:tcPr>
            <w:tcW w:w="2124" w:type="dxa"/>
          </w:tcPr>
          <w:p>
            <w:pPr>
              <w:pStyle w:val="TableParagraph"/>
              <w:spacing w:line="268" w:lineRule="exact"/>
              <w:ind w:left="465" w:right="463"/>
              <w:rPr>
                <w:sz w:val="22"/>
              </w:rPr>
            </w:pPr>
            <w:r>
              <w:rPr>
                <w:sz w:val="22"/>
              </w:rPr>
              <w:t>35</w:t>
            </w:r>
          </w:p>
        </w:tc>
        <w:tc>
          <w:tcPr>
            <w:tcW w:w="1844" w:type="dxa"/>
          </w:tcPr>
          <w:p>
            <w:pPr>
              <w:pStyle w:val="TableParagraph"/>
              <w:spacing w:line="268" w:lineRule="exact"/>
              <w:ind w:left="1"/>
              <w:rPr>
                <w:sz w:val="22"/>
              </w:rPr>
            </w:pPr>
            <w:r>
              <w:rPr>
                <w:w w:val="100"/>
                <w:sz w:val="22"/>
              </w:rPr>
              <w:t>2</w:t>
            </w:r>
          </w:p>
        </w:tc>
        <w:tc>
          <w:tcPr>
            <w:tcW w:w="2153" w:type="dxa"/>
          </w:tcPr>
          <w:p>
            <w:pPr>
              <w:pStyle w:val="TableParagraph"/>
              <w:spacing w:line="268" w:lineRule="exact"/>
              <w:ind w:left="884" w:right="883"/>
              <w:rPr>
                <w:sz w:val="22"/>
              </w:rPr>
            </w:pPr>
            <w:r>
              <w:rPr>
                <w:sz w:val="22"/>
              </w:rPr>
              <w:t>142</w:t>
            </w:r>
          </w:p>
        </w:tc>
        <w:tc>
          <w:tcPr>
            <w:tcW w:w="2372" w:type="dxa"/>
          </w:tcPr>
          <w:p>
            <w:pPr>
              <w:pStyle w:val="TableParagraph"/>
              <w:spacing w:line="268" w:lineRule="exact"/>
              <w:ind w:left="993" w:right="993"/>
              <w:rPr>
                <w:sz w:val="22"/>
              </w:rPr>
            </w:pPr>
            <w:r>
              <w:rPr>
                <w:sz w:val="22"/>
              </w:rPr>
              <w:t>142</w:t>
            </w:r>
          </w:p>
        </w:tc>
      </w:tr>
      <w:tr>
        <w:trPr>
          <w:trHeight w:val="279" w:hRule="exact"/>
        </w:trPr>
        <w:tc>
          <w:tcPr>
            <w:tcW w:w="2168" w:type="dxa"/>
          </w:tcPr>
          <w:p>
            <w:pPr>
              <w:pStyle w:val="TableParagraph"/>
              <w:ind w:left="576"/>
              <w:jc w:val="left"/>
              <w:rPr>
                <w:sz w:val="22"/>
              </w:rPr>
            </w:pPr>
            <w:r>
              <w:rPr>
                <w:sz w:val="22"/>
              </w:rPr>
              <w:t>Canterbury</w:t>
            </w:r>
          </w:p>
        </w:tc>
        <w:tc>
          <w:tcPr>
            <w:tcW w:w="1090" w:type="dxa"/>
          </w:tcPr>
          <w:p>
            <w:pPr>
              <w:pStyle w:val="TableParagraph"/>
              <w:ind w:left="324" w:right="323"/>
              <w:rPr>
                <w:sz w:val="22"/>
              </w:rPr>
            </w:pPr>
            <w:r>
              <w:rPr>
                <w:sz w:val="22"/>
              </w:rPr>
              <w:t>3.4</w:t>
            </w:r>
          </w:p>
        </w:tc>
        <w:tc>
          <w:tcPr>
            <w:tcW w:w="2127" w:type="dxa"/>
          </w:tcPr>
          <w:p>
            <w:pPr>
              <w:pStyle w:val="TableParagraph"/>
              <w:ind w:left="927" w:right="927"/>
              <w:rPr>
                <w:sz w:val="22"/>
              </w:rPr>
            </w:pPr>
            <w:r>
              <w:rPr>
                <w:sz w:val="22"/>
              </w:rPr>
              <w:t>30</w:t>
            </w:r>
          </w:p>
        </w:tc>
        <w:tc>
          <w:tcPr>
            <w:tcW w:w="2124" w:type="dxa"/>
          </w:tcPr>
          <w:p>
            <w:pPr>
              <w:pStyle w:val="TableParagraph"/>
              <w:ind w:left="465" w:right="463"/>
              <w:rPr>
                <w:sz w:val="22"/>
              </w:rPr>
            </w:pPr>
            <w:r>
              <w:rPr>
                <w:sz w:val="22"/>
              </w:rPr>
              <w:t>40</w:t>
            </w:r>
          </w:p>
        </w:tc>
        <w:tc>
          <w:tcPr>
            <w:tcW w:w="1844" w:type="dxa"/>
          </w:tcPr>
          <w:p>
            <w:pPr>
              <w:pStyle w:val="TableParagraph"/>
              <w:ind w:left="1"/>
              <w:rPr>
                <w:sz w:val="22"/>
              </w:rPr>
            </w:pPr>
            <w:r>
              <w:rPr>
                <w:w w:val="100"/>
                <w:sz w:val="22"/>
              </w:rPr>
              <w:t>0</w:t>
            </w:r>
          </w:p>
        </w:tc>
        <w:tc>
          <w:tcPr>
            <w:tcW w:w="2153" w:type="dxa"/>
          </w:tcPr>
          <w:p>
            <w:pPr>
              <w:pStyle w:val="TableParagraph"/>
              <w:ind w:left="884" w:right="883"/>
              <w:rPr>
                <w:sz w:val="22"/>
              </w:rPr>
            </w:pPr>
            <w:r>
              <w:rPr>
                <w:sz w:val="22"/>
              </w:rPr>
              <w:t>122</w:t>
            </w:r>
          </w:p>
        </w:tc>
        <w:tc>
          <w:tcPr>
            <w:tcW w:w="2372" w:type="dxa"/>
          </w:tcPr>
          <w:p>
            <w:pPr>
              <w:pStyle w:val="TableParagraph"/>
              <w:ind w:left="993" w:right="993"/>
              <w:rPr>
                <w:sz w:val="22"/>
              </w:rPr>
            </w:pPr>
            <w:r>
              <w:rPr>
                <w:sz w:val="22"/>
              </w:rPr>
              <w:t>162</w:t>
            </w:r>
          </w:p>
        </w:tc>
      </w:tr>
      <w:tr>
        <w:trPr>
          <w:trHeight w:val="278" w:hRule="exact"/>
        </w:trPr>
        <w:tc>
          <w:tcPr>
            <w:tcW w:w="2168" w:type="dxa"/>
          </w:tcPr>
          <w:p>
            <w:pPr>
              <w:pStyle w:val="TableParagraph"/>
              <w:spacing w:line="268" w:lineRule="exact"/>
              <w:ind w:right="541"/>
              <w:jc w:val="right"/>
              <w:rPr>
                <w:sz w:val="22"/>
              </w:rPr>
            </w:pPr>
            <w:r>
              <w:rPr>
                <w:sz w:val="22"/>
              </w:rPr>
              <w:t>Hawkes Bay</w:t>
            </w:r>
          </w:p>
        </w:tc>
        <w:tc>
          <w:tcPr>
            <w:tcW w:w="1090" w:type="dxa"/>
          </w:tcPr>
          <w:p>
            <w:pPr>
              <w:pStyle w:val="TableParagraph"/>
              <w:spacing w:line="268" w:lineRule="exact"/>
              <w:ind w:left="324" w:right="323"/>
              <w:rPr>
                <w:sz w:val="22"/>
              </w:rPr>
            </w:pPr>
            <w:r>
              <w:rPr>
                <w:sz w:val="22"/>
              </w:rPr>
              <w:t>2.9</w:t>
            </w:r>
          </w:p>
        </w:tc>
        <w:tc>
          <w:tcPr>
            <w:tcW w:w="2127" w:type="dxa"/>
          </w:tcPr>
          <w:p>
            <w:pPr>
              <w:pStyle w:val="TableParagraph"/>
              <w:spacing w:line="268" w:lineRule="exact"/>
              <w:ind w:left="927" w:right="927"/>
              <w:rPr>
                <w:sz w:val="22"/>
              </w:rPr>
            </w:pPr>
            <w:r>
              <w:rPr>
                <w:sz w:val="22"/>
              </w:rPr>
              <w:t>20</w:t>
            </w:r>
          </w:p>
        </w:tc>
        <w:tc>
          <w:tcPr>
            <w:tcW w:w="2124" w:type="dxa"/>
          </w:tcPr>
          <w:p>
            <w:pPr>
              <w:pStyle w:val="TableParagraph"/>
              <w:spacing w:line="268" w:lineRule="exact"/>
              <w:ind w:left="465" w:right="463"/>
              <w:rPr>
                <w:sz w:val="22"/>
              </w:rPr>
            </w:pPr>
            <w:r>
              <w:rPr>
                <w:sz w:val="22"/>
              </w:rPr>
              <w:t>35</w:t>
            </w:r>
          </w:p>
        </w:tc>
        <w:tc>
          <w:tcPr>
            <w:tcW w:w="1844" w:type="dxa"/>
          </w:tcPr>
          <w:p>
            <w:pPr>
              <w:pStyle w:val="TableParagraph"/>
              <w:spacing w:line="268" w:lineRule="exact"/>
              <w:ind w:left="1"/>
              <w:rPr>
                <w:sz w:val="22"/>
              </w:rPr>
            </w:pPr>
            <w:r>
              <w:rPr>
                <w:w w:val="100"/>
                <w:sz w:val="22"/>
              </w:rPr>
              <w:t>1</w:t>
            </w:r>
          </w:p>
        </w:tc>
        <w:tc>
          <w:tcPr>
            <w:tcW w:w="2153" w:type="dxa"/>
          </w:tcPr>
          <w:p>
            <w:pPr>
              <w:pStyle w:val="TableParagraph"/>
              <w:spacing w:line="268" w:lineRule="exact"/>
              <w:ind w:left="884" w:right="882"/>
              <w:rPr>
                <w:sz w:val="22"/>
              </w:rPr>
            </w:pPr>
            <w:r>
              <w:rPr>
                <w:sz w:val="22"/>
              </w:rPr>
              <w:t>81</w:t>
            </w:r>
          </w:p>
        </w:tc>
        <w:tc>
          <w:tcPr>
            <w:tcW w:w="2372" w:type="dxa"/>
          </w:tcPr>
          <w:p>
            <w:pPr>
              <w:pStyle w:val="TableParagraph"/>
              <w:spacing w:line="268" w:lineRule="exact"/>
              <w:ind w:left="993" w:right="993"/>
              <w:rPr>
                <w:sz w:val="22"/>
              </w:rPr>
            </w:pPr>
            <w:r>
              <w:rPr>
                <w:sz w:val="22"/>
              </w:rPr>
              <w:t>142</w:t>
            </w:r>
          </w:p>
        </w:tc>
      </w:tr>
      <w:tr>
        <w:trPr>
          <w:trHeight w:val="278" w:hRule="exact"/>
        </w:trPr>
        <w:tc>
          <w:tcPr>
            <w:tcW w:w="2168" w:type="dxa"/>
          </w:tcPr>
          <w:p>
            <w:pPr>
              <w:pStyle w:val="TableParagraph"/>
              <w:spacing w:line="268" w:lineRule="exact"/>
              <w:ind w:left="595"/>
              <w:jc w:val="left"/>
              <w:rPr>
                <w:sz w:val="22"/>
              </w:rPr>
            </w:pPr>
            <w:r>
              <w:rPr>
                <w:sz w:val="22"/>
              </w:rPr>
              <w:t>Manawatu</w:t>
            </w:r>
          </w:p>
        </w:tc>
        <w:tc>
          <w:tcPr>
            <w:tcW w:w="1090" w:type="dxa"/>
          </w:tcPr>
          <w:p>
            <w:pPr>
              <w:pStyle w:val="TableParagraph"/>
              <w:spacing w:line="268" w:lineRule="exact"/>
              <w:ind w:left="324" w:right="323"/>
              <w:rPr>
                <w:sz w:val="22"/>
              </w:rPr>
            </w:pPr>
            <w:r>
              <w:rPr>
                <w:sz w:val="22"/>
              </w:rPr>
              <w:t>2.7</w:t>
            </w:r>
          </w:p>
        </w:tc>
        <w:tc>
          <w:tcPr>
            <w:tcW w:w="2127" w:type="dxa"/>
          </w:tcPr>
          <w:p>
            <w:pPr>
              <w:pStyle w:val="TableParagraph"/>
              <w:spacing w:line="268" w:lineRule="exact"/>
              <w:ind w:left="927" w:right="927"/>
              <w:rPr>
                <w:sz w:val="22"/>
              </w:rPr>
            </w:pPr>
            <w:r>
              <w:rPr>
                <w:sz w:val="22"/>
              </w:rPr>
              <w:t>20</w:t>
            </w:r>
          </w:p>
        </w:tc>
        <w:tc>
          <w:tcPr>
            <w:tcW w:w="2124" w:type="dxa"/>
          </w:tcPr>
          <w:p>
            <w:pPr>
              <w:pStyle w:val="TableParagraph"/>
              <w:spacing w:line="268" w:lineRule="exact"/>
              <w:ind w:left="465" w:right="463"/>
              <w:rPr>
                <w:sz w:val="22"/>
              </w:rPr>
            </w:pPr>
            <w:r>
              <w:rPr>
                <w:sz w:val="22"/>
              </w:rPr>
              <w:t>35</w:t>
            </w:r>
          </w:p>
        </w:tc>
        <w:tc>
          <w:tcPr>
            <w:tcW w:w="1844" w:type="dxa"/>
          </w:tcPr>
          <w:p>
            <w:pPr>
              <w:pStyle w:val="TableParagraph"/>
              <w:spacing w:line="268" w:lineRule="exact"/>
              <w:ind w:left="1"/>
              <w:rPr>
                <w:sz w:val="22"/>
              </w:rPr>
            </w:pPr>
            <w:r>
              <w:rPr>
                <w:w w:val="100"/>
                <w:sz w:val="22"/>
              </w:rPr>
              <w:t>1</w:t>
            </w:r>
          </w:p>
        </w:tc>
        <w:tc>
          <w:tcPr>
            <w:tcW w:w="2153" w:type="dxa"/>
          </w:tcPr>
          <w:p>
            <w:pPr>
              <w:pStyle w:val="TableParagraph"/>
              <w:spacing w:line="268" w:lineRule="exact"/>
              <w:ind w:left="884" w:right="882"/>
              <w:rPr>
                <w:sz w:val="22"/>
              </w:rPr>
            </w:pPr>
            <w:r>
              <w:rPr>
                <w:sz w:val="22"/>
              </w:rPr>
              <w:t>81</w:t>
            </w:r>
          </w:p>
        </w:tc>
        <w:tc>
          <w:tcPr>
            <w:tcW w:w="2372" w:type="dxa"/>
          </w:tcPr>
          <w:p>
            <w:pPr>
              <w:pStyle w:val="TableParagraph"/>
              <w:spacing w:line="268" w:lineRule="exact"/>
              <w:ind w:left="993" w:right="993"/>
              <w:rPr>
                <w:sz w:val="22"/>
              </w:rPr>
            </w:pPr>
            <w:r>
              <w:rPr>
                <w:sz w:val="22"/>
              </w:rPr>
              <w:t>142</w:t>
            </w:r>
          </w:p>
        </w:tc>
      </w:tr>
      <w:tr>
        <w:trPr>
          <w:trHeight w:val="278" w:hRule="exact"/>
        </w:trPr>
        <w:tc>
          <w:tcPr>
            <w:tcW w:w="2168" w:type="dxa"/>
          </w:tcPr>
          <w:p>
            <w:pPr>
              <w:pStyle w:val="TableParagraph"/>
              <w:spacing w:line="268" w:lineRule="exact"/>
              <w:ind w:left="621"/>
              <w:jc w:val="left"/>
              <w:rPr>
                <w:sz w:val="22"/>
              </w:rPr>
            </w:pPr>
            <w:r>
              <w:rPr>
                <w:sz w:val="22"/>
              </w:rPr>
              <w:t>Northland</w:t>
            </w:r>
          </w:p>
        </w:tc>
        <w:tc>
          <w:tcPr>
            <w:tcW w:w="1090" w:type="dxa"/>
          </w:tcPr>
          <w:p>
            <w:pPr>
              <w:pStyle w:val="TableParagraph"/>
              <w:spacing w:line="268" w:lineRule="exact"/>
              <w:ind w:left="324" w:right="323"/>
              <w:rPr>
                <w:sz w:val="22"/>
              </w:rPr>
            </w:pPr>
            <w:r>
              <w:rPr>
                <w:sz w:val="22"/>
              </w:rPr>
              <w:t>2.3</w:t>
            </w:r>
          </w:p>
        </w:tc>
        <w:tc>
          <w:tcPr>
            <w:tcW w:w="2127" w:type="dxa"/>
          </w:tcPr>
          <w:p>
            <w:pPr>
              <w:pStyle w:val="TableParagraph"/>
              <w:spacing w:line="268" w:lineRule="exact"/>
              <w:ind w:left="927" w:right="927"/>
              <w:rPr>
                <w:sz w:val="22"/>
              </w:rPr>
            </w:pPr>
            <w:r>
              <w:rPr>
                <w:sz w:val="22"/>
              </w:rPr>
              <w:t>20</w:t>
            </w:r>
          </w:p>
        </w:tc>
        <w:tc>
          <w:tcPr>
            <w:tcW w:w="2124" w:type="dxa"/>
          </w:tcPr>
          <w:p>
            <w:pPr>
              <w:pStyle w:val="TableParagraph"/>
              <w:spacing w:line="268" w:lineRule="exact"/>
              <w:ind w:left="465" w:right="463"/>
              <w:rPr>
                <w:sz w:val="22"/>
              </w:rPr>
            </w:pPr>
            <w:r>
              <w:rPr>
                <w:sz w:val="22"/>
              </w:rPr>
              <w:t>25</w:t>
            </w:r>
          </w:p>
        </w:tc>
        <w:tc>
          <w:tcPr>
            <w:tcW w:w="1844" w:type="dxa"/>
          </w:tcPr>
          <w:p>
            <w:pPr>
              <w:pStyle w:val="TableParagraph"/>
              <w:spacing w:line="268" w:lineRule="exact"/>
              <w:ind w:left="1"/>
              <w:rPr>
                <w:sz w:val="22"/>
              </w:rPr>
            </w:pPr>
            <w:r>
              <w:rPr>
                <w:w w:val="100"/>
                <w:sz w:val="22"/>
              </w:rPr>
              <w:t>2</w:t>
            </w:r>
          </w:p>
        </w:tc>
        <w:tc>
          <w:tcPr>
            <w:tcW w:w="2153" w:type="dxa"/>
          </w:tcPr>
          <w:p>
            <w:pPr>
              <w:pStyle w:val="TableParagraph"/>
              <w:spacing w:line="268" w:lineRule="exact"/>
              <w:ind w:left="884" w:right="882"/>
              <w:rPr>
                <w:sz w:val="22"/>
              </w:rPr>
            </w:pPr>
            <w:r>
              <w:rPr>
                <w:sz w:val="22"/>
              </w:rPr>
              <w:t>81</w:t>
            </w:r>
          </w:p>
        </w:tc>
        <w:tc>
          <w:tcPr>
            <w:tcW w:w="2372" w:type="dxa"/>
          </w:tcPr>
          <w:p>
            <w:pPr>
              <w:pStyle w:val="TableParagraph"/>
              <w:spacing w:line="268" w:lineRule="exact"/>
              <w:ind w:left="993" w:right="993"/>
              <w:rPr>
                <w:sz w:val="22"/>
              </w:rPr>
            </w:pPr>
            <w:r>
              <w:rPr>
                <w:sz w:val="22"/>
              </w:rPr>
              <w:t>101</w:t>
            </w:r>
          </w:p>
        </w:tc>
      </w:tr>
      <w:tr>
        <w:trPr>
          <w:trHeight w:val="278" w:hRule="exact"/>
        </w:trPr>
        <w:tc>
          <w:tcPr>
            <w:tcW w:w="2168" w:type="dxa"/>
          </w:tcPr>
          <w:p>
            <w:pPr>
              <w:pStyle w:val="TableParagraph"/>
              <w:spacing w:line="268" w:lineRule="exact"/>
              <w:ind w:left="751" w:right="750"/>
              <w:rPr>
                <w:sz w:val="22"/>
              </w:rPr>
            </w:pPr>
            <w:r>
              <w:rPr>
                <w:sz w:val="22"/>
              </w:rPr>
              <w:t>Otago</w:t>
            </w:r>
          </w:p>
        </w:tc>
        <w:tc>
          <w:tcPr>
            <w:tcW w:w="1090" w:type="dxa"/>
          </w:tcPr>
          <w:p>
            <w:pPr>
              <w:pStyle w:val="TableParagraph"/>
              <w:spacing w:line="268" w:lineRule="exact"/>
              <w:ind w:left="326" w:right="323"/>
              <w:rPr>
                <w:sz w:val="22"/>
              </w:rPr>
            </w:pPr>
            <w:r>
              <w:rPr>
                <w:sz w:val="22"/>
              </w:rPr>
              <w:t>2.95</w:t>
            </w:r>
          </w:p>
        </w:tc>
        <w:tc>
          <w:tcPr>
            <w:tcW w:w="2127" w:type="dxa"/>
          </w:tcPr>
          <w:p>
            <w:pPr>
              <w:pStyle w:val="TableParagraph"/>
              <w:spacing w:line="268" w:lineRule="exact"/>
              <w:ind w:left="927" w:right="927"/>
              <w:rPr>
                <w:sz w:val="22"/>
              </w:rPr>
            </w:pPr>
            <w:r>
              <w:rPr>
                <w:sz w:val="22"/>
              </w:rPr>
              <w:t>30</w:t>
            </w:r>
          </w:p>
        </w:tc>
        <w:tc>
          <w:tcPr>
            <w:tcW w:w="2124" w:type="dxa"/>
          </w:tcPr>
          <w:p>
            <w:pPr>
              <w:pStyle w:val="TableParagraph"/>
              <w:spacing w:line="268" w:lineRule="exact"/>
              <w:ind w:left="465" w:right="463"/>
              <w:rPr>
                <w:sz w:val="22"/>
              </w:rPr>
            </w:pPr>
            <w:r>
              <w:rPr>
                <w:sz w:val="22"/>
              </w:rPr>
              <w:t>35</w:t>
            </w:r>
          </w:p>
        </w:tc>
        <w:tc>
          <w:tcPr>
            <w:tcW w:w="1844" w:type="dxa"/>
          </w:tcPr>
          <w:p>
            <w:pPr>
              <w:pStyle w:val="TableParagraph"/>
              <w:spacing w:line="268" w:lineRule="exact"/>
              <w:ind w:left="1"/>
              <w:rPr>
                <w:sz w:val="22"/>
              </w:rPr>
            </w:pPr>
            <w:r>
              <w:rPr>
                <w:w w:val="100"/>
                <w:sz w:val="22"/>
              </w:rPr>
              <w:t>0</w:t>
            </w:r>
          </w:p>
        </w:tc>
        <w:tc>
          <w:tcPr>
            <w:tcW w:w="2153" w:type="dxa"/>
          </w:tcPr>
          <w:p>
            <w:pPr>
              <w:pStyle w:val="TableParagraph"/>
              <w:spacing w:line="268" w:lineRule="exact"/>
              <w:ind w:left="884" w:right="883"/>
              <w:rPr>
                <w:sz w:val="22"/>
              </w:rPr>
            </w:pPr>
            <w:r>
              <w:rPr>
                <w:sz w:val="22"/>
              </w:rPr>
              <w:t>122</w:t>
            </w:r>
          </w:p>
        </w:tc>
        <w:tc>
          <w:tcPr>
            <w:tcW w:w="2372" w:type="dxa"/>
          </w:tcPr>
          <w:p>
            <w:pPr>
              <w:pStyle w:val="TableParagraph"/>
              <w:spacing w:line="268" w:lineRule="exact"/>
              <w:ind w:left="993" w:right="993"/>
              <w:rPr>
                <w:sz w:val="22"/>
              </w:rPr>
            </w:pPr>
            <w:r>
              <w:rPr>
                <w:sz w:val="22"/>
              </w:rPr>
              <w:t>142</w:t>
            </w:r>
          </w:p>
        </w:tc>
      </w:tr>
      <w:tr>
        <w:trPr>
          <w:trHeight w:val="278" w:hRule="exact"/>
        </w:trPr>
        <w:tc>
          <w:tcPr>
            <w:tcW w:w="2168" w:type="dxa"/>
          </w:tcPr>
          <w:p>
            <w:pPr>
              <w:pStyle w:val="TableParagraph"/>
              <w:spacing w:line="268" w:lineRule="exact"/>
              <w:ind w:left="624"/>
              <w:jc w:val="left"/>
              <w:rPr>
                <w:sz w:val="22"/>
              </w:rPr>
            </w:pPr>
            <w:r>
              <w:rPr>
                <w:sz w:val="22"/>
              </w:rPr>
              <w:t>Southland</w:t>
            </w:r>
          </w:p>
        </w:tc>
        <w:tc>
          <w:tcPr>
            <w:tcW w:w="1090" w:type="dxa"/>
          </w:tcPr>
          <w:p>
            <w:pPr>
              <w:pStyle w:val="TableParagraph"/>
              <w:spacing w:line="268" w:lineRule="exact"/>
              <w:ind w:left="324" w:right="323"/>
              <w:rPr>
                <w:sz w:val="22"/>
              </w:rPr>
            </w:pPr>
            <w:r>
              <w:rPr>
                <w:sz w:val="22"/>
              </w:rPr>
              <w:t>2.7</w:t>
            </w:r>
          </w:p>
        </w:tc>
        <w:tc>
          <w:tcPr>
            <w:tcW w:w="2127" w:type="dxa"/>
          </w:tcPr>
          <w:p>
            <w:pPr>
              <w:pStyle w:val="TableParagraph"/>
              <w:spacing w:line="268" w:lineRule="exact"/>
              <w:ind w:left="927" w:right="927"/>
              <w:rPr>
                <w:sz w:val="22"/>
              </w:rPr>
            </w:pPr>
            <w:r>
              <w:rPr>
                <w:sz w:val="22"/>
              </w:rPr>
              <w:t>30</w:t>
            </w:r>
          </w:p>
        </w:tc>
        <w:tc>
          <w:tcPr>
            <w:tcW w:w="2124" w:type="dxa"/>
          </w:tcPr>
          <w:p>
            <w:pPr>
              <w:pStyle w:val="TableParagraph"/>
              <w:spacing w:line="268" w:lineRule="exact"/>
              <w:ind w:left="465" w:right="463"/>
              <w:rPr>
                <w:sz w:val="22"/>
              </w:rPr>
            </w:pPr>
            <w:r>
              <w:rPr>
                <w:sz w:val="22"/>
              </w:rPr>
              <w:t>35</w:t>
            </w:r>
          </w:p>
        </w:tc>
        <w:tc>
          <w:tcPr>
            <w:tcW w:w="1844" w:type="dxa"/>
          </w:tcPr>
          <w:p>
            <w:pPr>
              <w:pStyle w:val="TableParagraph"/>
              <w:spacing w:line="268" w:lineRule="exact"/>
              <w:ind w:left="1"/>
              <w:rPr>
                <w:sz w:val="22"/>
              </w:rPr>
            </w:pPr>
            <w:r>
              <w:rPr>
                <w:w w:val="100"/>
                <w:sz w:val="22"/>
              </w:rPr>
              <w:t>0</w:t>
            </w:r>
          </w:p>
        </w:tc>
        <w:tc>
          <w:tcPr>
            <w:tcW w:w="2153" w:type="dxa"/>
          </w:tcPr>
          <w:p>
            <w:pPr>
              <w:pStyle w:val="TableParagraph"/>
              <w:spacing w:line="268" w:lineRule="exact"/>
              <w:ind w:left="884" w:right="883"/>
              <w:rPr>
                <w:sz w:val="22"/>
              </w:rPr>
            </w:pPr>
            <w:r>
              <w:rPr>
                <w:sz w:val="22"/>
              </w:rPr>
              <w:t>122</w:t>
            </w:r>
          </w:p>
        </w:tc>
        <w:tc>
          <w:tcPr>
            <w:tcW w:w="2372" w:type="dxa"/>
          </w:tcPr>
          <w:p>
            <w:pPr>
              <w:pStyle w:val="TableParagraph"/>
              <w:spacing w:line="268" w:lineRule="exact"/>
              <w:ind w:left="993" w:right="993"/>
              <w:rPr>
                <w:sz w:val="22"/>
              </w:rPr>
            </w:pPr>
            <w:r>
              <w:rPr>
                <w:sz w:val="22"/>
              </w:rPr>
              <w:t>142</w:t>
            </w:r>
          </w:p>
        </w:tc>
      </w:tr>
      <w:tr>
        <w:trPr>
          <w:trHeight w:val="278" w:hRule="exact"/>
        </w:trPr>
        <w:tc>
          <w:tcPr>
            <w:tcW w:w="2168" w:type="dxa"/>
          </w:tcPr>
          <w:p>
            <w:pPr>
              <w:pStyle w:val="TableParagraph"/>
              <w:spacing w:line="268" w:lineRule="exact"/>
              <w:ind w:left="696"/>
              <w:jc w:val="left"/>
              <w:rPr>
                <w:sz w:val="22"/>
              </w:rPr>
            </w:pPr>
            <w:r>
              <w:rPr>
                <w:sz w:val="22"/>
              </w:rPr>
              <w:t>Taranaki</w:t>
            </w:r>
          </w:p>
        </w:tc>
        <w:tc>
          <w:tcPr>
            <w:tcW w:w="1090" w:type="dxa"/>
          </w:tcPr>
          <w:p>
            <w:pPr>
              <w:pStyle w:val="TableParagraph"/>
              <w:spacing w:line="268" w:lineRule="exact"/>
              <w:ind w:left="324" w:right="323"/>
              <w:rPr>
                <w:sz w:val="22"/>
              </w:rPr>
            </w:pPr>
            <w:r>
              <w:rPr>
                <w:sz w:val="22"/>
              </w:rPr>
              <w:t>2.8</w:t>
            </w:r>
          </w:p>
        </w:tc>
        <w:tc>
          <w:tcPr>
            <w:tcW w:w="2127" w:type="dxa"/>
          </w:tcPr>
          <w:p>
            <w:pPr>
              <w:pStyle w:val="TableParagraph"/>
              <w:spacing w:line="268" w:lineRule="exact"/>
              <w:ind w:left="927" w:right="927"/>
              <w:rPr>
                <w:sz w:val="22"/>
              </w:rPr>
            </w:pPr>
            <w:r>
              <w:rPr>
                <w:sz w:val="22"/>
              </w:rPr>
              <w:t>15</w:t>
            </w:r>
          </w:p>
        </w:tc>
        <w:tc>
          <w:tcPr>
            <w:tcW w:w="2124" w:type="dxa"/>
          </w:tcPr>
          <w:p>
            <w:pPr>
              <w:pStyle w:val="TableParagraph"/>
              <w:spacing w:line="268" w:lineRule="exact"/>
              <w:ind w:left="465" w:right="463"/>
              <w:rPr>
                <w:sz w:val="22"/>
              </w:rPr>
            </w:pPr>
            <w:r>
              <w:rPr>
                <w:sz w:val="22"/>
              </w:rPr>
              <w:t>35</w:t>
            </w:r>
          </w:p>
        </w:tc>
        <w:tc>
          <w:tcPr>
            <w:tcW w:w="1844" w:type="dxa"/>
          </w:tcPr>
          <w:p>
            <w:pPr>
              <w:pStyle w:val="TableParagraph"/>
              <w:spacing w:line="268" w:lineRule="exact"/>
              <w:ind w:left="1"/>
              <w:rPr>
                <w:sz w:val="22"/>
              </w:rPr>
            </w:pPr>
            <w:r>
              <w:rPr>
                <w:w w:val="100"/>
                <w:sz w:val="22"/>
              </w:rPr>
              <w:t>3</w:t>
            </w:r>
          </w:p>
        </w:tc>
        <w:tc>
          <w:tcPr>
            <w:tcW w:w="2153" w:type="dxa"/>
          </w:tcPr>
          <w:p>
            <w:pPr>
              <w:pStyle w:val="TableParagraph"/>
              <w:spacing w:line="268" w:lineRule="exact"/>
              <w:ind w:left="884" w:right="882"/>
              <w:rPr>
                <w:sz w:val="22"/>
              </w:rPr>
            </w:pPr>
            <w:r>
              <w:rPr>
                <w:sz w:val="22"/>
              </w:rPr>
              <w:t>61</w:t>
            </w:r>
          </w:p>
        </w:tc>
        <w:tc>
          <w:tcPr>
            <w:tcW w:w="2372" w:type="dxa"/>
          </w:tcPr>
          <w:p>
            <w:pPr>
              <w:pStyle w:val="TableParagraph"/>
              <w:spacing w:line="268" w:lineRule="exact"/>
              <w:ind w:left="993" w:right="993"/>
              <w:rPr>
                <w:sz w:val="22"/>
              </w:rPr>
            </w:pPr>
            <w:r>
              <w:rPr>
                <w:sz w:val="22"/>
              </w:rPr>
              <w:t>142</w:t>
            </w:r>
          </w:p>
        </w:tc>
      </w:tr>
      <w:tr>
        <w:trPr>
          <w:trHeight w:val="278" w:hRule="exact"/>
        </w:trPr>
        <w:tc>
          <w:tcPr>
            <w:tcW w:w="2168" w:type="dxa"/>
          </w:tcPr>
          <w:p>
            <w:pPr>
              <w:pStyle w:val="TableParagraph"/>
              <w:spacing w:line="268" w:lineRule="exact"/>
              <w:ind w:left="705"/>
              <w:jc w:val="left"/>
              <w:rPr>
                <w:sz w:val="22"/>
              </w:rPr>
            </w:pPr>
            <w:r>
              <w:rPr>
                <w:sz w:val="22"/>
              </w:rPr>
              <w:t>Waikato</w:t>
            </w:r>
          </w:p>
        </w:tc>
        <w:tc>
          <w:tcPr>
            <w:tcW w:w="1090" w:type="dxa"/>
          </w:tcPr>
          <w:p>
            <w:pPr>
              <w:pStyle w:val="TableParagraph"/>
              <w:spacing w:line="268" w:lineRule="exact"/>
              <w:ind w:left="324" w:right="323"/>
              <w:rPr>
                <w:sz w:val="22"/>
              </w:rPr>
            </w:pPr>
            <w:r>
              <w:rPr>
                <w:sz w:val="22"/>
              </w:rPr>
              <w:t>2.9</w:t>
            </w:r>
          </w:p>
        </w:tc>
        <w:tc>
          <w:tcPr>
            <w:tcW w:w="2127" w:type="dxa"/>
          </w:tcPr>
          <w:p>
            <w:pPr>
              <w:pStyle w:val="TableParagraph"/>
              <w:spacing w:line="268" w:lineRule="exact"/>
              <w:ind w:left="927" w:right="927"/>
              <w:rPr>
                <w:sz w:val="22"/>
              </w:rPr>
            </w:pPr>
            <w:r>
              <w:rPr>
                <w:sz w:val="22"/>
              </w:rPr>
              <w:t>30</w:t>
            </w:r>
          </w:p>
        </w:tc>
        <w:tc>
          <w:tcPr>
            <w:tcW w:w="2124" w:type="dxa"/>
          </w:tcPr>
          <w:p>
            <w:pPr>
              <w:pStyle w:val="TableParagraph"/>
              <w:spacing w:line="268" w:lineRule="exact"/>
              <w:ind w:left="465" w:right="463"/>
              <w:rPr>
                <w:sz w:val="22"/>
              </w:rPr>
            </w:pPr>
            <w:r>
              <w:rPr>
                <w:sz w:val="22"/>
              </w:rPr>
              <w:t>35</w:t>
            </w:r>
          </w:p>
        </w:tc>
        <w:tc>
          <w:tcPr>
            <w:tcW w:w="1844" w:type="dxa"/>
          </w:tcPr>
          <w:p>
            <w:pPr>
              <w:pStyle w:val="TableParagraph"/>
              <w:spacing w:line="268" w:lineRule="exact"/>
              <w:ind w:left="1"/>
              <w:rPr>
                <w:sz w:val="22"/>
              </w:rPr>
            </w:pPr>
            <w:r>
              <w:rPr>
                <w:w w:val="100"/>
                <w:sz w:val="22"/>
              </w:rPr>
              <w:t>3</w:t>
            </w:r>
          </w:p>
        </w:tc>
        <w:tc>
          <w:tcPr>
            <w:tcW w:w="2153" w:type="dxa"/>
          </w:tcPr>
          <w:p>
            <w:pPr>
              <w:pStyle w:val="TableParagraph"/>
              <w:spacing w:line="268" w:lineRule="exact"/>
              <w:ind w:left="884" w:right="883"/>
              <w:rPr>
                <w:sz w:val="22"/>
              </w:rPr>
            </w:pPr>
            <w:r>
              <w:rPr>
                <w:sz w:val="22"/>
              </w:rPr>
              <w:t>122</w:t>
            </w:r>
          </w:p>
        </w:tc>
        <w:tc>
          <w:tcPr>
            <w:tcW w:w="2372" w:type="dxa"/>
          </w:tcPr>
          <w:p>
            <w:pPr>
              <w:pStyle w:val="TableParagraph"/>
              <w:spacing w:line="268" w:lineRule="exact"/>
              <w:ind w:left="993" w:right="993"/>
              <w:rPr>
                <w:sz w:val="22"/>
              </w:rPr>
            </w:pPr>
            <w:r>
              <w:rPr>
                <w:sz w:val="22"/>
              </w:rPr>
              <w:t>142</w:t>
            </w:r>
          </w:p>
        </w:tc>
      </w:tr>
      <w:tr>
        <w:trPr>
          <w:trHeight w:val="548" w:hRule="exact"/>
        </w:trPr>
        <w:tc>
          <w:tcPr>
            <w:tcW w:w="2168" w:type="dxa"/>
          </w:tcPr>
          <w:p>
            <w:pPr>
              <w:pStyle w:val="TableParagraph"/>
              <w:ind w:left="609" w:right="536" w:hanging="56"/>
              <w:jc w:val="left"/>
              <w:rPr>
                <w:sz w:val="22"/>
              </w:rPr>
            </w:pPr>
            <w:r>
              <w:rPr>
                <w:sz w:val="22"/>
              </w:rPr>
              <w:t>Wellington- Wairarapa</w:t>
            </w:r>
          </w:p>
        </w:tc>
        <w:tc>
          <w:tcPr>
            <w:tcW w:w="1090" w:type="dxa"/>
          </w:tcPr>
          <w:p>
            <w:pPr>
              <w:pStyle w:val="TableParagraph"/>
              <w:spacing w:before="133"/>
              <w:ind w:left="324" w:right="323"/>
              <w:rPr>
                <w:sz w:val="22"/>
              </w:rPr>
            </w:pPr>
            <w:r>
              <w:rPr>
                <w:sz w:val="22"/>
              </w:rPr>
              <w:t>2.4</w:t>
            </w:r>
          </w:p>
        </w:tc>
        <w:tc>
          <w:tcPr>
            <w:tcW w:w="2127" w:type="dxa"/>
          </w:tcPr>
          <w:p>
            <w:pPr>
              <w:pStyle w:val="TableParagraph"/>
              <w:spacing w:before="133"/>
              <w:ind w:left="927" w:right="927"/>
              <w:rPr>
                <w:sz w:val="22"/>
              </w:rPr>
            </w:pPr>
            <w:r>
              <w:rPr>
                <w:sz w:val="22"/>
              </w:rPr>
              <w:t>20</w:t>
            </w:r>
          </w:p>
        </w:tc>
        <w:tc>
          <w:tcPr>
            <w:tcW w:w="2124" w:type="dxa"/>
          </w:tcPr>
          <w:p>
            <w:pPr>
              <w:pStyle w:val="TableParagraph"/>
              <w:spacing w:before="133"/>
              <w:ind w:left="465" w:right="463"/>
              <w:rPr>
                <w:sz w:val="22"/>
              </w:rPr>
            </w:pPr>
            <w:r>
              <w:rPr>
                <w:sz w:val="22"/>
              </w:rPr>
              <w:t>25</w:t>
            </w:r>
          </w:p>
        </w:tc>
        <w:tc>
          <w:tcPr>
            <w:tcW w:w="1844" w:type="dxa"/>
          </w:tcPr>
          <w:p>
            <w:pPr>
              <w:pStyle w:val="TableParagraph"/>
              <w:spacing w:before="133"/>
              <w:ind w:left="1"/>
              <w:rPr>
                <w:sz w:val="22"/>
              </w:rPr>
            </w:pPr>
            <w:r>
              <w:rPr>
                <w:w w:val="100"/>
                <w:sz w:val="22"/>
              </w:rPr>
              <w:t>1</w:t>
            </w:r>
          </w:p>
        </w:tc>
        <w:tc>
          <w:tcPr>
            <w:tcW w:w="2153" w:type="dxa"/>
          </w:tcPr>
          <w:p>
            <w:pPr>
              <w:pStyle w:val="TableParagraph"/>
              <w:spacing w:before="133"/>
              <w:ind w:left="884" w:right="882"/>
              <w:rPr>
                <w:sz w:val="22"/>
              </w:rPr>
            </w:pPr>
            <w:r>
              <w:rPr>
                <w:sz w:val="22"/>
              </w:rPr>
              <w:t>81</w:t>
            </w:r>
          </w:p>
        </w:tc>
        <w:tc>
          <w:tcPr>
            <w:tcW w:w="2372" w:type="dxa"/>
          </w:tcPr>
          <w:p>
            <w:pPr>
              <w:pStyle w:val="TableParagraph"/>
              <w:spacing w:before="133"/>
              <w:ind w:left="993" w:right="993"/>
              <w:rPr>
                <w:sz w:val="22"/>
              </w:rPr>
            </w:pPr>
            <w:r>
              <w:rPr>
                <w:sz w:val="22"/>
              </w:rPr>
              <w:t>101</w:t>
            </w:r>
          </w:p>
        </w:tc>
      </w:tr>
      <w:tr>
        <w:trPr>
          <w:trHeight w:val="547" w:hRule="exact"/>
        </w:trPr>
        <w:tc>
          <w:tcPr>
            <w:tcW w:w="2168" w:type="dxa"/>
          </w:tcPr>
          <w:p>
            <w:pPr>
              <w:pStyle w:val="TableParagraph"/>
              <w:ind w:left="143" w:right="141" w:firstLine="57"/>
              <w:jc w:val="left"/>
              <w:rPr>
                <w:sz w:val="22"/>
              </w:rPr>
            </w:pPr>
            <w:r>
              <w:rPr>
                <w:sz w:val="22"/>
              </w:rPr>
              <w:t>West-coast Tasman Marlborough-Nelson</w:t>
            </w:r>
          </w:p>
        </w:tc>
        <w:tc>
          <w:tcPr>
            <w:tcW w:w="1090" w:type="dxa"/>
          </w:tcPr>
          <w:p>
            <w:pPr>
              <w:pStyle w:val="TableParagraph"/>
              <w:spacing w:before="133"/>
              <w:ind w:left="324" w:right="323"/>
              <w:rPr>
                <w:sz w:val="22"/>
              </w:rPr>
            </w:pPr>
            <w:r>
              <w:rPr>
                <w:sz w:val="22"/>
              </w:rPr>
              <w:t>2.3</w:t>
            </w:r>
          </w:p>
        </w:tc>
        <w:tc>
          <w:tcPr>
            <w:tcW w:w="2127" w:type="dxa"/>
          </w:tcPr>
          <w:p>
            <w:pPr>
              <w:pStyle w:val="TableParagraph"/>
              <w:spacing w:before="133"/>
              <w:ind w:left="927" w:right="927"/>
              <w:rPr>
                <w:sz w:val="22"/>
              </w:rPr>
            </w:pPr>
            <w:r>
              <w:rPr>
                <w:sz w:val="22"/>
              </w:rPr>
              <w:t>30</w:t>
            </w:r>
          </w:p>
        </w:tc>
        <w:tc>
          <w:tcPr>
            <w:tcW w:w="2124" w:type="dxa"/>
          </w:tcPr>
          <w:p>
            <w:pPr>
              <w:pStyle w:val="TableParagraph"/>
              <w:spacing w:before="133"/>
              <w:ind w:left="465" w:right="463"/>
              <w:rPr>
                <w:sz w:val="22"/>
              </w:rPr>
            </w:pPr>
            <w:r>
              <w:rPr>
                <w:sz w:val="22"/>
              </w:rPr>
              <w:t>25</w:t>
            </w:r>
          </w:p>
        </w:tc>
        <w:tc>
          <w:tcPr>
            <w:tcW w:w="1844" w:type="dxa"/>
          </w:tcPr>
          <w:p>
            <w:pPr>
              <w:pStyle w:val="TableParagraph"/>
              <w:spacing w:before="133"/>
              <w:ind w:left="1"/>
              <w:rPr>
                <w:sz w:val="22"/>
              </w:rPr>
            </w:pPr>
            <w:r>
              <w:rPr>
                <w:w w:val="100"/>
                <w:sz w:val="22"/>
              </w:rPr>
              <w:t>1</w:t>
            </w:r>
          </w:p>
        </w:tc>
        <w:tc>
          <w:tcPr>
            <w:tcW w:w="2153" w:type="dxa"/>
          </w:tcPr>
          <w:p>
            <w:pPr>
              <w:pStyle w:val="TableParagraph"/>
              <w:spacing w:before="133"/>
              <w:ind w:left="884" w:right="883"/>
              <w:rPr>
                <w:sz w:val="22"/>
              </w:rPr>
            </w:pPr>
            <w:r>
              <w:rPr>
                <w:sz w:val="22"/>
              </w:rPr>
              <w:t>122</w:t>
            </w:r>
          </w:p>
        </w:tc>
        <w:tc>
          <w:tcPr>
            <w:tcW w:w="2372" w:type="dxa"/>
          </w:tcPr>
          <w:p>
            <w:pPr>
              <w:pStyle w:val="TableParagraph"/>
              <w:spacing w:before="133"/>
              <w:ind w:left="993" w:right="993"/>
              <w:rPr>
                <w:sz w:val="22"/>
              </w:rPr>
            </w:pPr>
            <w:r>
              <w:rPr>
                <w:sz w:val="22"/>
              </w:rPr>
              <w:t>101</w:t>
            </w:r>
          </w:p>
        </w:tc>
      </w:tr>
    </w:tbl>
    <w:p>
      <w:pPr>
        <w:spacing w:after="0"/>
        <w:rPr>
          <w:sz w:val="22"/>
        </w:rPr>
        <w:sectPr>
          <w:footerReference w:type="default" r:id="rId31"/>
          <w:pgSz w:w="16840" w:h="11910" w:orient="landscape"/>
          <w:pgMar w:footer="940" w:header="0" w:top="1100" w:bottom="1140" w:left="1340" w:right="1320"/>
          <w:pgNumType w:start="35"/>
        </w:sectPr>
      </w:pPr>
    </w:p>
    <w:p>
      <w:pPr>
        <w:pStyle w:val="BodyText"/>
        <w:rPr>
          <w:i/>
          <w:sz w:val="20"/>
        </w:rPr>
      </w:pPr>
    </w:p>
    <w:p>
      <w:pPr>
        <w:pStyle w:val="BodyText"/>
        <w:rPr>
          <w:i/>
          <w:sz w:val="20"/>
        </w:rPr>
      </w:pPr>
    </w:p>
    <w:p>
      <w:pPr>
        <w:pStyle w:val="BodyText"/>
        <w:rPr>
          <w:i/>
          <w:sz w:val="19"/>
        </w:rPr>
      </w:pPr>
    </w:p>
    <w:p>
      <w:pPr>
        <w:spacing w:before="64"/>
        <w:ind w:left="100" w:right="0" w:firstLine="0"/>
        <w:jc w:val="left"/>
        <w:rPr>
          <w:i/>
          <w:sz w:val="18"/>
        </w:rPr>
      </w:pPr>
      <w:r>
        <w:rPr>
          <w:i/>
          <w:color w:val="44536A"/>
          <w:sz w:val="18"/>
        </w:rPr>
        <w:t>Table 28: Operational cost of moving to optimum Olsen P – sheep and beef</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1133"/>
        <w:gridCol w:w="1418"/>
        <w:gridCol w:w="1418"/>
        <w:gridCol w:w="1841"/>
        <w:gridCol w:w="1843"/>
        <w:gridCol w:w="2269"/>
      </w:tblGrid>
      <w:tr>
        <w:trPr>
          <w:trHeight w:val="298" w:hRule="exact"/>
        </w:trPr>
        <w:tc>
          <w:tcPr>
            <w:tcW w:w="3965" w:type="dxa"/>
            <w:vMerge w:val="restart"/>
          </w:tcPr>
          <w:p>
            <w:pPr>
              <w:pStyle w:val="TableParagraph"/>
              <w:jc w:val="left"/>
              <w:rPr>
                <w:i/>
                <w:sz w:val="22"/>
              </w:rPr>
            </w:pPr>
          </w:p>
          <w:p>
            <w:pPr>
              <w:pStyle w:val="TableParagraph"/>
              <w:spacing w:before="170"/>
              <w:ind w:left="842"/>
              <w:jc w:val="left"/>
              <w:rPr>
                <w:sz w:val="22"/>
              </w:rPr>
            </w:pPr>
            <w:r>
              <w:rPr>
                <w:sz w:val="22"/>
              </w:rPr>
              <w:t>Region and land use class</w:t>
            </w:r>
          </w:p>
        </w:tc>
        <w:tc>
          <w:tcPr>
            <w:tcW w:w="1133" w:type="dxa"/>
            <w:vMerge w:val="restart"/>
          </w:tcPr>
          <w:p>
            <w:pPr>
              <w:pStyle w:val="TableParagraph"/>
              <w:spacing w:before="11"/>
              <w:jc w:val="left"/>
              <w:rPr>
                <w:i/>
                <w:sz w:val="24"/>
              </w:rPr>
            </w:pPr>
          </w:p>
          <w:p>
            <w:pPr>
              <w:pStyle w:val="TableParagraph"/>
              <w:ind w:left="187" w:right="169" w:firstLine="132"/>
              <w:jc w:val="left"/>
              <w:rPr>
                <w:sz w:val="22"/>
              </w:rPr>
            </w:pPr>
            <w:r>
              <w:rPr>
                <w:sz w:val="22"/>
              </w:rPr>
              <w:t>Stock units/ha</w:t>
            </w:r>
          </w:p>
        </w:tc>
        <w:tc>
          <w:tcPr>
            <w:tcW w:w="1418" w:type="dxa"/>
            <w:vMerge w:val="restart"/>
          </w:tcPr>
          <w:p>
            <w:pPr>
              <w:pStyle w:val="TableParagraph"/>
              <w:spacing w:before="35"/>
              <w:ind w:left="172" w:right="173" w:hanging="1"/>
              <w:rPr>
                <w:sz w:val="22"/>
              </w:rPr>
            </w:pPr>
            <w:r>
              <w:rPr>
                <w:sz w:val="22"/>
              </w:rPr>
              <w:t>Current phosphorus application (kgP/ha)</w:t>
            </w:r>
          </w:p>
        </w:tc>
        <w:tc>
          <w:tcPr>
            <w:tcW w:w="1418" w:type="dxa"/>
            <w:vMerge w:val="restart"/>
          </w:tcPr>
          <w:p>
            <w:pPr>
              <w:pStyle w:val="TableParagraph"/>
              <w:spacing w:before="35"/>
              <w:ind w:left="110" w:right="114"/>
              <w:rPr>
                <w:sz w:val="22"/>
              </w:rPr>
            </w:pPr>
            <w:r>
              <w:rPr>
                <w:sz w:val="22"/>
              </w:rPr>
              <w:t>Maintenance phosphorus requirement (kgP/ha)</w:t>
            </w:r>
          </w:p>
        </w:tc>
        <w:tc>
          <w:tcPr>
            <w:tcW w:w="1841" w:type="dxa"/>
            <w:vMerge w:val="restart"/>
          </w:tcPr>
          <w:p>
            <w:pPr>
              <w:pStyle w:val="TableParagraph"/>
              <w:spacing w:before="169"/>
              <w:ind w:left="129" w:right="126" w:hanging="6"/>
              <w:rPr>
                <w:sz w:val="22"/>
              </w:rPr>
            </w:pPr>
            <w:r>
              <w:rPr>
                <w:sz w:val="22"/>
              </w:rPr>
              <w:t>Years with no phosphorus fertiliser required</w:t>
            </w:r>
          </w:p>
        </w:tc>
        <w:tc>
          <w:tcPr>
            <w:tcW w:w="4112" w:type="dxa"/>
            <w:gridSpan w:val="2"/>
          </w:tcPr>
          <w:p>
            <w:pPr>
              <w:pStyle w:val="TableParagraph"/>
              <w:spacing w:before="9"/>
              <w:ind w:left="1008"/>
              <w:jc w:val="left"/>
              <w:rPr>
                <w:sz w:val="22"/>
              </w:rPr>
            </w:pPr>
            <w:r>
              <w:rPr>
                <w:sz w:val="22"/>
              </w:rPr>
              <w:t>Operational cost ($/ha)</w:t>
            </w:r>
          </w:p>
        </w:tc>
      </w:tr>
      <w:tr>
        <w:trPr>
          <w:trHeight w:val="859" w:hRule="exact"/>
        </w:trPr>
        <w:tc>
          <w:tcPr>
            <w:tcW w:w="3965" w:type="dxa"/>
            <w:vMerge/>
          </w:tcPr>
          <w:p>
            <w:pPr/>
          </w:p>
        </w:tc>
        <w:tc>
          <w:tcPr>
            <w:tcW w:w="1133" w:type="dxa"/>
            <w:vMerge/>
          </w:tcPr>
          <w:p>
            <w:pPr/>
          </w:p>
        </w:tc>
        <w:tc>
          <w:tcPr>
            <w:tcW w:w="1418" w:type="dxa"/>
            <w:vMerge/>
          </w:tcPr>
          <w:p>
            <w:pPr/>
          </w:p>
        </w:tc>
        <w:tc>
          <w:tcPr>
            <w:tcW w:w="1418" w:type="dxa"/>
            <w:vMerge/>
          </w:tcPr>
          <w:p>
            <w:pPr/>
          </w:p>
        </w:tc>
        <w:tc>
          <w:tcPr>
            <w:tcW w:w="1841" w:type="dxa"/>
            <w:vMerge/>
          </w:tcPr>
          <w:p>
            <w:pPr/>
          </w:p>
        </w:tc>
        <w:tc>
          <w:tcPr>
            <w:tcW w:w="1843" w:type="dxa"/>
          </w:tcPr>
          <w:p>
            <w:pPr>
              <w:pStyle w:val="TableParagraph"/>
              <w:spacing w:before="155"/>
              <w:ind w:left="386" w:right="231" w:hanging="140"/>
              <w:jc w:val="left"/>
              <w:rPr>
                <w:sz w:val="22"/>
              </w:rPr>
            </w:pPr>
            <w:r>
              <w:rPr>
                <w:sz w:val="22"/>
              </w:rPr>
              <w:t>Cost of current phosphorus</w:t>
            </w:r>
          </w:p>
        </w:tc>
        <w:tc>
          <w:tcPr>
            <w:tcW w:w="2269" w:type="dxa"/>
          </w:tcPr>
          <w:p>
            <w:pPr>
              <w:pStyle w:val="TableParagraph"/>
              <w:spacing w:before="155"/>
              <w:ind w:left="600" w:right="189" w:hanging="396"/>
              <w:jc w:val="left"/>
              <w:rPr>
                <w:sz w:val="22"/>
              </w:rPr>
            </w:pPr>
            <w:r>
              <w:rPr>
                <w:sz w:val="22"/>
              </w:rPr>
              <w:t>Cost of maintenance phosphorus</w:t>
            </w:r>
          </w:p>
        </w:tc>
      </w:tr>
      <w:tr>
        <w:trPr>
          <w:trHeight w:val="310" w:hRule="exact"/>
        </w:trPr>
        <w:tc>
          <w:tcPr>
            <w:tcW w:w="3965" w:type="dxa"/>
          </w:tcPr>
          <w:p>
            <w:pPr>
              <w:pStyle w:val="TableParagraph"/>
              <w:spacing w:before="13"/>
              <w:ind w:left="189" w:right="188"/>
              <w:rPr>
                <w:sz w:val="22"/>
              </w:rPr>
            </w:pPr>
            <w:r>
              <w:rPr>
                <w:sz w:val="22"/>
              </w:rPr>
              <w:t>New Zealand (All classes)</w:t>
            </w:r>
          </w:p>
        </w:tc>
        <w:tc>
          <w:tcPr>
            <w:tcW w:w="1133" w:type="dxa"/>
          </w:tcPr>
          <w:p>
            <w:pPr>
              <w:pStyle w:val="TableParagraph"/>
              <w:spacing w:before="13"/>
              <w:ind w:left="423"/>
              <w:jc w:val="left"/>
              <w:rPr>
                <w:sz w:val="22"/>
              </w:rPr>
            </w:pPr>
            <w:r>
              <w:rPr>
                <w:sz w:val="22"/>
              </w:rPr>
              <w:t>6.3</w:t>
            </w:r>
          </w:p>
        </w:tc>
        <w:tc>
          <w:tcPr>
            <w:tcW w:w="1418" w:type="dxa"/>
          </w:tcPr>
          <w:p>
            <w:pPr>
              <w:pStyle w:val="TableParagraph"/>
              <w:spacing w:before="13"/>
              <w:ind w:left="592"/>
              <w:jc w:val="left"/>
              <w:rPr>
                <w:sz w:val="22"/>
              </w:rPr>
            </w:pPr>
            <w:r>
              <w:rPr>
                <w:sz w:val="22"/>
              </w:rPr>
              <w:t>10</w:t>
            </w:r>
          </w:p>
        </w:tc>
        <w:tc>
          <w:tcPr>
            <w:tcW w:w="1418" w:type="dxa"/>
          </w:tcPr>
          <w:p>
            <w:pPr>
              <w:pStyle w:val="TableParagraph"/>
              <w:spacing w:before="13"/>
              <w:ind w:right="646"/>
              <w:jc w:val="right"/>
              <w:rPr>
                <w:sz w:val="22"/>
              </w:rPr>
            </w:pPr>
            <w:r>
              <w:rPr>
                <w:w w:val="100"/>
                <w:sz w:val="22"/>
              </w:rPr>
              <w:t>6</w:t>
            </w:r>
          </w:p>
        </w:tc>
        <w:tc>
          <w:tcPr>
            <w:tcW w:w="1841" w:type="dxa"/>
          </w:tcPr>
          <w:p>
            <w:pPr>
              <w:pStyle w:val="TableParagraph"/>
              <w:spacing w:before="13"/>
              <w:rPr>
                <w:sz w:val="22"/>
              </w:rPr>
            </w:pPr>
            <w:r>
              <w:rPr>
                <w:w w:val="100"/>
                <w:sz w:val="22"/>
              </w:rPr>
              <w:t>0</w:t>
            </w:r>
          </w:p>
        </w:tc>
        <w:tc>
          <w:tcPr>
            <w:tcW w:w="1843" w:type="dxa"/>
          </w:tcPr>
          <w:p>
            <w:pPr>
              <w:pStyle w:val="TableParagraph"/>
              <w:spacing w:before="13"/>
              <w:ind w:left="785" w:right="785"/>
              <w:rPr>
                <w:sz w:val="22"/>
              </w:rPr>
            </w:pPr>
            <w:r>
              <w:rPr>
                <w:sz w:val="22"/>
              </w:rPr>
              <w:t>41</w:t>
            </w:r>
          </w:p>
        </w:tc>
        <w:tc>
          <w:tcPr>
            <w:tcW w:w="2269" w:type="dxa"/>
          </w:tcPr>
          <w:p>
            <w:pPr>
              <w:pStyle w:val="TableParagraph"/>
              <w:spacing w:before="13"/>
              <w:ind w:left="999" w:right="997"/>
              <w:rPr>
                <w:sz w:val="22"/>
              </w:rPr>
            </w:pPr>
            <w:r>
              <w:rPr>
                <w:sz w:val="22"/>
              </w:rPr>
              <w:t>24</w:t>
            </w:r>
          </w:p>
        </w:tc>
      </w:tr>
      <w:tr>
        <w:trPr>
          <w:trHeight w:val="548" w:hRule="exact"/>
        </w:trPr>
        <w:tc>
          <w:tcPr>
            <w:tcW w:w="3965" w:type="dxa"/>
          </w:tcPr>
          <w:p>
            <w:pPr>
              <w:pStyle w:val="TableParagraph"/>
              <w:ind w:left="1586" w:right="363" w:hanging="1206"/>
              <w:jc w:val="left"/>
              <w:rPr>
                <w:sz w:val="22"/>
              </w:rPr>
            </w:pPr>
            <w:r>
              <w:rPr>
                <w:sz w:val="22"/>
              </w:rPr>
              <w:t>Northern North Is. (Class 3 Hard Hill Country)</w:t>
            </w:r>
          </w:p>
        </w:tc>
        <w:tc>
          <w:tcPr>
            <w:tcW w:w="1133" w:type="dxa"/>
          </w:tcPr>
          <w:p>
            <w:pPr>
              <w:pStyle w:val="TableParagraph"/>
              <w:spacing w:before="134"/>
              <w:ind w:left="423"/>
              <w:jc w:val="left"/>
              <w:rPr>
                <w:sz w:val="22"/>
              </w:rPr>
            </w:pPr>
            <w:r>
              <w:rPr>
                <w:sz w:val="22"/>
              </w:rPr>
              <w:t>7.9</w:t>
            </w:r>
          </w:p>
        </w:tc>
        <w:tc>
          <w:tcPr>
            <w:tcW w:w="1418" w:type="dxa"/>
          </w:tcPr>
          <w:p>
            <w:pPr>
              <w:pStyle w:val="TableParagraph"/>
              <w:spacing w:before="134"/>
              <w:ind w:left="592"/>
              <w:jc w:val="left"/>
              <w:rPr>
                <w:sz w:val="22"/>
              </w:rPr>
            </w:pPr>
            <w:r>
              <w:rPr>
                <w:sz w:val="22"/>
              </w:rPr>
              <w:t>16</w:t>
            </w:r>
          </w:p>
        </w:tc>
        <w:tc>
          <w:tcPr>
            <w:tcW w:w="1418" w:type="dxa"/>
          </w:tcPr>
          <w:p>
            <w:pPr>
              <w:pStyle w:val="TableParagraph"/>
              <w:spacing w:before="134"/>
              <w:ind w:right="590"/>
              <w:jc w:val="right"/>
              <w:rPr>
                <w:sz w:val="22"/>
              </w:rPr>
            </w:pPr>
            <w:r>
              <w:rPr>
                <w:sz w:val="22"/>
              </w:rPr>
              <w:t>12</w:t>
            </w:r>
          </w:p>
        </w:tc>
        <w:tc>
          <w:tcPr>
            <w:tcW w:w="1841" w:type="dxa"/>
          </w:tcPr>
          <w:p>
            <w:pPr>
              <w:pStyle w:val="TableParagraph"/>
              <w:spacing w:before="134"/>
              <w:rPr>
                <w:sz w:val="22"/>
              </w:rPr>
            </w:pPr>
            <w:r>
              <w:rPr>
                <w:w w:val="100"/>
                <w:sz w:val="22"/>
              </w:rPr>
              <w:t>1</w:t>
            </w:r>
          </w:p>
        </w:tc>
        <w:tc>
          <w:tcPr>
            <w:tcW w:w="1843" w:type="dxa"/>
          </w:tcPr>
          <w:p>
            <w:pPr>
              <w:pStyle w:val="TableParagraph"/>
              <w:spacing w:before="134"/>
              <w:ind w:left="785" w:right="785"/>
              <w:rPr>
                <w:sz w:val="22"/>
              </w:rPr>
            </w:pPr>
            <w:r>
              <w:rPr>
                <w:sz w:val="22"/>
              </w:rPr>
              <w:t>63</w:t>
            </w:r>
          </w:p>
        </w:tc>
        <w:tc>
          <w:tcPr>
            <w:tcW w:w="2269" w:type="dxa"/>
          </w:tcPr>
          <w:p>
            <w:pPr>
              <w:pStyle w:val="TableParagraph"/>
              <w:spacing w:before="134"/>
              <w:ind w:left="999" w:right="997"/>
              <w:rPr>
                <w:sz w:val="22"/>
              </w:rPr>
            </w:pPr>
            <w:r>
              <w:rPr>
                <w:sz w:val="22"/>
              </w:rPr>
              <w:t>49</w:t>
            </w:r>
          </w:p>
        </w:tc>
      </w:tr>
      <w:tr>
        <w:trPr>
          <w:trHeight w:val="310" w:hRule="exact"/>
        </w:trPr>
        <w:tc>
          <w:tcPr>
            <w:tcW w:w="3965" w:type="dxa"/>
          </w:tcPr>
          <w:p>
            <w:pPr>
              <w:pStyle w:val="TableParagraph"/>
              <w:spacing w:before="13"/>
              <w:ind w:left="189" w:right="188"/>
              <w:rPr>
                <w:sz w:val="22"/>
              </w:rPr>
            </w:pPr>
            <w:r>
              <w:rPr>
                <w:sz w:val="22"/>
              </w:rPr>
              <w:t>Northern North Is. (Class 4 Hill Country)</w:t>
            </w:r>
          </w:p>
        </w:tc>
        <w:tc>
          <w:tcPr>
            <w:tcW w:w="1133" w:type="dxa"/>
          </w:tcPr>
          <w:p>
            <w:pPr>
              <w:pStyle w:val="TableParagraph"/>
              <w:spacing w:before="13"/>
              <w:ind w:left="423"/>
              <w:jc w:val="left"/>
              <w:rPr>
                <w:sz w:val="22"/>
              </w:rPr>
            </w:pPr>
            <w:r>
              <w:rPr>
                <w:sz w:val="22"/>
              </w:rPr>
              <w:t>9.8</w:t>
            </w:r>
          </w:p>
        </w:tc>
        <w:tc>
          <w:tcPr>
            <w:tcW w:w="1418" w:type="dxa"/>
          </w:tcPr>
          <w:p>
            <w:pPr>
              <w:pStyle w:val="TableParagraph"/>
              <w:spacing w:before="13"/>
              <w:ind w:left="592"/>
              <w:jc w:val="left"/>
              <w:rPr>
                <w:sz w:val="22"/>
              </w:rPr>
            </w:pPr>
            <w:r>
              <w:rPr>
                <w:sz w:val="22"/>
              </w:rPr>
              <w:t>16</w:t>
            </w:r>
          </w:p>
        </w:tc>
        <w:tc>
          <w:tcPr>
            <w:tcW w:w="1418" w:type="dxa"/>
          </w:tcPr>
          <w:p>
            <w:pPr>
              <w:pStyle w:val="TableParagraph"/>
              <w:spacing w:before="13"/>
              <w:ind w:right="590"/>
              <w:jc w:val="right"/>
              <w:rPr>
                <w:sz w:val="22"/>
              </w:rPr>
            </w:pPr>
            <w:r>
              <w:rPr>
                <w:sz w:val="22"/>
              </w:rPr>
              <w:t>12</w:t>
            </w:r>
          </w:p>
        </w:tc>
        <w:tc>
          <w:tcPr>
            <w:tcW w:w="1841" w:type="dxa"/>
          </w:tcPr>
          <w:p>
            <w:pPr>
              <w:pStyle w:val="TableParagraph"/>
              <w:spacing w:before="13"/>
              <w:rPr>
                <w:sz w:val="22"/>
              </w:rPr>
            </w:pPr>
            <w:r>
              <w:rPr>
                <w:w w:val="100"/>
                <w:sz w:val="22"/>
              </w:rPr>
              <w:t>1</w:t>
            </w:r>
          </w:p>
        </w:tc>
        <w:tc>
          <w:tcPr>
            <w:tcW w:w="1843" w:type="dxa"/>
          </w:tcPr>
          <w:p>
            <w:pPr>
              <w:pStyle w:val="TableParagraph"/>
              <w:spacing w:before="13"/>
              <w:ind w:left="785" w:right="785"/>
              <w:rPr>
                <w:sz w:val="22"/>
              </w:rPr>
            </w:pPr>
            <w:r>
              <w:rPr>
                <w:sz w:val="22"/>
              </w:rPr>
              <w:t>63</w:t>
            </w:r>
          </w:p>
        </w:tc>
        <w:tc>
          <w:tcPr>
            <w:tcW w:w="2269" w:type="dxa"/>
          </w:tcPr>
          <w:p>
            <w:pPr>
              <w:pStyle w:val="TableParagraph"/>
              <w:spacing w:before="13"/>
              <w:ind w:left="999" w:right="997"/>
              <w:rPr>
                <w:sz w:val="22"/>
              </w:rPr>
            </w:pPr>
            <w:r>
              <w:rPr>
                <w:sz w:val="22"/>
              </w:rPr>
              <w:t>49</w:t>
            </w:r>
          </w:p>
        </w:tc>
      </w:tr>
      <w:tr>
        <w:trPr>
          <w:trHeight w:val="547" w:hRule="exact"/>
        </w:trPr>
        <w:tc>
          <w:tcPr>
            <w:tcW w:w="3965" w:type="dxa"/>
          </w:tcPr>
          <w:p>
            <w:pPr>
              <w:pStyle w:val="TableParagraph"/>
              <w:ind w:left="1567" w:right="342" w:hanging="1208"/>
              <w:jc w:val="left"/>
              <w:rPr>
                <w:sz w:val="22"/>
              </w:rPr>
            </w:pPr>
            <w:r>
              <w:rPr>
                <w:sz w:val="22"/>
              </w:rPr>
              <w:t>Northern North Is. (Class 5 Intensive finishing)</w:t>
            </w:r>
          </w:p>
        </w:tc>
        <w:tc>
          <w:tcPr>
            <w:tcW w:w="1133" w:type="dxa"/>
          </w:tcPr>
          <w:p>
            <w:pPr>
              <w:pStyle w:val="TableParagraph"/>
              <w:spacing w:before="133"/>
              <w:ind w:left="365"/>
              <w:jc w:val="left"/>
              <w:rPr>
                <w:sz w:val="22"/>
              </w:rPr>
            </w:pPr>
            <w:r>
              <w:rPr>
                <w:sz w:val="22"/>
              </w:rPr>
              <w:t>12.6</w:t>
            </w:r>
          </w:p>
        </w:tc>
        <w:tc>
          <w:tcPr>
            <w:tcW w:w="1418" w:type="dxa"/>
          </w:tcPr>
          <w:p>
            <w:pPr>
              <w:pStyle w:val="TableParagraph"/>
              <w:spacing w:before="133"/>
              <w:ind w:left="592"/>
              <w:jc w:val="left"/>
              <w:rPr>
                <w:sz w:val="22"/>
              </w:rPr>
            </w:pPr>
            <w:r>
              <w:rPr>
                <w:sz w:val="22"/>
              </w:rPr>
              <w:t>16</w:t>
            </w:r>
          </w:p>
        </w:tc>
        <w:tc>
          <w:tcPr>
            <w:tcW w:w="1418" w:type="dxa"/>
          </w:tcPr>
          <w:p>
            <w:pPr>
              <w:pStyle w:val="TableParagraph"/>
              <w:spacing w:before="133"/>
              <w:ind w:right="590"/>
              <w:jc w:val="right"/>
              <w:rPr>
                <w:sz w:val="22"/>
              </w:rPr>
            </w:pPr>
            <w:r>
              <w:rPr>
                <w:sz w:val="22"/>
              </w:rPr>
              <w:t>16</w:t>
            </w:r>
          </w:p>
        </w:tc>
        <w:tc>
          <w:tcPr>
            <w:tcW w:w="1841" w:type="dxa"/>
          </w:tcPr>
          <w:p>
            <w:pPr>
              <w:pStyle w:val="TableParagraph"/>
              <w:spacing w:before="133"/>
              <w:rPr>
                <w:sz w:val="22"/>
              </w:rPr>
            </w:pPr>
            <w:r>
              <w:rPr>
                <w:w w:val="100"/>
                <w:sz w:val="22"/>
              </w:rPr>
              <w:t>1</w:t>
            </w:r>
          </w:p>
        </w:tc>
        <w:tc>
          <w:tcPr>
            <w:tcW w:w="1843" w:type="dxa"/>
          </w:tcPr>
          <w:p>
            <w:pPr>
              <w:pStyle w:val="TableParagraph"/>
              <w:spacing w:before="133"/>
              <w:ind w:left="785" w:right="785"/>
              <w:rPr>
                <w:sz w:val="22"/>
              </w:rPr>
            </w:pPr>
            <w:r>
              <w:rPr>
                <w:sz w:val="22"/>
              </w:rPr>
              <w:t>63</w:t>
            </w:r>
          </w:p>
        </w:tc>
        <w:tc>
          <w:tcPr>
            <w:tcW w:w="2269" w:type="dxa"/>
          </w:tcPr>
          <w:p>
            <w:pPr>
              <w:pStyle w:val="TableParagraph"/>
              <w:spacing w:before="133"/>
              <w:ind w:left="999" w:right="997"/>
              <w:rPr>
                <w:sz w:val="22"/>
              </w:rPr>
            </w:pPr>
            <w:r>
              <w:rPr>
                <w:sz w:val="22"/>
              </w:rPr>
              <w:t>65</w:t>
            </w:r>
          </w:p>
        </w:tc>
      </w:tr>
      <w:tr>
        <w:trPr>
          <w:trHeight w:val="310" w:hRule="exact"/>
        </w:trPr>
        <w:tc>
          <w:tcPr>
            <w:tcW w:w="3965" w:type="dxa"/>
          </w:tcPr>
          <w:p>
            <w:pPr>
              <w:pStyle w:val="TableParagraph"/>
              <w:spacing w:before="13"/>
              <w:ind w:left="187" w:right="188"/>
              <w:rPr>
                <w:sz w:val="22"/>
              </w:rPr>
            </w:pPr>
            <w:r>
              <w:rPr>
                <w:sz w:val="22"/>
              </w:rPr>
              <w:t>Northern North Is. (Class 9 All Classes)</w:t>
            </w:r>
          </w:p>
        </w:tc>
        <w:tc>
          <w:tcPr>
            <w:tcW w:w="1133" w:type="dxa"/>
          </w:tcPr>
          <w:p>
            <w:pPr>
              <w:pStyle w:val="TableParagraph"/>
              <w:spacing w:before="13"/>
              <w:ind w:left="423"/>
              <w:jc w:val="left"/>
              <w:rPr>
                <w:sz w:val="22"/>
              </w:rPr>
            </w:pPr>
            <w:r>
              <w:rPr>
                <w:sz w:val="22"/>
              </w:rPr>
              <w:t>9.7</w:t>
            </w:r>
          </w:p>
        </w:tc>
        <w:tc>
          <w:tcPr>
            <w:tcW w:w="1418" w:type="dxa"/>
          </w:tcPr>
          <w:p>
            <w:pPr>
              <w:pStyle w:val="TableParagraph"/>
              <w:spacing w:before="13"/>
              <w:ind w:left="592"/>
              <w:jc w:val="left"/>
              <w:rPr>
                <w:sz w:val="22"/>
              </w:rPr>
            </w:pPr>
            <w:r>
              <w:rPr>
                <w:sz w:val="22"/>
              </w:rPr>
              <w:t>16</w:t>
            </w:r>
          </w:p>
        </w:tc>
        <w:tc>
          <w:tcPr>
            <w:tcW w:w="1418" w:type="dxa"/>
          </w:tcPr>
          <w:p>
            <w:pPr>
              <w:pStyle w:val="TableParagraph"/>
              <w:spacing w:before="13"/>
              <w:ind w:right="590"/>
              <w:jc w:val="right"/>
              <w:rPr>
                <w:sz w:val="22"/>
              </w:rPr>
            </w:pPr>
            <w:r>
              <w:rPr>
                <w:sz w:val="22"/>
              </w:rPr>
              <w:t>12</w:t>
            </w:r>
          </w:p>
        </w:tc>
        <w:tc>
          <w:tcPr>
            <w:tcW w:w="1841" w:type="dxa"/>
          </w:tcPr>
          <w:p>
            <w:pPr>
              <w:pStyle w:val="TableParagraph"/>
              <w:spacing w:before="13"/>
              <w:rPr>
                <w:sz w:val="22"/>
              </w:rPr>
            </w:pPr>
            <w:r>
              <w:rPr>
                <w:w w:val="100"/>
                <w:sz w:val="22"/>
              </w:rPr>
              <w:t>1</w:t>
            </w:r>
          </w:p>
        </w:tc>
        <w:tc>
          <w:tcPr>
            <w:tcW w:w="1843" w:type="dxa"/>
          </w:tcPr>
          <w:p>
            <w:pPr>
              <w:pStyle w:val="TableParagraph"/>
              <w:spacing w:before="13"/>
              <w:ind w:left="785" w:right="785"/>
              <w:rPr>
                <w:sz w:val="22"/>
              </w:rPr>
            </w:pPr>
            <w:r>
              <w:rPr>
                <w:sz w:val="22"/>
              </w:rPr>
              <w:t>63</w:t>
            </w:r>
          </w:p>
        </w:tc>
        <w:tc>
          <w:tcPr>
            <w:tcW w:w="2269" w:type="dxa"/>
          </w:tcPr>
          <w:p>
            <w:pPr>
              <w:pStyle w:val="TableParagraph"/>
              <w:spacing w:before="13"/>
              <w:ind w:left="999" w:right="997"/>
              <w:rPr>
                <w:sz w:val="22"/>
              </w:rPr>
            </w:pPr>
            <w:r>
              <w:rPr>
                <w:sz w:val="22"/>
              </w:rPr>
              <w:t>49</w:t>
            </w:r>
          </w:p>
        </w:tc>
      </w:tr>
      <w:tr>
        <w:trPr>
          <w:trHeight w:val="547" w:hRule="exact"/>
        </w:trPr>
        <w:tc>
          <w:tcPr>
            <w:tcW w:w="3965" w:type="dxa"/>
          </w:tcPr>
          <w:p>
            <w:pPr>
              <w:pStyle w:val="TableParagraph"/>
              <w:ind w:left="1586" w:right="440" w:hanging="1131"/>
              <w:jc w:val="left"/>
              <w:rPr>
                <w:sz w:val="22"/>
              </w:rPr>
            </w:pPr>
            <w:r>
              <w:rPr>
                <w:sz w:val="22"/>
              </w:rPr>
              <w:t>Eastern North Is. (Class 3 Hard Hill Country)</w:t>
            </w:r>
          </w:p>
        </w:tc>
        <w:tc>
          <w:tcPr>
            <w:tcW w:w="1133" w:type="dxa"/>
          </w:tcPr>
          <w:p>
            <w:pPr>
              <w:pStyle w:val="TableParagraph"/>
              <w:spacing w:before="133"/>
              <w:ind w:left="423"/>
              <w:jc w:val="left"/>
              <w:rPr>
                <w:sz w:val="22"/>
              </w:rPr>
            </w:pPr>
            <w:r>
              <w:rPr>
                <w:sz w:val="22"/>
              </w:rPr>
              <w:t>8.3</w:t>
            </w:r>
          </w:p>
        </w:tc>
        <w:tc>
          <w:tcPr>
            <w:tcW w:w="1418" w:type="dxa"/>
          </w:tcPr>
          <w:p>
            <w:pPr>
              <w:pStyle w:val="TableParagraph"/>
              <w:spacing w:before="133"/>
              <w:ind w:left="592"/>
              <w:jc w:val="left"/>
              <w:rPr>
                <w:sz w:val="22"/>
              </w:rPr>
            </w:pPr>
            <w:r>
              <w:rPr>
                <w:sz w:val="22"/>
              </w:rPr>
              <w:t>13</w:t>
            </w:r>
          </w:p>
        </w:tc>
        <w:tc>
          <w:tcPr>
            <w:tcW w:w="1418" w:type="dxa"/>
          </w:tcPr>
          <w:p>
            <w:pPr>
              <w:pStyle w:val="TableParagraph"/>
              <w:spacing w:before="133"/>
              <w:ind w:right="590"/>
              <w:jc w:val="right"/>
              <w:rPr>
                <w:sz w:val="22"/>
              </w:rPr>
            </w:pPr>
            <w:r>
              <w:rPr>
                <w:sz w:val="22"/>
              </w:rPr>
              <w:t>12</w:t>
            </w:r>
          </w:p>
        </w:tc>
        <w:tc>
          <w:tcPr>
            <w:tcW w:w="1841" w:type="dxa"/>
          </w:tcPr>
          <w:p>
            <w:pPr>
              <w:pStyle w:val="TableParagraph"/>
              <w:spacing w:before="133"/>
              <w:rPr>
                <w:sz w:val="22"/>
              </w:rPr>
            </w:pPr>
            <w:r>
              <w:rPr>
                <w:w w:val="100"/>
                <w:sz w:val="22"/>
              </w:rPr>
              <w:t>0</w:t>
            </w:r>
          </w:p>
        </w:tc>
        <w:tc>
          <w:tcPr>
            <w:tcW w:w="1843" w:type="dxa"/>
          </w:tcPr>
          <w:p>
            <w:pPr>
              <w:pStyle w:val="TableParagraph"/>
              <w:spacing w:before="133"/>
              <w:ind w:left="785" w:right="785"/>
              <w:rPr>
                <w:sz w:val="22"/>
              </w:rPr>
            </w:pPr>
            <w:r>
              <w:rPr>
                <w:sz w:val="22"/>
              </w:rPr>
              <w:t>52</w:t>
            </w:r>
          </w:p>
        </w:tc>
        <w:tc>
          <w:tcPr>
            <w:tcW w:w="2269" w:type="dxa"/>
          </w:tcPr>
          <w:p>
            <w:pPr>
              <w:pStyle w:val="TableParagraph"/>
              <w:spacing w:before="133"/>
              <w:ind w:left="999" w:right="997"/>
              <w:rPr>
                <w:sz w:val="22"/>
              </w:rPr>
            </w:pPr>
            <w:r>
              <w:rPr>
                <w:sz w:val="22"/>
              </w:rPr>
              <w:t>49</w:t>
            </w:r>
          </w:p>
        </w:tc>
      </w:tr>
      <w:tr>
        <w:trPr>
          <w:trHeight w:val="310" w:hRule="exact"/>
        </w:trPr>
        <w:tc>
          <w:tcPr>
            <w:tcW w:w="3965" w:type="dxa"/>
          </w:tcPr>
          <w:p>
            <w:pPr>
              <w:pStyle w:val="TableParagraph"/>
              <w:spacing w:before="16"/>
              <w:ind w:left="187" w:right="188"/>
              <w:rPr>
                <w:sz w:val="22"/>
              </w:rPr>
            </w:pPr>
            <w:r>
              <w:rPr>
                <w:sz w:val="22"/>
              </w:rPr>
              <w:t>Eastern North Is. (Class 4 Hill Country)</w:t>
            </w:r>
          </w:p>
        </w:tc>
        <w:tc>
          <w:tcPr>
            <w:tcW w:w="1133" w:type="dxa"/>
          </w:tcPr>
          <w:p>
            <w:pPr>
              <w:pStyle w:val="TableParagraph"/>
              <w:spacing w:before="16"/>
              <w:ind w:left="423"/>
              <w:jc w:val="left"/>
              <w:rPr>
                <w:sz w:val="22"/>
              </w:rPr>
            </w:pPr>
            <w:r>
              <w:rPr>
                <w:sz w:val="22"/>
              </w:rPr>
              <w:t>9.5</w:t>
            </w:r>
          </w:p>
        </w:tc>
        <w:tc>
          <w:tcPr>
            <w:tcW w:w="1418" w:type="dxa"/>
          </w:tcPr>
          <w:p>
            <w:pPr>
              <w:pStyle w:val="TableParagraph"/>
              <w:spacing w:before="16"/>
              <w:ind w:left="592"/>
              <w:jc w:val="left"/>
              <w:rPr>
                <w:sz w:val="22"/>
              </w:rPr>
            </w:pPr>
            <w:r>
              <w:rPr>
                <w:sz w:val="22"/>
              </w:rPr>
              <w:t>13</w:t>
            </w:r>
          </w:p>
        </w:tc>
        <w:tc>
          <w:tcPr>
            <w:tcW w:w="1418" w:type="dxa"/>
          </w:tcPr>
          <w:p>
            <w:pPr>
              <w:pStyle w:val="TableParagraph"/>
              <w:spacing w:before="16"/>
              <w:ind w:right="590"/>
              <w:jc w:val="right"/>
              <w:rPr>
                <w:sz w:val="22"/>
              </w:rPr>
            </w:pPr>
            <w:r>
              <w:rPr>
                <w:sz w:val="22"/>
              </w:rPr>
              <w:t>12</w:t>
            </w:r>
          </w:p>
        </w:tc>
        <w:tc>
          <w:tcPr>
            <w:tcW w:w="1841" w:type="dxa"/>
          </w:tcPr>
          <w:p>
            <w:pPr>
              <w:pStyle w:val="TableParagraph"/>
              <w:spacing w:before="16"/>
              <w:rPr>
                <w:sz w:val="22"/>
              </w:rPr>
            </w:pPr>
            <w:r>
              <w:rPr>
                <w:w w:val="100"/>
                <w:sz w:val="22"/>
              </w:rPr>
              <w:t>0</w:t>
            </w:r>
          </w:p>
        </w:tc>
        <w:tc>
          <w:tcPr>
            <w:tcW w:w="1843" w:type="dxa"/>
          </w:tcPr>
          <w:p>
            <w:pPr>
              <w:pStyle w:val="TableParagraph"/>
              <w:spacing w:before="16"/>
              <w:ind w:left="785" w:right="785"/>
              <w:rPr>
                <w:sz w:val="22"/>
              </w:rPr>
            </w:pPr>
            <w:r>
              <w:rPr>
                <w:sz w:val="22"/>
              </w:rPr>
              <w:t>52</w:t>
            </w:r>
          </w:p>
        </w:tc>
        <w:tc>
          <w:tcPr>
            <w:tcW w:w="2269" w:type="dxa"/>
          </w:tcPr>
          <w:p>
            <w:pPr>
              <w:pStyle w:val="TableParagraph"/>
              <w:spacing w:before="16"/>
              <w:ind w:left="999" w:right="997"/>
              <w:rPr>
                <w:sz w:val="22"/>
              </w:rPr>
            </w:pPr>
            <w:r>
              <w:rPr>
                <w:sz w:val="22"/>
              </w:rPr>
              <w:t>49</w:t>
            </w:r>
          </w:p>
        </w:tc>
      </w:tr>
      <w:tr>
        <w:trPr>
          <w:trHeight w:val="547" w:hRule="exact"/>
        </w:trPr>
        <w:tc>
          <w:tcPr>
            <w:tcW w:w="3965" w:type="dxa"/>
          </w:tcPr>
          <w:p>
            <w:pPr>
              <w:pStyle w:val="TableParagraph"/>
              <w:ind w:left="1567" w:right="420" w:hanging="1134"/>
              <w:jc w:val="left"/>
              <w:rPr>
                <w:sz w:val="22"/>
              </w:rPr>
            </w:pPr>
            <w:r>
              <w:rPr>
                <w:sz w:val="22"/>
              </w:rPr>
              <w:t>Eastern North Is. (Class 5 Intensive finishing)</w:t>
            </w:r>
          </w:p>
        </w:tc>
        <w:tc>
          <w:tcPr>
            <w:tcW w:w="1133" w:type="dxa"/>
          </w:tcPr>
          <w:p>
            <w:pPr>
              <w:pStyle w:val="TableParagraph"/>
              <w:spacing w:before="133"/>
              <w:ind w:left="2"/>
              <w:rPr>
                <w:sz w:val="22"/>
              </w:rPr>
            </w:pPr>
            <w:r>
              <w:rPr>
                <w:w w:val="100"/>
                <w:sz w:val="22"/>
              </w:rPr>
              <w:t>9</w:t>
            </w:r>
          </w:p>
        </w:tc>
        <w:tc>
          <w:tcPr>
            <w:tcW w:w="1418" w:type="dxa"/>
          </w:tcPr>
          <w:p>
            <w:pPr>
              <w:pStyle w:val="TableParagraph"/>
              <w:spacing w:before="133"/>
              <w:ind w:left="592"/>
              <w:jc w:val="left"/>
              <w:rPr>
                <w:sz w:val="22"/>
              </w:rPr>
            </w:pPr>
            <w:r>
              <w:rPr>
                <w:sz w:val="22"/>
              </w:rPr>
              <w:t>13</w:t>
            </w:r>
          </w:p>
        </w:tc>
        <w:tc>
          <w:tcPr>
            <w:tcW w:w="1418" w:type="dxa"/>
          </w:tcPr>
          <w:p>
            <w:pPr>
              <w:pStyle w:val="TableParagraph"/>
              <w:spacing w:before="133"/>
              <w:ind w:right="590"/>
              <w:jc w:val="right"/>
              <w:rPr>
                <w:sz w:val="22"/>
              </w:rPr>
            </w:pPr>
            <w:r>
              <w:rPr>
                <w:sz w:val="22"/>
              </w:rPr>
              <w:t>12</w:t>
            </w:r>
          </w:p>
        </w:tc>
        <w:tc>
          <w:tcPr>
            <w:tcW w:w="1841" w:type="dxa"/>
          </w:tcPr>
          <w:p>
            <w:pPr>
              <w:pStyle w:val="TableParagraph"/>
              <w:spacing w:before="133"/>
              <w:rPr>
                <w:sz w:val="22"/>
              </w:rPr>
            </w:pPr>
            <w:r>
              <w:rPr>
                <w:w w:val="100"/>
                <w:sz w:val="22"/>
              </w:rPr>
              <w:t>0</w:t>
            </w:r>
          </w:p>
        </w:tc>
        <w:tc>
          <w:tcPr>
            <w:tcW w:w="1843" w:type="dxa"/>
          </w:tcPr>
          <w:p>
            <w:pPr>
              <w:pStyle w:val="TableParagraph"/>
              <w:spacing w:before="133"/>
              <w:ind w:left="785" w:right="785"/>
              <w:rPr>
                <w:sz w:val="22"/>
              </w:rPr>
            </w:pPr>
            <w:r>
              <w:rPr>
                <w:sz w:val="22"/>
              </w:rPr>
              <w:t>52</w:t>
            </w:r>
          </w:p>
        </w:tc>
        <w:tc>
          <w:tcPr>
            <w:tcW w:w="2269" w:type="dxa"/>
          </w:tcPr>
          <w:p>
            <w:pPr>
              <w:pStyle w:val="TableParagraph"/>
              <w:spacing w:before="133"/>
              <w:ind w:left="999" w:right="997"/>
              <w:rPr>
                <w:sz w:val="22"/>
              </w:rPr>
            </w:pPr>
            <w:r>
              <w:rPr>
                <w:sz w:val="22"/>
              </w:rPr>
              <w:t>49</w:t>
            </w:r>
          </w:p>
        </w:tc>
      </w:tr>
      <w:tr>
        <w:trPr>
          <w:trHeight w:val="310" w:hRule="exact"/>
        </w:trPr>
        <w:tc>
          <w:tcPr>
            <w:tcW w:w="3965" w:type="dxa"/>
          </w:tcPr>
          <w:p>
            <w:pPr>
              <w:pStyle w:val="TableParagraph"/>
              <w:spacing w:before="16"/>
              <w:ind w:left="188" w:right="188"/>
              <w:rPr>
                <w:sz w:val="22"/>
              </w:rPr>
            </w:pPr>
            <w:r>
              <w:rPr>
                <w:sz w:val="22"/>
              </w:rPr>
              <w:t>Eastern North Is. (Class 9 All Classes)</w:t>
            </w:r>
          </w:p>
        </w:tc>
        <w:tc>
          <w:tcPr>
            <w:tcW w:w="1133" w:type="dxa"/>
          </w:tcPr>
          <w:p>
            <w:pPr>
              <w:pStyle w:val="TableParagraph"/>
              <w:spacing w:before="16"/>
              <w:ind w:left="423"/>
              <w:jc w:val="left"/>
              <w:rPr>
                <w:sz w:val="22"/>
              </w:rPr>
            </w:pPr>
            <w:r>
              <w:rPr>
                <w:sz w:val="22"/>
              </w:rPr>
              <w:t>8.9</w:t>
            </w:r>
          </w:p>
        </w:tc>
        <w:tc>
          <w:tcPr>
            <w:tcW w:w="1418" w:type="dxa"/>
          </w:tcPr>
          <w:p>
            <w:pPr>
              <w:pStyle w:val="TableParagraph"/>
              <w:spacing w:before="16"/>
              <w:ind w:left="592"/>
              <w:jc w:val="left"/>
              <w:rPr>
                <w:sz w:val="22"/>
              </w:rPr>
            </w:pPr>
            <w:r>
              <w:rPr>
                <w:sz w:val="22"/>
              </w:rPr>
              <w:t>13</w:t>
            </w:r>
          </w:p>
        </w:tc>
        <w:tc>
          <w:tcPr>
            <w:tcW w:w="1418" w:type="dxa"/>
          </w:tcPr>
          <w:p>
            <w:pPr>
              <w:pStyle w:val="TableParagraph"/>
              <w:spacing w:before="16"/>
              <w:ind w:right="590"/>
              <w:jc w:val="right"/>
              <w:rPr>
                <w:sz w:val="22"/>
              </w:rPr>
            </w:pPr>
            <w:r>
              <w:rPr>
                <w:sz w:val="22"/>
              </w:rPr>
              <w:t>12</w:t>
            </w:r>
          </w:p>
        </w:tc>
        <w:tc>
          <w:tcPr>
            <w:tcW w:w="1841" w:type="dxa"/>
          </w:tcPr>
          <w:p>
            <w:pPr>
              <w:pStyle w:val="TableParagraph"/>
              <w:spacing w:before="16"/>
              <w:rPr>
                <w:sz w:val="22"/>
              </w:rPr>
            </w:pPr>
            <w:r>
              <w:rPr>
                <w:w w:val="100"/>
                <w:sz w:val="22"/>
              </w:rPr>
              <w:t>0</w:t>
            </w:r>
          </w:p>
        </w:tc>
        <w:tc>
          <w:tcPr>
            <w:tcW w:w="1843" w:type="dxa"/>
          </w:tcPr>
          <w:p>
            <w:pPr>
              <w:pStyle w:val="TableParagraph"/>
              <w:spacing w:before="16"/>
              <w:ind w:left="785" w:right="785"/>
              <w:rPr>
                <w:sz w:val="22"/>
              </w:rPr>
            </w:pPr>
            <w:r>
              <w:rPr>
                <w:sz w:val="22"/>
              </w:rPr>
              <w:t>52</w:t>
            </w:r>
          </w:p>
        </w:tc>
        <w:tc>
          <w:tcPr>
            <w:tcW w:w="2269" w:type="dxa"/>
          </w:tcPr>
          <w:p>
            <w:pPr>
              <w:pStyle w:val="TableParagraph"/>
              <w:spacing w:before="16"/>
              <w:ind w:left="999" w:right="997"/>
              <w:rPr>
                <w:sz w:val="22"/>
              </w:rPr>
            </w:pPr>
            <w:r>
              <w:rPr>
                <w:sz w:val="22"/>
              </w:rPr>
              <w:t>49</w:t>
            </w:r>
          </w:p>
        </w:tc>
      </w:tr>
      <w:tr>
        <w:trPr>
          <w:trHeight w:val="547" w:hRule="exact"/>
        </w:trPr>
        <w:tc>
          <w:tcPr>
            <w:tcW w:w="3965" w:type="dxa"/>
          </w:tcPr>
          <w:p>
            <w:pPr>
              <w:pStyle w:val="TableParagraph"/>
              <w:ind w:left="1586" w:right="393" w:hanging="1177"/>
              <w:jc w:val="left"/>
              <w:rPr>
                <w:sz w:val="22"/>
              </w:rPr>
            </w:pPr>
            <w:r>
              <w:rPr>
                <w:sz w:val="22"/>
              </w:rPr>
              <w:t>Western North Is. (Class 3 Hard Hill Country)</w:t>
            </w:r>
          </w:p>
        </w:tc>
        <w:tc>
          <w:tcPr>
            <w:tcW w:w="1133" w:type="dxa"/>
          </w:tcPr>
          <w:p>
            <w:pPr>
              <w:pStyle w:val="TableParagraph"/>
              <w:spacing w:before="133"/>
              <w:ind w:left="2"/>
              <w:rPr>
                <w:sz w:val="22"/>
              </w:rPr>
            </w:pPr>
            <w:r>
              <w:rPr>
                <w:w w:val="100"/>
                <w:sz w:val="22"/>
              </w:rPr>
              <w:t>8</w:t>
            </w:r>
          </w:p>
        </w:tc>
        <w:tc>
          <w:tcPr>
            <w:tcW w:w="1418" w:type="dxa"/>
          </w:tcPr>
          <w:p>
            <w:pPr>
              <w:pStyle w:val="TableParagraph"/>
              <w:spacing w:before="133"/>
              <w:ind w:left="592"/>
              <w:jc w:val="left"/>
              <w:rPr>
                <w:sz w:val="22"/>
              </w:rPr>
            </w:pPr>
            <w:r>
              <w:rPr>
                <w:sz w:val="22"/>
              </w:rPr>
              <w:t>14</w:t>
            </w:r>
          </w:p>
        </w:tc>
        <w:tc>
          <w:tcPr>
            <w:tcW w:w="1418" w:type="dxa"/>
          </w:tcPr>
          <w:p>
            <w:pPr>
              <w:pStyle w:val="TableParagraph"/>
              <w:spacing w:before="133"/>
              <w:ind w:right="590"/>
              <w:jc w:val="right"/>
              <w:rPr>
                <w:sz w:val="22"/>
              </w:rPr>
            </w:pPr>
            <w:r>
              <w:rPr>
                <w:sz w:val="22"/>
              </w:rPr>
              <w:t>12</w:t>
            </w:r>
          </w:p>
        </w:tc>
        <w:tc>
          <w:tcPr>
            <w:tcW w:w="1841" w:type="dxa"/>
          </w:tcPr>
          <w:p>
            <w:pPr>
              <w:pStyle w:val="TableParagraph"/>
              <w:spacing w:before="133"/>
              <w:rPr>
                <w:sz w:val="22"/>
              </w:rPr>
            </w:pPr>
            <w:r>
              <w:rPr>
                <w:w w:val="100"/>
                <w:sz w:val="22"/>
              </w:rPr>
              <w:t>1</w:t>
            </w:r>
          </w:p>
        </w:tc>
        <w:tc>
          <w:tcPr>
            <w:tcW w:w="1843" w:type="dxa"/>
          </w:tcPr>
          <w:p>
            <w:pPr>
              <w:pStyle w:val="TableParagraph"/>
              <w:spacing w:before="133"/>
              <w:ind w:left="785" w:right="785"/>
              <w:rPr>
                <w:sz w:val="22"/>
              </w:rPr>
            </w:pPr>
            <w:r>
              <w:rPr>
                <w:sz w:val="22"/>
              </w:rPr>
              <w:t>58</w:t>
            </w:r>
          </w:p>
        </w:tc>
        <w:tc>
          <w:tcPr>
            <w:tcW w:w="2269" w:type="dxa"/>
          </w:tcPr>
          <w:p>
            <w:pPr>
              <w:pStyle w:val="TableParagraph"/>
              <w:spacing w:before="133"/>
              <w:ind w:left="999" w:right="997"/>
              <w:rPr>
                <w:sz w:val="22"/>
              </w:rPr>
            </w:pPr>
            <w:r>
              <w:rPr>
                <w:sz w:val="22"/>
              </w:rPr>
              <w:t>49</w:t>
            </w:r>
          </w:p>
        </w:tc>
      </w:tr>
      <w:tr>
        <w:trPr>
          <w:trHeight w:val="310" w:hRule="exact"/>
        </w:trPr>
        <w:tc>
          <w:tcPr>
            <w:tcW w:w="3965" w:type="dxa"/>
          </w:tcPr>
          <w:p>
            <w:pPr>
              <w:pStyle w:val="TableParagraph"/>
              <w:spacing w:before="16"/>
              <w:ind w:left="187" w:right="188"/>
              <w:rPr>
                <w:sz w:val="22"/>
              </w:rPr>
            </w:pPr>
            <w:r>
              <w:rPr>
                <w:sz w:val="22"/>
              </w:rPr>
              <w:t>Western North Is. (Class 4 Hill Country)</w:t>
            </w:r>
          </w:p>
        </w:tc>
        <w:tc>
          <w:tcPr>
            <w:tcW w:w="1133" w:type="dxa"/>
          </w:tcPr>
          <w:p>
            <w:pPr>
              <w:pStyle w:val="TableParagraph"/>
              <w:spacing w:before="16"/>
              <w:ind w:left="423"/>
              <w:jc w:val="left"/>
              <w:rPr>
                <w:sz w:val="22"/>
              </w:rPr>
            </w:pPr>
            <w:r>
              <w:rPr>
                <w:sz w:val="22"/>
              </w:rPr>
              <w:t>8.9</w:t>
            </w:r>
          </w:p>
        </w:tc>
        <w:tc>
          <w:tcPr>
            <w:tcW w:w="1418" w:type="dxa"/>
          </w:tcPr>
          <w:p>
            <w:pPr>
              <w:pStyle w:val="TableParagraph"/>
              <w:spacing w:before="16"/>
              <w:ind w:left="592"/>
              <w:jc w:val="left"/>
              <w:rPr>
                <w:sz w:val="22"/>
              </w:rPr>
            </w:pPr>
            <w:r>
              <w:rPr>
                <w:sz w:val="22"/>
              </w:rPr>
              <w:t>14</w:t>
            </w:r>
          </w:p>
        </w:tc>
        <w:tc>
          <w:tcPr>
            <w:tcW w:w="1418" w:type="dxa"/>
          </w:tcPr>
          <w:p>
            <w:pPr>
              <w:pStyle w:val="TableParagraph"/>
              <w:spacing w:before="16"/>
              <w:ind w:right="590"/>
              <w:jc w:val="right"/>
              <w:rPr>
                <w:sz w:val="22"/>
              </w:rPr>
            </w:pPr>
            <w:r>
              <w:rPr>
                <w:sz w:val="22"/>
              </w:rPr>
              <w:t>12</w:t>
            </w:r>
          </w:p>
        </w:tc>
        <w:tc>
          <w:tcPr>
            <w:tcW w:w="1841" w:type="dxa"/>
          </w:tcPr>
          <w:p>
            <w:pPr>
              <w:pStyle w:val="TableParagraph"/>
              <w:spacing w:before="16"/>
              <w:rPr>
                <w:sz w:val="22"/>
              </w:rPr>
            </w:pPr>
            <w:r>
              <w:rPr>
                <w:w w:val="100"/>
                <w:sz w:val="22"/>
              </w:rPr>
              <w:t>1</w:t>
            </w:r>
          </w:p>
        </w:tc>
        <w:tc>
          <w:tcPr>
            <w:tcW w:w="1843" w:type="dxa"/>
          </w:tcPr>
          <w:p>
            <w:pPr>
              <w:pStyle w:val="TableParagraph"/>
              <w:spacing w:before="16"/>
              <w:ind w:left="785" w:right="785"/>
              <w:rPr>
                <w:sz w:val="22"/>
              </w:rPr>
            </w:pPr>
            <w:r>
              <w:rPr>
                <w:sz w:val="22"/>
              </w:rPr>
              <w:t>58</w:t>
            </w:r>
          </w:p>
        </w:tc>
        <w:tc>
          <w:tcPr>
            <w:tcW w:w="2269" w:type="dxa"/>
          </w:tcPr>
          <w:p>
            <w:pPr>
              <w:pStyle w:val="TableParagraph"/>
              <w:spacing w:before="16"/>
              <w:ind w:left="999" w:right="997"/>
              <w:rPr>
                <w:sz w:val="22"/>
              </w:rPr>
            </w:pPr>
            <w:r>
              <w:rPr>
                <w:sz w:val="22"/>
              </w:rPr>
              <w:t>49</w:t>
            </w:r>
          </w:p>
        </w:tc>
      </w:tr>
      <w:tr>
        <w:trPr>
          <w:trHeight w:val="547" w:hRule="exact"/>
        </w:trPr>
        <w:tc>
          <w:tcPr>
            <w:tcW w:w="3965" w:type="dxa"/>
          </w:tcPr>
          <w:p>
            <w:pPr>
              <w:pStyle w:val="TableParagraph"/>
              <w:ind w:left="1567" w:right="372" w:hanging="1179"/>
              <w:jc w:val="left"/>
              <w:rPr>
                <w:sz w:val="22"/>
              </w:rPr>
            </w:pPr>
            <w:r>
              <w:rPr>
                <w:sz w:val="22"/>
              </w:rPr>
              <w:t>Western North Is. (Class 5 Intensive finishing)</w:t>
            </w:r>
          </w:p>
        </w:tc>
        <w:tc>
          <w:tcPr>
            <w:tcW w:w="1133" w:type="dxa"/>
          </w:tcPr>
          <w:p>
            <w:pPr>
              <w:pStyle w:val="TableParagraph"/>
              <w:spacing w:before="133"/>
              <w:ind w:left="365"/>
              <w:jc w:val="left"/>
              <w:rPr>
                <w:sz w:val="22"/>
              </w:rPr>
            </w:pPr>
            <w:r>
              <w:rPr>
                <w:sz w:val="22"/>
              </w:rPr>
              <w:t>10.4</w:t>
            </w:r>
          </w:p>
        </w:tc>
        <w:tc>
          <w:tcPr>
            <w:tcW w:w="1418" w:type="dxa"/>
          </w:tcPr>
          <w:p>
            <w:pPr>
              <w:pStyle w:val="TableParagraph"/>
              <w:spacing w:before="133"/>
              <w:ind w:left="592"/>
              <w:jc w:val="left"/>
              <w:rPr>
                <w:sz w:val="22"/>
              </w:rPr>
            </w:pPr>
            <w:r>
              <w:rPr>
                <w:sz w:val="22"/>
              </w:rPr>
              <w:t>14</w:t>
            </w:r>
          </w:p>
        </w:tc>
        <w:tc>
          <w:tcPr>
            <w:tcW w:w="1418" w:type="dxa"/>
          </w:tcPr>
          <w:p>
            <w:pPr>
              <w:pStyle w:val="TableParagraph"/>
              <w:spacing w:before="133"/>
              <w:ind w:right="590"/>
              <w:jc w:val="right"/>
              <w:rPr>
                <w:sz w:val="22"/>
              </w:rPr>
            </w:pPr>
            <w:r>
              <w:rPr>
                <w:sz w:val="22"/>
              </w:rPr>
              <w:t>16</w:t>
            </w:r>
          </w:p>
        </w:tc>
        <w:tc>
          <w:tcPr>
            <w:tcW w:w="1841" w:type="dxa"/>
          </w:tcPr>
          <w:p>
            <w:pPr>
              <w:pStyle w:val="TableParagraph"/>
              <w:spacing w:before="133"/>
              <w:rPr>
                <w:sz w:val="22"/>
              </w:rPr>
            </w:pPr>
            <w:r>
              <w:rPr>
                <w:w w:val="100"/>
                <w:sz w:val="22"/>
              </w:rPr>
              <w:t>1</w:t>
            </w:r>
          </w:p>
        </w:tc>
        <w:tc>
          <w:tcPr>
            <w:tcW w:w="1843" w:type="dxa"/>
          </w:tcPr>
          <w:p>
            <w:pPr>
              <w:pStyle w:val="TableParagraph"/>
              <w:spacing w:before="133"/>
              <w:ind w:left="785" w:right="785"/>
              <w:rPr>
                <w:sz w:val="22"/>
              </w:rPr>
            </w:pPr>
            <w:r>
              <w:rPr>
                <w:sz w:val="22"/>
              </w:rPr>
              <w:t>58</w:t>
            </w:r>
          </w:p>
        </w:tc>
        <w:tc>
          <w:tcPr>
            <w:tcW w:w="2269" w:type="dxa"/>
          </w:tcPr>
          <w:p>
            <w:pPr>
              <w:pStyle w:val="TableParagraph"/>
              <w:spacing w:before="133"/>
              <w:ind w:left="999" w:right="997"/>
              <w:rPr>
                <w:sz w:val="22"/>
              </w:rPr>
            </w:pPr>
            <w:r>
              <w:rPr>
                <w:sz w:val="22"/>
              </w:rPr>
              <w:t>65</w:t>
            </w:r>
          </w:p>
        </w:tc>
      </w:tr>
      <w:tr>
        <w:trPr>
          <w:trHeight w:val="310" w:hRule="exact"/>
        </w:trPr>
        <w:tc>
          <w:tcPr>
            <w:tcW w:w="3965" w:type="dxa"/>
          </w:tcPr>
          <w:p>
            <w:pPr>
              <w:pStyle w:val="TableParagraph"/>
              <w:spacing w:before="16"/>
              <w:ind w:left="188" w:right="188"/>
              <w:rPr>
                <w:sz w:val="22"/>
              </w:rPr>
            </w:pPr>
            <w:r>
              <w:rPr>
                <w:sz w:val="22"/>
              </w:rPr>
              <w:t>Western North Is. (Class 9 All Classes)</w:t>
            </w:r>
          </w:p>
        </w:tc>
        <w:tc>
          <w:tcPr>
            <w:tcW w:w="1133" w:type="dxa"/>
          </w:tcPr>
          <w:p>
            <w:pPr>
              <w:pStyle w:val="TableParagraph"/>
              <w:spacing w:before="16"/>
              <w:ind w:left="423"/>
              <w:jc w:val="left"/>
              <w:rPr>
                <w:sz w:val="22"/>
              </w:rPr>
            </w:pPr>
            <w:r>
              <w:rPr>
                <w:sz w:val="22"/>
              </w:rPr>
              <w:t>8.6</w:t>
            </w:r>
          </w:p>
        </w:tc>
        <w:tc>
          <w:tcPr>
            <w:tcW w:w="1418" w:type="dxa"/>
          </w:tcPr>
          <w:p>
            <w:pPr>
              <w:pStyle w:val="TableParagraph"/>
              <w:spacing w:before="16"/>
              <w:ind w:left="592"/>
              <w:jc w:val="left"/>
              <w:rPr>
                <w:sz w:val="22"/>
              </w:rPr>
            </w:pPr>
            <w:r>
              <w:rPr>
                <w:sz w:val="22"/>
              </w:rPr>
              <w:t>14</w:t>
            </w:r>
          </w:p>
        </w:tc>
        <w:tc>
          <w:tcPr>
            <w:tcW w:w="1418" w:type="dxa"/>
          </w:tcPr>
          <w:p>
            <w:pPr>
              <w:pStyle w:val="TableParagraph"/>
              <w:spacing w:before="16"/>
              <w:ind w:right="590"/>
              <w:jc w:val="right"/>
              <w:rPr>
                <w:sz w:val="22"/>
              </w:rPr>
            </w:pPr>
            <w:r>
              <w:rPr>
                <w:sz w:val="22"/>
              </w:rPr>
              <w:t>12</w:t>
            </w:r>
          </w:p>
        </w:tc>
        <w:tc>
          <w:tcPr>
            <w:tcW w:w="1841" w:type="dxa"/>
          </w:tcPr>
          <w:p>
            <w:pPr>
              <w:pStyle w:val="TableParagraph"/>
              <w:spacing w:before="16"/>
              <w:rPr>
                <w:sz w:val="22"/>
              </w:rPr>
            </w:pPr>
            <w:r>
              <w:rPr>
                <w:w w:val="100"/>
                <w:sz w:val="22"/>
              </w:rPr>
              <w:t>1</w:t>
            </w:r>
          </w:p>
        </w:tc>
        <w:tc>
          <w:tcPr>
            <w:tcW w:w="1843" w:type="dxa"/>
          </w:tcPr>
          <w:p>
            <w:pPr>
              <w:pStyle w:val="TableParagraph"/>
              <w:spacing w:before="16"/>
              <w:ind w:left="785" w:right="785"/>
              <w:rPr>
                <w:sz w:val="22"/>
              </w:rPr>
            </w:pPr>
            <w:r>
              <w:rPr>
                <w:sz w:val="22"/>
              </w:rPr>
              <w:t>58</w:t>
            </w:r>
          </w:p>
        </w:tc>
        <w:tc>
          <w:tcPr>
            <w:tcW w:w="2269" w:type="dxa"/>
          </w:tcPr>
          <w:p>
            <w:pPr>
              <w:pStyle w:val="TableParagraph"/>
              <w:spacing w:before="16"/>
              <w:ind w:left="999" w:right="997"/>
              <w:rPr>
                <w:sz w:val="22"/>
              </w:rPr>
            </w:pPr>
            <w:r>
              <w:rPr>
                <w:sz w:val="22"/>
              </w:rPr>
              <w:t>49</w:t>
            </w:r>
          </w:p>
        </w:tc>
      </w:tr>
      <w:tr>
        <w:trPr>
          <w:trHeight w:val="547" w:hRule="exact"/>
        </w:trPr>
        <w:tc>
          <w:tcPr>
            <w:tcW w:w="3965" w:type="dxa"/>
          </w:tcPr>
          <w:p>
            <w:pPr>
              <w:pStyle w:val="TableParagraph"/>
              <w:spacing w:line="237" w:lineRule="auto" w:before="4"/>
              <w:ind w:left="1586" w:right="249" w:hanging="1321"/>
              <w:jc w:val="left"/>
              <w:rPr>
                <w:sz w:val="22"/>
              </w:rPr>
            </w:pPr>
            <w:r>
              <w:rPr>
                <w:sz w:val="22"/>
              </w:rPr>
              <w:t>Northern-Central South Is. (Class 2 Hill Country)</w:t>
            </w:r>
          </w:p>
        </w:tc>
        <w:tc>
          <w:tcPr>
            <w:tcW w:w="1133" w:type="dxa"/>
          </w:tcPr>
          <w:p>
            <w:pPr>
              <w:pStyle w:val="TableParagraph"/>
              <w:spacing w:before="136"/>
              <w:ind w:left="423"/>
              <w:jc w:val="left"/>
              <w:rPr>
                <w:sz w:val="22"/>
              </w:rPr>
            </w:pPr>
            <w:r>
              <w:rPr>
                <w:sz w:val="22"/>
              </w:rPr>
              <w:t>3.9</w:t>
            </w:r>
          </w:p>
        </w:tc>
        <w:tc>
          <w:tcPr>
            <w:tcW w:w="1418" w:type="dxa"/>
          </w:tcPr>
          <w:p>
            <w:pPr>
              <w:pStyle w:val="TableParagraph"/>
              <w:spacing w:before="136"/>
              <w:ind w:left="648"/>
              <w:jc w:val="left"/>
              <w:rPr>
                <w:sz w:val="22"/>
              </w:rPr>
            </w:pPr>
            <w:r>
              <w:rPr>
                <w:w w:val="100"/>
                <w:sz w:val="22"/>
              </w:rPr>
              <w:t>7</w:t>
            </w:r>
          </w:p>
        </w:tc>
        <w:tc>
          <w:tcPr>
            <w:tcW w:w="1418" w:type="dxa"/>
          </w:tcPr>
          <w:p>
            <w:pPr>
              <w:pStyle w:val="TableParagraph"/>
              <w:spacing w:before="136"/>
              <w:ind w:right="646"/>
              <w:jc w:val="right"/>
              <w:rPr>
                <w:sz w:val="22"/>
              </w:rPr>
            </w:pPr>
            <w:r>
              <w:rPr>
                <w:w w:val="100"/>
                <w:sz w:val="22"/>
              </w:rPr>
              <w:t>6</w:t>
            </w:r>
          </w:p>
        </w:tc>
        <w:tc>
          <w:tcPr>
            <w:tcW w:w="1841" w:type="dxa"/>
          </w:tcPr>
          <w:p>
            <w:pPr>
              <w:pStyle w:val="TableParagraph"/>
              <w:spacing w:before="136"/>
              <w:rPr>
                <w:sz w:val="22"/>
              </w:rPr>
            </w:pPr>
            <w:r>
              <w:rPr>
                <w:w w:val="100"/>
                <w:sz w:val="22"/>
              </w:rPr>
              <w:t>1</w:t>
            </w:r>
          </w:p>
        </w:tc>
        <w:tc>
          <w:tcPr>
            <w:tcW w:w="1843" w:type="dxa"/>
          </w:tcPr>
          <w:p>
            <w:pPr>
              <w:pStyle w:val="TableParagraph"/>
              <w:spacing w:before="136"/>
              <w:ind w:left="785" w:right="785"/>
              <w:rPr>
                <w:sz w:val="22"/>
              </w:rPr>
            </w:pPr>
            <w:r>
              <w:rPr>
                <w:sz w:val="22"/>
              </w:rPr>
              <w:t>28</w:t>
            </w:r>
          </w:p>
        </w:tc>
        <w:tc>
          <w:tcPr>
            <w:tcW w:w="2269" w:type="dxa"/>
          </w:tcPr>
          <w:p>
            <w:pPr>
              <w:pStyle w:val="TableParagraph"/>
              <w:spacing w:before="136"/>
              <w:ind w:left="999" w:right="997"/>
              <w:rPr>
                <w:sz w:val="22"/>
              </w:rPr>
            </w:pPr>
            <w:r>
              <w:rPr>
                <w:sz w:val="22"/>
              </w:rPr>
              <w:t>24</w:t>
            </w:r>
          </w:p>
        </w:tc>
      </w:tr>
      <w:tr>
        <w:trPr>
          <w:trHeight w:val="550" w:hRule="exact"/>
        </w:trPr>
        <w:tc>
          <w:tcPr>
            <w:tcW w:w="3965" w:type="dxa"/>
          </w:tcPr>
          <w:p>
            <w:pPr>
              <w:pStyle w:val="TableParagraph"/>
              <w:spacing w:line="237" w:lineRule="auto" w:before="4"/>
              <w:ind w:left="1125" w:right="419" w:hanging="692"/>
              <w:jc w:val="left"/>
              <w:rPr>
                <w:sz w:val="22"/>
              </w:rPr>
            </w:pPr>
            <w:r>
              <w:rPr>
                <w:sz w:val="22"/>
              </w:rPr>
              <w:t>Northern-Central South Is. (Class 6 Finishing breeding)</w:t>
            </w:r>
          </w:p>
        </w:tc>
        <w:tc>
          <w:tcPr>
            <w:tcW w:w="1133" w:type="dxa"/>
          </w:tcPr>
          <w:p>
            <w:pPr>
              <w:pStyle w:val="TableParagraph"/>
              <w:spacing w:before="133"/>
              <w:ind w:left="423"/>
              <w:jc w:val="left"/>
              <w:rPr>
                <w:sz w:val="22"/>
              </w:rPr>
            </w:pPr>
            <w:r>
              <w:rPr>
                <w:sz w:val="22"/>
              </w:rPr>
              <w:t>8.2</w:t>
            </w:r>
          </w:p>
        </w:tc>
        <w:tc>
          <w:tcPr>
            <w:tcW w:w="1418" w:type="dxa"/>
          </w:tcPr>
          <w:p>
            <w:pPr>
              <w:pStyle w:val="TableParagraph"/>
              <w:spacing w:before="133"/>
              <w:ind w:left="648"/>
              <w:jc w:val="left"/>
              <w:rPr>
                <w:sz w:val="22"/>
              </w:rPr>
            </w:pPr>
            <w:r>
              <w:rPr>
                <w:w w:val="100"/>
                <w:sz w:val="22"/>
              </w:rPr>
              <w:t>7</w:t>
            </w:r>
          </w:p>
        </w:tc>
        <w:tc>
          <w:tcPr>
            <w:tcW w:w="1418" w:type="dxa"/>
          </w:tcPr>
          <w:p>
            <w:pPr>
              <w:pStyle w:val="TableParagraph"/>
              <w:spacing w:before="133"/>
              <w:ind w:right="590"/>
              <w:jc w:val="right"/>
              <w:rPr>
                <w:sz w:val="22"/>
              </w:rPr>
            </w:pPr>
            <w:r>
              <w:rPr>
                <w:sz w:val="22"/>
              </w:rPr>
              <w:t>12</w:t>
            </w:r>
          </w:p>
        </w:tc>
        <w:tc>
          <w:tcPr>
            <w:tcW w:w="1841" w:type="dxa"/>
          </w:tcPr>
          <w:p>
            <w:pPr>
              <w:pStyle w:val="TableParagraph"/>
              <w:spacing w:before="133"/>
              <w:rPr>
                <w:sz w:val="22"/>
              </w:rPr>
            </w:pPr>
            <w:r>
              <w:rPr>
                <w:w w:val="100"/>
                <w:sz w:val="22"/>
              </w:rPr>
              <w:t>1</w:t>
            </w:r>
          </w:p>
        </w:tc>
        <w:tc>
          <w:tcPr>
            <w:tcW w:w="1843" w:type="dxa"/>
          </w:tcPr>
          <w:p>
            <w:pPr>
              <w:pStyle w:val="TableParagraph"/>
              <w:spacing w:before="133"/>
              <w:ind w:left="785" w:right="785"/>
              <w:rPr>
                <w:sz w:val="22"/>
              </w:rPr>
            </w:pPr>
            <w:r>
              <w:rPr>
                <w:sz w:val="22"/>
              </w:rPr>
              <w:t>28</w:t>
            </w:r>
          </w:p>
        </w:tc>
        <w:tc>
          <w:tcPr>
            <w:tcW w:w="2269" w:type="dxa"/>
          </w:tcPr>
          <w:p>
            <w:pPr>
              <w:pStyle w:val="TableParagraph"/>
              <w:spacing w:before="133"/>
              <w:ind w:left="999" w:right="997"/>
              <w:rPr>
                <w:sz w:val="22"/>
              </w:rPr>
            </w:pPr>
            <w:r>
              <w:rPr>
                <w:sz w:val="22"/>
              </w:rPr>
              <w:t>49</w:t>
            </w:r>
          </w:p>
        </w:tc>
      </w:tr>
    </w:tbl>
    <w:p>
      <w:pPr>
        <w:spacing w:after="0"/>
        <w:rPr>
          <w:sz w:val="22"/>
        </w:rPr>
        <w:sectPr>
          <w:pgSz w:w="16840" w:h="11910" w:orient="landscape"/>
          <w:pgMar w:header="0" w:footer="940" w:top="1100" w:bottom="1220" w:left="1340" w:right="1320"/>
        </w:sectPr>
      </w:pPr>
    </w:p>
    <w:p>
      <w:pPr>
        <w:pStyle w:val="BodyText"/>
        <w:rPr>
          <w:rFonts w:ascii="Times New Roman"/>
          <w:sz w:val="29"/>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1133"/>
        <w:gridCol w:w="1418"/>
        <w:gridCol w:w="1418"/>
        <w:gridCol w:w="1841"/>
        <w:gridCol w:w="1843"/>
        <w:gridCol w:w="2269"/>
      </w:tblGrid>
      <w:tr>
        <w:trPr>
          <w:trHeight w:val="547" w:hRule="exact"/>
        </w:trPr>
        <w:tc>
          <w:tcPr>
            <w:tcW w:w="3965" w:type="dxa"/>
          </w:tcPr>
          <w:p>
            <w:pPr>
              <w:pStyle w:val="TableParagraph"/>
              <w:ind w:left="1567" w:right="114" w:hanging="1438"/>
              <w:jc w:val="left"/>
              <w:rPr>
                <w:sz w:val="22"/>
              </w:rPr>
            </w:pPr>
            <w:r>
              <w:rPr>
                <w:sz w:val="22"/>
              </w:rPr>
              <w:t>Northern-Central South Is. (Class 8 Mixed finishing)</w:t>
            </w:r>
          </w:p>
        </w:tc>
        <w:tc>
          <w:tcPr>
            <w:tcW w:w="1133" w:type="dxa"/>
          </w:tcPr>
          <w:p>
            <w:pPr>
              <w:pStyle w:val="TableParagraph"/>
              <w:spacing w:before="133"/>
              <w:ind w:left="346" w:right="344"/>
              <w:rPr>
                <w:sz w:val="22"/>
              </w:rPr>
            </w:pPr>
            <w:r>
              <w:rPr>
                <w:sz w:val="22"/>
              </w:rPr>
              <w:t>8.7</w:t>
            </w:r>
          </w:p>
        </w:tc>
        <w:tc>
          <w:tcPr>
            <w:tcW w:w="1418" w:type="dxa"/>
          </w:tcPr>
          <w:p>
            <w:pPr>
              <w:pStyle w:val="TableParagraph"/>
              <w:spacing w:before="133"/>
              <w:ind w:left="648"/>
              <w:jc w:val="left"/>
              <w:rPr>
                <w:sz w:val="22"/>
              </w:rPr>
            </w:pPr>
            <w:r>
              <w:rPr>
                <w:w w:val="100"/>
                <w:sz w:val="22"/>
              </w:rPr>
              <w:t>7</w:t>
            </w:r>
          </w:p>
        </w:tc>
        <w:tc>
          <w:tcPr>
            <w:tcW w:w="1418" w:type="dxa"/>
          </w:tcPr>
          <w:p>
            <w:pPr>
              <w:pStyle w:val="TableParagraph"/>
              <w:spacing w:before="133"/>
              <w:ind w:right="590"/>
              <w:jc w:val="right"/>
              <w:rPr>
                <w:sz w:val="22"/>
              </w:rPr>
            </w:pPr>
            <w:r>
              <w:rPr>
                <w:sz w:val="22"/>
              </w:rPr>
              <w:t>12</w:t>
            </w:r>
          </w:p>
        </w:tc>
        <w:tc>
          <w:tcPr>
            <w:tcW w:w="1841" w:type="dxa"/>
          </w:tcPr>
          <w:p>
            <w:pPr>
              <w:pStyle w:val="TableParagraph"/>
              <w:spacing w:before="133"/>
              <w:rPr>
                <w:sz w:val="22"/>
              </w:rPr>
            </w:pPr>
            <w:r>
              <w:rPr>
                <w:w w:val="100"/>
                <w:sz w:val="22"/>
              </w:rPr>
              <w:t>1</w:t>
            </w:r>
          </w:p>
        </w:tc>
        <w:tc>
          <w:tcPr>
            <w:tcW w:w="1843" w:type="dxa"/>
          </w:tcPr>
          <w:p>
            <w:pPr>
              <w:pStyle w:val="TableParagraph"/>
              <w:spacing w:before="133"/>
              <w:ind w:left="785" w:right="785"/>
              <w:rPr>
                <w:sz w:val="22"/>
              </w:rPr>
            </w:pPr>
            <w:r>
              <w:rPr>
                <w:sz w:val="22"/>
              </w:rPr>
              <w:t>28</w:t>
            </w:r>
          </w:p>
        </w:tc>
        <w:tc>
          <w:tcPr>
            <w:tcW w:w="2269" w:type="dxa"/>
          </w:tcPr>
          <w:p>
            <w:pPr>
              <w:pStyle w:val="TableParagraph"/>
              <w:spacing w:before="133"/>
              <w:ind w:left="999" w:right="997"/>
              <w:rPr>
                <w:sz w:val="22"/>
              </w:rPr>
            </w:pPr>
            <w:r>
              <w:rPr>
                <w:sz w:val="22"/>
              </w:rPr>
              <w:t>49</w:t>
            </w:r>
          </w:p>
        </w:tc>
      </w:tr>
      <w:tr>
        <w:trPr>
          <w:trHeight w:val="547" w:hRule="exact"/>
        </w:trPr>
        <w:tc>
          <w:tcPr>
            <w:tcW w:w="3965" w:type="dxa"/>
          </w:tcPr>
          <w:p>
            <w:pPr>
              <w:pStyle w:val="TableParagraph"/>
              <w:ind w:left="1622" w:right="280" w:hanging="1328"/>
              <w:jc w:val="left"/>
              <w:rPr>
                <w:sz w:val="22"/>
              </w:rPr>
            </w:pPr>
            <w:r>
              <w:rPr>
                <w:sz w:val="22"/>
              </w:rPr>
              <w:t>Northern-Central South Is. (Class 9 All Classes)</w:t>
            </w:r>
          </w:p>
        </w:tc>
        <w:tc>
          <w:tcPr>
            <w:tcW w:w="1133" w:type="dxa"/>
          </w:tcPr>
          <w:p>
            <w:pPr>
              <w:pStyle w:val="TableParagraph"/>
              <w:spacing w:before="133"/>
              <w:ind w:left="346" w:right="344"/>
              <w:rPr>
                <w:sz w:val="22"/>
              </w:rPr>
            </w:pPr>
            <w:r>
              <w:rPr>
                <w:sz w:val="22"/>
              </w:rPr>
              <w:t>4.4</w:t>
            </w:r>
          </w:p>
        </w:tc>
        <w:tc>
          <w:tcPr>
            <w:tcW w:w="1418" w:type="dxa"/>
          </w:tcPr>
          <w:p>
            <w:pPr>
              <w:pStyle w:val="TableParagraph"/>
              <w:spacing w:before="133"/>
              <w:ind w:left="648"/>
              <w:jc w:val="left"/>
              <w:rPr>
                <w:sz w:val="22"/>
              </w:rPr>
            </w:pPr>
            <w:r>
              <w:rPr>
                <w:w w:val="100"/>
                <w:sz w:val="22"/>
              </w:rPr>
              <w:t>7</w:t>
            </w:r>
          </w:p>
        </w:tc>
        <w:tc>
          <w:tcPr>
            <w:tcW w:w="1418" w:type="dxa"/>
          </w:tcPr>
          <w:p>
            <w:pPr>
              <w:pStyle w:val="TableParagraph"/>
              <w:spacing w:before="133"/>
              <w:ind w:right="646"/>
              <w:jc w:val="right"/>
              <w:rPr>
                <w:sz w:val="22"/>
              </w:rPr>
            </w:pPr>
            <w:r>
              <w:rPr>
                <w:w w:val="100"/>
                <w:sz w:val="22"/>
              </w:rPr>
              <w:t>6</w:t>
            </w:r>
          </w:p>
        </w:tc>
        <w:tc>
          <w:tcPr>
            <w:tcW w:w="1841" w:type="dxa"/>
          </w:tcPr>
          <w:p>
            <w:pPr>
              <w:pStyle w:val="TableParagraph"/>
              <w:spacing w:before="133"/>
              <w:rPr>
                <w:sz w:val="22"/>
              </w:rPr>
            </w:pPr>
            <w:r>
              <w:rPr>
                <w:w w:val="100"/>
                <w:sz w:val="22"/>
              </w:rPr>
              <w:t>1</w:t>
            </w:r>
          </w:p>
        </w:tc>
        <w:tc>
          <w:tcPr>
            <w:tcW w:w="1843" w:type="dxa"/>
          </w:tcPr>
          <w:p>
            <w:pPr>
              <w:pStyle w:val="TableParagraph"/>
              <w:spacing w:before="133"/>
              <w:ind w:left="785" w:right="785"/>
              <w:rPr>
                <w:sz w:val="22"/>
              </w:rPr>
            </w:pPr>
            <w:r>
              <w:rPr>
                <w:sz w:val="22"/>
              </w:rPr>
              <w:t>28</w:t>
            </w:r>
          </w:p>
        </w:tc>
        <w:tc>
          <w:tcPr>
            <w:tcW w:w="2269" w:type="dxa"/>
          </w:tcPr>
          <w:p>
            <w:pPr>
              <w:pStyle w:val="TableParagraph"/>
              <w:spacing w:before="133"/>
              <w:ind w:left="999" w:right="997"/>
              <w:rPr>
                <w:sz w:val="22"/>
              </w:rPr>
            </w:pPr>
            <w:r>
              <w:rPr>
                <w:sz w:val="22"/>
              </w:rPr>
              <w:t>24</w:t>
            </w:r>
          </w:p>
        </w:tc>
      </w:tr>
      <w:tr>
        <w:trPr>
          <w:trHeight w:val="547" w:hRule="exact"/>
        </w:trPr>
        <w:tc>
          <w:tcPr>
            <w:tcW w:w="3965" w:type="dxa"/>
          </w:tcPr>
          <w:p>
            <w:pPr>
              <w:pStyle w:val="TableParagraph"/>
              <w:ind w:left="1485" w:right="168" w:hanging="1304"/>
              <w:jc w:val="left"/>
              <w:rPr>
                <w:sz w:val="22"/>
              </w:rPr>
            </w:pPr>
            <w:r>
              <w:rPr>
                <w:sz w:val="22"/>
              </w:rPr>
              <w:t>Southern South Is. (Class 1 High Country all regions)</w:t>
            </w:r>
          </w:p>
        </w:tc>
        <w:tc>
          <w:tcPr>
            <w:tcW w:w="1133" w:type="dxa"/>
          </w:tcPr>
          <w:p>
            <w:pPr>
              <w:pStyle w:val="TableParagraph"/>
              <w:spacing w:before="133"/>
              <w:ind w:left="346" w:right="344"/>
              <w:rPr>
                <w:sz w:val="22"/>
              </w:rPr>
            </w:pPr>
            <w:r>
              <w:rPr>
                <w:sz w:val="22"/>
              </w:rPr>
              <w:t>1.5</w:t>
            </w:r>
          </w:p>
        </w:tc>
        <w:tc>
          <w:tcPr>
            <w:tcW w:w="1418" w:type="dxa"/>
          </w:tcPr>
          <w:p>
            <w:pPr>
              <w:pStyle w:val="TableParagraph"/>
              <w:spacing w:before="133"/>
              <w:ind w:left="592"/>
              <w:jc w:val="left"/>
              <w:rPr>
                <w:sz w:val="22"/>
              </w:rPr>
            </w:pPr>
            <w:r>
              <w:rPr>
                <w:sz w:val="22"/>
              </w:rPr>
              <w:t>10</w:t>
            </w:r>
          </w:p>
        </w:tc>
        <w:tc>
          <w:tcPr>
            <w:tcW w:w="1418" w:type="dxa"/>
          </w:tcPr>
          <w:p>
            <w:pPr>
              <w:pStyle w:val="TableParagraph"/>
              <w:spacing w:before="133"/>
              <w:ind w:right="646"/>
              <w:jc w:val="right"/>
              <w:rPr>
                <w:sz w:val="22"/>
              </w:rPr>
            </w:pPr>
            <w:r>
              <w:rPr>
                <w:w w:val="100"/>
                <w:sz w:val="22"/>
              </w:rPr>
              <w:t>6</w:t>
            </w:r>
          </w:p>
        </w:tc>
        <w:tc>
          <w:tcPr>
            <w:tcW w:w="1841" w:type="dxa"/>
          </w:tcPr>
          <w:p>
            <w:pPr>
              <w:pStyle w:val="TableParagraph"/>
              <w:spacing w:before="133"/>
              <w:rPr>
                <w:sz w:val="22"/>
              </w:rPr>
            </w:pPr>
            <w:r>
              <w:rPr>
                <w:w w:val="100"/>
                <w:sz w:val="22"/>
              </w:rPr>
              <w:t>0</w:t>
            </w:r>
          </w:p>
        </w:tc>
        <w:tc>
          <w:tcPr>
            <w:tcW w:w="1843" w:type="dxa"/>
          </w:tcPr>
          <w:p>
            <w:pPr>
              <w:pStyle w:val="TableParagraph"/>
              <w:spacing w:before="133"/>
              <w:ind w:left="785" w:right="785"/>
              <w:rPr>
                <w:sz w:val="22"/>
              </w:rPr>
            </w:pPr>
            <w:r>
              <w:rPr>
                <w:sz w:val="22"/>
              </w:rPr>
              <w:t>41</w:t>
            </w:r>
          </w:p>
        </w:tc>
        <w:tc>
          <w:tcPr>
            <w:tcW w:w="2269" w:type="dxa"/>
          </w:tcPr>
          <w:p>
            <w:pPr>
              <w:pStyle w:val="TableParagraph"/>
              <w:spacing w:before="133"/>
              <w:ind w:left="999" w:right="997"/>
              <w:rPr>
                <w:sz w:val="22"/>
              </w:rPr>
            </w:pPr>
            <w:r>
              <w:rPr>
                <w:sz w:val="22"/>
              </w:rPr>
              <w:t>24</w:t>
            </w:r>
          </w:p>
        </w:tc>
      </w:tr>
      <w:tr>
        <w:trPr>
          <w:trHeight w:val="547" w:hRule="exact"/>
        </w:trPr>
        <w:tc>
          <w:tcPr>
            <w:tcW w:w="3965" w:type="dxa"/>
          </w:tcPr>
          <w:p>
            <w:pPr>
              <w:pStyle w:val="TableParagraph"/>
              <w:ind w:left="1545" w:right="344" w:hanging="1184"/>
              <w:jc w:val="left"/>
              <w:rPr>
                <w:sz w:val="22"/>
              </w:rPr>
            </w:pPr>
            <w:r>
              <w:rPr>
                <w:sz w:val="22"/>
              </w:rPr>
              <w:t>Southern South Is. (Class 7 Intensive breeding)</w:t>
            </w:r>
          </w:p>
        </w:tc>
        <w:tc>
          <w:tcPr>
            <w:tcW w:w="1133" w:type="dxa"/>
          </w:tcPr>
          <w:p>
            <w:pPr>
              <w:pStyle w:val="TableParagraph"/>
              <w:spacing w:before="133"/>
              <w:ind w:left="346" w:right="346"/>
              <w:rPr>
                <w:sz w:val="22"/>
              </w:rPr>
            </w:pPr>
            <w:r>
              <w:rPr>
                <w:sz w:val="22"/>
              </w:rPr>
              <w:t>11</w:t>
            </w:r>
          </w:p>
        </w:tc>
        <w:tc>
          <w:tcPr>
            <w:tcW w:w="1418" w:type="dxa"/>
          </w:tcPr>
          <w:p>
            <w:pPr>
              <w:pStyle w:val="TableParagraph"/>
              <w:spacing w:before="133"/>
              <w:ind w:left="648"/>
              <w:jc w:val="left"/>
              <w:rPr>
                <w:sz w:val="22"/>
              </w:rPr>
            </w:pPr>
            <w:r>
              <w:rPr>
                <w:w w:val="100"/>
                <w:sz w:val="22"/>
              </w:rPr>
              <w:t>8</w:t>
            </w:r>
          </w:p>
        </w:tc>
        <w:tc>
          <w:tcPr>
            <w:tcW w:w="1418" w:type="dxa"/>
          </w:tcPr>
          <w:p>
            <w:pPr>
              <w:pStyle w:val="TableParagraph"/>
              <w:spacing w:before="133"/>
              <w:ind w:right="590"/>
              <w:jc w:val="right"/>
              <w:rPr>
                <w:sz w:val="22"/>
              </w:rPr>
            </w:pPr>
            <w:r>
              <w:rPr>
                <w:sz w:val="22"/>
              </w:rPr>
              <w:t>16</w:t>
            </w:r>
          </w:p>
        </w:tc>
        <w:tc>
          <w:tcPr>
            <w:tcW w:w="1841" w:type="dxa"/>
          </w:tcPr>
          <w:p>
            <w:pPr>
              <w:pStyle w:val="TableParagraph"/>
              <w:spacing w:before="133"/>
              <w:rPr>
                <w:sz w:val="22"/>
              </w:rPr>
            </w:pPr>
            <w:r>
              <w:rPr>
                <w:w w:val="100"/>
                <w:sz w:val="22"/>
              </w:rPr>
              <w:t>0</w:t>
            </w:r>
          </w:p>
        </w:tc>
        <w:tc>
          <w:tcPr>
            <w:tcW w:w="1843" w:type="dxa"/>
          </w:tcPr>
          <w:p>
            <w:pPr>
              <w:pStyle w:val="TableParagraph"/>
              <w:spacing w:before="133"/>
              <w:ind w:left="785" w:right="785"/>
              <w:rPr>
                <w:sz w:val="22"/>
              </w:rPr>
            </w:pPr>
            <w:r>
              <w:rPr>
                <w:sz w:val="22"/>
              </w:rPr>
              <w:t>32</w:t>
            </w:r>
          </w:p>
        </w:tc>
        <w:tc>
          <w:tcPr>
            <w:tcW w:w="2269" w:type="dxa"/>
          </w:tcPr>
          <w:p>
            <w:pPr>
              <w:pStyle w:val="TableParagraph"/>
              <w:spacing w:before="133"/>
              <w:ind w:left="999" w:right="997"/>
              <w:rPr>
                <w:sz w:val="22"/>
              </w:rPr>
            </w:pPr>
            <w:r>
              <w:rPr>
                <w:sz w:val="22"/>
              </w:rPr>
              <w:t>65</w:t>
            </w:r>
          </w:p>
        </w:tc>
      </w:tr>
      <w:tr>
        <w:trPr>
          <w:trHeight w:val="548" w:hRule="exact"/>
        </w:trPr>
        <w:tc>
          <w:tcPr>
            <w:tcW w:w="3965" w:type="dxa"/>
          </w:tcPr>
          <w:p>
            <w:pPr>
              <w:pStyle w:val="TableParagraph"/>
              <w:ind w:left="1545" w:right="356" w:hanging="1170"/>
              <w:jc w:val="left"/>
              <w:rPr>
                <w:sz w:val="22"/>
              </w:rPr>
            </w:pPr>
            <w:r>
              <w:rPr>
                <w:sz w:val="22"/>
              </w:rPr>
              <w:t>Southern South Is. (Class 6 Finishing breeding)</w:t>
            </w:r>
          </w:p>
        </w:tc>
        <w:tc>
          <w:tcPr>
            <w:tcW w:w="1133" w:type="dxa"/>
          </w:tcPr>
          <w:p>
            <w:pPr>
              <w:pStyle w:val="TableParagraph"/>
              <w:spacing w:before="134"/>
              <w:ind w:left="346" w:right="344"/>
              <w:rPr>
                <w:sz w:val="22"/>
              </w:rPr>
            </w:pPr>
            <w:r>
              <w:rPr>
                <w:sz w:val="22"/>
              </w:rPr>
              <w:t>8.1</w:t>
            </w:r>
          </w:p>
        </w:tc>
        <w:tc>
          <w:tcPr>
            <w:tcW w:w="1418" w:type="dxa"/>
          </w:tcPr>
          <w:p>
            <w:pPr>
              <w:pStyle w:val="TableParagraph"/>
              <w:spacing w:before="134"/>
              <w:ind w:left="592"/>
              <w:jc w:val="left"/>
              <w:rPr>
                <w:sz w:val="22"/>
              </w:rPr>
            </w:pPr>
            <w:r>
              <w:rPr>
                <w:sz w:val="22"/>
              </w:rPr>
              <w:t>10</w:t>
            </w:r>
          </w:p>
        </w:tc>
        <w:tc>
          <w:tcPr>
            <w:tcW w:w="1418" w:type="dxa"/>
          </w:tcPr>
          <w:p>
            <w:pPr>
              <w:pStyle w:val="TableParagraph"/>
              <w:spacing w:before="134"/>
              <w:ind w:right="590"/>
              <w:jc w:val="right"/>
              <w:rPr>
                <w:sz w:val="22"/>
              </w:rPr>
            </w:pPr>
            <w:r>
              <w:rPr>
                <w:sz w:val="22"/>
              </w:rPr>
              <w:t>12</w:t>
            </w:r>
          </w:p>
        </w:tc>
        <w:tc>
          <w:tcPr>
            <w:tcW w:w="1841" w:type="dxa"/>
          </w:tcPr>
          <w:p>
            <w:pPr>
              <w:pStyle w:val="TableParagraph"/>
              <w:spacing w:before="134"/>
              <w:rPr>
                <w:sz w:val="22"/>
              </w:rPr>
            </w:pPr>
            <w:r>
              <w:rPr>
                <w:w w:val="100"/>
                <w:sz w:val="22"/>
              </w:rPr>
              <w:t>0</w:t>
            </w:r>
          </w:p>
        </w:tc>
        <w:tc>
          <w:tcPr>
            <w:tcW w:w="1843" w:type="dxa"/>
          </w:tcPr>
          <w:p>
            <w:pPr>
              <w:pStyle w:val="TableParagraph"/>
              <w:spacing w:before="134"/>
              <w:ind w:left="785" w:right="785"/>
              <w:rPr>
                <w:sz w:val="22"/>
              </w:rPr>
            </w:pPr>
            <w:r>
              <w:rPr>
                <w:sz w:val="22"/>
              </w:rPr>
              <w:t>41</w:t>
            </w:r>
          </w:p>
        </w:tc>
        <w:tc>
          <w:tcPr>
            <w:tcW w:w="2269" w:type="dxa"/>
          </w:tcPr>
          <w:p>
            <w:pPr>
              <w:pStyle w:val="TableParagraph"/>
              <w:spacing w:before="134"/>
              <w:ind w:left="999" w:right="997"/>
              <w:rPr>
                <w:sz w:val="22"/>
              </w:rPr>
            </w:pPr>
            <w:r>
              <w:rPr>
                <w:sz w:val="22"/>
              </w:rPr>
              <w:t>49</w:t>
            </w:r>
          </w:p>
        </w:tc>
      </w:tr>
      <w:tr>
        <w:trPr>
          <w:trHeight w:val="310" w:hRule="exact"/>
        </w:trPr>
        <w:tc>
          <w:tcPr>
            <w:tcW w:w="3965" w:type="dxa"/>
          </w:tcPr>
          <w:p>
            <w:pPr>
              <w:pStyle w:val="TableParagraph"/>
              <w:spacing w:before="13"/>
              <w:ind w:left="187" w:right="188"/>
              <w:rPr>
                <w:sz w:val="22"/>
              </w:rPr>
            </w:pPr>
            <w:r>
              <w:rPr>
                <w:sz w:val="22"/>
              </w:rPr>
              <w:t>Southern South Is. (Class 9 All Classes)</w:t>
            </w:r>
          </w:p>
        </w:tc>
        <w:tc>
          <w:tcPr>
            <w:tcW w:w="1133" w:type="dxa"/>
          </w:tcPr>
          <w:p>
            <w:pPr>
              <w:pStyle w:val="TableParagraph"/>
              <w:spacing w:before="13"/>
              <w:ind w:left="346" w:right="344"/>
              <w:rPr>
                <w:sz w:val="22"/>
              </w:rPr>
            </w:pPr>
            <w:r>
              <w:rPr>
                <w:sz w:val="22"/>
              </w:rPr>
              <w:t>5.2</w:t>
            </w:r>
          </w:p>
        </w:tc>
        <w:tc>
          <w:tcPr>
            <w:tcW w:w="1418" w:type="dxa"/>
          </w:tcPr>
          <w:p>
            <w:pPr>
              <w:pStyle w:val="TableParagraph"/>
              <w:spacing w:before="13"/>
              <w:ind w:left="592"/>
              <w:jc w:val="left"/>
              <w:rPr>
                <w:sz w:val="22"/>
              </w:rPr>
            </w:pPr>
            <w:r>
              <w:rPr>
                <w:sz w:val="22"/>
              </w:rPr>
              <w:t>10</w:t>
            </w:r>
          </w:p>
        </w:tc>
        <w:tc>
          <w:tcPr>
            <w:tcW w:w="1418" w:type="dxa"/>
          </w:tcPr>
          <w:p>
            <w:pPr>
              <w:pStyle w:val="TableParagraph"/>
              <w:spacing w:before="13"/>
              <w:ind w:right="646"/>
              <w:jc w:val="right"/>
              <w:rPr>
                <w:sz w:val="22"/>
              </w:rPr>
            </w:pPr>
            <w:r>
              <w:rPr>
                <w:w w:val="100"/>
                <w:sz w:val="22"/>
              </w:rPr>
              <w:t>6</w:t>
            </w:r>
          </w:p>
        </w:tc>
        <w:tc>
          <w:tcPr>
            <w:tcW w:w="1841" w:type="dxa"/>
          </w:tcPr>
          <w:p>
            <w:pPr>
              <w:pStyle w:val="TableParagraph"/>
              <w:spacing w:before="13"/>
              <w:rPr>
                <w:sz w:val="22"/>
              </w:rPr>
            </w:pPr>
            <w:r>
              <w:rPr>
                <w:w w:val="100"/>
                <w:sz w:val="22"/>
              </w:rPr>
              <w:t>0</w:t>
            </w:r>
          </w:p>
        </w:tc>
        <w:tc>
          <w:tcPr>
            <w:tcW w:w="1843" w:type="dxa"/>
          </w:tcPr>
          <w:p>
            <w:pPr>
              <w:pStyle w:val="TableParagraph"/>
              <w:spacing w:before="13"/>
              <w:ind w:left="785" w:right="785"/>
              <w:rPr>
                <w:sz w:val="22"/>
              </w:rPr>
            </w:pPr>
            <w:r>
              <w:rPr>
                <w:sz w:val="22"/>
              </w:rPr>
              <w:t>41</w:t>
            </w:r>
          </w:p>
        </w:tc>
        <w:tc>
          <w:tcPr>
            <w:tcW w:w="2269" w:type="dxa"/>
          </w:tcPr>
          <w:p>
            <w:pPr>
              <w:pStyle w:val="TableParagraph"/>
              <w:spacing w:before="13"/>
              <w:ind w:left="999" w:right="997"/>
              <w:rPr>
                <w:sz w:val="22"/>
              </w:rPr>
            </w:pPr>
            <w:r>
              <w:rPr>
                <w:sz w:val="22"/>
              </w:rPr>
              <w:t>24</w:t>
            </w:r>
          </w:p>
        </w:tc>
      </w:tr>
      <w:tr>
        <w:trPr>
          <w:trHeight w:val="298" w:hRule="exact"/>
        </w:trPr>
        <w:tc>
          <w:tcPr>
            <w:tcW w:w="3965" w:type="dxa"/>
          </w:tcPr>
          <w:p>
            <w:pPr>
              <w:pStyle w:val="TableParagraph"/>
              <w:spacing w:before="9"/>
              <w:ind w:left="188" w:right="188"/>
              <w:rPr>
                <w:sz w:val="22"/>
              </w:rPr>
            </w:pPr>
            <w:r>
              <w:rPr>
                <w:sz w:val="22"/>
              </w:rPr>
              <w:t>South Is. (Class 2 Hill Country)</w:t>
            </w:r>
          </w:p>
        </w:tc>
        <w:tc>
          <w:tcPr>
            <w:tcW w:w="1133" w:type="dxa"/>
          </w:tcPr>
          <w:p>
            <w:pPr>
              <w:pStyle w:val="TableParagraph"/>
              <w:spacing w:before="9"/>
              <w:ind w:left="346" w:right="344"/>
              <w:rPr>
                <w:sz w:val="22"/>
              </w:rPr>
            </w:pPr>
            <w:r>
              <w:rPr>
                <w:sz w:val="22"/>
              </w:rPr>
              <w:t>4.4</w:t>
            </w:r>
          </w:p>
        </w:tc>
        <w:tc>
          <w:tcPr>
            <w:tcW w:w="1418" w:type="dxa"/>
          </w:tcPr>
          <w:p>
            <w:pPr>
              <w:pStyle w:val="TableParagraph"/>
              <w:spacing w:before="9"/>
              <w:ind w:left="648"/>
              <w:jc w:val="left"/>
              <w:rPr>
                <w:sz w:val="22"/>
              </w:rPr>
            </w:pPr>
            <w:r>
              <w:rPr>
                <w:w w:val="100"/>
                <w:sz w:val="22"/>
              </w:rPr>
              <w:t>8</w:t>
            </w:r>
          </w:p>
        </w:tc>
        <w:tc>
          <w:tcPr>
            <w:tcW w:w="1418" w:type="dxa"/>
          </w:tcPr>
          <w:p>
            <w:pPr>
              <w:pStyle w:val="TableParagraph"/>
              <w:spacing w:before="9"/>
              <w:ind w:right="646"/>
              <w:jc w:val="right"/>
              <w:rPr>
                <w:sz w:val="22"/>
              </w:rPr>
            </w:pPr>
            <w:r>
              <w:rPr>
                <w:w w:val="100"/>
                <w:sz w:val="22"/>
              </w:rPr>
              <w:t>6</w:t>
            </w:r>
          </w:p>
        </w:tc>
        <w:tc>
          <w:tcPr>
            <w:tcW w:w="1841" w:type="dxa"/>
          </w:tcPr>
          <w:p>
            <w:pPr>
              <w:pStyle w:val="TableParagraph"/>
              <w:spacing w:before="9"/>
              <w:rPr>
                <w:sz w:val="22"/>
              </w:rPr>
            </w:pPr>
            <w:r>
              <w:rPr>
                <w:w w:val="100"/>
                <w:sz w:val="22"/>
              </w:rPr>
              <w:t>0</w:t>
            </w:r>
          </w:p>
        </w:tc>
        <w:tc>
          <w:tcPr>
            <w:tcW w:w="1843" w:type="dxa"/>
          </w:tcPr>
          <w:p>
            <w:pPr>
              <w:pStyle w:val="TableParagraph"/>
              <w:spacing w:before="9"/>
              <w:ind w:left="785" w:right="785"/>
              <w:rPr>
                <w:sz w:val="22"/>
              </w:rPr>
            </w:pPr>
            <w:r>
              <w:rPr>
                <w:sz w:val="22"/>
              </w:rPr>
              <w:t>32</w:t>
            </w:r>
          </w:p>
        </w:tc>
        <w:tc>
          <w:tcPr>
            <w:tcW w:w="2269" w:type="dxa"/>
          </w:tcPr>
          <w:p>
            <w:pPr>
              <w:pStyle w:val="TableParagraph"/>
              <w:spacing w:before="9"/>
              <w:ind w:left="999" w:right="997"/>
              <w:rPr>
                <w:sz w:val="22"/>
              </w:rPr>
            </w:pPr>
            <w:r>
              <w:rPr>
                <w:sz w:val="22"/>
              </w:rPr>
              <w:t>24</w:t>
            </w:r>
          </w:p>
        </w:tc>
      </w:tr>
      <w:tr>
        <w:trPr>
          <w:trHeight w:val="298" w:hRule="exact"/>
        </w:trPr>
        <w:tc>
          <w:tcPr>
            <w:tcW w:w="3965" w:type="dxa"/>
          </w:tcPr>
          <w:p>
            <w:pPr>
              <w:pStyle w:val="TableParagraph"/>
              <w:spacing w:before="9"/>
              <w:ind w:left="187" w:right="188"/>
              <w:rPr>
                <w:sz w:val="22"/>
              </w:rPr>
            </w:pPr>
            <w:r>
              <w:rPr>
                <w:sz w:val="22"/>
              </w:rPr>
              <w:t>South Is. (Class 5 Intensive finishing)</w:t>
            </w:r>
          </w:p>
        </w:tc>
        <w:tc>
          <w:tcPr>
            <w:tcW w:w="1133" w:type="dxa"/>
          </w:tcPr>
          <w:p>
            <w:pPr>
              <w:pStyle w:val="TableParagraph"/>
              <w:spacing w:before="9"/>
              <w:ind w:left="346" w:right="346"/>
              <w:rPr>
                <w:sz w:val="22"/>
              </w:rPr>
            </w:pPr>
            <w:r>
              <w:rPr>
                <w:sz w:val="22"/>
              </w:rPr>
              <w:t>11</w:t>
            </w:r>
          </w:p>
        </w:tc>
        <w:tc>
          <w:tcPr>
            <w:tcW w:w="1418" w:type="dxa"/>
          </w:tcPr>
          <w:p>
            <w:pPr>
              <w:pStyle w:val="TableParagraph"/>
              <w:spacing w:before="9"/>
              <w:ind w:left="648"/>
              <w:jc w:val="left"/>
              <w:rPr>
                <w:sz w:val="22"/>
              </w:rPr>
            </w:pPr>
            <w:r>
              <w:rPr>
                <w:w w:val="100"/>
                <w:sz w:val="22"/>
              </w:rPr>
              <w:t>8</w:t>
            </w:r>
          </w:p>
        </w:tc>
        <w:tc>
          <w:tcPr>
            <w:tcW w:w="1418" w:type="dxa"/>
          </w:tcPr>
          <w:p>
            <w:pPr>
              <w:pStyle w:val="TableParagraph"/>
              <w:spacing w:before="9"/>
              <w:ind w:right="590"/>
              <w:jc w:val="right"/>
              <w:rPr>
                <w:sz w:val="22"/>
              </w:rPr>
            </w:pPr>
            <w:r>
              <w:rPr>
                <w:sz w:val="22"/>
              </w:rPr>
              <w:t>16</w:t>
            </w:r>
          </w:p>
        </w:tc>
        <w:tc>
          <w:tcPr>
            <w:tcW w:w="1841" w:type="dxa"/>
          </w:tcPr>
          <w:p>
            <w:pPr>
              <w:pStyle w:val="TableParagraph"/>
              <w:spacing w:before="9"/>
              <w:rPr>
                <w:sz w:val="22"/>
              </w:rPr>
            </w:pPr>
            <w:r>
              <w:rPr>
                <w:w w:val="100"/>
                <w:sz w:val="22"/>
              </w:rPr>
              <w:t>0</w:t>
            </w:r>
          </w:p>
        </w:tc>
        <w:tc>
          <w:tcPr>
            <w:tcW w:w="1843" w:type="dxa"/>
          </w:tcPr>
          <w:p>
            <w:pPr>
              <w:pStyle w:val="TableParagraph"/>
              <w:spacing w:before="9"/>
              <w:ind w:left="785" w:right="785"/>
              <w:rPr>
                <w:sz w:val="22"/>
              </w:rPr>
            </w:pPr>
            <w:r>
              <w:rPr>
                <w:sz w:val="22"/>
              </w:rPr>
              <w:t>32</w:t>
            </w:r>
          </w:p>
        </w:tc>
        <w:tc>
          <w:tcPr>
            <w:tcW w:w="2269" w:type="dxa"/>
          </w:tcPr>
          <w:p>
            <w:pPr>
              <w:pStyle w:val="TableParagraph"/>
              <w:spacing w:before="9"/>
              <w:ind w:left="999" w:right="997"/>
              <w:rPr>
                <w:sz w:val="22"/>
              </w:rPr>
            </w:pPr>
            <w:r>
              <w:rPr>
                <w:sz w:val="22"/>
              </w:rPr>
              <w:t>65</w:t>
            </w:r>
          </w:p>
        </w:tc>
      </w:tr>
      <w:tr>
        <w:trPr>
          <w:trHeight w:val="298" w:hRule="exact"/>
        </w:trPr>
        <w:tc>
          <w:tcPr>
            <w:tcW w:w="3965" w:type="dxa"/>
          </w:tcPr>
          <w:p>
            <w:pPr>
              <w:pStyle w:val="TableParagraph"/>
              <w:spacing w:before="9"/>
              <w:ind w:left="188" w:right="188"/>
              <w:rPr>
                <w:sz w:val="22"/>
              </w:rPr>
            </w:pPr>
            <w:r>
              <w:rPr>
                <w:sz w:val="22"/>
              </w:rPr>
              <w:t>South Is. (Class 6 Finishing breeding)</w:t>
            </w:r>
          </w:p>
        </w:tc>
        <w:tc>
          <w:tcPr>
            <w:tcW w:w="1133" w:type="dxa"/>
          </w:tcPr>
          <w:p>
            <w:pPr>
              <w:pStyle w:val="TableParagraph"/>
              <w:spacing w:before="9"/>
              <w:ind w:left="346" w:right="344"/>
              <w:rPr>
                <w:sz w:val="22"/>
              </w:rPr>
            </w:pPr>
            <w:r>
              <w:rPr>
                <w:sz w:val="22"/>
              </w:rPr>
              <w:t>8.2</w:t>
            </w:r>
          </w:p>
        </w:tc>
        <w:tc>
          <w:tcPr>
            <w:tcW w:w="1418" w:type="dxa"/>
          </w:tcPr>
          <w:p>
            <w:pPr>
              <w:pStyle w:val="TableParagraph"/>
              <w:spacing w:before="9"/>
              <w:ind w:left="648"/>
              <w:jc w:val="left"/>
              <w:rPr>
                <w:sz w:val="22"/>
              </w:rPr>
            </w:pPr>
            <w:r>
              <w:rPr>
                <w:w w:val="100"/>
                <w:sz w:val="22"/>
              </w:rPr>
              <w:t>8</w:t>
            </w:r>
          </w:p>
        </w:tc>
        <w:tc>
          <w:tcPr>
            <w:tcW w:w="1418" w:type="dxa"/>
          </w:tcPr>
          <w:p>
            <w:pPr>
              <w:pStyle w:val="TableParagraph"/>
              <w:spacing w:before="9"/>
              <w:ind w:right="590"/>
              <w:jc w:val="right"/>
              <w:rPr>
                <w:sz w:val="22"/>
              </w:rPr>
            </w:pPr>
            <w:r>
              <w:rPr>
                <w:sz w:val="22"/>
              </w:rPr>
              <w:t>12</w:t>
            </w:r>
          </w:p>
        </w:tc>
        <w:tc>
          <w:tcPr>
            <w:tcW w:w="1841" w:type="dxa"/>
          </w:tcPr>
          <w:p>
            <w:pPr>
              <w:pStyle w:val="TableParagraph"/>
              <w:spacing w:before="9"/>
              <w:rPr>
                <w:sz w:val="22"/>
              </w:rPr>
            </w:pPr>
            <w:r>
              <w:rPr>
                <w:w w:val="100"/>
                <w:sz w:val="22"/>
              </w:rPr>
              <w:t>0</w:t>
            </w:r>
          </w:p>
        </w:tc>
        <w:tc>
          <w:tcPr>
            <w:tcW w:w="1843" w:type="dxa"/>
          </w:tcPr>
          <w:p>
            <w:pPr>
              <w:pStyle w:val="TableParagraph"/>
              <w:spacing w:before="9"/>
              <w:ind w:left="785" w:right="785"/>
              <w:rPr>
                <w:sz w:val="22"/>
              </w:rPr>
            </w:pPr>
            <w:r>
              <w:rPr>
                <w:sz w:val="22"/>
              </w:rPr>
              <w:t>32</w:t>
            </w:r>
          </w:p>
        </w:tc>
        <w:tc>
          <w:tcPr>
            <w:tcW w:w="2269" w:type="dxa"/>
          </w:tcPr>
          <w:p>
            <w:pPr>
              <w:pStyle w:val="TableParagraph"/>
              <w:spacing w:before="9"/>
              <w:ind w:left="999" w:right="997"/>
              <w:rPr>
                <w:sz w:val="22"/>
              </w:rPr>
            </w:pPr>
            <w:r>
              <w:rPr>
                <w:sz w:val="22"/>
              </w:rPr>
              <w:t>49</w:t>
            </w:r>
          </w:p>
        </w:tc>
      </w:tr>
      <w:tr>
        <w:trPr>
          <w:trHeight w:val="300" w:hRule="exact"/>
        </w:trPr>
        <w:tc>
          <w:tcPr>
            <w:tcW w:w="3965" w:type="dxa"/>
          </w:tcPr>
          <w:p>
            <w:pPr>
              <w:pStyle w:val="TableParagraph"/>
              <w:spacing w:before="11"/>
              <w:ind w:left="188" w:right="188"/>
              <w:rPr>
                <w:sz w:val="22"/>
              </w:rPr>
            </w:pPr>
            <w:r>
              <w:rPr>
                <w:sz w:val="22"/>
              </w:rPr>
              <w:t>South Is. (Class 8 Mixed finishing)</w:t>
            </w:r>
          </w:p>
        </w:tc>
        <w:tc>
          <w:tcPr>
            <w:tcW w:w="1133" w:type="dxa"/>
          </w:tcPr>
          <w:p>
            <w:pPr>
              <w:pStyle w:val="TableParagraph"/>
              <w:spacing w:before="11"/>
              <w:ind w:left="346" w:right="344"/>
              <w:rPr>
                <w:sz w:val="22"/>
              </w:rPr>
            </w:pPr>
            <w:r>
              <w:rPr>
                <w:sz w:val="22"/>
              </w:rPr>
              <w:t>8.7</w:t>
            </w:r>
          </w:p>
        </w:tc>
        <w:tc>
          <w:tcPr>
            <w:tcW w:w="1418" w:type="dxa"/>
          </w:tcPr>
          <w:p>
            <w:pPr>
              <w:pStyle w:val="TableParagraph"/>
              <w:spacing w:before="11"/>
              <w:ind w:left="648"/>
              <w:jc w:val="left"/>
              <w:rPr>
                <w:sz w:val="22"/>
              </w:rPr>
            </w:pPr>
            <w:r>
              <w:rPr>
                <w:w w:val="100"/>
                <w:sz w:val="22"/>
              </w:rPr>
              <w:t>8</w:t>
            </w:r>
          </w:p>
        </w:tc>
        <w:tc>
          <w:tcPr>
            <w:tcW w:w="1418" w:type="dxa"/>
          </w:tcPr>
          <w:p>
            <w:pPr>
              <w:pStyle w:val="TableParagraph"/>
              <w:spacing w:before="11"/>
              <w:ind w:right="590"/>
              <w:jc w:val="right"/>
              <w:rPr>
                <w:sz w:val="22"/>
              </w:rPr>
            </w:pPr>
            <w:r>
              <w:rPr>
                <w:sz w:val="22"/>
              </w:rPr>
              <w:t>12</w:t>
            </w:r>
          </w:p>
        </w:tc>
        <w:tc>
          <w:tcPr>
            <w:tcW w:w="1841" w:type="dxa"/>
          </w:tcPr>
          <w:p>
            <w:pPr>
              <w:pStyle w:val="TableParagraph"/>
              <w:spacing w:before="11"/>
              <w:rPr>
                <w:sz w:val="22"/>
              </w:rPr>
            </w:pPr>
            <w:r>
              <w:rPr>
                <w:w w:val="100"/>
                <w:sz w:val="22"/>
              </w:rPr>
              <w:t>0</w:t>
            </w:r>
          </w:p>
        </w:tc>
        <w:tc>
          <w:tcPr>
            <w:tcW w:w="1843" w:type="dxa"/>
          </w:tcPr>
          <w:p>
            <w:pPr>
              <w:pStyle w:val="TableParagraph"/>
              <w:spacing w:before="11"/>
              <w:ind w:left="785" w:right="785"/>
              <w:rPr>
                <w:sz w:val="22"/>
              </w:rPr>
            </w:pPr>
            <w:r>
              <w:rPr>
                <w:sz w:val="22"/>
              </w:rPr>
              <w:t>32</w:t>
            </w:r>
          </w:p>
        </w:tc>
        <w:tc>
          <w:tcPr>
            <w:tcW w:w="2269" w:type="dxa"/>
          </w:tcPr>
          <w:p>
            <w:pPr>
              <w:pStyle w:val="TableParagraph"/>
              <w:spacing w:before="11"/>
              <w:ind w:left="999" w:right="997"/>
              <w:rPr>
                <w:sz w:val="22"/>
              </w:rPr>
            </w:pPr>
            <w:r>
              <w:rPr>
                <w:sz w:val="22"/>
              </w:rPr>
              <w:t>49</w:t>
            </w:r>
          </w:p>
        </w:tc>
      </w:tr>
      <w:tr>
        <w:trPr>
          <w:trHeight w:val="298" w:hRule="exact"/>
        </w:trPr>
        <w:tc>
          <w:tcPr>
            <w:tcW w:w="3965" w:type="dxa"/>
          </w:tcPr>
          <w:p>
            <w:pPr>
              <w:pStyle w:val="TableParagraph"/>
              <w:spacing w:before="9"/>
              <w:ind w:left="188" w:right="188"/>
              <w:rPr>
                <w:sz w:val="22"/>
              </w:rPr>
            </w:pPr>
            <w:r>
              <w:rPr>
                <w:sz w:val="22"/>
              </w:rPr>
              <w:t>North Is. (Class 3 Hard Hill Country)</w:t>
            </w:r>
          </w:p>
        </w:tc>
        <w:tc>
          <w:tcPr>
            <w:tcW w:w="1133" w:type="dxa"/>
          </w:tcPr>
          <w:p>
            <w:pPr>
              <w:pStyle w:val="TableParagraph"/>
              <w:spacing w:before="9"/>
              <w:ind w:left="346" w:right="344"/>
              <w:rPr>
                <w:sz w:val="22"/>
              </w:rPr>
            </w:pPr>
            <w:r>
              <w:rPr>
                <w:sz w:val="22"/>
              </w:rPr>
              <w:t>8.1</w:t>
            </w:r>
          </w:p>
        </w:tc>
        <w:tc>
          <w:tcPr>
            <w:tcW w:w="1418" w:type="dxa"/>
          </w:tcPr>
          <w:p>
            <w:pPr>
              <w:pStyle w:val="TableParagraph"/>
              <w:spacing w:before="9"/>
              <w:ind w:left="592"/>
              <w:jc w:val="left"/>
              <w:rPr>
                <w:sz w:val="22"/>
              </w:rPr>
            </w:pPr>
            <w:r>
              <w:rPr>
                <w:sz w:val="22"/>
              </w:rPr>
              <w:t>14</w:t>
            </w:r>
          </w:p>
        </w:tc>
        <w:tc>
          <w:tcPr>
            <w:tcW w:w="1418" w:type="dxa"/>
          </w:tcPr>
          <w:p>
            <w:pPr>
              <w:pStyle w:val="TableParagraph"/>
              <w:spacing w:before="9"/>
              <w:ind w:right="590"/>
              <w:jc w:val="right"/>
              <w:rPr>
                <w:sz w:val="22"/>
              </w:rPr>
            </w:pPr>
            <w:r>
              <w:rPr>
                <w:sz w:val="22"/>
              </w:rPr>
              <w:t>12</w:t>
            </w:r>
          </w:p>
        </w:tc>
        <w:tc>
          <w:tcPr>
            <w:tcW w:w="1841" w:type="dxa"/>
          </w:tcPr>
          <w:p>
            <w:pPr>
              <w:pStyle w:val="TableParagraph"/>
              <w:spacing w:before="9"/>
              <w:rPr>
                <w:sz w:val="22"/>
              </w:rPr>
            </w:pPr>
            <w:r>
              <w:rPr>
                <w:w w:val="100"/>
                <w:sz w:val="22"/>
              </w:rPr>
              <w:t>0</w:t>
            </w:r>
          </w:p>
        </w:tc>
        <w:tc>
          <w:tcPr>
            <w:tcW w:w="1843" w:type="dxa"/>
          </w:tcPr>
          <w:p>
            <w:pPr>
              <w:pStyle w:val="TableParagraph"/>
              <w:spacing w:before="9"/>
              <w:ind w:left="785" w:right="785"/>
              <w:rPr>
                <w:sz w:val="22"/>
              </w:rPr>
            </w:pPr>
            <w:r>
              <w:rPr>
                <w:sz w:val="22"/>
              </w:rPr>
              <w:t>57</w:t>
            </w:r>
          </w:p>
        </w:tc>
        <w:tc>
          <w:tcPr>
            <w:tcW w:w="2269" w:type="dxa"/>
          </w:tcPr>
          <w:p>
            <w:pPr>
              <w:pStyle w:val="TableParagraph"/>
              <w:spacing w:before="9"/>
              <w:ind w:left="999" w:right="997"/>
              <w:rPr>
                <w:sz w:val="22"/>
              </w:rPr>
            </w:pPr>
            <w:r>
              <w:rPr>
                <w:sz w:val="22"/>
              </w:rPr>
              <w:t>49</w:t>
            </w:r>
          </w:p>
        </w:tc>
      </w:tr>
      <w:tr>
        <w:trPr>
          <w:trHeight w:val="310" w:hRule="exact"/>
        </w:trPr>
        <w:tc>
          <w:tcPr>
            <w:tcW w:w="3965" w:type="dxa"/>
          </w:tcPr>
          <w:p>
            <w:pPr>
              <w:pStyle w:val="TableParagraph"/>
              <w:spacing w:before="13"/>
              <w:ind w:left="187" w:right="188"/>
              <w:rPr>
                <w:sz w:val="22"/>
              </w:rPr>
            </w:pPr>
            <w:r>
              <w:rPr>
                <w:sz w:val="22"/>
              </w:rPr>
              <w:t>North Is. (Class 2 Hill Country)</w:t>
            </w:r>
          </w:p>
        </w:tc>
        <w:tc>
          <w:tcPr>
            <w:tcW w:w="1133" w:type="dxa"/>
          </w:tcPr>
          <w:p>
            <w:pPr>
              <w:pStyle w:val="TableParagraph"/>
              <w:spacing w:before="13"/>
              <w:ind w:left="346" w:right="344"/>
              <w:rPr>
                <w:sz w:val="22"/>
              </w:rPr>
            </w:pPr>
            <w:r>
              <w:rPr>
                <w:sz w:val="22"/>
              </w:rPr>
              <w:t>9.5</w:t>
            </w:r>
          </w:p>
        </w:tc>
        <w:tc>
          <w:tcPr>
            <w:tcW w:w="1418" w:type="dxa"/>
          </w:tcPr>
          <w:p>
            <w:pPr>
              <w:pStyle w:val="TableParagraph"/>
              <w:spacing w:before="13"/>
              <w:ind w:left="592"/>
              <w:jc w:val="left"/>
              <w:rPr>
                <w:sz w:val="22"/>
              </w:rPr>
            </w:pPr>
            <w:r>
              <w:rPr>
                <w:sz w:val="22"/>
              </w:rPr>
              <w:t>14</w:t>
            </w:r>
          </w:p>
        </w:tc>
        <w:tc>
          <w:tcPr>
            <w:tcW w:w="1418" w:type="dxa"/>
          </w:tcPr>
          <w:p>
            <w:pPr>
              <w:pStyle w:val="TableParagraph"/>
              <w:spacing w:before="13"/>
              <w:ind w:right="590"/>
              <w:jc w:val="right"/>
              <w:rPr>
                <w:sz w:val="22"/>
              </w:rPr>
            </w:pPr>
            <w:r>
              <w:rPr>
                <w:sz w:val="22"/>
              </w:rPr>
              <w:t>12</w:t>
            </w:r>
          </w:p>
        </w:tc>
        <w:tc>
          <w:tcPr>
            <w:tcW w:w="1841" w:type="dxa"/>
          </w:tcPr>
          <w:p>
            <w:pPr>
              <w:pStyle w:val="TableParagraph"/>
              <w:spacing w:before="13"/>
              <w:rPr>
                <w:sz w:val="22"/>
              </w:rPr>
            </w:pPr>
            <w:r>
              <w:rPr>
                <w:w w:val="100"/>
                <w:sz w:val="22"/>
              </w:rPr>
              <w:t>0</w:t>
            </w:r>
          </w:p>
        </w:tc>
        <w:tc>
          <w:tcPr>
            <w:tcW w:w="1843" w:type="dxa"/>
          </w:tcPr>
          <w:p>
            <w:pPr>
              <w:pStyle w:val="TableParagraph"/>
              <w:spacing w:before="13"/>
              <w:ind w:left="785" w:right="785"/>
              <w:rPr>
                <w:sz w:val="22"/>
              </w:rPr>
            </w:pPr>
            <w:r>
              <w:rPr>
                <w:sz w:val="22"/>
              </w:rPr>
              <w:t>57</w:t>
            </w:r>
          </w:p>
        </w:tc>
        <w:tc>
          <w:tcPr>
            <w:tcW w:w="2269" w:type="dxa"/>
          </w:tcPr>
          <w:p>
            <w:pPr>
              <w:pStyle w:val="TableParagraph"/>
              <w:spacing w:before="13"/>
              <w:ind w:left="999" w:right="997"/>
              <w:rPr>
                <w:sz w:val="22"/>
              </w:rPr>
            </w:pPr>
            <w:r>
              <w:rPr>
                <w:sz w:val="22"/>
              </w:rPr>
              <w:t>49</w:t>
            </w:r>
          </w:p>
        </w:tc>
      </w:tr>
      <w:tr>
        <w:trPr>
          <w:trHeight w:val="310" w:hRule="exact"/>
        </w:trPr>
        <w:tc>
          <w:tcPr>
            <w:tcW w:w="3965" w:type="dxa"/>
          </w:tcPr>
          <w:p>
            <w:pPr>
              <w:pStyle w:val="TableParagraph"/>
              <w:spacing w:before="16"/>
              <w:ind w:left="187" w:right="188"/>
              <w:rPr>
                <w:sz w:val="22"/>
              </w:rPr>
            </w:pPr>
            <w:r>
              <w:rPr>
                <w:sz w:val="22"/>
              </w:rPr>
              <w:t>North Is. (Class 5 Intensive finishing)</w:t>
            </w:r>
          </w:p>
        </w:tc>
        <w:tc>
          <w:tcPr>
            <w:tcW w:w="1133" w:type="dxa"/>
          </w:tcPr>
          <w:p>
            <w:pPr>
              <w:pStyle w:val="TableParagraph"/>
              <w:spacing w:before="16"/>
              <w:ind w:left="346" w:right="346"/>
              <w:rPr>
                <w:sz w:val="22"/>
              </w:rPr>
            </w:pPr>
            <w:r>
              <w:rPr>
                <w:sz w:val="22"/>
              </w:rPr>
              <w:t>10.2</w:t>
            </w:r>
          </w:p>
        </w:tc>
        <w:tc>
          <w:tcPr>
            <w:tcW w:w="1418" w:type="dxa"/>
          </w:tcPr>
          <w:p>
            <w:pPr>
              <w:pStyle w:val="TableParagraph"/>
              <w:spacing w:before="16"/>
              <w:ind w:left="592"/>
              <w:jc w:val="left"/>
              <w:rPr>
                <w:sz w:val="22"/>
              </w:rPr>
            </w:pPr>
            <w:r>
              <w:rPr>
                <w:sz w:val="22"/>
              </w:rPr>
              <w:t>14</w:t>
            </w:r>
          </w:p>
        </w:tc>
        <w:tc>
          <w:tcPr>
            <w:tcW w:w="1418" w:type="dxa"/>
          </w:tcPr>
          <w:p>
            <w:pPr>
              <w:pStyle w:val="TableParagraph"/>
              <w:spacing w:before="16"/>
              <w:ind w:right="590"/>
              <w:jc w:val="right"/>
              <w:rPr>
                <w:sz w:val="22"/>
              </w:rPr>
            </w:pPr>
            <w:r>
              <w:rPr>
                <w:sz w:val="22"/>
              </w:rPr>
              <w:t>16</w:t>
            </w:r>
          </w:p>
        </w:tc>
        <w:tc>
          <w:tcPr>
            <w:tcW w:w="1841" w:type="dxa"/>
          </w:tcPr>
          <w:p>
            <w:pPr>
              <w:pStyle w:val="TableParagraph"/>
              <w:spacing w:before="16"/>
              <w:rPr>
                <w:sz w:val="22"/>
              </w:rPr>
            </w:pPr>
            <w:r>
              <w:rPr>
                <w:w w:val="100"/>
                <w:sz w:val="22"/>
              </w:rPr>
              <w:t>0</w:t>
            </w:r>
          </w:p>
        </w:tc>
        <w:tc>
          <w:tcPr>
            <w:tcW w:w="1843" w:type="dxa"/>
          </w:tcPr>
          <w:p>
            <w:pPr>
              <w:pStyle w:val="TableParagraph"/>
              <w:spacing w:before="16"/>
              <w:ind w:left="785" w:right="785"/>
              <w:rPr>
                <w:sz w:val="22"/>
              </w:rPr>
            </w:pPr>
            <w:r>
              <w:rPr>
                <w:sz w:val="22"/>
              </w:rPr>
              <w:t>57</w:t>
            </w:r>
          </w:p>
        </w:tc>
        <w:tc>
          <w:tcPr>
            <w:tcW w:w="2269" w:type="dxa"/>
          </w:tcPr>
          <w:p>
            <w:pPr>
              <w:pStyle w:val="TableParagraph"/>
              <w:spacing w:before="16"/>
              <w:ind w:left="999" w:right="997"/>
              <w:rPr>
                <w:sz w:val="22"/>
              </w:rPr>
            </w:pPr>
            <w:r>
              <w:rPr>
                <w:sz w:val="22"/>
              </w:rPr>
              <w:t>65</w:t>
            </w:r>
          </w:p>
        </w:tc>
      </w:tr>
    </w:tbl>
    <w:p>
      <w:pPr>
        <w:spacing w:after="0"/>
        <w:rPr>
          <w:sz w:val="22"/>
        </w:rPr>
        <w:sectPr>
          <w:pgSz w:w="16840" w:h="11910" w:orient="landscape"/>
          <w:pgMar w:header="0" w:footer="940" w:top="1100" w:bottom="1140" w:left="1340" w:right="1320"/>
        </w:sectPr>
      </w:pPr>
    </w:p>
    <w:p>
      <w:pPr>
        <w:pStyle w:val="BodyText"/>
        <w:spacing w:before="4"/>
        <w:rPr>
          <w:rFonts w:ascii="Times New Roman"/>
          <w:sz w:val="20"/>
        </w:rPr>
      </w:pPr>
    </w:p>
    <w:p>
      <w:pPr>
        <w:pStyle w:val="ListParagraph"/>
        <w:numPr>
          <w:ilvl w:val="2"/>
          <w:numId w:val="14"/>
        </w:numPr>
        <w:tabs>
          <w:tab w:pos="667" w:val="left" w:leader="none"/>
        </w:tabs>
        <w:spacing w:line="240" w:lineRule="auto" w:before="56" w:after="0"/>
        <w:ind w:left="66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60" w:val="left" w:leader="none"/>
          <w:tab w:pos="461" w:val="left" w:leader="none"/>
        </w:tabs>
        <w:spacing w:line="240" w:lineRule="auto" w:before="22" w:after="0"/>
        <w:ind w:left="460" w:right="0" w:hanging="360"/>
        <w:jc w:val="left"/>
        <w:rPr>
          <w:sz w:val="22"/>
        </w:rPr>
      </w:pPr>
      <w:r>
        <w:rPr>
          <w:sz w:val="22"/>
        </w:rPr>
        <w:t>Agronomic optimum is considered, not economic</w:t>
      </w:r>
      <w:r>
        <w:rPr>
          <w:spacing w:val="-22"/>
          <w:sz w:val="22"/>
        </w:rPr>
        <w:t> </w:t>
      </w:r>
      <w:r>
        <w:rPr>
          <w:sz w:val="22"/>
        </w:rPr>
        <w:t>optimum.</w:t>
      </w:r>
    </w:p>
    <w:p>
      <w:pPr>
        <w:pStyle w:val="ListParagraph"/>
        <w:numPr>
          <w:ilvl w:val="0"/>
          <w:numId w:val="6"/>
        </w:numPr>
        <w:tabs>
          <w:tab w:pos="460" w:val="left" w:leader="none"/>
          <w:tab w:pos="461" w:val="left" w:leader="none"/>
        </w:tabs>
        <w:spacing w:line="240" w:lineRule="auto" w:before="22" w:after="0"/>
        <w:ind w:left="460" w:right="0" w:hanging="360"/>
        <w:jc w:val="left"/>
        <w:rPr>
          <w:sz w:val="22"/>
        </w:rPr>
      </w:pPr>
      <w:r>
        <w:rPr>
          <w:sz w:val="22"/>
        </w:rPr>
        <w:t>Stocking rates are based on 2018-19</w:t>
      </w:r>
      <w:r>
        <w:rPr>
          <w:spacing w:val="-14"/>
          <w:sz w:val="22"/>
        </w:rPr>
        <w:t> </w:t>
      </w:r>
      <w:r>
        <w:rPr>
          <w:sz w:val="22"/>
        </w:rPr>
        <w:t>data.</w:t>
      </w:r>
    </w:p>
    <w:p>
      <w:pPr>
        <w:pStyle w:val="ListParagraph"/>
        <w:numPr>
          <w:ilvl w:val="0"/>
          <w:numId w:val="6"/>
        </w:numPr>
        <w:tabs>
          <w:tab w:pos="460" w:val="left" w:leader="none"/>
          <w:tab w:pos="461" w:val="left" w:leader="none"/>
        </w:tabs>
        <w:spacing w:line="259" w:lineRule="auto" w:before="19" w:after="0"/>
        <w:ind w:left="460" w:right="118" w:hanging="360"/>
        <w:jc w:val="left"/>
        <w:rPr>
          <w:sz w:val="22"/>
        </w:rPr>
      </w:pPr>
      <w:r>
        <w:rPr>
          <w:sz w:val="22"/>
        </w:rPr>
        <w:t>Given the nature of dicalcic phosphate there is a three year transition period utilized, where superphosphate is gradually</w:t>
      </w:r>
      <w:r>
        <w:rPr>
          <w:spacing w:val="-7"/>
          <w:sz w:val="22"/>
        </w:rPr>
        <w:t> </w:t>
      </w:r>
      <w:r>
        <w:rPr>
          <w:sz w:val="22"/>
        </w:rPr>
        <w:t>reduced.</w:t>
      </w:r>
    </w:p>
    <w:p>
      <w:pPr>
        <w:pStyle w:val="ListParagraph"/>
        <w:numPr>
          <w:ilvl w:val="0"/>
          <w:numId w:val="6"/>
        </w:numPr>
        <w:tabs>
          <w:tab w:pos="460" w:val="left" w:leader="none"/>
          <w:tab w:pos="461" w:val="left" w:leader="none"/>
        </w:tabs>
        <w:spacing w:line="256" w:lineRule="auto" w:before="0" w:after="0"/>
        <w:ind w:left="460" w:right="113" w:hanging="360"/>
        <w:jc w:val="left"/>
        <w:rPr>
          <w:sz w:val="22"/>
        </w:rPr>
      </w:pPr>
      <w:r>
        <w:rPr>
          <w:sz w:val="22"/>
        </w:rPr>
        <w:t>It</w:t>
      </w:r>
      <w:r>
        <w:rPr>
          <w:spacing w:val="-6"/>
          <w:sz w:val="22"/>
        </w:rPr>
        <w:t> </w:t>
      </w:r>
      <w:r>
        <w:rPr>
          <w:sz w:val="22"/>
        </w:rPr>
        <w:t>is</w:t>
      </w:r>
      <w:r>
        <w:rPr>
          <w:spacing w:val="-6"/>
          <w:sz w:val="22"/>
        </w:rPr>
        <w:t> </w:t>
      </w:r>
      <w:r>
        <w:rPr>
          <w:sz w:val="22"/>
        </w:rPr>
        <w:t>assumed</w:t>
      </w:r>
      <w:r>
        <w:rPr>
          <w:spacing w:val="-8"/>
          <w:sz w:val="22"/>
        </w:rPr>
        <w:t> </w:t>
      </w:r>
      <w:r>
        <w:rPr>
          <w:sz w:val="22"/>
        </w:rPr>
        <w:t>that</w:t>
      </w:r>
      <w:r>
        <w:rPr>
          <w:spacing w:val="-8"/>
          <w:sz w:val="22"/>
        </w:rPr>
        <w:t> </w:t>
      </w:r>
      <w:r>
        <w:rPr>
          <w:sz w:val="22"/>
        </w:rPr>
        <w:t>maintenance</w:t>
      </w:r>
      <w:r>
        <w:rPr>
          <w:spacing w:val="-5"/>
          <w:sz w:val="22"/>
        </w:rPr>
        <w:t> </w:t>
      </w:r>
      <w:r>
        <w:rPr>
          <w:sz w:val="22"/>
        </w:rPr>
        <w:t>phosphorus</w:t>
      </w:r>
      <w:r>
        <w:rPr>
          <w:spacing w:val="-6"/>
          <w:sz w:val="22"/>
        </w:rPr>
        <w:t> </w:t>
      </w:r>
      <w:r>
        <w:rPr>
          <w:sz w:val="22"/>
        </w:rPr>
        <w:t>fertilizer</w:t>
      </w:r>
      <w:r>
        <w:rPr>
          <w:spacing w:val="-6"/>
          <w:sz w:val="22"/>
        </w:rPr>
        <w:t> </w:t>
      </w:r>
      <w:r>
        <w:rPr>
          <w:sz w:val="22"/>
        </w:rPr>
        <w:t>requirements</w:t>
      </w:r>
      <w:r>
        <w:rPr>
          <w:spacing w:val="-6"/>
          <w:sz w:val="22"/>
        </w:rPr>
        <w:t> </w:t>
      </w:r>
      <w:r>
        <w:rPr>
          <w:sz w:val="22"/>
        </w:rPr>
        <w:t>are</w:t>
      </w:r>
      <w:r>
        <w:rPr>
          <w:spacing w:val="-5"/>
          <w:sz w:val="22"/>
        </w:rPr>
        <w:t> </w:t>
      </w:r>
      <w:r>
        <w:rPr>
          <w:sz w:val="22"/>
        </w:rPr>
        <w:t>based</w:t>
      </w:r>
      <w:r>
        <w:rPr>
          <w:spacing w:val="-6"/>
          <w:sz w:val="22"/>
        </w:rPr>
        <w:t> </w:t>
      </w:r>
      <w:r>
        <w:rPr>
          <w:sz w:val="22"/>
        </w:rPr>
        <w:t>on</w:t>
      </w:r>
      <w:r>
        <w:rPr>
          <w:spacing w:val="-9"/>
          <w:sz w:val="22"/>
        </w:rPr>
        <w:t> </w:t>
      </w:r>
      <w:r>
        <w:rPr>
          <w:sz w:val="22"/>
        </w:rPr>
        <w:t>the</w:t>
      </w:r>
      <w:r>
        <w:rPr>
          <w:spacing w:val="-5"/>
          <w:sz w:val="22"/>
        </w:rPr>
        <w:t> </w:t>
      </w:r>
      <w:r>
        <w:rPr>
          <w:sz w:val="22"/>
        </w:rPr>
        <w:t>mid</w:t>
      </w:r>
      <w:r>
        <w:rPr>
          <w:spacing w:val="-7"/>
          <w:sz w:val="22"/>
        </w:rPr>
        <w:t> </w:t>
      </w:r>
      <w:r>
        <w:rPr>
          <w:sz w:val="22"/>
        </w:rPr>
        <w:t>-point</w:t>
      </w:r>
      <w:r>
        <w:rPr>
          <w:spacing w:val="-7"/>
          <w:sz w:val="22"/>
        </w:rPr>
        <w:t> </w:t>
      </w:r>
      <w:r>
        <w:rPr>
          <w:sz w:val="22"/>
        </w:rPr>
        <w:t>of the relevant stock unit range in Morton and Roberts (2016;</w:t>
      </w:r>
      <w:r>
        <w:rPr>
          <w:spacing w:val="-21"/>
          <w:sz w:val="22"/>
        </w:rPr>
        <w:t> </w:t>
      </w:r>
      <w:r>
        <w:rPr>
          <w:sz w:val="22"/>
        </w:rPr>
        <w:t>2018).</w:t>
      </w:r>
    </w:p>
    <w:p>
      <w:pPr>
        <w:pStyle w:val="ListParagraph"/>
        <w:numPr>
          <w:ilvl w:val="0"/>
          <w:numId w:val="6"/>
        </w:numPr>
        <w:tabs>
          <w:tab w:pos="461" w:val="left" w:leader="none"/>
        </w:tabs>
        <w:spacing w:line="259" w:lineRule="auto" w:before="3" w:after="0"/>
        <w:ind w:left="460" w:right="113" w:hanging="360"/>
        <w:jc w:val="both"/>
        <w:rPr>
          <w:sz w:val="22"/>
        </w:rPr>
      </w:pPr>
      <w:r>
        <w:rPr>
          <w:sz w:val="22"/>
        </w:rPr>
        <w:t>Prices are based on superphosphate fertilizer Superphosphate prices are based on average of Ballance and Ravensdown’s main superphosphate product between 1/1/2015 and 1/1/2020, which equates to $315 per tonne (excl GST, freight and handling). An additional $50 per tonne is included for</w:t>
      </w:r>
      <w:r>
        <w:rPr>
          <w:spacing w:val="-5"/>
          <w:sz w:val="22"/>
        </w:rPr>
        <w:t> </w:t>
      </w:r>
      <w:r>
        <w:rPr>
          <w:sz w:val="22"/>
        </w:rPr>
        <w:t>transport.</w:t>
      </w:r>
    </w:p>
    <w:p>
      <w:pPr>
        <w:pStyle w:val="ListParagraph"/>
        <w:numPr>
          <w:ilvl w:val="0"/>
          <w:numId w:val="6"/>
        </w:numPr>
        <w:tabs>
          <w:tab w:pos="460" w:val="left" w:leader="none"/>
          <w:tab w:pos="461" w:val="left" w:leader="none"/>
        </w:tabs>
        <w:spacing w:line="240" w:lineRule="auto" w:before="0" w:after="0"/>
        <w:ind w:left="460" w:right="0" w:hanging="360"/>
        <w:jc w:val="left"/>
        <w:rPr>
          <w:sz w:val="22"/>
        </w:rPr>
      </w:pPr>
      <w:r>
        <w:rPr>
          <w:sz w:val="22"/>
        </w:rPr>
        <w:t>It is assumed that superphosphate has an N:P:K:S ration of</w:t>
      </w:r>
      <w:r>
        <w:rPr>
          <w:spacing w:val="-25"/>
          <w:sz w:val="22"/>
        </w:rPr>
        <w:t> </w:t>
      </w:r>
      <w:r>
        <w:rPr>
          <w:sz w:val="22"/>
        </w:rPr>
        <w:t>0:9:0:11.</w:t>
      </w:r>
    </w:p>
    <w:p>
      <w:pPr>
        <w:pStyle w:val="ListParagraph"/>
        <w:numPr>
          <w:ilvl w:val="0"/>
          <w:numId w:val="6"/>
        </w:numPr>
        <w:tabs>
          <w:tab w:pos="460" w:val="left" w:leader="none"/>
          <w:tab w:pos="461" w:val="left" w:leader="none"/>
        </w:tabs>
        <w:spacing w:line="256" w:lineRule="auto" w:before="22" w:after="0"/>
        <w:ind w:left="460" w:right="116" w:hanging="360"/>
        <w:jc w:val="left"/>
        <w:rPr>
          <w:sz w:val="22"/>
        </w:rPr>
      </w:pPr>
      <w:r>
        <w:rPr>
          <w:sz w:val="22"/>
        </w:rPr>
        <w:t>Timing</w:t>
      </w:r>
      <w:r>
        <w:rPr>
          <w:spacing w:val="-6"/>
          <w:sz w:val="22"/>
        </w:rPr>
        <w:t> </w:t>
      </w:r>
      <w:r>
        <w:rPr>
          <w:sz w:val="22"/>
        </w:rPr>
        <w:t>of</w:t>
      </w:r>
      <w:r>
        <w:rPr>
          <w:spacing w:val="-3"/>
          <w:sz w:val="22"/>
        </w:rPr>
        <w:t> </w:t>
      </w:r>
      <w:r>
        <w:rPr>
          <w:sz w:val="22"/>
        </w:rPr>
        <w:t>fertilizer</w:t>
      </w:r>
      <w:r>
        <w:rPr>
          <w:spacing w:val="-5"/>
          <w:sz w:val="22"/>
        </w:rPr>
        <w:t> </w:t>
      </w:r>
      <w:r>
        <w:rPr>
          <w:sz w:val="22"/>
        </w:rPr>
        <w:t>use</w:t>
      </w:r>
      <w:r>
        <w:rPr>
          <w:spacing w:val="-5"/>
          <w:sz w:val="22"/>
        </w:rPr>
        <w:t> </w:t>
      </w:r>
      <w:r>
        <w:rPr>
          <w:sz w:val="22"/>
        </w:rPr>
        <w:t>was</w:t>
      </w:r>
      <w:r>
        <w:rPr>
          <w:spacing w:val="-8"/>
          <w:sz w:val="22"/>
        </w:rPr>
        <w:t> </w:t>
      </w:r>
      <w:r>
        <w:rPr>
          <w:sz w:val="22"/>
        </w:rPr>
        <w:t>not</w:t>
      </w:r>
      <w:r>
        <w:rPr>
          <w:spacing w:val="-3"/>
          <w:sz w:val="22"/>
        </w:rPr>
        <w:t> </w:t>
      </w:r>
      <w:r>
        <w:rPr>
          <w:sz w:val="22"/>
        </w:rPr>
        <w:t>considered</w:t>
      </w:r>
      <w:r>
        <w:rPr>
          <w:spacing w:val="-4"/>
          <w:sz w:val="22"/>
        </w:rPr>
        <w:t> </w:t>
      </w:r>
      <w:r>
        <w:rPr>
          <w:sz w:val="22"/>
        </w:rPr>
        <w:t>as</w:t>
      </w:r>
      <w:r>
        <w:rPr>
          <w:spacing w:val="-6"/>
          <w:sz w:val="22"/>
        </w:rPr>
        <w:t> </w:t>
      </w:r>
      <w:r>
        <w:rPr>
          <w:sz w:val="22"/>
        </w:rPr>
        <w:t>this</w:t>
      </w:r>
      <w:r>
        <w:rPr>
          <w:spacing w:val="-3"/>
          <w:sz w:val="22"/>
        </w:rPr>
        <w:t> </w:t>
      </w:r>
      <w:r>
        <w:rPr>
          <w:sz w:val="22"/>
        </w:rPr>
        <w:t>does</w:t>
      </w:r>
      <w:r>
        <w:rPr>
          <w:spacing w:val="-5"/>
          <w:sz w:val="22"/>
        </w:rPr>
        <w:t> </w:t>
      </w:r>
      <w:r>
        <w:rPr>
          <w:sz w:val="22"/>
        </w:rPr>
        <w:t>not</w:t>
      </w:r>
      <w:r>
        <w:rPr>
          <w:spacing w:val="-5"/>
          <w:sz w:val="22"/>
        </w:rPr>
        <w:t> </w:t>
      </w:r>
      <w:r>
        <w:rPr>
          <w:sz w:val="22"/>
        </w:rPr>
        <w:t>impact</w:t>
      </w:r>
      <w:r>
        <w:rPr>
          <w:spacing w:val="-5"/>
          <w:sz w:val="22"/>
        </w:rPr>
        <w:t> </w:t>
      </w:r>
      <w:r>
        <w:rPr>
          <w:sz w:val="22"/>
        </w:rPr>
        <w:t>on</w:t>
      </w:r>
      <w:r>
        <w:rPr>
          <w:spacing w:val="-6"/>
          <w:sz w:val="22"/>
        </w:rPr>
        <w:t> </w:t>
      </w:r>
      <w:r>
        <w:rPr>
          <w:sz w:val="22"/>
        </w:rPr>
        <w:t>economic</w:t>
      </w:r>
      <w:r>
        <w:rPr>
          <w:spacing w:val="-3"/>
          <w:sz w:val="22"/>
        </w:rPr>
        <w:t> </w:t>
      </w:r>
      <w:r>
        <w:rPr>
          <w:sz w:val="22"/>
        </w:rPr>
        <w:t>impact,</w:t>
      </w:r>
      <w:r>
        <w:rPr>
          <w:spacing w:val="-5"/>
          <w:sz w:val="22"/>
        </w:rPr>
        <w:t> </w:t>
      </w:r>
      <w:r>
        <w:rPr>
          <w:sz w:val="22"/>
        </w:rPr>
        <w:t>assuming that there is no change in other fertilizer</w:t>
      </w:r>
      <w:r>
        <w:rPr>
          <w:spacing w:val="-10"/>
          <w:sz w:val="22"/>
        </w:rPr>
        <w:t> </w:t>
      </w:r>
      <w:r>
        <w:rPr>
          <w:sz w:val="22"/>
        </w:rPr>
        <w:t>use.</w:t>
      </w:r>
    </w:p>
    <w:p>
      <w:pPr>
        <w:pStyle w:val="ListParagraph"/>
        <w:numPr>
          <w:ilvl w:val="0"/>
          <w:numId w:val="6"/>
        </w:numPr>
        <w:tabs>
          <w:tab w:pos="460" w:val="left" w:leader="none"/>
          <w:tab w:pos="461" w:val="left" w:leader="none"/>
        </w:tabs>
        <w:spacing w:line="240" w:lineRule="auto" w:before="3" w:after="0"/>
        <w:ind w:left="460" w:right="0" w:hanging="360"/>
        <w:jc w:val="left"/>
        <w:rPr>
          <w:sz w:val="22"/>
        </w:rPr>
      </w:pPr>
      <w:r>
        <w:rPr>
          <w:sz w:val="22"/>
        </w:rPr>
        <w:t>No consideration was given other nutrient requirements, only</w:t>
      </w:r>
      <w:r>
        <w:rPr>
          <w:spacing w:val="-16"/>
          <w:sz w:val="22"/>
        </w:rPr>
        <w:t> </w:t>
      </w:r>
      <w:r>
        <w:rPr>
          <w:sz w:val="22"/>
        </w:rPr>
        <w:t>phosphorus.</w:t>
      </w:r>
    </w:p>
    <w:p>
      <w:pPr>
        <w:pStyle w:val="ListParagraph"/>
        <w:numPr>
          <w:ilvl w:val="0"/>
          <w:numId w:val="6"/>
        </w:numPr>
        <w:tabs>
          <w:tab w:pos="460" w:val="left" w:leader="none"/>
          <w:tab w:pos="461" w:val="left" w:leader="none"/>
        </w:tabs>
        <w:spacing w:line="256" w:lineRule="auto" w:before="22" w:after="0"/>
        <w:ind w:left="460" w:right="123" w:hanging="360"/>
        <w:jc w:val="left"/>
        <w:rPr>
          <w:sz w:val="22"/>
        </w:rPr>
      </w:pPr>
      <w:r>
        <w:rPr>
          <w:sz w:val="22"/>
        </w:rPr>
        <w:t>Current phosphorus use for sheep and beef farms is provided on a regional basis and so no different is assumed by farm</w:t>
      </w:r>
      <w:r>
        <w:rPr>
          <w:spacing w:val="-8"/>
          <w:sz w:val="22"/>
        </w:rPr>
        <w:t> </w:t>
      </w:r>
      <w:r>
        <w:rPr>
          <w:sz w:val="22"/>
        </w:rPr>
        <w:t>type.</w:t>
      </w:r>
    </w:p>
    <w:p>
      <w:pPr>
        <w:pStyle w:val="ListParagraph"/>
        <w:numPr>
          <w:ilvl w:val="0"/>
          <w:numId w:val="6"/>
        </w:numPr>
        <w:tabs>
          <w:tab w:pos="460" w:val="left" w:leader="none"/>
          <w:tab w:pos="461" w:val="left" w:leader="none"/>
        </w:tabs>
        <w:spacing w:line="259" w:lineRule="auto" w:before="3" w:after="0"/>
        <w:ind w:left="460" w:right="115" w:hanging="360"/>
        <w:jc w:val="left"/>
        <w:rPr>
          <w:sz w:val="22"/>
        </w:rPr>
      </w:pPr>
      <w:r>
        <w:rPr>
          <w:sz w:val="22"/>
        </w:rPr>
        <w:t>The average years the farm can put no fertilizer on for is based on a simple average cross soil types.</w:t>
      </w:r>
    </w:p>
    <w:p>
      <w:pPr>
        <w:pStyle w:val="ListParagraph"/>
        <w:numPr>
          <w:ilvl w:val="0"/>
          <w:numId w:val="6"/>
        </w:numPr>
        <w:tabs>
          <w:tab w:pos="460" w:val="left" w:leader="none"/>
          <w:tab w:pos="461" w:val="left" w:leader="none"/>
        </w:tabs>
        <w:spacing w:line="279" w:lineRule="exact" w:before="0" w:after="0"/>
        <w:ind w:left="460" w:right="0" w:hanging="360"/>
        <w:jc w:val="left"/>
        <w:rPr>
          <w:sz w:val="22"/>
        </w:rPr>
      </w:pPr>
      <w:r>
        <w:rPr>
          <w:sz w:val="22"/>
        </w:rPr>
        <w:t>The regions across data sources do not exactly align and the best fit was</w:t>
      </w:r>
      <w:r>
        <w:rPr>
          <w:spacing w:val="-26"/>
          <w:sz w:val="22"/>
        </w:rPr>
        <w:t> </w:t>
      </w:r>
      <w:r>
        <w:rPr>
          <w:sz w:val="22"/>
        </w:rPr>
        <w:t>used.</w:t>
      </w:r>
    </w:p>
    <w:p>
      <w:pPr>
        <w:pStyle w:val="ListParagraph"/>
        <w:numPr>
          <w:ilvl w:val="2"/>
          <w:numId w:val="14"/>
        </w:numPr>
        <w:tabs>
          <w:tab w:pos="667" w:val="left" w:leader="none"/>
        </w:tabs>
        <w:spacing w:line="240" w:lineRule="auto" w:before="183" w:after="0"/>
        <w:ind w:left="666" w:right="0" w:hanging="566"/>
        <w:jc w:val="left"/>
        <w:rPr>
          <w:rFonts w:ascii="Calibri Light"/>
          <w:b w:val="0"/>
          <w:i/>
          <w:sz w:val="22"/>
        </w:rPr>
      </w:pPr>
      <w:r>
        <w:rPr>
          <w:rFonts w:ascii="Calibri Light"/>
          <w:b w:val="0"/>
          <w:i/>
          <w:color w:val="2E5395"/>
          <w:sz w:val="22"/>
        </w:rPr>
        <w:t>References </w:t>
      </w:r>
    </w:p>
    <w:p>
      <w:pPr>
        <w:pStyle w:val="BodyText"/>
        <w:spacing w:line="256" w:lineRule="auto" w:before="41"/>
        <w:ind w:left="383" w:right="1040" w:hanging="284"/>
      </w:pPr>
      <w:r>
        <w:rPr/>
        <w:t>Morton, J. &amp; Roberts, A. (2016). Fertiliser use on New Zealand Dairy Farms. Retrieved from </w:t>
      </w:r>
      <w:hyperlink r:id="rId29">
        <w:r>
          <w:rPr/>
          <w:t>http://www.fertiliser.org.nz/includes/download.ashx?ID=147241</w:t>
        </w:r>
      </w:hyperlink>
    </w:p>
    <w:p>
      <w:pPr>
        <w:pStyle w:val="BodyText"/>
        <w:spacing w:line="256" w:lineRule="auto" w:before="180"/>
        <w:ind w:left="383" w:right="114" w:hanging="284"/>
      </w:pPr>
      <w:r>
        <w:rPr/>
        <w:t>Morton, J. &amp; Roberts, A. (2018). Fertiliser use on New Zealand Sheep and Beef Farms. Retrieved from </w:t>
      </w:r>
      <w:hyperlink r:id="rId30">
        <w:r>
          <w:rPr>
            <w:color w:val="0000FF"/>
            <w:u w:val="single" w:color="0000FF"/>
          </w:rPr>
          <w:t>http://www.fertiliser.org.nz/includes/download.ashx?ID=153081</w:t>
        </w:r>
      </w:hyperlink>
    </w:p>
    <w:p>
      <w:pPr>
        <w:pStyle w:val="BodyText"/>
        <w:spacing w:before="2"/>
        <w:rPr>
          <w:sz w:val="10"/>
        </w:rPr>
      </w:pPr>
    </w:p>
    <w:p>
      <w:pPr>
        <w:pStyle w:val="BodyText"/>
        <w:spacing w:line="256" w:lineRule="auto" w:before="56"/>
        <w:ind w:left="383" w:right="604" w:hanging="284"/>
      </w:pPr>
      <w:r>
        <w:rPr/>
        <w:t>Dairy Industry Data Center. (2020). Long term feed and fertilizer prices. Date accessed February 2020.</w:t>
      </w:r>
    </w:p>
    <w:p>
      <w:pPr>
        <w:pStyle w:val="BodyText"/>
        <w:spacing w:line="256" w:lineRule="auto" w:before="180"/>
        <w:ind w:left="383" w:right="1477" w:hanging="284"/>
      </w:pPr>
      <w:r>
        <w:rPr/>
        <w:t>DairyNZ. (2018). DairyNZ Economic Survey 2017-18. Retrieved from </w:t>
      </w:r>
      <w:hyperlink r:id="rId14">
        <w:r>
          <w:rPr>
            <w:color w:val="0000FF"/>
            <w:u w:val="single" w:color="0000FF"/>
          </w:rPr>
          <w:t>https://www.dairynz.co.nz/media/5791415/dairynz-economic-survey-2017-18.pdf</w:t>
        </w:r>
      </w:hyperlink>
    </w:p>
    <w:p>
      <w:pPr>
        <w:pStyle w:val="BodyText"/>
        <w:spacing w:before="1"/>
        <w:rPr>
          <w:sz w:val="10"/>
        </w:rPr>
      </w:pPr>
    </w:p>
    <w:p>
      <w:pPr>
        <w:pStyle w:val="BodyText"/>
        <w:spacing w:line="256" w:lineRule="auto" w:before="57"/>
        <w:ind w:left="383" w:right="211" w:hanging="233"/>
      </w:pPr>
      <w:r>
        <w:rPr/>
        <w:t>Beef + LambNZ. (2018). Sheep and beef farm survey. Retrieved from </w:t>
      </w:r>
      <w:hyperlink r:id="rId15">
        <w:r>
          <w:rPr>
            <w:color w:val="0000FF"/>
            <w:u w:val="single" w:color="0000FF"/>
          </w:rPr>
          <w:t>https://beeflambnz.com/data-</w:t>
        </w:r>
      </w:hyperlink>
      <w:r>
        <w:rPr>
          <w:color w:val="0000FF"/>
          <w:u w:val="single" w:color="0000FF"/>
        </w:rPr>
        <w:t> </w:t>
      </w:r>
      <w:hyperlink r:id="rId15">
        <w:r>
          <w:rPr>
            <w:color w:val="0000FF"/>
            <w:u w:val="single" w:color="0000FF"/>
          </w:rPr>
          <w:t>tools/sheep-beef-farm-survey</w:t>
        </w:r>
      </w:hyperlink>
    </w:p>
    <w:p>
      <w:pPr>
        <w:pStyle w:val="BodyText"/>
        <w:spacing w:before="2"/>
        <w:rPr>
          <w:sz w:val="10"/>
        </w:rPr>
      </w:pPr>
    </w:p>
    <w:p>
      <w:pPr>
        <w:pStyle w:val="BodyText"/>
        <w:spacing w:line="256" w:lineRule="auto" w:before="56"/>
        <w:ind w:left="383" w:right="995" w:hanging="284"/>
      </w:pPr>
      <w:r>
        <w:rPr/>
        <w:t>McDowell, R., Dodd, R., Pletnyakov, P. &amp; Nobel, A. (2020). The Ability to Reduce Soil Legacy Phosphorus at a Country Scale. </w:t>
      </w:r>
      <w:r>
        <w:rPr>
          <w:i/>
        </w:rPr>
        <w:t>Front. Environ. Sci. </w:t>
      </w:r>
      <w:r>
        <w:rPr/>
        <w:t>8:6. doi: 10.3389/fenvs.2020.00006</w:t>
      </w:r>
    </w:p>
    <w:p>
      <w:pPr>
        <w:pStyle w:val="BodyText"/>
        <w:spacing w:line="256" w:lineRule="auto" w:before="180"/>
        <w:ind w:left="383" w:right="156" w:hanging="284"/>
      </w:pPr>
      <w:r>
        <w:rPr/>
        <w:t>MPI. (2020). Current phosphorus fertilizer use on dairy farms. Accessed from the Economic Data and Analysis Group. Accessed 11 February 2020.</w:t>
      </w:r>
    </w:p>
    <w:p>
      <w:pPr>
        <w:pStyle w:val="BodyText"/>
        <w:spacing w:before="176"/>
        <w:ind w:left="100"/>
      </w:pPr>
      <w:r>
        <w:rPr/>
        <w:t>Beef &amp; Lamb NZ. (2019). Compendium of Farm Facts. 43</w:t>
      </w:r>
      <w:r>
        <w:rPr>
          <w:position w:val="8"/>
          <w:sz w:val="14"/>
        </w:rPr>
        <w:t>rd </w:t>
      </w:r>
      <w:r>
        <w:rPr/>
        <w:t>Ed.</w:t>
      </w:r>
    </w:p>
    <w:p>
      <w:pPr>
        <w:spacing w:after="0"/>
        <w:sectPr>
          <w:footerReference w:type="default" r:id="rId32"/>
          <w:pgSz w:w="11910" w:h="16840"/>
          <w:pgMar w:footer="1024" w:header="0" w:top="1580" w:bottom="1220" w:left="1340" w:right="1320"/>
          <w:pgNumType w:start="38"/>
        </w:sectPr>
      </w:pPr>
    </w:p>
    <w:p>
      <w:pPr>
        <w:pStyle w:val="Heading1"/>
        <w:numPr>
          <w:ilvl w:val="0"/>
          <w:numId w:val="1"/>
        </w:numPr>
        <w:tabs>
          <w:tab w:pos="481" w:val="left" w:leader="none"/>
        </w:tabs>
        <w:spacing w:line="240" w:lineRule="auto" w:before="23" w:after="0"/>
        <w:ind w:left="480" w:right="0" w:hanging="360"/>
        <w:jc w:val="left"/>
        <w:rPr>
          <w:b w:val="0"/>
        </w:rPr>
      </w:pPr>
      <w:bookmarkStart w:name="_bookmark17" w:id="35"/>
      <w:bookmarkEnd w:id="35"/>
      <w:r>
        <w:rPr/>
      </w:r>
      <w:bookmarkStart w:name="_bookmark17" w:id="36"/>
      <w:bookmarkEnd w:id="36"/>
      <w:r>
        <w:rPr>
          <w:b w:val="0"/>
          <w:color w:val="2E5395"/>
        </w:rPr>
        <w:t>Nit</w:t>
      </w:r>
      <w:r>
        <w:rPr>
          <w:b w:val="0"/>
          <w:color w:val="2E5395"/>
        </w:rPr>
        <w:t>rogen</w:t>
      </w:r>
    </w:p>
    <w:p>
      <w:pPr>
        <w:pStyle w:val="Heading2"/>
        <w:numPr>
          <w:ilvl w:val="1"/>
          <w:numId w:val="15"/>
        </w:numPr>
        <w:tabs>
          <w:tab w:pos="548" w:val="left" w:leader="none"/>
        </w:tabs>
        <w:spacing w:line="240" w:lineRule="auto" w:before="61" w:after="0"/>
        <w:ind w:left="547" w:right="0" w:hanging="434"/>
        <w:jc w:val="left"/>
        <w:rPr>
          <w:b w:val="0"/>
        </w:rPr>
      </w:pPr>
      <w:bookmarkStart w:name="_bookmark18" w:id="37"/>
      <w:bookmarkEnd w:id="37"/>
      <w:r>
        <w:rPr/>
      </w:r>
      <w:bookmarkStart w:name="_bookmark18" w:id="38"/>
      <w:bookmarkEnd w:id="38"/>
      <w:r>
        <w:rPr>
          <w:b w:val="0"/>
          <w:color w:val="1F3762"/>
        </w:rPr>
        <w:t>Diu</w:t>
      </w:r>
      <w:r>
        <w:rPr>
          <w:b w:val="0"/>
          <w:color w:val="1F3762"/>
        </w:rPr>
        <w:t>retic supplementation or nitrogen</w:t>
      </w:r>
      <w:r>
        <w:rPr>
          <w:b w:val="0"/>
          <w:color w:val="1F3762"/>
          <w:spacing w:val="-15"/>
        </w:rPr>
        <w:t> </w:t>
      </w:r>
      <w:r>
        <w:rPr>
          <w:b w:val="0"/>
          <w:color w:val="1F3762"/>
        </w:rPr>
        <w:t>modifier</w:t>
      </w:r>
    </w:p>
    <w:p>
      <w:pPr>
        <w:pStyle w:val="ListParagraph"/>
        <w:numPr>
          <w:ilvl w:val="2"/>
          <w:numId w:val="15"/>
        </w:numPr>
        <w:tabs>
          <w:tab w:pos="687" w:val="left" w:leader="none"/>
        </w:tabs>
        <w:spacing w:line="240" w:lineRule="auto" w:before="61" w:after="0"/>
        <w:ind w:left="686" w:right="0" w:hanging="566"/>
        <w:jc w:val="left"/>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3"/>
        <w:ind w:left="120" w:right="635"/>
        <w:jc w:val="both"/>
      </w:pPr>
      <w:r>
        <w:rPr/>
        <w:t>Diuretics such as common salt generally result in increased water consumption by animals with an associated</w:t>
      </w:r>
      <w:r>
        <w:rPr>
          <w:spacing w:val="-6"/>
        </w:rPr>
        <w:t> </w:t>
      </w:r>
      <w:r>
        <w:rPr/>
        <w:t>increase</w:t>
      </w:r>
      <w:r>
        <w:rPr>
          <w:spacing w:val="-5"/>
        </w:rPr>
        <w:t> </w:t>
      </w:r>
      <w:r>
        <w:rPr/>
        <w:t>in</w:t>
      </w:r>
      <w:r>
        <w:rPr>
          <w:spacing w:val="-9"/>
        </w:rPr>
        <w:t> </w:t>
      </w:r>
      <w:r>
        <w:rPr/>
        <w:t>the</w:t>
      </w:r>
      <w:r>
        <w:rPr>
          <w:spacing w:val="-6"/>
        </w:rPr>
        <w:t> </w:t>
      </w:r>
      <w:r>
        <w:rPr/>
        <w:t>spread</w:t>
      </w:r>
      <w:r>
        <w:rPr>
          <w:spacing w:val="-6"/>
        </w:rPr>
        <w:t> </w:t>
      </w:r>
      <w:r>
        <w:rPr/>
        <w:t>of</w:t>
      </w:r>
      <w:r>
        <w:rPr>
          <w:spacing w:val="-6"/>
        </w:rPr>
        <w:t> </w:t>
      </w:r>
      <w:r>
        <w:rPr/>
        <w:t>urinary</w:t>
      </w:r>
      <w:r>
        <w:rPr>
          <w:spacing w:val="-4"/>
        </w:rPr>
        <w:t> </w:t>
      </w:r>
      <w:r>
        <w:rPr/>
        <w:t>nitrogen</w:t>
      </w:r>
      <w:r>
        <w:rPr>
          <w:spacing w:val="-6"/>
        </w:rPr>
        <w:t> </w:t>
      </w:r>
      <w:r>
        <w:rPr/>
        <w:t>by</w:t>
      </w:r>
      <w:r>
        <w:rPr>
          <w:spacing w:val="-5"/>
        </w:rPr>
        <w:t> </w:t>
      </w:r>
      <w:r>
        <w:rPr/>
        <w:t>the</w:t>
      </w:r>
      <w:r>
        <w:rPr>
          <w:spacing w:val="-8"/>
        </w:rPr>
        <w:t> </w:t>
      </w:r>
      <w:r>
        <w:rPr/>
        <w:t>animal.</w:t>
      </w:r>
      <w:r>
        <w:rPr>
          <w:spacing w:val="-9"/>
        </w:rPr>
        <w:t> </w:t>
      </w:r>
      <w:r>
        <w:rPr/>
        <w:t>While</w:t>
      </w:r>
      <w:r>
        <w:rPr>
          <w:spacing w:val="-6"/>
        </w:rPr>
        <w:t> </w:t>
      </w:r>
      <w:r>
        <w:rPr/>
        <w:t>there</w:t>
      </w:r>
      <w:r>
        <w:rPr>
          <w:spacing w:val="-5"/>
        </w:rPr>
        <w:t> </w:t>
      </w:r>
      <w:r>
        <w:rPr/>
        <w:t>is</w:t>
      </w:r>
      <w:r>
        <w:rPr>
          <w:spacing w:val="-8"/>
        </w:rPr>
        <w:t> </w:t>
      </w:r>
      <w:r>
        <w:rPr/>
        <w:t>limited</w:t>
      </w:r>
      <w:r>
        <w:rPr>
          <w:spacing w:val="-6"/>
        </w:rPr>
        <w:t> </w:t>
      </w:r>
      <w:r>
        <w:rPr/>
        <w:t>information on</w:t>
      </w:r>
      <w:r>
        <w:rPr>
          <w:spacing w:val="-4"/>
        </w:rPr>
        <w:t> </w:t>
      </w:r>
      <w:r>
        <w:rPr/>
        <w:t>required</w:t>
      </w:r>
      <w:r>
        <w:rPr>
          <w:spacing w:val="-4"/>
        </w:rPr>
        <w:t> </w:t>
      </w:r>
      <w:r>
        <w:rPr/>
        <w:t>rates</w:t>
      </w:r>
      <w:r>
        <w:rPr>
          <w:spacing w:val="-6"/>
        </w:rPr>
        <w:t> </w:t>
      </w:r>
      <w:r>
        <w:rPr/>
        <w:t>to</w:t>
      </w:r>
      <w:r>
        <w:rPr>
          <w:spacing w:val="-2"/>
        </w:rPr>
        <w:t> </w:t>
      </w:r>
      <w:r>
        <w:rPr/>
        <w:t>provide</w:t>
      </w:r>
      <w:r>
        <w:rPr>
          <w:spacing w:val="-3"/>
        </w:rPr>
        <w:t> </w:t>
      </w:r>
      <w:r>
        <w:rPr/>
        <w:t>different</w:t>
      </w:r>
      <w:r>
        <w:rPr>
          <w:spacing w:val="-5"/>
        </w:rPr>
        <w:t> </w:t>
      </w:r>
      <w:r>
        <w:rPr/>
        <w:t>levels</w:t>
      </w:r>
      <w:r>
        <w:rPr>
          <w:spacing w:val="-6"/>
        </w:rPr>
        <w:t> </w:t>
      </w:r>
      <w:r>
        <w:rPr/>
        <w:t>of</w:t>
      </w:r>
      <w:r>
        <w:rPr>
          <w:spacing w:val="-3"/>
        </w:rPr>
        <w:t> </w:t>
      </w:r>
      <w:r>
        <w:rPr/>
        <w:t>benefits</w:t>
      </w:r>
      <w:r>
        <w:rPr>
          <w:spacing w:val="-3"/>
        </w:rPr>
        <w:t> </w:t>
      </w:r>
      <w:r>
        <w:rPr/>
        <w:t>without</w:t>
      </w:r>
      <w:r>
        <w:rPr>
          <w:spacing w:val="-3"/>
        </w:rPr>
        <w:t> </w:t>
      </w:r>
      <w:r>
        <w:rPr/>
        <w:t>impacting</w:t>
      </w:r>
      <w:r>
        <w:rPr>
          <w:spacing w:val="-4"/>
        </w:rPr>
        <w:t> </w:t>
      </w:r>
      <w:r>
        <w:rPr/>
        <w:t>pasture</w:t>
      </w:r>
      <w:r>
        <w:rPr>
          <w:spacing w:val="-3"/>
        </w:rPr>
        <w:t> </w:t>
      </w:r>
      <w:r>
        <w:rPr/>
        <w:t>and</w:t>
      </w:r>
      <w:r>
        <w:rPr>
          <w:spacing w:val="-4"/>
        </w:rPr>
        <w:t> </w:t>
      </w:r>
      <w:r>
        <w:rPr/>
        <w:t>animal</w:t>
      </w:r>
      <w:r>
        <w:rPr>
          <w:spacing w:val="-4"/>
        </w:rPr>
        <w:t> </w:t>
      </w:r>
      <w:r>
        <w:rPr/>
        <w:t>health, Ledgard et al. (2015) does provide a rate suggestion. It is suggested that salt is provided at a rate of 150</w:t>
      </w:r>
      <w:r>
        <w:rPr>
          <w:spacing w:val="-12"/>
        </w:rPr>
        <w:t> </w:t>
      </w:r>
      <w:r>
        <w:rPr/>
        <w:t>grams</w:t>
      </w:r>
      <w:r>
        <w:rPr>
          <w:spacing w:val="-13"/>
        </w:rPr>
        <w:t> </w:t>
      </w:r>
      <w:r>
        <w:rPr/>
        <w:t>per</w:t>
      </w:r>
      <w:r>
        <w:rPr>
          <w:spacing w:val="-13"/>
        </w:rPr>
        <w:t> </w:t>
      </w:r>
      <w:r>
        <w:rPr/>
        <w:t>cow</w:t>
      </w:r>
      <w:r>
        <w:rPr>
          <w:spacing w:val="-12"/>
        </w:rPr>
        <w:t> </w:t>
      </w:r>
      <w:r>
        <w:rPr/>
        <w:t>per</w:t>
      </w:r>
      <w:r>
        <w:rPr>
          <w:spacing w:val="-13"/>
        </w:rPr>
        <w:t> </w:t>
      </w:r>
      <w:r>
        <w:rPr/>
        <w:t>day</w:t>
      </w:r>
      <w:r>
        <w:rPr>
          <w:spacing w:val="-14"/>
        </w:rPr>
        <w:t> </w:t>
      </w:r>
      <w:r>
        <w:rPr/>
        <w:t>(based</w:t>
      </w:r>
      <w:r>
        <w:rPr>
          <w:spacing w:val="-14"/>
        </w:rPr>
        <w:t> </w:t>
      </w:r>
      <w:r>
        <w:rPr/>
        <w:t>on</w:t>
      </w:r>
      <w:r>
        <w:rPr>
          <w:spacing w:val="-14"/>
        </w:rPr>
        <w:t> </w:t>
      </w:r>
      <w:r>
        <w:rPr/>
        <w:t>the</w:t>
      </w:r>
      <w:r>
        <w:rPr>
          <w:spacing w:val="-13"/>
        </w:rPr>
        <w:t> </w:t>
      </w:r>
      <w:r>
        <w:rPr/>
        <w:t>heifer</w:t>
      </w:r>
      <w:r>
        <w:rPr>
          <w:spacing w:val="-13"/>
        </w:rPr>
        <w:t> </w:t>
      </w:r>
      <w:r>
        <w:rPr/>
        <w:t>rate</w:t>
      </w:r>
      <w:r>
        <w:rPr>
          <w:spacing w:val="-12"/>
        </w:rPr>
        <w:t> </w:t>
      </w:r>
      <w:r>
        <w:rPr/>
        <w:t>in</w:t>
      </w:r>
      <w:r>
        <w:rPr>
          <w:spacing w:val="-16"/>
        </w:rPr>
        <w:t> </w:t>
      </w:r>
      <w:r>
        <w:rPr/>
        <w:t>Ledgard</w:t>
      </w:r>
      <w:r>
        <w:rPr>
          <w:spacing w:val="-14"/>
        </w:rPr>
        <w:t> </w:t>
      </w:r>
      <w:r>
        <w:rPr/>
        <w:t>et</w:t>
      </w:r>
      <w:r>
        <w:rPr>
          <w:spacing w:val="-12"/>
        </w:rPr>
        <w:t> </w:t>
      </w:r>
      <w:r>
        <w:rPr/>
        <w:t>al.,</w:t>
      </w:r>
      <w:r>
        <w:rPr>
          <w:spacing w:val="-13"/>
        </w:rPr>
        <w:t> </w:t>
      </w:r>
      <w:r>
        <w:rPr/>
        <w:t>2015)</w:t>
      </w:r>
      <w:r>
        <w:rPr>
          <w:spacing w:val="-15"/>
        </w:rPr>
        <w:t> </w:t>
      </w:r>
      <w:r>
        <w:rPr/>
        <w:t>with</w:t>
      </w:r>
      <w:r>
        <w:rPr>
          <w:spacing w:val="-13"/>
        </w:rPr>
        <w:t> </w:t>
      </w:r>
      <w:r>
        <w:rPr/>
        <w:t>the</w:t>
      </w:r>
      <w:r>
        <w:rPr>
          <w:spacing w:val="-12"/>
        </w:rPr>
        <w:t> </w:t>
      </w:r>
      <w:r>
        <w:rPr/>
        <w:t>salt</w:t>
      </w:r>
      <w:r>
        <w:rPr>
          <w:spacing w:val="-13"/>
        </w:rPr>
        <w:t> </w:t>
      </w:r>
      <w:r>
        <w:rPr/>
        <w:t>fed</w:t>
      </w:r>
      <w:r>
        <w:rPr>
          <w:spacing w:val="-13"/>
        </w:rPr>
        <w:t> </w:t>
      </w:r>
      <w:r>
        <w:rPr/>
        <w:t>in</w:t>
      </w:r>
      <w:r>
        <w:rPr>
          <w:spacing w:val="-14"/>
        </w:rPr>
        <w:t> </w:t>
      </w:r>
      <w:r>
        <w:rPr/>
        <w:t>autumn and winter (which was defined as March, April, May and June, a total of 122</w:t>
      </w:r>
      <w:r>
        <w:rPr>
          <w:spacing w:val="-22"/>
        </w:rPr>
        <w:t> </w:t>
      </w:r>
      <w:r>
        <w:rPr/>
        <w:t>days).</w:t>
      </w:r>
    </w:p>
    <w:p>
      <w:pPr>
        <w:pStyle w:val="BodyText"/>
        <w:spacing w:line="254" w:lineRule="auto" w:before="163"/>
        <w:ind w:left="120" w:right="560"/>
      </w:pPr>
      <w:r>
        <w:rPr/>
        <w:t>This mitigation was only applied to dairy cattle due to the relative ease of providing salt to cattle and the ratio of female to male cattle.</w:t>
      </w:r>
    </w:p>
    <w:p>
      <w:pPr>
        <w:pStyle w:val="ListParagraph"/>
        <w:numPr>
          <w:ilvl w:val="2"/>
          <w:numId w:val="15"/>
        </w:numPr>
        <w:tabs>
          <w:tab w:pos="687" w:val="left" w:leader="none"/>
        </w:tabs>
        <w:spacing w:line="240" w:lineRule="auto" w:before="169" w:after="0"/>
        <w:ind w:left="686" w:right="0" w:hanging="566"/>
        <w:jc w:val="left"/>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before="19"/>
        <w:ind w:left="120"/>
      </w:pPr>
      <w:r>
        <w:rPr/>
        <w:t>There is no capital cost associated with this mitigation given the assumptions made.</w:t>
      </w:r>
    </w:p>
    <w:p>
      <w:pPr>
        <w:pStyle w:val="ListParagraph"/>
        <w:numPr>
          <w:ilvl w:val="2"/>
          <w:numId w:val="15"/>
        </w:numPr>
        <w:tabs>
          <w:tab w:pos="687" w:val="left" w:leader="none"/>
        </w:tabs>
        <w:spacing w:line="240" w:lineRule="auto" w:before="182" w:after="0"/>
        <w:ind w:left="686" w:right="0" w:hanging="566"/>
        <w:jc w:val="left"/>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6" w:lineRule="auto" w:before="21"/>
        <w:ind w:left="120" w:right="560"/>
      </w:pPr>
      <w:r>
        <w:rPr/>
        <w:t>The ongoing operation costs are based on regional differences in stocking rates (cows per hectare) and the minimum, median and maximum costs are based on differences in the price of salt.</w:t>
      </w:r>
    </w:p>
    <w:p>
      <w:pPr>
        <w:spacing w:before="166"/>
        <w:ind w:left="120" w:right="0" w:firstLine="0"/>
        <w:jc w:val="left"/>
        <w:rPr>
          <w:i/>
          <w:sz w:val="18"/>
        </w:rPr>
      </w:pPr>
      <w:r>
        <w:rPr>
          <w:i/>
          <w:color w:val="44536A"/>
          <w:sz w:val="18"/>
        </w:rPr>
        <w:t>Table 29: Operational cost of diuretic supplements</w:t>
      </w:r>
    </w:p>
    <w:p>
      <w:pPr>
        <w:pStyle w:val="BodyText"/>
        <w:spacing w:before="3"/>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0"/>
        <w:gridCol w:w="1639"/>
        <w:gridCol w:w="1210"/>
        <w:gridCol w:w="1121"/>
        <w:gridCol w:w="1157"/>
        <w:gridCol w:w="1445"/>
      </w:tblGrid>
      <w:tr>
        <w:trPr>
          <w:trHeight w:val="278" w:hRule="exact"/>
        </w:trPr>
        <w:tc>
          <w:tcPr>
            <w:tcW w:w="2960" w:type="dxa"/>
          </w:tcPr>
          <w:p>
            <w:pPr/>
          </w:p>
        </w:tc>
        <w:tc>
          <w:tcPr>
            <w:tcW w:w="1639" w:type="dxa"/>
          </w:tcPr>
          <w:p>
            <w:pPr/>
          </w:p>
        </w:tc>
        <w:tc>
          <w:tcPr>
            <w:tcW w:w="1210" w:type="dxa"/>
          </w:tcPr>
          <w:p>
            <w:pPr/>
          </w:p>
        </w:tc>
        <w:tc>
          <w:tcPr>
            <w:tcW w:w="3723" w:type="dxa"/>
            <w:gridSpan w:val="3"/>
          </w:tcPr>
          <w:p>
            <w:pPr>
              <w:pStyle w:val="TableParagraph"/>
              <w:spacing w:line="268" w:lineRule="exact"/>
              <w:ind w:left="672"/>
              <w:jc w:val="left"/>
              <w:rPr>
                <w:sz w:val="22"/>
              </w:rPr>
            </w:pPr>
            <w:r>
              <w:rPr>
                <w:sz w:val="22"/>
              </w:rPr>
              <w:t>Operational Cost ($/ha/yr)</w:t>
            </w:r>
          </w:p>
        </w:tc>
      </w:tr>
      <w:tr>
        <w:trPr>
          <w:trHeight w:val="288" w:hRule="exact"/>
        </w:trPr>
        <w:tc>
          <w:tcPr>
            <w:tcW w:w="2960" w:type="dxa"/>
          </w:tcPr>
          <w:p>
            <w:pPr>
              <w:pStyle w:val="TableParagraph"/>
              <w:spacing w:line="268" w:lineRule="exact"/>
              <w:ind w:left="461" w:right="461"/>
              <w:rPr>
                <w:sz w:val="22"/>
              </w:rPr>
            </w:pPr>
            <w:r>
              <w:rPr>
                <w:sz w:val="22"/>
              </w:rPr>
              <w:t>Region</w:t>
            </w:r>
          </w:p>
        </w:tc>
        <w:tc>
          <w:tcPr>
            <w:tcW w:w="1639" w:type="dxa"/>
          </w:tcPr>
          <w:p>
            <w:pPr>
              <w:pStyle w:val="TableParagraph"/>
              <w:spacing w:line="268" w:lineRule="exact"/>
              <w:ind w:left="157" w:right="157"/>
              <w:rPr>
                <w:sz w:val="22"/>
              </w:rPr>
            </w:pPr>
            <w:r>
              <w:rPr>
                <w:sz w:val="22"/>
              </w:rPr>
              <w:t>Dairy cows/ha</w:t>
            </w:r>
          </w:p>
        </w:tc>
        <w:tc>
          <w:tcPr>
            <w:tcW w:w="1210" w:type="dxa"/>
          </w:tcPr>
          <w:p>
            <w:pPr>
              <w:pStyle w:val="TableParagraph"/>
              <w:spacing w:line="268" w:lineRule="exact"/>
              <w:ind w:left="110" w:right="110"/>
              <w:rPr>
                <w:sz w:val="22"/>
              </w:rPr>
            </w:pPr>
            <w:r>
              <w:rPr>
                <w:sz w:val="22"/>
              </w:rPr>
              <w:t>Kg salt /ha</w:t>
            </w:r>
          </w:p>
        </w:tc>
        <w:tc>
          <w:tcPr>
            <w:tcW w:w="1121" w:type="dxa"/>
          </w:tcPr>
          <w:p>
            <w:pPr>
              <w:pStyle w:val="TableParagraph"/>
              <w:spacing w:line="268" w:lineRule="exact"/>
              <w:ind w:left="99" w:right="99"/>
              <w:rPr>
                <w:sz w:val="22"/>
              </w:rPr>
            </w:pPr>
            <w:r>
              <w:rPr>
                <w:sz w:val="22"/>
              </w:rPr>
              <w:t>Minimum</w:t>
            </w:r>
          </w:p>
        </w:tc>
        <w:tc>
          <w:tcPr>
            <w:tcW w:w="1157" w:type="dxa"/>
          </w:tcPr>
          <w:p>
            <w:pPr>
              <w:pStyle w:val="TableParagraph"/>
              <w:spacing w:line="268" w:lineRule="exact"/>
              <w:ind w:left="211" w:right="211"/>
              <w:rPr>
                <w:sz w:val="22"/>
              </w:rPr>
            </w:pPr>
            <w:r>
              <w:rPr>
                <w:sz w:val="22"/>
              </w:rPr>
              <w:t>Median</w:t>
            </w:r>
          </w:p>
        </w:tc>
        <w:tc>
          <w:tcPr>
            <w:tcW w:w="1445" w:type="dxa"/>
          </w:tcPr>
          <w:p>
            <w:pPr>
              <w:pStyle w:val="TableParagraph"/>
              <w:spacing w:line="268" w:lineRule="exact"/>
              <w:ind w:left="244" w:right="244"/>
              <w:rPr>
                <w:sz w:val="22"/>
              </w:rPr>
            </w:pPr>
            <w:r>
              <w:rPr>
                <w:sz w:val="22"/>
              </w:rPr>
              <w:t>Maximum</w:t>
            </w:r>
          </w:p>
        </w:tc>
      </w:tr>
      <w:tr>
        <w:trPr>
          <w:trHeight w:val="278" w:hRule="exact"/>
        </w:trPr>
        <w:tc>
          <w:tcPr>
            <w:tcW w:w="2960" w:type="dxa"/>
          </w:tcPr>
          <w:p>
            <w:pPr>
              <w:pStyle w:val="TableParagraph"/>
              <w:spacing w:line="268" w:lineRule="exact"/>
              <w:ind w:left="461" w:right="461"/>
              <w:rPr>
                <w:sz w:val="22"/>
              </w:rPr>
            </w:pPr>
            <w:r>
              <w:rPr>
                <w:sz w:val="22"/>
              </w:rPr>
              <w:t>Bay of Plenty</w:t>
            </w:r>
          </w:p>
        </w:tc>
        <w:tc>
          <w:tcPr>
            <w:tcW w:w="1639" w:type="dxa"/>
          </w:tcPr>
          <w:p>
            <w:pPr>
              <w:pStyle w:val="TableParagraph"/>
              <w:spacing w:line="268" w:lineRule="exact"/>
              <w:ind w:left="157" w:right="157"/>
              <w:rPr>
                <w:sz w:val="22"/>
              </w:rPr>
            </w:pPr>
            <w:r>
              <w:rPr>
                <w:sz w:val="22"/>
              </w:rPr>
              <w:t>2.8</w:t>
            </w:r>
          </w:p>
        </w:tc>
        <w:tc>
          <w:tcPr>
            <w:tcW w:w="1210" w:type="dxa"/>
          </w:tcPr>
          <w:p>
            <w:pPr>
              <w:pStyle w:val="TableParagraph"/>
              <w:spacing w:line="268" w:lineRule="exact"/>
              <w:ind w:left="110" w:right="110"/>
              <w:rPr>
                <w:sz w:val="22"/>
              </w:rPr>
            </w:pPr>
            <w:r>
              <w:rPr>
                <w:sz w:val="22"/>
              </w:rPr>
              <w:t>51</w:t>
            </w:r>
          </w:p>
        </w:tc>
        <w:tc>
          <w:tcPr>
            <w:tcW w:w="1121" w:type="dxa"/>
          </w:tcPr>
          <w:p>
            <w:pPr>
              <w:pStyle w:val="TableParagraph"/>
              <w:spacing w:line="268" w:lineRule="exact"/>
              <w:ind w:left="99" w:right="97"/>
              <w:rPr>
                <w:sz w:val="22"/>
              </w:rPr>
            </w:pPr>
            <w:r>
              <w:rPr>
                <w:sz w:val="22"/>
              </w:rPr>
              <w:t>23</w:t>
            </w:r>
          </w:p>
        </w:tc>
        <w:tc>
          <w:tcPr>
            <w:tcW w:w="1157" w:type="dxa"/>
          </w:tcPr>
          <w:p>
            <w:pPr>
              <w:pStyle w:val="TableParagraph"/>
              <w:spacing w:line="268" w:lineRule="exact"/>
              <w:ind w:left="211" w:right="211"/>
              <w:rPr>
                <w:sz w:val="22"/>
              </w:rPr>
            </w:pPr>
            <w:r>
              <w:rPr>
                <w:sz w:val="22"/>
              </w:rPr>
              <w:t>41</w:t>
            </w:r>
          </w:p>
        </w:tc>
        <w:tc>
          <w:tcPr>
            <w:tcW w:w="1445" w:type="dxa"/>
          </w:tcPr>
          <w:p>
            <w:pPr>
              <w:pStyle w:val="TableParagraph"/>
              <w:spacing w:line="268" w:lineRule="exact"/>
              <w:ind w:left="244" w:right="244"/>
              <w:rPr>
                <w:sz w:val="22"/>
              </w:rPr>
            </w:pPr>
            <w:r>
              <w:rPr>
                <w:sz w:val="22"/>
              </w:rPr>
              <w:t>51</w:t>
            </w:r>
          </w:p>
        </w:tc>
      </w:tr>
      <w:tr>
        <w:trPr>
          <w:trHeight w:val="278" w:hRule="exact"/>
        </w:trPr>
        <w:tc>
          <w:tcPr>
            <w:tcW w:w="2960" w:type="dxa"/>
          </w:tcPr>
          <w:p>
            <w:pPr>
              <w:pStyle w:val="TableParagraph"/>
              <w:spacing w:line="268" w:lineRule="exact"/>
              <w:ind w:left="462" w:right="461"/>
              <w:rPr>
                <w:sz w:val="22"/>
              </w:rPr>
            </w:pPr>
            <w:r>
              <w:rPr>
                <w:sz w:val="22"/>
              </w:rPr>
              <w:t>Canterbury</w:t>
            </w:r>
          </w:p>
        </w:tc>
        <w:tc>
          <w:tcPr>
            <w:tcW w:w="1639" w:type="dxa"/>
          </w:tcPr>
          <w:p>
            <w:pPr>
              <w:pStyle w:val="TableParagraph"/>
              <w:spacing w:line="268" w:lineRule="exact"/>
              <w:ind w:left="157" w:right="157"/>
              <w:rPr>
                <w:sz w:val="22"/>
              </w:rPr>
            </w:pPr>
            <w:r>
              <w:rPr>
                <w:sz w:val="22"/>
              </w:rPr>
              <w:t>3.4</w:t>
            </w:r>
          </w:p>
        </w:tc>
        <w:tc>
          <w:tcPr>
            <w:tcW w:w="1210" w:type="dxa"/>
          </w:tcPr>
          <w:p>
            <w:pPr>
              <w:pStyle w:val="TableParagraph"/>
              <w:spacing w:line="268" w:lineRule="exact"/>
              <w:ind w:left="110" w:right="110"/>
              <w:rPr>
                <w:sz w:val="22"/>
              </w:rPr>
            </w:pPr>
            <w:r>
              <w:rPr>
                <w:sz w:val="22"/>
              </w:rPr>
              <w:t>62</w:t>
            </w:r>
          </w:p>
        </w:tc>
        <w:tc>
          <w:tcPr>
            <w:tcW w:w="1121" w:type="dxa"/>
          </w:tcPr>
          <w:p>
            <w:pPr>
              <w:pStyle w:val="TableParagraph"/>
              <w:spacing w:line="268" w:lineRule="exact"/>
              <w:ind w:left="99" w:right="97"/>
              <w:rPr>
                <w:sz w:val="22"/>
              </w:rPr>
            </w:pPr>
            <w:r>
              <w:rPr>
                <w:sz w:val="22"/>
              </w:rPr>
              <w:t>28</w:t>
            </w:r>
          </w:p>
        </w:tc>
        <w:tc>
          <w:tcPr>
            <w:tcW w:w="1157" w:type="dxa"/>
          </w:tcPr>
          <w:p>
            <w:pPr>
              <w:pStyle w:val="TableParagraph"/>
              <w:spacing w:line="268" w:lineRule="exact"/>
              <w:ind w:left="211" w:right="211"/>
              <w:rPr>
                <w:sz w:val="22"/>
              </w:rPr>
            </w:pPr>
            <w:r>
              <w:rPr>
                <w:sz w:val="22"/>
              </w:rPr>
              <w:t>50</w:t>
            </w:r>
          </w:p>
        </w:tc>
        <w:tc>
          <w:tcPr>
            <w:tcW w:w="1445" w:type="dxa"/>
          </w:tcPr>
          <w:p>
            <w:pPr>
              <w:pStyle w:val="TableParagraph"/>
              <w:spacing w:line="268" w:lineRule="exact"/>
              <w:ind w:left="244" w:right="244"/>
              <w:rPr>
                <w:sz w:val="22"/>
              </w:rPr>
            </w:pPr>
            <w:r>
              <w:rPr>
                <w:sz w:val="22"/>
              </w:rPr>
              <w:t>62</w:t>
            </w:r>
          </w:p>
        </w:tc>
      </w:tr>
      <w:tr>
        <w:trPr>
          <w:trHeight w:val="278" w:hRule="exact"/>
        </w:trPr>
        <w:tc>
          <w:tcPr>
            <w:tcW w:w="2960" w:type="dxa"/>
          </w:tcPr>
          <w:p>
            <w:pPr>
              <w:pStyle w:val="TableParagraph"/>
              <w:spacing w:line="268" w:lineRule="exact"/>
              <w:ind w:left="461" w:right="461"/>
              <w:rPr>
                <w:sz w:val="22"/>
              </w:rPr>
            </w:pPr>
            <w:r>
              <w:rPr>
                <w:sz w:val="22"/>
              </w:rPr>
              <w:t>Hawkes Bay</w:t>
            </w:r>
          </w:p>
        </w:tc>
        <w:tc>
          <w:tcPr>
            <w:tcW w:w="1639" w:type="dxa"/>
          </w:tcPr>
          <w:p>
            <w:pPr>
              <w:pStyle w:val="TableParagraph"/>
              <w:spacing w:line="268" w:lineRule="exact"/>
              <w:ind w:left="157" w:right="157"/>
              <w:rPr>
                <w:sz w:val="22"/>
              </w:rPr>
            </w:pPr>
            <w:r>
              <w:rPr>
                <w:sz w:val="22"/>
              </w:rPr>
              <w:t>2.9</w:t>
            </w:r>
          </w:p>
        </w:tc>
        <w:tc>
          <w:tcPr>
            <w:tcW w:w="1210" w:type="dxa"/>
          </w:tcPr>
          <w:p>
            <w:pPr>
              <w:pStyle w:val="TableParagraph"/>
              <w:spacing w:line="268" w:lineRule="exact"/>
              <w:ind w:left="110" w:right="110"/>
              <w:rPr>
                <w:sz w:val="22"/>
              </w:rPr>
            </w:pPr>
            <w:r>
              <w:rPr>
                <w:sz w:val="22"/>
              </w:rPr>
              <w:t>53</w:t>
            </w:r>
          </w:p>
        </w:tc>
        <w:tc>
          <w:tcPr>
            <w:tcW w:w="1121" w:type="dxa"/>
          </w:tcPr>
          <w:p>
            <w:pPr>
              <w:pStyle w:val="TableParagraph"/>
              <w:spacing w:line="268" w:lineRule="exact"/>
              <w:ind w:left="99" w:right="97"/>
              <w:rPr>
                <w:sz w:val="22"/>
              </w:rPr>
            </w:pPr>
            <w:r>
              <w:rPr>
                <w:sz w:val="22"/>
              </w:rPr>
              <w:t>24</w:t>
            </w:r>
          </w:p>
        </w:tc>
        <w:tc>
          <w:tcPr>
            <w:tcW w:w="1157" w:type="dxa"/>
          </w:tcPr>
          <w:p>
            <w:pPr>
              <w:pStyle w:val="TableParagraph"/>
              <w:spacing w:line="268" w:lineRule="exact"/>
              <w:ind w:left="211" w:right="211"/>
              <w:rPr>
                <w:sz w:val="22"/>
              </w:rPr>
            </w:pPr>
            <w:r>
              <w:rPr>
                <w:sz w:val="22"/>
              </w:rPr>
              <w:t>42</w:t>
            </w:r>
          </w:p>
        </w:tc>
        <w:tc>
          <w:tcPr>
            <w:tcW w:w="1445" w:type="dxa"/>
          </w:tcPr>
          <w:p>
            <w:pPr>
              <w:pStyle w:val="TableParagraph"/>
              <w:spacing w:line="268" w:lineRule="exact"/>
              <w:ind w:left="244" w:right="244"/>
              <w:rPr>
                <w:sz w:val="22"/>
              </w:rPr>
            </w:pPr>
            <w:r>
              <w:rPr>
                <w:sz w:val="22"/>
              </w:rPr>
              <w:t>53</w:t>
            </w:r>
          </w:p>
        </w:tc>
      </w:tr>
      <w:tr>
        <w:trPr>
          <w:trHeight w:val="278" w:hRule="exact"/>
        </w:trPr>
        <w:tc>
          <w:tcPr>
            <w:tcW w:w="2960" w:type="dxa"/>
          </w:tcPr>
          <w:p>
            <w:pPr>
              <w:pStyle w:val="TableParagraph"/>
              <w:spacing w:line="268" w:lineRule="exact"/>
              <w:ind w:left="462" w:right="461"/>
              <w:rPr>
                <w:sz w:val="22"/>
              </w:rPr>
            </w:pPr>
            <w:r>
              <w:rPr>
                <w:sz w:val="22"/>
              </w:rPr>
              <w:t>Manawatu</w:t>
            </w:r>
          </w:p>
        </w:tc>
        <w:tc>
          <w:tcPr>
            <w:tcW w:w="1639" w:type="dxa"/>
          </w:tcPr>
          <w:p>
            <w:pPr>
              <w:pStyle w:val="TableParagraph"/>
              <w:spacing w:line="268" w:lineRule="exact"/>
              <w:ind w:left="157" w:right="157"/>
              <w:rPr>
                <w:sz w:val="22"/>
              </w:rPr>
            </w:pPr>
            <w:r>
              <w:rPr>
                <w:sz w:val="22"/>
              </w:rPr>
              <w:t>2.7</w:t>
            </w:r>
          </w:p>
        </w:tc>
        <w:tc>
          <w:tcPr>
            <w:tcW w:w="1210" w:type="dxa"/>
          </w:tcPr>
          <w:p>
            <w:pPr>
              <w:pStyle w:val="TableParagraph"/>
              <w:spacing w:line="268" w:lineRule="exact"/>
              <w:ind w:left="110" w:right="110"/>
              <w:rPr>
                <w:sz w:val="22"/>
              </w:rPr>
            </w:pPr>
            <w:r>
              <w:rPr>
                <w:sz w:val="22"/>
              </w:rPr>
              <w:t>49</w:t>
            </w:r>
          </w:p>
        </w:tc>
        <w:tc>
          <w:tcPr>
            <w:tcW w:w="1121" w:type="dxa"/>
          </w:tcPr>
          <w:p>
            <w:pPr>
              <w:pStyle w:val="TableParagraph"/>
              <w:spacing w:line="268" w:lineRule="exact"/>
              <w:ind w:left="99" w:right="97"/>
              <w:rPr>
                <w:sz w:val="22"/>
              </w:rPr>
            </w:pPr>
            <w:r>
              <w:rPr>
                <w:sz w:val="22"/>
              </w:rPr>
              <w:t>22</w:t>
            </w:r>
          </w:p>
        </w:tc>
        <w:tc>
          <w:tcPr>
            <w:tcW w:w="1157" w:type="dxa"/>
          </w:tcPr>
          <w:p>
            <w:pPr>
              <w:pStyle w:val="TableParagraph"/>
              <w:spacing w:line="268" w:lineRule="exact"/>
              <w:ind w:left="211" w:right="211"/>
              <w:rPr>
                <w:sz w:val="22"/>
              </w:rPr>
            </w:pPr>
            <w:r>
              <w:rPr>
                <w:sz w:val="22"/>
              </w:rPr>
              <w:t>40</w:t>
            </w:r>
          </w:p>
        </w:tc>
        <w:tc>
          <w:tcPr>
            <w:tcW w:w="1445" w:type="dxa"/>
          </w:tcPr>
          <w:p>
            <w:pPr>
              <w:pStyle w:val="TableParagraph"/>
              <w:spacing w:line="268" w:lineRule="exact"/>
              <w:ind w:left="244" w:right="244"/>
              <w:rPr>
                <w:sz w:val="22"/>
              </w:rPr>
            </w:pPr>
            <w:r>
              <w:rPr>
                <w:sz w:val="22"/>
              </w:rPr>
              <w:t>49</w:t>
            </w:r>
          </w:p>
        </w:tc>
      </w:tr>
      <w:tr>
        <w:trPr>
          <w:trHeight w:val="278" w:hRule="exact"/>
        </w:trPr>
        <w:tc>
          <w:tcPr>
            <w:tcW w:w="2960" w:type="dxa"/>
          </w:tcPr>
          <w:p>
            <w:pPr>
              <w:pStyle w:val="TableParagraph"/>
              <w:spacing w:line="268" w:lineRule="exact"/>
              <w:ind w:left="461" w:right="461"/>
              <w:rPr>
                <w:sz w:val="22"/>
              </w:rPr>
            </w:pPr>
            <w:r>
              <w:rPr>
                <w:sz w:val="22"/>
              </w:rPr>
              <w:t>Northland</w:t>
            </w:r>
          </w:p>
        </w:tc>
        <w:tc>
          <w:tcPr>
            <w:tcW w:w="1639" w:type="dxa"/>
          </w:tcPr>
          <w:p>
            <w:pPr>
              <w:pStyle w:val="TableParagraph"/>
              <w:spacing w:line="268" w:lineRule="exact"/>
              <w:ind w:left="157" w:right="157"/>
              <w:rPr>
                <w:sz w:val="22"/>
              </w:rPr>
            </w:pPr>
            <w:r>
              <w:rPr>
                <w:sz w:val="22"/>
              </w:rPr>
              <w:t>2.3</w:t>
            </w:r>
          </w:p>
        </w:tc>
        <w:tc>
          <w:tcPr>
            <w:tcW w:w="1210" w:type="dxa"/>
          </w:tcPr>
          <w:p>
            <w:pPr>
              <w:pStyle w:val="TableParagraph"/>
              <w:spacing w:line="268" w:lineRule="exact"/>
              <w:ind w:left="110" w:right="110"/>
              <w:rPr>
                <w:sz w:val="22"/>
              </w:rPr>
            </w:pPr>
            <w:r>
              <w:rPr>
                <w:sz w:val="22"/>
              </w:rPr>
              <w:t>42</w:t>
            </w:r>
          </w:p>
        </w:tc>
        <w:tc>
          <w:tcPr>
            <w:tcW w:w="1121" w:type="dxa"/>
          </w:tcPr>
          <w:p>
            <w:pPr>
              <w:pStyle w:val="TableParagraph"/>
              <w:spacing w:line="268" w:lineRule="exact"/>
              <w:ind w:left="99" w:right="97"/>
              <w:rPr>
                <w:sz w:val="22"/>
              </w:rPr>
            </w:pPr>
            <w:r>
              <w:rPr>
                <w:sz w:val="22"/>
              </w:rPr>
              <w:t>19</w:t>
            </w:r>
          </w:p>
        </w:tc>
        <w:tc>
          <w:tcPr>
            <w:tcW w:w="1157" w:type="dxa"/>
          </w:tcPr>
          <w:p>
            <w:pPr>
              <w:pStyle w:val="TableParagraph"/>
              <w:spacing w:line="268" w:lineRule="exact"/>
              <w:ind w:left="211" w:right="211"/>
              <w:rPr>
                <w:sz w:val="22"/>
              </w:rPr>
            </w:pPr>
            <w:r>
              <w:rPr>
                <w:sz w:val="22"/>
              </w:rPr>
              <w:t>34</w:t>
            </w:r>
          </w:p>
        </w:tc>
        <w:tc>
          <w:tcPr>
            <w:tcW w:w="1445" w:type="dxa"/>
          </w:tcPr>
          <w:p>
            <w:pPr>
              <w:pStyle w:val="TableParagraph"/>
              <w:spacing w:line="268" w:lineRule="exact"/>
              <w:ind w:left="244" w:right="244"/>
              <w:rPr>
                <w:sz w:val="22"/>
              </w:rPr>
            </w:pPr>
            <w:r>
              <w:rPr>
                <w:sz w:val="22"/>
              </w:rPr>
              <w:t>42</w:t>
            </w:r>
          </w:p>
        </w:tc>
      </w:tr>
      <w:tr>
        <w:trPr>
          <w:trHeight w:val="279" w:hRule="exact"/>
        </w:trPr>
        <w:tc>
          <w:tcPr>
            <w:tcW w:w="2960" w:type="dxa"/>
          </w:tcPr>
          <w:p>
            <w:pPr>
              <w:pStyle w:val="TableParagraph"/>
              <w:spacing w:line="268" w:lineRule="exact"/>
              <w:ind w:left="461" w:right="461"/>
              <w:rPr>
                <w:sz w:val="22"/>
              </w:rPr>
            </w:pPr>
            <w:r>
              <w:rPr>
                <w:sz w:val="22"/>
              </w:rPr>
              <w:t>Otago</w:t>
            </w:r>
          </w:p>
        </w:tc>
        <w:tc>
          <w:tcPr>
            <w:tcW w:w="1639" w:type="dxa"/>
          </w:tcPr>
          <w:p>
            <w:pPr>
              <w:pStyle w:val="TableParagraph"/>
              <w:spacing w:line="268" w:lineRule="exact"/>
              <w:ind w:left="157" w:right="157"/>
              <w:rPr>
                <w:sz w:val="22"/>
              </w:rPr>
            </w:pPr>
            <w:r>
              <w:rPr>
                <w:sz w:val="22"/>
              </w:rPr>
              <w:t>2.95</w:t>
            </w:r>
          </w:p>
        </w:tc>
        <w:tc>
          <w:tcPr>
            <w:tcW w:w="1210" w:type="dxa"/>
          </w:tcPr>
          <w:p>
            <w:pPr>
              <w:pStyle w:val="TableParagraph"/>
              <w:spacing w:line="268" w:lineRule="exact"/>
              <w:ind w:left="110" w:right="110"/>
              <w:rPr>
                <w:sz w:val="22"/>
              </w:rPr>
            </w:pPr>
            <w:r>
              <w:rPr>
                <w:sz w:val="22"/>
              </w:rPr>
              <w:t>54</w:t>
            </w:r>
          </w:p>
        </w:tc>
        <w:tc>
          <w:tcPr>
            <w:tcW w:w="1121" w:type="dxa"/>
          </w:tcPr>
          <w:p>
            <w:pPr>
              <w:pStyle w:val="TableParagraph"/>
              <w:spacing w:line="268" w:lineRule="exact"/>
              <w:ind w:left="99" w:right="97"/>
              <w:rPr>
                <w:sz w:val="22"/>
              </w:rPr>
            </w:pPr>
            <w:r>
              <w:rPr>
                <w:sz w:val="22"/>
              </w:rPr>
              <w:t>24</w:t>
            </w:r>
          </w:p>
        </w:tc>
        <w:tc>
          <w:tcPr>
            <w:tcW w:w="1157" w:type="dxa"/>
          </w:tcPr>
          <w:p>
            <w:pPr>
              <w:pStyle w:val="TableParagraph"/>
              <w:spacing w:line="268" w:lineRule="exact"/>
              <w:ind w:left="211" w:right="211"/>
              <w:rPr>
                <w:sz w:val="22"/>
              </w:rPr>
            </w:pPr>
            <w:r>
              <w:rPr>
                <w:sz w:val="22"/>
              </w:rPr>
              <w:t>43</w:t>
            </w:r>
          </w:p>
        </w:tc>
        <w:tc>
          <w:tcPr>
            <w:tcW w:w="1445" w:type="dxa"/>
          </w:tcPr>
          <w:p>
            <w:pPr>
              <w:pStyle w:val="TableParagraph"/>
              <w:spacing w:line="268" w:lineRule="exact"/>
              <w:ind w:left="244" w:right="244"/>
              <w:rPr>
                <w:sz w:val="22"/>
              </w:rPr>
            </w:pPr>
            <w:r>
              <w:rPr>
                <w:sz w:val="22"/>
              </w:rPr>
              <w:t>54</w:t>
            </w:r>
          </w:p>
        </w:tc>
      </w:tr>
      <w:tr>
        <w:trPr>
          <w:trHeight w:val="278" w:hRule="exact"/>
        </w:trPr>
        <w:tc>
          <w:tcPr>
            <w:tcW w:w="2960" w:type="dxa"/>
          </w:tcPr>
          <w:p>
            <w:pPr>
              <w:pStyle w:val="TableParagraph"/>
              <w:spacing w:line="268" w:lineRule="exact"/>
              <w:ind w:left="461" w:right="461"/>
              <w:rPr>
                <w:sz w:val="22"/>
              </w:rPr>
            </w:pPr>
            <w:r>
              <w:rPr>
                <w:sz w:val="22"/>
              </w:rPr>
              <w:t>Southland</w:t>
            </w:r>
          </w:p>
        </w:tc>
        <w:tc>
          <w:tcPr>
            <w:tcW w:w="1639" w:type="dxa"/>
          </w:tcPr>
          <w:p>
            <w:pPr>
              <w:pStyle w:val="TableParagraph"/>
              <w:spacing w:line="268" w:lineRule="exact"/>
              <w:ind w:left="157" w:right="157"/>
              <w:rPr>
                <w:sz w:val="22"/>
              </w:rPr>
            </w:pPr>
            <w:r>
              <w:rPr>
                <w:sz w:val="22"/>
              </w:rPr>
              <w:t>2.7</w:t>
            </w:r>
          </w:p>
        </w:tc>
        <w:tc>
          <w:tcPr>
            <w:tcW w:w="1210" w:type="dxa"/>
          </w:tcPr>
          <w:p>
            <w:pPr>
              <w:pStyle w:val="TableParagraph"/>
              <w:spacing w:line="268" w:lineRule="exact"/>
              <w:ind w:left="110" w:right="110"/>
              <w:rPr>
                <w:sz w:val="22"/>
              </w:rPr>
            </w:pPr>
            <w:r>
              <w:rPr>
                <w:sz w:val="22"/>
              </w:rPr>
              <w:t>49</w:t>
            </w:r>
          </w:p>
        </w:tc>
        <w:tc>
          <w:tcPr>
            <w:tcW w:w="1121" w:type="dxa"/>
          </w:tcPr>
          <w:p>
            <w:pPr>
              <w:pStyle w:val="TableParagraph"/>
              <w:spacing w:line="268" w:lineRule="exact"/>
              <w:ind w:left="99" w:right="97"/>
              <w:rPr>
                <w:sz w:val="22"/>
              </w:rPr>
            </w:pPr>
            <w:r>
              <w:rPr>
                <w:sz w:val="22"/>
              </w:rPr>
              <w:t>22</w:t>
            </w:r>
          </w:p>
        </w:tc>
        <w:tc>
          <w:tcPr>
            <w:tcW w:w="1157" w:type="dxa"/>
          </w:tcPr>
          <w:p>
            <w:pPr>
              <w:pStyle w:val="TableParagraph"/>
              <w:spacing w:line="268" w:lineRule="exact"/>
              <w:ind w:left="211" w:right="211"/>
              <w:rPr>
                <w:sz w:val="22"/>
              </w:rPr>
            </w:pPr>
            <w:r>
              <w:rPr>
                <w:sz w:val="22"/>
              </w:rPr>
              <w:t>40</w:t>
            </w:r>
          </w:p>
        </w:tc>
        <w:tc>
          <w:tcPr>
            <w:tcW w:w="1445" w:type="dxa"/>
          </w:tcPr>
          <w:p>
            <w:pPr>
              <w:pStyle w:val="TableParagraph"/>
              <w:spacing w:line="268" w:lineRule="exact"/>
              <w:ind w:left="244" w:right="244"/>
              <w:rPr>
                <w:sz w:val="22"/>
              </w:rPr>
            </w:pPr>
            <w:r>
              <w:rPr>
                <w:sz w:val="22"/>
              </w:rPr>
              <w:t>49</w:t>
            </w:r>
          </w:p>
        </w:tc>
      </w:tr>
      <w:tr>
        <w:trPr>
          <w:trHeight w:val="278" w:hRule="exact"/>
        </w:trPr>
        <w:tc>
          <w:tcPr>
            <w:tcW w:w="2960" w:type="dxa"/>
          </w:tcPr>
          <w:p>
            <w:pPr>
              <w:pStyle w:val="TableParagraph"/>
              <w:spacing w:line="268" w:lineRule="exact"/>
              <w:ind w:left="462" w:right="461"/>
              <w:rPr>
                <w:sz w:val="22"/>
              </w:rPr>
            </w:pPr>
            <w:r>
              <w:rPr>
                <w:sz w:val="22"/>
              </w:rPr>
              <w:t>Taranaki</w:t>
            </w:r>
          </w:p>
        </w:tc>
        <w:tc>
          <w:tcPr>
            <w:tcW w:w="1639" w:type="dxa"/>
          </w:tcPr>
          <w:p>
            <w:pPr>
              <w:pStyle w:val="TableParagraph"/>
              <w:spacing w:line="268" w:lineRule="exact"/>
              <w:ind w:left="157" w:right="157"/>
              <w:rPr>
                <w:sz w:val="22"/>
              </w:rPr>
            </w:pPr>
            <w:r>
              <w:rPr>
                <w:sz w:val="22"/>
              </w:rPr>
              <w:t>2.8</w:t>
            </w:r>
          </w:p>
        </w:tc>
        <w:tc>
          <w:tcPr>
            <w:tcW w:w="1210" w:type="dxa"/>
          </w:tcPr>
          <w:p>
            <w:pPr>
              <w:pStyle w:val="TableParagraph"/>
              <w:spacing w:line="268" w:lineRule="exact"/>
              <w:ind w:left="110" w:right="110"/>
              <w:rPr>
                <w:sz w:val="22"/>
              </w:rPr>
            </w:pPr>
            <w:r>
              <w:rPr>
                <w:sz w:val="22"/>
              </w:rPr>
              <w:t>51</w:t>
            </w:r>
          </w:p>
        </w:tc>
        <w:tc>
          <w:tcPr>
            <w:tcW w:w="1121" w:type="dxa"/>
          </w:tcPr>
          <w:p>
            <w:pPr>
              <w:pStyle w:val="TableParagraph"/>
              <w:spacing w:line="268" w:lineRule="exact"/>
              <w:ind w:left="99" w:right="97"/>
              <w:rPr>
                <w:sz w:val="22"/>
              </w:rPr>
            </w:pPr>
            <w:r>
              <w:rPr>
                <w:sz w:val="22"/>
              </w:rPr>
              <w:t>23</w:t>
            </w:r>
          </w:p>
        </w:tc>
        <w:tc>
          <w:tcPr>
            <w:tcW w:w="1157" w:type="dxa"/>
          </w:tcPr>
          <w:p>
            <w:pPr>
              <w:pStyle w:val="TableParagraph"/>
              <w:spacing w:line="268" w:lineRule="exact"/>
              <w:ind w:left="211" w:right="211"/>
              <w:rPr>
                <w:sz w:val="22"/>
              </w:rPr>
            </w:pPr>
            <w:r>
              <w:rPr>
                <w:sz w:val="22"/>
              </w:rPr>
              <w:t>41</w:t>
            </w:r>
          </w:p>
        </w:tc>
        <w:tc>
          <w:tcPr>
            <w:tcW w:w="1445" w:type="dxa"/>
          </w:tcPr>
          <w:p>
            <w:pPr>
              <w:pStyle w:val="TableParagraph"/>
              <w:spacing w:line="268" w:lineRule="exact"/>
              <w:ind w:left="244" w:right="244"/>
              <w:rPr>
                <w:sz w:val="22"/>
              </w:rPr>
            </w:pPr>
            <w:r>
              <w:rPr>
                <w:sz w:val="22"/>
              </w:rPr>
              <w:t>51</w:t>
            </w:r>
          </w:p>
        </w:tc>
      </w:tr>
      <w:tr>
        <w:trPr>
          <w:trHeight w:val="278" w:hRule="exact"/>
        </w:trPr>
        <w:tc>
          <w:tcPr>
            <w:tcW w:w="2960" w:type="dxa"/>
          </w:tcPr>
          <w:p>
            <w:pPr>
              <w:pStyle w:val="TableParagraph"/>
              <w:spacing w:line="268" w:lineRule="exact"/>
              <w:ind w:left="461" w:right="461"/>
              <w:rPr>
                <w:sz w:val="22"/>
              </w:rPr>
            </w:pPr>
            <w:r>
              <w:rPr>
                <w:sz w:val="22"/>
              </w:rPr>
              <w:t>Waikato</w:t>
            </w:r>
          </w:p>
        </w:tc>
        <w:tc>
          <w:tcPr>
            <w:tcW w:w="1639" w:type="dxa"/>
          </w:tcPr>
          <w:p>
            <w:pPr>
              <w:pStyle w:val="TableParagraph"/>
              <w:spacing w:line="268" w:lineRule="exact"/>
              <w:ind w:left="157" w:right="157"/>
              <w:rPr>
                <w:sz w:val="22"/>
              </w:rPr>
            </w:pPr>
            <w:r>
              <w:rPr>
                <w:sz w:val="22"/>
              </w:rPr>
              <w:t>2.9</w:t>
            </w:r>
          </w:p>
        </w:tc>
        <w:tc>
          <w:tcPr>
            <w:tcW w:w="1210" w:type="dxa"/>
          </w:tcPr>
          <w:p>
            <w:pPr>
              <w:pStyle w:val="TableParagraph"/>
              <w:spacing w:line="268" w:lineRule="exact"/>
              <w:ind w:left="110" w:right="110"/>
              <w:rPr>
                <w:sz w:val="22"/>
              </w:rPr>
            </w:pPr>
            <w:r>
              <w:rPr>
                <w:sz w:val="22"/>
              </w:rPr>
              <w:t>53</w:t>
            </w:r>
          </w:p>
        </w:tc>
        <w:tc>
          <w:tcPr>
            <w:tcW w:w="1121" w:type="dxa"/>
          </w:tcPr>
          <w:p>
            <w:pPr>
              <w:pStyle w:val="TableParagraph"/>
              <w:spacing w:line="268" w:lineRule="exact"/>
              <w:ind w:left="99" w:right="97"/>
              <w:rPr>
                <w:sz w:val="22"/>
              </w:rPr>
            </w:pPr>
            <w:r>
              <w:rPr>
                <w:sz w:val="22"/>
              </w:rPr>
              <w:t>24</w:t>
            </w:r>
          </w:p>
        </w:tc>
        <w:tc>
          <w:tcPr>
            <w:tcW w:w="1157" w:type="dxa"/>
          </w:tcPr>
          <w:p>
            <w:pPr>
              <w:pStyle w:val="TableParagraph"/>
              <w:spacing w:line="268" w:lineRule="exact"/>
              <w:ind w:left="211" w:right="211"/>
              <w:rPr>
                <w:sz w:val="22"/>
              </w:rPr>
            </w:pPr>
            <w:r>
              <w:rPr>
                <w:sz w:val="22"/>
              </w:rPr>
              <w:t>42</w:t>
            </w:r>
          </w:p>
        </w:tc>
        <w:tc>
          <w:tcPr>
            <w:tcW w:w="1445" w:type="dxa"/>
          </w:tcPr>
          <w:p>
            <w:pPr>
              <w:pStyle w:val="TableParagraph"/>
              <w:spacing w:line="268" w:lineRule="exact"/>
              <w:ind w:left="244" w:right="244"/>
              <w:rPr>
                <w:sz w:val="22"/>
              </w:rPr>
            </w:pPr>
            <w:r>
              <w:rPr>
                <w:sz w:val="22"/>
              </w:rPr>
              <w:t>53</w:t>
            </w:r>
          </w:p>
        </w:tc>
      </w:tr>
      <w:tr>
        <w:trPr>
          <w:trHeight w:val="278" w:hRule="exact"/>
        </w:trPr>
        <w:tc>
          <w:tcPr>
            <w:tcW w:w="2960" w:type="dxa"/>
          </w:tcPr>
          <w:p>
            <w:pPr>
              <w:pStyle w:val="TableParagraph"/>
              <w:spacing w:line="268" w:lineRule="exact"/>
              <w:ind w:left="463" w:right="461"/>
              <w:rPr>
                <w:sz w:val="22"/>
              </w:rPr>
            </w:pPr>
            <w:r>
              <w:rPr>
                <w:sz w:val="22"/>
              </w:rPr>
              <w:t>Wellington-Wairarapa</w:t>
            </w:r>
          </w:p>
        </w:tc>
        <w:tc>
          <w:tcPr>
            <w:tcW w:w="1639" w:type="dxa"/>
          </w:tcPr>
          <w:p>
            <w:pPr>
              <w:pStyle w:val="TableParagraph"/>
              <w:spacing w:line="268" w:lineRule="exact"/>
              <w:ind w:left="157" w:right="157"/>
              <w:rPr>
                <w:sz w:val="22"/>
              </w:rPr>
            </w:pPr>
            <w:r>
              <w:rPr>
                <w:sz w:val="22"/>
              </w:rPr>
              <w:t>2.4</w:t>
            </w:r>
          </w:p>
        </w:tc>
        <w:tc>
          <w:tcPr>
            <w:tcW w:w="1210" w:type="dxa"/>
          </w:tcPr>
          <w:p>
            <w:pPr>
              <w:pStyle w:val="TableParagraph"/>
              <w:spacing w:line="268" w:lineRule="exact"/>
              <w:ind w:left="110" w:right="110"/>
              <w:rPr>
                <w:sz w:val="22"/>
              </w:rPr>
            </w:pPr>
            <w:r>
              <w:rPr>
                <w:sz w:val="22"/>
              </w:rPr>
              <w:t>44</w:t>
            </w:r>
          </w:p>
        </w:tc>
        <w:tc>
          <w:tcPr>
            <w:tcW w:w="1121" w:type="dxa"/>
          </w:tcPr>
          <w:p>
            <w:pPr>
              <w:pStyle w:val="TableParagraph"/>
              <w:spacing w:line="268" w:lineRule="exact"/>
              <w:ind w:left="99" w:right="97"/>
              <w:rPr>
                <w:sz w:val="22"/>
              </w:rPr>
            </w:pPr>
            <w:r>
              <w:rPr>
                <w:sz w:val="22"/>
              </w:rPr>
              <w:t>20</w:t>
            </w:r>
          </w:p>
        </w:tc>
        <w:tc>
          <w:tcPr>
            <w:tcW w:w="1157" w:type="dxa"/>
          </w:tcPr>
          <w:p>
            <w:pPr>
              <w:pStyle w:val="TableParagraph"/>
              <w:spacing w:line="268" w:lineRule="exact"/>
              <w:ind w:left="211" w:right="211"/>
              <w:rPr>
                <w:sz w:val="22"/>
              </w:rPr>
            </w:pPr>
            <w:r>
              <w:rPr>
                <w:sz w:val="22"/>
              </w:rPr>
              <w:t>35</w:t>
            </w:r>
          </w:p>
        </w:tc>
        <w:tc>
          <w:tcPr>
            <w:tcW w:w="1445" w:type="dxa"/>
          </w:tcPr>
          <w:p>
            <w:pPr>
              <w:pStyle w:val="TableParagraph"/>
              <w:spacing w:line="268" w:lineRule="exact"/>
              <w:ind w:left="244" w:right="244"/>
              <w:rPr>
                <w:sz w:val="22"/>
              </w:rPr>
            </w:pPr>
            <w:r>
              <w:rPr>
                <w:sz w:val="22"/>
              </w:rPr>
              <w:t>44</w:t>
            </w:r>
          </w:p>
        </w:tc>
      </w:tr>
      <w:tr>
        <w:trPr>
          <w:trHeight w:val="547" w:hRule="exact"/>
        </w:trPr>
        <w:tc>
          <w:tcPr>
            <w:tcW w:w="2960" w:type="dxa"/>
          </w:tcPr>
          <w:p>
            <w:pPr>
              <w:pStyle w:val="TableParagraph"/>
              <w:ind w:left="539" w:right="538" w:firstLine="45"/>
              <w:jc w:val="left"/>
              <w:rPr>
                <w:sz w:val="22"/>
              </w:rPr>
            </w:pPr>
            <w:r>
              <w:rPr>
                <w:sz w:val="22"/>
              </w:rPr>
              <w:t>West-Coast Tasman Marlborough-Nelson</w:t>
            </w:r>
          </w:p>
        </w:tc>
        <w:tc>
          <w:tcPr>
            <w:tcW w:w="1639" w:type="dxa"/>
          </w:tcPr>
          <w:p>
            <w:pPr>
              <w:pStyle w:val="TableParagraph"/>
              <w:spacing w:line="268" w:lineRule="exact"/>
              <w:ind w:left="157" w:right="157"/>
              <w:rPr>
                <w:sz w:val="22"/>
              </w:rPr>
            </w:pPr>
            <w:r>
              <w:rPr>
                <w:sz w:val="22"/>
              </w:rPr>
              <w:t>2.3</w:t>
            </w:r>
          </w:p>
        </w:tc>
        <w:tc>
          <w:tcPr>
            <w:tcW w:w="1210" w:type="dxa"/>
          </w:tcPr>
          <w:p>
            <w:pPr>
              <w:pStyle w:val="TableParagraph"/>
              <w:spacing w:line="268" w:lineRule="exact"/>
              <w:ind w:left="110" w:right="110"/>
              <w:rPr>
                <w:sz w:val="22"/>
              </w:rPr>
            </w:pPr>
            <w:r>
              <w:rPr>
                <w:sz w:val="22"/>
              </w:rPr>
              <w:t>42</w:t>
            </w:r>
          </w:p>
        </w:tc>
        <w:tc>
          <w:tcPr>
            <w:tcW w:w="1121" w:type="dxa"/>
          </w:tcPr>
          <w:p>
            <w:pPr>
              <w:pStyle w:val="TableParagraph"/>
              <w:spacing w:line="268" w:lineRule="exact"/>
              <w:ind w:left="99" w:right="97"/>
              <w:rPr>
                <w:sz w:val="22"/>
              </w:rPr>
            </w:pPr>
            <w:r>
              <w:rPr>
                <w:sz w:val="22"/>
              </w:rPr>
              <w:t>19</w:t>
            </w:r>
          </w:p>
        </w:tc>
        <w:tc>
          <w:tcPr>
            <w:tcW w:w="1157" w:type="dxa"/>
          </w:tcPr>
          <w:p>
            <w:pPr>
              <w:pStyle w:val="TableParagraph"/>
              <w:spacing w:line="268" w:lineRule="exact"/>
              <w:ind w:left="211" w:right="211"/>
              <w:rPr>
                <w:sz w:val="22"/>
              </w:rPr>
            </w:pPr>
            <w:r>
              <w:rPr>
                <w:sz w:val="22"/>
              </w:rPr>
              <w:t>34</w:t>
            </w:r>
          </w:p>
        </w:tc>
        <w:tc>
          <w:tcPr>
            <w:tcW w:w="1445" w:type="dxa"/>
          </w:tcPr>
          <w:p>
            <w:pPr>
              <w:pStyle w:val="TableParagraph"/>
              <w:spacing w:line="268" w:lineRule="exact"/>
              <w:ind w:left="244" w:right="244"/>
              <w:rPr>
                <w:sz w:val="22"/>
              </w:rPr>
            </w:pPr>
            <w:r>
              <w:rPr>
                <w:sz w:val="22"/>
              </w:rPr>
              <w:t>42</w:t>
            </w:r>
          </w:p>
        </w:tc>
      </w:tr>
    </w:tbl>
    <w:p>
      <w:pPr>
        <w:pStyle w:val="BodyText"/>
        <w:rPr>
          <w:i/>
          <w:sz w:val="18"/>
        </w:rPr>
      </w:pPr>
    </w:p>
    <w:p>
      <w:pPr>
        <w:pStyle w:val="BodyText"/>
        <w:spacing w:before="11"/>
        <w:rPr>
          <w:i/>
          <w:sz w:val="18"/>
        </w:rPr>
      </w:pPr>
    </w:p>
    <w:p>
      <w:pPr>
        <w:pStyle w:val="ListParagraph"/>
        <w:numPr>
          <w:ilvl w:val="2"/>
          <w:numId w:val="15"/>
        </w:numPr>
        <w:tabs>
          <w:tab w:pos="687" w:val="left" w:leader="none"/>
        </w:tabs>
        <w:spacing w:line="240" w:lineRule="auto" w:before="0" w:after="0"/>
        <w:ind w:left="68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81" w:val="left" w:leader="none"/>
        </w:tabs>
        <w:spacing w:line="259" w:lineRule="auto" w:before="22" w:after="0"/>
        <w:ind w:left="480" w:right="637" w:hanging="360"/>
        <w:jc w:val="both"/>
        <w:rPr>
          <w:sz w:val="22"/>
        </w:rPr>
      </w:pPr>
      <w:r>
        <w:rPr>
          <w:sz w:val="22"/>
        </w:rPr>
        <w:t>It</w:t>
      </w:r>
      <w:r>
        <w:rPr>
          <w:spacing w:val="-6"/>
          <w:sz w:val="22"/>
        </w:rPr>
        <w:t> </w:t>
      </w:r>
      <w:r>
        <w:rPr>
          <w:sz w:val="22"/>
        </w:rPr>
        <w:t>is</w:t>
      </w:r>
      <w:r>
        <w:rPr>
          <w:spacing w:val="-6"/>
          <w:sz w:val="22"/>
        </w:rPr>
        <w:t> </w:t>
      </w:r>
      <w:r>
        <w:rPr>
          <w:sz w:val="22"/>
        </w:rPr>
        <w:t>assumed</w:t>
      </w:r>
      <w:r>
        <w:rPr>
          <w:spacing w:val="-6"/>
          <w:sz w:val="22"/>
        </w:rPr>
        <w:t> </w:t>
      </w:r>
      <w:r>
        <w:rPr>
          <w:sz w:val="22"/>
        </w:rPr>
        <w:t>that</w:t>
      </w:r>
      <w:r>
        <w:rPr>
          <w:spacing w:val="-6"/>
          <w:sz w:val="22"/>
        </w:rPr>
        <w:t> </w:t>
      </w:r>
      <w:r>
        <w:rPr>
          <w:sz w:val="22"/>
        </w:rPr>
        <w:t>salt</w:t>
      </w:r>
      <w:r>
        <w:rPr>
          <w:spacing w:val="-5"/>
          <w:sz w:val="22"/>
        </w:rPr>
        <w:t> </w:t>
      </w:r>
      <w:r>
        <w:rPr>
          <w:sz w:val="22"/>
        </w:rPr>
        <w:t>is</w:t>
      </w:r>
      <w:r>
        <w:rPr>
          <w:spacing w:val="-6"/>
          <w:sz w:val="22"/>
        </w:rPr>
        <w:t> </w:t>
      </w:r>
      <w:r>
        <w:rPr>
          <w:sz w:val="22"/>
        </w:rPr>
        <w:t>provided</w:t>
      </w:r>
      <w:r>
        <w:rPr>
          <w:spacing w:val="-6"/>
          <w:sz w:val="22"/>
        </w:rPr>
        <w:t> </w:t>
      </w:r>
      <w:r>
        <w:rPr>
          <w:sz w:val="22"/>
        </w:rPr>
        <w:t>at</w:t>
      </w:r>
      <w:r>
        <w:rPr>
          <w:spacing w:val="-5"/>
          <w:sz w:val="22"/>
        </w:rPr>
        <w:t> </w:t>
      </w:r>
      <w:r>
        <w:rPr>
          <w:sz w:val="22"/>
        </w:rPr>
        <w:t>a</w:t>
      </w:r>
      <w:r>
        <w:rPr>
          <w:spacing w:val="-6"/>
          <w:sz w:val="22"/>
        </w:rPr>
        <w:t> </w:t>
      </w:r>
      <w:r>
        <w:rPr>
          <w:sz w:val="22"/>
        </w:rPr>
        <w:t>rate</w:t>
      </w:r>
      <w:r>
        <w:rPr>
          <w:spacing w:val="-8"/>
          <w:sz w:val="22"/>
        </w:rPr>
        <w:t> </w:t>
      </w:r>
      <w:r>
        <w:rPr>
          <w:sz w:val="22"/>
        </w:rPr>
        <w:t>of</w:t>
      </w:r>
      <w:r>
        <w:rPr>
          <w:spacing w:val="-8"/>
          <w:sz w:val="22"/>
        </w:rPr>
        <w:t> </w:t>
      </w:r>
      <w:r>
        <w:rPr>
          <w:sz w:val="22"/>
        </w:rPr>
        <w:t>150</w:t>
      </w:r>
      <w:r>
        <w:rPr>
          <w:spacing w:val="-5"/>
          <w:sz w:val="22"/>
        </w:rPr>
        <w:t> </w:t>
      </w:r>
      <w:r>
        <w:rPr>
          <w:sz w:val="22"/>
        </w:rPr>
        <w:t>grams</w:t>
      </w:r>
      <w:r>
        <w:rPr>
          <w:spacing w:val="-6"/>
          <w:sz w:val="22"/>
        </w:rPr>
        <w:t> </w:t>
      </w:r>
      <w:r>
        <w:rPr>
          <w:sz w:val="22"/>
        </w:rPr>
        <w:t>per</w:t>
      </w:r>
      <w:r>
        <w:rPr>
          <w:spacing w:val="-6"/>
          <w:sz w:val="22"/>
        </w:rPr>
        <w:t> </w:t>
      </w:r>
      <w:r>
        <w:rPr>
          <w:sz w:val="22"/>
        </w:rPr>
        <w:t>cow</w:t>
      </w:r>
      <w:r>
        <w:rPr>
          <w:spacing w:val="-5"/>
          <w:sz w:val="22"/>
        </w:rPr>
        <w:t> </w:t>
      </w:r>
      <w:r>
        <w:rPr>
          <w:sz w:val="22"/>
        </w:rPr>
        <w:t>per</w:t>
      </w:r>
      <w:r>
        <w:rPr>
          <w:spacing w:val="-6"/>
          <w:sz w:val="22"/>
        </w:rPr>
        <w:t> </w:t>
      </w:r>
      <w:r>
        <w:rPr>
          <w:sz w:val="22"/>
        </w:rPr>
        <w:t>day</w:t>
      </w:r>
      <w:r>
        <w:rPr>
          <w:spacing w:val="-5"/>
          <w:sz w:val="22"/>
        </w:rPr>
        <w:t> </w:t>
      </w:r>
      <w:r>
        <w:rPr>
          <w:sz w:val="22"/>
        </w:rPr>
        <w:t>(based</w:t>
      </w:r>
      <w:r>
        <w:rPr>
          <w:spacing w:val="-9"/>
          <w:sz w:val="22"/>
        </w:rPr>
        <w:t> </w:t>
      </w:r>
      <w:r>
        <w:rPr>
          <w:sz w:val="22"/>
        </w:rPr>
        <w:t>on</w:t>
      </w:r>
      <w:r>
        <w:rPr>
          <w:spacing w:val="-6"/>
          <w:sz w:val="22"/>
        </w:rPr>
        <w:t> </w:t>
      </w:r>
      <w:r>
        <w:rPr>
          <w:sz w:val="22"/>
        </w:rPr>
        <w:t>the</w:t>
      </w:r>
      <w:r>
        <w:rPr>
          <w:spacing w:val="-6"/>
          <w:sz w:val="22"/>
        </w:rPr>
        <w:t> </w:t>
      </w:r>
      <w:r>
        <w:rPr>
          <w:sz w:val="22"/>
        </w:rPr>
        <w:t>heifer</w:t>
      </w:r>
      <w:r>
        <w:rPr>
          <w:spacing w:val="-6"/>
          <w:sz w:val="22"/>
        </w:rPr>
        <w:t> </w:t>
      </w:r>
      <w:r>
        <w:rPr>
          <w:sz w:val="22"/>
        </w:rPr>
        <w:t>rate in</w:t>
      </w:r>
      <w:r>
        <w:rPr>
          <w:spacing w:val="-7"/>
          <w:sz w:val="22"/>
        </w:rPr>
        <w:t> </w:t>
      </w:r>
      <w:r>
        <w:rPr>
          <w:sz w:val="22"/>
        </w:rPr>
        <w:t>Ledgard</w:t>
      </w:r>
      <w:r>
        <w:rPr>
          <w:spacing w:val="-9"/>
          <w:sz w:val="22"/>
        </w:rPr>
        <w:t> </w:t>
      </w:r>
      <w:r>
        <w:rPr>
          <w:sz w:val="22"/>
        </w:rPr>
        <w:t>et</w:t>
      </w:r>
      <w:r>
        <w:rPr>
          <w:spacing w:val="-7"/>
          <w:sz w:val="22"/>
        </w:rPr>
        <w:t> </w:t>
      </w:r>
      <w:r>
        <w:rPr>
          <w:sz w:val="22"/>
        </w:rPr>
        <w:t>al.,</w:t>
      </w:r>
      <w:r>
        <w:rPr>
          <w:spacing w:val="-8"/>
          <w:sz w:val="22"/>
        </w:rPr>
        <w:t> </w:t>
      </w:r>
      <w:r>
        <w:rPr>
          <w:sz w:val="22"/>
        </w:rPr>
        <w:t>2015)</w:t>
      </w:r>
      <w:r>
        <w:rPr>
          <w:spacing w:val="-8"/>
          <w:sz w:val="22"/>
        </w:rPr>
        <w:t> </w:t>
      </w:r>
      <w:r>
        <w:rPr>
          <w:sz w:val="22"/>
        </w:rPr>
        <w:t>with</w:t>
      </w:r>
      <w:r>
        <w:rPr>
          <w:spacing w:val="-6"/>
          <w:sz w:val="22"/>
        </w:rPr>
        <w:t> </w:t>
      </w:r>
      <w:r>
        <w:rPr>
          <w:sz w:val="22"/>
        </w:rPr>
        <w:t>the</w:t>
      </w:r>
      <w:r>
        <w:rPr>
          <w:spacing w:val="-8"/>
          <w:sz w:val="22"/>
        </w:rPr>
        <w:t> </w:t>
      </w:r>
      <w:r>
        <w:rPr>
          <w:sz w:val="22"/>
        </w:rPr>
        <w:t>salt</w:t>
      </w:r>
      <w:r>
        <w:rPr>
          <w:spacing w:val="-8"/>
          <w:sz w:val="22"/>
        </w:rPr>
        <w:t> </w:t>
      </w:r>
      <w:r>
        <w:rPr>
          <w:sz w:val="22"/>
        </w:rPr>
        <w:t>fed</w:t>
      </w:r>
      <w:r>
        <w:rPr>
          <w:spacing w:val="-6"/>
          <w:sz w:val="22"/>
        </w:rPr>
        <w:t> </w:t>
      </w:r>
      <w:r>
        <w:rPr>
          <w:sz w:val="22"/>
        </w:rPr>
        <w:t>in</w:t>
      </w:r>
      <w:r>
        <w:rPr>
          <w:spacing w:val="-9"/>
          <w:sz w:val="22"/>
        </w:rPr>
        <w:t> </w:t>
      </w:r>
      <w:r>
        <w:rPr>
          <w:sz w:val="22"/>
        </w:rPr>
        <w:t>autumn</w:t>
      </w:r>
      <w:r>
        <w:rPr>
          <w:spacing w:val="-9"/>
          <w:sz w:val="22"/>
        </w:rPr>
        <w:t> </w:t>
      </w:r>
      <w:r>
        <w:rPr>
          <w:sz w:val="22"/>
        </w:rPr>
        <w:t>and</w:t>
      </w:r>
      <w:r>
        <w:rPr>
          <w:spacing w:val="-6"/>
          <w:sz w:val="22"/>
        </w:rPr>
        <w:t> </w:t>
      </w:r>
      <w:r>
        <w:rPr>
          <w:sz w:val="22"/>
        </w:rPr>
        <w:t>winter</w:t>
      </w:r>
      <w:r>
        <w:rPr>
          <w:spacing w:val="-8"/>
          <w:sz w:val="22"/>
        </w:rPr>
        <w:t> </w:t>
      </w:r>
      <w:r>
        <w:rPr>
          <w:sz w:val="22"/>
        </w:rPr>
        <w:t>(which</w:t>
      </w:r>
      <w:r>
        <w:rPr>
          <w:spacing w:val="-7"/>
          <w:sz w:val="22"/>
        </w:rPr>
        <w:t> </w:t>
      </w:r>
      <w:r>
        <w:rPr>
          <w:sz w:val="22"/>
        </w:rPr>
        <w:t>was</w:t>
      </w:r>
      <w:r>
        <w:rPr>
          <w:spacing w:val="-6"/>
          <w:sz w:val="22"/>
        </w:rPr>
        <w:t> </w:t>
      </w:r>
      <w:r>
        <w:rPr>
          <w:sz w:val="22"/>
        </w:rPr>
        <w:t>defined</w:t>
      </w:r>
      <w:r>
        <w:rPr>
          <w:spacing w:val="-6"/>
          <w:sz w:val="22"/>
        </w:rPr>
        <w:t> </w:t>
      </w:r>
      <w:r>
        <w:rPr>
          <w:sz w:val="22"/>
        </w:rPr>
        <w:t>as</w:t>
      </w:r>
      <w:r>
        <w:rPr>
          <w:spacing w:val="-8"/>
          <w:sz w:val="22"/>
        </w:rPr>
        <w:t> </w:t>
      </w:r>
      <w:r>
        <w:rPr>
          <w:sz w:val="22"/>
        </w:rPr>
        <w:t>March,</w:t>
      </w:r>
      <w:r>
        <w:rPr>
          <w:spacing w:val="-8"/>
          <w:sz w:val="22"/>
        </w:rPr>
        <w:t> </w:t>
      </w:r>
      <w:r>
        <w:rPr>
          <w:sz w:val="22"/>
        </w:rPr>
        <w:t>April, May and June, a total of 122</w:t>
      </w:r>
      <w:r>
        <w:rPr>
          <w:spacing w:val="-14"/>
          <w:sz w:val="22"/>
        </w:rPr>
        <w:t> </w:t>
      </w:r>
      <w:r>
        <w:rPr>
          <w:sz w:val="22"/>
        </w:rPr>
        <w:t>days).</w:t>
      </w:r>
    </w:p>
    <w:p>
      <w:pPr>
        <w:pStyle w:val="ListParagraph"/>
        <w:numPr>
          <w:ilvl w:val="0"/>
          <w:numId w:val="6"/>
        </w:numPr>
        <w:tabs>
          <w:tab w:pos="480" w:val="left" w:leader="none"/>
          <w:tab w:pos="481" w:val="left" w:leader="none"/>
        </w:tabs>
        <w:spacing w:line="256" w:lineRule="auto" w:before="0" w:after="0"/>
        <w:ind w:left="480" w:right="641" w:hanging="360"/>
        <w:jc w:val="left"/>
        <w:rPr>
          <w:sz w:val="22"/>
        </w:rPr>
      </w:pPr>
      <w:r>
        <w:rPr>
          <w:sz w:val="22"/>
        </w:rPr>
        <w:t>This mitigation was only applied to dairy cattle due to the relative ease of providing salt to cattle and the ratio of female to male</w:t>
      </w:r>
      <w:r>
        <w:rPr>
          <w:spacing w:val="-6"/>
          <w:sz w:val="22"/>
        </w:rPr>
        <w:t> </w:t>
      </w:r>
      <w:r>
        <w:rPr>
          <w:sz w:val="22"/>
        </w:rPr>
        <w:t>cattle.</w:t>
      </w:r>
    </w:p>
    <w:p>
      <w:pPr>
        <w:pStyle w:val="ListParagraph"/>
        <w:numPr>
          <w:ilvl w:val="0"/>
          <w:numId w:val="6"/>
        </w:numPr>
        <w:tabs>
          <w:tab w:pos="480" w:val="left" w:leader="none"/>
          <w:tab w:pos="481" w:val="left" w:leader="none"/>
        </w:tabs>
        <w:spacing w:line="240" w:lineRule="auto" w:before="2" w:after="0"/>
        <w:ind w:left="480" w:right="0" w:hanging="360"/>
        <w:jc w:val="left"/>
        <w:rPr>
          <w:sz w:val="22"/>
        </w:rPr>
      </w:pPr>
      <w:r>
        <w:rPr>
          <w:sz w:val="22"/>
        </w:rPr>
        <w:t>No impact on animal</w:t>
      </w:r>
      <w:r>
        <w:rPr>
          <w:spacing w:val="-8"/>
          <w:sz w:val="22"/>
        </w:rPr>
        <w:t> </w:t>
      </w:r>
      <w:r>
        <w:rPr>
          <w:sz w:val="22"/>
        </w:rPr>
        <w:t>health.</w:t>
      </w:r>
    </w:p>
    <w:p>
      <w:pPr>
        <w:pStyle w:val="ListParagraph"/>
        <w:numPr>
          <w:ilvl w:val="0"/>
          <w:numId w:val="6"/>
        </w:numPr>
        <w:tabs>
          <w:tab w:pos="480" w:val="left" w:leader="none"/>
          <w:tab w:pos="481" w:val="left" w:leader="none"/>
        </w:tabs>
        <w:spacing w:line="240" w:lineRule="auto" w:before="21" w:after="0"/>
        <w:ind w:left="480" w:right="0" w:hanging="360"/>
        <w:jc w:val="left"/>
        <w:rPr>
          <w:sz w:val="22"/>
        </w:rPr>
      </w:pPr>
      <w:r>
        <w:rPr>
          <w:sz w:val="22"/>
        </w:rPr>
        <w:t>No impact on pasture production or long term soil</w:t>
      </w:r>
      <w:r>
        <w:rPr>
          <w:spacing w:val="-18"/>
          <w:sz w:val="22"/>
        </w:rPr>
        <w:t> </w:t>
      </w:r>
      <w:r>
        <w:rPr>
          <w:sz w:val="22"/>
        </w:rPr>
        <w:t>health.</w:t>
      </w:r>
    </w:p>
    <w:p>
      <w:pPr>
        <w:pStyle w:val="ListParagraph"/>
        <w:numPr>
          <w:ilvl w:val="0"/>
          <w:numId w:val="6"/>
        </w:numPr>
        <w:tabs>
          <w:tab w:pos="480" w:val="left" w:leader="none"/>
          <w:tab w:pos="481" w:val="left" w:leader="none"/>
        </w:tabs>
        <w:spacing w:line="259" w:lineRule="auto" w:before="19" w:after="0"/>
        <w:ind w:left="480" w:right="1344" w:hanging="360"/>
        <w:jc w:val="left"/>
        <w:rPr>
          <w:sz w:val="22"/>
        </w:rPr>
      </w:pPr>
      <w:r>
        <w:rPr>
          <w:sz w:val="22"/>
        </w:rPr>
        <w:t>It is assumed that the farm already has equipment to provide for feeding out the salt and assumes that this ensures cows get the right amount</w:t>
      </w:r>
      <w:r>
        <w:rPr>
          <w:spacing w:val="-15"/>
          <w:sz w:val="22"/>
        </w:rPr>
        <w:t> </w:t>
      </w:r>
      <w:r>
        <w:rPr>
          <w:sz w:val="22"/>
        </w:rPr>
        <w:t>each.</w:t>
      </w:r>
    </w:p>
    <w:p>
      <w:pPr>
        <w:pStyle w:val="ListParagraph"/>
        <w:numPr>
          <w:ilvl w:val="0"/>
          <w:numId w:val="6"/>
        </w:numPr>
        <w:tabs>
          <w:tab w:pos="480" w:val="left" w:leader="none"/>
          <w:tab w:pos="481" w:val="left" w:leader="none"/>
        </w:tabs>
        <w:spacing w:line="254" w:lineRule="auto" w:before="0" w:after="0"/>
        <w:ind w:left="480" w:right="880" w:hanging="360"/>
        <w:jc w:val="left"/>
        <w:rPr>
          <w:sz w:val="22"/>
        </w:rPr>
      </w:pPr>
      <w:r>
        <w:rPr>
          <w:sz w:val="22"/>
        </w:rPr>
        <w:t>Prices of salt are $0.45/kg, $0.80/kg, $1.00/kg (minimum, median and maximum, respectively) and excludes delivery</w:t>
      </w:r>
      <w:r>
        <w:rPr>
          <w:spacing w:val="-12"/>
          <w:sz w:val="22"/>
        </w:rPr>
        <w:t> </w:t>
      </w:r>
      <w:r>
        <w:rPr>
          <w:sz w:val="22"/>
        </w:rPr>
        <w:t>costs.</w:t>
      </w:r>
    </w:p>
    <w:p>
      <w:pPr>
        <w:spacing w:after="0" w:line="254" w:lineRule="auto"/>
        <w:jc w:val="left"/>
        <w:rPr>
          <w:sz w:val="22"/>
        </w:rPr>
        <w:sectPr>
          <w:pgSz w:w="11910" w:h="16840"/>
          <w:pgMar w:header="0" w:footer="1024" w:top="1400" w:bottom="1220" w:left="1320" w:right="800"/>
        </w:sectPr>
      </w:pPr>
    </w:p>
    <w:p>
      <w:pPr>
        <w:pStyle w:val="ListParagraph"/>
        <w:numPr>
          <w:ilvl w:val="2"/>
          <w:numId w:val="15"/>
        </w:numPr>
        <w:tabs>
          <w:tab w:pos="687" w:val="left" w:leader="none"/>
        </w:tabs>
        <w:spacing w:line="240" w:lineRule="auto" w:before="41" w:after="0"/>
        <w:ind w:left="686" w:right="0" w:hanging="566"/>
        <w:jc w:val="left"/>
        <w:rPr>
          <w:rFonts w:ascii="Calibri Light"/>
          <w:b w:val="0"/>
          <w:i/>
          <w:sz w:val="22"/>
        </w:rPr>
      </w:pPr>
      <w:r>
        <w:rPr>
          <w:rFonts w:ascii="Calibri Light"/>
          <w:b w:val="0"/>
          <w:i/>
          <w:color w:val="2E5395"/>
          <w:sz w:val="22"/>
        </w:rPr>
        <w:t>References </w:t>
      </w:r>
    </w:p>
    <w:p>
      <w:pPr>
        <w:pStyle w:val="BodyText"/>
        <w:spacing w:before="41"/>
        <w:ind w:left="120"/>
      </w:pPr>
      <w:r>
        <w:rPr/>
        <w:t>Askin, D. &amp; Askin, V. (2018). Financial Budget Manual 2018. Lincoln University. Lincoln, New Zealand.</w:t>
      </w:r>
    </w:p>
    <w:p>
      <w:pPr>
        <w:pStyle w:val="BodyText"/>
        <w:spacing w:before="3"/>
        <w:rPr>
          <w:sz w:val="16"/>
        </w:rPr>
      </w:pPr>
    </w:p>
    <w:p>
      <w:pPr>
        <w:pStyle w:val="BodyText"/>
        <w:spacing w:line="256" w:lineRule="auto"/>
        <w:ind w:left="403" w:right="555" w:hanging="284"/>
      </w:pPr>
      <w:r>
        <w:rPr/>
        <w:t>Ledgard, S., Welten, B. &amp; Betteridge, K. (2015). Salt as a mitigation option for decreasing nitrogen leaching losses from grazed pastures. </w:t>
      </w:r>
      <w:r>
        <w:rPr>
          <w:i/>
        </w:rPr>
        <w:t>J. Sci. Food Agric. </w:t>
      </w:r>
      <w:r>
        <w:rPr/>
        <w:t>95(15):3033-40 doi: 10.1002/jsfa.7179.</w:t>
      </w:r>
    </w:p>
    <w:p>
      <w:pPr>
        <w:pStyle w:val="BodyText"/>
      </w:pPr>
    </w:p>
    <w:p>
      <w:pPr>
        <w:pStyle w:val="BodyText"/>
        <w:spacing w:before="6"/>
        <w:rPr>
          <w:sz w:val="29"/>
        </w:rPr>
      </w:pPr>
    </w:p>
    <w:p>
      <w:pPr>
        <w:pStyle w:val="Heading2"/>
        <w:numPr>
          <w:ilvl w:val="1"/>
          <w:numId w:val="15"/>
        </w:numPr>
        <w:tabs>
          <w:tab w:pos="548" w:val="left" w:leader="none"/>
        </w:tabs>
        <w:spacing w:line="240" w:lineRule="auto" w:before="0" w:after="0"/>
        <w:ind w:left="547" w:right="0" w:hanging="434"/>
        <w:jc w:val="left"/>
        <w:rPr>
          <w:b w:val="0"/>
        </w:rPr>
      </w:pPr>
      <w:bookmarkStart w:name="_bookmark19" w:id="39"/>
      <w:bookmarkEnd w:id="39"/>
      <w:r>
        <w:rPr/>
      </w:r>
      <w:bookmarkStart w:name="_bookmark19" w:id="40"/>
      <w:bookmarkEnd w:id="40"/>
      <w:r>
        <w:rPr>
          <w:b w:val="0"/>
          <w:color w:val="1F3762"/>
        </w:rPr>
        <w:t>D</w:t>
      </w:r>
      <w:r>
        <w:rPr>
          <w:b w:val="0"/>
          <w:color w:val="1F3762"/>
        </w:rPr>
        <w:t>enitrification</w:t>
      </w:r>
      <w:r>
        <w:rPr>
          <w:b w:val="0"/>
          <w:color w:val="1F3762"/>
          <w:spacing w:val="-4"/>
        </w:rPr>
        <w:t> </w:t>
      </w:r>
      <w:r>
        <w:rPr>
          <w:b w:val="0"/>
          <w:color w:val="1F3762"/>
        </w:rPr>
        <w:t>beds</w:t>
      </w:r>
    </w:p>
    <w:p>
      <w:pPr>
        <w:pStyle w:val="ListParagraph"/>
        <w:numPr>
          <w:ilvl w:val="2"/>
          <w:numId w:val="15"/>
        </w:numPr>
        <w:tabs>
          <w:tab w:pos="687" w:val="left" w:leader="none"/>
        </w:tabs>
        <w:spacing w:line="240" w:lineRule="auto" w:before="59" w:after="0"/>
        <w:ind w:left="686" w:right="0" w:hanging="566"/>
        <w:jc w:val="left"/>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6" w:lineRule="auto" w:before="24"/>
        <w:ind w:left="120" w:right="273"/>
        <w:jc w:val="both"/>
      </w:pPr>
      <w:r>
        <w:rPr/>
        <w:t>A denitrification bed (also known as bioreactor) is a trench filled with a material with woodchip to denitrify drainage. While denitrification beds can vary significantly in sizes and costs, a typical denitrification</w:t>
      </w:r>
      <w:r>
        <w:rPr>
          <w:spacing w:val="-6"/>
        </w:rPr>
        <w:t> </w:t>
      </w:r>
      <w:r>
        <w:rPr/>
        <w:t>bed</w:t>
      </w:r>
      <w:r>
        <w:rPr>
          <w:spacing w:val="-6"/>
        </w:rPr>
        <w:t> </w:t>
      </w:r>
      <w:r>
        <w:rPr/>
        <w:t>is</w:t>
      </w:r>
      <w:r>
        <w:rPr>
          <w:spacing w:val="-6"/>
        </w:rPr>
        <w:t> </w:t>
      </w:r>
      <w:r>
        <w:rPr/>
        <w:t>normally</w:t>
      </w:r>
      <w:r>
        <w:rPr>
          <w:spacing w:val="-5"/>
        </w:rPr>
        <w:t> </w:t>
      </w:r>
      <w:r>
        <w:rPr/>
        <w:t>approximately</w:t>
      </w:r>
      <w:r>
        <w:rPr>
          <w:spacing w:val="-5"/>
        </w:rPr>
        <w:t> </w:t>
      </w:r>
      <w:r>
        <w:rPr/>
        <w:t>about</w:t>
      </w:r>
      <w:r>
        <w:rPr>
          <w:spacing w:val="-7"/>
        </w:rPr>
        <w:t> </w:t>
      </w:r>
      <w:r>
        <w:rPr/>
        <w:t>1.5</w:t>
      </w:r>
      <w:r>
        <w:rPr>
          <w:spacing w:val="-3"/>
        </w:rPr>
        <w:t> </w:t>
      </w:r>
      <w:r>
        <w:rPr/>
        <w:t>meters</w:t>
      </w:r>
      <w:r>
        <w:rPr>
          <w:spacing w:val="-6"/>
        </w:rPr>
        <w:t> </w:t>
      </w:r>
      <w:r>
        <w:rPr/>
        <w:t>deep,</w:t>
      </w:r>
      <w:r>
        <w:rPr>
          <w:spacing w:val="-5"/>
        </w:rPr>
        <w:t> </w:t>
      </w:r>
      <w:r>
        <w:rPr/>
        <w:t>by</w:t>
      </w:r>
      <w:r>
        <w:rPr>
          <w:spacing w:val="-5"/>
        </w:rPr>
        <w:t> </w:t>
      </w:r>
      <w:r>
        <w:rPr/>
        <w:t>5</w:t>
      </w:r>
      <w:r>
        <w:rPr>
          <w:spacing w:val="-7"/>
        </w:rPr>
        <w:t> </w:t>
      </w:r>
      <w:r>
        <w:rPr/>
        <w:t>meters</w:t>
      </w:r>
      <w:r>
        <w:rPr>
          <w:spacing w:val="-8"/>
        </w:rPr>
        <w:t> </w:t>
      </w:r>
      <w:r>
        <w:rPr/>
        <w:t>wide</w:t>
      </w:r>
      <w:r>
        <w:rPr>
          <w:spacing w:val="-6"/>
        </w:rPr>
        <w:t> </w:t>
      </w:r>
      <w:r>
        <w:rPr/>
        <w:t>and</w:t>
      </w:r>
      <w:r>
        <w:rPr>
          <w:spacing w:val="-6"/>
        </w:rPr>
        <w:t> </w:t>
      </w:r>
      <w:r>
        <w:rPr/>
        <w:t>10</w:t>
      </w:r>
      <w:r>
        <w:rPr>
          <w:spacing w:val="-4"/>
        </w:rPr>
        <w:t> </w:t>
      </w:r>
      <w:r>
        <w:rPr/>
        <w:t>meters long (75m</w:t>
      </w:r>
      <w:r>
        <w:rPr>
          <w:position w:val="8"/>
          <w:sz w:val="14"/>
        </w:rPr>
        <w:t>3</w:t>
      </w:r>
      <w:r>
        <w:rPr/>
        <w:t>). Because of the nature of the costs it is necessary to have a size in order to price each component required. The most variable and uncertain cost is the cost of the digger required to excavate</w:t>
      </w:r>
      <w:r>
        <w:rPr>
          <w:spacing w:val="-3"/>
        </w:rPr>
        <w:t> </w:t>
      </w:r>
      <w:r>
        <w:rPr/>
        <w:t>and</w:t>
      </w:r>
      <w:r>
        <w:rPr>
          <w:spacing w:val="-4"/>
        </w:rPr>
        <w:t> </w:t>
      </w:r>
      <w:r>
        <w:rPr/>
        <w:t>construct</w:t>
      </w:r>
      <w:r>
        <w:rPr>
          <w:spacing w:val="-5"/>
        </w:rPr>
        <w:t> </w:t>
      </w:r>
      <w:r>
        <w:rPr/>
        <w:t>the</w:t>
      </w:r>
      <w:r>
        <w:rPr>
          <w:spacing w:val="-6"/>
        </w:rPr>
        <w:t> </w:t>
      </w:r>
      <w:r>
        <w:rPr/>
        <w:t>denitrification</w:t>
      </w:r>
      <w:r>
        <w:rPr>
          <w:spacing w:val="-4"/>
        </w:rPr>
        <w:t> </w:t>
      </w:r>
      <w:r>
        <w:rPr/>
        <w:t>bed.</w:t>
      </w:r>
      <w:r>
        <w:rPr>
          <w:spacing w:val="-4"/>
        </w:rPr>
        <w:t> </w:t>
      </w:r>
      <w:r>
        <w:rPr/>
        <w:t>These</w:t>
      </w:r>
      <w:r>
        <w:rPr>
          <w:spacing w:val="-5"/>
        </w:rPr>
        <w:t> </w:t>
      </w:r>
      <w:r>
        <w:rPr/>
        <w:t>denitrification</w:t>
      </w:r>
      <w:r>
        <w:rPr>
          <w:spacing w:val="-4"/>
        </w:rPr>
        <w:t> </w:t>
      </w:r>
      <w:r>
        <w:rPr/>
        <w:t>beds</w:t>
      </w:r>
      <w:r>
        <w:rPr>
          <w:spacing w:val="-4"/>
        </w:rPr>
        <w:t> </w:t>
      </w:r>
      <w:r>
        <w:rPr/>
        <w:t>have</w:t>
      </w:r>
      <w:r>
        <w:rPr>
          <w:spacing w:val="-3"/>
        </w:rPr>
        <w:t> </w:t>
      </w:r>
      <w:r>
        <w:rPr/>
        <w:t>an</w:t>
      </w:r>
      <w:r>
        <w:rPr>
          <w:spacing w:val="-4"/>
        </w:rPr>
        <w:t> </w:t>
      </w:r>
      <w:r>
        <w:rPr/>
        <w:t>approximate</w:t>
      </w:r>
      <w:r>
        <w:rPr>
          <w:spacing w:val="-3"/>
        </w:rPr>
        <w:t> </w:t>
      </w:r>
      <w:r>
        <w:rPr/>
        <w:t>life</w:t>
      </w:r>
      <w:r>
        <w:rPr>
          <w:spacing w:val="-5"/>
        </w:rPr>
        <w:t> </w:t>
      </w:r>
      <w:r>
        <w:rPr/>
        <w:t>of 20 years, though it is typical to replace the woodchip material at 10</w:t>
      </w:r>
      <w:r>
        <w:rPr>
          <w:spacing w:val="-20"/>
        </w:rPr>
        <w:t> </w:t>
      </w:r>
      <w:r>
        <w:rPr/>
        <w:t>years.</w:t>
      </w:r>
    </w:p>
    <w:p>
      <w:pPr>
        <w:pStyle w:val="ListParagraph"/>
        <w:numPr>
          <w:ilvl w:val="2"/>
          <w:numId w:val="15"/>
        </w:numPr>
        <w:tabs>
          <w:tab w:pos="687" w:val="left" w:leader="none"/>
        </w:tabs>
        <w:spacing w:line="240" w:lineRule="auto" w:before="166" w:after="0"/>
        <w:ind w:left="686" w:right="0" w:hanging="566"/>
        <w:jc w:val="left"/>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spacing w:before="23"/>
        <w:ind w:left="120" w:right="0" w:firstLine="0"/>
        <w:jc w:val="left"/>
        <w:rPr>
          <w:i/>
          <w:sz w:val="18"/>
        </w:rPr>
      </w:pPr>
      <w:r>
        <w:rPr>
          <w:i/>
          <w:color w:val="44536A"/>
          <w:sz w:val="18"/>
        </w:rPr>
        <w:t>Table 30: Capital cost of denitrification beds</w:t>
      </w:r>
    </w:p>
    <w:p>
      <w:pPr>
        <w:pStyle w:val="BodyText"/>
        <w:spacing w:before="2" w:after="1"/>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1985"/>
        <w:gridCol w:w="1133"/>
        <w:gridCol w:w="2043"/>
      </w:tblGrid>
      <w:tr>
        <w:trPr>
          <w:trHeight w:val="278" w:hRule="exact"/>
        </w:trPr>
        <w:tc>
          <w:tcPr>
            <w:tcW w:w="3965" w:type="dxa"/>
          </w:tcPr>
          <w:p>
            <w:pPr/>
          </w:p>
        </w:tc>
        <w:tc>
          <w:tcPr>
            <w:tcW w:w="5161" w:type="dxa"/>
            <w:gridSpan w:val="3"/>
          </w:tcPr>
          <w:p>
            <w:pPr>
              <w:pStyle w:val="TableParagraph"/>
              <w:spacing w:line="268" w:lineRule="exact"/>
              <w:ind w:left="580"/>
              <w:jc w:val="left"/>
              <w:rPr>
                <w:sz w:val="22"/>
              </w:rPr>
            </w:pPr>
            <w:r>
              <w:rPr>
                <w:sz w:val="22"/>
              </w:rPr>
              <w:t>Capital Cost ($ per denitrification bed, 75m</w:t>
            </w:r>
            <w:r>
              <w:rPr>
                <w:position w:val="8"/>
                <w:sz w:val="14"/>
              </w:rPr>
              <w:t>3</w:t>
            </w:r>
            <w:r>
              <w:rPr>
                <w:sz w:val="22"/>
              </w:rPr>
              <w:t>)</w:t>
            </w:r>
          </w:p>
        </w:tc>
      </w:tr>
      <w:tr>
        <w:trPr>
          <w:trHeight w:val="278" w:hRule="exact"/>
        </w:trPr>
        <w:tc>
          <w:tcPr>
            <w:tcW w:w="3965" w:type="dxa"/>
          </w:tcPr>
          <w:p>
            <w:pPr/>
          </w:p>
        </w:tc>
        <w:tc>
          <w:tcPr>
            <w:tcW w:w="1985" w:type="dxa"/>
          </w:tcPr>
          <w:p>
            <w:pPr>
              <w:pStyle w:val="TableParagraph"/>
              <w:spacing w:line="268" w:lineRule="exact"/>
              <w:ind w:left="115" w:right="114"/>
              <w:rPr>
                <w:sz w:val="22"/>
              </w:rPr>
            </w:pPr>
            <w:r>
              <w:rPr>
                <w:sz w:val="22"/>
              </w:rPr>
              <w:t>Minimum estimate</w:t>
            </w:r>
          </w:p>
        </w:tc>
        <w:tc>
          <w:tcPr>
            <w:tcW w:w="1133" w:type="dxa"/>
          </w:tcPr>
          <w:p>
            <w:pPr>
              <w:pStyle w:val="TableParagraph"/>
              <w:spacing w:line="268" w:lineRule="exact"/>
              <w:ind w:left="199" w:right="199"/>
              <w:rPr>
                <w:sz w:val="22"/>
              </w:rPr>
            </w:pPr>
            <w:r>
              <w:rPr>
                <w:sz w:val="22"/>
              </w:rPr>
              <w:t>Median</w:t>
            </w:r>
          </w:p>
        </w:tc>
        <w:tc>
          <w:tcPr>
            <w:tcW w:w="2043" w:type="dxa"/>
          </w:tcPr>
          <w:p>
            <w:pPr>
              <w:pStyle w:val="TableParagraph"/>
              <w:spacing w:line="268" w:lineRule="exact"/>
              <w:ind w:left="126" w:right="126"/>
              <w:rPr>
                <w:sz w:val="22"/>
              </w:rPr>
            </w:pPr>
            <w:r>
              <w:rPr>
                <w:sz w:val="22"/>
              </w:rPr>
              <w:t>Maximum estimate</w:t>
            </w:r>
          </w:p>
        </w:tc>
      </w:tr>
      <w:tr>
        <w:trPr>
          <w:trHeight w:val="278" w:hRule="exact"/>
        </w:trPr>
        <w:tc>
          <w:tcPr>
            <w:tcW w:w="3965" w:type="dxa"/>
          </w:tcPr>
          <w:p>
            <w:pPr>
              <w:pStyle w:val="TableParagraph"/>
              <w:spacing w:line="268" w:lineRule="exact"/>
              <w:ind w:left="214" w:right="212"/>
              <w:rPr>
                <w:sz w:val="22"/>
              </w:rPr>
            </w:pPr>
            <w:r>
              <w:rPr>
                <w:sz w:val="22"/>
              </w:rPr>
              <w:t>Liner material (100m</w:t>
            </w:r>
            <w:r>
              <w:rPr>
                <w:position w:val="8"/>
                <w:sz w:val="14"/>
              </w:rPr>
              <w:t>2</w:t>
            </w:r>
            <w:r>
              <w:rPr>
                <w:sz w:val="22"/>
              </w:rPr>
              <w:t>)</w:t>
            </w:r>
          </w:p>
        </w:tc>
        <w:tc>
          <w:tcPr>
            <w:tcW w:w="1985" w:type="dxa"/>
          </w:tcPr>
          <w:p>
            <w:pPr>
              <w:pStyle w:val="TableParagraph"/>
              <w:spacing w:line="268" w:lineRule="exact"/>
              <w:rPr>
                <w:sz w:val="22"/>
              </w:rPr>
            </w:pPr>
            <w:r>
              <w:rPr>
                <w:w w:val="100"/>
                <w:sz w:val="22"/>
              </w:rPr>
              <w:t>0</w:t>
            </w:r>
          </w:p>
        </w:tc>
        <w:tc>
          <w:tcPr>
            <w:tcW w:w="1133" w:type="dxa"/>
          </w:tcPr>
          <w:p>
            <w:pPr>
              <w:pStyle w:val="TableParagraph"/>
              <w:spacing w:line="268" w:lineRule="exact"/>
              <w:ind w:left="198" w:right="199"/>
              <w:rPr>
                <w:sz w:val="22"/>
              </w:rPr>
            </w:pPr>
            <w:r>
              <w:rPr>
                <w:sz w:val="22"/>
              </w:rPr>
              <w:t>400</w:t>
            </w:r>
          </w:p>
        </w:tc>
        <w:tc>
          <w:tcPr>
            <w:tcW w:w="2043" w:type="dxa"/>
          </w:tcPr>
          <w:p>
            <w:pPr>
              <w:pStyle w:val="TableParagraph"/>
              <w:spacing w:line="268" w:lineRule="exact"/>
              <w:ind w:left="126" w:right="125"/>
              <w:rPr>
                <w:sz w:val="22"/>
              </w:rPr>
            </w:pPr>
            <w:r>
              <w:rPr>
                <w:sz w:val="22"/>
              </w:rPr>
              <w:t>1,000</w:t>
            </w:r>
          </w:p>
        </w:tc>
      </w:tr>
      <w:tr>
        <w:trPr>
          <w:trHeight w:val="278" w:hRule="exact"/>
        </w:trPr>
        <w:tc>
          <w:tcPr>
            <w:tcW w:w="3965" w:type="dxa"/>
          </w:tcPr>
          <w:p>
            <w:pPr>
              <w:pStyle w:val="TableParagraph"/>
              <w:spacing w:line="268" w:lineRule="exact"/>
              <w:ind w:left="214" w:right="214"/>
              <w:rPr>
                <w:sz w:val="22"/>
              </w:rPr>
            </w:pPr>
            <w:r>
              <w:rPr>
                <w:sz w:val="22"/>
              </w:rPr>
              <w:t>Weed mat (50m</w:t>
            </w:r>
            <w:r>
              <w:rPr>
                <w:position w:val="8"/>
                <w:sz w:val="14"/>
              </w:rPr>
              <w:t>2</w:t>
            </w:r>
            <w:r>
              <w:rPr>
                <w:sz w:val="22"/>
              </w:rPr>
              <w:t>)</w:t>
            </w:r>
          </w:p>
        </w:tc>
        <w:tc>
          <w:tcPr>
            <w:tcW w:w="1985" w:type="dxa"/>
          </w:tcPr>
          <w:p>
            <w:pPr>
              <w:pStyle w:val="TableParagraph"/>
              <w:spacing w:line="268" w:lineRule="exact"/>
              <w:ind w:left="115" w:right="114"/>
              <w:rPr>
                <w:sz w:val="22"/>
              </w:rPr>
            </w:pPr>
            <w:r>
              <w:rPr>
                <w:sz w:val="22"/>
              </w:rPr>
              <w:t>30</w:t>
            </w:r>
          </w:p>
        </w:tc>
        <w:tc>
          <w:tcPr>
            <w:tcW w:w="1133" w:type="dxa"/>
          </w:tcPr>
          <w:p>
            <w:pPr>
              <w:pStyle w:val="TableParagraph"/>
              <w:spacing w:line="268" w:lineRule="exact"/>
              <w:ind w:left="199" w:right="199"/>
              <w:rPr>
                <w:sz w:val="22"/>
              </w:rPr>
            </w:pPr>
            <w:r>
              <w:rPr>
                <w:sz w:val="22"/>
              </w:rPr>
              <w:t>50</w:t>
            </w:r>
          </w:p>
        </w:tc>
        <w:tc>
          <w:tcPr>
            <w:tcW w:w="2043" w:type="dxa"/>
          </w:tcPr>
          <w:p>
            <w:pPr>
              <w:pStyle w:val="TableParagraph"/>
              <w:spacing w:line="268" w:lineRule="exact"/>
              <w:ind w:left="126" w:right="124"/>
              <w:rPr>
                <w:sz w:val="22"/>
              </w:rPr>
            </w:pPr>
            <w:r>
              <w:rPr>
                <w:sz w:val="22"/>
              </w:rPr>
              <w:t>75</w:t>
            </w:r>
          </w:p>
        </w:tc>
      </w:tr>
      <w:tr>
        <w:trPr>
          <w:trHeight w:val="278" w:hRule="exact"/>
        </w:trPr>
        <w:tc>
          <w:tcPr>
            <w:tcW w:w="3965" w:type="dxa"/>
          </w:tcPr>
          <w:p>
            <w:pPr>
              <w:pStyle w:val="TableParagraph"/>
              <w:spacing w:line="268" w:lineRule="exact"/>
              <w:ind w:left="214" w:right="215"/>
              <w:rPr>
                <w:sz w:val="22"/>
              </w:rPr>
            </w:pPr>
            <w:r>
              <w:rPr>
                <w:sz w:val="22"/>
              </w:rPr>
              <w:t>Pipes and fittings at inflows/outflows</w:t>
            </w:r>
          </w:p>
        </w:tc>
        <w:tc>
          <w:tcPr>
            <w:tcW w:w="1985" w:type="dxa"/>
          </w:tcPr>
          <w:p>
            <w:pPr>
              <w:pStyle w:val="TableParagraph"/>
              <w:spacing w:line="268" w:lineRule="exact"/>
              <w:ind w:left="115" w:right="114"/>
              <w:rPr>
                <w:sz w:val="22"/>
              </w:rPr>
            </w:pPr>
            <w:r>
              <w:rPr>
                <w:sz w:val="22"/>
              </w:rPr>
              <w:t>20</w:t>
            </w:r>
          </w:p>
        </w:tc>
        <w:tc>
          <w:tcPr>
            <w:tcW w:w="1133" w:type="dxa"/>
          </w:tcPr>
          <w:p>
            <w:pPr>
              <w:pStyle w:val="TableParagraph"/>
              <w:spacing w:line="268" w:lineRule="exact"/>
              <w:ind w:left="199" w:right="199"/>
              <w:rPr>
                <w:sz w:val="22"/>
              </w:rPr>
            </w:pPr>
            <w:r>
              <w:rPr>
                <w:sz w:val="22"/>
              </w:rPr>
              <w:t>85</w:t>
            </w:r>
          </w:p>
        </w:tc>
        <w:tc>
          <w:tcPr>
            <w:tcW w:w="2043" w:type="dxa"/>
          </w:tcPr>
          <w:p>
            <w:pPr>
              <w:pStyle w:val="TableParagraph"/>
              <w:spacing w:line="268" w:lineRule="exact"/>
              <w:ind w:left="126" w:right="125"/>
              <w:rPr>
                <w:sz w:val="22"/>
              </w:rPr>
            </w:pPr>
            <w:r>
              <w:rPr>
                <w:sz w:val="22"/>
              </w:rPr>
              <w:t>150</w:t>
            </w:r>
          </w:p>
        </w:tc>
      </w:tr>
      <w:tr>
        <w:trPr>
          <w:trHeight w:val="278" w:hRule="exact"/>
        </w:trPr>
        <w:tc>
          <w:tcPr>
            <w:tcW w:w="3965" w:type="dxa"/>
          </w:tcPr>
          <w:p>
            <w:pPr>
              <w:pStyle w:val="TableParagraph"/>
              <w:spacing w:line="268" w:lineRule="exact"/>
              <w:ind w:left="214" w:right="215"/>
              <w:rPr>
                <w:sz w:val="22"/>
              </w:rPr>
            </w:pPr>
            <w:r>
              <w:rPr>
                <w:sz w:val="22"/>
              </w:rPr>
              <w:t>Digger to construct</w:t>
            </w:r>
          </w:p>
        </w:tc>
        <w:tc>
          <w:tcPr>
            <w:tcW w:w="1985" w:type="dxa"/>
          </w:tcPr>
          <w:p>
            <w:pPr>
              <w:pStyle w:val="TableParagraph"/>
              <w:spacing w:line="268" w:lineRule="exact"/>
              <w:ind w:left="114" w:right="114"/>
              <w:rPr>
                <w:sz w:val="22"/>
              </w:rPr>
            </w:pPr>
            <w:r>
              <w:rPr>
                <w:sz w:val="22"/>
              </w:rPr>
              <w:t>600</w:t>
            </w:r>
          </w:p>
        </w:tc>
        <w:tc>
          <w:tcPr>
            <w:tcW w:w="1133" w:type="dxa"/>
          </w:tcPr>
          <w:p>
            <w:pPr>
              <w:pStyle w:val="TableParagraph"/>
              <w:spacing w:line="268" w:lineRule="exact"/>
              <w:ind w:left="198" w:right="199"/>
              <w:rPr>
                <w:sz w:val="22"/>
              </w:rPr>
            </w:pPr>
            <w:r>
              <w:rPr>
                <w:sz w:val="22"/>
              </w:rPr>
              <w:t>1,000</w:t>
            </w:r>
          </w:p>
        </w:tc>
        <w:tc>
          <w:tcPr>
            <w:tcW w:w="2043" w:type="dxa"/>
          </w:tcPr>
          <w:p>
            <w:pPr>
              <w:pStyle w:val="TableParagraph"/>
              <w:spacing w:line="268" w:lineRule="exact"/>
              <w:ind w:left="126" w:right="125"/>
              <w:rPr>
                <w:sz w:val="22"/>
              </w:rPr>
            </w:pPr>
            <w:r>
              <w:rPr>
                <w:sz w:val="22"/>
              </w:rPr>
              <w:t>1,500</w:t>
            </w:r>
          </w:p>
        </w:tc>
      </w:tr>
      <w:tr>
        <w:trPr>
          <w:trHeight w:val="278" w:hRule="exact"/>
        </w:trPr>
        <w:tc>
          <w:tcPr>
            <w:tcW w:w="3965" w:type="dxa"/>
          </w:tcPr>
          <w:p>
            <w:pPr>
              <w:pStyle w:val="TableParagraph"/>
              <w:spacing w:line="268" w:lineRule="exact"/>
              <w:ind w:left="214" w:right="214"/>
              <w:rPr>
                <w:sz w:val="22"/>
              </w:rPr>
            </w:pPr>
            <w:r>
              <w:rPr>
                <w:sz w:val="22"/>
              </w:rPr>
              <w:t>Woodchip</w:t>
            </w:r>
          </w:p>
        </w:tc>
        <w:tc>
          <w:tcPr>
            <w:tcW w:w="1985" w:type="dxa"/>
          </w:tcPr>
          <w:p>
            <w:pPr>
              <w:pStyle w:val="TableParagraph"/>
              <w:spacing w:line="268" w:lineRule="exact"/>
              <w:ind w:left="114" w:right="114"/>
              <w:rPr>
                <w:sz w:val="22"/>
              </w:rPr>
            </w:pPr>
            <w:r>
              <w:rPr>
                <w:sz w:val="22"/>
              </w:rPr>
              <w:t>1,125</w:t>
            </w:r>
          </w:p>
        </w:tc>
        <w:tc>
          <w:tcPr>
            <w:tcW w:w="1133" w:type="dxa"/>
          </w:tcPr>
          <w:p>
            <w:pPr>
              <w:pStyle w:val="TableParagraph"/>
              <w:spacing w:line="268" w:lineRule="exact"/>
              <w:ind w:left="198" w:right="199"/>
              <w:rPr>
                <w:sz w:val="22"/>
              </w:rPr>
            </w:pPr>
            <w:r>
              <w:rPr>
                <w:sz w:val="22"/>
              </w:rPr>
              <w:t>2,100</w:t>
            </w:r>
          </w:p>
        </w:tc>
        <w:tc>
          <w:tcPr>
            <w:tcW w:w="2043" w:type="dxa"/>
          </w:tcPr>
          <w:p>
            <w:pPr>
              <w:pStyle w:val="TableParagraph"/>
              <w:spacing w:line="268" w:lineRule="exact"/>
              <w:ind w:left="126" w:right="125"/>
              <w:rPr>
                <w:sz w:val="22"/>
              </w:rPr>
            </w:pPr>
            <w:r>
              <w:rPr>
                <w:sz w:val="22"/>
              </w:rPr>
              <w:t>2,600</w:t>
            </w:r>
          </w:p>
        </w:tc>
      </w:tr>
      <w:tr>
        <w:trPr>
          <w:trHeight w:val="278" w:hRule="exact"/>
        </w:trPr>
        <w:tc>
          <w:tcPr>
            <w:tcW w:w="3965" w:type="dxa"/>
          </w:tcPr>
          <w:p>
            <w:pPr>
              <w:pStyle w:val="TableParagraph"/>
              <w:spacing w:line="268" w:lineRule="exact"/>
              <w:ind w:left="214" w:right="215"/>
              <w:rPr>
                <w:sz w:val="22"/>
              </w:rPr>
            </w:pPr>
            <w:r>
              <w:rPr>
                <w:sz w:val="22"/>
              </w:rPr>
              <w:t>Digger to replace woodchip at 10 years</w:t>
            </w:r>
          </w:p>
        </w:tc>
        <w:tc>
          <w:tcPr>
            <w:tcW w:w="1985" w:type="dxa"/>
          </w:tcPr>
          <w:p>
            <w:pPr>
              <w:pStyle w:val="TableParagraph"/>
              <w:spacing w:line="268" w:lineRule="exact"/>
              <w:ind w:left="114" w:right="114"/>
              <w:rPr>
                <w:sz w:val="22"/>
              </w:rPr>
            </w:pPr>
            <w:r>
              <w:rPr>
                <w:sz w:val="22"/>
              </w:rPr>
              <w:t>500</w:t>
            </w:r>
          </w:p>
        </w:tc>
        <w:tc>
          <w:tcPr>
            <w:tcW w:w="1133" w:type="dxa"/>
          </w:tcPr>
          <w:p>
            <w:pPr>
              <w:pStyle w:val="TableParagraph"/>
              <w:spacing w:line="268" w:lineRule="exact"/>
              <w:ind w:left="198" w:right="199"/>
              <w:rPr>
                <w:sz w:val="22"/>
              </w:rPr>
            </w:pPr>
            <w:r>
              <w:rPr>
                <w:sz w:val="22"/>
              </w:rPr>
              <w:t>800</w:t>
            </w:r>
          </w:p>
        </w:tc>
        <w:tc>
          <w:tcPr>
            <w:tcW w:w="2043" w:type="dxa"/>
          </w:tcPr>
          <w:p>
            <w:pPr>
              <w:pStyle w:val="TableParagraph"/>
              <w:spacing w:line="268" w:lineRule="exact"/>
              <w:ind w:left="126" w:right="125"/>
              <w:rPr>
                <w:sz w:val="22"/>
              </w:rPr>
            </w:pPr>
            <w:r>
              <w:rPr>
                <w:sz w:val="22"/>
              </w:rPr>
              <w:t>1,300</w:t>
            </w:r>
          </w:p>
        </w:tc>
      </w:tr>
      <w:tr>
        <w:trPr>
          <w:trHeight w:val="279" w:hRule="exact"/>
        </w:trPr>
        <w:tc>
          <w:tcPr>
            <w:tcW w:w="3965" w:type="dxa"/>
          </w:tcPr>
          <w:p>
            <w:pPr>
              <w:pStyle w:val="TableParagraph"/>
              <w:spacing w:line="268" w:lineRule="exact"/>
              <w:ind w:left="214" w:right="213"/>
              <w:rPr>
                <w:sz w:val="22"/>
              </w:rPr>
            </w:pPr>
            <w:r>
              <w:rPr>
                <w:sz w:val="22"/>
              </w:rPr>
              <w:t>Woodchip replacement</w:t>
            </w:r>
          </w:p>
        </w:tc>
        <w:tc>
          <w:tcPr>
            <w:tcW w:w="1985" w:type="dxa"/>
          </w:tcPr>
          <w:p>
            <w:pPr>
              <w:pStyle w:val="TableParagraph"/>
              <w:spacing w:line="268" w:lineRule="exact"/>
              <w:ind w:left="114" w:right="114"/>
              <w:rPr>
                <w:sz w:val="22"/>
              </w:rPr>
            </w:pPr>
            <w:r>
              <w:rPr>
                <w:sz w:val="22"/>
              </w:rPr>
              <w:t>1,125</w:t>
            </w:r>
          </w:p>
        </w:tc>
        <w:tc>
          <w:tcPr>
            <w:tcW w:w="1133" w:type="dxa"/>
          </w:tcPr>
          <w:p>
            <w:pPr>
              <w:pStyle w:val="TableParagraph"/>
              <w:spacing w:line="268" w:lineRule="exact"/>
              <w:ind w:left="198" w:right="199"/>
              <w:rPr>
                <w:sz w:val="22"/>
              </w:rPr>
            </w:pPr>
            <w:r>
              <w:rPr>
                <w:sz w:val="22"/>
              </w:rPr>
              <w:t>2,100</w:t>
            </w:r>
          </w:p>
        </w:tc>
        <w:tc>
          <w:tcPr>
            <w:tcW w:w="2043" w:type="dxa"/>
          </w:tcPr>
          <w:p>
            <w:pPr>
              <w:pStyle w:val="TableParagraph"/>
              <w:spacing w:line="268" w:lineRule="exact"/>
              <w:ind w:left="126" w:right="125"/>
              <w:rPr>
                <w:sz w:val="22"/>
              </w:rPr>
            </w:pPr>
            <w:r>
              <w:rPr>
                <w:sz w:val="22"/>
              </w:rPr>
              <w:t>2,600</w:t>
            </w:r>
          </w:p>
        </w:tc>
      </w:tr>
      <w:tr>
        <w:trPr>
          <w:trHeight w:val="278" w:hRule="exact"/>
        </w:trPr>
        <w:tc>
          <w:tcPr>
            <w:tcW w:w="3965" w:type="dxa"/>
          </w:tcPr>
          <w:p>
            <w:pPr>
              <w:pStyle w:val="TableParagraph"/>
              <w:spacing w:line="268" w:lineRule="exact"/>
              <w:ind w:left="214" w:right="214"/>
              <w:rPr>
                <w:sz w:val="22"/>
              </w:rPr>
            </w:pPr>
            <w:r>
              <w:rPr>
                <w:sz w:val="22"/>
              </w:rPr>
              <w:t>Total</w:t>
            </w:r>
          </w:p>
        </w:tc>
        <w:tc>
          <w:tcPr>
            <w:tcW w:w="1985" w:type="dxa"/>
          </w:tcPr>
          <w:p>
            <w:pPr>
              <w:pStyle w:val="TableParagraph"/>
              <w:spacing w:line="268" w:lineRule="exact"/>
              <w:ind w:left="114" w:right="114"/>
              <w:rPr>
                <w:sz w:val="22"/>
              </w:rPr>
            </w:pPr>
            <w:r>
              <w:rPr>
                <w:sz w:val="22"/>
              </w:rPr>
              <w:t>3,400</w:t>
            </w:r>
          </w:p>
        </w:tc>
        <w:tc>
          <w:tcPr>
            <w:tcW w:w="1133" w:type="dxa"/>
          </w:tcPr>
          <w:p>
            <w:pPr>
              <w:pStyle w:val="TableParagraph"/>
              <w:spacing w:line="268" w:lineRule="exact"/>
              <w:ind w:left="198" w:right="199"/>
              <w:rPr>
                <w:sz w:val="22"/>
              </w:rPr>
            </w:pPr>
            <w:r>
              <w:rPr>
                <w:sz w:val="22"/>
              </w:rPr>
              <w:t>6,535</w:t>
            </w:r>
          </w:p>
        </w:tc>
        <w:tc>
          <w:tcPr>
            <w:tcW w:w="2043" w:type="dxa"/>
          </w:tcPr>
          <w:p>
            <w:pPr>
              <w:pStyle w:val="TableParagraph"/>
              <w:spacing w:line="268" w:lineRule="exact"/>
              <w:ind w:left="126" w:right="125"/>
              <w:rPr>
                <w:sz w:val="22"/>
              </w:rPr>
            </w:pPr>
            <w:r>
              <w:rPr>
                <w:sz w:val="22"/>
              </w:rPr>
              <w:t>9,225</w:t>
            </w:r>
          </w:p>
        </w:tc>
      </w:tr>
    </w:tbl>
    <w:p>
      <w:pPr>
        <w:pStyle w:val="BodyText"/>
        <w:rPr>
          <w:i/>
          <w:sz w:val="18"/>
        </w:rPr>
      </w:pPr>
    </w:p>
    <w:p>
      <w:pPr>
        <w:pStyle w:val="BodyText"/>
        <w:spacing w:before="3"/>
        <w:rPr>
          <w:i/>
          <w:sz w:val="20"/>
        </w:rPr>
      </w:pPr>
    </w:p>
    <w:p>
      <w:pPr>
        <w:pStyle w:val="ListParagraph"/>
        <w:numPr>
          <w:ilvl w:val="2"/>
          <w:numId w:val="15"/>
        </w:numPr>
        <w:tabs>
          <w:tab w:pos="687" w:val="left" w:leader="none"/>
        </w:tabs>
        <w:spacing w:line="240" w:lineRule="auto" w:before="0" w:after="0"/>
        <w:ind w:left="686" w:right="0" w:hanging="566"/>
        <w:jc w:val="left"/>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spacing w:before="23"/>
        <w:ind w:left="120" w:right="0" w:firstLine="0"/>
        <w:jc w:val="left"/>
        <w:rPr>
          <w:i/>
          <w:sz w:val="18"/>
        </w:rPr>
      </w:pPr>
      <w:r>
        <w:rPr>
          <w:i/>
          <w:color w:val="44536A"/>
          <w:sz w:val="18"/>
        </w:rPr>
        <w:t>Table 31: Operational cost for denitrification beds</w:t>
      </w:r>
    </w:p>
    <w:p>
      <w:pPr>
        <w:pStyle w:val="BodyText"/>
        <w:spacing w:before="3"/>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3"/>
        <w:gridCol w:w="2016"/>
        <w:gridCol w:w="1070"/>
        <w:gridCol w:w="2293"/>
      </w:tblGrid>
      <w:tr>
        <w:trPr>
          <w:trHeight w:val="305" w:hRule="exact"/>
        </w:trPr>
        <w:tc>
          <w:tcPr>
            <w:tcW w:w="3793" w:type="dxa"/>
          </w:tcPr>
          <w:p>
            <w:pPr/>
          </w:p>
        </w:tc>
        <w:tc>
          <w:tcPr>
            <w:tcW w:w="5379" w:type="dxa"/>
            <w:gridSpan w:val="3"/>
          </w:tcPr>
          <w:p>
            <w:pPr>
              <w:pStyle w:val="TableParagraph"/>
              <w:spacing w:before="25"/>
              <w:ind w:left="756"/>
              <w:jc w:val="left"/>
              <w:rPr>
                <w:sz w:val="22"/>
              </w:rPr>
            </w:pPr>
            <w:r>
              <w:rPr>
                <w:sz w:val="22"/>
              </w:rPr>
              <w:t>Operational Cost ($ per denitrification bed)</w:t>
            </w:r>
          </w:p>
        </w:tc>
      </w:tr>
      <w:tr>
        <w:trPr>
          <w:trHeight w:val="305" w:hRule="exact"/>
        </w:trPr>
        <w:tc>
          <w:tcPr>
            <w:tcW w:w="3793" w:type="dxa"/>
          </w:tcPr>
          <w:p>
            <w:pPr/>
          </w:p>
        </w:tc>
        <w:tc>
          <w:tcPr>
            <w:tcW w:w="2016" w:type="dxa"/>
          </w:tcPr>
          <w:p>
            <w:pPr>
              <w:pStyle w:val="TableParagraph"/>
              <w:spacing w:before="25"/>
              <w:ind w:left="130" w:right="131"/>
              <w:rPr>
                <w:sz w:val="22"/>
              </w:rPr>
            </w:pPr>
            <w:r>
              <w:rPr>
                <w:sz w:val="22"/>
              </w:rPr>
              <w:t>Minimum estimate</w:t>
            </w:r>
          </w:p>
        </w:tc>
        <w:tc>
          <w:tcPr>
            <w:tcW w:w="1070" w:type="dxa"/>
          </w:tcPr>
          <w:p>
            <w:pPr>
              <w:pStyle w:val="TableParagraph"/>
              <w:spacing w:before="25"/>
              <w:ind w:left="168" w:right="168"/>
              <w:rPr>
                <w:sz w:val="22"/>
              </w:rPr>
            </w:pPr>
            <w:r>
              <w:rPr>
                <w:sz w:val="22"/>
              </w:rPr>
              <w:t>Median</w:t>
            </w:r>
          </w:p>
        </w:tc>
        <w:tc>
          <w:tcPr>
            <w:tcW w:w="2293" w:type="dxa"/>
          </w:tcPr>
          <w:p>
            <w:pPr>
              <w:pStyle w:val="TableParagraph"/>
              <w:spacing w:before="25"/>
              <w:ind w:left="251" w:right="251"/>
              <w:rPr>
                <w:sz w:val="22"/>
              </w:rPr>
            </w:pPr>
            <w:r>
              <w:rPr>
                <w:sz w:val="22"/>
              </w:rPr>
              <w:t>Maximum estimate</w:t>
            </w:r>
          </w:p>
        </w:tc>
      </w:tr>
      <w:tr>
        <w:trPr>
          <w:trHeight w:val="305" w:hRule="exact"/>
        </w:trPr>
        <w:tc>
          <w:tcPr>
            <w:tcW w:w="3793" w:type="dxa"/>
          </w:tcPr>
          <w:p>
            <w:pPr>
              <w:pStyle w:val="TableParagraph"/>
              <w:spacing w:line="268" w:lineRule="exact"/>
              <w:ind w:left="187" w:right="190"/>
              <w:rPr>
                <w:sz w:val="22"/>
              </w:rPr>
            </w:pPr>
            <w:r>
              <w:rPr>
                <w:sz w:val="22"/>
              </w:rPr>
              <w:t>Maintenance</w:t>
            </w:r>
          </w:p>
        </w:tc>
        <w:tc>
          <w:tcPr>
            <w:tcW w:w="2016" w:type="dxa"/>
          </w:tcPr>
          <w:p>
            <w:pPr>
              <w:pStyle w:val="TableParagraph"/>
              <w:spacing w:before="25"/>
              <w:ind w:left="130" w:right="131"/>
              <w:rPr>
                <w:sz w:val="22"/>
              </w:rPr>
            </w:pPr>
            <w:r>
              <w:rPr>
                <w:sz w:val="22"/>
              </w:rPr>
              <w:t>$50</w:t>
            </w:r>
          </w:p>
        </w:tc>
        <w:tc>
          <w:tcPr>
            <w:tcW w:w="1070" w:type="dxa"/>
          </w:tcPr>
          <w:p>
            <w:pPr>
              <w:pStyle w:val="TableParagraph"/>
              <w:spacing w:before="25"/>
              <w:ind w:left="168" w:right="167"/>
              <w:rPr>
                <w:sz w:val="22"/>
              </w:rPr>
            </w:pPr>
            <w:r>
              <w:rPr>
                <w:sz w:val="22"/>
              </w:rPr>
              <w:t>$100</w:t>
            </w:r>
          </w:p>
        </w:tc>
        <w:tc>
          <w:tcPr>
            <w:tcW w:w="2293" w:type="dxa"/>
          </w:tcPr>
          <w:p>
            <w:pPr>
              <w:pStyle w:val="TableParagraph"/>
              <w:spacing w:before="25"/>
              <w:ind w:left="251" w:right="251"/>
              <w:rPr>
                <w:sz w:val="22"/>
              </w:rPr>
            </w:pPr>
            <w:r>
              <w:rPr>
                <w:sz w:val="22"/>
              </w:rPr>
              <w:t>$150</w:t>
            </w:r>
          </w:p>
        </w:tc>
      </w:tr>
    </w:tbl>
    <w:p>
      <w:pPr>
        <w:pStyle w:val="BodyText"/>
        <w:rPr>
          <w:i/>
          <w:sz w:val="18"/>
        </w:rPr>
      </w:pPr>
    </w:p>
    <w:p>
      <w:pPr>
        <w:pStyle w:val="BodyText"/>
        <w:spacing w:before="11"/>
        <w:rPr>
          <w:i/>
          <w:sz w:val="18"/>
        </w:rPr>
      </w:pPr>
    </w:p>
    <w:p>
      <w:pPr>
        <w:pStyle w:val="ListParagraph"/>
        <w:numPr>
          <w:ilvl w:val="2"/>
          <w:numId w:val="15"/>
        </w:numPr>
        <w:tabs>
          <w:tab w:pos="687" w:val="left" w:leader="none"/>
        </w:tabs>
        <w:spacing w:line="240" w:lineRule="auto" w:before="0" w:after="0"/>
        <w:ind w:left="68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80" w:val="left" w:leader="none"/>
          <w:tab w:pos="481" w:val="left" w:leader="none"/>
        </w:tabs>
        <w:spacing w:line="256" w:lineRule="auto" w:before="22" w:after="0"/>
        <w:ind w:left="480" w:right="464" w:hanging="360"/>
        <w:jc w:val="left"/>
        <w:rPr>
          <w:sz w:val="22"/>
        </w:rPr>
      </w:pPr>
      <w:r>
        <w:rPr>
          <w:sz w:val="22"/>
        </w:rPr>
        <w:t>It is assumed that the denitrification bed has an approximate life of 20 years, though woodchip material is replaced at 10</w:t>
      </w:r>
      <w:r>
        <w:rPr>
          <w:spacing w:val="-8"/>
          <w:sz w:val="22"/>
        </w:rPr>
        <w:t> </w:t>
      </w:r>
      <w:r>
        <w:rPr>
          <w:sz w:val="22"/>
        </w:rPr>
        <w:t>years.</w:t>
      </w:r>
    </w:p>
    <w:p>
      <w:pPr>
        <w:pStyle w:val="ListParagraph"/>
        <w:numPr>
          <w:ilvl w:val="0"/>
          <w:numId w:val="6"/>
        </w:numPr>
        <w:tabs>
          <w:tab w:pos="480" w:val="left" w:leader="none"/>
          <w:tab w:pos="481" w:val="left" w:leader="none"/>
        </w:tabs>
        <w:spacing w:line="256" w:lineRule="auto" w:before="4" w:after="0"/>
        <w:ind w:left="480" w:right="548" w:hanging="360"/>
        <w:jc w:val="left"/>
        <w:rPr>
          <w:sz w:val="22"/>
        </w:rPr>
      </w:pPr>
      <w:r>
        <w:rPr>
          <w:sz w:val="22"/>
        </w:rPr>
        <w:t>The denitrification be is assumed to be 1.5 meters deep, by 5 meters wide and 10 meters long (75m</w:t>
      </w:r>
      <w:r>
        <w:rPr>
          <w:position w:val="8"/>
          <w:sz w:val="14"/>
        </w:rPr>
        <w:t>3</w:t>
      </w:r>
      <w:r>
        <w:rPr>
          <w:sz w:val="22"/>
        </w:rPr>
        <w:t>). The size of the denitrification bed is hugely dependent on the load of nitrate they are expected to treat as well as the type of catchment. Most of the tile drain woodchip denitrification beds trialed in New Zealand have ranged in size from 30-100</w:t>
      </w:r>
      <w:r>
        <w:rPr>
          <w:spacing w:val="-25"/>
          <w:sz w:val="22"/>
        </w:rPr>
        <w:t> </w:t>
      </w:r>
      <w:r>
        <w:rPr>
          <w:sz w:val="22"/>
        </w:rPr>
        <w:t>m</w:t>
      </w:r>
      <w:r>
        <w:rPr>
          <w:position w:val="8"/>
          <w:sz w:val="14"/>
        </w:rPr>
        <w:t>3</w:t>
      </w:r>
      <w:r>
        <w:rPr>
          <w:sz w:val="22"/>
        </w:rPr>
        <w:t>.</w:t>
      </w:r>
    </w:p>
    <w:p>
      <w:pPr>
        <w:pStyle w:val="ListParagraph"/>
        <w:numPr>
          <w:ilvl w:val="0"/>
          <w:numId w:val="6"/>
        </w:numPr>
        <w:tabs>
          <w:tab w:pos="480" w:val="left" w:leader="none"/>
          <w:tab w:pos="481" w:val="left" w:leader="none"/>
        </w:tabs>
        <w:spacing w:line="256" w:lineRule="auto" w:before="3" w:after="0"/>
        <w:ind w:left="480" w:right="294" w:hanging="360"/>
        <w:jc w:val="left"/>
        <w:rPr>
          <w:sz w:val="22"/>
        </w:rPr>
      </w:pPr>
      <w:r>
        <w:rPr>
          <w:sz w:val="22"/>
        </w:rPr>
        <w:t>The minimum cost estimate assumed there is no lining which is suitable on clay soils but not well drained</w:t>
      </w:r>
      <w:r>
        <w:rPr>
          <w:spacing w:val="-2"/>
          <w:sz w:val="22"/>
        </w:rPr>
        <w:t> </w:t>
      </w:r>
      <w:r>
        <w:rPr>
          <w:sz w:val="22"/>
        </w:rPr>
        <w:t>soils.</w:t>
      </w:r>
    </w:p>
    <w:p>
      <w:pPr>
        <w:spacing w:after="0" w:line="256" w:lineRule="auto"/>
        <w:jc w:val="left"/>
        <w:rPr>
          <w:sz w:val="22"/>
        </w:rPr>
        <w:sectPr>
          <w:footerReference w:type="default" r:id="rId33"/>
          <w:pgSz w:w="11910" w:h="16840"/>
          <w:pgMar w:footer="1024" w:header="0" w:top="1380" w:bottom="1220" w:left="1320" w:right="1160"/>
        </w:sectPr>
      </w:pPr>
    </w:p>
    <w:p>
      <w:pPr>
        <w:pStyle w:val="ListParagraph"/>
        <w:numPr>
          <w:ilvl w:val="0"/>
          <w:numId w:val="6"/>
        </w:numPr>
        <w:tabs>
          <w:tab w:pos="481" w:val="left" w:leader="none"/>
        </w:tabs>
        <w:spacing w:line="259" w:lineRule="auto" w:before="81" w:after="0"/>
        <w:ind w:left="480" w:right="113" w:hanging="360"/>
        <w:jc w:val="both"/>
        <w:rPr>
          <w:sz w:val="22"/>
        </w:rPr>
      </w:pPr>
      <w:r>
        <w:rPr>
          <w:sz w:val="22"/>
        </w:rPr>
        <w:t>While the material in denitrification beds can vary, untreated woodchips, either hardwood or softwood,</w:t>
      </w:r>
      <w:r>
        <w:rPr>
          <w:spacing w:val="-14"/>
          <w:sz w:val="22"/>
        </w:rPr>
        <w:t> </w:t>
      </w:r>
      <w:r>
        <w:rPr>
          <w:sz w:val="22"/>
        </w:rPr>
        <w:t>approximately</w:t>
      </w:r>
      <w:r>
        <w:rPr>
          <w:spacing w:val="-14"/>
          <w:sz w:val="22"/>
        </w:rPr>
        <w:t> </w:t>
      </w:r>
      <w:r>
        <w:rPr>
          <w:sz w:val="22"/>
        </w:rPr>
        <w:t>2.0cm</w:t>
      </w:r>
      <w:r>
        <w:rPr>
          <w:spacing w:val="-10"/>
          <w:sz w:val="22"/>
        </w:rPr>
        <w:t> </w:t>
      </w:r>
      <w:r>
        <w:rPr>
          <w:sz w:val="22"/>
        </w:rPr>
        <w:t>in</w:t>
      </w:r>
      <w:r>
        <w:rPr>
          <w:spacing w:val="-15"/>
          <w:sz w:val="22"/>
        </w:rPr>
        <w:t> </w:t>
      </w:r>
      <w:r>
        <w:rPr>
          <w:sz w:val="22"/>
        </w:rPr>
        <w:t>size</w:t>
      </w:r>
      <w:r>
        <w:rPr>
          <w:spacing w:val="-13"/>
          <w:sz w:val="22"/>
        </w:rPr>
        <w:t> </w:t>
      </w:r>
      <w:r>
        <w:rPr>
          <w:sz w:val="22"/>
        </w:rPr>
        <w:t>(to</w:t>
      </w:r>
      <w:r>
        <w:rPr>
          <w:spacing w:val="-13"/>
          <w:sz w:val="22"/>
        </w:rPr>
        <w:t> </w:t>
      </w:r>
      <w:r>
        <w:rPr>
          <w:sz w:val="22"/>
        </w:rPr>
        <w:t>avoid</w:t>
      </w:r>
      <w:r>
        <w:rPr>
          <w:spacing w:val="-15"/>
          <w:sz w:val="22"/>
        </w:rPr>
        <w:t> </w:t>
      </w:r>
      <w:r>
        <w:rPr>
          <w:sz w:val="22"/>
        </w:rPr>
        <w:t>compaction</w:t>
      </w:r>
      <w:r>
        <w:rPr>
          <w:spacing w:val="-15"/>
          <w:sz w:val="22"/>
        </w:rPr>
        <w:t> </w:t>
      </w:r>
      <w:r>
        <w:rPr>
          <w:sz w:val="22"/>
        </w:rPr>
        <w:t>when</w:t>
      </w:r>
      <w:r>
        <w:rPr>
          <w:spacing w:val="-14"/>
          <w:sz w:val="22"/>
        </w:rPr>
        <w:t> </w:t>
      </w:r>
      <w:r>
        <w:rPr>
          <w:sz w:val="22"/>
        </w:rPr>
        <w:t>in</w:t>
      </w:r>
      <w:r>
        <w:rPr>
          <w:spacing w:val="-11"/>
          <w:sz w:val="22"/>
        </w:rPr>
        <w:t> </w:t>
      </w:r>
      <w:r>
        <w:rPr>
          <w:sz w:val="22"/>
        </w:rPr>
        <w:t>denitrification</w:t>
      </w:r>
      <w:r>
        <w:rPr>
          <w:spacing w:val="-12"/>
          <w:sz w:val="22"/>
        </w:rPr>
        <w:t> </w:t>
      </w:r>
      <w:r>
        <w:rPr>
          <w:sz w:val="22"/>
        </w:rPr>
        <w:t>bed),</w:t>
      </w:r>
      <w:r>
        <w:rPr>
          <w:spacing w:val="-13"/>
          <w:sz w:val="22"/>
        </w:rPr>
        <w:t> </w:t>
      </w:r>
      <w:r>
        <w:rPr>
          <w:sz w:val="22"/>
        </w:rPr>
        <w:t>are</w:t>
      </w:r>
      <w:r>
        <w:rPr>
          <w:spacing w:val="-14"/>
          <w:sz w:val="22"/>
        </w:rPr>
        <w:t> </w:t>
      </w:r>
      <w:r>
        <w:rPr>
          <w:sz w:val="22"/>
        </w:rPr>
        <w:t>best. Woodchip is in general, more expensive than sawdust, but costs of sawdust are more readily available. Because of this, sawdust was used as the minimum cost estimate, while woodchip was used as the</w:t>
      </w:r>
      <w:r>
        <w:rPr>
          <w:spacing w:val="-6"/>
          <w:sz w:val="22"/>
        </w:rPr>
        <w:t> </w:t>
      </w:r>
      <w:r>
        <w:rPr>
          <w:sz w:val="22"/>
        </w:rPr>
        <w:t>maximum.</w:t>
      </w:r>
    </w:p>
    <w:p>
      <w:pPr>
        <w:pStyle w:val="ListParagraph"/>
        <w:numPr>
          <w:ilvl w:val="0"/>
          <w:numId w:val="6"/>
        </w:numPr>
        <w:tabs>
          <w:tab w:pos="480" w:val="left" w:leader="none"/>
          <w:tab w:pos="481" w:val="left" w:leader="none"/>
        </w:tabs>
        <w:spacing w:line="240" w:lineRule="auto" w:before="0" w:after="0"/>
        <w:ind w:left="480" w:right="0" w:hanging="360"/>
        <w:jc w:val="left"/>
        <w:rPr>
          <w:sz w:val="22"/>
        </w:rPr>
      </w:pPr>
      <w:r>
        <w:rPr>
          <w:sz w:val="22"/>
        </w:rPr>
        <w:t>It is assumed that the denitrification bed is not fenced</w:t>
      </w:r>
      <w:r>
        <w:rPr>
          <w:spacing w:val="-13"/>
          <w:sz w:val="22"/>
        </w:rPr>
        <w:t> </w:t>
      </w:r>
      <w:r>
        <w:rPr>
          <w:sz w:val="22"/>
        </w:rPr>
        <w:t>off.</w:t>
      </w:r>
    </w:p>
    <w:p>
      <w:pPr>
        <w:pStyle w:val="ListParagraph"/>
        <w:numPr>
          <w:ilvl w:val="0"/>
          <w:numId w:val="6"/>
        </w:numPr>
        <w:tabs>
          <w:tab w:pos="480" w:val="left" w:leader="none"/>
          <w:tab w:pos="481" w:val="left" w:leader="none"/>
        </w:tabs>
        <w:spacing w:line="240" w:lineRule="auto" w:before="19" w:after="0"/>
        <w:ind w:left="480" w:right="0" w:hanging="360"/>
        <w:jc w:val="left"/>
        <w:rPr>
          <w:sz w:val="22"/>
        </w:rPr>
      </w:pPr>
      <w:r>
        <w:rPr>
          <w:sz w:val="22"/>
        </w:rPr>
        <w:t>Costs excludes any possible consent costs and expert design</w:t>
      </w:r>
      <w:r>
        <w:rPr>
          <w:spacing w:val="-22"/>
          <w:sz w:val="22"/>
        </w:rPr>
        <w:t> </w:t>
      </w:r>
      <w:r>
        <w:rPr>
          <w:sz w:val="22"/>
        </w:rPr>
        <w:t>costs.</w:t>
      </w:r>
    </w:p>
    <w:p>
      <w:pPr>
        <w:pStyle w:val="ListParagraph"/>
        <w:numPr>
          <w:ilvl w:val="0"/>
          <w:numId w:val="6"/>
        </w:numPr>
        <w:tabs>
          <w:tab w:pos="480" w:val="left" w:leader="none"/>
          <w:tab w:pos="481" w:val="left" w:leader="none"/>
        </w:tabs>
        <w:spacing w:line="259" w:lineRule="auto" w:before="22" w:after="0"/>
        <w:ind w:left="480" w:right="114" w:hanging="360"/>
        <w:jc w:val="left"/>
        <w:rPr>
          <w:sz w:val="22"/>
        </w:rPr>
      </w:pPr>
      <w:r>
        <w:rPr>
          <w:sz w:val="22"/>
        </w:rPr>
        <w:t>Depending</w:t>
      </w:r>
      <w:r>
        <w:rPr>
          <w:spacing w:val="-14"/>
          <w:sz w:val="22"/>
        </w:rPr>
        <w:t> </w:t>
      </w:r>
      <w:r>
        <w:rPr>
          <w:sz w:val="22"/>
        </w:rPr>
        <w:t>on</w:t>
      </w:r>
      <w:r>
        <w:rPr>
          <w:spacing w:val="-14"/>
          <w:sz w:val="22"/>
        </w:rPr>
        <w:t> </w:t>
      </w:r>
      <w:r>
        <w:rPr>
          <w:sz w:val="22"/>
        </w:rPr>
        <w:t>soil</w:t>
      </w:r>
      <w:r>
        <w:rPr>
          <w:spacing w:val="-13"/>
          <w:sz w:val="22"/>
        </w:rPr>
        <w:t> </w:t>
      </w:r>
      <w:r>
        <w:rPr>
          <w:sz w:val="22"/>
        </w:rPr>
        <w:t>type</w:t>
      </w:r>
      <w:r>
        <w:rPr>
          <w:spacing w:val="-12"/>
          <w:sz w:val="22"/>
        </w:rPr>
        <w:t> </w:t>
      </w:r>
      <w:r>
        <w:rPr>
          <w:sz w:val="22"/>
        </w:rPr>
        <w:t>and</w:t>
      </w:r>
      <w:r>
        <w:rPr>
          <w:spacing w:val="-15"/>
          <w:sz w:val="22"/>
        </w:rPr>
        <w:t> </w:t>
      </w:r>
      <w:r>
        <w:rPr>
          <w:sz w:val="22"/>
        </w:rPr>
        <w:t>other</w:t>
      </w:r>
      <w:r>
        <w:rPr>
          <w:spacing w:val="-13"/>
          <w:sz w:val="22"/>
        </w:rPr>
        <w:t> </w:t>
      </w:r>
      <w:r>
        <w:rPr>
          <w:sz w:val="22"/>
        </w:rPr>
        <w:t>local</w:t>
      </w:r>
      <w:r>
        <w:rPr>
          <w:spacing w:val="-16"/>
          <w:sz w:val="22"/>
        </w:rPr>
        <w:t> </w:t>
      </w:r>
      <w:r>
        <w:rPr>
          <w:sz w:val="22"/>
        </w:rPr>
        <w:t>conditions,</w:t>
      </w:r>
      <w:r>
        <w:rPr>
          <w:spacing w:val="-13"/>
          <w:sz w:val="22"/>
        </w:rPr>
        <w:t> </w:t>
      </w:r>
      <w:r>
        <w:rPr>
          <w:sz w:val="22"/>
        </w:rPr>
        <w:t>a</w:t>
      </w:r>
      <w:r>
        <w:rPr>
          <w:spacing w:val="-13"/>
          <w:sz w:val="22"/>
        </w:rPr>
        <w:t> </w:t>
      </w:r>
      <w:r>
        <w:rPr>
          <w:sz w:val="22"/>
        </w:rPr>
        <w:t>geotextile</w:t>
      </w:r>
      <w:r>
        <w:rPr>
          <w:spacing w:val="-15"/>
          <w:sz w:val="22"/>
        </w:rPr>
        <w:t> </w:t>
      </w:r>
      <w:r>
        <w:rPr>
          <w:sz w:val="22"/>
        </w:rPr>
        <w:t>cover</w:t>
      </w:r>
      <w:r>
        <w:rPr>
          <w:spacing w:val="-15"/>
          <w:sz w:val="22"/>
        </w:rPr>
        <w:t> </w:t>
      </w:r>
      <w:r>
        <w:rPr>
          <w:sz w:val="22"/>
        </w:rPr>
        <w:t>should</w:t>
      </w:r>
      <w:r>
        <w:rPr>
          <w:spacing w:val="-14"/>
          <w:sz w:val="22"/>
        </w:rPr>
        <w:t> </w:t>
      </w:r>
      <w:r>
        <w:rPr>
          <w:sz w:val="22"/>
        </w:rPr>
        <w:t>be</w:t>
      </w:r>
      <w:r>
        <w:rPr>
          <w:spacing w:val="-12"/>
          <w:sz w:val="22"/>
        </w:rPr>
        <w:t> </w:t>
      </w:r>
      <w:r>
        <w:rPr>
          <w:sz w:val="22"/>
        </w:rPr>
        <w:t>installed,</w:t>
      </w:r>
      <w:r>
        <w:rPr>
          <w:spacing w:val="-13"/>
          <w:sz w:val="22"/>
        </w:rPr>
        <w:t> </w:t>
      </w:r>
      <w:r>
        <w:rPr>
          <w:sz w:val="22"/>
        </w:rPr>
        <w:t>especially if farming will continue over the denitrification bed and this should be topped with</w:t>
      </w:r>
      <w:r>
        <w:rPr>
          <w:spacing w:val="-26"/>
          <w:sz w:val="22"/>
        </w:rPr>
        <w:t> </w:t>
      </w:r>
      <w:r>
        <w:rPr>
          <w:sz w:val="22"/>
        </w:rPr>
        <w:t>soil.</w:t>
      </w:r>
    </w:p>
    <w:p>
      <w:pPr>
        <w:pStyle w:val="ListParagraph"/>
        <w:numPr>
          <w:ilvl w:val="0"/>
          <w:numId w:val="6"/>
        </w:numPr>
        <w:tabs>
          <w:tab w:pos="481" w:val="left" w:leader="none"/>
        </w:tabs>
        <w:spacing w:line="259" w:lineRule="auto" w:before="0" w:after="0"/>
        <w:ind w:left="480" w:right="113" w:hanging="360"/>
        <w:jc w:val="both"/>
        <w:rPr>
          <w:sz w:val="22"/>
        </w:rPr>
      </w:pPr>
      <w:r>
        <w:rPr>
          <w:sz w:val="22"/>
        </w:rPr>
        <w:t>Pipes</w:t>
      </w:r>
      <w:r>
        <w:rPr>
          <w:spacing w:val="-11"/>
          <w:sz w:val="22"/>
        </w:rPr>
        <w:t> </w:t>
      </w:r>
      <w:r>
        <w:rPr>
          <w:sz w:val="22"/>
        </w:rPr>
        <w:t>will</w:t>
      </w:r>
      <w:r>
        <w:rPr>
          <w:spacing w:val="-12"/>
          <w:sz w:val="22"/>
        </w:rPr>
        <w:t> </w:t>
      </w:r>
      <w:r>
        <w:rPr>
          <w:sz w:val="22"/>
        </w:rPr>
        <w:t>be</w:t>
      </w:r>
      <w:r>
        <w:rPr>
          <w:spacing w:val="-8"/>
          <w:sz w:val="22"/>
        </w:rPr>
        <w:t> </w:t>
      </w:r>
      <w:r>
        <w:rPr>
          <w:sz w:val="22"/>
        </w:rPr>
        <w:t>needed</w:t>
      </w:r>
      <w:r>
        <w:rPr>
          <w:spacing w:val="-12"/>
          <w:sz w:val="22"/>
        </w:rPr>
        <w:t> </w:t>
      </w:r>
      <w:r>
        <w:rPr>
          <w:sz w:val="22"/>
        </w:rPr>
        <w:t>to</w:t>
      </w:r>
      <w:r>
        <w:rPr>
          <w:spacing w:val="-7"/>
          <w:sz w:val="22"/>
        </w:rPr>
        <w:t> </w:t>
      </w:r>
      <w:r>
        <w:rPr>
          <w:sz w:val="22"/>
        </w:rPr>
        <w:t>connect</w:t>
      </w:r>
      <w:r>
        <w:rPr>
          <w:spacing w:val="-10"/>
          <w:sz w:val="22"/>
        </w:rPr>
        <w:t> </w:t>
      </w:r>
      <w:r>
        <w:rPr>
          <w:sz w:val="22"/>
        </w:rPr>
        <w:t>the</w:t>
      </w:r>
      <w:r>
        <w:rPr>
          <w:spacing w:val="-9"/>
          <w:sz w:val="22"/>
        </w:rPr>
        <w:t> </w:t>
      </w:r>
      <w:r>
        <w:rPr>
          <w:sz w:val="22"/>
        </w:rPr>
        <w:t>denitrification</w:t>
      </w:r>
      <w:r>
        <w:rPr>
          <w:spacing w:val="-10"/>
          <w:sz w:val="22"/>
        </w:rPr>
        <w:t> </w:t>
      </w:r>
      <w:r>
        <w:rPr>
          <w:sz w:val="22"/>
        </w:rPr>
        <w:t>bed</w:t>
      </w:r>
      <w:r>
        <w:rPr>
          <w:spacing w:val="-12"/>
          <w:sz w:val="22"/>
        </w:rPr>
        <w:t> </w:t>
      </w:r>
      <w:r>
        <w:rPr>
          <w:sz w:val="22"/>
        </w:rPr>
        <w:t>to</w:t>
      </w:r>
      <w:r>
        <w:rPr>
          <w:spacing w:val="-8"/>
          <w:sz w:val="22"/>
        </w:rPr>
        <w:t> </w:t>
      </w:r>
      <w:r>
        <w:rPr>
          <w:sz w:val="22"/>
        </w:rPr>
        <w:t>inflow,</w:t>
      </w:r>
      <w:r>
        <w:rPr>
          <w:spacing w:val="-11"/>
          <w:sz w:val="22"/>
        </w:rPr>
        <w:t> </w:t>
      </w:r>
      <w:r>
        <w:rPr>
          <w:sz w:val="22"/>
        </w:rPr>
        <w:t>outflow</w:t>
      </w:r>
      <w:r>
        <w:rPr>
          <w:spacing w:val="-8"/>
          <w:sz w:val="22"/>
        </w:rPr>
        <w:t> </w:t>
      </w:r>
      <w:r>
        <w:rPr>
          <w:sz w:val="22"/>
        </w:rPr>
        <w:t>and</w:t>
      </w:r>
      <w:r>
        <w:rPr>
          <w:spacing w:val="-12"/>
          <w:sz w:val="22"/>
        </w:rPr>
        <w:t> </w:t>
      </w:r>
      <w:r>
        <w:rPr>
          <w:sz w:val="22"/>
        </w:rPr>
        <w:t>overflow</w:t>
      </w:r>
      <w:r>
        <w:rPr>
          <w:spacing w:val="-11"/>
          <w:sz w:val="22"/>
        </w:rPr>
        <w:t> </w:t>
      </w:r>
      <w:r>
        <w:rPr>
          <w:sz w:val="22"/>
        </w:rPr>
        <w:t>structures, as required. Pipes and fittings required are very variable which is reflected in the range of cost estimates.</w:t>
      </w:r>
    </w:p>
    <w:p>
      <w:pPr>
        <w:pStyle w:val="ListParagraph"/>
        <w:numPr>
          <w:ilvl w:val="0"/>
          <w:numId w:val="6"/>
        </w:numPr>
        <w:tabs>
          <w:tab w:pos="480" w:val="left" w:leader="none"/>
          <w:tab w:pos="481" w:val="left" w:leader="none"/>
        </w:tabs>
        <w:spacing w:line="279" w:lineRule="exact" w:before="1" w:after="0"/>
        <w:ind w:left="480" w:right="0" w:hanging="360"/>
        <w:jc w:val="left"/>
        <w:rPr>
          <w:sz w:val="22"/>
        </w:rPr>
      </w:pPr>
      <w:r>
        <w:rPr>
          <w:sz w:val="22"/>
        </w:rPr>
        <w:t>Maintenance will be site-specific and vary from year to</w:t>
      </w:r>
      <w:r>
        <w:rPr>
          <w:spacing w:val="-18"/>
          <w:sz w:val="22"/>
        </w:rPr>
        <w:t> </w:t>
      </w:r>
      <w:r>
        <w:rPr>
          <w:sz w:val="22"/>
        </w:rPr>
        <w:t>year.</w:t>
      </w:r>
    </w:p>
    <w:p>
      <w:pPr>
        <w:pStyle w:val="ListParagraph"/>
        <w:numPr>
          <w:ilvl w:val="0"/>
          <w:numId w:val="6"/>
        </w:numPr>
        <w:tabs>
          <w:tab w:pos="480" w:val="left" w:leader="none"/>
          <w:tab w:pos="481" w:val="left" w:leader="none"/>
        </w:tabs>
        <w:spacing w:line="240" w:lineRule="auto" w:before="21" w:after="0"/>
        <w:ind w:left="480" w:right="0" w:hanging="360"/>
        <w:jc w:val="left"/>
        <w:rPr>
          <w:sz w:val="22"/>
        </w:rPr>
      </w:pPr>
      <w:r>
        <w:rPr>
          <w:sz w:val="22"/>
        </w:rPr>
        <w:t>After denitrification bed installation, paddock can be returned to productive</w:t>
      </w:r>
      <w:r>
        <w:rPr>
          <w:spacing w:val="-27"/>
          <w:sz w:val="22"/>
        </w:rPr>
        <w:t> </w:t>
      </w:r>
      <w:r>
        <w:rPr>
          <w:sz w:val="22"/>
        </w:rPr>
        <w:t>land.</w:t>
      </w:r>
    </w:p>
    <w:p>
      <w:pPr>
        <w:pStyle w:val="ListParagraph"/>
        <w:numPr>
          <w:ilvl w:val="0"/>
          <w:numId w:val="6"/>
        </w:numPr>
        <w:tabs>
          <w:tab w:pos="480" w:val="left" w:leader="none"/>
          <w:tab w:pos="481" w:val="left" w:leader="none"/>
        </w:tabs>
        <w:spacing w:line="240" w:lineRule="auto" w:before="22" w:after="0"/>
        <w:ind w:left="480" w:right="0" w:hanging="360"/>
        <w:jc w:val="left"/>
        <w:rPr>
          <w:sz w:val="22"/>
        </w:rPr>
      </w:pPr>
      <w:r>
        <w:rPr>
          <w:sz w:val="22"/>
        </w:rPr>
        <w:t>It is assumed there is no change in input product pricing (e.g.</w:t>
      </w:r>
      <w:r>
        <w:rPr>
          <w:spacing w:val="-18"/>
          <w:sz w:val="22"/>
        </w:rPr>
        <w:t> </w:t>
      </w:r>
      <w:r>
        <w:rPr>
          <w:sz w:val="22"/>
        </w:rPr>
        <w:t>woodchip).</w:t>
      </w:r>
    </w:p>
    <w:p>
      <w:pPr>
        <w:pStyle w:val="ListParagraph"/>
        <w:numPr>
          <w:ilvl w:val="0"/>
          <w:numId w:val="6"/>
        </w:numPr>
        <w:tabs>
          <w:tab w:pos="480" w:val="left" w:leader="none"/>
          <w:tab w:pos="481" w:val="left" w:leader="none"/>
        </w:tabs>
        <w:spacing w:line="256" w:lineRule="auto" w:before="19" w:after="0"/>
        <w:ind w:left="480" w:right="121" w:hanging="360"/>
        <w:jc w:val="left"/>
        <w:rPr>
          <w:sz w:val="22"/>
        </w:rPr>
      </w:pPr>
      <w:r>
        <w:rPr>
          <w:sz w:val="22"/>
        </w:rPr>
        <w:t>It is assumed that the woodchips removed from the denitrification bed can be safely disposed of on</w:t>
      </w:r>
      <w:r>
        <w:rPr>
          <w:spacing w:val="-3"/>
          <w:sz w:val="22"/>
        </w:rPr>
        <w:t> </w:t>
      </w:r>
      <w:r>
        <w:rPr>
          <w:sz w:val="22"/>
        </w:rPr>
        <w:t>farm.</w:t>
      </w:r>
    </w:p>
    <w:p>
      <w:pPr>
        <w:pStyle w:val="ListParagraph"/>
        <w:numPr>
          <w:ilvl w:val="2"/>
          <w:numId w:val="15"/>
        </w:numPr>
        <w:tabs>
          <w:tab w:pos="687" w:val="left" w:leader="none"/>
        </w:tabs>
        <w:spacing w:line="240" w:lineRule="auto" w:before="163" w:after="0"/>
        <w:ind w:left="686" w:right="0" w:hanging="566"/>
        <w:jc w:val="left"/>
        <w:rPr>
          <w:rFonts w:ascii="Calibri Light"/>
          <w:b w:val="0"/>
          <w:i/>
          <w:sz w:val="22"/>
        </w:rPr>
      </w:pPr>
      <w:r>
        <w:rPr>
          <w:rFonts w:ascii="Calibri Light"/>
          <w:b w:val="0"/>
          <w:i/>
          <w:color w:val="2E5395"/>
          <w:sz w:val="22"/>
        </w:rPr>
        <w:t>References </w:t>
      </w:r>
    </w:p>
    <w:p>
      <w:pPr>
        <w:pStyle w:val="BodyText"/>
        <w:spacing w:before="40"/>
        <w:ind w:left="120"/>
      </w:pPr>
      <w:r>
        <w:rPr/>
        <w:t>Askin, D. &amp; Askin, V. (2018). Financial Budget Manual 2018. Lincoln University. Lincoln, New Zealand.</w:t>
      </w:r>
    </w:p>
    <w:p>
      <w:pPr>
        <w:pStyle w:val="BodyText"/>
        <w:spacing w:before="3"/>
        <w:rPr>
          <w:sz w:val="16"/>
        </w:rPr>
      </w:pPr>
    </w:p>
    <w:p>
      <w:pPr>
        <w:pStyle w:val="BodyText"/>
        <w:spacing w:line="256" w:lineRule="auto"/>
        <w:ind w:left="403" w:right="473" w:hanging="284"/>
      </w:pPr>
      <w:r>
        <w:rPr/>
        <w:t>Goeller, B.C, Hogsden, K.L., Febria, C.M., Devlin, H.S., Collins, K.E., Harding, J.S., &amp; McIntosh, A.M. (2018). Nutrients – Edge-of-field nitrate reduction with woodchip bioreactors, CAREX Toolbox Handout 4, University of Canterbury, Christchurch. https://figshare.com/articles/CAREX_Toolbox_Handout_4_-_Nutrients_nitrate_/6848537</w:t>
      </w:r>
    </w:p>
    <w:p>
      <w:pPr>
        <w:pStyle w:val="BodyText"/>
      </w:pPr>
    </w:p>
    <w:p>
      <w:pPr>
        <w:pStyle w:val="BodyText"/>
        <w:spacing w:before="2"/>
        <w:rPr>
          <w:sz w:val="28"/>
        </w:rPr>
      </w:pPr>
    </w:p>
    <w:p>
      <w:pPr>
        <w:pStyle w:val="Heading2"/>
        <w:numPr>
          <w:ilvl w:val="1"/>
          <w:numId w:val="15"/>
        </w:numPr>
        <w:tabs>
          <w:tab w:pos="548" w:val="left" w:leader="none"/>
        </w:tabs>
        <w:spacing w:line="240" w:lineRule="auto" w:before="0" w:after="0"/>
        <w:ind w:left="547" w:right="0" w:hanging="434"/>
        <w:jc w:val="left"/>
        <w:rPr>
          <w:b w:val="0"/>
        </w:rPr>
      </w:pPr>
      <w:bookmarkStart w:name="_bookmark20" w:id="41"/>
      <w:bookmarkEnd w:id="41"/>
      <w:r>
        <w:rPr/>
      </w:r>
      <w:bookmarkStart w:name="_bookmark20" w:id="42"/>
      <w:bookmarkEnd w:id="42"/>
      <w:r>
        <w:rPr>
          <w:b w:val="0"/>
          <w:color w:val="1F3762"/>
        </w:rPr>
        <w:t>Su</w:t>
      </w:r>
      <w:r>
        <w:rPr>
          <w:b w:val="0"/>
          <w:color w:val="1F3762"/>
        </w:rPr>
        <w:t>pplementary feeding with low nitrogen</w:t>
      </w:r>
      <w:r>
        <w:rPr>
          <w:b w:val="0"/>
          <w:color w:val="1F3762"/>
          <w:spacing w:val="-14"/>
        </w:rPr>
        <w:t> </w:t>
      </w:r>
      <w:r>
        <w:rPr>
          <w:b w:val="0"/>
          <w:color w:val="1F3762"/>
        </w:rPr>
        <w:t>feeds</w:t>
      </w:r>
    </w:p>
    <w:p>
      <w:pPr>
        <w:pStyle w:val="ListParagraph"/>
        <w:numPr>
          <w:ilvl w:val="2"/>
          <w:numId w:val="15"/>
        </w:numPr>
        <w:tabs>
          <w:tab w:pos="687" w:val="left" w:leader="none"/>
        </w:tabs>
        <w:spacing w:line="240" w:lineRule="auto" w:before="60" w:after="0"/>
        <w:ind w:left="686" w:right="0" w:hanging="566"/>
        <w:jc w:val="left"/>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4"/>
        <w:ind w:left="120" w:right="113"/>
        <w:jc w:val="both"/>
      </w:pPr>
      <w:r>
        <w:rPr/>
        <w:t>This mitigation involves replacing feed that has a high nitrogen content with feed that has a low nitrogen content. Ideally because this mitigation involves feed supply it should be modelled in farm systems</w:t>
      </w:r>
      <w:r>
        <w:rPr>
          <w:spacing w:val="-14"/>
        </w:rPr>
        <w:t> </w:t>
      </w:r>
      <w:r>
        <w:rPr/>
        <w:t>software.</w:t>
      </w:r>
      <w:r>
        <w:rPr>
          <w:spacing w:val="-14"/>
        </w:rPr>
        <w:t> </w:t>
      </w:r>
      <w:r>
        <w:rPr/>
        <w:t>However,</w:t>
      </w:r>
      <w:r>
        <w:rPr>
          <w:spacing w:val="-10"/>
        </w:rPr>
        <w:t> </w:t>
      </w:r>
      <w:r>
        <w:rPr/>
        <w:t>due</w:t>
      </w:r>
      <w:r>
        <w:rPr>
          <w:spacing w:val="-13"/>
        </w:rPr>
        <w:t> </w:t>
      </w:r>
      <w:r>
        <w:rPr/>
        <w:t>to</w:t>
      </w:r>
      <w:r>
        <w:rPr>
          <w:spacing w:val="-13"/>
        </w:rPr>
        <w:t> </w:t>
      </w:r>
      <w:r>
        <w:rPr/>
        <w:t>the</w:t>
      </w:r>
      <w:r>
        <w:rPr>
          <w:spacing w:val="-14"/>
        </w:rPr>
        <w:t> </w:t>
      </w:r>
      <w:r>
        <w:rPr/>
        <w:t>scope</w:t>
      </w:r>
      <w:r>
        <w:rPr>
          <w:spacing w:val="-13"/>
        </w:rPr>
        <w:t> </w:t>
      </w:r>
      <w:r>
        <w:rPr/>
        <w:t>of</w:t>
      </w:r>
      <w:r>
        <w:rPr>
          <w:spacing w:val="-14"/>
        </w:rPr>
        <w:t> </w:t>
      </w:r>
      <w:r>
        <w:rPr/>
        <w:t>this</w:t>
      </w:r>
      <w:r>
        <w:rPr>
          <w:spacing w:val="-14"/>
        </w:rPr>
        <w:t> </w:t>
      </w:r>
      <w:r>
        <w:rPr/>
        <w:t>project</w:t>
      </w:r>
      <w:r>
        <w:rPr>
          <w:spacing w:val="-11"/>
        </w:rPr>
        <w:t> </w:t>
      </w:r>
      <w:r>
        <w:rPr/>
        <w:t>a</w:t>
      </w:r>
      <w:r>
        <w:rPr>
          <w:spacing w:val="-14"/>
        </w:rPr>
        <w:t> </w:t>
      </w:r>
      <w:r>
        <w:rPr/>
        <w:t>simplified</w:t>
      </w:r>
      <w:r>
        <w:rPr>
          <w:spacing w:val="-14"/>
        </w:rPr>
        <w:t> </w:t>
      </w:r>
      <w:r>
        <w:rPr/>
        <w:t>calculation</w:t>
      </w:r>
      <w:r>
        <w:rPr>
          <w:spacing w:val="-12"/>
        </w:rPr>
        <w:t> </w:t>
      </w:r>
      <w:r>
        <w:rPr/>
        <w:t>can</w:t>
      </w:r>
      <w:r>
        <w:rPr>
          <w:spacing w:val="-15"/>
        </w:rPr>
        <w:t> </w:t>
      </w:r>
      <w:r>
        <w:rPr/>
        <w:t>be</w:t>
      </w:r>
      <w:r>
        <w:rPr>
          <w:spacing w:val="-13"/>
        </w:rPr>
        <w:t> </w:t>
      </w:r>
      <w:r>
        <w:rPr/>
        <w:t>undertaken by substituting high nitrogen content feeds with low nitrogen content feeds, in this case replacing nitrogen boosted pasture with maize silage. This simplified calculation only applies to periods when the impact of varying protein content between the alternate feeds is unlikely to be limiting </w:t>
      </w:r>
      <w:r>
        <w:rPr>
          <w:spacing w:val="-3"/>
        </w:rPr>
        <w:t>to </w:t>
      </w:r>
      <w:r>
        <w:rPr/>
        <w:t>production, in this case</w:t>
      </w:r>
      <w:r>
        <w:rPr>
          <w:spacing w:val="-10"/>
        </w:rPr>
        <w:t> </w:t>
      </w:r>
      <w:r>
        <w:rPr/>
        <w:t>autumn.</w:t>
      </w:r>
    </w:p>
    <w:p>
      <w:pPr>
        <w:pStyle w:val="BodyText"/>
        <w:spacing w:line="259" w:lineRule="auto" w:before="163"/>
        <w:ind w:left="120" w:right="114"/>
        <w:jc w:val="both"/>
      </w:pPr>
      <w:r>
        <w:rPr/>
        <w:t>Care</w:t>
      </w:r>
      <w:r>
        <w:rPr>
          <w:spacing w:val="-8"/>
        </w:rPr>
        <w:t> </w:t>
      </w:r>
      <w:r>
        <w:rPr/>
        <w:t>should</w:t>
      </w:r>
      <w:r>
        <w:rPr>
          <w:spacing w:val="-9"/>
        </w:rPr>
        <w:t> </w:t>
      </w:r>
      <w:r>
        <w:rPr/>
        <w:t>be</w:t>
      </w:r>
      <w:r>
        <w:rPr>
          <w:spacing w:val="-7"/>
        </w:rPr>
        <w:t> </w:t>
      </w:r>
      <w:r>
        <w:rPr/>
        <w:t>taken</w:t>
      </w:r>
      <w:r>
        <w:rPr>
          <w:spacing w:val="-9"/>
        </w:rPr>
        <w:t> </w:t>
      </w:r>
      <w:r>
        <w:rPr/>
        <w:t>when</w:t>
      </w:r>
      <w:r>
        <w:rPr>
          <w:spacing w:val="-11"/>
        </w:rPr>
        <w:t> </w:t>
      </w:r>
      <w:r>
        <w:rPr/>
        <w:t>the</w:t>
      </w:r>
      <w:r>
        <w:rPr>
          <w:spacing w:val="-8"/>
        </w:rPr>
        <w:t> </w:t>
      </w:r>
      <w:r>
        <w:rPr/>
        <w:t>costs</w:t>
      </w:r>
      <w:r>
        <w:rPr>
          <w:spacing w:val="-8"/>
        </w:rPr>
        <w:t> </w:t>
      </w:r>
      <w:r>
        <w:rPr/>
        <w:t>(and</w:t>
      </w:r>
      <w:r>
        <w:rPr>
          <w:spacing w:val="-9"/>
        </w:rPr>
        <w:t> </w:t>
      </w:r>
      <w:r>
        <w:rPr/>
        <w:t>environmental</w:t>
      </w:r>
      <w:r>
        <w:rPr>
          <w:spacing w:val="-8"/>
        </w:rPr>
        <w:t> </w:t>
      </w:r>
      <w:r>
        <w:rPr/>
        <w:t>benefits)</w:t>
      </w:r>
      <w:r>
        <w:rPr>
          <w:spacing w:val="-11"/>
        </w:rPr>
        <w:t> </w:t>
      </w:r>
      <w:r>
        <w:rPr/>
        <w:t>of</w:t>
      </w:r>
      <w:r>
        <w:rPr>
          <w:spacing w:val="-8"/>
        </w:rPr>
        <w:t> </w:t>
      </w:r>
      <w:r>
        <w:rPr/>
        <w:t>this</w:t>
      </w:r>
      <w:r>
        <w:rPr>
          <w:spacing w:val="-8"/>
        </w:rPr>
        <w:t> </w:t>
      </w:r>
      <w:r>
        <w:rPr/>
        <w:t>mitigation</w:t>
      </w:r>
      <w:r>
        <w:rPr>
          <w:spacing w:val="-9"/>
        </w:rPr>
        <w:t> </w:t>
      </w:r>
      <w:r>
        <w:rPr/>
        <w:t>are</w:t>
      </w:r>
      <w:r>
        <w:rPr>
          <w:spacing w:val="-8"/>
        </w:rPr>
        <w:t> </w:t>
      </w:r>
      <w:r>
        <w:rPr/>
        <w:t>extrapolated. The assumption of this mitigation is that the maize silage is able to be purchased and is therefore grown off farm. If demand for maize silage increases, then there may be a change in the area used to grow maize silage and as such costs and environmental impacts will change at an industry</w:t>
      </w:r>
      <w:r>
        <w:rPr>
          <w:spacing w:val="-25"/>
        </w:rPr>
        <w:t> </w:t>
      </w:r>
      <w:r>
        <w:rPr/>
        <w:t>level.</w:t>
      </w:r>
    </w:p>
    <w:p>
      <w:pPr>
        <w:pStyle w:val="ListParagraph"/>
        <w:numPr>
          <w:ilvl w:val="2"/>
          <w:numId w:val="15"/>
        </w:numPr>
        <w:tabs>
          <w:tab w:pos="687" w:val="left" w:leader="none"/>
        </w:tabs>
        <w:spacing w:line="240" w:lineRule="auto" w:before="161" w:after="0"/>
        <w:ind w:left="686" w:right="0" w:hanging="566"/>
        <w:jc w:val="left"/>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6" w:lineRule="auto" w:before="21"/>
        <w:ind w:left="120"/>
      </w:pPr>
      <w:r>
        <w:rPr/>
        <w:t>Assuming that there is no additional infrastructure require to procure, store or feed out the maize silage then there are no capital costs of this feed.</w:t>
      </w:r>
    </w:p>
    <w:p>
      <w:pPr>
        <w:pStyle w:val="ListParagraph"/>
        <w:numPr>
          <w:ilvl w:val="2"/>
          <w:numId w:val="15"/>
        </w:numPr>
        <w:tabs>
          <w:tab w:pos="687" w:val="left" w:leader="none"/>
        </w:tabs>
        <w:spacing w:line="240" w:lineRule="auto" w:before="163" w:after="0"/>
        <w:ind w:left="686" w:right="0" w:hanging="566"/>
        <w:jc w:val="left"/>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6" w:lineRule="auto" w:before="21"/>
        <w:ind w:left="120"/>
      </w:pPr>
      <w:r>
        <w:rPr/>
        <w:t>The maize price is considered to be the most variable price component and as such the price of maize is varied to provide the minimum, median and maximum price estimates.</w:t>
      </w:r>
    </w:p>
    <w:p>
      <w:pPr>
        <w:spacing w:after="0" w:line="256" w:lineRule="auto"/>
        <w:sectPr>
          <w:footerReference w:type="default" r:id="rId34"/>
          <w:pgSz w:w="11910" w:h="16840"/>
          <w:pgMar w:footer="1024" w:header="0" w:top="1340" w:bottom="1220" w:left="1320" w:right="1320"/>
          <w:pgNumType w:start="41"/>
        </w:sectPr>
      </w:pPr>
    </w:p>
    <w:p>
      <w:pPr>
        <w:pStyle w:val="BodyText"/>
        <w:spacing w:line="259" w:lineRule="auto" w:before="41"/>
        <w:ind w:left="100" w:right="274"/>
        <w:jc w:val="both"/>
      </w:pPr>
      <w:r>
        <w:rPr/>
        <w:t>The cost estimates are provided on a cents per kilogram of dry matter basis. It is assumed that given the regional average growth rates in autumn a response rate of 10:1 (kgDM:kgN) removing one kilogram</w:t>
      </w:r>
      <w:r>
        <w:rPr>
          <w:spacing w:val="-5"/>
        </w:rPr>
        <w:t> </w:t>
      </w:r>
      <w:r>
        <w:rPr/>
        <w:t>of</w:t>
      </w:r>
      <w:r>
        <w:rPr>
          <w:spacing w:val="-6"/>
        </w:rPr>
        <w:t> </w:t>
      </w:r>
      <w:r>
        <w:rPr/>
        <w:t>nitrogen</w:t>
      </w:r>
      <w:r>
        <w:rPr>
          <w:spacing w:val="-6"/>
        </w:rPr>
        <w:t> </w:t>
      </w:r>
      <w:r>
        <w:rPr/>
        <w:t>applied</w:t>
      </w:r>
      <w:r>
        <w:rPr>
          <w:spacing w:val="-6"/>
        </w:rPr>
        <w:t> </w:t>
      </w:r>
      <w:r>
        <w:rPr/>
        <w:t>per</w:t>
      </w:r>
      <w:r>
        <w:rPr>
          <w:spacing w:val="-6"/>
        </w:rPr>
        <w:t> </w:t>
      </w:r>
      <w:r>
        <w:rPr/>
        <w:t>hectare</w:t>
      </w:r>
      <w:r>
        <w:rPr>
          <w:spacing w:val="-7"/>
        </w:rPr>
        <w:t> </w:t>
      </w:r>
      <w:r>
        <w:rPr/>
        <w:t>equates</w:t>
      </w:r>
      <w:r>
        <w:rPr>
          <w:spacing w:val="-6"/>
        </w:rPr>
        <w:t> </w:t>
      </w:r>
      <w:r>
        <w:rPr/>
        <w:t>to</w:t>
      </w:r>
      <w:r>
        <w:rPr>
          <w:spacing w:val="-4"/>
        </w:rPr>
        <w:t> </w:t>
      </w:r>
      <w:r>
        <w:rPr/>
        <w:t>removing</w:t>
      </w:r>
      <w:r>
        <w:rPr>
          <w:spacing w:val="-6"/>
        </w:rPr>
        <w:t> </w:t>
      </w:r>
      <w:r>
        <w:rPr/>
        <w:t>10</w:t>
      </w:r>
      <w:r>
        <w:rPr>
          <w:spacing w:val="-5"/>
        </w:rPr>
        <w:t> </w:t>
      </w:r>
      <w:r>
        <w:rPr/>
        <w:t>kilograms</w:t>
      </w:r>
      <w:r>
        <w:rPr>
          <w:spacing w:val="-8"/>
        </w:rPr>
        <w:t> </w:t>
      </w:r>
      <w:r>
        <w:rPr/>
        <w:t>of</w:t>
      </w:r>
      <w:r>
        <w:rPr>
          <w:spacing w:val="-6"/>
        </w:rPr>
        <w:t> </w:t>
      </w:r>
      <w:r>
        <w:rPr/>
        <w:t>dry</w:t>
      </w:r>
      <w:r>
        <w:rPr>
          <w:spacing w:val="-7"/>
        </w:rPr>
        <w:t> </w:t>
      </w:r>
      <w:r>
        <w:rPr/>
        <w:t>matter</w:t>
      </w:r>
      <w:r>
        <w:rPr>
          <w:spacing w:val="-6"/>
        </w:rPr>
        <w:t> </w:t>
      </w:r>
      <w:r>
        <w:rPr/>
        <w:t>per</w:t>
      </w:r>
      <w:r>
        <w:rPr>
          <w:spacing w:val="-6"/>
        </w:rPr>
        <w:t> </w:t>
      </w:r>
      <w:r>
        <w:rPr/>
        <w:t>hectare.</w:t>
      </w:r>
    </w:p>
    <w:p>
      <w:pPr>
        <w:spacing w:before="163"/>
        <w:ind w:left="100" w:right="0" w:firstLine="0"/>
        <w:jc w:val="left"/>
        <w:rPr>
          <w:i/>
          <w:sz w:val="18"/>
        </w:rPr>
      </w:pPr>
      <w:r>
        <w:rPr>
          <w:i/>
          <w:color w:val="44536A"/>
          <w:sz w:val="18"/>
        </w:rPr>
        <w:t>Table 32: Operational cost of altering feed to a low nitrogen content alternative</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3"/>
        <w:gridCol w:w="2016"/>
        <w:gridCol w:w="1070"/>
        <w:gridCol w:w="2293"/>
      </w:tblGrid>
      <w:tr>
        <w:trPr>
          <w:trHeight w:val="305" w:hRule="exact"/>
        </w:trPr>
        <w:tc>
          <w:tcPr>
            <w:tcW w:w="3793" w:type="dxa"/>
          </w:tcPr>
          <w:p>
            <w:pPr/>
          </w:p>
        </w:tc>
        <w:tc>
          <w:tcPr>
            <w:tcW w:w="5379" w:type="dxa"/>
            <w:gridSpan w:val="3"/>
          </w:tcPr>
          <w:p>
            <w:pPr>
              <w:pStyle w:val="TableParagraph"/>
              <w:spacing w:before="25"/>
              <w:ind w:left="1911" w:right="1911"/>
              <w:rPr>
                <w:sz w:val="22"/>
              </w:rPr>
            </w:pPr>
            <w:r>
              <w:rPr>
                <w:sz w:val="22"/>
              </w:rPr>
              <w:t>Operational Cost</w:t>
            </w:r>
          </w:p>
        </w:tc>
      </w:tr>
      <w:tr>
        <w:trPr>
          <w:trHeight w:val="305" w:hRule="exact"/>
        </w:trPr>
        <w:tc>
          <w:tcPr>
            <w:tcW w:w="3793" w:type="dxa"/>
          </w:tcPr>
          <w:p>
            <w:pPr/>
          </w:p>
        </w:tc>
        <w:tc>
          <w:tcPr>
            <w:tcW w:w="2016" w:type="dxa"/>
          </w:tcPr>
          <w:p>
            <w:pPr>
              <w:pStyle w:val="TableParagraph"/>
              <w:spacing w:before="25"/>
              <w:ind w:left="130" w:right="131"/>
              <w:rPr>
                <w:sz w:val="22"/>
              </w:rPr>
            </w:pPr>
            <w:r>
              <w:rPr>
                <w:sz w:val="22"/>
              </w:rPr>
              <w:t>Minimum estimate</w:t>
            </w:r>
          </w:p>
        </w:tc>
        <w:tc>
          <w:tcPr>
            <w:tcW w:w="1070" w:type="dxa"/>
          </w:tcPr>
          <w:p>
            <w:pPr>
              <w:pStyle w:val="TableParagraph"/>
              <w:spacing w:before="25"/>
              <w:ind w:left="168" w:right="168"/>
              <w:rPr>
                <w:sz w:val="22"/>
              </w:rPr>
            </w:pPr>
            <w:r>
              <w:rPr>
                <w:sz w:val="22"/>
              </w:rPr>
              <w:t>Median</w:t>
            </w:r>
          </w:p>
        </w:tc>
        <w:tc>
          <w:tcPr>
            <w:tcW w:w="2293" w:type="dxa"/>
          </w:tcPr>
          <w:p>
            <w:pPr>
              <w:pStyle w:val="TableParagraph"/>
              <w:spacing w:before="25"/>
              <w:ind w:left="251" w:right="251"/>
              <w:rPr>
                <w:sz w:val="22"/>
              </w:rPr>
            </w:pPr>
            <w:r>
              <w:rPr>
                <w:sz w:val="22"/>
              </w:rPr>
              <w:t>Maximum estimate</w:t>
            </w:r>
          </w:p>
        </w:tc>
      </w:tr>
      <w:tr>
        <w:trPr>
          <w:trHeight w:val="547" w:hRule="exact"/>
        </w:trPr>
        <w:tc>
          <w:tcPr>
            <w:tcW w:w="3793" w:type="dxa"/>
          </w:tcPr>
          <w:p>
            <w:pPr>
              <w:pStyle w:val="TableParagraph"/>
              <w:ind w:left="1471" w:right="462" w:hanging="992"/>
              <w:jc w:val="left"/>
              <w:rPr>
                <w:sz w:val="22"/>
              </w:rPr>
            </w:pPr>
            <w:r>
              <w:rPr>
                <w:sz w:val="22"/>
              </w:rPr>
              <w:t>Pasture eaten through nitrogen (c/kgDM)</w:t>
            </w:r>
          </w:p>
        </w:tc>
        <w:tc>
          <w:tcPr>
            <w:tcW w:w="2016" w:type="dxa"/>
          </w:tcPr>
          <w:p>
            <w:pPr>
              <w:pStyle w:val="TableParagraph"/>
              <w:spacing w:before="11"/>
              <w:jc w:val="left"/>
              <w:rPr>
                <w:i/>
                <w:sz w:val="21"/>
              </w:rPr>
            </w:pPr>
          </w:p>
          <w:p>
            <w:pPr>
              <w:pStyle w:val="TableParagraph"/>
              <w:ind w:left="130" w:right="131"/>
              <w:rPr>
                <w:sz w:val="22"/>
              </w:rPr>
            </w:pPr>
            <w:r>
              <w:rPr>
                <w:sz w:val="22"/>
              </w:rPr>
              <w:t>17.6</w:t>
            </w:r>
          </w:p>
        </w:tc>
        <w:tc>
          <w:tcPr>
            <w:tcW w:w="1070" w:type="dxa"/>
          </w:tcPr>
          <w:p>
            <w:pPr>
              <w:pStyle w:val="TableParagraph"/>
              <w:spacing w:before="11"/>
              <w:jc w:val="left"/>
              <w:rPr>
                <w:i/>
                <w:sz w:val="21"/>
              </w:rPr>
            </w:pPr>
          </w:p>
          <w:p>
            <w:pPr>
              <w:pStyle w:val="TableParagraph"/>
              <w:ind w:left="168" w:right="168"/>
              <w:rPr>
                <w:sz w:val="22"/>
              </w:rPr>
            </w:pPr>
            <w:r>
              <w:rPr>
                <w:sz w:val="22"/>
              </w:rPr>
              <w:t>17.6</w:t>
            </w:r>
          </w:p>
        </w:tc>
        <w:tc>
          <w:tcPr>
            <w:tcW w:w="2293" w:type="dxa"/>
          </w:tcPr>
          <w:p>
            <w:pPr>
              <w:pStyle w:val="TableParagraph"/>
              <w:spacing w:before="11"/>
              <w:jc w:val="left"/>
              <w:rPr>
                <w:i/>
                <w:sz w:val="21"/>
              </w:rPr>
            </w:pPr>
          </w:p>
          <w:p>
            <w:pPr>
              <w:pStyle w:val="TableParagraph"/>
              <w:ind w:left="251" w:right="249"/>
              <w:rPr>
                <w:sz w:val="22"/>
              </w:rPr>
            </w:pPr>
            <w:r>
              <w:rPr>
                <w:sz w:val="22"/>
              </w:rPr>
              <w:t>17.6</w:t>
            </w:r>
          </w:p>
        </w:tc>
      </w:tr>
      <w:tr>
        <w:trPr>
          <w:trHeight w:val="305" w:hRule="exact"/>
        </w:trPr>
        <w:tc>
          <w:tcPr>
            <w:tcW w:w="3793" w:type="dxa"/>
          </w:tcPr>
          <w:p>
            <w:pPr>
              <w:pStyle w:val="TableParagraph"/>
              <w:spacing w:line="268" w:lineRule="exact"/>
              <w:ind w:left="650"/>
              <w:jc w:val="left"/>
              <w:rPr>
                <w:sz w:val="22"/>
              </w:rPr>
            </w:pPr>
            <w:r>
              <w:rPr>
                <w:sz w:val="22"/>
              </w:rPr>
              <w:t>Maize silage price (c/kgDM)</w:t>
            </w:r>
          </w:p>
        </w:tc>
        <w:tc>
          <w:tcPr>
            <w:tcW w:w="2016" w:type="dxa"/>
          </w:tcPr>
          <w:p>
            <w:pPr>
              <w:pStyle w:val="TableParagraph"/>
              <w:spacing w:before="25"/>
              <w:ind w:left="130" w:right="130"/>
              <w:rPr>
                <w:sz w:val="22"/>
              </w:rPr>
            </w:pPr>
            <w:r>
              <w:rPr>
                <w:sz w:val="22"/>
              </w:rPr>
              <w:t>27</w:t>
            </w:r>
          </w:p>
        </w:tc>
        <w:tc>
          <w:tcPr>
            <w:tcW w:w="1070" w:type="dxa"/>
          </w:tcPr>
          <w:p>
            <w:pPr>
              <w:pStyle w:val="TableParagraph"/>
              <w:spacing w:before="25"/>
              <w:ind w:left="168" w:right="168"/>
              <w:rPr>
                <w:sz w:val="22"/>
              </w:rPr>
            </w:pPr>
            <w:r>
              <w:rPr>
                <w:sz w:val="22"/>
              </w:rPr>
              <w:t>32</w:t>
            </w:r>
          </w:p>
        </w:tc>
        <w:tc>
          <w:tcPr>
            <w:tcW w:w="2293" w:type="dxa"/>
          </w:tcPr>
          <w:p>
            <w:pPr>
              <w:pStyle w:val="TableParagraph"/>
              <w:spacing w:before="25"/>
              <w:ind w:left="251" w:right="249"/>
              <w:rPr>
                <w:sz w:val="22"/>
              </w:rPr>
            </w:pPr>
            <w:r>
              <w:rPr>
                <w:sz w:val="22"/>
              </w:rPr>
              <w:t>37</w:t>
            </w:r>
          </w:p>
        </w:tc>
      </w:tr>
      <w:tr>
        <w:trPr>
          <w:trHeight w:val="547" w:hRule="exact"/>
        </w:trPr>
        <w:tc>
          <w:tcPr>
            <w:tcW w:w="3793" w:type="dxa"/>
          </w:tcPr>
          <w:p>
            <w:pPr>
              <w:pStyle w:val="TableParagraph"/>
              <w:ind w:left="1007" w:right="145" w:hanging="848"/>
              <w:jc w:val="left"/>
              <w:rPr>
                <w:sz w:val="22"/>
              </w:rPr>
            </w:pPr>
            <w:r>
              <w:rPr>
                <w:sz w:val="22"/>
              </w:rPr>
              <w:t>Total maize silage price (including feed out costs) (c/kgDM)</w:t>
            </w:r>
          </w:p>
        </w:tc>
        <w:tc>
          <w:tcPr>
            <w:tcW w:w="2016" w:type="dxa"/>
          </w:tcPr>
          <w:p>
            <w:pPr>
              <w:pStyle w:val="TableParagraph"/>
              <w:spacing w:before="11"/>
              <w:jc w:val="left"/>
              <w:rPr>
                <w:i/>
                <w:sz w:val="21"/>
              </w:rPr>
            </w:pPr>
          </w:p>
          <w:p>
            <w:pPr>
              <w:pStyle w:val="TableParagraph"/>
              <w:ind w:left="130" w:right="130"/>
              <w:rPr>
                <w:sz w:val="22"/>
              </w:rPr>
            </w:pPr>
            <w:r>
              <w:rPr>
                <w:sz w:val="22"/>
              </w:rPr>
              <w:t>32</w:t>
            </w:r>
          </w:p>
        </w:tc>
        <w:tc>
          <w:tcPr>
            <w:tcW w:w="1070" w:type="dxa"/>
          </w:tcPr>
          <w:p>
            <w:pPr>
              <w:pStyle w:val="TableParagraph"/>
              <w:spacing w:before="11"/>
              <w:jc w:val="left"/>
              <w:rPr>
                <w:i/>
                <w:sz w:val="21"/>
              </w:rPr>
            </w:pPr>
          </w:p>
          <w:p>
            <w:pPr>
              <w:pStyle w:val="TableParagraph"/>
              <w:ind w:left="168" w:right="168"/>
              <w:rPr>
                <w:sz w:val="22"/>
              </w:rPr>
            </w:pPr>
            <w:r>
              <w:rPr>
                <w:sz w:val="22"/>
              </w:rPr>
              <w:t>38</w:t>
            </w:r>
          </w:p>
        </w:tc>
        <w:tc>
          <w:tcPr>
            <w:tcW w:w="2293" w:type="dxa"/>
          </w:tcPr>
          <w:p>
            <w:pPr>
              <w:pStyle w:val="TableParagraph"/>
              <w:spacing w:before="11"/>
              <w:jc w:val="left"/>
              <w:rPr>
                <w:i/>
                <w:sz w:val="21"/>
              </w:rPr>
            </w:pPr>
          </w:p>
          <w:p>
            <w:pPr>
              <w:pStyle w:val="TableParagraph"/>
              <w:ind w:left="251" w:right="249"/>
              <w:rPr>
                <w:sz w:val="22"/>
              </w:rPr>
            </w:pPr>
            <w:r>
              <w:rPr>
                <w:sz w:val="22"/>
              </w:rPr>
              <w:t>44</w:t>
            </w:r>
          </w:p>
        </w:tc>
      </w:tr>
      <w:tr>
        <w:trPr>
          <w:trHeight w:val="817" w:hRule="exact"/>
        </w:trPr>
        <w:tc>
          <w:tcPr>
            <w:tcW w:w="3793" w:type="dxa"/>
          </w:tcPr>
          <w:p>
            <w:pPr>
              <w:pStyle w:val="TableParagraph"/>
              <w:ind w:left="191" w:right="190"/>
              <w:rPr>
                <w:sz w:val="22"/>
              </w:rPr>
            </w:pPr>
            <w:r>
              <w:rPr>
                <w:sz w:val="22"/>
              </w:rPr>
              <w:t>Cost of maize silage to replace 1kgDM pasture grown through nitrogen (c/kgDM)</w:t>
            </w:r>
          </w:p>
        </w:tc>
        <w:tc>
          <w:tcPr>
            <w:tcW w:w="2016" w:type="dxa"/>
          </w:tcPr>
          <w:p>
            <w:pPr>
              <w:pStyle w:val="TableParagraph"/>
              <w:jc w:val="left"/>
              <w:rPr>
                <w:i/>
                <w:sz w:val="22"/>
              </w:rPr>
            </w:pPr>
          </w:p>
          <w:p>
            <w:pPr>
              <w:pStyle w:val="TableParagraph"/>
              <w:spacing w:before="12"/>
              <w:jc w:val="left"/>
              <w:rPr>
                <w:i/>
                <w:sz w:val="21"/>
              </w:rPr>
            </w:pPr>
          </w:p>
          <w:p>
            <w:pPr>
              <w:pStyle w:val="TableParagraph"/>
              <w:ind w:left="130" w:right="130"/>
              <w:rPr>
                <w:sz w:val="22"/>
              </w:rPr>
            </w:pPr>
            <w:r>
              <w:rPr>
                <w:sz w:val="22"/>
              </w:rPr>
              <w:t>43</w:t>
            </w:r>
          </w:p>
        </w:tc>
        <w:tc>
          <w:tcPr>
            <w:tcW w:w="1070" w:type="dxa"/>
          </w:tcPr>
          <w:p>
            <w:pPr>
              <w:pStyle w:val="TableParagraph"/>
              <w:jc w:val="left"/>
              <w:rPr>
                <w:i/>
                <w:sz w:val="22"/>
              </w:rPr>
            </w:pPr>
          </w:p>
          <w:p>
            <w:pPr>
              <w:pStyle w:val="TableParagraph"/>
              <w:spacing w:before="12"/>
              <w:jc w:val="left"/>
              <w:rPr>
                <w:i/>
                <w:sz w:val="21"/>
              </w:rPr>
            </w:pPr>
          </w:p>
          <w:p>
            <w:pPr>
              <w:pStyle w:val="TableParagraph"/>
              <w:ind w:left="168" w:right="168"/>
              <w:rPr>
                <w:sz w:val="22"/>
              </w:rPr>
            </w:pPr>
            <w:r>
              <w:rPr>
                <w:sz w:val="22"/>
              </w:rPr>
              <w:t>51</w:t>
            </w:r>
          </w:p>
        </w:tc>
        <w:tc>
          <w:tcPr>
            <w:tcW w:w="2293" w:type="dxa"/>
          </w:tcPr>
          <w:p>
            <w:pPr>
              <w:pStyle w:val="TableParagraph"/>
              <w:jc w:val="left"/>
              <w:rPr>
                <w:i/>
                <w:sz w:val="22"/>
              </w:rPr>
            </w:pPr>
          </w:p>
          <w:p>
            <w:pPr>
              <w:pStyle w:val="TableParagraph"/>
              <w:spacing w:before="12"/>
              <w:jc w:val="left"/>
              <w:rPr>
                <w:i/>
                <w:sz w:val="21"/>
              </w:rPr>
            </w:pPr>
          </w:p>
          <w:p>
            <w:pPr>
              <w:pStyle w:val="TableParagraph"/>
              <w:ind w:left="251" w:right="249"/>
              <w:rPr>
                <w:sz w:val="22"/>
              </w:rPr>
            </w:pPr>
            <w:r>
              <w:rPr>
                <w:sz w:val="22"/>
              </w:rPr>
              <w:t>59</w:t>
            </w:r>
          </w:p>
        </w:tc>
      </w:tr>
      <w:tr>
        <w:trPr>
          <w:trHeight w:val="547" w:hRule="exact"/>
        </w:trPr>
        <w:tc>
          <w:tcPr>
            <w:tcW w:w="3793" w:type="dxa"/>
          </w:tcPr>
          <w:p>
            <w:pPr>
              <w:pStyle w:val="TableParagraph"/>
              <w:ind w:left="1190" w:right="107" w:hanging="1066"/>
              <w:jc w:val="left"/>
              <w:rPr>
                <w:sz w:val="22"/>
              </w:rPr>
            </w:pPr>
            <w:r>
              <w:rPr>
                <w:sz w:val="22"/>
              </w:rPr>
              <w:t>Total cost (maize silage minus fertiliser) (c/kgDM eaten)</w:t>
            </w:r>
          </w:p>
        </w:tc>
        <w:tc>
          <w:tcPr>
            <w:tcW w:w="2016" w:type="dxa"/>
          </w:tcPr>
          <w:p>
            <w:pPr>
              <w:pStyle w:val="TableParagraph"/>
              <w:spacing w:before="11"/>
              <w:jc w:val="left"/>
              <w:rPr>
                <w:i/>
                <w:sz w:val="21"/>
              </w:rPr>
            </w:pPr>
          </w:p>
          <w:p>
            <w:pPr>
              <w:pStyle w:val="TableParagraph"/>
              <w:ind w:left="130" w:right="131"/>
              <w:rPr>
                <w:sz w:val="22"/>
              </w:rPr>
            </w:pPr>
            <w:r>
              <w:rPr>
                <w:sz w:val="22"/>
              </w:rPr>
              <w:t>25.4</w:t>
            </w:r>
          </w:p>
        </w:tc>
        <w:tc>
          <w:tcPr>
            <w:tcW w:w="1070" w:type="dxa"/>
          </w:tcPr>
          <w:p>
            <w:pPr>
              <w:pStyle w:val="TableParagraph"/>
              <w:spacing w:before="11"/>
              <w:jc w:val="left"/>
              <w:rPr>
                <w:i/>
                <w:sz w:val="21"/>
              </w:rPr>
            </w:pPr>
          </w:p>
          <w:p>
            <w:pPr>
              <w:pStyle w:val="TableParagraph"/>
              <w:ind w:left="168" w:right="168"/>
              <w:rPr>
                <w:sz w:val="22"/>
              </w:rPr>
            </w:pPr>
            <w:r>
              <w:rPr>
                <w:sz w:val="22"/>
              </w:rPr>
              <w:t>33.4</w:t>
            </w:r>
          </w:p>
        </w:tc>
        <w:tc>
          <w:tcPr>
            <w:tcW w:w="2293" w:type="dxa"/>
          </w:tcPr>
          <w:p>
            <w:pPr>
              <w:pStyle w:val="TableParagraph"/>
              <w:spacing w:before="11"/>
              <w:jc w:val="left"/>
              <w:rPr>
                <w:i/>
                <w:sz w:val="21"/>
              </w:rPr>
            </w:pPr>
          </w:p>
          <w:p>
            <w:pPr>
              <w:pStyle w:val="TableParagraph"/>
              <w:ind w:left="251" w:right="249"/>
              <w:rPr>
                <w:sz w:val="22"/>
              </w:rPr>
            </w:pPr>
            <w:r>
              <w:rPr>
                <w:sz w:val="22"/>
              </w:rPr>
              <w:t>41.4</w:t>
            </w:r>
          </w:p>
        </w:tc>
      </w:tr>
    </w:tbl>
    <w:p>
      <w:pPr>
        <w:pStyle w:val="BodyText"/>
        <w:rPr>
          <w:i/>
          <w:sz w:val="18"/>
        </w:rPr>
      </w:pPr>
    </w:p>
    <w:p>
      <w:pPr>
        <w:pStyle w:val="BodyText"/>
        <w:spacing w:before="8"/>
        <w:rPr>
          <w:i/>
          <w:sz w:val="18"/>
        </w:rPr>
      </w:pPr>
    </w:p>
    <w:p>
      <w:pPr>
        <w:pStyle w:val="ListParagraph"/>
        <w:numPr>
          <w:ilvl w:val="2"/>
          <w:numId w:val="15"/>
        </w:numPr>
        <w:tabs>
          <w:tab w:pos="667" w:val="left" w:leader="none"/>
        </w:tabs>
        <w:spacing w:line="240" w:lineRule="auto" w:before="0" w:after="0"/>
        <w:ind w:left="666" w:right="0" w:hanging="566"/>
        <w:jc w:val="left"/>
        <w:rPr>
          <w:rFonts w:ascii="Calibri Light"/>
          <w:b w:val="0"/>
          <w:i/>
          <w:sz w:val="22"/>
        </w:rPr>
      </w:pPr>
      <w:r>
        <w:rPr>
          <w:rFonts w:ascii="Calibri Light"/>
          <w:b w:val="0"/>
          <w:i/>
          <w:color w:val="2E5395"/>
          <w:sz w:val="22"/>
        </w:rPr>
        <w:t>Assumptions </w:t>
      </w:r>
    </w:p>
    <w:p>
      <w:pPr>
        <w:pStyle w:val="ListParagraph"/>
        <w:numPr>
          <w:ilvl w:val="3"/>
          <w:numId w:val="15"/>
        </w:numPr>
        <w:tabs>
          <w:tab w:pos="820" w:val="left" w:leader="none"/>
          <w:tab w:pos="821" w:val="left" w:leader="none"/>
        </w:tabs>
        <w:spacing w:line="240" w:lineRule="auto" w:before="21" w:after="0"/>
        <w:ind w:left="820" w:right="0" w:hanging="360"/>
        <w:jc w:val="left"/>
        <w:rPr>
          <w:sz w:val="22"/>
        </w:rPr>
      </w:pPr>
      <w:r>
        <w:rPr>
          <w:sz w:val="22"/>
        </w:rPr>
        <w:t>It is assumed that nitrogen boosted pasture is provide by the application of urea which</w:t>
      </w:r>
      <w:r>
        <w:rPr>
          <w:spacing w:val="36"/>
          <w:sz w:val="22"/>
        </w:rPr>
        <w:t> </w:t>
      </w:r>
      <w:r>
        <w:rPr>
          <w:sz w:val="22"/>
        </w:rPr>
        <w:t>costs</w:t>
      </w:r>
    </w:p>
    <w:p>
      <w:pPr>
        <w:pStyle w:val="BodyText"/>
        <w:spacing w:before="21"/>
        <w:ind w:left="820"/>
      </w:pPr>
      <w:r>
        <w:rPr/>
        <w:t>$650 per tonne including transport and spreading and has a urea content of 46% nitrogen.</w:t>
      </w:r>
    </w:p>
    <w:p>
      <w:pPr>
        <w:pStyle w:val="ListParagraph"/>
        <w:numPr>
          <w:ilvl w:val="3"/>
          <w:numId w:val="15"/>
        </w:numPr>
        <w:tabs>
          <w:tab w:pos="821" w:val="left" w:leader="none"/>
        </w:tabs>
        <w:spacing w:line="256" w:lineRule="auto" w:before="21" w:after="0"/>
        <w:ind w:left="820" w:right="280" w:hanging="360"/>
        <w:jc w:val="both"/>
        <w:rPr>
          <w:sz w:val="22"/>
        </w:rPr>
      </w:pPr>
      <w:r>
        <w:rPr>
          <w:sz w:val="22"/>
        </w:rPr>
        <w:t>It is assumed that pasture has 11 megajoules of metabolizable energy per kilograms of dry matter (MJ ME/kg DM), while maize silage has 10.3MJ ME/kg</w:t>
      </w:r>
      <w:r>
        <w:rPr>
          <w:spacing w:val="-22"/>
          <w:sz w:val="22"/>
        </w:rPr>
        <w:t> </w:t>
      </w:r>
      <w:r>
        <w:rPr>
          <w:sz w:val="22"/>
        </w:rPr>
        <w:t>DM.</w:t>
      </w:r>
    </w:p>
    <w:p>
      <w:pPr>
        <w:pStyle w:val="ListParagraph"/>
        <w:numPr>
          <w:ilvl w:val="3"/>
          <w:numId w:val="15"/>
        </w:numPr>
        <w:tabs>
          <w:tab w:pos="820" w:val="left" w:leader="none"/>
          <w:tab w:pos="821" w:val="left" w:leader="none"/>
        </w:tabs>
        <w:spacing w:line="240" w:lineRule="auto" w:before="2" w:after="0"/>
        <w:ind w:left="820" w:right="0" w:hanging="360"/>
        <w:jc w:val="left"/>
        <w:rPr>
          <w:sz w:val="22"/>
        </w:rPr>
      </w:pPr>
      <w:r>
        <w:rPr>
          <w:sz w:val="22"/>
        </w:rPr>
        <w:t>It is assumed there is 80% utilization for both pasture and maize</w:t>
      </w:r>
      <w:r>
        <w:rPr>
          <w:spacing w:val="-23"/>
          <w:sz w:val="22"/>
        </w:rPr>
        <w:t> </w:t>
      </w:r>
      <w:r>
        <w:rPr>
          <w:sz w:val="22"/>
        </w:rPr>
        <w:t>silage.</w:t>
      </w:r>
    </w:p>
    <w:p>
      <w:pPr>
        <w:pStyle w:val="ListParagraph"/>
        <w:numPr>
          <w:ilvl w:val="3"/>
          <w:numId w:val="15"/>
        </w:numPr>
        <w:tabs>
          <w:tab w:pos="821" w:val="left" w:leader="none"/>
        </w:tabs>
        <w:spacing w:line="256" w:lineRule="auto" w:before="21" w:after="0"/>
        <w:ind w:left="820" w:right="274" w:hanging="360"/>
        <w:jc w:val="both"/>
        <w:rPr>
          <w:sz w:val="22"/>
        </w:rPr>
      </w:pPr>
      <w:r>
        <w:rPr>
          <w:sz w:val="22"/>
        </w:rPr>
        <w:t>It is assumed that no additional capital infrastructure is required but additional feeding out costs are calculated based on 20% of feed</w:t>
      </w:r>
      <w:r>
        <w:rPr>
          <w:spacing w:val="-12"/>
          <w:sz w:val="22"/>
        </w:rPr>
        <w:t> </w:t>
      </w:r>
      <w:r>
        <w:rPr>
          <w:sz w:val="22"/>
        </w:rPr>
        <w:t>costs.</w:t>
      </w:r>
    </w:p>
    <w:p>
      <w:pPr>
        <w:pStyle w:val="ListParagraph"/>
        <w:numPr>
          <w:ilvl w:val="3"/>
          <w:numId w:val="15"/>
        </w:numPr>
        <w:tabs>
          <w:tab w:pos="821" w:val="left" w:leader="none"/>
        </w:tabs>
        <w:spacing w:line="259" w:lineRule="auto" w:before="2" w:after="0"/>
        <w:ind w:left="820" w:right="274" w:hanging="360"/>
        <w:jc w:val="both"/>
        <w:rPr>
          <w:sz w:val="22"/>
        </w:rPr>
      </w:pPr>
      <w:r>
        <w:rPr>
          <w:sz w:val="22"/>
        </w:rPr>
        <w:t>It</w:t>
      </w:r>
      <w:r>
        <w:rPr>
          <w:spacing w:val="-13"/>
          <w:sz w:val="22"/>
        </w:rPr>
        <w:t> </w:t>
      </w:r>
      <w:r>
        <w:rPr>
          <w:sz w:val="22"/>
        </w:rPr>
        <w:t>is</w:t>
      </w:r>
      <w:r>
        <w:rPr>
          <w:spacing w:val="-13"/>
          <w:sz w:val="22"/>
        </w:rPr>
        <w:t> </w:t>
      </w:r>
      <w:r>
        <w:rPr>
          <w:sz w:val="22"/>
        </w:rPr>
        <w:t>assumed</w:t>
      </w:r>
      <w:r>
        <w:rPr>
          <w:spacing w:val="-13"/>
          <w:sz w:val="22"/>
        </w:rPr>
        <w:t> </w:t>
      </w:r>
      <w:r>
        <w:rPr>
          <w:sz w:val="22"/>
        </w:rPr>
        <w:t>that</w:t>
      </w:r>
      <w:r>
        <w:rPr>
          <w:spacing w:val="-13"/>
          <w:sz w:val="22"/>
        </w:rPr>
        <w:t> </w:t>
      </w:r>
      <w:r>
        <w:rPr>
          <w:sz w:val="22"/>
        </w:rPr>
        <w:t>there</w:t>
      </w:r>
      <w:r>
        <w:rPr>
          <w:spacing w:val="-12"/>
          <w:sz w:val="22"/>
        </w:rPr>
        <w:t> </w:t>
      </w:r>
      <w:r>
        <w:rPr>
          <w:sz w:val="22"/>
        </w:rPr>
        <w:t>are</w:t>
      </w:r>
      <w:r>
        <w:rPr>
          <w:spacing w:val="-15"/>
          <w:sz w:val="22"/>
        </w:rPr>
        <w:t> </w:t>
      </w:r>
      <w:r>
        <w:rPr>
          <w:sz w:val="22"/>
        </w:rPr>
        <w:t>no</w:t>
      </w:r>
      <w:r>
        <w:rPr>
          <w:spacing w:val="-12"/>
          <w:sz w:val="22"/>
        </w:rPr>
        <w:t> </w:t>
      </w:r>
      <w:r>
        <w:rPr>
          <w:sz w:val="22"/>
        </w:rPr>
        <w:t>substitution</w:t>
      </w:r>
      <w:r>
        <w:rPr>
          <w:spacing w:val="-14"/>
          <w:sz w:val="22"/>
        </w:rPr>
        <w:t> </w:t>
      </w:r>
      <w:r>
        <w:rPr>
          <w:sz w:val="22"/>
        </w:rPr>
        <w:t>costs</w:t>
      </w:r>
      <w:r>
        <w:rPr>
          <w:spacing w:val="-12"/>
          <w:sz w:val="22"/>
        </w:rPr>
        <w:t> </w:t>
      </w:r>
      <w:r>
        <w:rPr>
          <w:sz w:val="22"/>
        </w:rPr>
        <w:t>related</w:t>
      </w:r>
      <w:r>
        <w:rPr>
          <w:spacing w:val="-14"/>
          <w:sz w:val="22"/>
        </w:rPr>
        <w:t> </w:t>
      </w:r>
      <w:r>
        <w:rPr>
          <w:sz w:val="22"/>
        </w:rPr>
        <w:t>to</w:t>
      </w:r>
      <w:r>
        <w:rPr>
          <w:spacing w:val="-11"/>
          <w:sz w:val="22"/>
        </w:rPr>
        <w:t> </w:t>
      </w:r>
      <w:r>
        <w:rPr>
          <w:sz w:val="22"/>
        </w:rPr>
        <w:t>changing</w:t>
      </w:r>
      <w:r>
        <w:rPr>
          <w:spacing w:val="-14"/>
          <w:sz w:val="22"/>
        </w:rPr>
        <w:t> </w:t>
      </w:r>
      <w:r>
        <w:rPr>
          <w:sz w:val="22"/>
        </w:rPr>
        <w:t>feed</w:t>
      </w:r>
      <w:r>
        <w:rPr>
          <w:spacing w:val="-14"/>
          <w:sz w:val="22"/>
        </w:rPr>
        <w:t> </w:t>
      </w:r>
      <w:r>
        <w:rPr>
          <w:sz w:val="22"/>
        </w:rPr>
        <w:t>types</w:t>
      </w:r>
      <w:r>
        <w:rPr>
          <w:spacing w:val="-11"/>
          <w:sz w:val="22"/>
        </w:rPr>
        <w:t> </w:t>
      </w:r>
      <w:r>
        <w:rPr>
          <w:sz w:val="22"/>
        </w:rPr>
        <w:t>and</w:t>
      </w:r>
      <w:r>
        <w:rPr>
          <w:spacing w:val="-14"/>
          <w:sz w:val="22"/>
        </w:rPr>
        <w:t> </w:t>
      </w:r>
      <w:r>
        <w:rPr>
          <w:sz w:val="22"/>
        </w:rPr>
        <w:t>that</w:t>
      </w:r>
      <w:r>
        <w:rPr>
          <w:spacing w:val="-13"/>
          <w:sz w:val="22"/>
        </w:rPr>
        <w:t> </w:t>
      </w:r>
      <w:r>
        <w:rPr>
          <w:sz w:val="22"/>
        </w:rPr>
        <w:t>1.067 kg DM of maize silage replaces 1kg DM of nitrogen boosted pasture from an energy perspective.</w:t>
      </w:r>
      <w:r>
        <w:rPr>
          <w:spacing w:val="-4"/>
          <w:sz w:val="22"/>
        </w:rPr>
        <w:t> </w:t>
      </w:r>
      <w:r>
        <w:rPr>
          <w:sz w:val="22"/>
        </w:rPr>
        <w:t>This</w:t>
      </w:r>
      <w:r>
        <w:rPr>
          <w:spacing w:val="-4"/>
          <w:sz w:val="22"/>
        </w:rPr>
        <w:t> </w:t>
      </w:r>
      <w:r>
        <w:rPr>
          <w:sz w:val="22"/>
        </w:rPr>
        <w:t>is</w:t>
      </w:r>
      <w:r>
        <w:rPr>
          <w:spacing w:val="-5"/>
          <w:sz w:val="22"/>
        </w:rPr>
        <w:t> </w:t>
      </w:r>
      <w:r>
        <w:rPr>
          <w:sz w:val="22"/>
        </w:rPr>
        <w:t>most</w:t>
      </w:r>
      <w:r>
        <w:rPr>
          <w:spacing w:val="-4"/>
          <w:sz w:val="22"/>
        </w:rPr>
        <w:t> </w:t>
      </w:r>
      <w:r>
        <w:rPr>
          <w:sz w:val="22"/>
        </w:rPr>
        <w:t>likely</w:t>
      </w:r>
      <w:r>
        <w:rPr>
          <w:spacing w:val="-4"/>
          <w:sz w:val="22"/>
        </w:rPr>
        <w:t> </w:t>
      </w:r>
      <w:r>
        <w:rPr>
          <w:sz w:val="22"/>
        </w:rPr>
        <w:t>to</w:t>
      </w:r>
      <w:r>
        <w:rPr>
          <w:spacing w:val="-3"/>
          <w:sz w:val="22"/>
        </w:rPr>
        <w:t> </w:t>
      </w:r>
      <w:r>
        <w:rPr>
          <w:sz w:val="22"/>
        </w:rPr>
        <w:t>be</w:t>
      </w:r>
      <w:r>
        <w:rPr>
          <w:spacing w:val="-4"/>
          <w:sz w:val="22"/>
        </w:rPr>
        <w:t> </w:t>
      </w:r>
      <w:r>
        <w:rPr>
          <w:sz w:val="22"/>
        </w:rPr>
        <w:t>an</w:t>
      </w:r>
      <w:r>
        <w:rPr>
          <w:spacing w:val="-4"/>
          <w:sz w:val="22"/>
        </w:rPr>
        <w:t> </w:t>
      </w:r>
      <w:r>
        <w:rPr>
          <w:sz w:val="22"/>
        </w:rPr>
        <w:t>appropriate</w:t>
      </w:r>
      <w:r>
        <w:rPr>
          <w:spacing w:val="-4"/>
          <w:sz w:val="22"/>
        </w:rPr>
        <w:t> </w:t>
      </w:r>
      <w:r>
        <w:rPr>
          <w:sz w:val="22"/>
        </w:rPr>
        <w:t>assumption</w:t>
      </w:r>
      <w:r>
        <w:rPr>
          <w:spacing w:val="-4"/>
          <w:sz w:val="22"/>
        </w:rPr>
        <w:t> </w:t>
      </w:r>
      <w:r>
        <w:rPr>
          <w:sz w:val="22"/>
        </w:rPr>
        <w:t>in</w:t>
      </w:r>
      <w:r>
        <w:rPr>
          <w:spacing w:val="-4"/>
          <w:sz w:val="22"/>
        </w:rPr>
        <w:t> </w:t>
      </w:r>
      <w:r>
        <w:rPr>
          <w:sz w:val="22"/>
        </w:rPr>
        <w:t>autumn</w:t>
      </w:r>
      <w:r>
        <w:rPr>
          <w:spacing w:val="-4"/>
          <w:sz w:val="22"/>
        </w:rPr>
        <w:t> </w:t>
      </w:r>
      <w:r>
        <w:rPr>
          <w:sz w:val="22"/>
        </w:rPr>
        <w:t>when</w:t>
      </w:r>
      <w:r>
        <w:rPr>
          <w:spacing w:val="-4"/>
          <w:sz w:val="22"/>
        </w:rPr>
        <w:t> </w:t>
      </w:r>
      <w:r>
        <w:rPr>
          <w:sz w:val="22"/>
        </w:rPr>
        <w:t>reduction</w:t>
      </w:r>
      <w:r>
        <w:rPr>
          <w:spacing w:val="-4"/>
          <w:sz w:val="22"/>
        </w:rPr>
        <w:t> </w:t>
      </w:r>
      <w:r>
        <w:rPr>
          <w:sz w:val="22"/>
        </w:rPr>
        <w:t>in protein intake is unlikely to be</w:t>
      </w:r>
      <w:r>
        <w:rPr>
          <w:spacing w:val="-13"/>
          <w:sz w:val="22"/>
        </w:rPr>
        <w:t> </w:t>
      </w:r>
      <w:r>
        <w:rPr>
          <w:sz w:val="22"/>
        </w:rPr>
        <w:t>limiting.</w:t>
      </w:r>
    </w:p>
    <w:p>
      <w:pPr>
        <w:pStyle w:val="ListParagraph"/>
        <w:numPr>
          <w:ilvl w:val="3"/>
          <w:numId w:val="15"/>
        </w:numPr>
        <w:tabs>
          <w:tab w:pos="821" w:val="left" w:leader="none"/>
        </w:tabs>
        <w:spacing w:line="259" w:lineRule="auto" w:before="0" w:after="0"/>
        <w:ind w:left="820" w:right="278" w:hanging="360"/>
        <w:jc w:val="both"/>
        <w:rPr>
          <w:sz w:val="22"/>
        </w:rPr>
      </w:pPr>
      <w:r>
        <w:rPr>
          <w:sz w:val="22"/>
        </w:rPr>
        <w:t>A key assumption is that the costs of maize silage and nitrogen fertilizer remain constant. If there are considerable changes in supply and/or demand then these prices are unlikely to remain constant. However, there is not data on how these will</w:t>
      </w:r>
      <w:r>
        <w:rPr>
          <w:spacing w:val="-16"/>
          <w:sz w:val="22"/>
        </w:rPr>
        <w:t> </w:t>
      </w:r>
      <w:r>
        <w:rPr>
          <w:sz w:val="22"/>
        </w:rPr>
        <w:t>change.</w:t>
      </w:r>
    </w:p>
    <w:p>
      <w:pPr>
        <w:pStyle w:val="ListParagraph"/>
        <w:numPr>
          <w:ilvl w:val="3"/>
          <w:numId w:val="15"/>
        </w:numPr>
        <w:tabs>
          <w:tab w:pos="821" w:val="left" w:leader="none"/>
        </w:tabs>
        <w:spacing w:line="259" w:lineRule="auto" w:before="0" w:after="0"/>
        <w:ind w:left="820" w:right="278" w:hanging="360"/>
        <w:jc w:val="both"/>
        <w:rPr>
          <w:sz w:val="22"/>
        </w:rPr>
      </w:pPr>
      <w:r>
        <w:rPr>
          <w:sz w:val="22"/>
        </w:rPr>
        <w:t>There are other potential feed options, however these should be modelled through the use of farm system modelling to ensure that feed demand and supply are in</w:t>
      </w:r>
      <w:r>
        <w:rPr>
          <w:spacing w:val="-24"/>
          <w:sz w:val="22"/>
        </w:rPr>
        <w:t> </w:t>
      </w:r>
      <w:r>
        <w:rPr>
          <w:sz w:val="22"/>
        </w:rPr>
        <w:t>balance.</w:t>
      </w:r>
    </w:p>
    <w:p>
      <w:pPr>
        <w:pStyle w:val="ListParagraph"/>
        <w:numPr>
          <w:ilvl w:val="3"/>
          <w:numId w:val="15"/>
        </w:numPr>
        <w:tabs>
          <w:tab w:pos="820" w:val="left" w:leader="none"/>
          <w:tab w:pos="821" w:val="left" w:leader="none"/>
        </w:tabs>
        <w:spacing w:line="279" w:lineRule="exact" w:before="0" w:after="0"/>
        <w:ind w:left="820" w:right="0" w:hanging="360"/>
        <w:jc w:val="left"/>
        <w:rPr>
          <w:sz w:val="22"/>
        </w:rPr>
      </w:pPr>
      <w:r>
        <w:rPr>
          <w:sz w:val="22"/>
        </w:rPr>
        <w:t>It is assumed that the dry matter content of maize silage is 33% and pasture is</w:t>
      </w:r>
      <w:r>
        <w:rPr>
          <w:spacing w:val="-24"/>
          <w:sz w:val="22"/>
        </w:rPr>
        <w:t> </w:t>
      </w:r>
      <w:r>
        <w:rPr>
          <w:sz w:val="22"/>
        </w:rPr>
        <w:t>15%.</w:t>
      </w:r>
    </w:p>
    <w:p>
      <w:pPr>
        <w:pStyle w:val="ListParagraph"/>
        <w:numPr>
          <w:ilvl w:val="3"/>
          <w:numId w:val="15"/>
        </w:numPr>
        <w:tabs>
          <w:tab w:pos="821" w:val="left" w:leader="none"/>
        </w:tabs>
        <w:spacing w:line="256" w:lineRule="auto" w:before="23" w:after="0"/>
        <w:ind w:left="820" w:right="278" w:hanging="360"/>
        <w:jc w:val="both"/>
        <w:rPr>
          <w:sz w:val="22"/>
        </w:rPr>
      </w:pPr>
      <w:r>
        <w:rPr>
          <w:sz w:val="22"/>
        </w:rPr>
        <w:t>These costs are only applicable when the response rate is 10:1, which is likely in April given regional average pasture growth</w:t>
      </w:r>
      <w:r>
        <w:rPr>
          <w:spacing w:val="-11"/>
          <w:sz w:val="22"/>
        </w:rPr>
        <w:t> </w:t>
      </w:r>
      <w:r>
        <w:rPr>
          <w:sz w:val="22"/>
        </w:rPr>
        <w:t>rates.</w:t>
      </w:r>
    </w:p>
    <w:p>
      <w:pPr>
        <w:pStyle w:val="ListParagraph"/>
        <w:numPr>
          <w:ilvl w:val="2"/>
          <w:numId w:val="15"/>
        </w:numPr>
        <w:tabs>
          <w:tab w:pos="667" w:val="left" w:leader="none"/>
        </w:tabs>
        <w:spacing w:line="240" w:lineRule="auto" w:before="164" w:after="0"/>
        <w:ind w:left="666" w:right="0" w:hanging="566"/>
        <w:jc w:val="left"/>
        <w:rPr>
          <w:rFonts w:ascii="Calibri Light"/>
          <w:b w:val="0"/>
          <w:i/>
          <w:sz w:val="22"/>
        </w:rPr>
      </w:pPr>
      <w:r>
        <w:rPr>
          <w:rFonts w:ascii="Calibri Light"/>
          <w:b w:val="0"/>
          <w:i/>
          <w:color w:val="2E5395"/>
          <w:sz w:val="22"/>
        </w:rPr>
        <w:t>References </w:t>
      </w:r>
    </w:p>
    <w:p>
      <w:pPr>
        <w:pStyle w:val="BodyText"/>
        <w:spacing w:line="256" w:lineRule="auto" w:before="41"/>
        <w:ind w:left="383" w:right="764" w:hanging="284"/>
      </w:pPr>
      <w:r>
        <w:rPr/>
        <w:t>Dairy Industry Data Center. (2020). Long term feed and fertilizer prices. Date accessed February 2020.</w:t>
      </w:r>
    </w:p>
    <w:p>
      <w:pPr>
        <w:pStyle w:val="BodyText"/>
        <w:spacing w:line="256" w:lineRule="auto" w:before="180"/>
        <w:ind w:left="383" w:right="931" w:hanging="284"/>
      </w:pPr>
      <w:r>
        <w:rPr/>
        <w:t>DairyNZ. (2019). DairyNZ Facts and Figures. Retrieved from </w:t>
      </w:r>
      <w:hyperlink r:id="rId35">
        <w:r>
          <w:rPr>
            <w:color w:val="0000FF"/>
            <w:u w:val="single" w:color="0000FF"/>
          </w:rPr>
          <w:t>https://www.dairynz.co.nz/media/5791506/facts-and-figures-updated-june-2019-web.pdf</w:t>
        </w:r>
      </w:hyperlink>
    </w:p>
    <w:p>
      <w:pPr>
        <w:spacing w:after="0" w:line="256" w:lineRule="auto"/>
        <w:sectPr>
          <w:pgSz w:w="11910" w:h="16840"/>
          <w:pgMar w:header="0" w:footer="1024" w:top="1380" w:bottom="1220" w:left="1340" w:right="1160"/>
        </w:sectPr>
      </w:pPr>
    </w:p>
    <w:p>
      <w:pPr>
        <w:pStyle w:val="Heading2"/>
        <w:numPr>
          <w:ilvl w:val="1"/>
          <w:numId w:val="15"/>
        </w:numPr>
        <w:tabs>
          <w:tab w:pos="548" w:val="left" w:leader="none"/>
        </w:tabs>
        <w:spacing w:line="240" w:lineRule="auto" w:before="41" w:after="0"/>
        <w:ind w:left="547" w:right="0" w:hanging="434"/>
        <w:jc w:val="both"/>
        <w:rPr>
          <w:b w:val="0"/>
        </w:rPr>
      </w:pPr>
      <w:bookmarkStart w:name="_bookmark21" w:id="43"/>
      <w:bookmarkEnd w:id="43"/>
      <w:r>
        <w:rPr/>
      </w:r>
      <w:bookmarkStart w:name="_bookmark21" w:id="44"/>
      <w:bookmarkEnd w:id="44"/>
      <w:r>
        <w:rPr>
          <w:b w:val="0"/>
          <w:color w:val="1F3762"/>
        </w:rPr>
        <w:t>V</w:t>
      </w:r>
      <w:r>
        <w:rPr>
          <w:b w:val="0"/>
          <w:color w:val="1F3762"/>
        </w:rPr>
        <w:t>ariable rate</w:t>
      </w:r>
      <w:r>
        <w:rPr>
          <w:b w:val="0"/>
          <w:color w:val="1F3762"/>
          <w:spacing w:val="-8"/>
        </w:rPr>
        <w:t> </w:t>
      </w:r>
      <w:r>
        <w:rPr>
          <w:b w:val="0"/>
          <w:color w:val="1F3762"/>
        </w:rPr>
        <w:t>irrigation</w:t>
      </w:r>
    </w:p>
    <w:p>
      <w:pPr>
        <w:pStyle w:val="ListParagraph"/>
        <w:numPr>
          <w:ilvl w:val="2"/>
          <w:numId w:val="15"/>
        </w:numPr>
        <w:tabs>
          <w:tab w:pos="687" w:val="left" w:leader="none"/>
        </w:tabs>
        <w:spacing w:line="240" w:lineRule="auto" w:before="62"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1"/>
        <w:ind w:left="120" w:right="792"/>
        <w:jc w:val="both"/>
      </w:pPr>
      <w:r>
        <w:rPr/>
        <w:t>This mitigation refers to fitting variable rate irrigation (VRI) systems to an existing, suitable, irrigation system.</w:t>
      </w:r>
      <w:r>
        <w:rPr>
          <w:spacing w:val="-6"/>
        </w:rPr>
        <w:t> </w:t>
      </w:r>
      <w:r>
        <w:rPr/>
        <w:t>It</w:t>
      </w:r>
      <w:r>
        <w:rPr>
          <w:spacing w:val="-5"/>
        </w:rPr>
        <w:t> </w:t>
      </w:r>
      <w:r>
        <w:rPr/>
        <w:t>is</w:t>
      </w:r>
      <w:r>
        <w:rPr>
          <w:spacing w:val="-8"/>
        </w:rPr>
        <w:t> </w:t>
      </w:r>
      <w:r>
        <w:rPr/>
        <w:t>not</w:t>
      </w:r>
      <w:r>
        <w:rPr>
          <w:spacing w:val="-7"/>
        </w:rPr>
        <w:t> </w:t>
      </w:r>
      <w:r>
        <w:rPr/>
        <w:t>the</w:t>
      </w:r>
      <w:r>
        <w:rPr>
          <w:spacing w:val="-8"/>
        </w:rPr>
        <w:t> </w:t>
      </w:r>
      <w:r>
        <w:rPr/>
        <w:t>impact</w:t>
      </w:r>
      <w:r>
        <w:rPr>
          <w:spacing w:val="-7"/>
        </w:rPr>
        <w:t> </w:t>
      </w:r>
      <w:r>
        <w:rPr/>
        <w:t>of</w:t>
      </w:r>
      <w:r>
        <w:rPr>
          <w:spacing w:val="-6"/>
        </w:rPr>
        <w:t> </w:t>
      </w:r>
      <w:r>
        <w:rPr/>
        <w:t>changing</w:t>
      </w:r>
      <w:r>
        <w:rPr>
          <w:spacing w:val="-6"/>
        </w:rPr>
        <w:t> </w:t>
      </w:r>
      <w:r>
        <w:rPr/>
        <w:t>from</w:t>
      </w:r>
      <w:r>
        <w:rPr>
          <w:spacing w:val="-7"/>
        </w:rPr>
        <w:t> </w:t>
      </w:r>
      <w:r>
        <w:rPr/>
        <w:t>dryland</w:t>
      </w:r>
      <w:r>
        <w:rPr>
          <w:spacing w:val="-9"/>
        </w:rPr>
        <w:t> </w:t>
      </w:r>
      <w:r>
        <w:rPr/>
        <w:t>to</w:t>
      </w:r>
      <w:r>
        <w:rPr>
          <w:spacing w:val="-7"/>
        </w:rPr>
        <w:t> </w:t>
      </w:r>
      <w:r>
        <w:rPr/>
        <w:t>variable</w:t>
      </w:r>
      <w:r>
        <w:rPr>
          <w:spacing w:val="-6"/>
        </w:rPr>
        <w:t> </w:t>
      </w:r>
      <w:r>
        <w:rPr/>
        <w:t>rate</w:t>
      </w:r>
      <w:r>
        <w:rPr>
          <w:spacing w:val="-7"/>
        </w:rPr>
        <w:t> </w:t>
      </w:r>
      <w:r>
        <w:rPr/>
        <w:t>irrigation,</w:t>
      </w:r>
      <w:r>
        <w:rPr>
          <w:spacing w:val="-8"/>
        </w:rPr>
        <w:t> </w:t>
      </w:r>
      <w:r>
        <w:rPr/>
        <w:t>or</w:t>
      </w:r>
      <w:r>
        <w:rPr>
          <w:spacing w:val="-8"/>
        </w:rPr>
        <w:t> </w:t>
      </w:r>
      <w:r>
        <w:rPr/>
        <w:t>improving</w:t>
      </w:r>
      <w:r>
        <w:rPr>
          <w:spacing w:val="-4"/>
        </w:rPr>
        <w:t> </w:t>
      </w:r>
      <w:r>
        <w:rPr/>
        <w:t>practices on irrigation systems (i.e. to good management practice). It is specifically creating a full VRI system based</w:t>
      </w:r>
      <w:r>
        <w:rPr>
          <w:spacing w:val="-12"/>
        </w:rPr>
        <w:t> </w:t>
      </w:r>
      <w:r>
        <w:rPr/>
        <w:t>on</w:t>
      </w:r>
      <w:r>
        <w:rPr>
          <w:spacing w:val="-14"/>
        </w:rPr>
        <w:t> </w:t>
      </w:r>
      <w:r>
        <w:rPr/>
        <w:t>IrrigationNZ</w:t>
      </w:r>
      <w:r>
        <w:rPr>
          <w:spacing w:val="-12"/>
        </w:rPr>
        <w:t> </w:t>
      </w:r>
      <w:r>
        <w:rPr/>
        <w:t>definitions</w:t>
      </w:r>
      <w:r>
        <w:rPr>
          <w:spacing w:val="-14"/>
        </w:rPr>
        <w:t> </w:t>
      </w:r>
      <w:r>
        <w:rPr/>
        <w:t>(2015)</w:t>
      </w:r>
      <w:r>
        <w:rPr>
          <w:spacing w:val="-12"/>
        </w:rPr>
        <w:t> </w:t>
      </w:r>
      <w:r>
        <w:rPr/>
        <w:t>where</w:t>
      </w:r>
      <w:r>
        <w:rPr>
          <w:spacing w:val="-13"/>
        </w:rPr>
        <w:t> </w:t>
      </w:r>
      <w:r>
        <w:rPr/>
        <w:t>each</w:t>
      </w:r>
      <w:r>
        <w:rPr>
          <w:spacing w:val="-12"/>
        </w:rPr>
        <w:t> </w:t>
      </w:r>
      <w:r>
        <w:rPr/>
        <w:t>sprinkler</w:t>
      </w:r>
      <w:r>
        <w:rPr>
          <w:spacing w:val="-12"/>
        </w:rPr>
        <w:t> </w:t>
      </w:r>
      <w:r>
        <w:rPr/>
        <w:t>nozzle</w:t>
      </w:r>
      <w:r>
        <w:rPr>
          <w:spacing w:val="-11"/>
        </w:rPr>
        <w:t> </w:t>
      </w:r>
      <w:r>
        <w:rPr/>
        <w:t>can</w:t>
      </w:r>
      <w:r>
        <w:rPr>
          <w:spacing w:val="-14"/>
        </w:rPr>
        <w:t> </w:t>
      </w:r>
      <w:r>
        <w:rPr/>
        <w:t>be</w:t>
      </w:r>
      <w:r>
        <w:rPr>
          <w:spacing w:val="-13"/>
        </w:rPr>
        <w:t> </w:t>
      </w:r>
      <w:r>
        <w:rPr/>
        <w:t>controlled</w:t>
      </w:r>
      <w:r>
        <w:rPr>
          <w:spacing w:val="-12"/>
        </w:rPr>
        <w:t> </w:t>
      </w:r>
      <w:r>
        <w:rPr/>
        <w:t>individually</w:t>
      </w:r>
      <w:r>
        <w:rPr>
          <w:spacing w:val="-13"/>
        </w:rPr>
        <w:t> </w:t>
      </w:r>
      <w:r>
        <w:rPr/>
        <w:t>and application depth and return rate can be varied by nozzle. Care should be taken when extrapolating the results from this as it is only applicable when comparing ‘uniform rate irrigation’ (URI) to VRI and should only be extrapolated to systems that are suitable for VRI (where application depth and return rate can be varied) such as pivots and lateral move</w:t>
      </w:r>
      <w:r>
        <w:rPr>
          <w:spacing w:val="-21"/>
        </w:rPr>
        <w:t> </w:t>
      </w:r>
      <w:r>
        <w:rPr/>
        <w:t>sprinklers.</w:t>
      </w:r>
    </w:p>
    <w:p>
      <w:pPr>
        <w:pStyle w:val="BodyText"/>
        <w:spacing w:line="256" w:lineRule="auto" w:before="163"/>
        <w:ind w:left="120" w:right="793"/>
        <w:jc w:val="both"/>
      </w:pPr>
      <w:r>
        <w:rPr/>
        <w:t>Because</w:t>
      </w:r>
      <w:r>
        <w:rPr>
          <w:spacing w:val="-13"/>
        </w:rPr>
        <w:t> </w:t>
      </w:r>
      <w:r>
        <w:rPr/>
        <w:t>changing</w:t>
      </w:r>
      <w:r>
        <w:rPr>
          <w:spacing w:val="-11"/>
        </w:rPr>
        <w:t> </w:t>
      </w:r>
      <w:r>
        <w:rPr/>
        <w:t>the</w:t>
      </w:r>
      <w:r>
        <w:rPr>
          <w:spacing w:val="-13"/>
        </w:rPr>
        <w:t> </w:t>
      </w:r>
      <w:r>
        <w:rPr/>
        <w:t>amount</w:t>
      </w:r>
      <w:r>
        <w:rPr>
          <w:spacing w:val="-10"/>
        </w:rPr>
        <w:t> </w:t>
      </w:r>
      <w:r>
        <w:rPr/>
        <w:t>of</w:t>
      </w:r>
      <w:r>
        <w:rPr>
          <w:spacing w:val="-13"/>
        </w:rPr>
        <w:t> </w:t>
      </w:r>
      <w:r>
        <w:rPr/>
        <w:t>water</w:t>
      </w:r>
      <w:r>
        <w:rPr>
          <w:spacing w:val="-10"/>
        </w:rPr>
        <w:t> </w:t>
      </w:r>
      <w:r>
        <w:rPr/>
        <w:t>applied</w:t>
      </w:r>
      <w:r>
        <w:rPr>
          <w:spacing w:val="-13"/>
        </w:rPr>
        <w:t> </w:t>
      </w:r>
      <w:r>
        <w:rPr/>
        <w:t>to</w:t>
      </w:r>
      <w:r>
        <w:rPr>
          <w:spacing w:val="-11"/>
        </w:rPr>
        <w:t> </w:t>
      </w:r>
      <w:r>
        <w:rPr/>
        <w:t>pasture</w:t>
      </w:r>
      <w:r>
        <w:rPr>
          <w:spacing w:val="-10"/>
        </w:rPr>
        <w:t> </w:t>
      </w:r>
      <w:r>
        <w:rPr/>
        <w:t>will</w:t>
      </w:r>
      <w:r>
        <w:rPr>
          <w:spacing w:val="-11"/>
        </w:rPr>
        <w:t> </w:t>
      </w:r>
      <w:r>
        <w:rPr/>
        <w:t>impact</w:t>
      </w:r>
      <w:r>
        <w:rPr>
          <w:spacing w:val="-12"/>
        </w:rPr>
        <w:t> </w:t>
      </w:r>
      <w:r>
        <w:rPr/>
        <w:t>on</w:t>
      </w:r>
      <w:r>
        <w:rPr>
          <w:spacing w:val="-11"/>
        </w:rPr>
        <w:t> </w:t>
      </w:r>
      <w:r>
        <w:rPr/>
        <w:t>pasture</w:t>
      </w:r>
      <w:r>
        <w:rPr>
          <w:spacing w:val="-10"/>
        </w:rPr>
        <w:t> </w:t>
      </w:r>
      <w:r>
        <w:rPr/>
        <w:t>grown</w:t>
      </w:r>
      <w:r>
        <w:rPr>
          <w:spacing w:val="-13"/>
        </w:rPr>
        <w:t> </w:t>
      </w:r>
      <w:r>
        <w:rPr/>
        <w:t>this</w:t>
      </w:r>
      <w:r>
        <w:rPr>
          <w:spacing w:val="-12"/>
        </w:rPr>
        <w:t> </w:t>
      </w:r>
      <w:r>
        <w:rPr/>
        <w:t>mitigation should be modelled using farm systems software. However, this was beyond the scope of this report and therefore existing literature is relied</w:t>
      </w:r>
      <w:r>
        <w:rPr>
          <w:spacing w:val="-9"/>
        </w:rPr>
        <w:t> </w:t>
      </w:r>
      <w:r>
        <w:rPr/>
        <w:t>upon.</w:t>
      </w:r>
    </w:p>
    <w:p>
      <w:pPr>
        <w:pStyle w:val="ListParagraph"/>
        <w:numPr>
          <w:ilvl w:val="2"/>
          <w:numId w:val="15"/>
        </w:numPr>
        <w:tabs>
          <w:tab w:pos="687" w:val="left" w:leader="none"/>
        </w:tabs>
        <w:spacing w:line="240" w:lineRule="auto" w:before="166" w:after="0"/>
        <w:ind w:left="68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6" w:lineRule="auto" w:before="40"/>
        <w:ind w:left="120" w:right="793"/>
        <w:jc w:val="both"/>
      </w:pPr>
      <w:r>
        <w:rPr/>
        <w:t>The capital cost of this mitigation refers to adding VRI to an existing irrigation scheme (170 hectares of pivot irrigation). There is extremely limited information on capital costs of adding VRI to existing irrigation schemes and as such this cost should be treated with extreme caution. In addition, the capital cost of $130,000 (2012 $NZD) is not detailed in Hedley et al. (2012) so there is no way of knowing what capital components are included and how much of this is fixed and variable. For example, the operating system and software may be a fixed cost but the cost of procuring suitable nozzles may be variable by area. Because there was no better information, it was assumed the whole cost was variable and therefore was divided by the number of hectares under the VRI system. Given there was no range provided, or multiple studies to draw from, the minimum and maximum cost estimates are based on +/- 20%.</w:t>
      </w:r>
    </w:p>
    <w:p>
      <w:pPr>
        <w:spacing w:before="163"/>
        <w:ind w:left="120" w:right="0" w:firstLine="0"/>
        <w:jc w:val="both"/>
        <w:rPr>
          <w:i/>
          <w:sz w:val="18"/>
        </w:rPr>
      </w:pPr>
      <w:r>
        <w:rPr>
          <w:i/>
          <w:color w:val="44536A"/>
          <w:sz w:val="18"/>
        </w:rPr>
        <w:t>Table 33: Operational cost of VRI relative to URI</w:t>
      </w:r>
    </w:p>
    <w:p>
      <w:pPr>
        <w:pStyle w:val="BodyText"/>
        <w:spacing w:after="1"/>
        <w:rPr>
          <w:i/>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7"/>
        <w:gridCol w:w="1625"/>
        <w:gridCol w:w="1678"/>
        <w:gridCol w:w="2098"/>
      </w:tblGrid>
      <w:tr>
        <w:trPr>
          <w:trHeight w:val="281" w:hRule="exact"/>
        </w:trPr>
        <w:tc>
          <w:tcPr>
            <w:tcW w:w="4297" w:type="dxa"/>
          </w:tcPr>
          <w:p>
            <w:pPr/>
          </w:p>
        </w:tc>
        <w:tc>
          <w:tcPr>
            <w:tcW w:w="5401" w:type="dxa"/>
            <w:gridSpan w:val="3"/>
          </w:tcPr>
          <w:p>
            <w:pPr>
              <w:pStyle w:val="TableParagraph"/>
              <w:spacing w:before="2"/>
              <w:ind w:left="1845" w:right="1844"/>
              <w:rPr>
                <w:sz w:val="22"/>
              </w:rPr>
            </w:pPr>
            <w:r>
              <w:rPr>
                <w:sz w:val="22"/>
              </w:rPr>
              <w:t>Capital Cost ($/ha)</w:t>
            </w:r>
          </w:p>
        </w:tc>
      </w:tr>
      <w:tr>
        <w:trPr>
          <w:trHeight w:val="281" w:hRule="exact"/>
        </w:trPr>
        <w:tc>
          <w:tcPr>
            <w:tcW w:w="4297" w:type="dxa"/>
          </w:tcPr>
          <w:p>
            <w:pPr/>
          </w:p>
        </w:tc>
        <w:tc>
          <w:tcPr>
            <w:tcW w:w="1625" w:type="dxa"/>
          </w:tcPr>
          <w:p>
            <w:pPr>
              <w:pStyle w:val="TableParagraph"/>
              <w:spacing w:line="268" w:lineRule="exact"/>
              <w:ind w:left="351" w:right="351"/>
              <w:rPr>
                <w:sz w:val="22"/>
              </w:rPr>
            </w:pPr>
            <w:r>
              <w:rPr>
                <w:sz w:val="22"/>
              </w:rPr>
              <w:t>Minimum</w:t>
            </w:r>
          </w:p>
        </w:tc>
        <w:tc>
          <w:tcPr>
            <w:tcW w:w="1678" w:type="dxa"/>
          </w:tcPr>
          <w:p>
            <w:pPr>
              <w:pStyle w:val="TableParagraph"/>
              <w:spacing w:line="268" w:lineRule="exact"/>
              <w:ind w:left="473" w:right="471"/>
              <w:rPr>
                <w:sz w:val="22"/>
              </w:rPr>
            </w:pPr>
            <w:r>
              <w:rPr>
                <w:sz w:val="22"/>
              </w:rPr>
              <w:t>Median</w:t>
            </w:r>
          </w:p>
        </w:tc>
        <w:tc>
          <w:tcPr>
            <w:tcW w:w="2098" w:type="dxa"/>
          </w:tcPr>
          <w:p>
            <w:pPr>
              <w:pStyle w:val="TableParagraph"/>
              <w:spacing w:line="268" w:lineRule="exact"/>
              <w:ind w:left="569" w:right="571"/>
              <w:rPr>
                <w:sz w:val="22"/>
              </w:rPr>
            </w:pPr>
            <w:r>
              <w:rPr>
                <w:sz w:val="22"/>
              </w:rPr>
              <w:t>Maximum</w:t>
            </w:r>
          </w:p>
        </w:tc>
      </w:tr>
      <w:tr>
        <w:trPr>
          <w:trHeight w:val="278" w:hRule="exact"/>
        </w:trPr>
        <w:tc>
          <w:tcPr>
            <w:tcW w:w="4297" w:type="dxa"/>
          </w:tcPr>
          <w:p>
            <w:pPr>
              <w:pStyle w:val="TableParagraph"/>
              <w:spacing w:line="268" w:lineRule="exact"/>
              <w:ind w:left="206"/>
              <w:jc w:val="left"/>
              <w:rPr>
                <w:sz w:val="22"/>
              </w:rPr>
            </w:pPr>
            <w:r>
              <w:rPr>
                <w:sz w:val="22"/>
              </w:rPr>
              <w:t>Addition of VRI to existing irrigation system</w:t>
            </w:r>
          </w:p>
        </w:tc>
        <w:tc>
          <w:tcPr>
            <w:tcW w:w="1625" w:type="dxa"/>
          </w:tcPr>
          <w:p>
            <w:pPr>
              <w:pStyle w:val="TableParagraph"/>
              <w:spacing w:line="268" w:lineRule="exact"/>
              <w:ind w:left="351" w:right="350"/>
              <w:rPr>
                <w:sz w:val="22"/>
              </w:rPr>
            </w:pPr>
            <w:r>
              <w:rPr>
                <w:sz w:val="22"/>
              </w:rPr>
              <w:t>655</w:t>
            </w:r>
          </w:p>
        </w:tc>
        <w:tc>
          <w:tcPr>
            <w:tcW w:w="1678" w:type="dxa"/>
          </w:tcPr>
          <w:p>
            <w:pPr>
              <w:pStyle w:val="TableParagraph"/>
              <w:spacing w:line="268" w:lineRule="exact"/>
              <w:ind w:left="471" w:right="471"/>
              <w:rPr>
                <w:sz w:val="22"/>
              </w:rPr>
            </w:pPr>
            <w:r>
              <w:rPr>
                <w:sz w:val="22"/>
              </w:rPr>
              <w:t>818</w:t>
            </w:r>
          </w:p>
        </w:tc>
        <w:tc>
          <w:tcPr>
            <w:tcW w:w="2098" w:type="dxa"/>
          </w:tcPr>
          <w:p>
            <w:pPr>
              <w:pStyle w:val="TableParagraph"/>
              <w:spacing w:line="268" w:lineRule="exact"/>
              <w:ind w:left="569" w:right="570"/>
              <w:rPr>
                <w:sz w:val="22"/>
              </w:rPr>
            </w:pPr>
            <w:r>
              <w:rPr>
                <w:sz w:val="22"/>
              </w:rPr>
              <w:t>982</w:t>
            </w:r>
          </w:p>
        </w:tc>
      </w:tr>
    </w:tbl>
    <w:p>
      <w:pPr>
        <w:pStyle w:val="BodyText"/>
        <w:rPr>
          <w:i/>
          <w:sz w:val="18"/>
        </w:rPr>
      </w:pPr>
    </w:p>
    <w:p>
      <w:pPr>
        <w:pStyle w:val="BodyText"/>
        <w:spacing w:before="8"/>
        <w:rPr>
          <w:i/>
          <w:sz w:val="18"/>
        </w:rPr>
      </w:pPr>
    </w:p>
    <w:p>
      <w:pPr>
        <w:pStyle w:val="ListParagraph"/>
        <w:numPr>
          <w:ilvl w:val="2"/>
          <w:numId w:val="15"/>
        </w:numPr>
        <w:tabs>
          <w:tab w:pos="687" w:val="left" w:leader="none"/>
        </w:tabs>
        <w:spacing w:line="240" w:lineRule="auto" w:before="0" w:after="0"/>
        <w:ind w:left="68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6" w:lineRule="auto" w:before="40"/>
        <w:ind w:left="120" w:right="791"/>
        <w:jc w:val="both"/>
      </w:pPr>
      <w:r>
        <w:rPr/>
        <w:t>There</w:t>
      </w:r>
      <w:r>
        <w:rPr>
          <w:spacing w:val="-4"/>
        </w:rPr>
        <w:t> </w:t>
      </w:r>
      <w:r>
        <w:rPr/>
        <w:t>is</w:t>
      </w:r>
      <w:r>
        <w:rPr>
          <w:spacing w:val="-5"/>
        </w:rPr>
        <w:t> </w:t>
      </w:r>
      <w:r>
        <w:rPr/>
        <w:t>some</w:t>
      </w:r>
      <w:r>
        <w:rPr>
          <w:spacing w:val="-5"/>
        </w:rPr>
        <w:t> </w:t>
      </w:r>
      <w:r>
        <w:rPr/>
        <w:t>research</w:t>
      </w:r>
      <w:r>
        <w:rPr>
          <w:spacing w:val="-6"/>
        </w:rPr>
        <w:t> </w:t>
      </w:r>
      <w:r>
        <w:rPr/>
        <w:t>which</w:t>
      </w:r>
      <w:r>
        <w:rPr>
          <w:spacing w:val="-6"/>
        </w:rPr>
        <w:t> </w:t>
      </w:r>
      <w:r>
        <w:rPr/>
        <w:t>estimates</w:t>
      </w:r>
      <w:r>
        <w:rPr>
          <w:spacing w:val="-7"/>
        </w:rPr>
        <w:t> </w:t>
      </w:r>
      <w:r>
        <w:rPr/>
        <w:t>the</w:t>
      </w:r>
      <w:r>
        <w:rPr>
          <w:spacing w:val="-5"/>
        </w:rPr>
        <w:t> </w:t>
      </w:r>
      <w:r>
        <w:rPr/>
        <w:t>impact</w:t>
      </w:r>
      <w:r>
        <w:rPr>
          <w:spacing w:val="-7"/>
        </w:rPr>
        <w:t> </w:t>
      </w:r>
      <w:r>
        <w:rPr/>
        <w:t>of</w:t>
      </w:r>
      <w:r>
        <w:rPr>
          <w:spacing w:val="-7"/>
        </w:rPr>
        <w:t> </w:t>
      </w:r>
      <w:r>
        <w:rPr/>
        <w:t>VRI</w:t>
      </w:r>
      <w:r>
        <w:rPr>
          <w:spacing w:val="-6"/>
        </w:rPr>
        <w:t> </w:t>
      </w:r>
      <w:r>
        <w:rPr/>
        <w:t>relative</w:t>
      </w:r>
      <w:r>
        <w:rPr>
          <w:spacing w:val="-7"/>
        </w:rPr>
        <w:t> </w:t>
      </w:r>
      <w:r>
        <w:rPr/>
        <w:t>to</w:t>
      </w:r>
      <w:r>
        <w:rPr>
          <w:spacing w:val="-4"/>
        </w:rPr>
        <w:t> </w:t>
      </w:r>
      <w:r>
        <w:rPr/>
        <w:t>URI</w:t>
      </w:r>
      <w:r>
        <w:rPr>
          <w:spacing w:val="-6"/>
        </w:rPr>
        <w:t> </w:t>
      </w:r>
      <w:r>
        <w:rPr/>
        <w:t>irrigation</w:t>
      </w:r>
      <w:r>
        <w:rPr>
          <w:spacing w:val="-6"/>
        </w:rPr>
        <w:t> </w:t>
      </w:r>
      <w:r>
        <w:rPr/>
        <w:t>systems,</w:t>
      </w:r>
      <w:r>
        <w:rPr>
          <w:spacing w:val="-5"/>
        </w:rPr>
        <w:t> </w:t>
      </w:r>
      <w:r>
        <w:rPr/>
        <w:t>however, the</w:t>
      </w:r>
      <w:r>
        <w:rPr>
          <w:spacing w:val="-7"/>
        </w:rPr>
        <w:t> </w:t>
      </w:r>
      <w:r>
        <w:rPr/>
        <w:t>economic</w:t>
      </w:r>
      <w:r>
        <w:rPr>
          <w:spacing w:val="-7"/>
        </w:rPr>
        <w:t> </w:t>
      </w:r>
      <w:r>
        <w:rPr/>
        <w:t>impact</w:t>
      </w:r>
      <w:r>
        <w:rPr>
          <w:spacing w:val="-6"/>
        </w:rPr>
        <w:t> </w:t>
      </w:r>
      <w:r>
        <w:rPr/>
        <w:t>on</w:t>
      </w:r>
      <w:r>
        <w:rPr>
          <w:spacing w:val="-5"/>
        </w:rPr>
        <w:t> </w:t>
      </w:r>
      <w:r>
        <w:rPr/>
        <w:t>farm</w:t>
      </w:r>
      <w:r>
        <w:rPr>
          <w:spacing w:val="-3"/>
        </w:rPr>
        <w:t> </w:t>
      </w:r>
      <w:r>
        <w:rPr/>
        <w:t>is</w:t>
      </w:r>
      <w:r>
        <w:rPr>
          <w:spacing w:val="-7"/>
        </w:rPr>
        <w:t> </w:t>
      </w:r>
      <w:r>
        <w:rPr/>
        <w:t>often</w:t>
      </w:r>
      <w:r>
        <w:rPr>
          <w:spacing w:val="-2"/>
        </w:rPr>
        <w:t> </w:t>
      </w:r>
      <w:r>
        <w:rPr/>
        <w:t>sparse.</w:t>
      </w:r>
      <w:r>
        <w:rPr>
          <w:spacing w:val="-4"/>
        </w:rPr>
        <w:t> </w:t>
      </w:r>
      <w:r>
        <w:rPr/>
        <w:t>The</w:t>
      </w:r>
      <w:r>
        <w:rPr>
          <w:spacing w:val="-6"/>
        </w:rPr>
        <w:t> </w:t>
      </w:r>
      <w:r>
        <w:rPr/>
        <w:t>key</w:t>
      </w:r>
      <w:r>
        <w:rPr>
          <w:spacing w:val="-6"/>
        </w:rPr>
        <w:t> </w:t>
      </w:r>
      <w:r>
        <w:rPr/>
        <w:t>economic</w:t>
      </w:r>
      <w:r>
        <w:rPr>
          <w:spacing w:val="-7"/>
        </w:rPr>
        <w:t> </w:t>
      </w:r>
      <w:r>
        <w:rPr/>
        <w:t>on-farm</w:t>
      </w:r>
      <w:r>
        <w:rPr>
          <w:spacing w:val="-3"/>
        </w:rPr>
        <w:t> </w:t>
      </w:r>
      <w:r>
        <w:rPr/>
        <w:t>impacts</w:t>
      </w:r>
      <w:r>
        <w:rPr>
          <w:spacing w:val="-5"/>
        </w:rPr>
        <w:t> </w:t>
      </w:r>
      <w:r>
        <w:rPr/>
        <w:t>relate</w:t>
      </w:r>
      <w:r>
        <w:rPr>
          <w:spacing w:val="-6"/>
        </w:rPr>
        <w:t> </w:t>
      </w:r>
      <w:r>
        <w:rPr/>
        <w:t>to</w:t>
      </w:r>
      <w:r>
        <w:rPr>
          <w:spacing w:val="-5"/>
        </w:rPr>
        <w:t> </w:t>
      </w:r>
      <w:r>
        <w:rPr/>
        <w:t>the</w:t>
      </w:r>
      <w:r>
        <w:rPr>
          <w:spacing w:val="-7"/>
        </w:rPr>
        <w:t> </w:t>
      </w:r>
      <w:r>
        <w:rPr/>
        <w:t>change in operating costs/benefits as a results of changing the irrigation water applied in each year (e.g. electricity and R&amp;M), changes in pasture production and saved nutrient loss in drainage. However, most studies to date convert the change in irrigation water applied to an economic benefit utilising a figure</w:t>
      </w:r>
      <w:r>
        <w:rPr>
          <w:spacing w:val="-3"/>
        </w:rPr>
        <w:t> </w:t>
      </w:r>
      <w:r>
        <w:rPr/>
        <w:t>of</w:t>
      </w:r>
      <w:r>
        <w:rPr>
          <w:spacing w:val="-6"/>
        </w:rPr>
        <w:t> </w:t>
      </w:r>
      <w:r>
        <w:rPr/>
        <w:t>$2/mm/ha</w:t>
      </w:r>
      <w:r>
        <w:rPr>
          <w:spacing w:val="-3"/>
        </w:rPr>
        <w:t> </w:t>
      </w:r>
      <w:r>
        <w:rPr/>
        <w:t>which</w:t>
      </w:r>
      <w:r>
        <w:rPr>
          <w:spacing w:val="-4"/>
        </w:rPr>
        <w:t> </w:t>
      </w:r>
      <w:r>
        <w:rPr/>
        <w:t>is</w:t>
      </w:r>
      <w:r>
        <w:rPr>
          <w:spacing w:val="-4"/>
        </w:rPr>
        <w:t> </w:t>
      </w:r>
      <w:r>
        <w:rPr/>
        <w:t>based</w:t>
      </w:r>
      <w:r>
        <w:rPr>
          <w:spacing w:val="-4"/>
        </w:rPr>
        <w:t> </w:t>
      </w:r>
      <w:r>
        <w:rPr/>
        <w:t>on</w:t>
      </w:r>
      <w:r>
        <w:rPr>
          <w:spacing w:val="-6"/>
        </w:rPr>
        <w:t> </w:t>
      </w:r>
      <w:r>
        <w:rPr/>
        <w:t>work</w:t>
      </w:r>
      <w:r>
        <w:rPr>
          <w:spacing w:val="-3"/>
        </w:rPr>
        <w:t> </w:t>
      </w:r>
      <w:r>
        <w:rPr/>
        <w:t>done</w:t>
      </w:r>
      <w:r>
        <w:rPr>
          <w:spacing w:val="-3"/>
        </w:rPr>
        <w:t> </w:t>
      </w:r>
      <w:r>
        <w:rPr/>
        <w:t>by</w:t>
      </w:r>
      <w:r>
        <w:rPr>
          <w:spacing w:val="-5"/>
        </w:rPr>
        <w:t> </w:t>
      </w:r>
      <w:r>
        <w:rPr/>
        <w:t>FAR</w:t>
      </w:r>
      <w:r>
        <w:rPr>
          <w:spacing w:val="-3"/>
        </w:rPr>
        <w:t> </w:t>
      </w:r>
      <w:r>
        <w:rPr/>
        <w:t>(2010).</w:t>
      </w:r>
      <w:r>
        <w:rPr>
          <w:spacing w:val="-1"/>
        </w:rPr>
        <w:t> </w:t>
      </w:r>
      <w:r>
        <w:rPr/>
        <w:t>This</w:t>
      </w:r>
      <w:r>
        <w:rPr>
          <w:spacing w:val="-6"/>
        </w:rPr>
        <w:t> </w:t>
      </w:r>
      <w:r>
        <w:rPr/>
        <w:t>conversion</w:t>
      </w:r>
      <w:r>
        <w:rPr>
          <w:spacing w:val="-6"/>
        </w:rPr>
        <w:t> </w:t>
      </w:r>
      <w:r>
        <w:rPr/>
        <w:t>is</w:t>
      </w:r>
      <w:r>
        <w:rPr>
          <w:spacing w:val="-4"/>
        </w:rPr>
        <w:t> </w:t>
      </w:r>
      <w:r>
        <w:rPr/>
        <w:t>present</w:t>
      </w:r>
      <w:r>
        <w:rPr>
          <w:spacing w:val="-3"/>
        </w:rPr>
        <w:t> </w:t>
      </w:r>
      <w:r>
        <w:rPr/>
        <w:t>in</w:t>
      </w:r>
      <w:r>
        <w:rPr>
          <w:spacing w:val="-7"/>
        </w:rPr>
        <w:t> </w:t>
      </w:r>
      <w:r>
        <w:rPr/>
        <w:t>most</w:t>
      </w:r>
      <w:r>
        <w:rPr>
          <w:spacing w:val="-5"/>
        </w:rPr>
        <w:t> </w:t>
      </w:r>
      <w:r>
        <w:rPr/>
        <w:t>of the relative literature and therefore is utilised here, given the scope of this report. However, this should</w:t>
      </w:r>
      <w:r>
        <w:rPr>
          <w:spacing w:val="-15"/>
        </w:rPr>
        <w:t> </w:t>
      </w:r>
      <w:r>
        <w:rPr/>
        <w:t>be</w:t>
      </w:r>
      <w:r>
        <w:rPr>
          <w:spacing w:val="-13"/>
        </w:rPr>
        <w:t> </w:t>
      </w:r>
      <w:r>
        <w:rPr/>
        <w:t>approached</w:t>
      </w:r>
      <w:r>
        <w:rPr>
          <w:spacing w:val="-14"/>
        </w:rPr>
        <w:t> </w:t>
      </w:r>
      <w:r>
        <w:rPr/>
        <w:t>with</w:t>
      </w:r>
      <w:r>
        <w:rPr>
          <w:spacing w:val="-16"/>
        </w:rPr>
        <w:t> </w:t>
      </w:r>
      <w:r>
        <w:rPr/>
        <w:t>extreme</w:t>
      </w:r>
      <w:r>
        <w:rPr>
          <w:spacing w:val="-13"/>
        </w:rPr>
        <w:t> </w:t>
      </w:r>
      <w:r>
        <w:rPr/>
        <w:t>caution.</w:t>
      </w:r>
      <w:r>
        <w:rPr>
          <w:spacing w:val="-14"/>
        </w:rPr>
        <w:t> </w:t>
      </w:r>
      <w:r>
        <w:rPr/>
        <w:t>The</w:t>
      </w:r>
      <w:r>
        <w:rPr>
          <w:spacing w:val="-13"/>
        </w:rPr>
        <w:t> </w:t>
      </w:r>
      <w:r>
        <w:rPr/>
        <w:t>FAR</w:t>
      </w:r>
      <w:r>
        <w:rPr>
          <w:spacing w:val="-14"/>
        </w:rPr>
        <w:t> </w:t>
      </w:r>
      <w:r>
        <w:rPr/>
        <w:t>(2010)</w:t>
      </w:r>
      <w:r>
        <w:rPr>
          <w:spacing w:val="-14"/>
        </w:rPr>
        <w:t> </w:t>
      </w:r>
      <w:r>
        <w:rPr/>
        <w:t>estimate</w:t>
      </w:r>
      <w:r>
        <w:rPr>
          <w:spacing w:val="-13"/>
        </w:rPr>
        <w:t> </w:t>
      </w:r>
      <w:r>
        <w:rPr/>
        <w:t>is</w:t>
      </w:r>
      <w:r>
        <w:rPr>
          <w:spacing w:val="-14"/>
        </w:rPr>
        <w:t> </w:t>
      </w:r>
      <w:r>
        <w:rPr/>
        <w:t>based</w:t>
      </w:r>
      <w:r>
        <w:rPr>
          <w:spacing w:val="-14"/>
        </w:rPr>
        <w:t> </w:t>
      </w:r>
      <w:r>
        <w:rPr/>
        <w:t>on</w:t>
      </w:r>
      <w:r>
        <w:rPr>
          <w:spacing w:val="-16"/>
        </w:rPr>
        <w:t> </w:t>
      </w:r>
      <w:r>
        <w:rPr/>
        <w:t>a</w:t>
      </w:r>
      <w:r>
        <w:rPr>
          <w:spacing w:val="-14"/>
        </w:rPr>
        <w:t> </w:t>
      </w:r>
      <w:r>
        <w:rPr/>
        <w:t>study</w:t>
      </w:r>
      <w:r>
        <w:rPr>
          <w:spacing w:val="-15"/>
        </w:rPr>
        <w:t> </w:t>
      </w:r>
      <w:r>
        <w:rPr/>
        <w:t>of</w:t>
      </w:r>
      <w:r>
        <w:rPr>
          <w:spacing w:val="-12"/>
        </w:rPr>
        <w:t> </w:t>
      </w:r>
      <w:r>
        <w:rPr/>
        <w:t>five</w:t>
      </w:r>
      <w:r>
        <w:rPr>
          <w:spacing w:val="-13"/>
        </w:rPr>
        <w:t> </w:t>
      </w:r>
      <w:r>
        <w:rPr/>
        <w:t>arable farms</w:t>
      </w:r>
      <w:r>
        <w:rPr>
          <w:spacing w:val="-6"/>
        </w:rPr>
        <w:t> </w:t>
      </w:r>
      <w:r>
        <w:rPr/>
        <w:t>and</w:t>
      </w:r>
      <w:r>
        <w:rPr>
          <w:spacing w:val="-7"/>
        </w:rPr>
        <w:t> </w:t>
      </w:r>
      <w:r>
        <w:rPr/>
        <w:t>considers</w:t>
      </w:r>
      <w:r>
        <w:rPr>
          <w:spacing w:val="-9"/>
        </w:rPr>
        <w:t> </w:t>
      </w:r>
      <w:r>
        <w:rPr/>
        <w:t>operating</w:t>
      </w:r>
      <w:r>
        <w:rPr>
          <w:spacing w:val="-7"/>
        </w:rPr>
        <w:t> </w:t>
      </w:r>
      <w:r>
        <w:rPr/>
        <w:t>costs</w:t>
      </w:r>
      <w:r>
        <w:rPr>
          <w:spacing w:val="-5"/>
        </w:rPr>
        <w:t> </w:t>
      </w:r>
      <w:r>
        <w:rPr/>
        <w:t>(pumping,</w:t>
      </w:r>
      <w:r>
        <w:rPr>
          <w:spacing w:val="-6"/>
        </w:rPr>
        <w:t> </w:t>
      </w:r>
      <w:r>
        <w:rPr/>
        <w:t>labour,</w:t>
      </w:r>
      <w:r>
        <w:rPr>
          <w:spacing w:val="-9"/>
        </w:rPr>
        <w:t> </w:t>
      </w:r>
      <w:r>
        <w:rPr/>
        <w:t>R&amp;M</w:t>
      </w:r>
      <w:r>
        <w:rPr>
          <w:spacing w:val="-6"/>
        </w:rPr>
        <w:t> </w:t>
      </w:r>
      <w:r>
        <w:rPr/>
        <w:t>and</w:t>
      </w:r>
      <w:r>
        <w:rPr>
          <w:spacing w:val="-7"/>
        </w:rPr>
        <w:t> </w:t>
      </w:r>
      <w:r>
        <w:rPr/>
        <w:t>supply</w:t>
      </w:r>
      <w:r>
        <w:rPr>
          <w:spacing w:val="-6"/>
        </w:rPr>
        <w:t> </w:t>
      </w:r>
      <w:r>
        <w:rPr/>
        <w:t>charges)</w:t>
      </w:r>
      <w:r>
        <w:rPr>
          <w:spacing w:val="-6"/>
        </w:rPr>
        <w:t> </w:t>
      </w:r>
      <w:r>
        <w:rPr/>
        <w:t>and</w:t>
      </w:r>
      <w:r>
        <w:rPr>
          <w:spacing w:val="-7"/>
        </w:rPr>
        <w:t> </w:t>
      </w:r>
      <w:r>
        <w:rPr/>
        <w:t>ownership</w:t>
      </w:r>
      <w:r>
        <w:rPr>
          <w:spacing w:val="-8"/>
        </w:rPr>
        <w:t> </w:t>
      </w:r>
      <w:r>
        <w:rPr/>
        <w:t>costs (including</w:t>
      </w:r>
      <w:r>
        <w:rPr>
          <w:spacing w:val="-7"/>
        </w:rPr>
        <w:t> </w:t>
      </w:r>
      <w:r>
        <w:rPr/>
        <w:t>depreciation,</w:t>
      </w:r>
      <w:r>
        <w:rPr>
          <w:spacing w:val="-6"/>
        </w:rPr>
        <w:t> </w:t>
      </w:r>
      <w:r>
        <w:rPr/>
        <w:t>insurance</w:t>
      </w:r>
      <w:r>
        <w:rPr>
          <w:spacing w:val="-6"/>
        </w:rPr>
        <w:t> </w:t>
      </w:r>
      <w:r>
        <w:rPr/>
        <w:t>and</w:t>
      </w:r>
      <w:r>
        <w:rPr>
          <w:spacing w:val="-7"/>
        </w:rPr>
        <w:t> </w:t>
      </w:r>
      <w:r>
        <w:rPr/>
        <w:t>interest).</w:t>
      </w:r>
      <w:r>
        <w:rPr>
          <w:spacing w:val="-10"/>
        </w:rPr>
        <w:t> </w:t>
      </w:r>
      <w:r>
        <w:rPr/>
        <w:t>Because</w:t>
      </w:r>
      <w:r>
        <w:rPr>
          <w:spacing w:val="-6"/>
        </w:rPr>
        <w:t> </w:t>
      </w:r>
      <w:r>
        <w:rPr/>
        <w:t>it</w:t>
      </w:r>
      <w:r>
        <w:rPr>
          <w:spacing w:val="-9"/>
        </w:rPr>
        <w:t> </w:t>
      </w:r>
      <w:r>
        <w:rPr/>
        <w:t>is</w:t>
      </w:r>
      <w:r>
        <w:rPr>
          <w:spacing w:val="-9"/>
        </w:rPr>
        <w:t> </w:t>
      </w:r>
      <w:r>
        <w:rPr/>
        <w:t>arable</w:t>
      </w:r>
      <w:r>
        <w:rPr>
          <w:spacing w:val="-9"/>
        </w:rPr>
        <w:t> </w:t>
      </w:r>
      <w:r>
        <w:rPr/>
        <w:t>and</w:t>
      </w:r>
      <w:r>
        <w:rPr>
          <w:spacing w:val="-7"/>
        </w:rPr>
        <w:t> </w:t>
      </w:r>
      <w:r>
        <w:rPr/>
        <w:t>a</w:t>
      </w:r>
      <w:r>
        <w:rPr>
          <w:spacing w:val="-9"/>
        </w:rPr>
        <w:t> </w:t>
      </w:r>
      <w:r>
        <w:rPr/>
        <w:t>very</w:t>
      </w:r>
      <w:r>
        <w:rPr>
          <w:spacing w:val="-8"/>
        </w:rPr>
        <w:t> </w:t>
      </w:r>
      <w:r>
        <w:rPr/>
        <w:t>small</w:t>
      </w:r>
      <w:r>
        <w:rPr>
          <w:spacing w:val="-7"/>
        </w:rPr>
        <w:t> </w:t>
      </w:r>
      <w:r>
        <w:rPr/>
        <w:t>sample,</w:t>
      </w:r>
      <w:r>
        <w:rPr>
          <w:spacing w:val="-9"/>
        </w:rPr>
        <w:t> </w:t>
      </w:r>
      <w:r>
        <w:rPr/>
        <w:t>it</w:t>
      </w:r>
      <w:r>
        <w:rPr>
          <w:spacing w:val="-9"/>
        </w:rPr>
        <w:t> </w:t>
      </w:r>
      <w:r>
        <w:rPr/>
        <w:t>should be extrapolated with extreme caution. In addition, it considers costs which will not vary with the amount of water applied (e.g. insurance) and therefore is a possible</w:t>
      </w:r>
      <w:r>
        <w:rPr>
          <w:spacing w:val="-28"/>
        </w:rPr>
        <w:t> </w:t>
      </w:r>
      <w:r>
        <w:rPr/>
        <w:t>overestimate.</w:t>
      </w:r>
    </w:p>
    <w:p>
      <w:pPr>
        <w:pStyle w:val="BodyText"/>
        <w:spacing w:line="256" w:lineRule="auto" w:before="180"/>
        <w:ind w:left="120" w:right="793"/>
        <w:jc w:val="both"/>
      </w:pPr>
      <w:r>
        <w:rPr/>
        <w:t>Studies which use this value to estimate the operational economic benefits of VRI over URI include, Hedley et al. (2010a), Hedley et al. (2010b), Hedley et al. (2009), Hedley (N.D.) and Hedley and Yule</w:t>
      </w:r>
    </w:p>
    <w:p>
      <w:pPr>
        <w:spacing w:after="0" w:line="256" w:lineRule="auto"/>
        <w:jc w:val="both"/>
        <w:sectPr>
          <w:pgSz w:w="11910" w:h="16840"/>
          <w:pgMar w:header="0" w:footer="1024" w:top="1380" w:bottom="1220" w:left="1320" w:right="640"/>
        </w:sectPr>
      </w:pPr>
    </w:p>
    <w:p>
      <w:pPr>
        <w:pStyle w:val="BodyText"/>
        <w:spacing w:line="256" w:lineRule="auto" w:before="40"/>
        <w:ind w:left="100" w:right="792"/>
        <w:jc w:val="both"/>
      </w:pPr>
      <w:r>
        <w:rPr/>
        <w:t>(2012). Based on these studies the range of operational value is estimated as $50-$150 per hectare per</w:t>
      </w:r>
      <w:r>
        <w:rPr>
          <w:spacing w:val="-8"/>
        </w:rPr>
        <w:t> </w:t>
      </w:r>
      <w:r>
        <w:rPr/>
        <w:t>year.</w:t>
      </w:r>
      <w:r>
        <w:rPr>
          <w:spacing w:val="-9"/>
        </w:rPr>
        <w:t> </w:t>
      </w:r>
      <w:r>
        <w:rPr/>
        <w:t>These</w:t>
      </w:r>
      <w:r>
        <w:rPr>
          <w:spacing w:val="-10"/>
        </w:rPr>
        <w:t> </w:t>
      </w:r>
      <w:r>
        <w:rPr/>
        <w:t>were</w:t>
      </w:r>
      <w:r>
        <w:rPr>
          <w:spacing w:val="-7"/>
        </w:rPr>
        <w:t> </w:t>
      </w:r>
      <w:r>
        <w:rPr/>
        <w:t>adjusted</w:t>
      </w:r>
      <w:r>
        <w:rPr>
          <w:spacing w:val="-9"/>
        </w:rPr>
        <w:t> </w:t>
      </w:r>
      <w:r>
        <w:rPr/>
        <w:t>to</w:t>
      </w:r>
      <w:r>
        <w:rPr>
          <w:spacing w:val="-8"/>
        </w:rPr>
        <w:t> </w:t>
      </w:r>
      <w:r>
        <w:rPr/>
        <w:t>2019</w:t>
      </w:r>
      <w:r>
        <w:rPr>
          <w:spacing w:val="-9"/>
        </w:rPr>
        <w:t> </w:t>
      </w:r>
      <w:r>
        <w:rPr/>
        <w:t>$NZD</w:t>
      </w:r>
      <w:r>
        <w:rPr>
          <w:spacing w:val="-7"/>
        </w:rPr>
        <w:t> </w:t>
      </w:r>
      <w:r>
        <w:rPr/>
        <w:t>for</w:t>
      </w:r>
      <w:r>
        <w:rPr>
          <w:spacing w:val="-8"/>
        </w:rPr>
        <w:t> </w:t>
      </w:r>
      <w:r>
        <w:rPr/>
        <w:t>the</w:t>
      </w:r>
      <w:r>
        <w:rPr>
          <w:spacing w:val="-7"/>
        </w:rPr>
        <w:t> </w:t>
      </w:r>
      <w:r>
        <w:rPr/>
        <w:t>operational</w:t>
      </w:r>
      <w:r>
        <w:rPr>
          <w:spacing w:val="-8"/>
        </w:rPr>
        <w:t> </w:t>
      </w:r>
      <w:r>
        <w:rPr/>
        <w:t>benefit</w:t>
      </w:r>
      <w:r>
        <w:rPr>
          <w:spacing w:val="-9"/>
        </w:rPr>
        <w:t> </w:t>
      </w:r>
      <w:r>
        <w:rPr/>
        <w:t>in</w:t>
      </w:r>
      <w:r>
        <w:rPr>
          <w:spacing w:val="-9"/>
        </w:rPr>
        <w:t> </w:t>
      </w:r>
      <w:r>
        <w:rPr/>
        <w:t>this</w:t>
      </w:r>
      <w:r>
        <w:rPr>
          <w:spacing w:val="-8"/>
        </w:rPr>
        <w:t> </w:t>
      </w:r>
      <w:r>
        <w:rPr/>
        <w:t>report.</w:t>
      </w:r>
      <w:r>
        <w:rPr>
          <w:spacing w:val="-9"/>
        </w:rPr>
        <w:t> </w:t>
      </w:r>
      <w:r>
        <w:rPr/>
        <w:t>However,</w:t>
      </w:r>
      <w:r>
        <w:rPr>
          <w:spacing w:val="-10"/>
        </w:rPr>
        <w:t> </w:t>
      </w:r>
      <w:r>
        <w:rPr/>
        <w:t>these studies consider pasture, arable (typically maize) and potato crops and care should be taken when extrapolating these to pasture. For example, the pasture site in Hedley et al (2009) reduced irrigation (mm</w:t>
      </w:r>
      <w:r>
        <w:rPr>
          <w:spacing w:val="-6"/>
        </w:rPr>
        <w:t> </w:t>
      </w:r>
      <w:r>
        <w:rPr/>
        <w:t>applied)</w:t>
      </w:r>
      <w:r>
        <w:rPr>
          <w:spacing w:val="-5"/>
        </w:rPr>
        <w:t> </w:t>
      </w:r>
      <w:r>
        <w:rPr/>
        <w:t>by</w:t>
      </w:r>
      <w:r>
        <w:rPr>
          <w:spacing w:val="-6"/>
        </w:rPr>
        <w:t> </w:t>
      </w:r>
      <w:r>
        <w:rPr/>
        <w:t>9%</w:t>
      </w:r>
      <w:r>
        <w:rPr>
          <w:spacing w:val="-6"/>
        </w:rPr>
        <w:t> </w:t>
      </w:r>
      <w:r>
        <w:rPr/>
        <w:t>relative</w:t>
      </w:r>
      <w:r>
        <w:rPr>
          <w:spacing w:val="-4"/>
        </w:rPr>
        <w:t> </w:t>
      </w:r>
      <w:r>
        <w:rPr/>
        <w:t>to</w:t>
      </w:r>
      <w:r>
        <w:rPr>
          <w:spacing w:val="-5"/>
        </w:rPr>
        <w:t> </w:t>
      </w:r>
      <w:r>
        <w:rPr/>
        <w:t>the</w:t>
      </w:r>
      <w:r>
        <w:rPr>
          <w:spacing w:val="-7"/>
        </w:rPr>
        <w:t> </w:t>
      </w:r>
      <w:r>
        <w:rPr/>
        <w:t>potato</w:t>
      </w:r>
      <w:r>
        <w:rPr>
          <w:spacing w:val="-5"/>
        </w:rPr>
        <w:t> </w:t>
      </w:r>
      <w:r>
        <w:rPr/>
        <w:t>and</w:t>
      </w:r>
      <w:r>
        <w:rPr>
          <w:spacing w:val="-7"/>
        </w:rPr>
        <w:t> </w:t>
      </w:r>
      <w:r>
        <w:rPr/>
        <w:t>maize</w:t>
      </w:r>
      <w:r>
        <w:rPr>
          <w:spacing w:val="-6"/>
        </w:rPr>
        <w:t> </w:t>
      </w:r>
      <w:r>
        <w:rPr/>
        <w:t>grain</w:t>
      </w:r>
      <w:r>
        <w:rPr>
          <w:spacing w:val="-5"/>
        </w:rPr>
        <w:t> </w:t>
      </w:r>
      <w:r>
        <w:rPr/>
        <w:t>sites</w:t>
      </w:r>
      <w:r>
        <w:rPr>
          <w:spacing w:val="-5"/>
        </w:rPr>
        <w:t> </w:t>
      </w:r>
      <w:r>
        <w:rPr/>
        <w:t>(13%</w:t>
      </w:r>
      <w:r>
        <w:rPr>
          <w:spacing w:val="-6"/>
        </w:rPr>
        <w:t> </w:t>
      </w:r>
      <w:r>
        <w:rPr/>
        <w:t>and</w:t>
      </w:r>
      <w:r>
        <w:rPr>
          <w:spacing w:val="-7"/>
        </w:rPr>
        <w:t> </w:t>
      </w:r>
      <w:r>
        <w:rPr/>
        <w:t>19%</w:t>
      </w:r>
      <w:r>
        <w:rPr>
          <w:spacing w:val="-6"/>
        </w:rPr>
        <w:t> </w:t>
      </w:r>
      <w:r>
        <w:rPr/>
        <w:t>respectively).</w:t>
      </w:r>
      <w:r>
        <w:rPr>
          <w:spacing w:val="-7"/>
        </w:rPr>
        <w:t> </w:t>
      </w:r>
      <w:r>
        <w:rPr/>
        <w:t>Likewise, the</w:t>
      </w:r>
      <w:r>
        <w:rPr>
          <w:spacing w:val="-8"/>
        </w:rPr>
        <w:t> </w:t>
      </w:r>
      <w:r>
        <w:rPr/>
        <w:t>two</w:t>
      </w:r>
      <w:r>
        <w:rPr>
          <w:spacing w:val="-7"/>
        </w:rPr>
        <w:t> </w:t>
      </w:r>
      <w:r>
        <w:rPr/>
        <w:t>pasture</w:t>
      </w:r>
      <w:r>
        <w:rPr>
          <w:spacing w:val="-8"/>
        </w:rPr>
        <w:t> </w:t>
      </w:r>
      <w:r>
        <w:rPr/>
        <w:t>sites</w:t>
      </w:r>
      <w:r>
        <w:rPr>
          <w:spacing w:val="-8"/>
        </w:rPr>
        <w:t> </w:t>
      </w:r>
      <w:r>
        <w:rPr/>
        <w:t>in</w:t>
      </w:r>
      <w:r>
        <w:rPr>
          <w:spacing w:val="-9"/>
        </w:rPr>
        <w:t> </w:t>
      </w:r>
      <w:r>
        <w:rPr/>
        <w:t>Hedley</w:t>
      </w:r>
      <w:r>
        <w:rPr>
          <w:spacing w:val="-7"/>
        </w:rPr>
        <w:t> </w:t>
      </w:r>
      <w:r>
        <w:rPr/>
        <w:t>(N.D.)</w:t>
      </w:r>
      <w:r>
        <w:rPr>
          <w:spacing w:val="-9"/>
        </w:rPr>
        <w:t> </w:t>
      </w:r>
      <w:r>
        <w:rPr/>
        <w:t>saved</w:t>
      </w:r>
      <w:r>
        <w:rPr>
          <w:spacing w:val="-9"/>
        </w:rPr>
        <w:t> </w:t>
      </w:r>
      <w:r>
        <w:rPr/>
        <w:t>9</w:t>
      </w:r>
      <w:r>
        <w:rPr>
          <w:spacing w:val="-9"/>
        </w:rPr>
        <w:t> </w:t>
      </w:r>
      <w:r>
        <w:rPr/>
        <w:t>and</w:t>
      </w:r>
      <w:r>
        <w:rPr>
          <w:spacing w:val="-9"/>
        </w:rPr>
        <w:t> </w:t>
      </w:r>
      <w:r>
        <w:rPr/>
        <w:t>10%</w:t>
      </w:r>
      <w:r>
        <w:rPr>
          <w:spacing w:val="-10"/>
        </w:rPr>
        <w:t> </w:t>
      </w:r>
      <w:r>
        <w:rPr/>
        <w:t>irrigation</w:t>
      </w:r>
      <w:r>
        <w:rPr>
          <w:spacing w:val="-9"/>
        </w:rPr>
        <w:t> </w:t>
      </w:r>
      <w:r>
        <w:rPr/>
        <w:t>applied,</w:t>
      </w:r>
      <w:r>
        <w:rPr>
          <w:spacing w:val="-11"/>
        </w:rPr>
        <w:t> </w:t>
      </w:r>
      <w:r>
        <w:rPr/>
        <w:t>compared</w:t>
      </w:r>
      <w:r>
        <w:rPr>
          <w:spacing w:val="-9"/>
        </w:rPr>
        <w:t> </w:t>
      </w:r>
      <w:r>
        <w:rPr/>
        <w:t>to</w:t>
      </w:r>
      <w:r>
        <w:rPr>
          <w:spacing w:val="-9"/>
        </w:rPr>
        <w:t> </w:t>
      </w:r>
      <w:r>
        <w:rPr/>
        <w:t>the</w:t>
      </w:r>
      <w:r>
        <w:rPr>
          <w:spacing w:val="-9"/>
        </w:rPr>
        <w:t> </w:t>
      </w:r>
      <w:r>
        <w:rPr/>
        <w:t>maize</w:t>
      </w:r>
      <w:r>
        <w:rPr>
          <w:spacing w:val="-7"/>
        </w:rPr>
        <w:t> </w:t>
      </w:r>
      <w:r>
        <w:rPr/>
        <w:t>grain sites (between 12 and 26%) and the potato site</w:t>
      </w:r>
      <w:r>
        <w:rPr>
          <w:spacing w:val="-18"/>
        </w:rPr>
        <w:t> </w:t>
      </w:r>
      <w:r>
        <w:rPr/>
        <w:t>(15%).</w:t>
      </w:r>
    </w:p>
    <w:p>
      <w:pPr>
        <w:pStyle w:val="BodyText"/>
        <w:spacing w:line="256" w:lineRule="auto" w:before="180"/>
        <w:ind w:left="100" w:right="840"/>
      </w:pPr>
      <w:r>
        <w:rPr/>
        <w:t>Some studies consider the differences in drainage and potentially nutrient loss but these are either not quantified in economic terms, or are considered minimal. Some Hedley and Yule (2012) consider the benefits of using the saved water to irrigate dryland, however, the assumption is made for this report that farms are already irrigating their suitable land.</w:t>
      </w:r>
    </w:p>
    <w:p>
      <w:pPr>
        <w:pStyle w:val="BodyText"/>
        <w:spacing w:line="256" w:lineRule="auto" w:before="180"/>
        <w:ind w:left="100" w:right="793"/>
        <w:jc w:val="both"/>
      </w:pPr>
      <w:r>
        <w:rPr/>
        <w:t>Most of the studies do not explicitly consider how daily pasture production changes as a result of the marginal</w:t>
      </w:r>
      <w:r>
        <w:rPr>
          <w:spacing w:val="-5"/>
        </w:rPr>
        <w:t> </w:t>
      </w:r>
      <w:r>
        <w:rPr/>
        <w:t>changes</w:t>
      </w:r>
      <w:r>
        <w:rPr>
          <w:spacing w:val="-6"/>
        </w:rPr>
        <w:t> </w:t>
      </w:r>
      <w:r>
        <w:rPr/>
        <w:t>in</w:t>
      </w:r>
      <w:r>
        <w:rPr>
          <w:spacing w:val="-5"/>
        </w:rPr>
        <w:t> </w:t>
      </w:r>
      <w:r>
        <w:rPr/>
        <w:t>irrigation.</w:t>
      </w:r>
      <w:r>
        <w:rPr>
          <w:spacing w:val="-5"/>
        </w:rPr>
        <w:t> </w:t>
      </w:r>
      <w:r>
        <w:rPr/>
        <w:t>However,</w:t>
      </w:r>
      <w:r>
        <w:rPr>
          <w:spacing w:val="-6"/>
        </w:rPr>
        <w:t> </w:t>
      </w:r>
      <w:r>
        <w:rPr/>
        <w:t>Hedley</w:t>
      </w:r>
      <w:r>
        <w:rPr>
          <w:spacing w:val="-4"/>
        </w:rPr>
        <w:t> </w:t>
      </w:r>
      <w:r>
        <w:rPr/>
        <w:t>and</w:t>
      </w:r>
      <w:r>
        <w:rPr>
          <w:spacing w:val="-7"/>
        </w:rPr>
        <w:t> </w:t>
      </w:r>
      <w:r>
        <w:rPr/>
        <w:t>Yule</w:t>
      </w:r>
      <w:r>
        <w:rPr>
          <w:spacing w:val="-4"/>
        </w:rPr>
        <w:t> </w:t>
      </w:r>
      <w:r>
        <w:rPr/>
        <w:t>(2012)</w:t>
      </w:r>
      <w:r>
        <w:rPr>
          <w:spacing w:val="-7"/>
        </w:rPr>
        <w:t> </w:t>
      </w:r>
      <w:r>
        <w:rPr/>
        <w:t>note</w:t>
      </w:r>
      <w:r>
        <w:rPr>
          <w:spacing w:val="-6"/>
        </w:rPr>
        <w:t> </w:t>
      </w:r>
      <w:r>
        <w:rPr/>
        <w:t>that</w:t>
      </w:r>
      <w:r>
        <w:rPr>
          <w:spacing w:val="-7"/>
        </w:rPr>
        <w:t> </w:t>
      </w:r>
      <w:r>
        <w:rPr/>
        <w:t>on</w:t>
      </w:r>
      <w:r>
        <w:rPr>
          <w:spacing w:val="-5"/>
        </w:rPr>
        <w:t> </w:t>
      </w:r>
      <w:r>
        <w:rPr/>
        <w:t>a</w:t>
      </w:r>
      <w:r>
        <w:rPr>
          <w:spacing w:val="-7"/>
        </w:rPr>
        <w:t> </w:t>
      </w:r>
      <w:r>
        <w:rPr/>
        <w:t>case</w:t>
      </w:r>
      <w:r>
        <w:rPr>
          <w:spacing w:val="-4"/>
        </w:rPr>
        <w:t> </w:t>
      </w:r>
      <w:r>
        <w:rPr/>
        <w:t>study</w:t>
      </w:r>
      <w:r>
        <w:rPr>
          <w:spacing w:val="-4"/>
        </w:rPr>
        <w:t> </w:t>
      </w:r>
      <w:r>
        <w:rPr/>
        <w:t>farm</w:t>
      </w:r>
      <w:r>
        <w:rPr>
          <w:spacing w:val="-6"/>
        </w:rPr>
        <w:t> </w:t>
      </w:r>
      <w:r>
        <w:rPr/>
        <w:t>(dairy farm</w:t>
      </w:r>
      <w:r>
        <w:rPr>
          <w:spacing w:val="-12"/>
        </w:rPr>
        <w:t> </w:t>
      </w:r>
      <w:r>
        <w:rPr/>
        <w:t>with</w:t>
      </w:r>
      <w:r>
        <w:rPr>
          <w:spacing w:val="-13"/>
        </w:rPr>
        <w:t> </w:t>
      </w:r>
      <w:r>
        <w:rPr/>
        <w:t>pivots)</w:t>
      </w:r>
      <w:r>
        <w:rPr>
          <w:spacing w:val="-14"/>
        </w:rPr>
        <w:t> </w:t>
      </w:r>
      <w:r>
        <w:rPr/>
        <w:t>pasture</w:t>
      </w:r>
      <w:r>
        <w:rPr>
          <w:spacing w:val="-12"/>
        </w:rPr>
        <w:t> </w:t>
      </w:r>
      <w:r>
        <w:rPr/>
        <w:t>production</w:t>
      </w:r>
      <w:r>
        <w:rPr>
          <w:spacing w:val="-14"/>
        </w:rPr>
        <w:t> </w:t>
      </w:r>
      <w:r>
        <w:rPr/>
        <w:t>was</w:t>
      </w:r>
      <w:r>
        <w:rPr>
          <w:spacing w:val="-15"/>
        </w:rPr>
        <w:t> </w:t>
      </w:r>
      <w:r>
        <w:rPr/>
        <w:t>maintained</w:t>
      </w:r>
      <w:r>
        <w:rPr>
          <w:spacing w:val="-16"/>
        </w:rPr>
        <w:t> </w:t>
      </w:r>
      <w:r>
        <w:rPr/>
        <w:t>while</w:t>
      </w:r>
      <w:r>
        <w:rPr>
          <w:spacing w:val="-12"/>
        </w:rPr>
        <w:t> </w:t>
      </w:r>
      <w:r>
        <w:rPr/>
        <w:t>saving</w:t>
      </w:r>
      <w:r>
        <w:rPr>
          <w:spacing w:val="-15"/>
        </w:rPr>
        <w:t> </w:t>
      </w:r>
      <w:r>
        <w:rPr/>
        <w:t>27%</w:t>
      </w:r>
      <w:r>
        <w:rPr>
          <w:spacing w:val="-12"/>
        </w:rPr>
        <w:t> </w:t>
      </w:r>
      <w:r>
        <w:rPr/>
        <w:t>of</w:t>
      </w:r>
      <w:r>
        <w:rPr>
          <w:spacing w:val="-15"/>
        </w:rPr>
        <w:t> </w:t>
      </w:r>
      <w:r>
        <w:rPr/>
        <w:t>water</w:t>
      </w:r>
      <w:r>
        <w:rPr>
          <w:spacing w:val="-13"/>
        </w:rPr>
        <w:t> </w:t>
      </w:r>
      <w:r>
        <w:rPr/>
        <w:t>used.</w:t>
      </w:r>
      <w:r>
        <w:rPr>
          <w:spacing w:val="-13"/>
        </w:rPr>
        <w:t> </w:t>
      </w:r>
      <w:r>
        <w:rPr/>
        <w:t>The</w:t>
      </w:r>
      <w:r>
        <w:rPr>
          <w:spacing w:val="-12"/>
        </w:rPr>
        <w:t> </w:t>
      </w:r>
      <w:r>
        <w:rPr/>
        <w:t>saved</w:t>
      </w:r>
      <w:r>
        <w:rPr>
          <w:spacing w:val="-13"/>
        </w:rPr>
        <w:t> </w:t>
      </w:r>
      <w:r>
        <w:rPr/>
        <w:t>water use</w:t>
      </w:r>
      <w:r>
        <w:rPr>
          <w:spacing w:val="-8"/>
        </w:rPr>
        <w:t> </w:t>
      </w:r>
      <w:r>
        <w:rPr/>
        <w:t>was</w:t>
      </w:r>
      <w:r>
        <w:rPr>
          <w:spacing w:val="-9"/>
        </w:rPr>
        <w:t> </w:t>
      </w:r>
      <w:r>
        <w:rPr/>
        <w:t>from</w:t>
      </w:r>
      <w:r>
        <w:rPr>
          <w:spacing w:val="-8"/>
        </w:rPr>
        <w:t> </w:t>
      </w:r>
      <w:r>
        <w:rPr/>
        <w:t>not</w:t>
      </w:r>
      <w:r>
        <w:rPr>
          <w:spacing w:val="-8"/>
        </w:rPr>
        <w:t> </w:t>
      </w:r>
      <w:r>
        <w:rPr/>
        <w:t>irrigating</w:t>
      </w:r>
      <w:r>
        <w:rPr>
          <w:spacing w:val="-12"/>
        </w:rPr>
        <w:t> </w:t>
      </w:r>
      <w:r>
        <w:rPr/>
        <w:t>non</w:t>
      </w:r>
      <w:r>
        <w:rPr>
          <w:spacing w:val="-10"/>
        </w:rPr>
        <w:t> </w:t>
      </w:r>
      <w:r>
        <w:rPr/>
        <w:t>pasture</w:t>
      </w:r>
      <w:r>
        <w:rPr>
          <w:spacing w:val="-12"/>
        </w:rPr>
        <w:t> </w:t>
      </w:r>
      <w:r>
        <w:rPr/>
        <w:t>areas</w:t>
      </w:r>
      <w:r>
        <w:rPr>
          <w:spacing w:val="-9"/>
        </w:rPr>
        <w:t> </w:t>
      </w:r>
      <w:r>
        <w:rPr/>
        <w:t>(e.g.</w:t>
      </w:r>
      <w:r>
        <w:rPr>
          <w:spacing w:val="-9"/>
        </w:rPr>
        <w:t> </w:t>
      </w:r>
      <w:r>
        <w:rPr/>
        <w:t>laneways)</w:t>
      </w:r>
      <w:r>
        <w:rPr>
          <w:spacing w:val="-11"/>
        </w:rPr>
        <w:t> </w:t>
      </w:r>
      <w:r>
        <w:rPr/>
        <w:t>as</w:t>
      </w:r>
      <w:r>
        <w:rPr>
          <w:spacing w:val="-11"/>
        </w:rPr>
        <w:t> </w:t>
      </w:r>
      <w:r>
        <w:rPr/>
        <w:t>well</w:t>
      </w:r>
      <w:r>
        <w:rPr>
          <w:spacing w:val="-12"/>
        </w:rPr>
        <w:t> </w:t>
      </w:r>
      <w:r>
        <w:rPr/>
        <w:t>as</w:t>
      </w:r>
      <w:r>
        <w:rPr>
          <w:spacing w:val="-11"/>
        </w:rPr>
        <w:t> </w:t>
      </w:r>
      <w:r>
        <w:rPr/>
        <w:t>reducing</w:t>
      </w:r>
      <w:r>
        <w:rPr>
          <w:spacing w:val="-9"/>
        </w:rPr>
        <w:t> </w:t>
      </w:r>
      <w:r>
        <w:rPr/>
        <w:t>use</w:t>
      </w:r>
      <w:r>
        <w:rPr>
          <w:spacing w:val="-8"/>
        </w:rPr>
        <w:t> </w:t>
      </w:r>
      <w:r>
        <w:rPr/>
        <w:t>to</w:t>
      </w:r>
      <w:r>
        <w:rPr>
          <w:spacing w:val="-8"/>
        </w:rPr>
        <w:t> </w:t>
      </w:r>
      <w:r>
        <w:rPr/>
        <w:t>pasture.</w:t>
      </w:r>
      <w:r>
        <w:rPr>
          <w:spacing w:val="-11"/>
        </w:rPr>
        <w:t> </w:t>
      </w:r>
      <w:r>
        <w:rPr/>
        <w:t>Based on this, the assumption was made that there was no impact on</w:t>
      </w:r>
      <w:r>
        <w:rPr>
          <w:spacing w:val="-20"/>
        </w:rPr>
        <w:t> </w:t>
      </w:r>
      <w:r>
        <w:rPr/>
        <w:t>pasture.</w:t>
      </w:r>
    </w:p>
    <w:p>
      <w:pPr>
        <w:spacing w:before="163"/>
        <w:ind w:left="100" w:right="0" w:firstLine="0"/>
        <w:jc w:val="left"/>
        <w:rPr>
          <w:i/>
          <w:sz w:val="18"/>
        </w:rPr>
      </w:pPr>
      <w:r>
        <w:rPr>
          <w:i/>
          <w:color w:val="44536A"/>
          <w:sz w:val="18"/>
        </w:rPr>
        <w:t>Table 34: Operational cost of VRI relative to URI</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97"/>
        <w:gridCol w:w="1625"/>
        <w:gridCol w:w="1678"/>
        <w:gridCol w:w="2098"/>
      </w:tblGrid>
      <w:tr>
        <w:trPr>
          <w:trHeight w:val="278" w:hRule="exact"/>
        </w:trPr>
        <w:tc>
          <w:tcPr>
            <w:tcW w:w="4297" w:type="dxa"/>
          </w:tcPr>
          <w:p>
            <w:pPr/>
          </w:p>
        </w:tc>
        <w:tc>
          <w:tcPr>
            <w:tcW w:w="5401" w:type="dxa"/>
            <w:gridSpan w:val="3"/>
          </w:tcPr>
          <w:p>
            <w:pPr>
              <w:pStyle w:val="TableParagraph"/>
              <w:spacing w:line="268" w:lineRule="exact"/>
              <w:ind w:left="1385"/>
              <w:jc w:val="left"/>
              <w:rPr>
                <w:sz w:val="22"/>
              </w:rPr>
            </w:pPr>
            <w:r>
              <w:rPr>
                <w:sz w:val="22"/>
              </w:rPr>
              <w:t>Operational Benefit ($/ha/yr)</w:t>
            </w:r>
          </w:p>
        </w:tc>
      </w:tr>
      <w:tr>
        <w:trPr>
          <w:trHeight w:val="281" w:hRule="exact"/>
        </w:trPr>
        <w:tc>
          <w:tcPr>
            <w:tcW w:w="4297" w:type="dxa"/>
          </w:tcPr>
          <w:p>
            <w:pPr/>
          </w:p>
        </w:tc>
        <w:tc>
          <w:tcPr>
            <w:tcW w:w="1625" w:type="dxa"/>
          </w:tcPr>
          <w:p>
            <w:pPr>
              <w:pStyle w:val="TableParagraph"/>
              <w:spacing w:line="268" w:lineRule="exact"/>
              <w:ind w:left="351" w:right="351"/>
              <w:rPr>
                <w:sz w:val="22"/>
              </w:rPr>
            </w:pPr>
            <w:r>
              <w:rPr>
                <w:sz w:val="22"/>
              </w:rPr>
              <w:t>Minimum</w:t>
            </w:r>
          </w:p>
        </w:tc>
        <w:tc>
          <w:tcPr>
            <w:tcW w:w="1678" w:type="dxa"/>
          </w:tcPr>
          <w:p>
            <w:pPr>
              <w:pStyle w:val="TableParagraph"/>
              <w:spacing w:line="268" w:lineRule="exact"/>
              <w:ind w:left="473" w:right="471"/>
              <w:rPr>
                <w:sz w:val="22"/>
              </w:rPr>
            </w:pPr>
            <w:r>
              <w:rPr>
                <w:sz w:val="22"/>
              </w:rPr>
              <w:t>Median</w:t>
            </w:r>
          </w:p>
        </w:tc>
        <w:tc>
          <w:tcPr>
            <w:tcW w:w="2098" w:type="dxa"/>
          </w:tcPr>
          <w:p>
            <w:pPr>
              <w:pStyle w:val="TableParagraph"/>
              <w:spacing w:line="268" w:lineRule="exact"/>
              <w:ind w:left="569" w:right="571"/>
              <w:rPr>
                <w:sz w:val="22"/>
              </w:rPr>
            </w:pPr>
            <w:r>
              <w:rPr>
                <w:sz w:val="22"/>
              </w:rPr>
              <w:t>Maximum</w:t>
            </w:r>
          </w:p>
        </w:tc>
      </w:tr>
      <w:tr>
        <w:trPr>
          <w:trHeight w:val="278" w:hRule="exact"/>
        </w:trPr>
        <w:tc>
          <w:tcPr>
            <w:tcW w:w="4297" w:type="dxa"/>
          </w:tcPr>
          <w:p>
            <w:pPr>
              <w:pStyle w:val="TableParagraph"/>
              <w:spacing w:line="268" w:lineRule="exact"/>
              <w:ind w:left="758"/>
              <w:jc w:val="left"/>
              <w:rPr>
                <w:sz w:val="22"/>
              </w:rPr>
            </w:pPr>
            <w:r>
              <w:rPr>
                <w:sz w:val="22"/>
              </w:rPr>
              <w:t>Economic value of saved water</w:t>
            </w:r>
          </w:p>
        </w:tc>
        <w:tc>
          <w:tcPr>
            <w:tcW w:w="1625" w:type="dxa"/>
          </w:tcPr>
          <w:p>
            <w:pPr>
              <w:pStyle w:val="TableParagraph"/>
              <w:spacing w:line="268" w:lineRule="exact"/>
              <w:ind w:left="351" w:right="349"/>
              <w:rPr>
                <w:sz w:val="22"/>
              </w:rPr>
            </w:pPr>
            <w:r>
              <w:rPr>
                <w:sz w:val="22"/>
              </w:rPr>
              <w:t>57</w:t>
            </w:r>
          </w:p>
        </w:tc>
        <w:tc>
          <w:tcPr>
            <w:tcW w:w="1678" w:type="dxa"/>
          </w:tcPr>
          <w:p>
            <w:pPr>
              <w:pStyle w:val="TableParagraph"/>
              <w:spacing w:line="268" w:lineRule="exact"/>
              <w:ind w:left="471" w:right="471"/>
              <w:rPr>
                <w:sz w:val="22"/>
              </w:rPr>
            </w:pPr>
            <w:r>
              <w:rPr>
                <w:sz w:val="22"/>
              </w:rPr>
              <w:t>113</w:t>
            </w:r>
          </w:p>
        </w:tc>
        <w:tc>
          <w:tcPr>
            <w:tcW w:w="2098" w:type="dxa"/>
          </w:tcPr>
          <w:p>
            <w:pPr>
              <w:pStyle w:val="TableParagraph"/>
              <w:spacing w:line="268" w:lineRule="exact"/>
              <w:ind w:left="569" w:right="570"/>
              <w:rPr>
                <w:sz w:val="22"/>
              </w:rPr>
            </w:pPr>
            <w:r>
              <w:rPr>
                <w:sz w:val="22"/>
              </w:rPr>
              <w:t>170</w:t>
            </w:r>
          </w:p>
        </w:tc>
      </w:tr>
    </w:tbl>
    <w:p>
      <w:pPr>
        <w:pStyle w:val="BodyText"/>
        <w:rPr>
          <w:i/>
          <w:sz w:val="18"/>
        </w:rPr>
      </w:pPr>
    </w:p>
    <w:p>
      <w:pPr>
        <w:pStyle w:val="BodyText"/>
        <w:spacing w:before="11"/>
        <w:rPr>
          <w:i/>
          <w:sz w:val="18"/>
        </w:rPr>
      </w:pPr>
    </w:p>
    <w:p>
      <w:pPr>
        <w:pStyle w:val="ListParagraph"/>
        <w:numPr>
          <w:ilvl w:val="2"/>
          <w:numId w:val="15"/>
        </w:numPr>
        <w:tabs>
          <w:tab w:pos="667" w:val="left" w:leader="none"/>
        </w:tabs>
        <w:spacing w:line="240" w:lineRule="auto" w:before="0" w:after="0"/>
        <w:ind w:left="66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60" w:val="left" w:leader="none"/>
          <w:tab w:pos="461" w:val="left" w:leader="none"/>
        </w:tabs>
        <w:spacing w:line="259" w:lineRule="auto" w:before="19" w:after="0"/>
        <w:ind w:left="460" w:right="794" w:hanging="360"/>
        <w:jc w:val="left"/>
        <w:rPr>
          <w:sz w:val="22"/>
        </w:rPr>
      </w:pPr>
      <w:r>
        <w:rPr>
          <w:sz w:val="22"/>
        </w:rPr>
        <w:t>It is assumed that the capital improvement costs are fully variable by hectares and that they are being fitted onto an existing, suitable, irrigation</w:t>
      </w:r>
      <w:r>
        <w:rPr>
          <w:spacing w:val="-20"/>
          <w:sz w:val="22"/>
        </w:rPr>
        <w:t> </w:t>
      </w:r>
      <w:r>
        <w:rPr>
          <w:sz w:val="22"/>
        </w:rPr>
        <w:t>system.</w:t>
      </w:r>
    </w:p>
    <w:p>
      <w:pPr>
        <w:pStyle w:val="ListParagraph"/>
        <w:numPr>
          <w:ilvl w:val="0"/>
          <w:numId w:val="6"/>
        </w:numPr>
        <w:tabs>
          <w:tab w:pos="460" w:val="left" w:leader="none"/>
          <w:tab w:pos="461" w:val="left" w:leader="none"/>
        </w:tabs>
        <w:spacing w:line="256" w:lineRule="auto" w:before="0" w:after="0"/>
        <w:ind w:left="460" w:right="796" w:hanging="360"/>
        <w:jc w:val="left"/>
        <w:rPr>
          <w:sz w:val="22"/>
        </w:rPr>
      </w:pPr>
      <w:r>
        <w:rPr>
          <w:sz w:val="22"/>
        </w:rPr>
        <w:t>It is assumed that the economic costs/benefits relate to a ‘full control’ VRI system where each nozzle can be individually controlled and application depth and return period are fully</w:t>
      </w:r>
      <w:r>
        <w:rPr>
          <w:spacing w:val="-19"/>
          <w:sz w:val="22"/>
        </w:rPr>
        <w:t> </w:t>
      </w:r>
      <w:r>
        <w:rPr>
          <w:sz w:val="22"/>
        </w:rPr>
        <w:t>variable.</w:t>
      </w:r>
    </w:p>
    <w:p>
      <w:pPr>
        <w:pStyle w:val="ListParagraph"/>
        <w:numPr>
          <w:ilvl w:val="0"/>
          <w:numId w:val="6"/>
        </w:numPr>
        <w:tabs>
          <w:tab w:pos="461" w:val="left" w:leader="none"/>
        </w:tabs>
        <w:spacing w:line="259" w:lineRule="auto" w:before="3" w:after="0"/>
        <w:ind w:left="460" w:right="794" w:hanging="360"/>
        <w:jc w:val="both"/>
        <w:rPr>
          <w:sz w:val="22"/>
        </w:rPr>
      </w:pPr>
      <w:r>
        <w:rPr>
          <w:sz w:val="22"/>
        </w:rPr>
        <w:t>The</w:t>
      </w:r>
      <w:r>
        <w:rPr>
          <w:spacing w:val="-4"/>
          <w:sz w:val="22"/>
        </w:rPr>
        <w:t> </w:t>
      </w:r>
      <w:r>
        <w:rPr>
          <w:sz w:val="22"/>
        </w:rPr>
        <w:t>operational</w:t>
      </w:r>
      <w:r>
        <w:rPr>
          <w:spacing w:val="-5"/>
          <w:sz w:val="22"/>
        </w:rPr>
        <w:t> </w:t>
      </w:r>
      <w:r>
        <w:rPr>
          <w:sz w:val="22"/>
        </w:rPr>
        <w:t>cost/benefit</w:t>
      </w:r>
      <w:r>
        <w:rPr>
          <w:spacing w:val="-4"/>
          <w:sz w:val="22"/>
        </w:rPr>
        <w:t> </w:t>
      </w:r>
      <w:r>
        <w:rPr>
          <w:sz w:val="22"/>
        </w:rPr>
        <w:t>are</w:t>
      </w:r>
      <w:r>
        <w:rPr>
          <w:spacing w:val="-4"/>
          <w:sz w:val="22"/>
        </w:rPr>
        <w:t> </w:t>
      </w:r>
      <w:r>
        <w:rPr>
          <w:sz w:val="22"/>
        </w:rPr>
        <w:t>assumed</w:t>
      </w:r>
      <w:r>
        <w:rPr>
          <w:spacing w:val="-5"/>
          <w:sz w:val="22"/>
        </w:rPr>
        <w:t> </w:t>
      </w:r>
      <w:r>
        <w:rPr>
          <w:sz w:val="22"/>
        </w:rPr>
        <w:t>to</w:t>
      </w:r>
      <w:r>
        <w:rPr>
          <w:spacing w:val="-2"/>
          <w:sz w:val="22"/>
        </w:rPr>
        <w:t> </w:t>
      </w:r>
      <w:r>
        <w:rPr>
          <w:sz w:val="22"/>
        </w:rPr>
        <w:t>include</w:t>
      </w:r>
      <w:r>
        <w:rPr>
          <w:spacing w:val="-6"/>
          <w:sz w:val="22"/>
        </w:rPr>
        <w:t> </w:t>
      </w:r>
      <w:r>
        <w:rPr>
          <w:sz w:val="22"/>
        </w:rPr>
        <w:t>only</w:t>
      </w:r>
      <w:r>
        <w:rPr>
          <w:spacing w:val="-4"/>
          <w:sz w:val="22"/>
        </w:rPr>
        <w:t> </w:t>
      </w:r>
      <w:r>
        <w:rPr>
          <w:sz w:val="22"/>
        </w:rPr>
        <w:t>operating</w:t>
      </w:r>
      <w:r>
        <w:rPr>
          <w:spacing w:val="-5"/>
          <w:sz w:val="22"/>
        </w:rPr>
        <w:t> </w:t>
      </w:r>
      <w:r>
        <w:rPr>
          <w:sz w:val="22"/>
        </w:rPr>
        <w:t>costs</w:t>
      </w:r>
      <w:r>
        <w:rPr>
          <w:spacing w:val="-6"/>
          <w:sz w:val="22"/>
        </w:rPr>
        <w:t> </w:t>
      </w:r>
      <w:r>
        <w:rPr>
          <w:sz w:val="22"/>
        </w:rPr>
        <w:t>(pumping,</w:t>
      </w:r>
      <w:r>
        <w:rPr>
          <w:spacing w:val="-4"/>
          <w:sz w:val="22"/>
        </w:rPr>
        <w:t> </w:t>
      </w:r>
      <w:r>
        <w:rPr>
          <w:sz w:val="22"/>
        </w:rPr>
        <w:t>labour,</w:t>
      </w:r>
      <w:r>
        <w:rPr>
          <w:spacing w:val="-4"/>
          <w:sz w:val="22"/>
        </w:rPr>
        <w:t> </w:t>
      </w:r>
      <w:r>
        <w:rPr>
          <w:sz w:val="22"/>
        </w:rPr>
        <w:t>R&amp;M and supply charges) and ownership costs (including depreciation, insurance and interest) and are fully variable based on FAR</w:t>
      </w:r>
      <w:r>
        <w:rPr>
          <w:spacing w:val="-12"/>
          <w:sz w:val="22"/>
        </w:rPr>
        <w:t> </w:t>
      </w:r>
      <w:r>
        <w:rPr>
          <w:sz w:val="22"/>
        </w:rPr>
        <w:t>(2010).</w:t>
      </w:r>
    </w:p>
    <w:p>
      <w:pPr>
        <w:pStyle w:val="ListParagraph"/>
        <w:numPr>
          <w:ilvl w:val="0"/>
          <w:numId w:val="6"/>
        </w:numPr>
        <w:tabs>
          <w:tab w:pos="460" w:val="left" w:leader="none"/>
          <w:tab w:pos="461" w:val="left" w:leader="none"/>
        </w:tabs>
        <w:spacing w:line="259" w:lineRule="auto" w:before="0" w:after="0"/>
        <w:ind w:left="460" w:right="798" w:hanging="360"/>
        <w:jc w:val="left"/>
        <w:rPr>
          <w:sz w:val="22"/>
        </w:rPr>
      </w:pPr>
      <w:r>
        <w:rPr>
          <w:sz w:val="22"/>
        </w:rPr>
        <w:t>It is assumed that no saved water can be applied to dryland. Nor are any allowances made for benefits such as storing saved water</w:t>
      </w:r>
      <w:r>
        <w:rPr>
          <w:spacing w:val="-7"/>
          <w:sz w:val="22"/>
        </w:rPr>
        <w:t> </w:t>
      </w:r>
      <w:r>
        <w:rPr>
          <w:sz w:val="22"/>
        </w:rPr>
        <w:t>etc.</w:t>
      </w:r>
    </w:p>
    <w:p>
      <w:pPr>
        <w:pStyle w:val="ListParagraph"/>
        <w:numPr>
          <w:ilvl w:val="0"/>
          <w:numId w:val="6"/>
        </w:numPr>
        <w:tabs>
          <w:tab w:pos="460" w:val="left" w:leader="none"/>
          <w:tab w:pos="461" w:val="left" w:leader="none"/>
        </w:tabs>
        <w:spacing w:line="240" w:lineRule="auto" w:before="2" w:after="0"/>
        <w:ind w:left="460" w:right="0" w:hanging="360"/>
        <w:jc w:val="left"/>
        <w:rPr>
          <w:sz w:val="22"/>
        </w:rPr>
      </w:pPr>
      <w:r>
        <w:rPr>
          <w:sz w:val="22"/>
        </w:rPr>
        <w:t>There is no impact on pasture</w:t>
      </w:r>
      <w:r>
        <w:rPr>
          <w:spacing w:val="-15"/>
          <w:sz w:val="22"/>
        </w:rPr>
        <w:t> </w:t>
      </w:r>
      <w:r>
        <w:rPr>
          <w:sz w:val="22"/>
        </w:rPr>
        <w:t>considered.</w:t>
      </w:r>
    </w:p>
    <w:p>
      <w:pPr>
        <w:pStyle w:val="ListParagraph"/>
        <w:numPr>
          <w:ilvl w:val="0"/>
          <w:numId w:val="6"/>
        </w:numPr>
        <w:tabs>
          <w:tab w:pos="460" w:val="left" w:leader="none"/>
          <w:tab w:pos="461" w:val="left" w:leader="none"/>
        </w:tabs>
        <w:spacing w:line="259" w:lineRule="auto" w:before="19" w:after="0"/>
        <w:ind w:left="460" w:right="797" w:hanging="360"/>
        <w:jc w:val="left"/>
        <w:rPr>
          <w:sz w:val="22"/>
        </w:rPr>
      </w:pPr>
      <w:r>
        <w:rPr>
          <w:sz w:val="22"/>
        </w:rPr>
        <w:t>There</w:t>
      </w:r>
      <w:r>
        <w:rPr>
          <w:spacing w:val="-3"/>
          <w:sz w:val="22"/>
        </w:rPr>
        <w:t> </w:t>
      </w:r>
      <w:r>
        <w:rPr>
          <w:sz w:val="22"/>
        </w:rPr>
        <w:t>is</w:t>
      </w:r>
      <w:r>
        <w:rPr>
          <w:spacing w:val="-1"/>
          <w:sz w:val="22"/>
        </w:rPr>
        <w:t> </w:t>
      </w:r>
      <w:r>
        <w:rPr>
          <w:sz w:val="22"/>
        </w:rPr>
        <w:t>no</w:t>
      </w:r>
      <w:r>
        <w:rPr>
          <w:spacing w:val="-2"/>
          <w:sz w:val="22"/>
        </w:rPr>
        <w:t> </w:t>
      </w:r>
      <w:r>
        <w:rPr>
          <w:sz w:val="22"/>
        </w:rPr>
        <w:t>economic</w:t>
      </w:r>
      <w:r>
        <w:rPr>
          <w:spacing w:val="-6"/>
          <w:sz w:val="22"/>
        </w:rPr>
        <w:t> </w:t>
      </w:r>
      <w:r>
        <w:rPr>
          <w:sz w:val="22"/>
        </w:rPr>
        <w:t>value</w:t>
      </w:r>
      <w:r>
        <w:rPr>
          <w:spacing w:val="-3"/>
          <w:sz w:val="22"/>
        </w:rPr>
        <w:t> </w:t>
      </w:r>
      <w:r>
        <w:rPr>
          <w:sz w:val="22"/>
        </w:rPr>
        <w:t>assigned</w:t>
      </w:r>
      <w:r>
        <w:rPr>
          <w:spacing w:val="-4"/>
          <w:sz w:val="22"/>
        </w:rPr>
        <w:t> </w:t>
      </w:r>
      <w:r>
        <w:rPr>
          <w:sz w:val="22"/>
        </w:rPr>
        <w:t>to reduced</w:t>
      </w:r>
      <w:r>
        <w:rPr>
          <w:spacing w:val="-4"/>
          <w:sz w:val="22"/>
        </w:rPr>
        <w:t> </w:t>
      </w:r>
      <w:r>
        <w:rPr>
          <w:sz w:val="22"/>
        </w:rPr>
        <w:t>drainage</w:t>
      </w:r>
      <w:r>
        <w:rPr>
          <w:spacing w:val="-3"/>
          <w:sz w:val="22"/>
        </w:rPr>
        <w:t> </w:t>
      </w:r>
      <w:r>
        <w:rPr>
          <w:sz w:val="22"/>
        </w:rPr>
        <w:t>or</w:t>
      </w:r>
      <w:r>
        <w:rPr>
          <w:spacing w:val="-3"/>
          <w:sz w:val="22"/>
        </w:rPr>
        <w:t> </w:t>
      </w:r>
      <w:r>
        <w:rPr>
          <w:sz w:val="22"/>
        </w:rPr>
        <w:t>any</w:t>
      </w:r>
      <w:r>
        <w:rPr>
          <w:spacing w:val="-3"/>
          <w:sz w:val="22"/>
        </w:rPr>
        <w:t> </w:t>
      </w:r>
      <w:r>
        <w:rPr>
          <w:sz w:val="22"/>
        </w:rPr>
        <w:t>nutrients</w:t>
      </w:r>
      <w:r>
        <w:rPr>
          <w:spacing w:val="-4"/>
          <w:sz w:val="22"/>
        </w:rPr>
        <w:t> </w:t>
      </w:r>
      <w:r>
        <w:rPr>
          <w:sz w:val="22"/>
        </w:rPr>
        <w:t>that</w:t>
      </w:r>
      <w:r>
        <w:rPr>
          <w:spacing w:val="-6"/>
          <w:sz w:val="22"/>
        </w:rPr>
        <w:t> </w:t>
      </w:r>
      <w:r>
        <w:rPr>
          <w:sz w:val="22"/>
        </w:rPr>
        <w:t>may be</w:t>
      </w:r>
      <w:r>
        <w:rPr>
          <w:spacing w:val="-1"/>
          <w:sz w:val="22"/>
        </w:rPr>
        <w:t> </w:t>
      </w:r>
      <w:r>
        <w:rPr>
          <w:sz w:val="22"/>
        </w:rPr>
        <w:t>lost</w:t>
      </w:r>
      <w:r>
        <w:rPr>
          <w:spacing w:val="-3"/>
          <w:sz w:val="22"/>
        </w:rPr>
        <w:t> </w:t>
      </w:r>
      <w:r>
        <w:rPr>
          <w:sz w:val="22"/>
        </w:rPr>
        <w:t>in</w:t>
      </w:r>
      <w:r>
        <w:rPr>
          <w:spacing w:val="-4"/>
          <w:sz w:val="22"/>
        </w:rPr>
        <w:t> </w:t>
      </w:r>
      <w:r>
        <w:rPr>
          <w:sz w:val="22"/>
        </w:rPr>
        <w:t>this drainage.</w:t>
      </w:r>
    </w:p>
    <w:p>
      <w:pPr>
        <w:pStyle w:val="ListParagraph"/>
        <w:numPr>
          <w:ilvl w:val="0"/>
          <w:numId w:val="6"/>
        </w:numPr>
        <w:tabs>
          <w:tab w:pos="460" w:val="left" w:leader="none"/>
          <w:tab w:pos="461" w:val="left" w:leader="none"/>
        </w:tabs>
        <w:spacing w:line="240" w:lineRule="auto" w:before="0" w:after="0"/>
        <w:ind w:left="460" w:right="0" w:hanging="360"/>
        <w:jc w:val="left"/>
        <w:rPr>
          <w:sz w:val="22"/>
        </w:rPr>
      </w:pPr>
      <w:r>
        <w:rPr>
          <w:sz w:val="22"/>
        </w:rPr>
        <w:t>Economic costs/benefits apply to pasture only and not</w:t>
      </w:r>
      <w:r>
        <w:rPr>
          <w:spacing w:val="-26"/>
          <w:sz w:val="22"/>
        </w:rPr>
        <w:t> </w:t>
      </w:r>
      <w:r>
        <w:rPr>
          <w:sz w:val="22"/>
        </w:rPr>
        <w:t>crops.</w:t>
      </w:r>
    </w:p>
    <w:p>
      <w:pPr>
        <w:pStyle w:val="ListParagraph"/>
        <w:numPr>
          <w:ilvl w:val="0"/>
          <w:numId w:val="6"/>
        </w:numPr>
        <w:tabs>
          <w:tab w:pos="460" w:val="left" w:leader="none"/>
          <w:tab w:pos="461" w:val="left" w:leader="none"/>
        </w:tabs>
        <w:spacing w:line="256" w:lineRule="auto" w:before="19" w:after="0"/>
        <w:ind w:left="460" w:right="795" w:hanging="360"/>
        <w:jc w:val="left"/>
        <w:rPr>
          <w:sz w:val="22"/>
        </w:rPr>
      </w:pPr>
      <w:r>
        <w:rPr>
          <w:sz w:val="22"/>
        </w:rPr>
        <w:t>No additional operating costs are considered (short term such as training and development or long term such as annual subscriptions for software or increases in annual servicing</w:t>
      </w:r>
      <w:r>
        <w:rPr>
          <w:spacing w:val="-24"/>
          <w:sz w:val="22"/>
        </w:rPr>
        <w:t> </w:t>
      </w:r>
      <w:r>
        <w:rPr>
          <w:sz w:val="22"/>
        </w:rPr>
        <w:t>costs).</w:t>
      </w:r>
    </w:p>
    <w:p>
      <w:pPr>
        <w:pStyle w:val="ListParagraph"/>
        <w:numPr>
          <w:ilvl w:val="2"/>
          <w:numId w:val="15"/>
        </w:numPr>
        <w:tabs>
          <w:tab w:pos="667" w:val="left" w:leader="none"/>
        </w:tabs>
        <w:spacing w:line="240" w:lineRule="auto" w:before="164" w:after="0"/>
        <w:ind w:left="666" w:right="0" w:hanging="566"/>
        <w:jc w:val="left"/>
        <w:rPr>
          <w:rFonts w:ascii="Calibri Light"/>
          <w:b w:val="0"/>
          <w:i/>
          <w:sz w:val="22"/>
        </w:rPr>
      </w:pPr>
      <w:r>
        <w:rPr>
          <w:rFonts w:ascii="Calibri Light"/>
          <w:b w:val="0"/>
          <w:i/>
          <w:color w:val="2E5395"/>
          <w:sz w:val="22"/>
        </w:rPr>
        <w:t>References </w:t>
      </w:r>
    </w:p>
    <w:p>
      <w:pPr>
        <w:pStyle w:val="BodyText"/>
        <w:spacing w:line="256" w:lineRule="auto" w:before="40"/>
        <w:ind w:left="383" w:right="1167" w:hanging="284"/>
      </w:pPr>
      <w:r>
        <w:rPr/>
        <w:t>Hedley, C., Yule, I. &amp; Bradbury, S. (2010a). Analysis of potential benefits of precision irrigation for variable soils at five pastoral and arable production sites in New Zealand. 2010 19th World Congress of Soil Science, Soil Solutions for a Changing World. 1 – 6 August 2010, Brisbane, Australia</w:t>
      </w:r>
    </w:p>
    <w:p>
      <w:pPr>
        <w:pStyle w:val="BodyText"/>
        <w:spacing w:line="256" w:lineRule="auto" w:before="180"/>
        <w:ind w:left="383" w:right="969" w:hanging="284"/>
      </w:pPr>
      <w:r>
        <w:rPr/>
        <w:t>Hedley, C., Bradbury, S., Ekanayake, J., Yule, I. &amp; Carrick, S. (2010b). Spatial irrigation scheduling for variable rate irrigation. Proceedings of the New Zealand Grassland Association. 72: 97-102</w:t>
      </w:r>
    </w:p>
    <w:p>
      <w:pPr>
        <w:spacing w:after="0" w:line="256" w:lineRule="auto"/>
        <w:sectPr>
          <w:pgSz w:w="11910" w:h="16840"/>
          <w:pgMar w:header="0" w:footer="1024" w:top="1400" w:bottom="1220" w:left="1340" w:right="640"/>
        </w:sectPr>
      </w:pPr>
    </w:p>
    <w:p>
      <w:pPr>
        <w:pStyle w:val="BodyText"/>
        <w:spacing w:line="256" w:lineRule="auto" w:before="40"/>
        <w:ind w:left="403" w:right="647" w:hanging="284"/>
      </w:pPr>
      <w:r>
        <w:rPr/>
        <w:t>IrrigationNZ. (2015). Precision Irrigation. Retrieved from </w:t>
      </w:r>
      <w:hyperlink r:id="rId36">
        <w:r>
          <w:rPr/>
          <w:t>https://www.irrigationnz.co.nz/PracticalResources/SpecialistEquipment/PrecisionIrrigation.</w:t>
        </w:r>
      </w:hyperlink>
    </w:p>
    <w:p>
      <w:pPr>
        <w:pStyle w:val="BodyText"/>
        <w:spacing w:line="256" w:lineRule="auto" w:before="180"/>
        <w:ind w:left="403" w:right="548" w:hanging="284"/>
      </w:pPr>
      <w:r>
        <w:rPr/>
        <w:t>Hedley, C., Yule, I., Tuohy, M. &amp; Vogeler, I. (2009). Key performance indicators for variable rate irrigation implementation on variable soils. 2009 ASABE Annual International Meeting. Reno- Nevada.</w:t>
      </w:r>
    </w:p>
    <w:p>
      <w:pPr>
        <w:pStyle w:val="BodyText"/>
        <w:spacing w:before="180"/>
        <w:ind w:left="120"/>
        <w:jc w:val="both"/>
      </w:pPr>
      <w:r>
        <w:rPr/>
        <w:t>FAR. (2010). Improving Water Use on Farm. In FAR Focus August 2010. Issue 04.</w:t>
      </w:r>
    </w:p>
    <w:p>
      <w:pPr>
        <w:pStyle w:val="BodyText"/>
        <w:spacing w:before="4"/>
        <w:rPr>
          <w:sz w:val="16"/>
        </w:rPr>
      </w:pPr>
    </w:p>
    <w:p>
      <w:pPr>
        <w:pStyle w:val="BodyText"/>
        <w:ind w:left="120"/>
        <w:jc w:val="both"/>
      </w:pPr>
      <w:r>
        <w:rPr/>
        <w:t>Hedley, C. &amp; Yule, I. (2012). Farmer uptake of variable rate irrigation technologies in New Zealand.</w:t>
      </w:r>
    </w:p>
    <w:p>
      <w:pPr>
        <w:pStyle w:val="BodyText"/>
        <w:spacing w:before="19"/>
        <w:ind w:left="403"/>
      </w:pPr>
      <w:r>
        <w:rPr/>
        <w:t>Retrieved from </w:t>
      </w:r>
      <w:hyperlink r:id="rId37">
        <w:r>
          <w:rPr/>
          <w:t>https://www.ispag.org/proceedings/?action=download&amp;item=1268</w:t>
        </w:r>
      </w:hyperlink>
      <w:r>
        <w:rPr/>
        <w:t>.</w:t>
      </w:r>
    </w:p>
    <w:p>
      <w:pPr>
        <w:pStyle w:val="BodyText"/>
        <w:spacing w:before="3"/>
        <w:rPr>
          <w:sz w:val="16"/>
        </w:rPr>
      </w:pPr>
    </w:p>
    <w:p>
      <w:pPr>
        <w:pStyle w:val="BodyText"/>
        <w:spacing w:line="256" w:lineRule="auto"/>
        <w:ind w:left="403" w:right="3398" w:hanging="284"/>
      </w:pPr>
      <w:r>
        <w:rPr/>
        <w:t>Hedley, C. (N.D). Precision Irrigation Scheduling. Retrieved from </w:t>
      </w:r>
      <w:hyperlink r:id="rId38">
        <w:r>
          <w:rPr/>
          <w:t>https://www.precisionirrigation.co.nz/en/downloads/file/4/.</w:t>
        </w:r>
      </w:hyperlink>
    </w:p>
    <w:p>
      <w:pPr>
        <w:pStyle w:val="BodyText"/>
      </w:pPr>
    </w:p>
    <w:p>
      <w:pPr>
        <w:pStyle w:val="BodyText"/>
        <w:spacing w:before="12"/>
        <w:rPr>
          <w:sz w:val="27"/>
        </w:rPr>
      </w:pPr>
    </w:p>
    <w:p>
      <w:pPr>
        <w:pStyle w:val="Heading2"/>
        <w:numPr>
          <w:ilvl w:val="1"/>
          <w:numId w:val="15"/>
        </w:numPr>
        <w:tabs>
          <w:tab w:pos="548" w:val="left" w:leader="none"/>
        </w:tabs>
        <w:spacing w:line="240" w:lineRule="auto" w:before="0" w:after="0"/>
        <w:ind w:left="547" w:right="0" w:hanging="434"/>
        <w:jc w:val="both"/>
        <w:rPr>
          <w:b w:val="0"/>
        </w:rPr>
      </w:pPr>
      <w:bookmarkStart w:name="_bookmark22" w:id="45"/>
      <w:bookmarkEnd w:id="45"/>
      <w:r>
        <w:rPr/>
      </w:r>
      <w:bookmarkStart w:name="_bookmark22" w:id="46"/>
      <w:bookmarkEnd w:id="46"/>
      <w:r>
        <w:rPr>
          <w:b w:val="0"/>
          <w:color w:val="1F3762"/>
        </w:rPr>
        <w:t>Change</w:t>
      </w:r>
      <w:r>
        <w:rPr>
          <w:b w:val="0"/>
          <w:color w:val="1F3762"/>
        </w:rPr>
        <w:t> animal type –</w:t>
      </w:r>
      <w:r>
        <w:rPr>
          <w:b w:val="0"/>
          <w:color w:val="1F3762"/>
          <w:spacing w:val="-5"/>
        </w:rPr>
        <w:t> </w:t>
      </w:r>
      <w:r>
        <w:rPr>
          <w:b w:val="0"/>
          <w:color w:val="1F3762"/>
        </w:rPr>
        <w:t>dairy</w:t>
      </w:r>
    </w:p>
    <w:p>
      <w:pPr>
        <w:pStyle w:val="ListParagraph"/>
        <w:numPr>
          <w:ilvl w:val="2"/>
          <w:numId w:val="15"/>
        </w:numPr>
        <w:tabs>
          <w:tab w:pos="687" w:val="left" w:leader="none"/>
        </w:tabs>
        <w:spacing w:line="240" w:lineRule="auto" w:before="62"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6" w:lineRule="auto" w:before="43"/>
        <w:ind w:left="120" w:right="111"/>
        <w:jc w:val="both"/>
      </w:pPr>
      <w:r>
        <w:rPr/>
        <w:t>The mitigation of ‘change animal type’ can have a multitude of meanings. In dairy it could mean changing some part of the land to another land use, changing young stock or dry cow (wintering) policies, changing stocking rates or breed of cattle. These options will have differing levels of applicability</w:t>
      </w:r>
      <w:r>
        <w:rPr>
          <w:spacing w:val="-12"/>
        </w:rPr>
        <w:t> </w:t>
      </w:r>
      <w:r>
        <w:rPr/>
        <w:t>for</w:t>
      </w:r>
      <w:r>
        <w:rPr>
          <w:spacing w:val="-15"/>
        </w:rPr>
        <w:t> </w:t>
      </w:r>
      <w:r>
        <w:rPr/>
        <w:t>each</w:t>
      </w:r>
      <w:r>
        <w:rPr>
          <w:spacing w:val="-14"/>
        </w:rPr>
        <w:t> </w:t>
      </w:r>
      <w:r>
        <w:rPr/>
        <w:t>farm</w:t>
      </w:r>
      <w:r>
        <w:rPr>
          <w:spacing w:val="-12"/>
        </w:rPr>
        <w:t> </w:t>
      </w:r>
      <w:r>
        <w:rPr/>
        <w:t>situation</w:t>
      </w:r>
      <w:r>
        <w:rPr>
          <w:spacing w:val="-14"/>
        </w:rPr>
        <w:t> </w:t>
      </w:r>
      <w:r>
        <w:rPr/>
        <w:t>and</w:t>
      </w:r>
      <w:r>
        <w:rPr>
          <w:spacing w:val="-14"/>
        </w:rPr>
        <w:t> </w:t>
      </w:r>
      <w:r>
        <w:rPr/>
        <w:t>differing</w:t>
      </w:r>
      <w:r>
        <w:rPr>
          <w:spacing w:val="-14"/>
        </w:rPr>
        <w:t> </w:t>
      </w:r>
      <w:r>
        <w:rPr/>
        <w:t>levels</w:t>
      </w:r>
      <w:r>
        <w:rPr>
          <w:spacing w:val="-15"/>
        </w:rPr>
        <w:t> </w:t>
      </w:r>
      <w:r>
        <w:rPr/>
        <w:t>of</w:t>
      </w:r>
      <w:r>
        <w:rPr>
          <w:spacing w:val="-13"/>
        </w:rPr>
        <w:t> </w:t>
      </w:r>
      <w:r>
        <w:rPr/>
        <w:t>both</w:t>
      </w:r>
      <w:r>
        <w:rPr>
          <w:spacing w:val="-16"/>
        </w:rPr>
        <w:t> </w:t>
      </w:r>
      <w:r>
        <w:rPr/>
        <w:t>costs</w:t>
      </w:r>
      <w:r>
        <w:rPr>
          <w:spacing w:val="-12"/>
        </w:rPr>
        <w:t> </w:t>
      </w:r>
      <w:r>
        <w:rPr/>
        <w:t>and</w:t>
      </w:r>
      <w:r>
        <w:rPr>
          <w:spacing w:val="-14"/>
        </w:rPr>
        <w:t> </w:t>
      </w:r>
      <w:r>
        <w:rPr/>
        <w:t>benefits.</w:t>
      </w:r>
      <w:r>
        <w:rPr>
          <w:spacing w:val="-13"/>
        </w:rPr>
        <w:t> </w:t>
      </w:r>
      <w:r>
        <w:rPr/>
        <w:t>In</w:t>
      </w:r>
      <w:r>
        <w:rPr>
          <w:spacing w:val="-14"/>
        </w:rPr>
        <w:t> </w:t>
      </w:r>
      <w:r>
        <w:rPr/>
        <w:t>addition,</w:t>
      </w:r>
      <w:r>
        <w:rPr>
          <w:spacing w:val="-13"/>
        </w:rPr>
        <w:t> </w:t>
      </w:r>
      <w:r>
        <w:rPr/>
        <w:t>because all</w:t>
      </w:r>
      <w:r>
        <w:rPr>
          <w:spacing w:val="-5"/>
        </w:rPr>
        <w:t> </w:t>
      </w:r>
      <w:r>
        <w:rPr/>
        <w:t>of</w:t>
      </w:r>
      <w:r>
        <w:rPr>
          <w:spacing w:val="-4"/>
        </w:rPr>
        <w:t> </w:t>
      </w:r>
      <w:r>
        <w:rPr/>
        <w:t>these</w:t>
      </w:r>
      <w:r>
        <w:rPr>
          <w:spacing w:val="-6"/>
        </w:rPr>
        <w:t> </w:t>
      </w:r>
      <w:r>
        <w:rPr/>
        <w:t>mitigation</w:t>
      </w:r>
      <w:r>
        <w:rPr>
          <w:spacing w:val="-5"/>
        </w:rPr>
        <w:t> </w:t>
      </w:r>
      <w:r>
        <w:rPr/>
        <w:t>impact</w:t>
      </w:r>
      <w:r>
        <w:rPr>
          <w:spacing w:val="-4"/>
        </w:rPr>
        <w:t> </w:t>
      </w:r>
      <w:r>
        <w:rPr/>
        <w:t>feed</w:t>
      </w:r>
      <w:r>
        <w:rPr>
          <w:spacing w:val="-5"/>
        </w:rPr>
        <w:t> </w:t>
      </w:r>
      <w:r>
        <w:rPr/>
        <w:t>supply</w:t>
      </w:r>
      <w:r>
        <w:rPr>
          <w:spacing w:val="-4"/>
        </w:rPr>
        <w:t> </w:t>
      </w:r>
      <w:r>
        <w:rPr/>
        <w:t>and</w:t>
      </w:r>
      <w:r>
        <w:rPr>
          <w:spacing w:val="-5"/>
        </w:rPr>
        <w:t> </w:t>
      </w:r>
      <w:r>
        <w:rPr/>
        <w:t>demand</w:t>
      </w:r>
      <w:r>
        <w:rPr>
          <w:spacing w:val="-7"/>
        </w:rPr>
        <w:t> </w:t>
      </w:r>
      <w:r>
        <w:rPr/>
        <w:t>the</w:t>
      </w:r>
      <w:r>
        <w:rPr>
          <w:spacing w:val="-4"/>
        </w:rPr>
        <w:t> </w:t>
      </w:r>
      <w:r>
        <w:rPr/>
        <w:t>costs</w:t>
      </w:r>
      <w:r>
        <w:rPr>
          <w:spacing w:val="-6"/>
        </w:rPr>
        <w:t> </w:t>
      </w:r>
      <w:r>
        <w:rPr/>
        <w:t>and</w:t>
      </w:r>
      <w:r>
        <w:rPr>
          <w:spacing w:val="-5"/>
        </w:rPr>
        <w:t> </w:t>
      </w:r>
      <w:r>
        <w:rPr/>
        <w:t>benefits</w:t>
      </w:r>
      <w:r>
        <w:rPr>
          <w:spacing w:val="-4"/>
        </w:rPr>
        <w:t> </w:t>
      </w:r>
      <w:r>
        <w:rPr/>
        <w:t>should</w:t>
      </w:r>
      <w:r>
        <w:rPr>
          <w:spacing w:val="-5"/>
        </w:rPr>
        <w:t> </w:t>
      </w:r>
      <w:r>
        <w:rPr/>
        <w:t>be</w:t>
      </w:r>
      <w:r>
        <w:rPr>
          <w:spacing w:val="-4"/>
        </w:rPr>
        <w:t> </w:t>
      </w:r>
      <w:r>
        <w:rPr/>
        <w:t>considered</w:t>
      </w:r>
      <w:r>
        <w:rPr>
          <w:spacing w:val="-5"/>
        </w:rPr>
        <w:t> </w:t>
      </w:r>
      <w:r>
        <w:rPr/>
        <w:t>in farm systems models and across a range of farm</w:t>
      </w:r>
      <w:r>
        <w:rPr>
          <w:spacing w:val="-21"/>
        </w:rPr>
        <w:t> </w:t>
      </w:r>
      <w:r>
        <w:rPr/>
        <w:t>types.</w:t>
      </w:r>
    </w:p>
    <w:p>
      <w:pPr>
        <w:pStyle w:val="BodyText"/>
        <w:spacing w:line="256" w:lineRule="auto" w:before="180"/>
        <w:ind w:left="120" w:right="112"/>
        <w:jc w:val="both"/>
      </w:pPr>
      <w:r>
        <w:rPr/>
        <w:t>Given the scope of this report changing animal type has been defined as reducing stocking rate for dairy farms. No specific farm systems modeling was undertaken due to scope and instead existing literature has been used. Farm systems modelling requires a wide range of protocols to be defined, for</w:t>
      </w:r>
      <w:r>
        <w:rPr>
          <w:spacing w:val="-13"/>
        </w:rPr>
        <w:t> </w:t>
      </w:r>
      <w:r>
        <w:rPr/>
        <w:t>example</w:t>
      </w:r>
      <w:r>
        <w:rPr>
          <w:spacing w:val="-13"/>
        </w:rPr>
        <w:t> </w:t>
      </w:r>
      <w:r>
        <w:rPr/>
        <w:t>input</w:t>
      </w:r>
      <w:r>
        <w:rPr>
          <w:spacing w:val="-12"/>
        </w:rPr>
        <w:t> </w:t>
      </w:r>
      <w:r>
        <w:rPr/>
        <w:t>prices,</w:t>
      </w:r>
      <w:r>
        <w:rPr>
          <w:spacing w:val="-13"/>
        </w:rPr>
        <w:t> </w:t>
      </w:r>
      <w:r>
        <w:rPr/>
        <w:t>and</w:t>
      </w:r>
      <w:r>
        <w:rPr>
          <w:spacing w:val="-14"/>
        </w:rPr>
        <w:t> </w:t>
      </w:r>
      <w:r>
        <w:rPr/>
        <w:t>most</w:t>
      </w:r>
      <w:r>
        <w:rPr>
          <w:spacing w:val="-11"/>
        </w:rPr>
        <w:t> </w:t>
      </w:r>
      <w:r>
        <w:rPr/>
        <w:t>modeling</w:t>
      </w:r>
      <w:r>
        <w:rPr>
          <w:spacing w:val="-14"/>
        </w:rPr>
        <w:t> </w:t>
      </w:r>
      <w:r>
        <w:rPr/>
        <w:t>exercises</w:t>
      </w:r>
      <w:r>
        <w:rPr>
          <w:spacing w:val="-13"/>
        </w:rPr>
        <w:t> </w:t>
      </w:r>
      <w:r>
        <w:rPr/>
        <w:t>are</w:t>
      </w:r>
      <w:r>
        <w:rPr>
          <w:spacing w:val="-13"/>
        </w:rPr>
        <w:t> </w:t>
      </w:r>
      <w:r>
        <w:rPr/>
        <w:t>slightly</w:t>
      </w:r>
      <w:r>
        <w:rPr>
          <w:spacing w:val="-12"/>
        </w:rPr>
        <w:t> </w:t>
      </w:r>
      <w:r>
        <w:rPr/>
        <w:t>different</w:t>
      </w:r>
      <w:r>
        <w:rPr>
          <w:spacing w:val="-12"/>
        </w:rPr>
        <w:t> </w:t>
      </w:r>
      <w:r>
        <w:rPr/>
        <w:t>due</w:t>
      </w:r>
      <w:r>
        <w:rPr>
          <w:spacing w:val="-12"/>
        </w:rPr>
        <w:t> </w:t>
      </w:r>
      <w:r>
        <w:rPr/>
        <w:t>to</w:t>
      </w:r>
      <w:r>
        <w:rPr>
          <w:spacing w:val="-14"/>
        </w:rPr>
        <w:t> </w:t>
      </w:r>
      <w:r>
        <w:rPr/>
        <w:t>how</w:t>
      </w:r>
      <w:r>
        <w:rPr>
          <w:spacing w:val="-12"/>
        </w:rPr>
        <w:t> </w:t>
      </w:r>
      <w:r>
        <w:rPr/>
        <w:t>the</w:t>
      </w:r>
      <w:r>
        <w:rPr>
          <w:spacing w:val="-15"/>
        </w:rPr>
        <w:t> </w:t>
      </w:r>
      <w:r>
        <w:rPr/>
        <w:t>mitigations are defined and the underlying protocol, methods and assumptions. Based on this, care should be taken when extrapolating or transferring the results from relevant studies to ensure the underlying assumptions and protocols are suitable and comparable if using multiple</w:t>
      </w:r>
      <w:r>
        <w:rPr>
          <w:spacing w:val="-25"/>
        </w:rPr>
        <w:t> </w:t>
      </w:r>
      <w:r>
        <w:rPr/>
        <w:t>studies.</w:t>
      </w:r>
    </w:p>
    <w:p>
      <w:pPr>
        <w:pStyle w:val="BodyText"/>
        <w:spacing w:line="256" w:lineRule="auto" w:before="180"/>
        <w:ind w:left="120" w:right="116"/>
        <w:jc w:val="both"/>
      </w:pPr>
      <w:r>
        <w:rPr/>
        <w:t>The studies considered here primarily look at reducing nitrogen fertilizer and as a result of reducing feed supply, reduce stocking rate. However, each modelling run is a suite of complex mitigations designed to ensure the farm is a viable farm system, for example altering imported feed supply to balance</w:t>
      </w:r>
      <w:r>
        <w:rPr>
          <w:spacing w:val="-8"/>
        </w:rPr>
        <w:t> </w:t>
      </w:r>
      <w:r>
        <w:rPr/>
        <w:t>reductions</w:t>
      </w:r>
      <w:r>
        <w:rPr>
          <w:spacing w:val="-9"/>
        </w:rPr>
        <w:t> </w:t>
      </w:r>
      <w:r>
        <w:rPr/>
        <w:t>in</w:t>
      </w:r>
      <w:r>
        <w:rPr>
          <w:spacing w:val="-10"/>
        </w:rPr>
        <w:t> </w:t>
      </w:r>
      <w:r>
        <w:rPr/>
        <w:t>fertilizer</w:t>
      </w:r>
      <w:r>
        <w:rPr>
          <w:spacing w:val="-9"/>
        </w:rPr>
        <w:t> </w:t>
      </w:r>
      <w:r>
        <w:rPr/>
        <w:t>etc.</w:t>
      </w:r>
      <w:r>
        <w:rPr>
          <w:spacing w:val="-9"/>
        </w:rPr>
        <w:t> </w:t>
      </w:r>
      <w:r>
        <w:rPr/>
        <w:t>Each</w:t>
      </w:r>
      <w:r>
        <w:rPr>
          <w:spacing w:val="-9"/>
        </w:rPr>
        <w:t> </w:t>
      </w:r>
      <w:r>
        <w:rPr/>
        <w:t>of</w:t>
      </w:r>
      <w:r>
        <w:rPr>
          <w:spacing w:val="-9"/>
        </w:rPr>
        <w:t> </w:t>
      </w:r>
      <w:r>
        <w:rPr/>
        <w:t>the</w:t>
      </w:r>
      <w:r>
        <w:rPr>
          <w:spacing w:val="-8"/>
        </w:rPr>
        <w:t> </w:t>
      </w:r>
      <w:r>
        <w:rPr/>
        <w:t>modelling</w:t>
      </w:r>
      <w:r>
        <w:rPr>
          <w:spacing w:val="-10"/>
        </w:rPr>
        <w:t> </w:t>
      </w:r>
      <w:r>
        <w:rPr/>
        <w:t>studies</w:t>
      </w:r>
      <w:r>
        <w:rPr>
          <w:spacing w:val="-9"/>
        </w:rPr>
        <w:t> </w:t>
      </w:r>
      <w:r>
        <w:rPr/>
        <w:t>considered</w:t>
      </w:r>
      <w:r>
        <w:rPr>
          <w:spacing w:val="-10"/>
        </w:rPr>
        <w:t> </w:t>
      </w:r>
      <w:r>
        <w:rPr/>
        <w:t>here</w:t>
      </w:r>
      <w:r>
        <w:rPr>
          <w:spacing w:val="-8"/>
        </w:rPr>
        <w:t> </w:t>
      </w:r>
      <w:r>
        <w:rPr/>
        <w:t>have</w:t>
      </w:r>
      <w:r>
        <w:rPr>
          <w:spacing w:val="-8"/>
        </w:rPr>
        <w:t> </w:t>
      </w:r>
      <w:r>
        <w:rPr/>
        <w:t>one</w:t>
      </w:r>
      <w:r>
        <w:rPr>
          <w:spacing w:val="-8"/>
        </w:rPr>
        <w:t> </w:t>
      </w:r>
      <w:r>
        <w:rPr/>
        <w:t>consistent assumption, production per cow is held constant. This modelling assumption is explored in further detail in Muller</w:t>
      </w:r>
      <w:r>
        <w:rPr>
          <w:spacing w:val="-10"/>
        </w:rPr>
        <w:t> </w:t>
      </w:r>
      <w:r>
        <w:rPr/>
        <w:t>(2017).</w:t>
      </w:r>
    </w:p>
    <w:p>
      <w:pPr>
        <w:pStyle w:val="ListParagraph"/>
        <w:numPr>
          <w:ilvl w:val="2"/>
          <w:numId w:val="15"/>
        </w:numPr>
        <w:tabs>
          <w:tab w:pos="687" w:val="left" w:leader="none"/>
        </w:tabs>
        <w:spacing w:line="240" w:lineRule="auto" w:before="161" w:after="0"/>
        <w:ind w:left="68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6" w:lineRule="auto" w:before="19"/>
        <w:ind w:left="120" w:right="177"/>
        <w:jc w:val="both"/>
      </w:pPr>
      <w:r>
        <w:rPr/>
        <w:t>There is no capital cost of this mitigation considered here, however, some capital impacts may occur from destocking and selling cows and/or milk company shares.</w:t>
      </w:r>
    </w:p>
    <w:p>
      <w:pPr>
        <w:pStyle w:val="ListParagraph"/>
        <w:numPr>
          <w:ilvl w:val="2"/>
          <w:numId w:val="15"/>
        </w:numPr>
        <w:tabs>
          <w:tab w:pos="687" w:val="left" w:leader="none"/>
        </w:tabs>
        <w:spacing w:line="240" w:lineRule="auto" w:before="164" w:after="0"/>
        <w:ind w:left="68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9" w:lineRule="auto" w:before="22"/>
        <w:ind w:left="120" w:right="117"/>
        <w:jc w:val="both"/>
      </w:pPr>
      <w:r>
        <w:rPr/>
        <w:t>The</w:t>
      </w:r>
      <w:r>
        <w:rPr>
          <w:spacing w:val="-11"/>
        </w:rPr>
        <w:t> </w:t>
      </w:r>
      <w:r>
        <w:rPr/>
        <w:t>studies</w:t>
      </w:r>
      <w:r>
        <w:rPr>
          <w:spacing w:val="-14"/>
        </w:rPr>
        <w:t> </w:t>
      </w:r>
      <w:r>
        <w:rPr/>
        <w:t>considered</w:t>
      </w:r>
      <w:r>
        <w:rPr>
          <w:spacing w:val="-12"/>
        </w:rPr>
        <w:t> </w:t>
      </w:r>
      <w:r>
        <w:rPr/>
        <w:t>here</w:t>
      </w:r>
      <w:r>
        <w:rPr>
          <w:spacing w:val="-11"/>
        </w:rPr>
        <w:t> </w:t>
      </w:r>
      <w:r>
        <w:rPr/>
        <w:t>are</w:t>
      </w:r>
      <w:r>
        <w:rPr>
          <w:spacing w:val="-14"/>
        </w:rPr>
        <w:t> </w:t>
      </w:r>
      <w:r>
        <w:rPr/>
        <w:t>based</w:t>
      </w:r>
      <w:r>
        <w:rPr>
          <w:spacing w:val="-14"/>
        </w:rPr>
        <w:t> </w:t>
      </w:r>
      <w:r>
        <w:rPr/>
        <w:t>on</w:t>
      </w:r>
      <w:r>
        <w:rPr>
          <w:spacing w:val="-12"/>
        </w:rPr>
        <w:t> </w:t>
      </w:r>
      <w:r>
        <w:rPr/>
        <w:t>Newman</w:t>
      </w:r>
      <w:r>
        <w:rPr>
          <w:spacing w:val="-12"/>
        </w:rPr>
        <w:t> </w:t>
      </w:r>
      <w:r>
        <w:rPr/>
        <w:t>and</w:t>
      </w:r>
      <w:r>
        <w:rPr>
          <w:spacing w:val="-12"/>
        </w:rPr>
        <w:t> </w:t>
      </w:r>
      <w:r>
        <w:rPr/>
        <w:t>Muller</w:t>
      </w:r>
      <w:r>
        <w:rPr>
          <w:spacing w:val="-14"/>
        </w:rPr>
        <w:t> </w:t>
      </w:r>
      <w:r>
        <w:rPr/>
        <w:t>(2017),</w:t>
      </w:r>
      <w:r>
        <w:rPr>
          <w:spacing w:val="-13"/>
        </w:rPr>
        <w:t> </w:t>
      </w:r>
      <w:r>
        <w:rPr/>
        <w:t>DairyNZ</w:t>
      </w:r>
      <w:r>
        <w:rPr>
          <w:spacing w:val="-12"/>
        </w:rPr>
        <w:t> </w:t>
      </w:r>
      <w:r>
        <w:rPr/>
        <w:t>(2014),</w:t>
      </w:r>
      <w:r>
        <w:rPr>
          <w:spacing w:val="-11"/>
        </w:rPr>
        <w:t> </w:t>
      </w:r>
      <w:r>
        <w:rPr/>
        <w:t>Bell</w:t>
      </w:r>
      <w:r>
        <w:rPr>
          <w:spacing w:val="-12"/>
        </w:rPr>
        <w:t> </w:t>
      </w:r>
      <w:r>
        <w:rPr/>
        <w:t>et</w:t>
      </w:r>
      <w:r>
        <w:rPr>
          <w:spacing w:val="-11"/>
        </w:rPr>
        <w:t> </w:t>
      </w:r>
      <w:r>
        <w:rPr/>
        <w:t>al</w:t>
      </w:r>
      <w:r>
        <w:rPr>
          <w:spacing w:val="-14"/>
        </w:rPr>
        <w:t> </w:t>
      </w:r>
      <w:r>
        <w:rPr/>
        <w:t>(2014) and DairyNZ (2015). No attempt has been made to amalgamate the results and instead the summary results are presented for each study. The summary results presented here do not encompass all the results</w:t>
      </w:r>
      <w:r>
        <w:rPr>
          <w:spacing w:val="-5"/>
        </w:rPr>
        <w:t> </w:t>
      </w:r>
      <w:r>
        <w:rPr/>
        <w:t>or</w:t>
      </w:r>
      <w:r>
        <w:rPr>
          <w:spacing w:val="-3"/>
        </w:rPr>
        <w:t> </w:t>
      </w:r>
      <w:r>
        <w:rPr/>
        <w:t>details</w:t>
      </w:r>
      <w:r>
        <w:rPr>
          <w:spacing w:val="-6"/>
        </w:rPr>
        <w:t> </w:t>
      </w:r>
      <w:r>
        <w:rPr/>
        <w:t>of</w:t>
      </w:r>
      <w:r>
        <w:rPr>
          <w:spacing w:val="-6"/>
        </w:rPr>
        <w:t> </w:t>
      </w:r>
      <w:r>
        <w:rPr/>
        <w:t>each</w:t>
      </w:r>
      <w:r>
        <w:rPr>
          <w:spacing w:val="-6"/>
        </w:rPr>
        <w:t> </w:t>
      </w:r>
      <w:r>
        <w:rPr/>
        <w:t>mitigation</w:t>
      </w:r>
      <w:r>
        <w:rPr>
          <w:spacing w:val="-6"/>
        </w:rPr>
        <w:t> </w:t>
      </w:r>
      <w:r>
        <w:rPr/>
        <w:t>option,</w:t>
      </w:r>
      <w:r>
        <w:rPr>
          <w:spacing w:val="-5"/>
        </w:rPr>
        <w:t> </w:t>
      </w:r>
      <w:r>
        <w:rPr/>
        <w:t>e.g.</w:t>
      </w:r>
      <w:r>
        <w:rPr>
          <w:spacing w:val="-4"/>
        </w:rPr>
        <w:t> </w:t>
      </w:r>
      <w:r>
        <w:rPr/>
        <w:t>how</w:t>
      </w:r>
      <w:r>
        <w:rPr>
          <w:spacing w:val="-5"/>
        </w:rPr>
        <w:t> </w:t>
      </w:r>
      <w:r>
        <w:rPr/>
        <w:t>bought</w:t>
      </w:r>
      <w:r>
        <w:rPr>
          <w:spacing w:val="-3"/>
        </w:rPr>
        <w:t> </w:t>
      </w:r>
      <w:r>
        <w:rPr/>
        <w:t>in</w:t>
      </w:r>
      <w:r>
        <w:rPr>
          <w:spacing w:val="-4"/>
        </w:rPr>
        <w:t> </w:t>
      </w:r>
      <w:r>
        <w:rPr/>
        <w:t>feed</w:t>
      </w:r>
      <w:r>
        <w:rPr>
          <w:spacing w:val="-4"/>
        </w:rPr>
        <w:t> </w:t>
      </w:r>
      <w:r>
        <w:rPr/>
        <w:t>changes</w:t>
      </w:r>
      <w:r>
        <w:rPr>
          <w:spacing w:val="-6"/>
        </w:rPr>
        <w:t> </w:t>
      </w:r>
      <w:r>
        <w:rPr/>
        <w:t>or</w:t>
      </w:r>
      <w:r>
        <w:rPr>
          <w:spacing w:val="-6"/>
        </w:rPr>
        <w:t> </w:t>
      </w:r>
      <w:r>
        <w:rPr/>
        <w:t>what</w:t>
      </w:r>
      <w:r>
        <w:rPr>
          <w:spacing w:val="-3"/>
        </w:rPr>
        <w:t> </w:t>
      </w:r>
      <w:r>
        <w:rPr/>
        <w:t>months</w:t>
      </w:r>
      <w:r>
        <w:rPr>
          <w:spacing w:val="-6"/>
        </w:rPr>
        <w:t> </w:t>
      </w:r>
      <w:r>
        <w:rPr/>
        <w:t>fertilizer is removed</w:t>
      </w:r>
      <w:r>
        <w:rPr>
          <w:spacing w:val="-5"/>
        </w:rPr>
        <w:t> </w:t>
      </w:r>
      <w:r>
        <w:rPr/>
        <w:t>from.</w:t>
      </w:r>
    </w:p>
    <w:p>
      <w:pPr>
        <w:spacing w:after="0" w:line="259" w:lineRule="auto"/>
        <w:jc w:val="both"/>
        <w:sectPr>
          <w:pgSz w:w="11910" w:h="16840"/>
          <w:pgMar w:header="0" w:footer="1024" w:top="1400" w:bottom="1220" w:left="1320" w:right="1320"/>
        </w:sectPr>
      </w:pPr>
    </w:p>
    <w:p>
      <w:pPr>
        <w:spacing w:before="43"/>
        <w:ind w:left="100" w:right="0" w:firstLine="0"/>
        <w:jc w:val="left"/>
        <w:rPr>
          <w:i/>
          <w:sz w:val="18"/>
        </w:rPr>
      </w:pPr>
      <w:r>
        <w:rPr>
          <w:i/>
          <w:color w:val="44536A"/>
          <w:sz w:val="18"/>
        </w:rPr>
        <w:t>Table 35: Operational cost of reducing stocking rate on dairy farms in the Waikato and Waipa River Catchment</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6"/>
        <w:gridCol w:w="1109"/>
        <w:gridCol w:w="944"/>
        <w:gridCol w:w="941"/>
        <w:gridCol w:w="944"/>
        <w:gridCol w:w="941"/>
        <w:gridCol w:w="943"/>
      </w:tblGrid>
      <w:tr>
        <w:trPr>
          <w:trHeight w:val="298" w:hRule="exact"/>
        </w:trPr>
        <w:tc>
          <w:tcPr>
            <w:tcW w:w="3706" w:type="dxa"/>
            <w:vMerge w:val="restart"/>
          </w:tcPr>
          <w:p>
            <w:pPr>
              <w:pStyle w:val="TableParagraph"/>
              <w:spacing w:before="11"/>
              <w:jc w:val="left"/>
              <w:rPr>
                <w:i/>
                <w:sz w:val="25"/>
              </w:rPr>
            </w:pPr>
          </w:p>
          <w:p>
            <w:pPr>
              <w:pStyle w:val="TableParagraph"/>
              <w:ind w:left="103"/>
              <w:jc w:val="left"/>
              <w:rPr>
                <w:b/>
                <w:sz w:val="22"/>
              </w:rPr>
            </w:pPr>
            <w:r>
              <w:rPr>
                <w:b/>
                <w:sz w:val="22"/>
              </w:rPr>
              <w:t>KPI</w:t>
            </w:r>
          </w:p>
        </w:tc>
        <w:tc>
          <w:tcPr>
            <w:tcW w:w="1109" w:type="dxa"/>
            <w:vMerge w:val="restart"/>
          </w:tcPr>
          <w:p>
            <w:pPr>
              <w:pStyle w:val="TableParagraph"/>
              <w:spacing w:before="11"/>
              <w:jc w:val="left"/>
              <w:rPr>
                <w:i/>
                <w:sz w:val="25"/>
              </w:rPr>
            </w:pPr>
          </w:p>
          <w:p>
            <w:pPr>
              <w:pStyle w:val="TableParagraph"/>
              <w:ind w:left="103"/>
              <w:jc w:val="left"/>
              <w:rPr>
                <w:b/>
                <w:sz w:val="22"/>
              </w:rPr>
            </w:pPr>
            <w:r>
              <w:rPr>
                <w:b/>
                <w:sz w:val="22"/>
              </w:rPr>
              <w:t>Metric</w:t>
            </w:r>
          </w:p>
        </w:tc>
        <w:tc>
          <w:tcPr>
            <w:tcW w:w="944" w:type="dxa"/>
            <w:vMerge w:val="restart"/>
          </w:tcPr>
          <w:p>
            <w:pPr>
              <w:pStyle w:val="TableParagraph"/>
              <w:spacing w:before="11"/>
              <w:jc w:val="left"/>
              <w:rPr>
                <w:i/>
                <w:sz w:val="25"/>
              </w:rPr>
            </w:pPr>
          </w:p>
          <w:p>
            <w:pPr>
              <w:pStyle w:val="TableParagraph"/>
              <w:ind w:left="103"/>
              <w:jc w:val="left"/>
              <w:rPr>
                <w:b/>
                <w:sz w:val="22"/>
              </w:rPr>
            </w:pPr>
            <w:r>
              <w:rPr>
                <w:b/>
                <w:sz w:val="22"/>
              </w:rPr>
              <w:t>Base</w:t>
            </w:r>
          </w:p>
        </w:tc>
        <w:tc>
          <w:tcPr>
            <w:tcW w:w="3769" w:type="dxa"/>
            <w:gridSpan w:val="4"/>
          </w:tcPr>
          <w:p>
            <w:pPr>
              <w:pStyle w:val="TableParagraph"/>
              <w:spacing w:before="19"/>
              <w:ind w:left="1219"/>
              <w:jc w:val="left"/>
              <w:rPr>
                <w:b/>
                <w:sz w:val="22"/>
              </w:rPr>
            </w:pPr>
            <w:r>
              <w:rPr>
                <w:b/>
                <w:sz w:val="22"/>
              </w:rPr>
              <w:t>Mitigation run</w:t>
            </w:r>
          </w:p>
        </w:tc>
      </w:tr>
      <w:tr>
        <w:trPr>
          <w:trHeight w:val="298" w:hRule="exact"/>
        </w:trPr>
        <w:tc>
          <w:tcPr>
            <w:tcW w:w="3706" w:type="dxa"/>
            <w:vMerge/>
          </w:tcPr>
          <w:p>
            <w:pPr/>
          </w:p>
        </w:tc>
        <w:tc>
          <w:tcPr>
            <w:tcW w:w="1109" w:type="dxa"/>
            <w:vMerge/>
          </w:tcPr>
          <w:p>
            <w:pPr/>
          </w:p>
        </w:tc>
        <w:tc>
          <w:tcPr>
            <w:tcW w:w="944" w:type="dxa"/>
            <w:vMerge/>
          </w:tcPr>
          <w:p>
            <w:pPr/>
          </w:p>
        </w:tc>
        <w:tc>
          <w:tcPr>
            <w:tcW w:w="941" w:type="dxa"/>
          </w:tcPr>
          <w:p>
            <w:pPr>
              <w:pStyle w:val="TableParagraph"/>
              <w:spacing w:before="18"/>
              <w:ind w:right="97"/>
              <w:jc w:val="right"/>
              <w:rPr>
                <w:b/>
                <w:sz w:val="22"/>
              </w:rPr>
            </w:pPr>
            <w:r>
              <w:rPr>
                <w:b/>
                <w:sz w:val="22"/>
              </w:rPr>
              <w:t>1.1</w:t>
            </w:r>
          </w:p>
        </w:tc>
        <w:tc>
          <w:tcPr>
            <w:tcW w:w="944" w:type="dxa"/>
          </w:tcPr>
          <w:p>
            <w:pPr>
              <w:pStyle w:val="TableParagraph"/>
              <w:spacing w:before="18"/>
              <w:ind w:right="100"/>
              <w:jc w:val="right"/>
              <w:rPr>
                <w:b/>
                <w:sz w:val="22"/>
              </w:rPr>
            </w:pPr>
            <w:r>
              <w:rPr>
                <w:b/>
                <w:sz w:val="22"/>
              </w:rPr>
              <w:t>1.2</w:t>
            </w:r>
          </w:p>
        </w:tc>
        <w:tc>
          <w:tcPr>
            <w:tcW w:w="941" w:type="dxa"/>
          </w:tcPr>
          <w:p>
            <w:pPr>
              <w:pStyle w:val="TableParagraph"/>
              <w:spacing w:before="18"/>
              <w:ind w:right="97"/>
              <w:jc w:val="right"/>
              <w:rPr>
                <w:b/>
                <w:sz w:val="22"/>
              </w:rPr>
            </w:pPr>
            <w:r>
              <w:rPr>
                <w:b/>
                <w:sz w:val="22"/>
              </w:rPr>
              <w:t>1.3</w:t>
            </w:r>
          </w:p>
        </w:tc>
        <w:tc>
          <w:tcPr>
            <w:tcW w:w="943" w:type="dxa"/>
          </w:tcPr>
          <w:p>
            <w:pPr>
              <w:pStyle w:val="TableParagraph"/>
              <w:spacing w:before="18"/>
              <w:ind w:right="99"/>
              <w:jc w:val="right"/>
              <w:rPr>
                <w:b/>
                <w:sz w:val="22"/>
              </w:rPr>
            </w:pPr>
            <w:r>
              <w:rPr>
                <w:b/>
                <w:sz w:val="22"/>
              </w:rPr>
              <w:t>1.4</w:t>
            </w:r>
          </w:p>
        </w:tc>
      </w:tr>
      <w:tr>
        <w:trPr>
          <w:trHeight w:val="298" w:hRule="exact"/>
        </w:trPr>
        <w:tc>
          <w:tcPr>
            <w:tcW w:w="3706" w:type="dxa"/>
          </w:tcPr>
          <w:p>
            <w:pPr>
              <w:pStyle w:val="TableParagraph"/>
              <w:spacing w:before="18"/>
              <w:ind w:left="103"/>
              <w:jc w:val="left"/>
              <w:rPr>
                <w:sz w:val="22"/>
              </w:rPr>
            </w:pPr>
            <w:r>
              <w:rPr>
                <w:sz w:val="22"/>
              </w:rPr>
              <w:t>Nitrogen leaching</w:t>
            </w:r>
          </w:p>
        </w:tc>
        <w:tc>
          <w:tcPr>
            <w:tcW w:w="1109" w:type="dxa"/>
          </w:tcPr>
          <w:p>
            <w:pPr>
              <w:pStyle w:val="TableParagraph"/>
              <w:spacing w:before="18"/>
              <w:ind w:left="103"/>
              <w:jc w:val="left"/>
              <w:rPr>
                <w:sz w:val="22"/>
              </w:rPr>
            </w:pPr>
            <w:r>
              <w:rPr>
                <w:sz w:val="22"/>
              </w:rPr>
              <w:t>kg/ha</w:t>
            </w:r>
          </w:p>
        </w:tc>
        <w:tc>
          <w:tcPr>
            <w:tcW w:w="944" w:type="dxa"/>
          </w:tcPr>
          <w:p>
            <w:pPr>
              <w:pStyle w:val="TableParagraph"/>
              <w:spacing w:before="18"/>
              <w:ind w:right="98"/>
              <w:jc w:val="right"/>
              <w:rPr>
                <w:sz w:val="22"/>
              </w:rPr>
            </w:pPr>
            <w:r>
              <w:rPr>
                <w:sz w:val="22"/>
              </w:rPr>
              <w:t>30</w:t>
            </w:r>
          </w:p>
        </w:tc>
        <w:tc>
          <w:tcPr>
            <w:tcW w:w="941" w:type="dxa"/>
          </w:tcPr>
          <w:p>
            <w:pPr>
              <w:pStyle w:val="TableParagraph"/>
              <w:spacing w:before="18"/>
              <w:ind w:right="96"/>
              <w:jc w:val="right"/>
              <w:rPr>
                <w:sz w:val="22"/>
              </w:rPr>
            </w:pPr>
            <w:r>
              <w:rPr>
                <w:sz w:val="22"/>
              </w:rPr>
              <w:t>27</w:t>
            </w:r>
          </w:p>
        </w:tc>
        <w:tc>
          <w:tcPr>
            <w:tcW w:w="944" w:type="dxa"/>
          </w:tcPr>
          <w:p>
            <w:pPr>
              <w:pStyle w:val="TableParagraph"/>
              <w:spacing w:before="18"/>
              <w:ind w:right="99"/>
              <w:jc w:val="right"/>
              <w:rPr>
                <w:sz w:val="22"/>
              </w:rPr>
            </w:pPr>
            <w:r>
              <w:rPr>
                <w:sz w:val="22"/>
              </w:rPr>
              <w:t>25</w:t>
            </w:r>
          </w:p>
        </w:tc>
        <w:tc>
          <w:tcPr>
            <w:tcW w:w="941" w:type="dxa"/>
          </w:tcPr>
          <w:p>
            <w:pPr>
              <w:pStyle w:val="TableParagraph"/>
              <w:spacing w:before="18"/>
              <w:ind w:right="96"/>
              <w:jc w:val="right"/>
              <w:rPr>
                <w:sz w:val="22"/>
              </w:rPr>
            </w:pPr>
            <w:r>
              <w:rPr>
                <w:sz w:val="22"/>
              </w:rPr>
              <w:t>23</w:t>
            </w:r>
          </w:p>
        </w:tc>
        <w:tc>
          <w:tcPr>
            <w:tcW w:w="943" w:type="dxa"/>
          </w:tcPr>
          <w:p>
            <w:pPr>
              <w:pStyle w:val="TableParagraph"/>
              <w:spacing w:before="18"/>
              <w:ind w:right="98"/>
              <w:jc w:val="right"/>
              <w:rPr>
                <w:sz w:val="22"/>
              </w:rPr>
            </w:pPr>
            <w:r>
              <w:rPr>
                <w:sz w:val="22"/>
              </w:rPr>
              <w:t>22</w:t>
            </w:r>
          </w:p>
        </w:tc>
      </w:tr>
      <w:tr>
        <w:trPr>
          <w:trHeight w:val="300" w:hRule="exact"/>
        </w:trPr>
        <w:tc>
          <w:tcPr>
            <w:tcW w:w="3706" w:type="dxa"/>
          </w:tcPr>
          <w:p>
            <w:pPr>
              <w:pStyle w:val="TableParagraph"/>
              <w:spacing w:before="21"/>
              <w:ind w:left="103"/>
              <w:jc w:val="left"/>
              <w:rPr>
                <w:sz w:val="22"/>
              </w:rPr>
            </w:pPr>
            <w:r>
              <w:rPr>
                <w:sz w:val="22"/>
              </w:rPr>
              <w:t>Stocking rate</w:t>
            </w:r>
          </w:p>
        </w:tc>
        <w:tc>
          <w:tcPr>
            <w:tcW w:w="1109" w:type="dxa"/>
          </w:tcPr>
          <w:p>
            <w:pPr>
              <w:pStyle w:val="TableParagraph"/>
              <w:spacing w:before="21"/>
              <w:ind w:left="103"/>
              <w:jc w:val="left"/>
              <w:rPr>
                <w:sz w:val="22"/>
              </w:rPr>
            </w:pPr>
            <w:r>
              <w:rPr>
                <w:sz w:val="22"/>
              </w:rPr>
              <w:t>(cows/ha)</w:t>
            </w:r>
          </w:p>
        </w:tc>
        <w:tc>
          <w:tcPr>
            <w:tcW w:w="944" w:type="dxa"/>
          </w:tcPr>
          <w:p>
            <w:pPr>
              <w:pStyle w:val="TableParagraph"/>
              <w:spacing w:before="21"/>
              <w:ind w:right="99"/>
              <w:jc w:val="right"/>
              <w:rPr>
                <w:sz w:val="22"/>
              </w:rPr>
            </w:pPr>
            <w:r>
              <w:rPr>
                <w:sz w:val="22"/>
              </w:rPr>
              <w:t>3.1</w:t>
            </w:r>
          </w:p>
        </w:tc>
        <w:tc>
          <w:tcPr>
            <w:tcW w:w="941" w:type="dxa"/>
          </w:tcPr>
          <w:p>
            <w:pPr>
              <w:pStyle w:val="TableParagraph"/>
              <w:spacing w:before="21"/>
              <w:ind w:right="97"/>
              <w:jc w:val="right"/>
              <w:rPr>
                <w:sz w:val="22"/>
              </w:rPr>
            </w:pPr>
            <w:r>
              <w:rPr>
                <w:w w:val="100"/>
                <w:sz w:val="22"/>
              </w:rPr>
              <w:t>3</w:t>
            </w:r>
          </w:p>
        </w:tc>
        <w:tc>
          <w:tcPr>
            <w:tcW w:w="944" w:type="dxa"/>
          </w:tcPr>
          <w:p>
            <w:pPr>
              <w:pStyle w:val="TableParagraph"/>
              <w:spacing w:before="21"/>
              <w:ind w:right="100"/>
              <w:jc w:val="right"/>
              <w:rPr>
                <w:sz w:val="22"/>
              </w:rPr>
            </w:pPr>
            <w:r>
              <w:rPr>
                <w:sz w:val="22"/>
              </w:rPr>
              <w:t>2.9</w:t>
            </w:r>
          </w:p>
        </w:tc>
        <w:tc>
          <w:tcPr>
            <w:tcW w:w="941" w:type="dxa"/>
          </w:tcPr>
          <w:p>
            <w:pPr>
              <w:pStyle w:val="TableParagraph"/>
              <w:spacing w:before="21"/>
              <w:ind w:right="97"/>
              <w:jc w:val="right"/>
              <w:rPr>
                <w:sz w:val="22"/>
              </w:rPr>
            </w:pPr>
            <w:r>
              <w:rPr>
                <w:sz w:val="22"/>
              </w:rPr>
              <w:t>2.8</w:t>
            </w:r>
          </w:p>
        </w:tc>
        <w:tc>
          <w:tcPr>
            <w:tcW w:w="943" w:type="dxa"/>
          </w:tcPr>
          <w:p>
            <w:pPr>
              <w:pStyle w:val="TableParagraph"/>
              <w:spacing w:before="21"/>
              <w:ind w:right="99"/>
              <w:jc w:val="right"/>
              <w:rPr>
                <w:sz w:val="22"/>
              </w:rPr>
            </w:pPr>
            <w:r>
              <w:rPr>
                <w:sz w:val="22"/>
              </w:rPr>
              <w:t>2.7</w:t>
            </w:r>
          </w:p>
        </w:tc>
      </w:tr>
      <w:tr>
        <w:trPr>
          <w:trHeight w:val="298" w:hRule="exact"/>
        </w:trPr>
        <w:tc>
          <w:tcPr>
            <w:tcW w:w="3706" w:type="dxa"/>
          </w:tcPr>
          <w:p>
            <w:pPr>
              <w:pStyle w:val="TableParagraph"/>
              <w:spacing w:before="18"/>
              <w:ind w:left="103"/>
              <w:jc w:val="left"/>
              <w:rPr>
                <w:sz w:val="22"/>
              </w:rPr>
            </w:pPr>
            <w:r>
              <w:rPr>
                <w:sz w:val="22"/>
              </w:rPr>
              <w:t>Nitrogen fertiliser use</w:t>
            </w:r>
          </w:p>
        </w:tc>
        <w:tc>
          <w:tcPr>
            <w:tcW w:w="1109" w:type="dxa"/>
          </w:tcPr>
          <w:p>
            <w:pPr>
              <w:pStyle w:val="TableParagraph"/>
              <w:spacing w:before="18"/>
              <w:ind w:left="103"/>
              <w:jc w:val="left"/>
              <w:rPr>
                <w:sz w:val="22"/>
              </w:rPr>
            </w:pPr>
            <w:r>
              <w:rPr>
                <w:sz w:val="22"/>
              </w:rPr>
              <w:t>(kgN/ha)</w:t>
            </w:r>
          </w:p>
        </w:tc>
        <w:tc>
          <w:tcPr>
            <w:tcW w:w="944" w:type="dxa"/>
          </w:tcPr>
          <w:p>
            <w:pPr>
              <w:pStyle w:val="TableParagraph"/>
              <w:spacing w:before="18"/>
              <w:ind w:right="99"/>
              <w:jc w:val="right"/>
              <w:rPr>
                <w:sz w:val="22"/>
              </w:rPr>
            </w:pPr>
            <w:r>
              <w:rPr>
                <w:sz w:val="22"/>
              </w:rPr>
              <w:t>116</w:t>
            </w:r>
          </w:p>
        </w:tc>
        <w:tc>
          <w:tcPr>
            <w:tcW w:w="941" w:type="dxa"/>
          </w:tcPr>
          <w:p>
            <w:pPr>
              <w:pStyle w:val="TableParagraph"/>
              <w:spacing w:before="18"/>
              <w:ind w:right="96"/>
              <w:jc w:val="right"/>
              <w:rPr>
                <w:sz w:val="22"/>
              </w:rPr>
            </w:pPr>
            <w:r>
              <w:rPr>
                <w:sz w:val="22"/>
              </w:rPr>
              <w:t>88</w:t>
            </w:r>
          </w:p>
        </w:tc>
        <w:tc>
          <w:tcPr>
            <w:tcW w:w="944" w:type="dxa"/>
          </w:tcPr>
          <w:p>
            <w:pPr>
              <w:pStyle w:val="TableParagraph"/>
              <w:spacing w:before="18"/>
              <w:ind w:right="99"/>
              <w:jc w:val="right"/>
              <w:rPr>
                <w:sz w:val="22"/>
              </w:rPr>
            </w:pPr>
            <w:r>
              <w:rPr>
                <w:sz w:val="22"/>
              </w:rPr>
              <w:t>60</w:t>
            </w:r>
          </w:p>
        </w:tc>
        <w:tc>
          <w:tcPr>
            <w:tcW w:w="941" w:type="dxa"/>
          </w:tcPr>
          <w:p>
            <w:pPr>
              <w:pStyle w:val="TableParagraph"/>
              <w:spacing w:before="18"/>
              <w:ind w:right="96"/>
              <w:jc w:val="right"/>
              <w:rPr>
                <w:sz w:val="22"/>
              </w:rPr>
            </w:pPr>
            <w:r>
              <w:rPr>
                <w:sz w:val="22"/>
              </w:rPr>
              <w:t>29</w:t>
            </w:r>
          </w:p>
        </w:tc>
        <w:tc>
          <w:tcPr>
            <w:tcW w:w="943" w:type="dxa"/>
          </w:tcPr>
          <w:p>
            <w:pPr>
              <w:pStyle w:val="TableParagraph"/>
              <w:spacing w:before="18"/>
              <w:ind w:right="98"/>
              <w:jc w:val="right"/>
              <w:rPr>
                <w:sz w:val="22"/>
              </w:rPr>
            </w:pPr>
            <w:r>
              <w:rPr>
                <w:sz w:val="22"/>
              </w:rPr>
              <w:t>14</w:t>
            </w:r>
          </w:p>
        </w:tc>
      </w:tr>
      <w:tr>
        <w:trPr>
          <w:trHeight w:val="298" w:hRule="exact"/>
        </w:trPr>
        <w:tc>
          <w:tcPr>
            <w:tcW w:w="3706" w:type="dxa"/>
          </w:tcPr>
          <w:p>
            <w:pPr>
              <w:pStyle w:val="TableParagraph"/>
              <w:spacing w:before="18"/>
              <w:ind w:left="103"/>
              <w:jc w:val="left"/>
              <w:rPr>
                <w:sz w:val="22"/>
              </w:rPr>
            </w:pPr>
            <w:r>
              <w:rPr>
                <w:sz w:val="22"/>
              </w:rPr>
              <w:t>Milksolids</w:t>
            </w:r>
          </w:p>
        </w:tc>
        <w:tc>
          <w:tcPr>
            <w:tcW w:w="1109" w:type="dxa"/>
          </w:tcPr>
          <w:p>
            <w:pPr>
              <w:pStyle w:val="TableParagraph"/>
              <w:spacing w:before="18"/>
              <w:ind w:left="103"/>
              <w:jc w:val="left"/>
              <w:rPr>
                <w:sz w:val="22"/>
              </w:rPr>
            </w:pPr>
            <w:r>
              <w:rPr>
                <w:sz w:val="22"/>
              </w:rPr>
              <w:t>(kg/ha)</w:t>
            </w:r>
          </w:p>
        </w:tc>
        <w:tc>
          <w:tcPr>
            <w:tcW w:w="944" w:type="dxa"/>
          </w:tcPr>
          <w:p>
            <w:pPr>
              <w:pStyle w:val="TableParagraph"/>
              <w:spacing w:before="18"/>
              <w:ind w:right="100"/>
              <w:jc w:val="right"/>
              <w:rPr>
                <w:sz w:val="22"/>
              </w:rPr>
            </w:pPr>
            <w:r>
              <w:rPr>
                <w:sz w:val="22"/>
              </w:rPr>
              <w:t>1,098</w:t>
            </w:r>
          </w:p>
        </w:tc>
        <w:tc>
          <w:tcPr>
            <w:tcW w:w="941" w:type="dxa"/>
          </w:tcPr>
          <w:p>
            <w:pPr>
              <w:pStyle w:val="TableParagraph"/>
              <w:spacing w:before="18"/>
              <w:ind w:right="97"/>
              <w:jc w:val="right"/>
              <w:rPr>
                <w:sz w:val="22"/>
              </w:rPr>
            </w:pPr>
            <w:r>
              <w:rPr>
                <w:sz w:val="22"/>
              </w:rPr>
              <w:t>1,072</w:t>
            </w:r>
          </w:p>
        </w:tc>
        <w:tc>
          <w:tcPr>
            <w:tcW w:w="944" w:type="dxa"/>
          </w:tcPr>
          <w:p>
            <w:pPr>
              <w:pStyle w:val="TableParagraph"/>
              <w:spacing w:before="18"/>
              <w:ind w:right="100"/>
              <w:jc w:val="right"/>
              <w:rPr>
                <w:sz w:val="22"/>
              </w:rPr>
            </w:pPr>
            <w:r>
              <w:rPr>
                <w:sz w:val="22"/>
              </w:rPr>
              <w:t>1,033</w:t>
            </w:r>
          </w:p>
        </w:tc>
        <w:tc>
          <w:tcPr>
            <w:tcW w:w="941" w:type="dxa"/>
          </w:tcPr>
          <w:p>
            <w:pPr>
              <w:pStyle w:val="TableParagraph"/>
              <w:spacing w:before="18"/>
              <w:ind w:right="97"/>
              <w:jc w:val="right"/>
              <w:rPr>
                <w:sz w:val="22"/>
              </w:rPr>
            </w:pPr>
            <w:r>
              <w:rPr>
                <w:sz w:val="22"/>
              </w:rPr>
              <w:t>997</w:t>
            </w:r>
          </w:p>
        </w:tc>
        <w:tc>
          <w:tcPr>
            <w:tcW w:w="943" w:type="dxa"/>
          </w:tcPr>
          <w:p>
            <w:pPr>
              <w:pStyle w:val="TableParagraph"/>
              <w:spacing w:before="18"/>
              <w:ind w:right="99"/>
              <w:jc w:val="right"/>
              <w:rPr>
                <w:sz w:val="22"/>
              </w:rPr>
            </w:pPr>
            <w:r>
              <w:rPr>
                <w:sz w:val="22"/>
              </w:rPr>
              <w:t>970</w:t>
            </w:r>
          </w:p>
        </w:tc>
      </w:tr>
      <w:tr>
        <w:trPr>
          <w:trHeight w:val="298" w:hRule="exact"/>
        </w:trPr>
        <w:tc>
          <w:tcPr>
            <w:tcW w:w="3706" w:type="dxa"/>
          </w:tcPr>
          <w:p>
            <w:pPr>
              <w:pStyle w:val="TableParagraph"/>
              <w:spacing w:before="18"/>
              <w:ind w:left="103"/>
              <w:jc w:val="left"/>
              <w:rPr>
                <w:sz w:val="22"/>
              </w:rPr>
            </w:pPr>
            <w:r>
              <w:rPr>
                <w:sz w:val="22"/>
              </w:rPr>
              <w:t>Milksolids</w:t>
            </w:r>
          </w:p>
        </w:tc>
        <w:tc>
          <w:tcPr>
            <w:tcW w:w="1109" w:type="dxa"/>
          </w:tcPr>
          <w:p>
            <w:pPr>
              <w:pStyle w:val="TableParagraph"/>
              <w:spacing w:before="18"/>
              <w:ind w:left="103"/>
              <w:jc w:val="left"/>
              <w:rPr>
                <w:sz w:val="22"/>
              </w:rPr>
            </w:pPr>
            <w:r>
              <w:rPr>
                <w:sz w:val="22"/>
              </w:rPr>
              <w:t>(kg/cow)</w:t>
            </w:r>
          </w:p>
        </w:tc>
        <w:tc>
          <w:tcPr>
            <w:tcW w:w="944" w:type="dxa"/>
          </w:tcPr>
          <w:p>
            <w:pPr>
              <w:pStyle w:val="TableParagraph"/>
              <w:spacing w:before="18"/>
              <w:ind w:right="99"/>
              <w:jc w:val="right"/>
              <w:rPr>
                <w:sz w:val="22"/>
              </w:rPr>
            </w:pPr>
            <w:r>
              <w:rPr>
                <w:sz w:val="22"/>
              </w:rPr>
              <w:t>360</w:t>
            </w:r>
          </w:p>
        </w:tc>
        <w:tc>
          <w:tcPr>
            <w:tcW w:w="941" w:type="dxa"/>
          </w:tcPr>
          <w:p>
            <w:pPr>
              <w:pStyle w:val="TableParagraph"/>
              <w:spacing w:before="18"/>
              <w:ind w:right="97"/>
              <w:jc w:val="right"/>
              <w:rPr>
                <w:sz w:val="22"/>
              </w:rPr>
            </w:pPr>
            <w:r>
              <w:rPr>
                <w:sz w:val="22"/>
              </w:rPr>
              <w:t>360</w:t>
            </w:r>
          </w:p>
        </w:tc>
        <w:tc>
          <w:tcPr>
            <w:tcW w:w="944" w:type="dxa"/>
          </w:tcPr>
          <w:p>
            <w:pPr>
              <w:pStyle w:val="TableParagraph"/>
              <w:spacing w:before="18"/>
              <w:ind w:right="100"/>
              <w:jc w:val="right"/>
              <w:rPr>
                <w:sz w:val="22"/>
              </w:rPr>
            </w:pPr>
            <w:r>
              <w:rPr>
                <w:sz w:val="22"/>
              </w:rPr>
              <w:t>360</w:t>
            </w:r>
          </w:p>
        </w:tc>
        <w:tc>
          <w:tcPr>
            <w:tcW w:w="941" w:type="dxa"/>
          </w:tcPr>
          <w:p>
            <w:pPr>
              <w:pStyle w:val="TableParagraph"/>
              <w:spacing w:before="18"/>
              <w:ind w:right="97"/>
              <w:jc w:val="right"/>
              <w:rPr>
                <w:sz w:val="22"/>
              </w:rPr>
            </w:pPr>
            <w:r>
              <w:rPr>
                <w:sz w:val="22"/>
              </w:rPr>
              <w:t>360</w:t>
            </w:r>
          </w:p>
        </w:tc>
        <w:tc>
          <w:tcPr>
            <w:tcW w:w="943" w:type="dxa"/>
          </w:tcPr>
          <w:p>
            <w:pPr>
              <w:pStyle w:val="TableParagraph"/>
              <w:spacing w:before="18"/>
              <w:ind w:right="99"/>
              <w:jc w:val="right"/>
              <w:rPr>
                <w:sz w:val="22"/>
              </w:rPr>
            </w:pPr>
            <w:r>
              <w:rPr>
                <w:sz w:val="22"/>
              </w:rPr>
              <w:t>360</w:t>
            </w:r>
          </w:p>
        </w:tc>
      </w:tr>
      <w:tr>
        <w:trPr>
          <w:trHeight w:val="298" w:hRule="exact"/>
        </w:trPr>
        <w:tc>
          <w:tcPr>
            <w:tcW w:w="3706" w:type="dxa"/>
          </w:tcPr>
          <w:p>
            <w:pPr>
              <w:pStyle w:val="TableParagraph"/>
              <w:spacing w:before="18"/>
              <w:ind w:left="103"/>
              <w:jc w:val="left"/>
              <w:rPr>
                <w:sz w:val="22"/>
              </w:rPr>
            </w:pPr>
            <w:r>
              <w:rPr>
                <w:sz w:val="22"/>
              </w:rPr>
              <w:t>Operating profit</w:t>
            </w:r>
          </w:p>
        </w:tc>
        <w:tc>
          <w:tcPr>
            <w:tcW w:w="1109" w:type="dxa"/>
          </w:tcPr>
          <w:p>
            <w:pPr>
              <w:pStyle w:val="TableParagraph"/>
              <w:spacing w:before="18"/>
              <w:ind w:left="103"/>
              <w:jc w:val="left"/>
              <w:rPr>
                <w:sz w:val="22"/>
              </w:rPr>
            </w:pPr>
            <w:r>
              <w:rPr>
                <w:sz w:val="22"/>
              </w:rPr>
              <w:t>($/ha)</w:t>
            </w:r>
          </w:p>
        </w:tc>
        <w:tc>
          <w:tcPr>
            <w:tcW w:w="944" w:type="dxa"/>
          </w:tcPr>
          <w:p>
            <w:pPr>
              <w:pStyle w:val="TableParagraph"/>
              <w:spacing w:before="18"/>
              <w:ind w:right="100"/>
              <w:jc w:val="right"/>
              <w:rPr>
                <w:sz w:val="22"/>
              </w:rPr>
            </w:pPr>
            <w:r>
              <w:rPr>
                <w:sz w:val="22"/>
              </w:rPr>
              <w:t>2,566</w:t>
            </w:r>
          </w:p>
        </w:tc>
        <w:tc>
          <w:tcPr>
            <w:tcW w:w="941" w:type="dxa"/>
          </w:tcPr>
          <w:p>
            <w:pPr>
              <w:pStyle w:val="TableParagraph"/>
              <w:spacing w:before="18"/>
              <w:ind w:right="97"/>
              <w:jc w:val="right"/>
              <w:rPr>
                <w:sz w:val="22"/>
              </w:rPr>
            </w:pPr>
            <w:r>
              <w:rPr>
                <w:sz w:val="22"/>
              </w:rPr>
              <w:t>2,506</w:t>
            </w:r>
          </w:p>
        </w:tc>
        <w:tc>
          <w:tcPr>
            <w:tcW w:w="944" w:type="dxa"/>
          </w:tcPr>
          <w:p>
            <w:pPr>
              <w:pStyle w:val="TableParagraph"/>
              <w:spacing w:before="18"/>
              <w:ind w:right="100"/>
              <w:jc w:val="right"/>
              <w:rPr>
                <w:sz w:val="22"/>
              </w:rPr>
            </w:pPr>
            <w:r>
              <w:rPr>
                <w:sz w:val="22"/>
              </w:rPr>
              <w:t>2,417</w:t>
            </w:r>
          </w:p>
        </w:tc>
        <w:tc>
          <w:tcPr>
            <w:tcW w:w="941" w:type="dxa"/>
          </w:tcPr>
          <w:p>
            <w:pPr>
              <w:pStyle w:val="TableParagraph"/>
              <w:spacing w:before="18"/>
              <w:ind w:right="97"/>
              <w:jc w:val="right"/>
              <w:rPr>
                <w:sz w:val="22"/>
              </w:rPr>
            </w:pPr>
            <w:r>
              <w:rPr>
                <w:sz w:val="22"/>
              </w:rPr>
              <w:t>2,332</w:t>
            </w:r>
          </w:p>
        </w:tc>
        <w:tc>
          <w:tcPr>
            <w:tcW w:w="943" w:type="dxa"/>
          </w:tcPr>
          <w:p>
            <w:pPr>
              <w:pStyle w:val="TableParagraph"/>
              <w:spacing w:before="18"/>
              <w:ind w:right="100"/>
              <w:jc w:val="right"/>
              <w:rPr>
                <w:sz w:val="22"/>
              </w:rPr>
            </w:pPr>
            <w:r>
              <w:rPr>
                <w:sz w:val="22"/>
              </w:rPr>
              <w:t>2,288</w:t>
            </w:r>
          </w:p>
        </w:tc>
      </w:tr>
      <w:tr>
        <w:trPr>
          <w:trHeight w:val="547" w:hRule="exact"/>
        </w:trPr>
        <w:tc>
          <w:tcPr>
            <w:tcW w:w="3706" w:type="dxa"/>
          </w:tcPr>
          <w:p>
            <w:pPr>
              <w:pStyle w:val="TableParagraph"/>
              <w:ind w:left="103" w:right="621"/>
              <w:jc w:val="left"/>
              <w:rPr>
                <w:sz w:val="22"/>
              </w:rPr>
            </w:pPr>
            <w:r>
              <w:rPr>
                <w:sz w:val="22"/>
              </w:rPr>
              <w:t>Percentage reduction in nitrogen leaching</w:t>
            </w:r>
          </w:p>
        </w:tc>
        <w:tc>
          <w:tcPr>
            <w:tcW w:w="1109" w:type="dxa"/>
          </w:tcPr>
          <w:p>
            <w:pPr>
              <w:pStyle w:val="TableParagraph"/>
              <w:spacing w:before="11"/>
              <w:jc w:val="left"/>
              <w:rPr>
                <w:i/>
                <w:sz w:val="21"/>
              </w:rPr>
            </w:pPr>
          </w:p>
          <w:p>
            <w:pPr>
              <w:pStyle w:val="TableParagraph"/>
              <w:ind w:left="103"/>
              <w:jc w:val="left"/>
              <w:rPr>
                <w:sz w:val="22"/>
              </w:rPr>
            </w:pPr>
            <w:r>
              <w:rPr>
                <w:w w:val="100"/>
                <w:sz w:val="22"/>
              </w:rPr>
              <w:t>%</w:t>
            </w:r>
          </w:p>
        </w:tc>
        <w:tc>
          <w:tcPr>
            <w:tcW w:w="944" w:type="dxa"/>
          </w:tcPr>
          <w:p>
            <w:pPr/>
          </w:p>
        </w:tc>
        <w:tc>
          <w:tcPr>
            <w:tcW w:w="941" w:type="dxa"/>
          </w:tcPr>
          <w:p>
            <w:pPr>
              <w:pStyle w:val="TableParagraph"/>
              <w:spacing w:before="11"/>
              <w:jc w:val="left"/>
              <w:rPr>
                <w:i/>
                <w:sz w:val="21"/>
              </w:rPr>
            </w:pPr>
          </w:p>
          <w:p>
            <w:pPr>
              <w:pStyle w:val="TableParagraph"/>
              <w:ind w:right="96"/>
              <w:jc w:val="right"/>
              <w:rPr>
                <w:sz w:val="22"/>
              </w:rPr>
            </w:pPr>
            <w:r>
              <w:rPr>
                <w:sz w:val="22"/>
              </w:rPr>
              <w:t>-10%</w:t>
            </w:r>
          </w:p>
        </w:tc>
        <w:tc>
          <w:tcPr>
            <w:tcW w:w="944" w:type="dxa"/>
          </w:tcPr>
          <w:p>
            <w:pPr>
              <w:pStyle w:val="TableParagraph"/>
              <w:spacing w:before="11"/>
              <w:jc w:val="left"/>
              <w:rPr>
                <w:i/>
                <w:sz w:val="21"/>
              </w:rPr>
            </w:pPr>
          </w:p>
          <w:p>
            <w:pPr>
              <w:pStyle w:val="TableParagraph"/>
              <w:ind w:right="99"/>
              <w:jc w:val="right"/>
              <w:rPr>
                <w:sz w:val="22"/>
              </w:rPr>
            </w:pPr>
            <w:r>
              <w:rPr>
                <w:sz w:val="22"/>
              </w:rPr>
              <w:t>-19%</w:t>
            </w:r>
          </w:p>
        </w:tc>
        <w:tc>
          <w:tcPr>
            <w:tcW w:w="941" w:type="dxa"/>
          </w:tcPr>
          <w:p>
            <w:pPr>
              <w:pStyle w:val="TableParagraph"/>
              <w:spacing w:before="11"/>
              <w:jc w:val="left"/>
              <w:rPr>
                <w:i/>
                <w:sz w:val="21"/>
              </w:rPr>
            </w:pPr>
          </w:p>
          <w:p>
            <w:pPr>
              <w:pStyle w:val="TableParagraph"/>
              <w:ind w:right="96"/>
              <w:jc w:val="right"/>
              <w:rPr>
                <w:sz w:val="22"/>
              </w:rPr>
            </w:pPr>
            <w:r>
              <w:rPr>
                <w:sz w:val="22"/>
              </w:rPr>
              <w:t>-25%</w:t>
            </w:r>
          </w:p>
        </w:tc>
        <w:tc>
          <w:tcPr>
            <w:tcW w:w="943" w:type="dxa"/>
          </w:tcPr>
          <w:p>
            <w:pPr>
              <w:pStyle w:val="TableParagraph"/>
              <w:spacing w:before="11"/>
              <w:jc w:val="left"/>
              <w:rPr>
                <w:i/>
                <w:sz w:val="21"/>
              </w:rPr>
            </w:pPr>
          </w:p>
          <w:p>
            <w:pPr>
              <w:pStyle w:val="TableParagraph"/>
              <w:ind w:right="98"/>
              <w:jc w:val="right"/>
              <w:rPr>
                <w:sz w:val="22"/>
              </w:rPr>
            </w:pPr>
            <w:r>
              <w:rPr>
                <w:sz w:val="22"/>
              </w:rPr>
              <w:t>-27%</w:t>
            </w:r>
          </w:p>
        </w:tc>
      </w:tr>
      <w:tr>
        <w:trPr>
          <w:trHeight w:val="547" w:hRule="exact"/>
        </w:trPr>
        <w:tc>
          <w:tcPr>
            <w:tcW w:w="3706" w:type="dxa"/>
          </w:tcPr>
          <w:p>
            <w:pPr>
              <w:pStyle w:val="TableParagraph"/>
              <w:ind w:left="103" w:right="515"/>
              <w:jc w:val="left"/>
              <w:rPr>
                <w:sz w:val="22"/>
              </w:rPr>
            </w:pPr>
            <w:r>
              <w:rPr>
                <w:sz w:val="22"/>
              </w:rPr>
              <w:t>Percentage reduction in operating profit</w:t>
            </w:r>
          </w:p>
        </w:tc>
        <w:tc>
          <w:tcPr>
            <w:tcW w:w="1109" w:type="dxa"/>
          </w:tcPr>
          <w:p>
            <w:pPr>
              <w:pStyle w:val="TableParagraph"/>
              <w:spacing w:before="11"/>
              <w:jc w:val="left"/>
              <w:rPr>
                <w:i/>
                <w:sz w:val="21"/>
              </w:rPr>
            </w:pPr>
          </w:p>
          <w:p>
            <w:pPr>
              <w:pStyle w:val="TableParagraph"/>
              <w:ind w:left="103"/>
              <w:jc w:val="left"/>
              <w:rPr>
                <w:sz w:val="22"/>
              </w:rPr>
            </w:pPr>
            <w:r>
              <w:rPr>
                <w:w w:val="100"/>
                <w:sz w:val="22"/>
              </w:rPr>
              <w:t>%</w:t>
            </w:r>
          </w:p>
        </w:tc>
        <w:tc>
          <w:tcPr>
            <w:tcW w:w="944" w:type="dxa"/>
          </w:tcPr>
          <w:p>
            <w:pPr/>
          </w:p>
        </w:tc>
        <w:tc>
          <w:tcPr>
            <w:tcW w:w="941" w:type="dxa"/>
          </w:tcPr>
          <w:p>
            <w:pPr>
              <w:pStyle w:val="TableParagraph"/>
              <w:spacing w:before="11"/>
              <w:jc w:val="left"/>
              <w:rPr>
                <w:i/>
                <w:sz w:val="21"/>
              </w:rPr>
            </w:pPr>
          </w:p>
          <w:p>
            <w:pPr>
              <w:pStyle w:val="TableParagraph"/>
              <w:ind w:right="96"/>
              <w:jc w:val="right"/>
              <w:rPr>
                <w:sz w:val="22"/>
              </w:rPr>
            </w:pPr>
            <w:r>
              <w:rPr>
                <w:sz w:val="22"/>
              </w:rPr>
              <w:t>-2%</w:t>
            </w:r>
          </w:p>
        </w:tc>
        <w:tc>
          <w:tcPr>
            <w:tcW w:w="944" w:type="dxa"/>
          </w:tcPr>
          <w:p>
            <w:pPr>
              <w:pStyle w:val="TableParagraph"/>
              <w:spacing w:before="11"/>
              <w:jc w:val="left"/>
              <w:rPr>
                <w:i/>
                <w:sz w:val="21"/>
              </w:rPr>
            </w:pPr>
          </w:p>
          <w:p>
            <w:pPr>
              <w:pStyle w:val="TableParagraph"/>
              <w:ind w:right="99"/>
              <w:jc w:val="right"/>
              <w:rPr>
                <w:sz w:val="22"/>
              </w:rPr>
            </w:pPr>
            <w:r>
              <w:rPr>
                <w:sz w:val="22"/>
              </w:rPr>
              <w:t>-6%</w:t>
            </w:r>
          </w:p>
        </w:tc>
        <w:tc>
          <w:tcPr>
            <w:tcW w:w="941" w:type="dxa"/>
          </w:tcPr>
          <w:p>
            <w:pPr>
              <w:pStyle w:val="TableParagraph"/>
              <w:spacing w:before="11"/>
              <w:jc w:val="left"/>
              <w:rPr>
                <w:i/>
                <w:sz w:val="21"/>
              </w:rPr>
            </w:pPr>
          </w:p>
          <w:p>
            <w:pPr>
              <w:pStyle w:val="TableParagraph"/>
              <w:ind w:right="96"/>
              <w:jc w:val="right"/>
              <w:rPr>
                <w:sz w:val="22"/>
              </w:rPr>
            </w:pPr>
            <w:r>
              <w:rPr>
                <w:sz w:val="22"/>
              </w:rPr>
              <w:t>-9%</w:t>
            </w:r>
          </w:p>
        </w:tc>
        <w:tc>
          <w:tcPr>
            <w:tcW w:w="943" w:type="dxa"/>
          </w:tcPr>
          <w:p>
            <w:pPr>
              <w:pStyle w:val="TableParagraph"/>
              <w:spacing w:before="11"/>
              <w:jc w:val="left"/>
              <w:rPr>
                <w:i/>
                <w:sz w:val="21"/>
              </w:rPr>
            </w:pPr>
          </w:p>
          <w:p>
            <w:pPr>
              <w:pStyle w:val="TableParagraph"/>
              <w:ind w:right="98"/>
              <w:jc w:val="right"/>
              <w:rPr>
                <w:sz w:val="22"/>
              </w:rPr>
            </w:pPr>
            <w:r>
              <w:rPr>
                <w:sz w:val="22"/>
              </w:rPr>
              <w:t>-11%</w:t>
            </w:r>
          </w:p>
        </w:tc>
      </w:tr>
      <w:tr>
        <w:trPr>
          <w:trHeight w:val="298" w:hRule="exact"/>
        </w:trPr>
        <w:tc>
          <w:tcPr>
            <w:tcW w:w="3706" w:type="dxa"/>
          </w:tcPr>
          <w:p>
            <w:pPr>
              <w:pStyle w:val="TableParagraph"/>
              <w:spacing w:before="18"/>
              <w:ind w:left="103"/>
              <w:jc w:val="left"/>
              <w:rPr>
                <w:sz w:val="22"/>
              </w:rPr>
            </w:pPr>
            <w:r>
              <w:rPr>
                <w:sz w:val="22"/>
              </w:rPr>
              <w:t>Percentage reduction in production</w:t>
            </w:r>
          </w:p>
        </w:tc>
        <w:tc>
          <w:tcPr>
            <w:tcW w:w="1109" w:type="dxa"/>
          </w:tcPr>
          <w:p>
            <w:pPr>
              <w:pStyle w:val="TableParagraph"/>
              <w:spacing w:before="18"/>
              <w:ind w:left="103"/>
              <w:jc w:val="left"/>
              <w:rPr>
                <w:sz w:val="22"/>
              </w:rPr>
            </w:pPr>
            <w:r>
              <w:rPr>
                <w:w w:val="100"/>
                <w:sz w:val="22"/>
              </w:rPr>
              <w:t>%</w:t>
            </w:r>
          </w:p>
        </w:tc>
        <w:tc>
          <w:tcPr>
            <w:tcW w:w="944" w:type="dxa"/>
          </w:tcPr>
          <w:p>
            <w:pPr/>
          </w:p>
        </w:tc>
        <w:tc>
          <w:tcPr>
            <w:tcW w:w="941" w:type="dxa"/>
          </w:tcPr>
          <w:p>
            <w:pPr>
              <w:pStyle w:val="TableParagraph"/>
              <w:spacing w:before="18"/>
              <w:ind w:right="96"/>
              <w:jc w:val="right"/>
              <w:rPr>
                <w:sz w:val="22"/>
              </w:rPr>
            </w:pPr>
            <w:r>
              <w:rPr>
                <w:sz w:val="22"/>
              </w:rPr>
              <w:t>-3%</w:t>
            </w:r>
          </w:p>
        </w:tc>
        <w:tc>
          <w:tcPr>
            <w:tcW w:w="944" w:type="dxa"/>
          </w:tcPr>
          <w:p>
            <w:pPr>
              <w:pStyle w:val="TableParagraph"/>
              <w:spacing w:before="18"/>
              <w:ind w:right="99"/>
              <w:jc w:val="right"/>
              <w:rPr>
                <w:sz w:val="22"/>
              </w:rPr>
            </w:pPr>
            <w:r>
              <w:rPr>
                <w:sz w:val="22"/>
              </w:rPr>
              <w:t>-6%</w:t>
            </w:r>
          </w:p>
        </w:tc>
        <w:tc>
          <w:tcPr>
            <w:tcW w:w="941" w:type="dxa"/>
          </w:tcPr>
          <w:p>
            <w:pPr>
              <w:pStyle w:val="TableParagraph"/>
              <w:spacing w:before="18"/>
              <w:ind w:right="96"/>
              <w:jc w:val="right"/>
              <w:rPr>
                <w:sz w:val="22"/>
              </w:rPr>
            </w:pPr>
            <w:r>
              <w:rPr>
                <w:sz w:val="22"/>
              </w:rPr>
              <w:t>-9%</w:t>
            </w:r>
          </w:p>
        </w:tc>
        <w:tc>
          <w:tcPr>
            <w:tcW w:w="943" w:type="dxa"/>
          </w:tcPr>
          <w:p>
            <w:pPr>
              <w:pStyle w:val="TableParagraph"/>
              <w:spacing w:before="18"/>
              <w:ind w:right="98"/>
              <w:jc w:val="right"/>
              <w:rPr>
                <w:sz w:val="22"/>
              </w:rPr>
            </w:pPr>
            <w:r>
              <w:rPr>
                <w:sz w:val="22"/>
              </w:rPr>
              <w:t>-11%</w:t>
            </w:r>
          </w:p>
        </w:tc>
      </w:tr>
    </w:tbl>
    <w:p>
      <w:pPr>
        <w:pStyle w:val="BodyText"/>
        <w:rPr>
          <w:i/>
          <w:sz w:val="18"/>
        </w:rPr>
      </w:pPr>
    </w:p>
    <w:p>
      <w:pPr>
        <w:pStyle w:val="BodyText"/>
        <w:spacing w:before="1"/>
        <w:rPr>
          <w:i/>
          <w:sz w:val="19"/>
        </w:rPr>
      </w:pPr>
    </w:p>
    <w:p>
      <w:pPr>
        <w:spacing w:before="0"/>
        <w:ind w:left="100" w:right="0" w:firstLine="0"/>
        <w:jc w:val="left"/>
        <w:rPr>
          <w:i/>
          <w:sz w:val="18"/>
        </w:rPr>
      </w:pPr>
      <w:r>
        <w:rPr>
          <w:i/>
          <w:color w:val="44536A"/>
          <w:sz w:val="18"/>
        </w:rPr>
        <w:t>Table 36: Operational cost of reducing stocking rate on dairy farms in the Upper Waikato River Catchment</w:t>
      </w:r>
    </w:p>
    <w:p>
      <w:pPr>
        <w:pStyle w:val="BodyText"/>
        <w:spacing w:before="3"/>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7"/>
        <w:gridCol w:w="1133"/>
        <w:gridCol w:w="994"/>
        <w:gridCol w:w="850"/>
        <w:gridCol w:w="853"/>
        <w:gridCol w:w="850"/>
      </w:tblGrid>
      <w:tr>
        <w:trPr>
          <w:trHeight w:val="298" w:hRule="exact"/>
        </w:trPr>
        <w:tc>
          <w:tcPr>
            <w:tcW w:w="4107" w:type="dxa"/>
            <w:vMerge w:val="restart"/>
          </w:tcPr>
          <w:p>
            <w:pPr>
              <w:pStyle w:val="TableParagraph"/>
              <w:spacing w:before="10"/>
              <w:jc w:val="left"/>
              <w:rPr>
                <w:i/>
                <w:sz w:val="25"/>
              </w:rPr>
            </w:pPr>
          </w:p>
          <w:p>
            <w:pPr>
              <w:pStyle w:val="TableParagraph"/>
              <w:spacing w:before="1"/>
              <w:ind w:left="103"/>
              <w:jc w:val="left"/>
              <w:rPr>
                <w:b/>
                <w:sz w:val="22"/>
              </w:rPr>
            </w:pPr>
            <w:r>
              <w:rPr>
                <w:b/>
                <w:sz w:val="22"/>
              </w:rPr>
              <w:t>KPI</w:t>
            </w:r>
          </w:p>
        </w:tc>
        <w:tc>
          <w:tcPr>
            <w:tcW w:w="1133" w:type="dxa"/>
            <w:vMerge w:val="restart"/>
          </w:tcPr>
          <w:p>
            <w:pPr>
              <w:pStyle w:val="TableParagraph"/>
              <w:spacing w:before="10"/>
              <w:jc w:val="left"/>
              <w:rPr>
                <w:i/>
                <w:sz w:val="25"/>
              </w:rPr>
            </w:pPr>
          </w:p>
          <w:p>
            <w:pPr>
              <w:pStyle w:val="TableParagraph"/>
              <w:spacing w:before="1"/>
              <w:ind w:left="103"/>
              <w:jc w:val="left"/>
              <w:rPr>
                <w:b/>
                <w:sz w:val="22"/>
              </w:rPr>
            </w:pPr>
            <w:r>
              <w:rPr>
                <w:b/>
                <w:sz w:val="22"/>
              </w:rPr>
              <w:t>Metric</w:t>
            </w:r>
          </w:p>
        </w:tc>
        <w:tc>
          <w:tcPr>
            <w:tcW w:w="994" w:type="dxa"/>
            <w:vMerge w:val="restart"/>
          </w:tcPr>
          <w:p>
            <w:pPr>
              <w:pStyle w:val="TableParagraph"/>
              <w:spacing w:before="10"/>
              <w:jc w:val="left"/>
              <w:rPr>
                <w:i/>
                <w:sz w:val="25"/>
              </w:rPr>
            </w:pPr>
          </w:p>
          <w:p>
            <w:pPr>
              <w:pStyle w:val="TableParagraph"/>
              <w:spacing w:before="1"/>
              <w:ind w:left="103"/>
              <w:jc w:val="left"/>
              <w:rPr>
                <w:b/>
                <w:sz w:val="22"/>
              </w:rPr>
            </w:pPr>
            <w:r>
              <w:rPr>
                <w:b/>
                <w:sz w:val="22"/>
              </w:rPr>
              <w:t>Base</w:t>
            </w:r>
          </w:p>
        </w:tc>
        <w:tc>
          <w:tcPr>
            <w:tcW w:w="2552" w:type="dxa"/>
            <w:gridSpan w:val="3"/>
          </w:tcPr>
          <w:p>
            <w:pPr>
              <w:pStyle w:val="TableParagraph"/>
              <w:spacing w:before="18"/>
              <w:ind w:left="609"/>
              <w:jc w:val="left"/>
              <w:rPr>
                <w:b/>
                <w:sz w:val="22"/>
              </w:rPr>
            </w:pPr>
            <w:r>
              <w:rPr>
                <w:b/>
                <w:sz w:val="22"/>
              </w:rPr>
              <w:t>Mitigation run</w:t>
            </w:r>
          </w:p>
        </w:tc>
      </w:tr>
      <w:tr>
        <w:trPr>
          <w:trHeight w:val="298" w:hRule="exact"/>
        </w:trPr>
        <w:tc>
          <w:tcPr>
            <w:tcW w:w="4107" w:type="dxa"/>
            <w:vMerge/>
          </w:tcPr>
          <w:p>
            <w:pPr/>
          </w:p>
        </w:tc>
        <w:tc>
          <w:tcPr>
            <w:tcW w:w="1133" w:type="dxa"/>
            <w:vMerge/>
          </w:tcPr>
          <w:p>
            <w:pPr/>
          </w:p>
        </w:tc>
        <w:tc>
          <w:tcPr>
            <w:tcW w:w="994" w:type="dxa"/>
            <w:vMerge/>
          </w:tcPr>
          <w:p>
            <w:pPr/>
          </w:p>
        </w:tc>
        <w:tc>
          <w:tcPr>
            <w:tcW w:w="850" w:type="dxa"/>
          </w:tcPr>
          <w:p>
            <w:pPr>
              <w:pStyle w:val="TableParagraph"/>
              <w:spacing w:before="18"/>
              <w:ind w:right="97"/>
              <w:jc w:val="right"/>
              <w:rPr>
                <w:b/>
                <w:sz w:val="22"/>
              </w:rPr>
            </w:pPr>
            <w:r>
              <w:rPr>
                <w:b/>
                <w:sz w:val="22"/>
              </w:rPr>
              <w:t>1.1</w:t>
            </w:r>
          </w:p>
        </w:tc>
        <w:tc>
          <w:tcPr>
            <w:tcW w:w="853" w:type="dxa"/>
          </w:tcPr>
          <w:p>
            <w:pPr>
              <w:pStyle w:val="TableParagraph"/>
              <w:spacing w:before="18"/>
              <w:ind w:right="102"/>
              <w:jc w:val="right"/>
              <w:rPr>
                <w:b/>
                <w:sz w:val="22"/>
              </w:rPr>
            </w:pPr>
            <w:r>
              <w:rPr>
                <w:b/>
                <w:sz w:val="22"/>
              </w:rPr>
              <w:t>1.2</w:t>
            </w:r>
          </w:p>
        </w:tc>
        <w:tc>
          <w:tcPr>
            <w:tcW w:w="850" w:type="dxa"/>
          </w:tcPr>
          <w:p>
            <w:pPr>
              <w:pStyle w:val="TableParagraph"/>
              <w:spacing w:before="18"/>
              <w:ind w:right="99"/>
              <w:jc w:val="right"/>
              <w:rPr>
                <w:b/>
                <w:sz w:val="22"/>
              </w:rPr>
            </w:pPr>
            <w:r>
              <w:rPr>
                <w:b/>
                <w:sz w:val="22"/>
              </w:rPr>
              <w:t>1.3</w:t>
            </w:r>
          </w:p>
        </w:tc>
      </w:tr>
      <w:tr>
        <w:trPr>
          <w:trHeight w:val="298" w:hRule="exact"/>
        </w:trPr>
        <w:tc>
          <w:tcPr>
            <w:tcW w:w="4107" w:type="dxa"/>
          </w:tcPr>
          <w:p>
            <w:pPr>
              <w:pStyle w:val="TableParagraph"/>
              <w:spacing w:before="18"/>
              <w:ind w:left="103"/>
              <w:jc w:val="left"/>
              <w:rPr>
                <w:sz w:val="22"/>
              </w:rPr>
            </w:pPr>
            <w:r>
              <w:rPr>
                <w:sz w:val="22"/>
              </w:rPr>
              <w:t>Nitrogen leaching</w:t>
            </w:r>
          </w:p>
        </w:tc>
        <w:tc>
          <w:tcPr>
            <w:tcW w:w="1133" w:type="dxa"/>
          </w:tcPr>
          <w:p>
            <w:pPr>
              <w:pStyle w:val="TableParagraph"/>
              <w:spacing w:before="18"/>
              <w:ind w:left="103"/>
              <w:jc w:val="left"/>
              <w:rPr>
                <w:sz w:val="22"/>
              </w:rPr>
            </w:pPr>
            <w:r>
              <w:rPr>
                <w:sz w:val="22"/>
              </w:rPr>
              <w:t>kg/ha</w:t>
            </w:r>
          </w:p>
        </w:tc>
        <w:tc>
          <w:tcPr>
            <w:tcW w:w="994" w:type="dxa"/>
          </w:tcPr>
          <w:p>
            <w:pPr>
              <w:pStyle w:val="TableParagraph"/>
              <w:spacing w:before="18"/>
              <w:ind w:right="101"/>
              <w:jc w:val="right"/>
              <w:rPr>
                <w:sz w:val="22"/>
              </w:rPr>
            </w:pPr>
            <w:r>
              <w:rPr>
                <w:sz w:val="22"/>
              </w:rPr>
              <w:t>40</w:t>
            </w:r>
          </w:p>
        </w:tc>
        <w:tc>
          <w:tcPr>
            <w:tcW w:w="850" w:type="dxa"/>
          </w:tcPr>
          <w:p>
            <w:pPr>
              <w:pStyle w:val="TableParagraph"/>
              <w:spacing w:before="18"/>
              <w:ind w:right="96"/>
              <w:jc w:val="right"/>
              <w:rPr>
                <w:sz w:val="22"/>
              </w:rPr>
            </w:pPr>
            <w:r>
              <w:rPr>
                <w:sz w:val="22"/>
              </w:rPr>
              <w:t>36</w:t>
            </w:r>
          </w:p>
        </w:tc>
        <w:tc>
          <w:tcPr>
            <w:tcW w:w="853" w:type="dxa"/>
          </w:tcPr>
          <w:p>
            <w:pPr>
              <w:pStyle w:val="TableParagraph"/>
              <w:spacing w:before="18"/>
              <w:ind w:right="101"/>
              <w:jc w:val="right"/>
              <w:rPr>
                <w:sz w:val="22"/>
              </w:rPr>
            </w:pPr>
            <w:r>
              <w:rPr>
                <w:sz w:val="22"/>
              </w:rPr>
              <w:t>32</w:t>
            </w:r>
          </w:p>
        </w:tc>
        <w:tc>
          <w:tcPr>
            <w:tcW w:w="850" w:type="dxa"/>
          </w:tcPr>
          <w:p>
            <w:pPr>
              <w:pStyle w:val="TableParagraph"/>
              <w:spacing w:before="18"/>
              <w:ind w:right="98"/>
              <w:jc w:val="right"/>
              <w:rPr>
                <w:sz w:val="22"/>
              </w:rPr>
            </w:pPr>
            <w:r>
              <w:rPr>
                <w:sz w:val="22"/>
              </w:rPr>
              <w:t>30</w:t>
            </w:r>
          </w:p>
        </w:tc>
      </w:tr>
      <w:tr>
        <w:trPr>
          <w:trHeight w:val="298" w:hRule="exact"/>
        </w:trPr>
        <w:tc>
          <w:tcPr>
            <w:tcW w:w="4107" w:type="dxa"/>
          </w:tcPr>
          <w:p>
            <w:pPr>
              <w:pStyle w:val="TableParagraph"/>
              <w:spacing w:before="18"/>
              <w:ind w:left="103"/>
              <w:jc w:val="left"/>
              <w:rPr>
                <w:sz w:val="22"/>
              </w:rPr>
            </w:pPr>
            <w:r>
              <w:rPr>
                <w:sz w:val="22"/>
              </w:rPr>
              <w:t>Stocking rate</w:t>
            </w:r>
          </w:p>
        </w:tc>
        <w:tc>
          <w:tcPr>
            <w:tcW w:w="1133" w:type="dxa"/>
          </w:tcPr>
          <w:p>
            <w:pPr>
              <w:pStyle w:val="TableParagraph"/>
              <w:spacing w:before="18"/>
              <w:ind w:left="103"/>
              <w:jc w:val="left"/>
              <w:rPr>
                <w:sz w:val="22"/>
              </w:rPr>
            </w:pPr>
            <w:r>
              <w:rPr>
                <w:sz w:val="22"/>
              </w:rPr>
              <w:t>(cows/ha)</w:t>
            </w:r>
          </w:p>
        </w:tc>
        <w:tc>
          <w:tcPr>
            <w:tcW w:w="994" w:type="dxa"/>
          </w:tcPr>
          <w:p>
            <w:pPr>
              <w:pStyle w:val="TableParagraph"/>
              <w:spacing w:before="18"/>
              <w:ind w:right="101"/>
              <w:jc w:val="right"/>
              <w:rPr>
                <w:sz w:val="22"/>
              </w:rPr>
            </w:pPr>
            <w:r>
              <w:rPr>
                <w:sz w:val="22"/>
              </w:rPr>
              <w:t>2.8</w:t>
            </w:r>
          </w:p>
        </w:tc>
        <w:tc>
          <w:tcPr>
            <w:tcW w:w="850" w:type="dxa"/>
          </w:tcPr>
          <w:p>
            <w:pPr>
              <w:pStyle w:val="TableParagraph"/>
              <w:spacing w:before="18"/>
              <w:ind w:right="97"/>
              <w:jc w:val="right"/>
              <w:rPr>
                <w:sz w:val="22"/>
              </w:rPr>
            </w:pPr>
            <w:r>
              <w:rPr>
                <w:sz w:val="22"/>
              </w:rPr>
              <w:t>2.7</w:t>
            </w:r>
          </w:p>
        </w:tc>
        <w:tc>
          <w:tcPr>
            <w:tcW w:w="853" w:type="dxa"/>
          </w:tcPr>
          <w:p>
            <w:pPr>
              <w:pStyle w:val="TableParagraph"/>
              <w:spacing w:before="18"/>
              <w:ind w:right="101"/>
              <w:jc w:val="right"/>
              <w:rPr>
                <w:sz w:val="22"/>
              </w:rPr>
            </w:pPr>
            <w:r>
              <w:rPr>
                <w:sz w:val="22"/>
              </w:rPr>
              <w:t>2.6</w:t>
            </w:r>
          </w:p>
        </w:tc>
        <w:tc>
          <w:tcPr>
            <w:tcW w:w="850" w:type="dxa"/>
          </w:tcPr>
          <w:p>
            <w:pPr>
              <w:pStyle w:val="TableParagraph"/>
              <w:spacing w:before="18"/>
              <w:ind w:right="99"/>
              <w:jc w:val="right"/>
              <w:rPr>
                <w:sz w:val="22"/>
              </w:rPr>
            </w:pPr>
            <w:r>
              <w:rPr>
                <w:sz w:val="22"/>
              </w:rPr>
              <w:t>2.5</w:t>
            </w:r>
          </w:p>
        </w:tc>
      </w:tr>
      <w:tr>
        <w:trPr>
          <w:trHeight w:val="300" w:hRule="exact"/>
        </w:trPr>
        <w:tc>
          <w:tcPr>
            <w:tcW w:w="4107" w:type="dxa"/>
          </w:tcPr>
          <w:p>
            <w:pPr>
              <w:pStyle w:val="TableParagraph"/>
              <w:spacing w:before="21"/>
              <w:ind w:left="103"/>
              <w:jc w:val="left"/>
              <w:rPr>
                <w:sz w:val="22"/>
              </w:rPr>
            </w:pPr>
            <w:r>
              <w:rPr>
                <w:sz w:val="22"/>
              </w:rPr>
              <w:t>Nitrogen fertiliser use</w:t>
            </w:r>
          </w:p>
        </w:tc>
        <w:tc>
          <w:tcPr>
            <w:tcW w:w="1133" w:type="dxa"/>
          </w:tcPr>
          <w:p>
            <w:pPr>
              <w:pStyle w:val="TableParagraph"/>
              <w:spacing w:before="21"/>
              <w:ind w:left="103"/>
              <w:jc w:val="left"/>
              <w:rPr>
                <w:sz w:val="22"/>
              </w:rPr>
            </w:pPr>
            <w:r>
              <w:rPr>
                <w:sz w:val="22"/>
              </w:rPr>
              <w:t>(kgN/ha)</w:t>
            </w:r>
          </w:p>
        </w:tc>
        <w:tc>
          <w:tcPr>
            <w:tcW w:w="994" w:type="dxa"/>
          </w:tcPr>
          <w:p>
            <w:pPr>
              <w:pStyle w:val="TableParagraph"/>
              <w:spacing w:before="21"/>
              <w:ind w:right="102"/>
              <w:jc w:val="right"/>
              <w:rPr>
                <w:sz w:val="22"/>
              </w:rPr>
            </w:pPr>
            <w:r>
              <w:rPr>
                <w:sz w:val="22"/>
              </w:rPr>
              <w:t>161</w:t>
            </w:r>
          </w:p>
        </w:tc>
        <w:tc>
          <w:tcPr>
            <w:tcW w:w="850" w:type="dxa"/>
          </w:tcPr>
          <w:p>
            <w:pPr>
              <w:pStyle w:val="TableParagraph"/>
              <w:spacing w:before="21"/>
              <w:ind w:right="97"/>
              <w:jc w:val="right"/>
              <w:rPr>
                <w:sz w:val="22"/>
              </w:rPr>
            </w:pPr>
            <w:r>
              <w:rPr>
                <w:sz w:val="22"/>
              </w:rPr>
              <w:t>137</w:t>
            </w:r>
          </w:p>
        </w:tc>
        <w:tc>
          <w:tcPr>
            <w:tcW w:w="853" w:type="dxa"/>
          </w:tcPr>
          <w:p>
            <w:pPr>
              <w:pStyle w:val="TableParagraph"/>
              <w:spacing w:before="21"/>
              <w:ind w:right="102"/>
              <w:jc w:val="right"/>
              <w:rPr>
                <w:sz w:val="22"/>
              </w:rPr>
            </w:pPr>
            <w:r>
              <w:rPr>
                <w:sz w:val="22"/>
              </w:rPr>
              <w:t>113</w:t>
            </w:r>
          </w:p>
        </w:tc>
        <w:tc>
          <w:tcPr>
            <w:tcW w:w="850" w:type="dxa"/>
          </w:tcPr>
          <w:p>
            <w:pPr>
              <w:pStyle w:val="TableParagraph"/>
              <w:spacing w:before="21"/>
              <w:ind w:right="98"/>
              <w:jc w:val="right"/>
              <w:rPr>
                <w:sz w:val="22"/>
              </w:rPr>
            </w:pPr>
            <w:r>
              <w:rPr>
                <w:sz w:val="22"/>
              </w:rPr>
              <w:t>86</w:t>
            </w:r>
          </w:p>
        </w:tc>
      </w:tr>
      <w:tr>
        <w:trPr>
          <w:trHeight w:val="298" w:hRule="exact"/>
        </w:trPr>
        <w:tc>
          <w:tcPr>
            <w:tcW w:w="4107" w:type="dxa"/>
          </w:tcPr>
          <w:p>
            <w:pPr>
              <w:pStyle w:val="TableParagraph"/>
              <w:spacing w:before="18"/>
              <w:ind w:left="103"/>
              <w:jc w:val="left"/>
              <w:rPr>
                <w:sz w:val="22"/>
              </w:rPr>
            </w:pPr>
            <w:r>
              <w:rPr>
                <w:sz w:val="22"/>
              </w:rPr>
              <w:t>Milksolids</w:t>
            </w:r>
          </w:p>
        </w:tc>
        <w:tc>
          <w:tcPr>
            <w:tcW w:w="1133" w:type="dxa"/>
          </w:tcPr>
          <w:p>
            <w:pPr>
              <w:pStyle w:val="TableParagraph"/>
              <w:spacing w:before="18"/>
              <w:ind w:left="103"/>
              <w:jc w:val="left"/>
              <w:rPr>
                <w:sz w:val="22"/>
              </w:rPr>
            </w:pPr>
            <w:r>
              <w:rPr>
                <w:sz w:val="22"/>
              </w:rPr>
              <w:t>(kg/ha)</w:t>
            </w:r>
          </w:p>
        </w:tc>
        <w:tc>
          <w:tcPr>
            <w:tcW w:w="994" w:type="dxa"/>
          </w:tcPr>
          <w:p>
            <w:pPr>
              <w:pStyle w:val="TableParagraph"/>
              <w:spacing w:before="18"/>
              <w:ind w:right="102"/>
              <w:jc w:val="right"/>
              <w:rPr>
                <w:sz w:val="22"/>
              </w:rPr>
            </w:pPr>
            <w:r>
              <w:rPr>
                <w:sz w:val="22"/>
              </w:rPr>
              <w:t>1,063</w:t>
            </w:r>
          </w:p>
        </w:tc>
        <w:tc>
          <w:tcPr>
            <w:tcW w:w="850" w:type="dxa"/>
          </w:tcPr>
          <w:p>
            <w:pPr>
              <w:pStyle w:val="TableParagraph"/>
              <w:spacing w:before="18"/>
              <w:ind w:right="97"/>
              <w:jc w:val="right"/>
              <w:rPr>
                <w:sz w:val="22"/>
              </w:rPr>
            </w:pPr>
            <w:r>
              <w:rPr>
                <w:sz w:val="22"/>
              </w:rPr>
              <w:t>1,030</w:t>
            </w:r>
          </w:p>
        </w:tc>
        <w:tc>
          <w:tcPr>
            <w:tcW w:w="853" w:type="dxa"/>
          </w:tcPr>
          <w:p>
            <w:pPr>
              <w:pStyle w:val="TableParagraph"/>
              <w:spacing w:before="18"/>
              <w:ind w:right="102"/>
              <w:jc w:val="right"/>
              <w:rPr>
                <w:sz w:val="22"/>
              </w:rPr>
            </w:pPr>
            <w:r>
              <w:rPr>
                <w:sz w:val="22"/>
              </w:rPr>
              <w:t>991</w:t>
            </w:r>
          </w:p>
        </w:tc>
        <w:tc>
          <w:tcPr>
            <w:tcW w:w="850" w:type="dxa"/>
          </w:tcPr>
          <w:p>
            <w:pPr>
              <w:pStyle w:val="TableParagraph"/>
              <w:spacing w:before="18"/>
              <w:ind w:right="99"/>
              <w:jc w:val="right"/>
              <w:rPr>
                <w:sz w:val="22"/>
              </w:rPr>
            </w:pPr>
            <w:r>
              <w:rPr>
                <w:sz w:val="22"/>
              </w:rPr>
              <w:t>958</w:t>
            </w:r>
          </w:p>
        </w:tc>
      </w:tr>
      <w:tr>
        <w:trPr>
          <w:trHeight w:val="298" w:hRule="exact"/>
        </w:trPr>
        <w:tc>
          <w:tcPr>
            <w:tcW w:w="4107" w:type="dxa"/>
          </w:tcPr>
          <w:p>
            <w:pPr>
              <w:pStyle w:val="TableParagraph"/>
              <w:spacing w:before="18"/>
              <w:ind w:left="103"/>
              <w:jc w:val="left"/>
              <w:rPr>
                <w:sz w:val="22"/>
              </w:rPr>
            </w:pPr>
            <w:r>
              <w:rPr>
                <w:sz w:val="22"/>
              </w:rPr>
              <w:t>Milksolids</w:t>
            </w:r>
          </w:p>
        </w:tc>
        <w:tc>
          <w:tcPr>
            <w:tcW w:w="1133" w:type="dxa"/>
          </w:tcPr>
          <w:p>
            <w:pPr>
              <w:pStyle w:val="TableParagraph"/>
              <w:spacing w:before="18"/>
              <w:ind w:left="103"/>
              <w:jc w:val="left"/>
              <w:rPr>
                <w:sz w:val="22"/>
              </w:rPr>
            </w:pPr>
            <w:r>
              <w:rPr>
                <w:sz w:val="22"/>
              </w:rPr>
              <w:t>(kg/cow)</w:t>
            </w:r>
          </w:p>
        </w:tc>
        <w:tc>
          <w:tcPr>
            <w:tcW w:w="994" w:type="dxa"/>
          </w:tcPr>
          <w:p>
            <w:pPr>
              <w:pStyle w:val="TableParagraph"/>
              <w:spacing w:before="18"/>
              <w:ind w:right="102"/>
              <w:jc w:val="right"/>
              <w:rPr>
                <w:sz w:val="22"/>
              </w:rPr>
            </w:pPr>
            <w:r>
              <w:rPr>
                <w:sz w:val="22"/>
              </w:rPr>
              <w:t>381</w:t>
            </w:r>
          </w:p>
        </w:tc>
        <w:tc>
          <w:tcPr>
            <w:tcW w:w="850" w:type="dxa"/>
          </w:tcPr>
          <w:p>
            <w:pPr>
              <w:pStyle w:val="TableParagraph"/>
              <w:spacing w:before="18"/>
              <w:ind w:right="97"/>
              <w:jc w:val="right"/>
              <w:rPr>
                <w:sz w:val="22"/>
              </w:rPr>
            </w:pPr>
            <w:r>
              <w:rPr>
                <w:sz w:val="22"/>
              </w:rPr>
              <w:t>381</w:t>
            </w:r>
          </w:p>
        </w:tc>
        <w:tc>
          <w:tcPr>
            <w:tcW w:w="853" w:type="dxa"/>
          </w:tcPr>
          <w:p>
            <w:pPr>
              <w:pStyle w:val="TableParagraph"/>
              <w:spacing w:before="18"/>
              <w:ind w:right="102"/>
              <w:jc w:val="right"/>
              <w:rPr>
                <w:sz w:val="22"/>
              </w:rPr>
            </w:pPr>
            <w:r>
              <w:rPr>
                <w:sz w:val="22"/>
              </w:rPr>
              <w:t>382</w:t>
            </w:r>
          </w:p>
        </w:tc>
        <w:tc>
          <w:tcPr>
            <w:tcW w:w="850" w:type="dxa"/>
          </w:tcPr>
          <w:p>
            <w:pPr>
              <w:pStyle w:val="TableParagraph"/>
              <w:spacing w:before="18"/>
              <w:ind w:right="99"/>
              <w:jc w:val="right"/>
              <w:rPr>
                <w:sz w:val="22"/>
              </w:rPr>
            </w:pPr>
            <w:r>
              <w:rPr>
                <w:sz w:val="22"/>
              </w:rPr>
              <w:t>382</w:t>
            </w:r>
          </w:p>
        </w:tc>
      </w:tr>
      <w:tr>
        <w:trPr>
          <w:trHeight w:val="298" w:hRule="exact"/>
        </w:trPr>
        <w:tc>
          <w:tcPr>
            <w:tcW w:w="4107" w:type="dxa"/>
          </w:tcPr>
          <w:p>
            <w:pPr>
              <w:pStyle w:val="TableParagraph"/>
              <w:spacing w:before="18"/>
              <w:ind w:left="103"/>
              <w:jc w:val="left"/>
              <w:rPr>
                <w:sz w:val="22"/>
              </w:rPr>
            </w:pPr>
            <w:r>
              <w:rPr>
                <w:sz w:val="22"/>
              </w:rPr>
              <w:t>Operating profit</w:t>
            </w:r>
          </w:p>
        </w:tc>
        <w:tc>
          <w:tcPr>
            <w:tcW w:w="1133" w:type="dxa"/>
          </w:tcPr>
          <w:p>
            <w:pPr>
              <w:pStyle w:val="TableParagraph"/>
              <w:spacing w:before="18"/>
              <w:ind w:left="103"/>
              <w:jc w:val="left"/>
              <w:rPr>
                <w:sz w:val="22"/>
              </w:rPr>
            </w:pPr>
            <w:r>
              <w:rPr>
                <w:sz w:val="22"/>
              </w:rPr>
              <w:t>($/ha)</w:t>
            </w:r>
          </w:p>
        </w:tc>
        <w:tc>
          <w:tcPr>
            <w:tcW w:w="994" w:type="dxa"/>
          </w:tcPr>
          <w:p>
            <w:pPr>
              <w:pStyle w:val="TableParagraph"/>
              <w:spacing w:before="18"/>
              <w:ind w:right="102"/>
              <w:jc w:val="right"/>
              <w:rPr>
                <w:sz w:val="22"/>
              </w:rPr>
            </w:pPr>
            <w:r>
              <w:rPr>
                <w:sz w:val="22"/>
              </w:rPr>
              <w:t>2,377</w:t>
            </w:r>
          </w:p>
        </w:tc>
        <w:tc>
          <w:tcPr>
            <w:tcW w:w="850" w:type="dxa"/>
          </w:tcPr>
          <w:p>
            <w:pPr>
              <w:pStyle w:val="TableParagraph"/>
              <w:spacing w:before="18"/>
              <w:ind w:right="97"/>
              <w:jc w:val="right"/>
              <w:rPr>
                <w:sz w:val="22"/>
              </w:rPr>
            </w:pPr>
            <w:r>
              <w:rPr>
                <w:sz w:val="22"/>
              </w:rPr>
              <w:t>2,263</w:t>
            </w:r>
          </w:p>
        </w:tc>
        <w:tc>
          <w:tcPr>
            <w:tcW w:w="853" w:type="dxa"/>
          </w:tcPr>
          <w:p>
            <w:pPr>
              <w:pStyle w:val="TableParagraph"/>
              <w:spacing w:before="18"/>
              <w:ind w:right="103"/>
              <w:jc w:val="right"/>
              <w:rPr>
                <w:sz w:val="22"/>
              </w:rPr>
            </w:pPr>
            <w:r>
              <w:rPr>
                <w:sz w:val="22"/>
              </w:rPr>
              <w:t>2,158</w:t>
            </w:r>
          </w:p>
        </w:tc>
        <w:tc>
          <w:tcPr>
            <w:tcW w:w="850" w:type="dxa"/>
          </w:tcPr>
          <w:p>
            <w:pPr>
              <w:pStyle w:val="TableParagraph"/>
              <w:spacing w:before="18"/>
              <w:ind w:right="100"/>
              <w:jc w:val="right"/>
              <w:rPr>
                <w:sz w:val="22"/>
              </w:rPr>
            </w:pPr>
            <w:r>
              <w:rPr>
                <w:sz w:val="22"/>
              </w:rPr>
              <w:t>2,056</w:t>
            </w:r>
          </w:p>
        </w:tc>
      </w:tr>
      <w:tr>
        <w:trPr>
          <w:trHeight w:val="298" w:hRule="exact"/>
        </w:trPr>
        <w:tc>
          <w:tcPr>
            <w:tcW w:w="4107" w:type="dxa"/>
          </w:tcPr>
          <w:p>
            <w:pPr>
              <w:pStyle w:val="TableParagraph"/>
              <w:spacing w:before="18"/>
              <w:ind w:left="103"/>
              <w:jc w:val="left"/>
              <w:rPr>
                <w:sz w:val="22"/>
              </w:rPr>
            </w:pPr>
            <w:r>
              <w:rPr>
                <w:sz w:val="22"/>
              </w:rPr>
              <w:t>Percentage reduction in nitrogen leaching</w:t>
            </w:r>
          </w:p>
        </w:tc>
        <w:tc>
          <w:tcPr>
            <w:tcW w:w="1133" w:type="dxa"/>
          </w:tcPr>
          <w:p>
            <w:pPr>
              <w:pStyle w:val="TableParagraph"/>
              <w:spacing w:before="18"/>
              <w:ind w:left="103"/>
              <w:jc w:val="left"/>
              <w:rPr>
                <w:sz w:val="22"/>
              </w:rPr>
            </w:pPr>
            <w:r>
              <w:rPr>
                <w:w w:val="100"/>
                <w:sz w:val="22"/>
              </w:rPr>
              <w:t>%</w:t>
            </w:r>
          </w:p>
        </w:tc>
        <w:tc>
          <w:tcPr>
            <w:tcW w:w="994" w:type="dxa"/>
          </w:tcPr>
          <w:p>
            <w:pPr/>
          </w:p>
        </w:tc>
        <w:tc>
          <w:tcPr>
            <w:tcW w:w="850" w:type="dxa"/>
          </w:tcPr>
          <w:p>
            <w:pPr>
              <w:pStyle w:val="TableParagraph"/>
              <w:spacing w:before="18"/>
              <w:ind w:right="96"/>
              <w:jc w:val="right"/>
              <w:rPr>
                <w:sz w:val="22"/>
              </w:rPr>
            </w:pPr>
            <w:r>
              <w:rPr>
                <w:sz w:val="22"/>
              </w:rPr>
              <w:t>-10%</w:t>
            </w:r>
          </w:p>
        </w:tc>
        <w:tc>
          <w:tcPr>
            <w:tcW w:w="853" w:type="dxa"/>
          </w:tcPr>
          <w:p>
            <w:pPr>
              <w:pStyle w:val="TableParagraph"/>
              <w:spacing w:before="18"/>
              <w:ind w:right="100"/>
              <w:jc w:val="right"/>
              <w:rPr>
                <w:sz w:val="22"/>
              </w:rPr>
            </w:pPr>
            <w:r>
              <w:rPr>
                <w:sz w:val="22"/>
              </w:rPr>
              <w:t>-18%</w:t>
            </w:r>
          </w:p>
        </w:tc>
        <w:tc>
          <w:tcPr>
            <w:tcW w:w="850" w:type="dxa"/>
          </w:tcPr>
          <w:p>
            <w:pPr>
              <w:pStyle w:val="TableParagraph"/>
              <w:spacing w:before="18"/>
              <w:ind w:right="98"/>
              <w:jc w:val="right"/>
              <w:rPr>
                <w:sz w:val="22"/>
              </w:rPr>
            </w:pPr>
            <w:r>
              <w:rPr>
                <w:sz w:val="22"/>
              </w:rPr>
              <w:t>-24%</w:t>
            </w:r>
          </w:p>
        </w:tc>
      </w:tr>
      <w:tr>
        <w:trPr>
          <w:trHeight w:val="298" w:hRule="exact"/>
        </w:trPr>
        <w:tc>
          <w:tcPr>
            <w:tcW w:w="4107" w:type="dxa"/>
          </w:tcPr>
          <w:p>
            <w:pPr>
              <w:pStyle w:val="TableParagraph"/>
              <w:spacing w:before="19"/>
              <w:ind w:left="103"/>
              <w:jc w:val="left"/>
              <w:rPr>
                <w:sz w:val="22"/>
              </w:rPr>
            </w:pPr>
            <w:r>
              <w:rPr>
                <w:sz w:val="22"/>
              </w:rPr>
              <w:t>Percentage reduction in operating profit</w:t>
            </w:r>
          </w:p>
        </w:tc>
        <w:tc>
          <w:tcPr>
            <w:tcW w:w="1133" w:type="dxa"/>
          </w:tcPr>
          <w:p>
            <w:pPr>
              <w:pStyle w:val="TableParagraph"/>
              <w:spacing w:before="19"/>
              <w:ind w:left="103"/>
              <w:jc w:val="left"/>
              <w:rPr>
                <w:sz w:val="22"/>
              </w:rPr>
            </w:pPr>
            <w:r>
              <w:rPr>
                <w:w w:val="100"/>
                <w:sz w:val="22"/>
              </w:rPr>
              <w:t>%</w:t>
            </w:r>
          </w:p>
        </w:tc>
        <w:tc>
          <w:tcPr>
            <w:tcW w:w="994" w:type="dxa"/>
          </w:tcPr>
          <w:p>
            <w:pPr/>
          </w:p>
        </w:tc>
        <w:tc>
          <w:tcPr>
            <w:tcW w:w="850" w:type="dxa"/>
          </w:tcPr>
          <w:p>
            <w:pPr>
              <w:pStyle w:val="TableParagraph"/>
              <w:spacing w:before="19"/>
              <w:ind w:right="96"/>
              <w:jc w:val="right"/>
              <w:rPr>
                <w:sz w:val="22"/>
              </w:rPr>
            </w:pPr>
            <w:r>
              <w:rPr>
                <w:sz w:val="22"/>
              </w:rPr>
              <w:t>-5%</w:t>
            </w:r>
          </w:p>
        </w:tc>
        <w:tc>
          <w:tcPr>
            <w:tcW w:w="853" w:type="dxa"/>
          </w:tcPr>
          <w:p>
            <w:pPr>
              <w:pStyle w:val="TableParagraph"/>
              <w:spacing w:before="19"/>
              <w:ind w:right="100"/>
              <w:jc w:val="right"/>
              <w:rPr>
                <w:sz w:val="22"/>
              </w:rPr>
            </w:pPr>
            <w:r>
              <w:rPr>
                <w:sz w:val="22"/>
              </w:rPr>
              <w:t>-9%</w:t>
            </w:r>
          </w:p>
        </w:tc>
        <w:tc>
          <w:tcPr>
            <w:tcW w:w="850" w:type="dxa"/>
          </w:tcPr>
          <w:p>
            <w:pPr>
              <w:pStyle w:val="TableParagraph"/>
              <w:spacing w:before="19"/>
              <w:ind w:right="98"/>
              <w:jc w:val="right"/>
              <w:rPr>
                <w:sz w:val="22"/>
              </w:rPr>
            </w:pPr>
            <w:r>
              <w:rPr>
                <w:sz w:val="22"/>
              </w:rPr>
              <w:t>-13%</w:t>
            </w:r>
          </w:p>
        </w:tc>
      </w:tr>
      <w:tr>
        <w:trPr>
          <w:trHeight w:val="300" w:hRule="exact"/>
        </w:trPr>
        <w:tc>
          <w:tcPr>
            <w:tcW w:w="4107" w:type="dxa"/>
          </w:tcPr>
          <w:p>
            <w:pPr>
              <w:pStyle w:val="TableParagraph"/>
              <w:spacing w:before="21"/>
              <w:ind w:left="103"/>
              <w:jc w:val="left"/>
              <w:rPr>
                <w:sz w:val="22"/>
              </w:rPr>
            </w:pPr>
            <w:r>
              <w:rPr>
                <w:sz w:val="22"/>
              </w:rPr>
              <w:t>Percentage reduction in production</w:t>
            </w:r>
          </w:p>
        </w:tc>
        <w:tc>
          <w:tcPr>
            <w:tcW w:w="1133" w:type="dxa"/>
          </w:tcPr>
          <w:p>
            <w:pPr>
              <w:pStyle w:val="TableParagraph"/>
              <w:spacing w:before="21"/>
              <w:ind w:left="103"/>
              <w:jc w:val="left"/>
              <w:rPr>
                <w:sz w:val="22"/>
              </w:rPr>
            </w:pPr>
            <w:r>
              <w:rPr>
                <w:w w:val="100"/>
                <w:sz w:val="22"/>
              </w:rPr>
              <w:t>%</w:t>
            </w:r>
          </w:p>
        </w:tc>
        <w:tc>
          <w:tcPr>
            <w:tcW w:w="994" w:type="dxa"/>
          </w:tcPr>
          <w:p>
            <w:pPr/>
          </w:p>
        </w:tc>
        <w:tc>
          <w:tcPr>
            <w:tcW w:w="850" w:type="dxa"/>
          </w:tcPr>
          <w:p>
            <w:pPr>
              <w:pStyle w:val="TableParagraph"/>
              <w:spacing w:before="21"/>
              <w:ind w:right="96"/>
              <w:jc w:val="right"/>
              <w:rPr>
                <w:sz w:val="22"/>
              </w:rPr>
            </w:pPr>
            <w:r>
              <w:rPr>
                <w:sz w:val="22"/>
              </w:rPr>
              <w:t>-3%</w:t>
            </w:r>
          </w:p>
        </w:tc>
        <w:tc>
          <w:tcPr>
            <w:tcW w:w="853" w:type="dxa"/>
          </w:tcPr>
          <w:p>
            <w:pPr>
              <w:pStyle w:val="TableParagraph"/>
              <w:spacing w:before="21"/>
              <w:ind w:right="100"/>
              <w:jc w:val="right"/>
              <w:rPr>
                <w:sz w:val="22"/>
              </w:rPr>
            </w:pPr>
            <w:r>
              <w:rPr>
                <w:sz w:val="22"/>
              </w:rPr>
              <w:t>-6%</w:t>
            </w:r>
          </w:p>
        </w:tc>
        <w:tc>
          <w:tcPr>
            <w:tcW w:w="850" w:type="dxa"/>
          </w:tcPr>
          <w:p>
            <w:pPr>
              <w:pStyle w:val="TableParagraph"/>
              <w:spacing w:before="21"/>
              <w:ind w:right="98"/>
              <w:jc w:val="right"/>
              <w:rPr>
                <w:sz w:val="22"/>
              </w:rPr>
            </w:pPr>
            <w:r>
              <w:rPr>
                <w:sz w:val="22"/>
              </w:rPr>
              <w:t>-9%</w:t>
            </w:r>
          </w:p>
        </w:tc>
      </w:tr>
    </w:tbl>
    <w:p>
      <w:pPr>
        <w:pStyle w:val="BodyText"/>
        <w:rPr>
          <w:i/>
          <w:sz w:val="18"/>
        </w:rPr>
      </w:pPr>
    </w:p>
    <w:p>
      <w:pPr>
        <w:pStyle w:val="BodyText"/>
        <w:spacing w:before="10"/>
        <w:rPr>
          <w:i/>
          <w:sz w:val="18"/>
        </w:rPr>
      </w:pPr>
    </w:p>
    <w:p>
      <w:pPr>
        <w:spacing w:before="0"/>
        <w:ind w:left="100" w:right="0" w:firstLine="0"/>
        <w:jc w:val="left"/>
        <w:rPr>
          <w:i/>
          <w:sz w:val="18"/>
        </w:rPr>
      </w:pPr>
      <w:r>
        <w:rPr>
          <w:i/>
          <w:color w:val="44536A"/>
          <w:sz w:val="18"/>
        </w:rPr>
        <w:t>Table 37: Operational cost of reducing stocking rate on dairy farms in the Southland region</w:t>
      </w:r>
    </w:p>
    <w:p>
      <w:pPr>
        <w:pStyle w:val="BodyText"/>
        <w:spacing w:before="2"/>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4"/>
        <w:gridCol w:w="1294"/>
        <w:gridCol w:w="1099"/>
        <w:gridCol w:w="1100"/>
        <w:gridCol w:w="1099"/>
        <w:gridCol w:w="768"/>
      </w:tblGrid>
      <w:tr>
        <w:trPr>
          <w:trHeight w:val="278" w:hRule="exact"/>
        </w:trPr>
        <w:tc>
          <w:tcPr>
            <w:tcW w:w="4304" w:type="dxa"/>
            <w:vMerge w:val="restart"/>
          </w:tcPr>
          <w:p>
            <w:pPr>
              <w:pStyle w:val="TableParagraph"/>
              <w:spacing w:before="9"/>
              <w:jc w:val="left"/>
              <w:rPr>
                <w:i/>
                <w:sz w:val="22"/>
              </w:rPr>
            </w:pPr>
          </w:p>
          <w:p>
            <w:pPr>
              <w:pStyle w:val="TableParagraph"/>
              <w:ind w:left="103"/>
              <w:jc w:val="left"/>
              <w:rPr>
                <w:b/>
                <w:sz w:val="22"/>
              </w:rPr>
            </w:pPr>
            <w:r>
              <w:rPr>
                <w:b/>
                <w:sz w:val="22"/>
              </w:rPr>
              <w:t>KPI</w:t>
            </w:r>
          </w:p>
        </w:tc>
        <w:tc>
          <w:tcPr>
            <w:tcW w:w="1294" w:type="dxa"/>
            <w:vMerge w:val="restart"/>
          </w:tcPr>
          <w:p>
            <w:pPr>
              <w:pStyle w:val="TableParagraph"/>
              <w:spacing w:before="9"/>
              <w:jc w:val="left"/>
              <w:rPr>
                <w:i/>
                <w:sz w:val="22"/>
              </w:rPr>
            </w:pPr>
          </w:p>
          <w:p>
            <w:pPr>
              <w:pStyle w:val="TableParagraph"/>
              <w:ind w:left="103"/>
              <w:jc w:val="left"/>
              <w:rPr>
                <w:b/>
                <w:sz w:val="22"/>
              </w:rPr>
            </w:pPr>
            <w:r>
              <w:rPr>
                <w:b/>
                <w:sz w:val="22"/>
              </w:rPr>
              <w:t>Metric</w:t>
            </w:r>
          </w:p>
        </w:tc>
        <w:tc>
          <w:tcPr>
            <w:tcW w:w="1099" w:type="dxa"/>
            <w:vMerge w:val="restart"/>
          </w:tcPr>
          <w:p>
            <w:pPr>
              <w:pStyle w:val="TableParagraph"/>
              <w:spacing w:before="9"/>
              <w:jc w:val="left"/>
              <w:rPr>
                <w:i/>
                <w:sz w:val="22"/>
              </w:rPr>
            </w:pPr>
          </w:p>
          <w:p>
            <w:pPr>
              <w:pStyle w:val="TableParagraph"/>
              <w:ind w:left="103"/>
              <w:jc w:val="left"/>
              <w:rPr>
                <w:b/>
                <w:sz w:val="22"/>
              </w:rPr>
            </w:pPr>
            <w:r>
              <w:rPr>
                <w:b/>
                <w:sz w:val="22"/>
              </w:rPr>
              <w:t>Base</w:t>
            </w:r>
          </w:p>
        </w:tc>
        <w:tc>
          <w:tcPr>
            <w:tcW w:w="2967" w:type="dxa"/>
            <w:gridSpan w:val="3"/>
          </w:tcPr>
          <w:p>
            <w:pPr>
              <w:pStyle w:val="TableParagraph"/>
              <w:spacing w:line="268" w:lineRule="exact"/>
              <w:ind w:left="816"/>
              <w:jc w:val="left"/>
              <w:rPr>
                <w:b/>
                <w:sz w:val="22"/>
              </w:rPr>
            </w:pPr>
            <w:r>
              <w:rPr>
                <w:b/>
                <w:sz w:val="22"/>
              </w:rPr>
              <w:t>Mitigation run</w:t>
            </w:r>
          </w:p>
        </w:tc>
      </w:tr>
      <w:tr>
        <w:trPr>
          <w:trHeight w:val="278" w:hRule="exact"/>
        </w:trPr>
        <w:tc>
          <w:tcPr>
            <w:tcW w:w="4304" w:type="dxa"/>
            <w:vMerge/>
          </w:tcPr>
          <w:p>
            <w:pPr/>
          </w:p>
        </w:tc>
        <w:tc>
          <w:tcPr>
            <w:tcW w:w="1294" w:type="dxa"/>
            <w:vMerge/>
          </w:tcPr>
          <w:p>
            <w:pPr/>
          </w:p>
        </w:tc>
        <w:tc>
          <w:tcPr>
            <w:tcW w:w="1099" w:type="dxa"/>
            <w:vMerge/>
          </w:tcPr>
          <w:p>
            <w:pPr/>
          </w:p>
        </w:tc>
        <w:tc>
          <w:tcPr>
            <w:tcW w:w="1100" w:type="dxa"/>
          </w:tcPr>
          <w:p>
            <w:pPr>
              <w:pStyle w:val="TableParagraph"/>
              <w:spacing w:line="268" w:lineRule="exact"/>
              <w:ind w:right="100"/>
              <w:jc w:val="right"/>
              <w:rPr>
                <w:b/>
                <w:sz w:val="22"/>
              </w:rPr>
            </w:pPr>
            <w:r>
              <w:rPr>
                <w:b/>
                <w:sz w:val="22"/>
              </w:rPr>
              <w:t>1.1</w:t>
            </w:r>
          </w:p>
        </w:tc>
        <w:tc>
          <w:tcPr>
            <w:tcW w:w="1099" w:type="dxa"/>
          </w:tcPr>
          <w:p>
            <w:pPr>
              <w:pStyle w:val="TableParagraph"/>
              <w:spacing w:line="268" w:lineRule="exact"/>
              <w:ind w:right="99"/>
              <w:jc w:val="right"/>
              <w:rPr>
                <w:b/>
                <w:sz w:val="22"/>
              </w:rPr>
            </w:pPr>
            <w:r>
              <w:rPr>
                <w:b/>
                <w:sz w:val="22"/>
              </w:rPr>
              <w:t>1.2</w:t>
            </w:r>
          </w:p>
        </w:tc>
        <w:tc>
          <w:tcPr>
            <w:tcW w:w="768" w:type="dxa"/>
          </w:tcPr>
          <w:p>
            <w:pPr>
              <w:pStyle w:val="TableParagraph"/>
              <w:spacing w:line="268" w:lineRule="exact"/>
              <w:ind w:right="102"/>
              <w:jc w:val="right"/>
              <w:rPr>
                <w:b/>
                <w:sz w:val="22"/>
              </w:rPr>
            </w:pPr>
            <w:r>
              <w:rPr>
                <w:b/>
                <w:sz w:val="22"/>
              </w:rPr>
              <w:t>1.3</w:t>
            </w:r>
          </w:p>
        </w:tc>
      </w:tr>
      <w:tr>
        <w:trPr>
          <w:trHeight w:val="278" w:hRule="exact"/>
        </w:trPr>
        <w:tc>
          <w:tcPr>
            <w:tcW w:w="4304" w:type="dxa"/>
          </w:tcPr>
          <w:p>
            <w:pPr>
              <w:pStyle w:val="TableParagraph"/>
              <w:spacing w:line="268" w:lineRule="exact"/>
              <w:ind w:left="103"/>
              <w:jc w:val="left"/>
              <w:rPr>
                <w:sz w:val="22"/>
              </w:rPr>
            </w:pPr>
            <w:r>
              <w:rPr>
                <w:sz w:val="22"/>
              </w:rPr>
              <w:t>Nitrogen leaching</w:t>
            </w:r>
          </w:p>
        </w:tc>
        <w:tc>
          <w:tcPr>
            <w:tcW w:w="1294" w:type="dxa"/>
          </w:tcPr>
          <w:p>
            <w:pPr>
              <w:pStyle w:val="TableParagraph"/>
              <w:spacing w:line="268" w:lineRule="exact"/>
              <w:ind w:left="103"/>
              <w:jc w:val="left"/>
              <w:rPr>
                <w:sz w:val="22"/>
              </w:rPr>
            </w:pPr>
            <w:r>
              <w:rPr>
                <w:sz w:val="22"/>
              </w:rPr>
              <w:t>kg/ha</w:t>
            </w:r>
          </w:p>
        </w:tc>
        <w:tc>
          <w:tcPr>
            <w:tcW w:w="1099" w:type="dxa"/>
          </w:tcPr>
          <w:p>
            <w:pPr>
              <w:pStyle w:val="TableParagraph"/>
              <w:spacing w:line="268" w:lineRule="exact"/>
              <w:ind w:right="99"/>
              <w:jc w:val="right"/>
              <w:rPr>
                <w:sz w:val="22"/>
              </w:rPr>
            </w:pPr>
            <w:r>
              <w:rPr>
                <w:sz w:val="22"/>
              </w:rPr>
              <w:t>38</w:t>
            </w:r>
          </w:p>
        </w:tc>
        <w:tc>
          <w:tcPr>
            <w:tcW w:w="1100" w:type="dxa"/>
          </w:tcPr>
          <w:p>
            <w:pPr>
              <w:pStyle w:val="TableParagraph"/>
              <w:spacing w:line="268" w:lineRule="exact"/>
              <w:ind w:right="99"/>
              <w:jc w:val="right"/>
              <w:rPr>
                <w:sz w:val="22"/>
              </w:rPr>
            </w:pPr>
            <w:r>
              <w:rPr>
                <w:sz w:val="22"/>
              </w:rPr>
              <w:t>34</w:t>
            </w:r>
          </w:p>
        </w:tc>
        <w:tc>
          <w:tcPr>
            <w:tcW w:w="1099" w:type="dxa"/>
          </w:tcPr>
          <w:p>
            <w:pPr>
              <w:pStyle w:val="TableParagraph"/>
              <w:spacing w:line="268" w:lineRule="exact"/>
              <w:ind w:right="99"/>
              <w:jc w:val="right"/>
              <w:rPr>
                <w:sz w:val="22"/>
              </w:rPr>
            </w:pPr>
            <w:r>
              <w:rPr>
                <w:sz w:val="22"/>
              </w:rPr>
              <w:t>31</w:t>
            </w:r>
          </w:p>
        </w:tc>
        <w:tc>
          <w:tcPr>
            <w:tcW w:w="768" w:type="dxa"/>
          </w:tcPr>
          <w:p>
            <w:pPr>
              <w:pStyle w:val="TableParagraph"/>
              <w:spacing w:line="268" w:lineRule="exact"/>
              <w:ind w:right="103"/>
              <w:jc w:val="right"/>
              <w:rPr>
                <w:sz w:val="22"/>
              </w:rPr>
            </w:pPr>
            <w:r>
              <w:rPr>
                <w:sz w:val="22"/>
              </w:rPr>
              <w:t>27</w:t>
            </w:r>
          </w:p>
        </w:tc>
      </w:tr>
      <w:tr>
        <w:trPr>
          <w:trHeight w:val="278" w:hRule="exact"/>
        </w:trPr>
        <w:tc>
          <w:tcPr>
            <w:tcW w:w="4304" w:type="dxa"/>
          </w:tcPr>
          <w:p>
            <w:pPr>
              <w:pStyle w:val="TableParagraph"/>
              <w:spacing w:line="268" w:lineRule="exact"/>
              <w:ind w:left="103"/>
              <w:jc w:val="left"/>
              <w:rPr>
                <w:sz w:val="22"/>
              </w:rPr>
            </w:pPr>
            <w:r>
              <w:rPr>
                <w:sz w:val="22"/>
              </w:rPr>
              <w:t>Stocking rate</w:t>
            </w:r>
          </w:p>
        </w:tc>
        <w:tc>
          <w:tcPr>
            <w:tcW w:w="1294" w:type="dxa"/>
          </w:tcPr>
          <w:p>
            <w:pPr>
              <w:pStyle w:val="TableParagraph"/>
              <w:spacing w:line="268" w:lineRule="exact"/>
              <w:ind w:left="103"/>
              <w:jc w:val="left"/>
              <w:rPr>
                <w:sz w:val="22"/>
              </w:rPr>
            </w:pPr>
            <w:r>
              <w:rPr>
                <w:sz w:val="22"/>
              </w:rPr>
              <w:t>(cows/ha)</w:t>
            </w:r>
          </w:p>
        </w:tc>
        <w:tc>
          <w:tcPr>
            <w:tcW w:w="1099" w:type="dxa"/>
          </w:tcPr>
          <w:p>
            <w:pPr>
              <w:pStyle w:val="TableParagraph"/>
              <w:spacing w:line="268" w:lineRule="exact"/>
              <w:ind w:right="102"/>
              <w:jc w:val="right"/>
              <w:rPr>
                <w:sz w:val="22"/>
              </w:rPr>
            </w:pPr>
            <w:r>
              <w:rPr>
                <w:sz w:val="22"/>
              </w:rPr>
              <w:t>2.86</w:t>
            </w:r>
          </w:p>
        </w:tc>
        <w:tc>
          <w:tcPr>
            <w:tcW w:w="1100" w:type="dxa"/>
          </w:tcPr>
          <w:p>
            <w:pPr>
              <w:pStyle w:val="TableParagraph"/>
              <w:spacing w:line="268" w:lineRule="exact"/>
              <w:ind w:right="102"/>
              <w:jc w:val="right"/>
              <w:rPr>
                <w:sz w:val="22"/>
              </w:rPr>
            </w:pPr>
            <w:r>
              <w:rPr>
                <w:sz w:val="22"/>
              </w:rPr>
              <w:t>2.76</w:t>
            </w:r>
          </w:p>
        </w:tc>
        <w:tc>
          <w:tcPr>
            <w:tcW w:w="1099" w:type="dxa"/>
          </w:tcPr>
          <w:p>
            <w:pPr>
              <w:pStyle w:val="TableParagraph"/>
              <w:spacing w:line="268" w:lineRule="exact"/>
              <w:ind w:right="102"/>
              <w:jc w:val="right"/>
              <w:rPr>
                <w:sz w:val="22"/>
              </w:rPr>
            </w:pPr>
            <w:r>
              <w:rPr>
                <w:sz w:val="22"/>
              </w:rPr>
              <w:t>2.63</w:t>
            </w:r>
          </w:p>
        </w:tc>
        <w:tc>
          <w:tcPr>
            <w:tcW w:w="768" w:type="dxa"/>
          </w:tcPr>
          <w:p>
            <w:pPr>
              <w:pStyle w:val="TableParagraph"/>
              <w:spacing w:line="268" w:lineRule="exact"/>
              <w:ind w:right="102"/>
              <w:jc w:val="right"/>
              <w:rPr>
                <w:sz w:val="22"/>
              </w:rPr>
            </w:pPr>
            <w:r>
              <w:rPr>
                <w:sz w:val="22"/>
              </w:rPr>
              <w:t>2.52</w:t>
            </w:r>
          </w:p>
        </w:tc>
      </w:tr>
      <w:tr>
        <w:trPr>
          <w:trHeight w:val="278" w:hRule="exact"/>
        </w:trPr>
        <w:tc>
          <w:tcPr>
            <w:tcW w:w="4304" w:type="dxa"/>
          </w:tcPr>
          <w:p>
            <w:pPr>
              <w:pStyle w:val="TableParagraph"/>
              <w:spacing w:line="268" w:lineRule="exact"/>
              <w:ind w:left="103"/>
              <w:jc w:val="left"/>
              <w:rPr>
                <w:sz w:val="22"/>
              </w:rPr>
            </w:pPr>
            <w:r>
              <w:rPr>
                <w:sz w:val="22"/>
              </w:rPr>
              <w:t>Nitrogen fertiliser use</w:t>
            </w:r>
          </w:p>
        </w:tc>
        <w:tc>
          <w:tcPr>
            <w:tcW w:w="1294" w:type="dxa"/>
          </w:tcPr>
          <w:p>
            <w:pPr>
              <w:pStyle w:val="TableParagraph"/>
              <w:spacing w:line="268" w:lineRule="exact"/>
              <w:ind w:left="103"/>
              <w:jc w:val="left"/>
              <w:rPr>
                <w:sz w:val="22"/>
              </w:rPr>
            </w:pPr>
            <w:r>
              <w:rPr>
                <w:sz w:val="22"/>
              </w:rPr>
              <w:t>(kgN/ha)</w:t>
            </w:r>
          </w:p>
        </w:tc>
        <w:tc>
          <w:tcPr>
            <w:tcW w:w="1099" w:type="dxa"/>
          </w:tcPr>
          <w:p>
            <w:pPr>
              <w:pStyle w:val="TableParagraph"/>
              <w:spacing w:line="268" w:lineRule="exact"/>
              <w:ind w:right="99"/>
              <w:jc w:val="right"/>
              <w:rPr>
                <w:sz w:val="22"/>
              </w:rPr>
            </w:pPr>
            <w:r>
              <w:rPr>
                <w:sz w:val="22"/>
              </w:rPr>
              <w:t>127</w:t>
            </w:r>
          </w:p>
        </w:tc>
        <w:tc>
          <w:tcPr>
            <w:tcW w:w="1100" w:type="dxa"/>
          </w:tcPr>
          <w:p>
            <w:pPr>
              <w:pStyle w:val="TableParagraph"/>
              <w:spacing w:line="268" w:lineRule="exact"/>
              <w:ind w:right="100"/>
              <w:jc w:val="right"/>
              <w:rPr>
                <w:sz w:val="22"/>
              </w:rPr>
            </w:pPr>
            <w:r>
              <w:rPr>
                <w:sz w:val="22"/>
              </w:rPr>
              <w:t>107</w:t>
            </w:r>
          </w:p>
        </w:tc>
        <w:tc>
          <w:tcPr>
            <w:tcW w:w="1099" w:type="dxa"/>
          </w:tcPr>
          <w:p>
            <w:pPr>
              <w:pStyle w:val="TableParagraph"/>
              <w:spacing w:line="268" w:lineRule="exact"/>
              <w:ind w:right="99"/>
              <w:jc w:val="right"/>
              <w:rPr>
                <w:sz w:val="22"/>
              </w:rPr>
            </w:pPr>
            <w:r>
              <w:rPr>
                <w:sz w:val="22"/>
              </w:rPr>
              <w:t>82</w:t>
            </w:r>
          </w:p>
        </w:tc>
        <w:tc>
          <w:tcPr>
            <w:tcW w:w="768" w:type="dxa"/>
          </w:tcPr>
          <w:p>
            <w:pPr>
              <w:pStyle w:val="TableParagraph"/>
              <w:spacing w:line="268" w:lineRule="exact"/>
              <w:ind w:right="103"/>
              <w:jc w:val="right"/>
              <w:rPr>
                <w:sz w:val="22"/>
              </w:rPr>
            </w:pPr>
            <w:r>
              <w:rPr>
                <w:sz w:val="22"/>
              </w:rPr>
              <w:t>55</w:t>
            </w:r>
          </w:p>
        </w:tc>
      </w:tr>
      <w:tr>
        <w:trPr>
          <w:trHeight w:val="278" w:hRule="exact"/>
        </w:trPr>
        <w:tc>
          <w:tcPr>
            <w:tcW w:w="4304" w:type="dxa"/>
          </w:tcPr>
          <w:p>
            <w:pPr>
              <w:pStyle w:val="TableParagraph"/>
              <w:spacing w:line="268" w:lineRule="exact"/>
              <w:ind w:left="103"/>
              <w:jc w:val="left"/>
              <w:rPr>
                <w:sz w:val="22"/>
              </w:rPr>
            </w:pPr>
            <w:r>
              <w:rPr>
                <w:sz w:val="22"/>
              </w:rPr>
              <w:t>Milksolids</w:t>
            </w:r>
          </w:p>
        </w:tc>
        <w:tc>
          <w:tcPr>
            <w:tcW w:w="1294" w:type="dxa"/>
          </w:tcPr>
          <w:p>
            <w:pPr>
              <w:pStyle w:val="TableParagraph"/>
              <w:spacing w:line="268" w:lineRule="exact"/>
              <w:ind w:left="103"/>
              <w:jc w:val="left"/>
              <w:rPr>
                <w:sz w:val="22"/>
              </w:rPr>
            </w:pPr>
            <w:r>
              <w:rPr>
                <w:sz w:val="22"/>
              </w:rPr>
              <w:t>(kg/ha)</w:t>
            </w:r>
          </w:p>
        </w:tc>
        <w:tc>
          <w:tcPr>
            <w:tcW w:w="1099" w:type="dxa"/>
          </w:tcPr>
          <w:p>
            <w:pPr>
              <w:pStyle w:val="TableParagraph"/>
              <w:spacing w:line="268" w:lineRule="exact"/>
              <w:ind w:right="102"/>
              <w:jc w:val="right"/>
              <w:rPr>
                <w:sz w:val="22"/>
              </w:rPr>
            </w:pPr>
            <w:r>
              <w:rPr>
                <w:sz w:val="22"/>
              </w:rPr>
              <w:t>1,217</w:t>
            </w:r>
          </w:p>
        </w:tc>
        <w:tc>
          <w:tcPr>
            <w:tcW w:w="1100" w:type="dxa"/>
          </w:tcPr>
          <w:p>
            <w:pPr>
              <w:pStyle w:val="TableParagraph"/>
              <w:spacing w:line="268" w:lineRule="exact"/>
              <w:ind w:right="102"/>
              <w:jc w:val="right"/>
              <w:rPr>
                <w:sz w:val="22"/>
              </w:rPr>
            </w:pPr>
            <w:r>
              <w:rPr>
                <w:sz w:val="22"/>
              </w:rPr>
              <w:t>1,174</w:t>
            </w:r>
          </w:p>
        </w:tc>
        <w:tc>
          <w:tcPr>
            <w:tcW w:w="1099" w:type="dxa"/>
          </w:tcPr>
          <w:p>
            <w:pPr>
              <w:pStyle w:val="TableParagraph"/>
              <w:spacing w:line="268" w:lineRule="exact"/>
              <w:ind w:right="102"/>
              <w:jc w:val="right"/>
              <w:rPr>
                <w:sz w:val="22"/>
              </w:rPr>
            </w:pPr>
            <w:r>
              <w:rPr>
                <w:sz w:val="22"/>
              </w:rPr>
              <w:t>1,120</w:t>
            </w:r>
          </w:p>
        </w:tc>
        <w:tc>
          <w:tcPr>
            <w:tcW w:w="768" w:type="dxa"/>
          </w:tcPr>
          <w:p>
            <w:pPr>
              <w:pStyle w:val="TableParagraph"/>
              <w:spacing w:line="268" w:lineRule="exact"/>
              <w:ind w:right="102"/>
              <w:jc w:val="right"/>
              <w:rPr>
                <w:sz w:val="22"/>
              </w:rPr>
            </w:pPr>
            <w:r>
              <w:rPr>
                <w:sz w:val="22"/>
              </w:rPr>
              <w:t>1,077</w:t>
            </w:r>
          </w:p>
        </w:tc>
      </w:tr>
      <w:tr>
        <w:trPr>
          <w:trHeight w:val="281" w:hRule="exact"/>
        </w:trPr>
        <w:tc>
          <w:tcPr>
            <w:tcW w:w="4304" w:type="dxa"/>
          </w:tcPr>
          <w:p>
            <w:pPr>
              <w:pStyle w:val="TableParagraph"/>
              <w:spacing w:before="1"/>
              <w:ind w:left="103"/>
              <w:jc w:val="left"/>
              <w:rPr>
                <w:sz w:val="22"/>
              </w:rPr>
            </w:pPr>
            <w:r>
              <w:rPr>
                <w:sz w:val="22"/>
              </w:rPr>
              <w:t>Milksolids</w:t>
            </w:r>
          </w:p>
        </w:tc>
        <w:tc>
          <w:tcPr>
            <w:tcW w:w="1294" w:type="dxa"/>
          </w:tcPr>
          <w:p>
            <w:pPr>
              <w:pStyle w:val="TableParagraph"/>
              <w:spacing w:before="1"/>
              <w:ind w:left="103"/>
              <w:jc w:val="left"/>
              <w:rPr>
                <w:sz w:val="22"/>
              </w:rPr>
            </w:pPr>
            <w:r>
              <w:rPr>
                <w:sz w:val="22"/>
              </w:rPr>
              <w:t>(kg/cow)</w:t>
            </w:r>
          </w:p>
        </w:tc>
        <w:tc>
          <w:tcPr>
            <w:tcW w:w="1099" w:type="dxa"/>
          </w:tcPr>
          <w:p>
            <w:pPr>
              <w:pStyle w:val="TableParagraph"/>
              <w:spacing w:before="1"/>
              <w:ind w:right="99"/>
              <w:jc w:val="right"/>
              <w:rPr>
                <w:sz w:val="22"/>
              </w:rPr>
            </w:pPr>
            <w:r>
              <w:rPr>
                <w:sz w:val="22"/>
              </w:rPr>
              <w:t>420</w:t>
            </w:r>
          </w:p>
        </w:tc>
        <w:tc>
          <w:tcPr>
            <w:tcW w:w="1100" w:type="dxa"/>
          </w:tcPr>
          <w:p>
            <w:pPr>
              <w:pStyle w:val="TableParagraph"/>
              <w:spacing w:before="1"/>
              <w:ind w:right="100"/>
              <w:jc w:val="right"/>
              <w:rPr>
                <w:sz w:val="22"/>
              </w:rPr>
            </w:pPr>
            <w:r>
              <w:rPr>
                <w:sz w:val="22"/>
              </w:rPr>
              <w:t>420</w:t>
            </w:r>
          </w:p>
        </w:tc>
        <w:tc>
          <w:tcPr>
            <w:tcW w:w="1099" w:type="dxa"/>
          </w:tcPr>
          <w:p>
            <w:pPr>
              <w:pStyle w:val="TableParagraph"/>
              <w:spacing w:before="1"/>
              <w:ind w:right="99"/>
              <w:jc w:val="right"/>
              <w:rPr>
                <w:sz w:val="22"/>
              </w:rPr>
            </w:pPr>
            <w:r>
              <w:rPr>
                <w:sz w:val="22"/>
              </w:rPr>
              <w:t>420</w:t>
            </w:r>
          </w:p>
        </w:tc>
        <w:tc>
          <w:tcPr>
            <w:tcW w:w="768" w:type="dxa"/>
          </w:tcPr>
          <w:p>
            <w:pPr>
              <w:pStyle w:val="TableParagraph"/>
              <w:spacing w:before="1"/>
              <w:ind w:right="102"/>
              <w:jc w:val="right"/>
              <w:rPr>
                <w:sz w:val="22"/>
              </w:rPr>
            </w:pPr>
            <w:r>
              <w:rPr>
                <w:sz w:val="22"/>
              </w:rPr>
              <w:t>422</w:t>
            </w:r>
          </w:p>
        </w:tc>
      </w:tr>
      <w:tr>
        <w:trPr>
          <w:trHeight w:val="278" w:hRule="exact"/>
        </w:trPr>
        <w:tc>
          <w:tcPr>
            <w:tcW w:w="4304" w:type="dxa"/>
          </w:tcPr>
          <w:p>
            <w:pPr>
              <w:pStyle w:val="TableParagraph"/>
              <w:spacing w:line="268" w:lineRule="exact"/>
              <w:ind w:left="103"/>
              <w:jc w:val="left"/>
              <w:rPr>
                <w:sz w:val="22"/>
              </w:rPr>
            </w:pPr>
            <w:r>
              <w:rPr>
                <w:sz w:val="22"/>
              </w:rPr>
              <w:t>Operating profit</w:t>
            </w:r>
          </w:p>
        </w:tc>
        <w:tc>
          <w:tcPr>
            <w:tcW w:w="1294" w:type="dxa"/>
          </w:tcPr>
          <w:p>
            <w:pPr>
              <w:pStyle w:val="TableParagraph"/>
              <w:spacing w:line="268" w:lineRule="exact"/>
              <w:ind w:left="103"/>
              <w:jc w:val="left"/>
              <w:rPr>
                <w:sz w:val="22"/>
              </w:rPr>
            </w:pPr>
            <w:r>
              <w:rPr>
                <w:sz w:val="22"/>
              </w:rPr>
              <w:t>($/ha)</w:t>
            </w:r>
          </w:p>
        </w:tc>
        <w:tc>
          <w:tcPr>
            <w:tcW w:w="1099" w:type="dxa"/>
          </w:tcPr>
          <w:p>
            <w:pPr>
              <w:pStyle w:val="TableParagraph"/>
              <w:spacing w:line="268" w:lineRule="exact"/>
              <w:ind w:right="102"/>
              <w:jc w:val="right"/>
              <w:rPr>
                <w:sz w:val="22"/>
              </w:rPr>
            </w:pPr>
            <w:r>
              <w:rPr>
                <w:sz w:val="22"/>
              </w:rPr>
              <w:t>2,781</w:t>
            </w:r>
          </w:p>
        </w:tc>
        <w:tc>
          <w:tcPr>
            <w:tcW w:w="1100" w:type="dxa"/>
          </w:tcPr>
          <w:p>
            <w:pPr>
              <w:pStyle w:val="TableParagraph"/>
              <w:spacing w:line="268" w:lineRule="exact"/>
              <w:ind w:right="102"/>
              <w:jc w:val="right"/>
              <w:rPr>
                <w:sz w:val="22"/>
              </w:rPr>
            </w:pPr>
            <w:r>
              <w:rPr>
                <w:sz w:val="22"/>
              </w:rPr>
              <w:t>2,601</w:t>
            </w:r>
          </w:p>
        </w:tc>
        <w:tc>
          <w:tcPr>
            <w:tcW w:w="1099" w:type="dxa"/>
          </w:tcPr>
          <w:p>
            <w:pPr>
              <w:pStyle w:val="TableParagraph"/>
              <w:spacing w:line="268" w:lineRule="exact"/>
              <w:ind w:right="102"/>
              <w:jc w:val="right"/>
              <w:rPr>
                <w:sz w:val="22"/>
              </w:rPr>
            </w:pPr>
            <w:r>
              <w:rPr>
                <w:sz w:val="22"/>
              </w:rPr>
              <w:t>2,418</w:t>
            </w:r>
          </w:p>
        </w:tc>
        <w:tc>
          <w:tcPr>
            <w:tcW w:w="768" w:type="dxa"/>
          </w:tcPr>
          <w:p>
            <w:pPr>
              <w:pStyle w:val="TableParagraph"/>
              <w:spacing w:line="268" w:lineRule="exact"/>
              <w:ind w:right="102"/>
              <w:jc w:val="right"/>
              <w:rPr>
                <w:sz w:val="22"/>
              </w:rPr>
            </w:pPr>
            <w:r>
              <w:rPr>
                <w:sz w:val="22"/>
              </w:rPr>
              <w:t>2,249</w:t>
            </w:r>
          </w:p>
        </w:tc>
      </w:tr>
      <w:tr>
        <w:trPr>
          <w:trHeight w:val="278" w:hRule="exact"/>
        </w:trPr>
        <w:tc>
          <w:tcPr>
            <w:tcW w:w="4304" w:type="dxa"/>
          </w:tcPr>
          <w:p>
            <w:pPr>
              <w:pStyle w:val="TableParagraph"/>
              <w:spacing w:line="268" w:lineRule="exact"/>
              <w:ind w:left="103"/>
              <w:jc w:val="left"/>
              <w:rPr>
                <w:sz w:val="22"/>
              </w:rPr>
            </w:pPr>
            <w:r>
              <w:rPr>
                <w:sz w:val="22"/>
              </w:rPr>
              <w:t>Percentage reduction in nitrogen leaching</w:t>
            </w:r>
          </w:p>
        </w:tc>
        <w:tc>
          <w:tcPr>
            <w:tcW w:w="1294" w:type="dxa"/>
          </w:tcPr>
          <w:p>
            <w:pPr>
              <w:pStyle w:val="TableParagraph"/>
              <w:spacing w:line="268" w:lineRule="exact"/>
              <w:ind w:left="103"/>
              <w:jc w:val="left"/>
              <w:rPr>
                <w:sz w:val="22"/>
              </w:rPr>
            </w:pPr>
            <w:r>
              <w:rPr>
                <w:w w:val="100"/>
                <w:sz w:val="22"/>
              </w:rPr>
              <w:t>%</w:t>
            </w:r>
          </w:p>
        </w:tc>
        <w:tc>
          <w:tcPr>
            <w:tcW w:w="1099" w:type="dxa"/>
          </w:tcPr>
          <w:p>
            <w:pPr/>
          </w:p>
        </w:tc>
        <w:tc>
          <w:tcPr>
            <w:tcW w:w="1100" w:type="dxa"/>
          </w:tcPr>
          <w:p>
            <w:pPr>
              <w:pStyle w:val="TableParagraph"/>
              <w:spacing w:line="268" w:lineRule="exact"/>
              <w:ind w:right="99"/>
              <w:jc w:val="right"/>
              <w:rPr>
                <w:sz w:val="22"/>
              </w:rPr>
            </w:pPr>
            <w:r>
              <w:rPr>
                <w:sz w:val="22"/>
              </w:rPr>
              <w:t>-9%</w:t>
            </w:r>
          </w:p>
        </w:tc>
        <w:tc>
          <w:tcPr>
            <w:tcW w:w="1099" w:type="dxa"/>
          </w:tcPr>
          <w:p>
            <w:pPr>
              <w:pStyle w:val="TableParagraph"/>
              <w:spacing w:line="268" w:lineRule="exact"/>
              <w:ind w:right="98"/>
              <w:jc w:val="right"/>
              <w:rPr>
                <w:sz w:val="22"/>
              </w:rPr>
            </w:pPr>
            <w:r>
              <w:rPr>
                <w:sz w:val="22"/>
              </w:rPr>
              <w:t>-19%</w:t>
            </w:r>
          </w:p>
        </w:tc>
        <w:tc>
          <w:tcPr>
            <w:tcW w:w="768" w:type="dxa"/>
          </w:tcPr>
          <w:p>
            <w:pPr>
              <w:pStyle w:val="TableParagraph"/>
              <w:spacing w:line="268" w:lineRule="exact"/>
              <w:ind w:right="100"/>
              <w:jc w:val="right"/>
              <w:rPr>
                <w:sz w:val="22"/>
              </w:rPr>
            </w:pPr>
            <w:r>
              <w:rPr>
                <w:sz w:val="22"/>
              </w:rPr>
              <w:t>-29%</w:t>
            </w:r>
          </w:p>
        </w:tc>
      </w:tr>
      <w:tr>
        <w:trPr>
          <w:trHeight w:val="279" w:hRule="exact"/>
        </w:trPr>
        <w:tc>
          <w:tcPr>
            <w:tcW w:w="4304" w:type="dxa"/>
          </w:tcPr>
          <w:p>
            <w:pPr>
              <w:pStyle w:val="TableParagraph"/>
              <w:ind w:left="103"/>
              <w:jc w:val="left"/>
              <w:rPr>
                <w:sz w:val="22"/>
              </w:rPr>
            </w:pPr>
            <w:r>
              <w:rPr>
                <w:sz w:val="22"/>
              </w:rPr>
              <w:t>Percentage reduction in operating profit</w:t>
            </w:r>
          </w:p>
        </w:tc>
        <w:tc>
          <w:tcPr>
            <w:tcW w:w="1294" w:type="dxa"/>
          </w:tcPr>
          <w:p>
            <w:pPr>
              <w:pStyle w:val="TableParagraph"/>
              <w:ind w:left="103"/>
              <w:jc w:val="left"/>
              <w:rPr>
                <w:sz w:val="22"/>
              </w:rPr>
            </w:pPr>
            <w:r>
              <w:rPr>
                <w:w w:val="100"/>
                <w:sz w:val="22"/>
              </w:rPr>
              <w:t>%</w:t>
            </w:r>
          </w:p>
        </w:tc>
        <w:tc>
          <w:tcPr>
            <w:tcW w:w="1099" w:type="dxa"/>
          </w:tcPr>
          <w:p>
            <w:pPr/>
          </w:p>
        </w:tc>
        <w:tc>
          <w:tcPr>
            <w:tcW w:w="1100" w:type="dxa"/>
          </w:tcPr>
          <w:p>
            <w:pPr>
              <w:pStyle w:val="TableParagraph"/>
              <w:ind w:right="99"/>
              <w:jc w:val="right"/>
              <w:rPr>
                <w:sz w:val="22"/>
              </w:rPr>
            </w:pPr>
            <w:r>
              <w:rPr>
                <w:sz w:val="22"/>
              </w:rPr>
              <w:t>-6%</w:t>
            </w:r>
          </w:p>
        </w:tc>
        <w:tc>
          <w:tcPr>
            <w:tcW w:w="1099" w:type="dxa"/>
          </w:tcPr>
          <w:p>
            <w:pPr>
              <w:pStyle w:val="TableParagraph"/>
              <w:ind w:right="98"/>
              <w:jc w:val="right"/>
              <w:rPr>
                <w:sz w:val="22"/>
              </w:rPr>
            </w:pPr>
            <w:r>
              <w:rPr>
                <w:sz w:val="22"/>
              </w:rPr>
              <w:t>-13%</w:t>
            </w:r>
          </w:p>
        </w:tc>
        <w:tc>
          <w:tcPr>
            <w:tcW w:w="768" w:type="dxa"/>
          </w:tcPr>
          <w:p>
            <w:pPr>
              <w:pStyle w:val="TableParagraph"/>
              <w:ind w:right="100"/>
              <w:jc w:val="right"/>
              <w:rPr>
                <w:sz w:val="22"/>
              </w:rPr>
            </w:pPr>
            <w:r>
              <w:rPr>
                <w:sz w:val="22"/>
              </w:rPr>
              <w:t>-19%</w:t>
            </w:r>
          </w:p>
        </w:tc>
      </w:tr>
      <w:tr>
        <w:trPr>
          <w:trHeight w:val="278" w:hRule="exact"/>
        </w:trPr>
        <w:tc>
          <w:tcPr>
            <w:tcW w:w="4304" w:type="dxa"/>
          </w:tcPr>
          <w:p>
            <w:pPr>
              <w:pStyle w:val="TableParagraph"/>
              <w:spacing w:line="268" w:lineRule="exact"/>
              <w:ind w:left="103"/>
              <w:jc w:val="left"/>
              <w:rPr>
                <w:sz w:val="22"/>
              </w:rPr>
            </w:pPr>
            <w:r>
              <w:rPr>
                <w:sz w:val="22"/>
              </w:rPr>
              <w:t>Percentage reduction in production</w:t>
            </w:r>
          </w:p>
        </w:tc>
        <w:tc>
          <w:tcPr>
            <w:tcW w:w="1294" w:type="dxa"/>
          </w:tcPr>
          <w:p>
            <w:pPr>
              <w:pStyle w:val="TableParagraph"/>
              <w:spacing w:line="268" w:lineRule="exact"/>
              <w:ind w:left="103"/>
              <w:jc w:val="left"/>
              <w:rPr>
                <w:sz w:val="22"/>
              </w:rPr>
            </w:pPr>
            <w:r>
              <w:rPr>
                <w:w w:val="100"/>
                <w:sz w:val="22"/>
              </w:rPr>
              <w:t>%</w:t>
            </w:r>
          </w:p>
        </w:tc>
        <w:tc>
          <w:tcPr>
            <w:tcW w:w="1099" w:type="dxa"/>
          </w:tcPr>
          <w:p>
            <w:pPr/>
          </w:p>
        </w:tc>
        <w:tc>
          <w:tcPr>
            <w:tcW w:w="1100" w:type="dxa"/>
          </w:tcPr>
          <w:p>
            <w:pPr>
              <w:pStyle w:val="TableParagraph"/>
              <w:spacing w:line="268" w:lineRule="exact"/>
              <w:ind w:right="99"/>
              <w:jc w:val="right"/>
              <w:rPr>
                <w:sz w:val="22"/>
              </w:rPr>
            </w:pPr>
            <w:r>
              <w:rPr>
                <w:sz w:val="22"/>
              </w:rPr>
              <w:t>-4%</w:t>
            </w:r>
          </w:p>
        </w:tc>
        <w:tc>
          <w:tcPr>
            <w:tcW w:w="1099" w:type="dxa"/>
          </w:tcPr>
          <w:p>
            <w:pPr>
              <w:pStyle w:val="TableParagraph"/>
              <w:spacing w:line="268" w:lineRule="exact"/>
              <w:ind w:right="98"/>
              <w:jc w:val="right"/>
              <w:rPr>
                <w:sz w:val="22"/>
              </w:rPr>
            </w:pPr>
            <w:r>
              <w:rPr>
                <w:sz w:val="22"/>
              </w:rPr>
              <w:t>-8%</w:t>
            </w:r>
          </w:p>
        </w:tc>
        <w:tc>
          <w:tcPr>
            <w:tcW w:w="768" w:type="dxa"/>
          </w:tcPr>
          <w:p>
            <w:pPr>
              <w:pStyle w:val="TableParagraph"/>
              <w:spacing w:line="268" w:lineRule="exact"/>
              <w:ind w:right="100"/>
              <w:jc w:val="right"/>
              <w:rPr>
                <w:sz w:val="22"/>
              </w:rPr>
            </w:pPr>
            <w:r>
              <w:rPr>
                <w:sz w:val="22"/>
              </w:rPr>
              <w:t>-10%</w:t>
            </w:r>
          </w:p>
        </w:tc>
      </w:tr>
    </w:tbl>
    <w:p>
      <w:pPr>
        <w:pStyle w:val="BodyText"/>
        <w:rPr>
          <w:i/>
          <w:sz w:val="18"/>
        </w:rPr>
      </w:pPr>
    </w:p>
    <w:p>
      <w:pPr>
        <w:pStyle w:val="BodyText"/>
        <w:spacing w:before="10"/>
        <w:rPr>
          <w:i/>
          <w:sz w:val="18"/>
        </w:rPr>
      </w:pPr>
    </w:p>
    <w:p>
      <w:pPr>
        <w:spacing w:before="0"/>
        <w:ind w:left="100" w:right="0" w:firstLine="0"/>
        <w:jc w:val="left"/>
        <w:rPr>
          <w:i/>
          <w:sz w:val="18"/>
        </w:rPr>
      </w:pPr>
      <w:r>
        <w:rPr>
          <w:i/>
          <w:color w:val="44536A"/>
          <w:sz w:val="18"/>
        </w:rPr>
        <w:t>Table 38: Operational cost of reducing stocking rate on dairy farms in the South Coastal Canterbury Streams area</w:t>
      </w:r>
    </w:p>
    <w:p>
      <w:pPr>
        <w:pStyle w:val="BodyText"/>
        <w:spacing w:before="2"/>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1106"/>
        <w:gridCol w:w="852"/>
        <w:gridCol w:w="991"/>
        <w:gridCol w:w="852"/>
        <w:gridCol w:w="716"/>
        <w:gridCol w:w="718"/>
        <w:gridCol w:w="725"/>
      </w:tblGrid>
      <w:tr>
        <w:trPr>
          <w:trHeight w:val="278" w:hRule="exact"/>
        </w:trPr>
        <w:tc>
          <w:tcPr>
            <w:tcW w:w="3399" w:type="dxa"/>
            <w:vMerge w:val="restart"/>
          </w:tcPr>
          <w:p>
            <w:pPr>
              <w:pStyle w:val="TableParagraph"/>
              <w:spacing w:before="9"/>
              <w:jc w:val="left"/>
              <w:rPr>
                <w:i/>
                <w:sz w:val="22"/>
              </w:rPr>
            </w:pPr>
          </w:p>
          <w:p>
            <w:pPr>
              <w:pStyle w:val="TableParagraph"/>
              <w:ind w:left="103"/>
              <w:jc w:val="left"/>
              <w:rPr>
                <w:b/>
                <w:sz w:val="22"/>
              </w:rPr>
            </w:pPr>
            <w:r>
              <w:rPr>
                <w:b/>
                <w:sz w:val="22"/>
              </w:rPr>
              <w:t>KPI</w:t>
            </w:r>
          </w:p>
        </w:tc>
        <w:tc>
          <w:tcPr>
            <w:tcW w:w="1106" w:type="dxa"/>
            <w:vMerge w:val="restart"/>
          </w:tcPr>
          <w:p>
            <w:pPr>
              <w:pStyle w:val="TableParagraph"/>
              <w:spacing w:before="9"/>
              <w:jc w:val="left"/>
              <w:rPr>
                <w:i/>
                <w:sz w:val="22"/>
              </w:rPr>
            </w:pPr>
          </w:p>
          <w:p>
            <w:pPr>
              <w:pStyle w:val="TableParagraph"/>
              <w:ind w:left="103"/>
              <w:jc w:val="left"/>
              <w:rPr>
                <w:b/>
                <w:sz w:val="22"/>
              </w:rPr>
            </w:pPr>
            <w:r>
              <w:rPr>
                <w:b/>
                <w:sz w:val="22"/>
              </w:rPr>
              <w:t>Metric</w:t>
            </w:r>
          </w:p>
        </w:tc>
        <w:tc>
          <w:tcPr>
            <w:tcW w:w="852" w:type="dxa"/>
            <w:vMerge w:val="restart"/>
          </w:tcPr>
          <w:p>
            <w:pPr>
              <w:pStyle w:val="TableParagraph"/>
              <w:spacing w:before="9"/>
              <w:jc w:val="left"/>
              <w:rPr>
                <w:i/>
                <w:sz w:val="22"/>
              </w:rPr>
            </w:pPr>
          </w:p>
          <w:p>
            <w:pPr>
              <w:pStyle w:val="TableParagraph"/>
              <w:ind w:left="309"/>
              <w:jc w:val="left"/>
              <w:rPr>
                <w:b/>
                <w:sz w:val="22"/>
              </w:rPr>
            </w:pPr>
            <w:r>
              <w:rPr>
                <w:b/>
                <w:sz w:val="22"/>
              </w:rPr>
              <w:t>Base</w:t>
            </w:r>
          </w:p>
        </w:tc>
        <w:tc>
          <w:tcPr>
            <w:tcW w:w="4001" w:type="dxa"/>
            <w:gridSpan w:val="5"/>
          </w:tcPr>
          <w:p>
            <w:pPr>
              <w:pStyle w:val="TableParagraph"/>
              <w:spacing w:line="268" w:lineRule="exact"/>
              <w:ind w:left="1339"/>
              <w:jc w:val="left"/>
              <w:rPr>
                <w:b/>
                <w:sz w:val="22"/>
              </w:rPr>
            </w:pPr>
            <w:r>
              <w:rPr>
                <w:b/>
                <w:sz w:val="22"/>
              </w:rPr>
              <w:t>Mitigation run</w:t>
            </w:r>
          </w:p>
        </w:tc>
      </w:tr>
      <w:tr>
        <w:trPr>
          <w:trHeight w:val="281" w:hRule="exact"/>
        </w:trPr>
        <w:tc>
          <w:tcPr>
            <w:tcW w:w="3399" w:type="dxa"/>
            <w:vMerge/>
          </w:tcPr>
          <w:p>
            <w:pPr/>
          </w:p>
        </w:tc>
        <w:tc>
          <w:tcPr>
            <w:tcW w:w="1106" w:type="dxa"/>
            <w:vMerge/>
          </w:tcPr>
          <w:p>
            <w:pPr/>
          </w:p>
        </w:tc>
        <w:tc>
          <w:tcPr>
            <w:tcW w:w="852" w:type="dxa"/>
            <w:vMerge/>
          </w:tcPr>
          <w:p>
            <w:pPr/>
          </w:p>
        </w:tc>
        <w:tc>
          <w:tcPr>
            <w:tcW w:w="991" w:type="dxa"/>
          </w:tcPr>
          <w:p>
            <w:pPr>
              <w:pStyle w:val="TableParagraph"/>
              <w:spacing w:line="268" w:lineRule="exact"/>
              <w:ind w:left="429"/>
              <w:jc w:val="left"/>
              <w:rPr>
                <w:b/>
                <w:sz w:val="22"/>
              </w:rPr>
            </w:pPr>
            <w:r>
              <w:rPr>
                <w:b/>
                <w:sz w:val="22"/>
              </w:rPr>
              <w:t>GMP</w:t>
            </w:r>
          </w:p>
        </w:tc>
        <w:tc>
          <w:tcPr>
            <w:tcW w:w="852" w:type="dxa"/>
          </w:tcPr>
          <w:p>
            <w:pPr>
              <w:pStyle w:val="TableParagraph"/>
              <w:spacing w:line="268" w:lineRule="exact"/>
              <w:ind w:left="458"/>
              <w:jc w:val="left"/>
              <w:rPr>
                <w:b/>
                <w:sz w:val="22"/>
              </w:rPr>
            </w:pPr>
            <w:r>
              <w:rPr>
                <w:b/>
                <w:sz w:val="22"/>
              </w:rPr>
              <w:t>1.1</w:t>
            </w:r>
          </w:p>
        </w:tc>
        <w:tc>
          <w:tcPr>
            <w:tcW w:w="716" w:type="dxa"/>
          </w:tcPr>
          <w:p>
            <w:pPr>
              <w:pStyle w:val="TableParagraph"/>
              <w:spacing w:line="268" w:lineRule="exact"/>
              <w:ind w:left="324"/>
              <w:jc w:val="left"/>
              <w:rPr>
                <w:b/>
                <w:sz w:val="22"/>
              </w:rPr>
            </w:pPr>
            <w:r>
              <w:rPr>
                <w:b/>
                <w:sz w:val="22"/>
              </w:rPr>
              <w:t>1.2</w:t>
            </w:r>
          </w:p>
        </w:tc>
        <w:tc>
          <w:tcPr>
            <w:tcW w:w="718" w:type="dxa"/>
          </w:tcPr>
          <w:p>
            <w:pPr>
              <w:pStyle w:val="TableParagraph"/>
              <w:spacing w:line="268" w:lineRule="exact"/>
              <w:ind w:left="324"/>
              <w:jc w:val="left"/>
              <w:rPr>
                <w:b/>
                <w:sz w:val="22"/>
              </w:rPr>
            </w:pPr>
            <w:r>
              <w:rPr>
                <w:b/>
                <w:sz w:val="22"/>
              </w:rPr>
              <w:t>1.3</w:t>
            </w:r>
          </w:p>
        </w:tc>
        <w:tc>
          <w:tcPr>
            <w:tcW w:w="725" w:type="dxa"/>
          </w:tcPr>
          <w:p>
            <w:pPr>
              <w:pStyle w:val="TableParagraph"/>
              <w:spacing w:line="268" w:lineRule="exact"/>
              <w:ind w:left="323"/>
              <w:jc w:val="left"/>
              <w:rPr>
                <w:b/>
                <w:sz w:val="22"/>
              </w:rPr>
            </w:pPr>
            <w:r>
              <w:rPr>
                <w:b/>
                <w:sz w:val="22"/>
              </w:rPr>
              <w:t>1.4</w:t>
            </w:r>
          </w:p>
        </w:tc>
      </w:tr>
    </w:tbl>
    <w:p>
      <w:pPr>
        <w:spacing w:after="0" w:line="268" w:lineRule="exact"/>
        <w:jc w:val="left"/>
        <w:rPr>
          <w:sz w:val="22"/>
        </w:rPr>
        <w:sectPr>
          <w:pgSz w:w="11910" w:h="16840"/>
          <w:pgMar w:header="0" w:footer="1024" w:top="1380" w:bottom="1220" w:left="1340" w:right="68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9"/>
        <w:gridCol w:w="1106"/>
        <w:gridCol w:w="852"/>
        <w:gridCol w:w="991"/>
        <w:gridCol w:w="852"/>
        <w:gridCol w:w="716"/>
        <w:gridCol w:w="718"/>
        <w:gridCol w:w="718"/>
      </w:tblGrid>
      <w:tr>
        <w:trPr>
          <w:trHeight w:val="278" w:hRule="exact"/>
        </w:trPr>
        <w:tc>
          <w:tcPr>
            <w:tcW w:w="3399" w:type="dxa"/>
          </w:tcPr>
          <w:p>
            <w:pPr>
              <w:pStyle w:val="TableParagraph"/>
              <w:spacing w:line="268" w:lineRule="exact"/>
              <w:ind w:left="103"/>
              <w:jc w:val="left"/>
              <w:rPr>
                <w:sz w:val="22"/>
              </w:rPr>
            </w:pPr>
            <w:r>
              <w:rPr>
                <w:sz w:val="22"/>
              </w:rPr>
              <w:t>Nitrogen leaching</w:t>
            </w:r>
          </w:p>
        </w:tc>
        <w:tc>
          <w:tcPr>
            <w:tcW w:w="1106" w:type="dxa"/>
          </w:tcPr>
          <w:p>
            <w:pPr>
              <w:pStyle w:val="TableParagraph"/>
              <w:spacing w:line="268" w:lineRule="exact"/>
              <w:ind w:left="103"/>
              <w:jc w:val="left"/>
              <w:rPr>
                <w:sz w:val="22"/>
              </w:rPr>
            </w:pPr>
            <w:r>
              <w:rPr>
                <w:sz w:val="22"/>
              </w:rPr>
              <w:t>kg/ha</w:t>
            </w:r>
          </w:p>
        </w:tc>
        <w:tc>
          <w:tcPr>
            <w:tcW w:w="852" w:type="dxa"/>
          </w:tcPr>
          <w:p>
            <w:pPr>
              <w:pStyle w:val="TableParagraph"/>
              <w:spacing w:before="25"/>
              <w:ind w:right="146"/>
              <w:jc w:val="right"/>
              <w:rPr>
                <w:sz w:val="20"/>
              </w:rPr>
            </w:pPr>
            <w:r>
              <w:rPr>
                <w:sz w:val="20"/>
              </w:rPr>
              <w:t>24</w:t>
            </w:r>
          </w:p>
        </w:tc>
        <w:tc>
          <w:tcPr>
            <w:tcW w:w="991" w:type="dxa"/>
          </w:tcPr>
          <w:p>
            <w:pPr>
              <w:pStyle w:val="TableParagraph"/>
              <w:spacing w:before="25"/>
              <w:ind w:right="146"/>
              <w:jc w:val="right"/>
              <w:rPr>
                <w:sz w:val="20"/>
              </w:rPr>
            </w:pPr>
            <w:r>
              <w:rPr>
                <w:sz w:val="20"/>
              </w:rPr>
              <w:t>24</w:t>
            </w:r>
          </w:p>
        </w:tc>
        <w:tc>
          <w:tcPr>
            <w:tcW w:w="852" w:type="dxa"/>
          </w:tcPr>
          <w:p>
            <w:pPr>
              <w:pStyle w:val="TableParagraph"/>
              <w:spacing w:before="25"/>
              <w:ind w:right="146"/>
              <w:jc w:val="right"/>
              <w:rPr>
                <w:sz w:val="20"/>
              </w:rPr>
            </w:pPr>
            <w:r>
              <w:rPr>
                <w:sz w:val="20"/>
              </w:rPr>
              <w:t>21</w:t>
            </w:r>
          </w:p>
        </w:tc>
        <w:tc>
          <w:tcPr>
            <w:tcW w:w="716" w:type="dxa"/>
          </w:tcPr>
          <w:p>
            <w:pPr>
              <w:pStyle w:val="TableParagraph"/>
              <w:spacing w:before="25"/>
              <w:ind w:right="144"/>
              <w:jc w:val="right"/>
              <w:rPr>
                <w:sz w:val="20"/>
              </w:rPr>
            </w:pPr>
            <w:r>
              <w:rPr>
                <w:sz w:val="20"/>
              </w:rPr>
              <w:t>19</w:t>
            </w:r>
          </w:p>
        </w:tc>
        <w:tc>
          <w:tcPr>
            <w:tcW w:w="718" w:type="dxa"/>
          </w:tcPr>
          <w:p>
            <w:pPr>
              <w:pStyle w:val="TableParagraph"/>
              <w:spacing w:before="25"/>
              <w:ind w:right="146"/>
              <w:jc w:val="right"/>
              <w:rPr>
                <w:sz w:val="20"/>
              </w:rPr>
            </w:pPr>
            <w:r>
              <w:rPr>
                <w:sz w:val="20"/>
              </w:rPr>
              <w:t>17</w:t>
            </w:r>
          </w:p>
        </w:tc>
        <w:tc>
          <w:tcPr>
            <w:tcW w:w="718" w:type="dxa"/>
          </w:tcPr>
          <w:p>
            <w:pPr>
              <w:pStyle w:val="TableParagraph"/>
              <w:spacing w:before="6"/>
              <w:ind w:right="146"/>
              <w:jc w:val="right"/>
              <w:rPr>
                <w:sz w:val="20"/>
              </w:rPr>
            </w:pPr>
            <w:r>
              <w:rPr>
                <w:sz w:val="20"/>
              </w:rPr>
              <w:t>14</w:t>
            </w:r>
          </w:p>
        </w:tc>
      </w:tr>
      <w:tr>
        <w:trPr>
          <w:trHeight w:val="279" w:hRule="exact"/>
        </w:trPr>
        <w:tc>
          <w:tcPr>
            <w:tcW w:w="3399" w:type="dxa"/>
          </w:tcPr>
          <w:p>
            <w:pPr>
              <w:pStyle w:val="TableParagraph"/>
              <w:spacing w:line="268" w:lineRule="exact"/>
              <w:ind w:left="103"/>
              <w:jc w:val="left"/>
              <w:rPr>
                <w:sz w:val="22"/>
              </w:rPr>
            </w:pPr>
            <w:r>
              <w:rPr>
                <w:sz w:val="22"/>
              </w:rPr>
              <w:t>Stocking rate</w:t>
            </w:r>
          </w:p>
        </w:tc>
        <w:tc>
          <w:tcPr>
            <w:tcW w:w="1106" w:type="dxa"/>
          </w:tcPr>
          <w:p>
            <w:pPr>
              <w:pStyle w:val="TableParagraph"/>
              <w:spacing w:line="268" w:lineRule="exact"/>
              <w:ind w:left="103"/>
              <w:jc w:val="left"/>
              <w:rPr>
                <w:sz w:val="22"/>
              </w:rPr>
            </w:pPr>
            <w:r>
              <w:rPr>
                <w:sz w:val="22"/>
              </w:rPr>
              <w:t>(cows/ha)</w:t>
            </w:r>
          </w:p>
        </w:tc>
        <w:tc>
          <w:tcPr>
            <w:tcW w:w="852" w:type="dxa"/>
          </w:tcPr>
          <w:p>
            <w:pPr>
              <w:pStyle w:val="TableParagraph"/>
              <w:spacing w:before="26"/>
              <w:ind w:right="146"/>
              <w:jc w:val="right"/>
              <w:rPr>
                <w:sz w:val="20"/>
              </w:rPr>
            </w:pPr>
            <w:r>
              <w:rPr>
                <w:w w:val="95"/>
                <w:sz w:val="20"/>
              </w:rPr>
              <w:t>3.3</w:t>
            </w:r>
          </w:p>
        </w:tc>
        <w:tc>
          <w:tcPr>
            <w:tcW w:w="991" w:type="dxa"/>
          </w:tcPr>
          <w:p>
            <w:pPr>
              <w:pStyle w:val="TableParagraph"/>
              <w:spacing w:before="26"/>
              <w:ind w:right="146"/>
              <w:jc w:val="right"/>
              <w:rPr>
                <w:sz w:val="20"/>
              </w:rPr>
            </w:pPr>
            <w:r>
              <w:rPr>
                <w:w w:val="95"/>
                <w:sz w:val="20"/>
              </w:rPr>
              <w:t>3.3</w:t>
            </w:r>
          </w:p>
        </w:tc>
        <w:tc>
          <w:tcPr>
            <w:tcW w:w="852" w:type="dxa"/>
          </w:tcPr>
          <w:p>
            <w:pPr>
              <w:pStyle w:val="TableParagraph"/>
              <w:spacing w:before="26"/>
              <w:ind w:right="146"/>
              <w:jc w:val="right"/>
              <w:rPr>
                <w:sz w:val="20"/>
              </w:rPr>
            </w:pPr>
            <w:r>
              <w:rPr>
                <w:w w:val="95"/>
                <w:sz w:val="20"/>
              </w:rPr>
              <w:t>3.2</w:t>
            </w:r>
          </w:p>
        </w:tc>
        <w:tc>
          <w:tcPr>
            <w:tcW w:w="716" w:type="dxa"/>
          </w:tcPr>
          <w:p>
            <w:pPr>
              <w:pStyle w:val="TableParagraph"/>
              <w:spacing w:before="26"/>
              <w:ind w:right="144"/>
              <w:jc w:val="right"/>
              <w:rPr>
                <w:sz w:val="20"/>
              </w:rPr>
            </w:pPr>
            <w:r>
              <w:rPr>
                <w:w w:val="95"/>
                <w:sz w:val="20"/>
              </w:rPr>
              <w:t>3.0</w:t>
            </w:r>
          </w:p>
        </w:tc>
        <w:tc>
          <w:tcPr>
            <w:tcW w:w="718" w:type="dxa"/>
          </w:tcPr>
          <w:p>
            <w:pPr>
              <w:pStyle w:val="TableParagraph"/>
              <w:spacing w:before="26"/>
              <w:ind w:right="146"/>
              <w:jc w:val="right"/>
              <w:rPr>
                <w:sz w:val="20"/>
              </w:rPr>
            </w:pPr>
            <w:r>
              <w:rPr>
                <w:w w:val="95"/>
                <w:sz w:val="20"/>
              </w:rPr>
              <w:t>2.9</w:t>
            </w:r>
          </w:p>
        </w:tc>
        <w:tc>
          <w:tcPr>
            <w:tcW w:w="718" w:type="dxa"/>
          </w:tcPr>
          <w:p>
            <w:pPr>
              <w:pStyle w:val="TableParagraph"/>
              <w:spacing w:before="6"/>
              <w:ind w:right="146"/>
              <w:jc w:val="right"/>
              <w:rPr>
                <w:sz w:val="20"/>
              </w:rPr>
            </w:pPr>
            <w:r>
              <w:rPr>
                <w:w w:val="95"/>
                <w:sz w:val="20"/>
              </w:rPr>
              <w:t>2.8</w:t>
            </w:r>
          </w:p>
        </w:tc>
      </w:tr>
      <w:tr>
        <w:trPr>
          <w:trHeight w:val="278" w:hRule="exact"/>
        </w:trPr>
        <w:tc>
          <w:tcPr>
            <w:tcW w:w="3399" w:type="dxa"/>
          </w:tcPr>
          <w:p>
            <w:pPr>
              <w:pStyle w:val="TableParagraph"/>
              <w:spacing w:line="268" w:lineRule="exact"/>
              <w:ind w:left="103"/>
              <w:jc w:val="left"/>
              <w:rPr>
                <w:sz w:val="22"/>
              </w:rPr>
            </w:pPr>
            <w:r>
              <w:rPr>
                <w:sz w:val="22"/>
              </w:rPr>
              <w:t>Nitrogen fertiliser use</w:t>
            </w:r>
          </w:p>
        </w:tc>
        <w:tc>
          <w:tcPr>
            <w:tcW w:w="1106" w:type="dxa"/>
          </w:tcPr>
          <w:p>
            <w:pPr>
              <w:pStyle w:val="TableParagraph"/>
              <w:spacing w:line="268" w:lineRule="exact"/>
              <w:ind w:left="103"/>
              <w:jc w:val="left"/>
              <w:rPr>
                <w:sz w:val="22"/>
              </w:rPr>
            </w:pPr>
            <w:r>
              <w:rPr>
                <w:sz w:val="22"/>
              </w:rPr>
              <w:t>(kgN/ha)</w:t>
            </w:r>
          </w:p>
        </w:tc>
        <w:tc>
          <w:tcPr>
            <w:tcW w:w="852" w:type="dxa"/>
          </w:tcPr>
          <w:p>
            <w:pPr>
              <w:pStyle w:val="TableParagraph"/>
              <w:spacing w:before="25"/>
              <w:ind w:right="149"/>
              <w:jc w:val="right"/>
              <w:rPr>
                <w:sz w:val="20"/>
              </w:rPr>
            </w:pPr>
            <w:r>
              <w:rPr>
                <w:sz w:val="20"/>
              </w:rPr>
              <w:t>233</w:t>
            </w:r>
          </w:p>
        </w:tc>
        <w:tc>
          <w:tcPr>
            <w:tcW w:w="991" w:type="dxa"/>
          </w:tcPr>
          <w:p>
            <w:pPr>
              <w:pStyle w:val="TableParagraph"/>
              <w:spacing w:before="25"/>
              <w:ind w:right="149"/>
              <w:jc w:val="right"/>
              <w:rPr>
                <w:sz w:val="20"/>
              </w:rPr>
            </w:pPr>
            <w:r>
              <w:rPr>
                <w:sz w:val="20"/>
              </w:rPr>
              <w:t>233</w:t>
            </w:r>
          </w:p>
        </w:tc>
        <w:tc>
          <w:tcPr>
            <w:tcW w:w="852" w:type="dxa"/>
          </w:tcPr>
          <w:p>
            <w:pPr>
              <w:pStyle w:val="TableParagraph"/>
              <w:spacing w:before="25"/>
              <w:ind w:right="149"/>
              <w:jc w:val="right"/>
              <w:rPr>
                <w:sz w:val="20"/>
              </w:rPr>
            </w:pPr>
            <w:r>
              <w:rPr>
                <w:sz w:val="20"/>
              </w:rPr>
              <w:t>215</w:t>
            </w:r>
          </w:p>
        </w:tc>
        <w:tc>
          <w:tcPr>
            <w:tcW w:w="716" w:type="dxa"/>
          </w:tcPr>
          <w:p>
            <w:pPr>
              <w:pStyle w:val="TableParagraph"/>
              <w:spacing w:before="25"/>
              <w:ind w:right="146"/>
              <w:jc w:val="right"/>
              <w:rPr>
                <w:sz w:val="20"/>
              </w:rPr>
            </w:pPr>
            <w:r>
              <w:rPr>
                <w:sz w:val="20"/>
              </w:rPr>
              <w:t>190</w:t>
            </w:r>
          </w:p>
        </w:tc>
        <w:tc>
          <w:tcPr>
            <w:tcW w:w="718" w:type="dxa"/>
          </w:tcPr>
          <w:p>
            <w:pPr>
              <w:pStyle w:val="TableParagraph"/>
              <w:spacing w:before="25"/>
              <w:ind w:right="149"/>
              <w:jc w:val="right"/>
              <w:rPr>
                <w:sz w:val="20"/>
              </w:rPr>
            </w:pPr>
            <w:r>
              <w:rPr>
                <w:sz w:val="20"/>
              </w:rPr>
              <w:t>159</w:t>
            </w:r>
          </w:p>
        </w:tc>
        <w:tc>
          <w:tcPr>
            <w:tcW w:w="718" w:type="dxa"/>
          </w:tcPr>
          <w:p>
            <w:pPr>
              <w:pStyle w:val="TableParagraph"/>
              <w:spacing w:before="6"/>
              <w:ind w:right="149"/>
              <w:jc w:val="right"/>
              <w:rPr>
                <w:sz w:val="20"/>
              </w:rPr>
            </w:pPr>
            <w:r>
              <w:rPr>
                <w:sz w:val="20"/>
              </w:rPr>
              <w:t>113</w:t>
            </w:r>
          </w:p>
        </w:tc>
      </w:tr>
      <w:tr>
        <w:trPr>
          <w:trHeight w:val="278" w:hRule="exact"/>
        </w:trPr>
        <w:tc>
          <w:tcPr>
            <w:tcW w:w="3399" w:type="dxa"/>
          </w:tcPr>
          <w:p>
            <w:pPr>
              <w:pStyle w:val="TableParagraph"/>
              <w:spacing w:line="268" w:lineRule="exact"/>
              <w:ind w:left="103"/>
              <w:jc w:val="left"/>
              <w:rPr>
                <w:sz w:val="22"/>
              </w:rPr>
            </w:pPr>
            <w:r>
              <w:rPr>
                <w:sz w:val="22"/>
              </w:rPr>
              <w:t>Milksolids</w:t>
            </w:r>
          </w:p>
        </w:tc>
        <w:tc>
          <w:tcPr>
            <w:tcW w:w="1106" w:type="dxa"/>
          </w:tcPr>
          <w:p>
            <w:pPr>
              <w:pStyle w:val="TableParagraph"/>
              <w:spacing w:line="268" w:lineRule="exact"/>
              <w:ind w:left="103"/>
              <w:jc w:val="left"/>
              <w:rPr>
                <w:sz w:val="22"/>
              </w:rPr>
            </w:pPr>
            <w:r>
              <w:rPr>
                <w:sz w:val="22"/>
              </w:rPr>
              <w:t>(kg/ha)</w:t>
            </w:r>
          </w:p>
        </w:tc>
        <w:tc>
          <w:tcPr>
            <w:tcW w:w="852" w:type="dxa"/>
          </w:tcPr>
          <w:p>
            <w:pPr>
              <w:pStyle w:val="TableParagraph"/>
              <w:spacing w:before="25"/>
              <w:ind w:right="149"/>
              <w:jc w:val="right"/>
              <w:rPr>
                <w:sz w:val="20"/>
              </w:rPr>
            </w:pPr>
            <w:r>
              <w:rPr>
                <w:w w:val="95"/>
                <w:sz w:val="20"/>
              </w:rPr>
              <w:t>1,361</w:t>
            </w:r>
          </w:p>
        </w:tc>
        <w:tc>
          <w:tcPr>
            <w:tcW w:w="991" w:type="dxa"/>
          </w:tcPr>
          <w:p>
            <w:pPr>
              <w:pStyle w:val="TableParagraph"/>
              <w:spacing w:before="25"/>
              <w:ind w:left="376"/>
              <w:jc w:val="left"/>
              <w:rPr>
                <w:sz w:val="20"/>
              </w:rPr>
            </w:pPr>
            <w:r>
              <w:rPr>
                <w:sz w:val="20"/>
              </w:rPr>
              <w:t>1,361</w:t>
            </w:r>
          </w:p>
        </w:tc>
        <w:tc>
          <w:tcPr>
            <w:tcW w:w="852" w:type="dxa"/>
          </w:tcPr>
          <w:p>
            <w:pPr>
              <w:pStyle w:val="TableParagraph"/>
              <w:spacing w:before="25"/>
              <w:ind w:right="149"/>
              <w:jc w:val="right"/>
              <w:rPr>
                <w:sz w:val="20"/>
              </w:rPr>
            </w:pPr>
            <w:r>
              <w:rPr>
                <w:w w:val="95"/>
                <w:sz w:val="20"/>
              </w:rPr>
              <w:t>1,315</w:t>
            </w:r>
          </w:p>
        </w:tc>
        <w:tc>
          <w:tcPr>
            <w:tcW w:w="716" w:type="dxa"/>
          </w:tcPr>
          <w:p>
            <w:pPr>
              <w:pStyle w:val="TableParagraph"/>
              <w:spacing w:before="25"/>
              <w:ind w:right="147"/>
              <w:jc w:val="right"/>
              <w:rPr>
                <w:sz w:val="20"/>
              </w:rPr>
            </w:pPr>
            <w:r>
              <w:rPr>
                <w:w w:val="95"/>
                <w:sz w:val="20"/>
              </w:rPr>
              <w:t>1,271</w:t>
            </w:r>
          </w:p>
        </w:tc>
        <w:tc>
          <w:tcPr>
            <w:tcW w:w="718" w:type="dxa"/>
          </w:tcPr>
          <w:p>
            <w:pPr>
              <w:pStyle w:val="TableParagraph"/>
              <w:spacing w:before="25"/>
              <w:ind w:right="149"/>
              <w:jc w:val="right"/>
              <w:rPr>
                <w:sz w:val="20"/>
              </w:rPr>
            </w:pPr>
            <w:r>
              <w:rPr>
                <w:w w:val="95"/>
                <w:sz w:val="20"/>
              </w:rPr>
              <w:t>1,217</w:t>
            </w:r>
          </w:p>
        </w:tc>
        <w:tc>
          <w:tcPr>
            <w:tcW w:w="718" w:type="dxa"/>
          </w:tcPr>
          <w:p>
            <w:pPr>
              <w:pStyle w:val="TableParagraph"/>
              <w:spacing w:before="6"/>
              <w:ind w:right="149"/>
              <w:jc w:val="right"/>
              <w:rPr>
                <w:sz w:val="20"/>
              </w:rPr>
            </w:pPr>
            <w:r>
              <w:rPr>
                <w:w w:val="95"/>
                <w:sz w:val="20"/>
              </w:rPr>
              <w:t>1,163</w:t>
            </w:r>
          </w:p>
        </w:tc>
      </w:tr>
      <w:tr>
        <w:trPr>
          <w:trHeight w:val="278" w:hRule="exact"/>
        </w:trPr>
        <w:tc>
          <w:tcPr>
            <w:tcW w:w="3399" w:type="dxa"/>
          </w:tcPr>
          <w:p>
            <w:pPr>
              <w:pStyle w:val="TableParagraph"/>
              <w:spacing w:line="268" w:lineRule="exact"/>
              <w:ind w:left="103"/>
              <w:jc w:val="left"/>
              <w:rPr>
                <w:sz w:val="22"/>
              </w:rPr>
            </w:pPr>
            <w:r>
              <w:rPr>
                <w:sz w:val="22"/>
              </w:rPr>
              <w:t>Milksolids</w:t>
            </w:r>
          </w:p>
        </w:tc>
        <w:tc>
          <w:tcPr>
            <w:tcW w:w="1106" w:type="dxa"/>
          </w:tcPr>
          <w:p>
            <w:pPr>
              <w:pStyle w:val="TableParagraph"/>
              <w:spacing w:line="268" w:lineRule="exact"/>
              <w:ind w:left="103"/>
              <w:jc w:val="left"/>
              <w:rPr>
                <w:sz w:val="22"/>
              </w:rPr>
            </w:pPr>
            <w:r>
              <w:rPr>
                <w:sz w:val="22"/>
              </w:rPr>
              <w:t>(kg/cow)</w:t>
            </w:r>
          </w:p>
        </w:tc>
        <w:tc>
          <w:tcPr>
            <w:tcW w:w="852" w:type="dxa"/>
          </w:tcPr>
          <w:p>
            <w:pPr>
              <w:pStyle w:val="TableParagraph"/>
              <w:spacing w:before="25"/>
              <w:ind w:right="149"/>
              <w:jc w:val="right"/>
              <w:rPr>
                <w:sz w:val="20"/>
              </w:rPr>
            </w:pPr>
            <w:r>
              <w:rPr>
                <w:sz w:val="20"/>
              </w:rPr>
              <w:t>418</w:t>
            </w:r>
          </w:p>
        </w:tc>
        <w:tc>
          <w:tcPr>
            <w:tcW w:w="991" w:type="dxa"/>
          </w:tcPr>
          <w:p>
            <w:pPr>
              <w:pStyle w:val="TableParagraph"/>
              <w:spacing w:before="25"/>
              <w:ind w:right="149"/>
              <w:jc w:val="right"/>
              <w:rPr>
                <w:sz w:val="20"/>
              </w:rPr>
            </w:pPr>
            <w:r>
              <w:rPr>
                <w:sz w:val="20"/>
              </w:rPr>
              <w:t>418</w:t>
            </w:r>
          </w:p>
        </w:tc>
        <w:tc>
          <w:tcPr>
            <w:tcW w:w="852" w:type="dxa"/>
          </w:tcPr>
          <w:p>
            <w:pPr>
              <w:pStyle w:val="TableParagraph"/>
              <w:spacing w:before="25"/>
              <w:ind w:right="149"/>
              <w:jc w:val="right"/>
              <w:rPr>
                <w:sz w:val="20"/>
              </w:rPr>
            </w:pPr>
            <w:r>
              <w:rPr>
                <w:sz w:val="20"/>
              </w:rPr>
              <w:t>417</w:t>
            </w:r>
          </w:p>
        </w:tc>
        <w:tc>
          <w:tcPr>
            <w:tcW w:w="716" w:type="dxa"/>
          </w:tcPr>
          <w:p>
            <w:pPr>
              <w:pStyle w:val="TableParagraph"/>
              <w:spacing w:before="25"/>
              <w:ind w:right="146"/>
              <w:jc w:val="right"/>
              <w:rPr>
                <w:sz w:val="20"/>
              </w:rPr>
            </w:pPr>
            <w:r>
              <w:rPr>
                <w:sz w:val="20"/>
              </w:rPr>
              <w:t>417</w:t>
            </w:r>
          </w:p>
        </w:tc>
        <w:tc>
          <w:tcPr>
            <w:tcW w:w="718" w:type="dxa"/>
          </w:tcPr>
          <w:p>
            <w:pPr>
              <w:pStyle w:val="TableParagraph"/>
              <w:spacing w:before="25"/>
              <w:ind w:right="149"/>
              <w:jc w:val="right"/>
              <w:rPr>
                <w:sz w:val="20"/>
              </w:rPr>
            </w:pPr>
            <w:r>
              <w:rPr>
                <w:sz w:val="20"/>
              </w:rPr>
              <w:t>417</w:t>
            </w:r>
          </w:p>
        </w:tc>
        <w:tc>
          <w:tcPr>
            <w:tcW w:w="718" w:type="dxa"/>
          </w:tcPr>
          <w:p>
            <w:pPr>
              <w:pStyle w:val="TableParagraph"/>
              <w:spacing w:before="8"/>
              <w:ind w:right="149"/>
              <w:jc w:val="right"/>
              <w:rPr>
                <w:sz w:val="20"/>
              </w:rPr>
            </w:pPr>
            <w:r>
              <w:rPr>
                <w:sz w:val="20"/>
              </w:rPr>
              <w:t>416</w:t>
            </w:r>
          </w:p>
        </w:tc>
      </w:tr>
      <w:tr>
        <w:trPr>
          <w:trHeight w:val="278" w:hRule="exact"/>
        </w:trPr>
        <w:tc>
          <w:tcPr>
            <w:tcW w:w="3399" w:type="dxa"/>
          </w:tcPr>
          <w:p>
            <w:pPr>
              <w:pStyle w:val="TableParagraph"/>
              <w:spacing w:line="268" w:lineRule="exact"/>
              <w:ind w:left="103"/>
              <w:jc w:val="left"/>
              <w:rPr>
                <w:sz w:val="22"/>
              </w:rPr>
            </w:pPr>
            <w:r>
              <w:rPr>
                <w:sz w:val="22"/>
              </w:rPr>
              <w:t>Operating profit</w:t>
            </w:r>
          </w:p>
        </w:tc>
        <w:tc>
          <w:tcPr>
            <w:tcW w:w="1106" w:type="dxa"/>
          </w:tcPr>
          <w:p>
            <w:pPr>
              <w:pStyle w:val="TableParagraph"/>
              <w:spacing w:line="268" w:lineRule="exact"/>
              <w:ind w:left="103"/>
              <w:jc w:val="left"/>
              <w:rPr>
                <w:sz w:val="22"/>
              </w:rPr>
            </w:pPr>
            <w:r>
              <w:rPr>
                <w:sz w:val="22"/>
              </w:rPr>
              <w:t>($/ha)</w:t>
            </w:r>
          </w:p>
        </w:tc>
        <w:tc>
          <w:tcPr>
            <w:tcW w:w="852" w:type="dxa"/>
          </w:tcPr>
          <w:p>
            <w:pPr>
              <w:pStyle w:val="TableParagraph"/>
              <w:spacing w:before="25"/>
              <w:ind w:right="149"/>
              <w:jc w:val="right"/>
              <w:rPr>
                <w:sz w:val="20"/>
              </w:rPr>
            </w:pPr>
            <w:r>
              <w:rPr>
                <w:w w:val="95"/>
                <w:sz w:val="20"/>
              </w:rPr>
              <w:t>2,828</w:t>
            </w:r>
          </w:p>
        </w:tc>
        <w:tc>
          <w:tcPr>
            <w:tcW w:w="991" w:type="dxa"/>
          </w:tcPr>
          <w:p>
            <w:pPr>
              <w:pStyle w:val="TableParagraph"/>
              <w:spacing w:before="25"/>
              <w:ind w:left="376"/>
              <w:jc w:val="left"/>
              <w:rPr>
                <w:sz w:val="20"/>
              </w:rPr>
            </w:pPr>
            <w:r>
              <w:rPr>
                <w:sz w:val="20"/>
              </w:rPr>
              <w:t>2,807</w:t>
            </w:r>
          </w:p>
        </w:tc>
        <w:tc>
          <w:tcPr>
            <w:tcW w:w="852" w:type="dxa"/>
          </w:tcPr>
          <w:p>
            <w:pPr>
              <w:pStyle w:val="TableParagraph"/>
              <w:spacing w:before="25"/>
              <w:ind w:right="149"/>
              <w:jc w:val="right"/>
              <w:rPr>
                <w:sz w:val="20"/>
              </w:rPr>
            </w:pPr>
            <w:r>
              <w:rPr>
                <w:w w:val="95"/>
                <w:sz w:val="20"/>
              </w:rPr>
              <w:t>2,677</w:t>
            </w:r>
          </w:p>
        </w:tc>
        <w:tc>
          <w:tcPr>
            <w:tcW w:w="716" w:type="dxa"/>
          </w:tcPr>
          <w:p>
            <w:pPr>
              <w:pStyle w:val="TableParagraph"/>
              <w:spacing w:before="25"/>
              <w:ind w:right="147"/>
              <w:jc w:val="right"/>
              <w:rPr>
                <w:sz w:val="20"/>
              </w:rPr>
            </w:pPr>
            <w:r>
              <w:rPr>
                <w:w w:val="95"/>
                <w:sz w:val="20"/>
              </w:rPr>
              <w:t>2,518</w:t>
            </w:r>
          </w:p>
        </w:tc>
        <w:tc>
          <w:tcPr>
            <w:tcW w:w="718" w:type="dxa"/>
          </w:tcPr>
          <w:p>
            <w:pPr>
              <w:pStyle w:val="TableParagraph"/>
              <w:spacing w:before="25"/>
              <w:ind w:right="149"/>
              <w:jc w:val="right"/>
              <w:rPr>
                <w:sz w:val="20"/>
              </w:rPr>
            </w:pPr>
            <w:r>
              <w:rPr>
                <w:w w:val="95"/>
                <w:sz w:val="20"/>
              </w:rPr>
              <w:t>2,346</w:t>
            </w:r>
          </w:p>
        </w:tc>
        <w:tc>
          <w:tcPr>
            <w:tcW w:w="718" w:type="dxa"/>
          </w:tcPr>
          <w:p>
            <w:pPr>
              <w:pStyle w:val="TableParagraph"/>
              <w:spacing w:before="8"/>
              <w:ind w:right="149"/>
              <w:jc w:val="right"/>
              <w:rPr>
                <w:sz w:val="20"/>
              </w:rPr>
            </w:pPr>
            <w:r>
              <w:rPr>
                <w:w w:val="95"/>
                <w:sz w:val="20"/>
              </w:rPr>
              <w:t>2,154</w:t>
            </w:r>
          </w:p>
        </w:tc>
      </w:tr>
      <w:tr>
        <w:trPr>
          <w:trHeight w:val="547" w:hRule="exact"/>
        </w:trPr>
        <w:tc>
          <w:tcPr>
            <w:tcW w:w="3399" w:type="dxa"/>
          </w:tcPr>
          <w:p>
            <w:pPr>
              <w:pStyle w:val="TableParagraph"/>
              <w:ind w:left="103" w:right="313"/>
              <w:jc w:val="left"/>
              <w:rPr>
                <w:sz w:val="22"/>
              </w:rPr>
            </w:pPr>
            <w:r>
              <w:rPr>
                <w:sz w:val="22"/>
              </w:rPr>
              <w:t>Percentage reduction in nitrogen leaching</w:t>
            </w:r>
          </w:p>
        </w:tc>
        <w:tc>
          <w:tcPr>
            <w:tcW w:w="1106" w:type="dxa"/>
          </w:tcPr>
          <w:p>
            <w:pPr>
              <w:pStyle w:val="TableParagraph"/>
              <w:spacing w:before="11"/>
              <w:jc w:val="left"/>
              <w:rPr>
                <w:i/>
                <w:sz w:val="21"/>
              </w:rPr>
            </w:pPr>
          </w:p>
          <w:p>
            <w:pPr>
              <w:pStyle w:val="TableParagraph"/>
              <w:ind w:left="103"/>
              <w:jc w:val="left"/>
              <w:rPr>
                <w:sz w:val="22"/>
              </w:rPr>
            </w:pPr>
            <w:r>
              <w:rPr>
                <w:w w:val="100"/>
                <w:sz w:val="22"/>
              </w:rPr>
              <w:t>%</w:t>
            </w:r>
          </w:p>
        </w:tc>
        <w:tc>
          <w:tcPr>
            <w:tcW w:w="852" w:type="dxa"/>
          </w:tcPr>
          <w:p>
            <w:pPr/>
          </w:p>
        </w:tc>
        <w:tc>
          <w:tcPr>
            <w:tcW w:w="991" w:type="dxa"/>
          </w:tcPr>
          <w:p>
            <w:pPr>
              <w:pStyle w:val="TableParagraph"/>
              <w:spacing w:before="1"/>
              <w:jc w:val="left"/>
              <w:rPr>
                <w:i/>
                <w:sz w:val="24"/>
              </w:rPr>
            </w:pPr>
          </w:p>
          <w:p>
            <w:pPr>
              <w:pStyle w:val="TableParagraph"/>
              <w:ind w:right="148"/>
              <w:jc w:val="right"/>
              <w:rPr>
                <w:sz w:val="20"/>
              </w:rPr>
            </w:pPr>
            <w:r>
              <w:rPr>
                <w:sz w:val="20"/>
              </w:rPr>
              <w:t>0%</w:t>
            </w:r>
          </w:p>
        </w:tc>
        <w:tc>
          <w:tcPr>
            <w:tcW w:w="852" w:type="dxa"/>
          </w:tcPr>
          <w:p>
            <w:pPr>
              <w:pStyle w:val="TableParagraph"/>
              <w:spacing w:before="1"/>
              <w:jc w:val="left"/>
              <w:rPr>
                <w:i/>
                <w:sz w:val="24"/>
              </w:rPr>
            </w:pPr>
          </w:p>
          <w:p>
            <w:pPr>
              <w:pStyle w:val="TableParagraph"/>
              <w:ind w:right="146"/>
              <w:jc w:val="right"/>
              <w:rPr>
                <w:sz w:val="20"/>
              </w:rPr>
            </w:pPr>
            <w:r>
              <w:rPr>
                <w:w w:val="95"/>
                <w:sz w:val="20"/>
              </w:rPr>
              <w:t>-10%</w:t>
            </w:r>
          </w:p>
        </w:tc>
        <w:tc>
          <w:tcPr>
            <w:tcW w:w="716" w:type="dxa"/>
          </w:tcPr>
          <w:p>
            <w:pPr>
              <w:pStyle w:val="TableParagraph"/>
              <w:spacing w:before="1"/>
              <w:jc w:val="left"/>
              <w:rPr>
                <w:i/>
                <w:sz w:val="24"/>
              </w:rPr>
            </w:pPr>
          </w:p>
          <w:p>
            <w:pPr>
              <w:pStyle w:val="TableParagraph"/>
              <w:ind w:right="144"/>
              <w:jc w:val="right"/>
              <w:rPr>
                <w:sz w:val="20"/>
              </w:rPr>
            </w:pPr>
            <w:r>
              <w:rPr>
                <w:w w:val="95"/>
                <w:sz w:val="20"/>
              </w:rPr>
              <w:t>-20%</w:t>
            </w:r>
          </w:p>
        </w:tc>
        <w:tc>
          <w:tcPr>
            <w:tcW w:w="718" w:type="dxa"/>
          </w:tcPr>
          <w:p>
            <w:pPr>
              <w:pStyle w:val="TableParagraph"/>
              <w:spacing w:before="1"/>
              <w:jc w:val="left"/>
              <w:rPr>
                <w:i/>
                <w:sz w:val="24"/>
              </w:rPr>
            </w:pPr>
          </w:p>
          <w:p>
            <w:pPr>
              <w:pStyle w:val="TableParagraph"/>
              <w:ind w:right="146"/>
              <w:jc w:val="right"/>
              <w:rPr>
                <w:sz w:val="20"/>
              </w:rPr>
            </w:pPr>
            <w:r>
              <w:rPr>
                <w:w w:val="95"/>
                <w:sz w:val="20"/>
              </w:rPr>
              <w:t>-30%</w:t>
            </w:r>
          </w:p>
        </w:tc>
        <w:tc>
          <w:tcPr>
            <w:tcW w:w="718" w:type="dxa"/>
          </w:tcPr>
          <w:p>
            <w:pPr>
              <w:pStyle w:val="TableParagraph"/>
              <w:spacing w:before="9"/>
              <w:jc w:val="left"/>
              <w:rPr>
                <w:i/>
                <w:sz w:val="22"/>
              </w:rPr>
            </w:pPr>
          </w:p>
          <w:p>
            <w:pPr>
              <w:pStyle w:val="TableParagraph"/>
              <w:ind w:right="146"/>
              <w:jc w:val="right"/>
              <w:rPr>
                <w:sz w:val="20"/>
              </w:rPr>
            </w:pPr>
            <w:r>
              <w:rPr>
                <w:w w:val="95"/>
                <w:sz w:val="20"/>
              </w:rPr>
              <w:t>-41%</w:t>
            </w:r>
          </w:p>
        </w:tc>
      </w:tr>
      <w:tr>
        <w:trPr>
          <w:trHeight w:val="547" w:hRule="exact"/>
        </w:trPr>
        <w:tc>
          <w:tcPr>
            <w:tcW w:w="3399" w:type="dxa"/>
          </w:tcPr>
          <w:p>
            <w:pPr>
              <w:pStyle w:val="TableParagraph"/>
              <w:ind w:left="103" w:right="208"/>
              <w:jc w:val="left"/>
              <w:rPr>
                <w:sz w:val="22"/>
              </w:rPr>
            </w:pPr>
            <w:r>
              <w:rPr>
                <w:sz w:val="22"/>
              </w:rPr>
              <w:t>Percentage reduction in operating profit</w:t>
            </w:r>
          </w:p>
        </w:tc>
        <w:tc>
          <w:tcPr>
            <w:tcW w:w="1106" w:type="dxa"/>
          </w:tcPr>
          <w:p>
            <w:pPr>
              <w:pStyle w:val="TableParagraph"/>
              <w:spacing w:before="11"/>
              <w:jc w:val="left"/>
              <w:rPr>
                <w:i/>
                <w:sz w:val="21"/>
              </w:rPr>
            </w:pPr>
          </w:p>
          <w:p>
            <w:pPr>
              <w:pStyle w:val="TableParagraph"/>
              <w:ind w:left="103"/>
              <w:jc w:val="left"/>
              <w:rPr>
                <w:sz w:val="22"/>
              </w:rPr>
            </w:pPr>
            <w:r>
              <w:rPr>
                <w:w w:val="100"/>
                <w:sz w:val="22"/>
              </w:rPr>
              <w:t>%</w:t>
            </w:r>
          </w:p>
        </w:tc>
        <w:tc>
          <w:tcPr>
            <w:tcW w:w="852" w:type="dxa"/>
          </w:tcPr>
          <w:p>
            <w:pPr/>
          </w:p>
        </w:tc>
        <w:tc>
          <w:tcPr>
            <w:tcW w:w="991" w:type="dxa"/>
          </w:tcPr>
          <w:p>
            <w:pPr>
              <w:pStyle w:val="TableParagraph"/>
              <w:spacing w:before="1"/>
              <w:jc w:val="left"/>
              <w:rPr>
                <w:i/>
                <w:sz w:val="24"/>
              </w:rPr>
            </w:pPr>
          </w:p>
          <w:p>
            <w:pPr>
              <w:pStyle w:val="TableParagraph"/>
              <w:ind w:right="148"/>
              <w:jc w:val="right"/>
              <w:rPr>
                <w:sz w:val="20"/>
              </w:rPr>
            </w:pPr>
            <w:r>
              <w:rPr>
                <w:sz w:val="20"/>
              </w:rPr>
              <w:t>-1%</w:t>
            </w:r>
          </w:p>
        </w:tc>
        <w:tc>
          <w:tcPr>
            <w:tcW w:w="852" w:type="dxa"/>
          </w:tcPr>
          <w:p>
            <w:pPr>
              <w:pStyle w:val="TableParagraph"/>
              <w:spacing w:before="1"/>
              <w:jc w:val="left"/>
              <w:rPr>
                <w:i/>
                <w:sz w:val="24"/>
              </w:rPr>
            </w:pPr>
          </w:p>
          <w:p>
            <w:pPr>
              <w:pStyle w:val="TableParagraph"/>
              <w:ind w:right="148"/>
              <w:jc w:val="right"/>
              <w:rPr>
                <w:sz w:val="20"/>
              </w:rPr>
            </w:pPr>
            <w:r>
              <w:rPr>
                <w:sz w:val="20"/>
              </w:rPr>
              <w:t>-5%</w:t>
            </w:r>
          </w:p>
        </w:tc>
        <w:tc>
          <w:tcPr>
            <w:tcW w:w="716" w:type="dxa"/>
          </w:tcPr>
          <w:p>
            <w:pPr>
              <w:pStyle w:val="TableParagraph"/>
              <w:spacing w:before="1"/>
              <w:jc w:val="left"/>
              <w:rPr>
                <w:i/>
                <w:sz w:val="24"/>
              </w:rPr>
            </w:pPr>
          </w:p>
          <w:p>
            <w:pPr>
              <w:pStyle w:val="TableParagraph"/>
              <w:ind w:right="144"/>
              <w:jc w:val="right"/>
              <w:rPr>
                <w:sz w:val="20"/>
              </w:rPr>
            </w:pPr>
            <w:r>
              <w:rPr>
                <w:w w:val="95"/>
                <w:sz w:val="20"/>
              </w:rPr>
              <w:t>-11%</w:t>
            </w:r>
          </w:p>
        </w:tc>
        <w:tc>
          <w:tcPr>
            <w:tcW w:w="718" w:type="dxa"/>
          </w:tcPr>
          <w:p>
            <w:pPr>
              <w:pStyle w:val="TableParagraph"/>
              <w:spacing w:before="1"/>
              <w:jc w:val="left"/>
              <w:rPr>
                <w:i/>
                <w:sz w:val="24"/>
              </w:rPr>
            </w:pPr>
          </w:p>
          <w:p>
            <w:pPr>
              <w:pStyle w:val="TableParagraph"/>
              <w:ind w:right="146"/>
              <w:jc w:val="right"/>
              <w:rPr>
                <w:sz w:val="20"/>
              </w:rPr>
            </w:pPr>
            <w:r>
              <w:rPr>
                <w:w w:val="95"/>
                <w:sz w:val="20"/>
              </w:rPr>
              <w:t>-17%</w:t>
            </w:r>
          </w:p>
        </w:tc>
        <w:tc>
          <w:tcPr>
            <w:tcW w:w="718" w:type="dxa"/>
          </w:tcPr>
          <w:p>
            <w:pPr>
              <w:pStyle w:val="TableParagraph"/>
              <w:spacing w:before="9"/>
              <w:jc w:val="left"/>
              <w:rPr>
                <w:i/>
                <w:sz w:val="22"/>
              </w:rPr>
            </w:pPr>
          </w:p>
          <w:p>
            <w:pPr>
              <w:pStyle w:val="TableParagraph"/>
              <w:ind w:right="146"/>
              <w:jc w:val="right"/>
              <w:rPr>
                <w:sz w:val="20"/>
              </w:rPr>
            </w:pPr>
            <w:r>
              <w:rPr>
                <w:w w:val="95"/>
                <w:sz w:val="20"/>
              </w:rPr>
              <w:t>-24%</w:t>
            </w:r>
          </w:p>
        </w:tc>
      </w:tr>
      <w:tr>
        <w:trPr>
          <w:trHeight w:val="281" w:hRule="exact"/>
        </w:trPr>
        <w:tc>
          <w:tcPr>
            <w:tcW w:w="3399" w:type="dxa"/>
          </w:tcPr>
          <w:p>
            <w:pPr>
              <w:pStyle w:val="TableParagraph"/>
              <w:spacing w:line="268" w:lineRule="exact"/>
              <w:ind w:left="103"/>
              <w:jc w:val="left"/>
              <w:rPr>
                <w:sz w:val="22"/>
              </w:rPr>
            </w:pPr>
            <w:r>
              <w:rPr>
                <w:sz w:val="22"/>
              </w:rPr>
              <w:t>Percentage reduction in production</w:t>
            </w:r>
          </w:p>
        </w:tc>
        <w:tc>
          <w:tcPr>
            <w:tcW w:w="1106" w:type="dxa"/>
          </w:tcPr>
          <w:p>
            <w:pPr>
              <w:pStyle w:val="TableParagraph"/>
              <w:spacing w:line="268" w:lineRule="exact"/>
              <w:ind w:left="103"/>
              <w:jc w:val="left"/>
              <w:rPr>
                <w:sz w:val="22"/>
              </w:rPr>
            </w:pPr>
            <w:r>
              <w:rPr>
                <w:w w:val="100"/>
                <w:sz w:val="22"/>
              </w:rPr>
              <w:t>%</w:t>
            </w:r>
          </w:p>
        </w:tc>
        <w:tc>
          <w:tcPr>
            <w:tcW w:w="852" w:type="dxa"/>
          </w:tcPr>
          <w:p>
            <w:pPr/>
          </w:p>
        </w:tc>
        <w:tc>
          <w:tcPr>
            <w:tcW w:w="991" w:type="dxa"/>
          </w:tcPr>
          <w:p>
            <w:pPr>
              <w:pStyle w:val="TableParagraph"/>
              <w:spacing w:before="25"/>
              <w:ind w:right="102"/>
              <w:jc w:val="right"/>
              <w:rPr>
                <w:sz w:val="20"/>
              </w:rPr>
            </w:pPr>
            <w:r>
              <w:rPr>
                <w:sz w:val="20"/>
              </w:rPr>
              <w:t>0%</w:t>
            </w:r>
          </w:p>
        </w:tc>
        <w:tc>
          <w:tcPr>
            <w:tcW w:w="852" w:type="dxa"/>
          </w:tcPr>
          <w:p>
            <w:pPr>
              <w:pStyle w:val="TableParagraph"/>
              <w:spacing w:before="25"/>
              <w:ind w:right="102"/>
              <w:jc w:val="right"/>
              <w:rPr>
                <w:sz w:val="20"/>
              </w:rPr>
            </w:pPr>
            <w:r>
              <w:rPr>
                <w:sz w:val="20"/>
              </w:rPr>
              <w:t>-3%</w:t>
            </w:r>
          </w:p>
        </w:tc>
        <w:tc>
          <w:tcPr>
            <w:tcW w:w="716" w:type="dxa"/>
          </w:tcPr>
          <w:p>
            <w:pPr>
              <w:pStyle w:val="TableParagraph"/>
              <w:spacing w:before="25"/>
              <w:ind w:right="100"/>
              <w:jc w:val="right"/>
              <w:rPr>
                <w:sz w:val="20"/>
              </w:rPr>
            </w:pPr>
            <w:r>
              <w:rPr>
                <w:sz w:val="20"/>
              </w:rPr>
              <w:t>-7%</w:t>
            </w:r>
          </w:p>
        </w:tc>
        <w:tc>
          <w:tcPr>
            <w:tcW w:w="718" w:type="dxa"/>
          </w:tcPr>
          <w:p>
            <w:pPr>
              <w:pStyle w:val="TableParagraph"/>
              <w:spacing w:before="25"/>
              <w:ind w:right="103"/>
              <w:jc w:val="right"/>
              <w:rPr>
                <w:sz w:val="20"/>
              </w:rPr>
            </w:pPr>
            <w:r>
              <w:rPr>
                <w:w w:val="95"/>
                <w:sz w:val="20"/>
              </w:rPr>
              <w:t>-11%</w:t>
            </w:r>
          </w:p>
        </w:tc>
        <w:tc>
          <w:tcPr>
            <w:tcW w:w="718" w:type="dxa"/>
          </w:tcPr>
          <w:p>
            <w:pPr>
              <w:pStyle w:val="TableParagraph"/>
              <w:spacing w:before="8"/>
              <w:ind w:right="103"/>
              <w:jc w:val="right"/>
              <w:rPr>
                <w:sz w:val="20"/>
              </w:rPr>
            </w:pPr>
            <w:r>
              <w:rPr>
                <w:w w:val="95"/>
                <w:sz w:val="20"/>
              </w:rPr>
              <w:t>-15%</w:t>
            </w:r>
          </w:p>
        </w:tc>
      </w:tr>
    </w:tbl>
    <w:p>
      <w:pPr>
        <w:pStyle w:val="BodyText"/>
        <w:rPr>
          <w:i/>
          <w:sz w:val="20"/>
        </w:rPr>
      </w:pPr>
    </w:p>
    <w:p>
      <w:pPr>
        <w:pStyle w:val="BodyText"/>
        <w:spacing w:before="10"/>
        <w:rPr>
          <w:i/>
          <w:sz w:val="16"/>
        </w:rPr>
      </w:pPr>
    </w:p>
    <w:p>
      <w:pPr>
        <w:spacing w:before="0"/>
        <w:ind w:left="100" w:right="0" w:firstLine="0"/>
        <w:jc w:val="left"/>
        <w:rPr>
          <w:i/>
          <w:sz w:val="18"/>
        </w:rPr>
      </w:pPr>
      <w:r>
        <w:rPr>
          <w:i/>
          <w:color w:val="44536A"/>
          <w:sz w:val="18"/>
        </w:rPr>
        <w:t>Table 39: Operational cost of reducing stocking rate on dairy farms in the Selwyn Te Waihora Catchment</w:t>
      </w:r>
    </w:p>
    <w:p>
      <w:pPr>
        <w:pStyle w:val="BodyText"/>
        <w:spacing w:before="2"/>
        <w:rPr>
          <w:i/>
          <w:sz w:val="16"/>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4"/>
        <w:gridCol w:w="1109"/>
        <w:gridCol w:w="821"/>
        <w:gridCol w:w="1099"/>
        <w:gridCol w:w="1097"/>
        <w:gridCol w:w="1063"/>
      </w:tblGrid>
      <w:tr>
        <w:trPr>
          <w:trHeight w:val="278" w:hRule="exact"/>
        </w:trPr>
        <w:tc>
          <w:tcPr>
            <w:tcW w:w="4304" w:type="dxa"/>
            <w:vMerge w:val="restart"/>
          </w:tcPr>
          <w:p>
            <w:pPr>
              <w:pStyle w:val="TableParagraph"/>
              <w:spacing w:before="9"/>
              <w:jc w:val="left"/>
              <w:rPr>
                <w:i/>
                <w:sz w:val="22"/>
              </w:rPr>
            </w:pPr>
          </w:p>
          <w:p>
            <w:pPr>
              <w:pStyle w:val="TableParagraph"/>
              <w:ind w:left="103"/>
              <w:jc w:val="left"/>
              <w:rPr>
                <w:b/>
                <w:sz w:val="22"/>
              </w:rPr>
            </w:pPr>
            <w:r>
              <w:rPr>
                <w:b/>
                <w:sz w:val="22"/>
              </w:rPr>
              <w:t>KPI</w:t>
            </w:r>
          </w:p>
        </w:tc>
        <w:tc>
          <w:tcPr>
            <w:tcW w:w="1109" w:type="dxa"/>
            <w:vMerge w:val="restart"/>
          </w:tcPr>
          <w:p>
            <w:pPr>
              <w:pStyle w:val="TableParagraph"/>
              <w:spacing w:before="9"/>
              <w:jc w:val="left"/>
              <w:rPr>
                <w:i/>
                <w:sz w:val="22"/>
              </w:rPr>
            </w:pPr>
          </w:p>
          <w:p>
            <w:pPr>
              <w:pStyle w:val="TableParagraph"/>
              <w:ind w:left="103"/>
              <w:jc w:val="left"/>
              <w:rPr>
                <w:b/>
                <w:sz w:val="22"/>
              </w:rPr>
            </w:pPr>
            <w:r>
              <w:rPr>
                <w:b/>
                <w:sz w:val="22"/>
              </w:rPr>
              <w:t>Metric</w:t>
            </w:r>
          </w:p>
        </w:tc>
        <w:tc>
          <w:tcPr>
            <w:tcW w:w="821" w:type="dxa"/>
            <w:vMerge w:val="restart"/>
          </w:tcPr>
          <w:p>
            <w:pPr>
              <w:pStyle w:val="TableParagraph"/>
              <w:spacing w:before="9"/>
              <w:jc w:val="left"/>
              <w:rPr>
                <w:i/>
                <w:sz w:val="22"/>
              </w:rPr>
            </w:pPr>
          </w:p>
          <w:p>
            <w:pPr>
              <w:pStyle w:val="TableParagraph"/>
              <w:ind w:left="103"/>
              <w:jc w:val="left"/>
              <w:rPr>
                <w:b/>
                <w:sz w:val="22"/>
              </w:rPr>
            </w:pPr>
            <w:r>
              <w:rPr>
                <w:b/>
                <w:sz w:val="22"/>
              </w:rPr>
              <w:t>Base</w:t>
            </w:r>
          </w:p>
        </w:tc>
        <w:tc>
          <w:tcPr>
            <w:tcW w:w="3260" w:type="dxa"/>
            <w:gridSpan w:val="3"/>
          </w:tcPr>
          <w:p>
            <w:pPr>
              <w:pStyle w:val="TableParagraph"/>
              <w:spacing w:line="268" w:lineRule="exact"/>
              <w:ind w:left="964"/>
              <w:jc w:val="left"/>
              <w:rPr>
                <w:b/>
                <w:sz w:val="22"/>
              </w:rPr>
            </w:pPr>
            <w:r>
              <w:rPr>
                <w:b/>
                <w:sz w:val="22"/>
              </w:rPr>
              <w:t>Mitigation run</w:t>
            </w:r>
          </w:p>
        </w:tc>
      </w:tr>
      <w:tr>
        <w:trPr>
          <w:trHeight w:val="279" w:hRule="exact"/>
        </w:trPr>
        <w:tc>
          <w:tcPr>
            <w:tcW w:w="4304" w:type="dxa"/>
            <w:vMerge/>
          </w:tcPr>
          <w:p>
            <w:pPr/>
          </w:p>
        </w:tc>
        <w:tc>
          <w:tcPr>
            <w:tcW w:w="1109" w:type="dxa"/>
            <w:vMerge/>
          </w:tcPr>
          <w:p>
            <w:pPr/>
          </w:p>
        </w:tc>
        <w:tc>
          <w:tcPr>
            <w:tcW w:w="821" w:type="dxa"/>
            <w:vMerge/>
          </w:tcPr>
          <w:p>
            <w:pPr/>
          </w:p>
        </w:tc>
        <w:tc>
          <w:tcPr>
            <w:tcW w:w="1099" w:type="dxa"/>
          </w:tcPr>
          <w:p>
            <w:pPr>
              <w:pStyle w:val="TableParagraph"/>
              <w:ind w:right="99"/>
              <w:jc w:val="right"/>
              <w:rPr>
                <w:b/>
                <w:sz w:val="22"/>
              </w:rPr>
            </w:pPr>
            <w:r>
              <w:rPr>
                <w:b/>
                <w:sz w:val="22"/>
              </w:rPr>
              <w:t>1.1 GMP</w:t>
            </w:r>
          </w:p>
        </w:tc>
        <w:tc>
          <w:tcPr>
            <w:tcW w:w="1097" w:type="dxa"/>
          </w:tcPr>
          <w:p>
            <w:pPr>
              <w:pStyle w:val="TableParagraph"/>
              <w:ind w:right="96"/>
              <w:jc w:val="right"/>
              <w:rPr>
                <w:b/>
                <w:sz w:val="22"/>
              </w:rPr>
            </w:pPr>
            <w:r>
              <w:rPr>
                <w:b/>
                <w:sz w:val="22"/>
              </w:rPr>
              <w:t>1.2 GMP</w:t>
            </w:r>
          </w:p>
        </w:tc>
        <w:tc>
          <w:tcPr>
            <w:tcW w:w="1063" w:type="dxa"/>
          </w:tcPr>
          <w:p>
            <w:pPr>
              <w:pStyle w:val="TableParagraph"/>
              <w:ind w:right="99"/>
              <w:jc w:val="right"/>
              <w:rPr>
                <w:b/>
                <w:sz w:val="22"/>
              </w:rPr>
            </w:pPr>
            <w:r>
              <w:rPr>
                <w:b/>
                <w:sz w:val="22"/>
              </w:rPr>
              <w:t>1.3 GMP</w:t>
            </w:r>
          </w:p>
        </w:tc>
      </w:tr>
      <w:tr>
        <w:trPr>
          <w:trHeight w:val="278" w:hRule="exact"/>
        </w:trPr>
        <w:tc>
          <w:tcPr>
            <w:tcW w:w="4304" w:type="dxa"/>
          </w:tcPr>
          <w:p>
            <w:pPr>
              <w:pStyle w:val="TableParagraph"/>
              <w:spacing w:line="268" w:lineRule="exact"/>
              <w:ind w:left="103"/>
              <w:jc w:val="left"/>
              <w:rPr>
                <w:sz w:val="22"/>
              </w:rPr>
            </w:pPr>
            <w:r>
              <w:rPr>
                <w:sz w:val="22"/>
              </w:rPr>
              <w:t>Nitrogen leaching</w:t>
            </w:r>
          </w:p>
        </w:tc>
        <w:tc>
          <w:tcPr>
            <w:tcW w:w="1109" w:type="dxa"/>
          </w:tcPr>
          <w:p>
            <w:pPr>
              <w:pStyle w:val="TableParagraph"/>
              <w:spacing w:line="268" w:lineRule="exact"/>
              <w:ind w:left="103"/>
              <w:jc w:val="left"/>
              <w:rPr>
                <w:sz w:val="22"/>
              </w:rPr>
            </w:pPr>
            <w:r>
              <w:rPr>
                <w:sz w:val="22"/>
              </w:rPr>
              <w:t>kg/ha</w:t>
            </w:r>
          </w:p>
        </w:tc>
        <w:tc>
          <w:tcPr>
            <w:tcW w:w="821" w:type="dxa"/>
          </w:tcPr>
          <w:p>
            <w:pPr>
              <w:pStyle w:val="TableParagraph"/>
              <w:spacing w:before="13"/>
              <w:ind w:right="101"/>
              <w:jc w:val="right"/>
              <w:rPr>
                <w:sz w:val="20"/>
              </w:rPr>
            </w:pPr>
            <w:r>
              <w:rPr>
                <w:sz w:val="20"/>
              </w:rPr>
              <w:t>29</w:t>
            </w:r>
          </w:p>
        </w:tc>
        <w:tc>
          <w:tcPr>
            <w:tcW w:w="1099" w:type="dxa"/>
          </w:tcPr>
          <w:p>
            <w:pPr>
              <w:pStyle w:val="TableParagraph"/>
              <w:spacing w:before="13"/>
              <w:ind w:right="101"/>
              <w:jc w:val="right"/>
              <w:rPr>
                <w:sz w:val="20"/>
              </w:rPr>
            </w:pPr>
            <w:r>
              <w:rPr>
                <w:sz w:val="20"/>
              </w:rPr>
              <w:t>28</w:t>
            </w:r>
          </w:p>
        </w:tc>
        <w:tc>
          <w:tcPr>
            <w:tcW w:w="1097" w:type="dxa"/>
          </w:tcPr>
          <w:p>
            <w:pPr>
              <w:pStyle w:val="TableParagraph"/>
              <w:spacing w:before="13"/>
              <w:ind w:right="98"/>
              <w:jc w:val="right"/>
              <w:rPr>
                <w:sz w:val="20"/>
              </w:rPr>
            </w:pPr>
            <w:r>
              <w:rPr>
                <w:sz w:val="20"/>
              </w:rPr>
              <w:t>24</w:t>
            </w:r>
          </w:p>
        </w:tc>
        <w:tc>
          <w:tcPr>
            <w:tcW w:w="1063" w:type="dxa"/>
          </w:tcPr>
          <w:p>
            <w:pPr>
              <w:pStyle w:val="TableParagraph"/>
              <w:spacing w:before="13"/>
              <w:ind w:right="101"/>
              <w:jc w:val="right"/>
              <w:rPr>
                <w:sz w:val="20"/>
              </w:rPr>
            </w:pPr>
            <w:r>
              <w:rPr>
                <w:sz w:val="20"/>
              </w:rPr>
              <w:t>19</w:t>
            </w:r>
          </w:p>
        </w:tc>
      </w:tr>
      <w:tr>
        <w:trPr>
          <w:trHeight w:val="278" w:hRule="exact"/>
        </w:trPr>
        <w:tc>
          <w:tcPr>
            <w:tcW w:w="4304" w:type="dxa"/>
          </w:tcPr>
          <w:p>
            <w:pPr>
              <w:pStyle w:val="TableParagraph"/>
              <w:spacing w:line="268" w:lineRule="exact"/>
              <w:ind w:left="103"/>
              <w:jc w:val="left"/>
              <w:rPr>
                <w:sz w:val="22"/>
              </w:rPr>
            </w:pPr>
            <w:r>
              <w:rPr>
                <w:sz w:val="22"/>
              </w:rPr>
              <w:t>Stocking rate</w:t>
            </w:r>
          </w:p>
        </w:tc>
        <w:tc>
          <w:tcPr>
            <w:tcW w:w="1109" w:type="dxa"/>
          </w:tcPr>
          <w:p>
            <w:pPr>
              <w:pStyle w:val="TableParagraph"/>
              <w:spacing w:line="268" w:lineRule="exact"/>
              <w:ind w:left="103"/>
              <w:jc w:val="left"/>
              <w:rPr>
                <w:sz w:val="22"/>
              </w:rPr>
            </w:pPr>
            <w:r>
              <w:rPr>
                <w:sz w:val="22"/>
              </w:rPr>
              <w:t>(cows/ha)</w:t>
            </w:r>
          </w:p>
        </w:tc>
        <w:tc>
          <w:tcPr>
            <w:tcW w:w="821" w:type="dxa"/>
          </w:tcPr>
          <w:p>
            <w:pPr>
              <w:pStyle w:val="TableParagraph"/>
              <w:spacing w:line="268" w:lineRule="exact"/>
              <w:ind w:right="100"/>
              <w:jc w:val="right"/>
              <w:rPr>
                <w:sz w:val="22"/>
              </w:rPr>
            </w:pPr>
            <w:r>
              <w:rPr>
                <w:sz w:val="22"/>
              </w:rPr>
              <w:t>3.53</w:t>
            </w:r>
          </w:p>
        </w:tc>
        <w:tc>
          <w:tcPr>
            <w:tcW w:w="1099" w:type="dxa"/>
          </w:tcPr>
          <w:p>
            <w:pPr>
              <w:pStyle w:val="TableParagraph"/>
              <w:spacing w:line="268" w:lineRule="exact"/>
              <w:ind w:right="100"/>
              <w:jc w:val="right"/>
              <w:rPr>
                <w:sz w:val="22"/>
              </w:rPr>
            </w:pPr>
            <w:r>
              <w:rPr>
                <w:sz w:val="22"/>
              </w:rPr>
              <w:t>3.53</w:t>
            </w:r>
          </w:p>
        </w:tc>
        <w:tc>
          <w:tcPr>
            <w:tcW w:w="1097" w:type="dxa"/>
          </w:tcPr>
          <w:p>
            <w:pPr>
              <w:pStyle w:val="TableParagraph"/>
              <w:spacing w:line="268" w:lineRule="exact"/>
              <w:ind w:right="98"/>
              <w:jc w:val="right"/>
              <w:rPr>
                <w:sz w:val="22"/>
              </w:rPr>
            </w:pPr>
            <w:r>
              <w:rPr>
                <w:sz w:val="22"/>
              </w:rPr>
              <w:t>3.46</w:t>
            </w:r>
          </w:p>
        </w:tc>
        <w:tc>
          <w:tcPr>
            <w:tcW w:w="1063" w:type="dxa"/>
          </w:tcPr>
          <w:p>
            <w:pPr>
              <w:pStyle w:val="TableParagraph"/>
              <w:spacing w:line="268" w:lineRule="exact"/>
              <w:ind w:right="100"/>
              <w:jc w:val="right"/>
              <w:rPr>
                <w:sz w:val="22"/>
              </w:rPr>
            </w:pPr>
            <w:r>
              <w:rPr>
                <w:sz w:val="22"/>
              </w:rPr>
              <w:t>3.24</w:t>
            </w:r>
          </w:p>
        </w:tc>
      </w:tr>
      <w:tr>
        <w:trPr>
          <w:trHeight w:val="278" w:hRule="exact"/>
        </w:trPr>
        <w:tc>
          <w:tcPr>
            <w:tcW w:w="4304" w:type="dxa"/>
          </w:tcPr>
          <w:p>
            <w:pPr>
              <w:pStyle w:val="TableParagraph"/>
              <w:spacing w:line="268" w:lineRule="exact"/>
              <w:ind w:left="103"/>
              <w:jc w:val="left"/>
              <w:rPr>
                <w:sz w:val="22"/>
              </w:rPr>
            </w:pPr>
            <w:r>
              <w:rPr>
                <w:sz w:val="22"/>
              </w:rPr>
              <w:t>Nitrogen fertiliser use</w:t>
            </w:r>
          </w:p>
        </w:tc>
        <w:tc>
          <w:tcPr>
            <w:tcW w:w="1109" w:type="dxa"/>
          </w:tcPr>
          <w:p>
            <w:pPr>
              <w:pStyle w:val="TableParagraph"/>
              <w:spacing w:line="268" w:lineRule="exact"/>
              <w:ind w:left="103"/>
              <w:jc w:val="left"/>
              <w:rPr>
                <w:sz w:val="22"/>
              </w:rPr>
            </w:pPr>
            <w:r>
              <w:rPr>
                <w:sz w:val="22"/>
              </w:rPr>
              <w:t>(kgN/ha)</w:t>
            </w:r>
          </w:p>
        </w:tc>
        <w:tc>
          <w:tcPr>
            <w:tcW w:w="821" w:type="dxa"/>
          </w:tcPr>
          <w:p>
            <w:pPr>
              <w:pStyle w:val="TableParagraph"/>
              <w:spacing w:line="268" w:lineRule="exact"/>
              <w:ind w:right="99"/>
              <w:jc w:val="right"/>
              <w:rPr>
                <w:sz w:val="22"/>
              </w:rPr>
            </w:pPr>
            <w:r>
              <w:rPr>
                <w:sz w:val="22"/>
              </w:rPr>
              <w:t>214</w:t>
            </w:r>
          </w:p>
        </w:tc>
        <w:tc>
          <w:tcPr>
            <w:tcW w:w="1099" w:type="dxa"/>
          </w:tcPr>
          <w:p>
            <w:pPr>
              <w:pStyle w:val="TableParagraph"/>
              <w:spacing w:line="268" w:lineRule="exact"/>
              <w:ind w:right="99"/>
              <w:jc w:val="right"/>
              <w:rPr>
                <w:sz w:val="22"/>
              </w:rPr>
            </w:pPr>
            <w:r>
              <w:rPr>
                <w:sz w:val="22"/>
              </w:rPr>
              <w:t>214</w:t>
            </w:r>
          </w:p>
        </w:tc>
        <w:tc>
          <w:tcPr>
            <w:tcW w:w="1097" w:type="dxa"/>
          </w:tcPr>
          <w:p>
            <w:pPr>
              <w:pStyle w:val="TableParagraph"/>
              <w:spacing w:line="268" w:lineRule="exact"/>
              <w:ind w:right="97"/>
              <w:jc w:val="right"/>
              <w:rPr>
                <w:sz w:val="22"/>
              </w:rPr>
            </w:pPr>
            <w:r>
              <w:rPr>
                <w:sz w:val="22"/>
              </w:rPr>
              <w:t>185</w:t>
            </w:r>
          </w:p>
        </w:tc>
        <w:tc>
          <w:tcPr>
            <w:tcW w:w="1063" w:type="dxa"/>
          </w:tcPr>
          <w:p>
            <w:pPr>
              <w:pStyle w:val="TableParagraph"/>
              <w:spacing w:line="268" w:lineRule="exact"/>
              <w:ind w:right="99"/>
              <w:jc w:val="right"/>
              <w:rPr>
                <w:sz w:val="22"/>
              </w:rPr>
            </w:pPr>
            <w:r>
              <w:rPr>
                <w:sz w:val="22"/>
              </w:rPr>
              <w:t>123</w:t>
            </w:r>
          </w:p>
        </w:tc>
      </w:tr>
      <w:tr>
        <w:trPr>
          <w:trHeight w:val="278" w:hRule="exact"/>
        </w:trPr>
        <w:tc>
          <w:tcPr>
            <w:tcW w:w="4304" w:type="dxa"/>
          </w:tcPr>
          <w:p>
            <w:pPr>
              <w:pStyle w:val="TableParagraph"/>
              <w:spacing w:line="268" w:lineRule="exact"/>
              <w:ind w:left="103"/>
              <w:jc w:val="left"/>
              <w:rPr>
                <w:sz w:val="22"/>
              </w:rPr>
            </w:pPr>
            <w:r>
              <w:rPr>
                <w:sz w:val="22"/>
              </w:rPr>
              <w:t>Milksolids</w:t>
            </w:r>
          </w:p>
        </w:tc>
        <w:tc>
          <w:tcPr>
            <w:tcW w:w="1109" w:type="dxa"/>
          </w:tcPr>
          <w:p>
            <w:pPr>
              <w:pStyle w:val="TableParagraph"/>
              <w:spacing w:line="268" w:lineRule="exact"/>
              <w:ind w:left="103"/>
              <w:jc w:val="left"/>
              <w:rPr>
                <w:sz w:val="22"/>
              </w:rPr>
            </w:pPr>
            <w:r>
              <w:rPr>
                <w:sz w:val="22"/>
              </w:rPr>
              <w:t>(kg/ha)</w:t>
            </w:r>
          </w:p>
        </w:tc>
        <w:tc>
          <w:tcPr>
            <w:tcW w:w="821" w:type="dxa"/>
          </w:tcPr>
          <w:p>
            <w:pPr>
              <w:pStyle w:val="TableParagraph"/>
              <w:spacing w:line="268" w:lineRule="exact"/>
              <w:ind w:right="100"/>
              <w:jc w:val="right"/>
              <w:rPr>
                <w:sz w:val="22"/>
              </w:rPr>
            </w:pPr>
            <w:r>
              <w:rPr>
                <w:sz w:val="22"/>
              </w:rPr>
              <w:t>1450</w:t>
            </w:r>
          </w:p>
        </w:tc>
        <w:tc>
          <w:tcPr>
            <w:tcW w:w="1099" w:type="dxa"/>
          </w:tcPr>
          <w:p>
            <w:pPr>
              <w:pStyle w:val="TableParagraph"/>
              <w:spacing w:line="268" w:lineRule="exact"/>
              <w:ind w:right="100"/>
              <w:jc w:val="right"/>
              <w:rPr>
                <w:sz w:val="22"/>
              </w:rPr>
            </w:pPr>
            <w:r>
              <w:rPr>
                <w:sz w:val="22"/>
              </w:rPr>
              <w:t>1450</w:t>
            </w:r>
          </w:p>
        </w:tc>
        <w:tc>
          <w:tcPr>
            <w:tcW w:w="1097" w:type="dxa"/>
          </w:tcPr>
          <w:p>
            <w:pPr>
              <w:pStyle w:val="TableParagraph"/>
              <w:spacing w:line="268" w:lineRule="exact"/>
              <w:ind w:right="97"/>
              <w:jc w:val="right"/>
              <w:rPr>
                <w:sz w:val="22"/>
              </w:rPr>
            </w:pPr>
            <w:r>
              <w:rPr>
                <w:sz w:val="22"/>
              </w:rPr>
              <w:t>1419</w:t>
            </w:r>
          </w:p>
        </w:tc>
        <w:tc>
          <w:tcPr>
            <w:tcW w:w="1063" w:type="dxa"/>
          </w:tcPr>
          <w:p>
            <w:pPr>
              <w:pStyle w:val="TableParagraph"/>
              <w:spacing w:line="268" w:lineRule="exact"/>
              <w:ind w:right="100"/>
              <w:jc w:val="right"/>
              <w:rPr>
                <w:sz w:val="22"/>
              </w:rPr>
            </w:pPr>
            <w:r>
              <w:rPr>
                <w:sz w:val="22"/>
              </w:rPr>
              <w:t>1349</w:t>
            </w:r>
          </w:p>
        </w:tc>
      </w:tr>
      <w:tr>
        <w:trPr>
          <w:trHeight w:val="278" w:hRule="exact"/>
        </w:trPr>
        <w:tc>
          <w:tcPr>
            <w:tcW w:w="4304" w:type="dxa"/>
          </w:tcPr>
          <w:p>
            <w:pPr>
              <w:pStyle w:val="TableParagraph"/>
              <w:spacing w:line="268" w:lineRule="exact"/>
              <w:ind w:left="103"/>
              <w:jc w:val="left"/>
              <w:rPr>
                <w:sz w:val="22"/>
              </w:rPr>
            </w:pPr>
            <w:r>
              <w:rPr>
                <w:sz w:val="22"/>
              </w:rPr>
              <w:t>Milksolids</w:t>
            </w:r>
          </w:p>
        </w:tc>
        <w:tc>
          <w:tcPr>
            <w:tcW w:w="1109" w:type="dxa"/>
          </w:tcPr>
          <w:p>
            <w:pPr>
              <w:pStyle w:val="TableParagraph"/>
              <w:spacing w:line="268" w:lineRule="exact"/>
              <w:ind w:left="103"/>
              <w:jc w:val="left"/>
              <w:rPr>
                <w:sz w:val="22"/>
              </w:rPr>
            </w:pPr>
            <w:r>
              <w:rPr>
                <w:sz w:val="22"/>
              </w:rPr>
              <w:t>(kg/cow)</w:t>
            </w:r>
          </w:p>
        </w:tc>
        <w:tc>
          <w:tcPr>
            <w:tcW w:w="821" w:type="dxa"/>
          </w:tcPr>
          <w:p>
            <w:pPr>
              <w:pStyle w:val="TableParagraph"/>
              <w:spacing w:line="268" w:lineRule="exact"/>
              <w:ind w:right="99"/>
              <w:jc w:val="right"/>
              <w:rPr>
                <w:sz w:val="22"/>
              </w:rPr>
            </w:pPr>
            <w:r>
              <w:rPr>
                <w:sz w:val="22"/>
              </w:rPr>
              <w:t>411</w:t>
            </w:r>
          </w:p>
        </w:tc>
        <w:tc>
          <w:tcPr>
            <w:tcW w:w="1099" w:type="dxa"/>
          </w:tcPr>
          <w:p>
            <w:pPr>
              <w:pStyle w:val="TableParagraph"/>
              <w:spacing w:line="268" w:lineRule="exact"/>
              <w:ind w:right="99"/>
              <w:jc w:val="right"/>
              <w:rPr>
                <w:sz w:val="22"/>
              </w:rPr>
            </w:pPr>
            <w:r>
              <w:rPr>
                <w:sz w:val="22"/>
              </w:rPr>
              <w:t>411</w:t>
            </w:r>
          </w:p>
        </w:tc>
        <w:tc>
          <w:tcPr>
            <w:tcW w:w="1097" w:type="dxa"/>
          </w:tcPr>
          <w:p>
            <w:pPr>
              <w:pStyle w:val="TableParagraph"/>
              <w:spacing w:line="268" w:lineRule="exact"/>
              <w:ind w:right="97"/>
              <w:jc w:val="right"/>
              <w:rPr>
                <w:sz w:val="22"/>
              </w:rPr>
            </w:pPr>
            <w:r>
              <w:rPr>
                <w:sz w:val="22"/>
              </w:rPr>
              <w:t>413</w:t>
            </w:r>
          </w:p>
        </w:tc>
        <w:tc>
          <w:tcPr>
            <w:tcW w:w="1063" w:type="dxa"/>
          </w:tcPr>
          <w:p>
            <w:pPr>
              <w:pStyle w:val="TableParagraph"/>
              <w:spacing w:line="268" w:lineRule="exact"/>
              <w:ind w:right="99"/>
              <w:jc w:val="right"/>
              <w:rPr>
                <w:sz w:val="22"/>
              </w:rPr>
            </w:pPr>
            <w:r>
              <w:rPr>
                <w:sz w:val="22"/>
              </w:rPr>
              <w:t>416</w:t>
            </w:r>
          </w:p>
        </w:tc>
      </w:tr>
      <w:tr>
        <w:trPr>
          <w:trHeight w:val="278" w:hRule="exact"/>
        </w:trPr>
        <w:tc>
          <w:tcPr>
            <w:tcW w:w="4304" w:type="dxa"/>
          </w:tcPr>
          <w:p>
            <w:pPr>
              <w:pStyle w:val="TableParagraph"/>
              <w:spacing w:line="268" w:lineRule="exact"/>
              <w:ind w:left="103"/>
              <w:jc w:val="left"/>
              <w:rPr>
                <w:sz w:val="22"/>
              </w:rPr>
            </w:pPr>
            <w:r>
              <w:rPr>
                <w:sz w:val="22"/>
              </w:rPr>
              <w:t>Operating profit</w:t>
            </w:r>
          </w:p>
        </w:tc>
        <w:tc>
          <w:tcPr>
            <w:tcW w:w="1109" w:type="dxa"/>
          </w:tcPr>
          <w:p>
            <w:pPr>
              <w:pStyle w:val="TableParagraph"/>
              <w:spacing w:line="268" w:lineRule="exact"/>
              <w:ind w:left="103"/>
              <w:jc w:val="left"/>
              <w:rPr>
                <w:sz w:val="22"/>
              </w:rPr>
            </w:pPr>
            <w:r>
              <w:rPr>
                <w:sz w:val="22"/>
              </w:rPr>
              <w:t>($/ha)</w:t>
            </w:r>
          </w:p>
        </w:tc>
        <w:tc>
          <w:tcPr>
            <w:tcW w:w="821" w:type="dxa"/>
          </w:tcPr>
          <w:p>
            <w:pPr>
              <w:pStyle w:val="TableParagraph"/>
              <w:spacing w:line="268" w:lineRule="exact"/>
              <w:ind w:right="100"/>
              <w:jc w:val="right"/>
              <w:rPr>
                <w:sz w:val="22"/>
              </w:rPr>
            </w:pPr>
            <w:r>
              <w:rPr>
                <w:sz w:val="22"/>
              </w:rPr>
              <w:t>2751</w:t>
            </w:r>
          </w:p>
        </w:tc>
        <w:tc>
          <w:tcPr>
            <w:tcW w:w="1099" w:type="dxa"/>
          </w:tcPr>
          <w:p>
            <w:pPr>
              <w:pStyle w:val="TableParagraph"/>
              <w:spacing w:line="268" w:lineRule="exact"/>
              <w:ind w:right="100"/>
              <w:jc w:val="right"/>
              <w:rPr>
                <w:sz w:val="22"/>
              </w:rPr>
            </w:pPr>
            <w:r>
              <w:rPr>
                <w:sz w:val="22"/>
              </w:rPr>
              <w:t>2705</w:t>
            </w:r>
          </w:p>
        </w:tc>
        <w:tc>
          <w:tcPr>
            <w:tcW w:w="1097" w:type="dxa"/>
          </w:tcPr>
          <w:p>
            <w:pPr>
              <w:pStyle w:val="TableParagraph"/>
              <w:spacing w:line="268" w:lineRule="exact"/>
              <w:ind w:right="97"/>
              <w:jc w:val="right"/>
              <w:rPr>
                <w:sz w:val="22"/>
              </w:rPr>
            </w:pPr>
            <w:r>
              <w:rPr>
                <w:sz w:val="22"/>
              </w:rPr>
              <w:t>2627</w:t>
            </w:r>
          </w:p>
        </w:tc>
        <w:tc>
          <w:tcPr>
            <w:tcW w:w="1063" w:type="dxa"/>
          </w:tcPr>
          <w:p>
            <w:pPr>
              <w:pStyle w:val="TableParagraph"/>
              <w:spacing w:line="268" w:lineRule="exact"/>
              <w:ind w:right="100"/>
              <w:jc w:val="right"/>
              <w:rPr>
                <w:sz w:val="22"/>
              </w:rPr>
            </w:pPr>
            <w:r>
              <w:rPr>
                <w:sz w:val="22"/>
              </w:rPr>
              <w:t>2347</w:t>
            </w:r>
          </w:p>
        </w:tc>
      </w:tr>
      <w:tr>
        <w:trPr>
          <w:trHeight w:val="278" w:hRule="exact"/>
        </w:trPr>
        <w:tc>
          <w:tcPr>
            <w:tcW w:w="4304" w:type="dxa"/>
          </w:tcPr>
          <w:p>
            <w:pPr>
              <w:pStyle w:val="TableParagraph"/>
              <w:spacing w:line="268" w:lineRule="exact"/>
              <w:ind w:left="103"/>
              <w:jc w:val="left"/>
              <w:rPr>
                <w:sz w:val="22"/>
              </w:rPr>
            </w:pPr>
            <w:r>
              <w:rPr>
                <w:sz w:val="22"/>
              </w:rPr>
              <w:t>Percentage reduction in nitrogen leaching</w:t>
            </w:r>
          </w:p>
        </w:tc>
        <w:tc>
          <w:tcPr>
            <w:tcW w:w="1109" w:type="dxa"/>
          </w:tcPr>
          <w:p>
            <w:pPr>
              <w:pStyle w:val="TableParagraph"/>
              <w:spacing w:line="268" w:lineRule="exact"/>
              <w:ind w:left="103"/>
              <w:jc w:val="left"/>
              <w:rPr>
                <w:sz w:val="22"/>
              </w:rPr>
            </w:pPr>
            <w:r>
              <w:rPr>
                <w:w w:val="100"/>
                <w:sz w:val="22"/>
              </w:rPr>
              <w:t>%</w:t>
            </w:r>
          </w:p>
        </w:tc>
        <w:tc>
          <w:tcPr>
            <w:tcW w:w="821" w:type="dxa"/>
          </w:tcPr>
          <w:p>
            <w:pPr/>
          </w:p>
        </w:tc>
        <w:tc>
          <w:tcPr>
            <w:tcW w:w="1099" w:type="dxa"/>
          </w:tcPr>
          <w:p>
            <w:pPr>
              <w:pStyle w:val="TableParagraph"/>
              <w:spacing w:before="13"/>
              <w:ind w:right="148"/>
              <w:jc w:val="right"/>
              <w:rPr>
                <w:sz w:val="20"/>
              </w:rPr>
            </w:pPr>
            <w:r>
              <w:rPr>
                <w:sz w:val="20"/>
              </w:rPr>
              <w:t>0%</w:t>
            </w:r>
          </w:p>
        </w:tc>
        <w:tc>
          <w:tcPr>
            <w:tcW w:w="1097" w:type="dxa"/>
          </w:tcPr>
          <w:p>
            <w:pPr>
              <w:pStyle w:val="TableParagraph"/>
              <w:spacing w:before="13"/>
              <w:ind w:right="143"/>
              <w:jc w:val="right"/>
              <w:rPr>
                <w:sz w:val="20"/>
              </w:rPr>
            </w:pPr>
            <w:r>
              <w:rPr>
                <w:w w:val="95"/>
                <w:sz w:val="20"/>
              </w:rPr>
              <w:t>-10%</w:t>
            </w:r>
          </w:p>
        </w:tc>
        <w:tc>
          <w:tcPr>
            <w:tcW w:w="1063" w:type="dxa"/>
          </w:tcPr>
          <w:p>
            <w:pPr>
              <w:pStyle w:val="TableParagraph"/>
              <w:spacing w:before="13"/>
              <w:ind w:right="146"/>
              <w:jc w:val="right"/>
              <w:rPr>
                <w:sz w:val="20"/>
              </w:rPr>
            </w:pPr>
            <w:r>
              <w:rPr>
                <w:w w:val="95"/>
                <w:sz w:val="20"/>
              </w:rPr>
              <w:t>-20%</w:t>
            </w:r>
          </w:p>
        </w:tc>
      </w:tr>
      <w:tr>
        <w:trPr>
          <w:trHeight w:val="278" w:hRule="exact"/>
        </w:trPr>
        <w:tc>
          <w:tcPr>
            <w:tcW w:w="4304" w:type="dxa"/>
          </w:tcPr>
          <w:p>
            <w:pPr>
              <w:pStyle w:val="TableParagraph"/>
              <w:spacing w:line="268" w:lineRule="exact"/>
              <w:ind w:left="103"/>
              <w:jc w:val="left"/>
              <w:rPr>
                <w:sz w:val="22"/>
              </w:rPr>
            </w:pPr>
            <w:r>
              <w:rPr>
                <w:sz w:val="22"/>
              </w:rPr>
              <w:t>Percentage reduction in operating profit</w:t>
            </w:r>
          </w:p>
        </w:tc>
        <w:tc>
          <w:tcPr>
            <w:tcW w:w="1109" w:type="dxa"/>
          </w:tcPr>
          <w:p>
            <w:pPr>
              <w:pStyle w:val="TableParagraph"/>
              <w:spacing w:line="268" w:lineRule="exact"/>
              <w:ind w:left="103"/>
              <w:jc w:val="left"/>
              <w:rPr>
                <w:sz w:val="22"/>
              </w:rPr>
            </w:pPr>
            <w:r>
              <w:rPr>
                <w:w w:val="100"/>
                <w:sz w:val="22"/>
              </w:rPr>
              <w:t>%</w:t>
            </w:r>
          </w:p>
        </w:tc>
        <w:tc>
          <w:tcPr>
            <w:tcW w:w="821" w:type="dxa"/>
          </w:tcPr>
          <w:p>
            <w:pPr/>
          </w:p>
        </w:tc>
        <w:tc>
          <w:tcPr>
            <w:tcW w:w="1099" w:type="dxa"/>
          </w:tcPr>
          <w:p>
            <w:pPr>
              <w:pStyle w:val="TableParagraph"/>
              <w:spacing w:before="13"/>
              <w:ind w:right="148"/>
              <w:jc w:val="right"/>
              <w:rPr>
                <w:sz w:val="20"/>
              </w:rPr>
            </w:pPr>
            <w:r>
              <w:rPr>
                <w:sz w:val="20"/>
              </w:rPr>
              <w:t>-1%</w:t>
            </w:r>
          </w:p>
        </w:tc>
        <w:tc>
          <w:tcPr>
            <w:tcW w:w="1097" w:type="dxa"/>
          </w:tcPr>
          <w:p>
            <w:pPr>
              <w:pStyle w:val="TableParagraph"/>
              <w:spacing w:before="13"/>
              <w:ind w:right="146"/>
              <w:jc w:val="right"/>
              <w:rPr>
                <w:sz w:val="20"/>
              </w:rPr>
            </w:pPr>
            <w:r>
              <w:rPr>
                <w:sz w:val="20"/>
              </w:rPr>
              <w:t>-5%</w:t>
            </w:r>
          </w:p>
        </w:tc>
        <w:tc>
          <w:tcPr>
            <w:tcW w:w="1063" w:type="dxa"/>
          </w:tcPr>
          <w:p>
            <w:pPr>
              <w:pStyle w:val="TableParagraph"/>
              <w:spacing w:before="13"/>
              <w:ind w:right="146"/>
              <w:jc w:val="right"/>
              <w:rPr>
                <w:sz w:val="20"/>
              </w:rPr>
            </w:pPr>
            <w:r>
              <w:rPr>
                <w:w w:val="95"/>
                <w:sz w:val="20"/>
              </w:rPr>
              <w:t>-11%</w:t>
            </w:r>
          </w:p>
        </w:tc>
      </w:tr>
      <w:tr>
        <w:trPr>
          <w:trHeight w:val="281" w:hRule="exact"/>
        </w:trPr>
        <w:tc>
          <w:tcPr>
            <w:tcW w:w="4304" w:type="dxa"/>
          </w:tcPr>
          <w:p>
            <w:pPr>
              <w:pStyle w:val="TableParagraph"/>
              <w:spacing w:before="1"/>
              <w:ind w:left="103"/>
              <w:jc w:val="left"/>
              <w:rPr>
                <w:sz w:val="22"/>
              </w:rPr>
            </w:pPr>
            <w:r>
              <w:rPr>
                <w:sz w:val="22"/>
              </w:rPr>
              <w:t>Percentage reduction in production</w:t>
            </w:r>
          </w:p>
        </w:tc>
        <w:tc>
          <w:tcPr>
            <w:tcW w:w="1109" w:type="dxa"/>
          </w:tcPr>
          <w:p>
            <w:pPr>
              <w:pStyle w:val="TableParagraph"/>
              <w:spacing w:before="1"/>
              <w:ind w:left="103"/>
              <w:jc w:val="left"/>
              <w:rPr>
                <w:sz w:val="22"/>
              </w:rPr>
            </w:pPr>
            <w:r>
              <w:rPr>
                <w:w w:val="100"/>
                <w:sz w:val="22"/>
              </w:rPr>
              <w:t>%</w:t>
            </w:r>
          </w:p>
        </w:tc>
        <w:tc>
          <w:tcPr>
            <w:tcW w:w="821" w:type="dxa"/>
          </w:tcPr>
          <w:p>
            <w:pPr/>
          </w:p>
        </w:tc>
        <w:tc>
          <w:tcPr>
            <w:tcW w:w="1099" w:type="dxa"/>
          </w:tcPr>
          <w:p>
            <w:pPr>
              <w:pStyle w:val="TableParagraph"/>
              <w:spacing w:before="13"/>
              <w:ind w:right="102"/>
              <w:jc w:val="right"/>
              <w:rPr>
                <w:sz w:val="20"/>
              </w:rPr>
            </w:pPr>
            <w:r>
              <w:rPr>
                <w:sz w:val="20"/>
              </w:rPr>
              <w:t>0%</w:t>
            </w:r>
          </w:p>
        </w:tc>
        <w:tc>
          <w:tcPr>
            <w:tcW w:w="1097" w:type="dxa"/>
          </w:tcPr>
          <w:p>
            <w:pPr>
              <w:pStyle w:val="TableParagraph"/>
              <w:spacing w:before="13"/>
              <w:ind w:right="100"/>
              <w:jc w:val="right"/>
              <w:rPr>
                <w:sz w:val="20"/>
              </w:rPr>
            </w:pPr>
            <w:r>
              <w:rPr>
                <w:sz w:val="20"/>
              </w:rPr>
              <w:t>-3%</w:t>
            </w:r>
          </w:p>
        </w:tc>
        <w:tc>
          <w:tcPr>
            <w:tcW w:w="1063" w:type="dxa"/>
          </w:tcPr>
          <w:p>
            <w:pPr>
              <w:pStyle w:val="TableParagraph"/>
              <w:spacing w:before="13"/>
              <w:ind w:right="102"/>
              <w:jc w:val="right"/>
              <w:rPr>
                <w:sz w:val="20"/>
              </w:rPr>
            </w:pPr>
            <w:r>
              <w:rPr>
                <w:sz w:val="20"/>
              </w:rPr>
              <w:t>-7%</w:t>
            </w:r>
          </w:p>
        </w:tc>
      </w:tr>
    </w:tbl>
    <w:p>
      <w:pPr>
        <w:pStyle w:val="BodyText"/>
        <w:rPr>
          <w:i/>
          <w:sz w:val="18"/>
        </w:rPr>
      </w:pPr>
    </w:p>
    <w:p>
      <w:pPr>
        <w:pStyle w:val="BodyText"/>
        <w:spacing w:before="8"/>
        <w:rPr>
          <w:i/>
          <w:sz w:val="18"/>
        </w:rPr>
      </w:pPr>
    </w:p>
    <w:p>
      <w:pPr>
        <w:pStyle w:val="ListParagraph"/>
        <w:numPr>
          <w:ilvl w:val="2"/>
          <w:numId w:val="15"/>
        </w:numPr>
        <w:tabs>
          <w:tab w:pos="667" w:val="left" w:leader="none"/>
        </w:tabs>
        <w:spacing w:line="240" w:lineRule="auto" w:before="0" w:after="0"/>
        <w:ind w:left="666" w:right="0" w:hanging="566"/>
        <w:jc w:val="left"/>
        <w:rPr>
          <w:rFonts w:ascii="Calibri Light"/>
          <w:b w:val="0"/>
          <w:i/>
          <w:sz w:val="22"/>
        </w:rPr>
      </w:pPr>
      <w:r>
        <w:rPr>
          <w:rFonts w:ascii="Calibri Light"/>
          <w:b w:val="0"/>
          <w:i/>
          <w:color w:val="2E5395"/>
          <w:sz w:val="22"/>
        </w:rPr>
        <w:t>Assumptions </w:t>
      </w:r>
    </w:p>
    <w:p>
      <w:pPr>
        <w:pStyle w:val="ListParagraph"/>
        <w:numPr>
          <w:ilvl w:val="0"/>
          <w:numId w:val="6"/>
        </w:numPr>
        <w:tabs>
          <w:tab w:pos="461" w:val="left" w:leader="none"/>
        </w:tabs>
        <w:spacing w:line="259" w:lineRule="auto" w:before="21" w:after="0"/>
        <w:ind w:left="460" w:right="595" w:hanging="360"/>
        <w:jc w:val="both"/>
        <w:rPr>
          <w:sz w:val="22"/>
        </w:rPr>
      </w:pPr>
      <w:r>
        <w:rPr>
          <w:sz w:val="22"/>
        </w:rPr>
        <w:t>This mitigation is based on a literature review and therefore subject to the assumptions of each applicable study. This includes the input and output prices, how modelling tools are used, which years of data are used and how farms were</w:t>
      </w:r>
      <w:r>
        <w:rPr>
          <w:spacing w:val="-21"/>
          <w:sz w:val="22"/>
        </w:rPr>
        <w:t> </w:t>
      </w:r>
      <w:r>
        <w:rPr>
          <w:sz w:val="22"/>
        </w:rPr>
        <w:t>amalgamated.</w:t>
      </w:r>
    </w:p>
    <w:p>
      <w:pPr>
        <w:pStyle w:val="ListParagraph"/>
        <w:numPr>
          <w:ilvl w:val="0"/>
          <w:numId w:val="6"/>
        </w:numPr>
        <w:tabs>
          <w:tab w:pos="460" w:val="left" w:leader="none"/>
          <w:tab w:pos="461" w:val="left" w:leader="none"/>
        </w:tabs>
        <w:spacing w:line="259" w:lineRule="auto" w:before="0" w:after="0"/>
        <w:ind w:left="460" w:right="594" w:hanging="360"/>
        <w:jc w:val="left"/>
        <w:rPr>
          <w:sz w:val="22"/>
        </w:rPr>
      </w:pPr>
      <w:r>
        <w:rPr>
          <w:sz w:val="22"/>
        </w:rPr>
        <w:t>Results are for a weighted, amalgamated farm, they are not individual farms though they are based on real farms covering a range of biophysical and farm management</w:t>
      </w:r>
      <w:r>
        <w:rPr>
          <w:spacing w:val="-28"/>
          <w:sz w:val="22"/>
        </w:rPr>
        <w:t> </w:t>
      </w:r>
      <w:r>
        <w:rPr>
          <w:sz w:val="22"/>
        </w:rPr>
        <w:t>contexts.</w:t>
      </w:r>
    </w:p>
    <w:p>
      <w:pPr>
        <w:pStyle w:val="ListParagraph"/>
        <w:numPr>
          <w:ilvl w:val="0"/>
          <w:numId w:val="6"/>
        </w:numPr>
        <w:tabs>
          <w:tab w:pos="460" w:val="left" w:leader="none"/>
          <w:tab w:pos="461" w:val="left" w:leader="none"/>
        </w:tabs>
        <w:spacing w:line="279" w:lineRule="exact" w:before="0" w:after="0"/>
        <w:ind w:left="460" w:right="0" w:hanging="360"/>
        <w:jc w:val="left"/>
        <w:rPr>
          <w:sz w:val="22"/>
        </w:rPr>
      </w:pPr>
      <w:r>
        <w:rPr>
          <w:sz w:val="22"/>
        </w:rPr>
        <w:t>Production</w:t>
      </w:r>
      <w:r>
        <w:rPr>
          <w:spacing w:val="-6"/>
          <w:sz w:val="22"/>
        </w:rPr>
        <w:t> </w:t>
      </w:r>
      <w:r>
        <w:rPr>
          <w:sz w:val="22"/>
        </w:rPr>
        <w:t>per</w:t>
      </w:r>
      <w:r>
        <w:rPr>
          <w:spacing w:val="-6"/>
          <w:sz w:val="22"/>
        </w:rPr>
        <w:t> </w:t>
      </w:r>
      <w:r>
        <w:rPr>
          <w:sz w:val="22"/>
        </w:rPr>
        <w:t>cow</w:t>
      </w:r>
      <w:r>
        <w:rPr>
          <w:spacing w:val="-5"/>
          <w:sz w:val="22"/>
        </w:rPr>
        <w:t> </w:t>
      </w:r>
      <w:r>
        <w:rPr>
          <w:sz w:val="22"/>
        </w:rPr>
        <w:t>is</w:t>
      </w:r>
      <w:r>
        <w:rPr>
          <w:spacing w:val="-6"/>
          <w:sz w:val="22"/>
        </w:rPr>
        <w:t> </w:t>
      </w:r>
      <w:r>
        <w:rPr>
          <w:sz w:val="22"/>
        </w:rPr>
        <w:t>held</w:t>
      </w:r>
      <w:r>
        <w:rPr>
          <w:spacing w:val="-9"/>
          <w:sz w:val="22"/>
        </w:rPr>
        <w:t> </w:t>
      </w:r>
      <w:r>
        <w:rPr>
          <w:sz w:val="22"/>
        </w:rPr>
        <w:t>constant</w:t>
      </w:r>
      <w:r>
        <w:rPr>
          <w:spacing w:val="-5"/>
          <w:sz w:val="22"/>
        </w:rPr>
        <w:t> </w:t>
      </w:r>
      <w:r>
        <w:rPr>
          <w:sz w:val="22"/>
        </w:rPr>
        <w:t>as</w:t>
      </w:r>
      <w:r>
        <w:rPr>
          <w:spacing w:val="-6"/>
          <w:sz w:val="22"/>
        </w:rPr>
        <w:t> </w:t>
      </w:r>
      <w:r>
        <w:rPr>
          <w:sz w:val="22"/>
        </w:rPr>
        <w:t>a</w:t>
      </w:r>
      <w:r>
        <w:rPr>
          <w:spacing w:val="-6"/>
          <w:sz w:val="22"/>
        </w:rPr>
        <w:t> </w:t>
      </w:r>
      <w:r>
        <w:rPr>
          <w:sz w:val="22"/>
        </w:rPr>
        <w:t>proxy</w:t>
      </w:r>
      <w:r>
        <w:rPr>
          <w:spacing w:val="-5"/>
          <w:sz w:val="22"/>
        </w:rPr>
        <w:t> </w:t>
      </w:r>
      <w:r>
        <w:rPr>
          <w:sz w:val="22"/>
        </w:rPr>
        <w:t>for</w:t>
      </w:r>
      <w:r>
        <w:rPr>
          <w:spacing w:val="-6"/>
          <w:sz w:val="22"/>
        </w:rPr>
        <w:t> </w:t>
      </w:r>
      <w:r>
        <w:rPr>
          <w:sz w:val="22"/>
        </w:rPr>
        <w:t>assuming</w:t>
      </w:r>
      <w:r>
        <w:rPr>
          <w:spacing w:val="-6"/>
          <w:sz w:val="22"/>
        </w:rPr>
        <w:t> </w:t>
      </w:r>
      <w:r>
        <w:rPr>
          <w:sz w:val="22"/>
        </w:rPr>
        <w:t>a</w:t>
      </w:r>
      <w:r>
        <w:rPr>
          <w:spacing w:val="-6"/>
          <w:sz w:val="22"/>
        </w:rPr>
        <w:t> </w:t>
      </w:r>
      <w:r>
        <w:rPr>
          <w:sz w:val="22"/>
        </w:rPr>
        <w:t>constant</w:t>
      </w:r>
      <w:r>
        <w:rPr>
          <w:spacing w:val="-5"/>
          <w:sz w:val="22"/>
        </w:rPr>
        <w:t> </w:t>
      </w:r>
      <w:r>
        <w:rPr>
          <w:sz w:val="22"/>
        </w:rPr>
        <w:t>level</w:t>
      </w:r>
      <w:r>
        <w:rPr>
          <w:spacing w:val="-8"/>
          <w:sz w:val="22"/>
        </w:rPr>
        <w:t> </w:t>
      </w:r>
      <w:r>
        <w:rPr>
          <w:sz w:val="22"/>
        </w:rPr>
        <w:t>of</w:t>
      </w:r>
      <w:r>
        <w:rPr>
          <w:spacing w:val="-6"/>
          <w:sz w:val="22"/>
        </w:rPr>
        <w:t> </w:t>
      </w:r>
      <w:r>
        <w:rPr>
          <w:sz w:val="22"/>
        </w:rPr>
        <w:t>management</w:t>
      </w:r>
      <w:r>
        <w:rPr>
          <w:spacing w:val="-5"/>
          <w:sz w:val="22"/>
        </w:rPr>
        <w:t> </w:t>
      </w:r>
      <w:r>
        <w:rPr>
          <w:sz w:val="22"/>
        </w:rPr>
        <w:t>skill.</w:t>
      </w:r>
    </w:p>
    <w:p>
      <w:pPr>
        <w:pStyle w:val="ListParagraph"/>
        <w:numPr>
          <w:ilvl w:val="0"/>
          <w:numId w:val="6"/>
        </w:numPr>
        <w:tabs>
          <w:tab w:pos="460" w:val="left" w:leader="none"/>
          <w:tab w:pos="461" w:val="left" w:leader="none"/>
        </w:tabs>
        <w:spacing w:line="259" w:lineRule="auto" w:before="22" w:after="0"/>
        <w:ind w:left="460" w:right="593" w:hanging="360"/>
        <w:jc w:val="left"/>
        <w:rPr>
          <w:sz w:val="22"/>
        </w:rPr>
      </w:pPr>
      <w:r>
        <w:rPr>
          <w:sz w:val="22"/>
        </w:rPr>
        <w:t>Each mitigation run represents a complex series of farm system changes to ensure a balanced far system.</w:t>
      </w:r>
    </w:p>
    <w:p>
      <w:pPr>
        <w:pStyle w:val="ListParagraph"/>
        <w:numPr>
          <w:ilvl w:val="0"/>
          <w:numId w:val="6"/>
        </w:numPr>
        <w:tabs>
          <w:tab w:pos="460" w:val="left" w:leader="none"/>
          <w:tab w:pos="461" w:val="left" w:leader="none"/>
        </w:tabs>
        <w:spacing w:line="259" w:lineRule="auto" w:before="0" w:after="0"/>
        <w:ind w:left="460" w:right="595" w:hanging="360"/>
        <w:jc w:val="left"/>
        <w:rPr>
          <w:sz w:val="22"/>
        </w:rPr>
      </w:pPr>
      <w:r>
        <w:rPr>
          <w:sz w:val="22"/>
        </w:rPr>
        <w:t>All studies considered here used Farmax and Overseer modelling as well as relatively consistent assumptions.</w:t>
      </w:r>
    </w:p>
    <w:p>
      <w:pPr>
        <w:pStyle w:val="ListParagraph"/>
        <w:numPr>
          <w:ilvl w:val="0"/>
          <w:numId w:val="6"/>
        </w:numPr>
        <w:tabs>
          <w:tab w:pos="460" w:val="left" w:leader="none"/>
          <w:tab w:pos="461" w:val="left" w:leader="none"/>
        </w:tabs>
        <w:spacing w:line="254" w:lineRule="auto" w:before="2" w:after="0"/>
        <w:ind w:left="460" w:right="596" w:hanging="360"/>
        <w:jc w:val="left"/>
        <w:rPr>
          <w:sz w:val="22"/>
        </w:rPr>
      </w:pPr>
      <w:r>
        <w:rPr>
          <w:sz w:val="22"/>
        </w:rPr>
        <w:t>Profits are percentage based but use a different operating profit base to the land retirement option in this report due to the underlying assumptions of each</w:t>
      </w:r>
      <w:r>
        <w:rPr>
          <w:spacing w:val="-17"/>
          <w:sz w:val="22"/>
        </w:rPr>
        <w:t> </w:t>
      </w:r>
      <w:r>
        <w:rPr>
          <w:sz w:val="22"/>
        </w:rPr>
        <w:t>studies.</w:t>
      </w:r>
    </w:p>
    <w:p>
      <w:pPr>
        <w:pStyle w:val="ListParagraph"/>
        <w:numPr>
          <w:ilvl w:val="2"/>
          <w:numId w:val="15"/>
        </w:numPr>
        <w:tabs>
          <w:tab w:pos="667" w:val="left" w:leader="none"/>
        </w:tabs>
        <w:spacing w:line="240" w:lineRule="auto" w:before="168" w:after="0"/>
        <w:ind w:left="666" w:right="0" w:hanging="566"/>
        <w:jc w:val="left"/>
        <w:rPr>
          <w:rFonts w:ascii="Calibri Light"/>
          <w:b w:val="0"/>
          <w:i/>
          <w:sz w:val="22"/>
        </w:rPr>
      </w:pPr>
      <w:r>
        <w:rPr>
          <w:rFonts w:ascii="Calibri Light"/>
          <w:b w:val="0"/>
          <w:i/>
          <w:color w:val="2E5395"/>
          <w:sz w:val="22"/>
        </w:rPr>
        <w:t>References </w:t>
      </w:r>
    </w:p>
    <w:p>
      <w:pPr>
        <w:pStyle w:val="BodyText"/>
        <w:spacing w:line="256" w:lineRule="auto" w:before="41"/>
        <w:ind w:left="383" w:right="712" w:hanging="284"/>
      </w:pPr>
      <w:r>
        <w:rPr/>
        <w:t>DairyNZ (2015). DairyNZ Farm System Analysis: South Canterbury Coastal Streams. Appendix 1 from DairyNZ on Variation 3 to the proposed Canterbury Land and Water Regional Plan.</w:t>
      </w:r>
    </w:p>
    <w:p>
      <w:pPr>
        <w:pStyle w:val="BodyText"/>
        <w:spacing w:line="256" w:lineRule="auto" w:before="180"/>
        <w:ind w:left="383" w:right="631" w:hanging="284"/>
      </w:pPr>
      <w:r>
        <w:rPr/>
        <w:t>Bell, B., Muller, C., McDonald G. &amp; Fairgray, D. (2014). Cost Benefit and Economic Impact Analysis for the Dairy Sector and Region of Environment Canterbury’s Variation 1 Selwyn Te Waihora. A report prepared for DairyNZ.</w:t>
      </w:r>
    </w:p>
    <w:p>
      <w:pPr>
        <w:spacing w:after="0" w:line="256" w:lineRule="auto"/>
        <w:sectPr>
          <w:pgSz w:w="11910" w:h="16840"/>
          <w:pgMar w:header="0" w:footer="1024" w:top="1420" w:bottom="1220" w:left="1340" w:right="840"/>
        </w:sectPr>
      </w:pPr>
    </w:p>
    <w:p>
      <w:pPr>
        <w:pStyle w:val="BodyText"/>
        <w:spacing w:before="40"/>
        <w:ind w:left="120"/>
        <w:jc w:val="both"/>
      </w:pPr>
      <w:r>
        <w:rPr/>
        <w:t>Muller, C. (2017). Modelling dairy farm systems: processes, predicaments and possibilities. In:</w:t>
      </w:r>
    </w:p>
    <w:p>
      <w:pPr>
        <w:spacing w:before="19"/>
        <w:ind w:left="403" w:right="0" w:firstLine="0"/>
        <w:jc w:val="left"/>
        <w:rPr>
          <w:sz w:val="22"/>
        </w:rPr>
      </w:pPr>
      <w:r>
        <w:rPr>
          <w:i/>
          <w:sz w:val="22"/>
        </w:rPr>
        <w:t>Science and policy: nutrient management challenges for the next generation</w:t>
      </w:r>
      <w:r>
        <w:rPr>
          <w:sz w:val="22"/>
        </w:rPr>
        <w:t>. (Eds L. D. Currie and</w:t>
      </w:r>
    </w:p>
    <w:p>
      <w:pPr>
        <w:pStyle w:val="BodyText"/>
        <w:spacing w:line="256" w:lineRule="auto" w:before="18"/>
        <w:ind w:left="403" w:right="176"/>
      </w:pPr>
      <w:r>
        <w:rPr/>
        <w:t>M. J. Hedley). </w:t>
      </w:r>
      <w:hyperlink r:id="rId20">
        <w:r>
          <w:rPr/>
          <w:t>http://flrc.massey.ac.nz/publications.html.</w:t>
        </w:r>
      </w:hyperlink>
      <w:r>
        <w:rPr/>
        <w:t> Occasional Report No. 30. Fertilizer and Lime Research Centre, Massey University, Palmerston North, New Zealand. 15 pages.</w:t>
      </w:r>
    </w:p>
    <w:p>
      <w:pPr>
        <w:pStyle w:val="BodyText"/>
        <w:spacing w:line="256" w:lineRule="auto" w:before="180"/>
        <w:ind w:left="403" w:right="483" w:hanging="284"/>
      </w:pPr>
      <w:r>
        <w:rPr/>
        <w:t>Newman, M. &amp; Muller, C. (2017). Part C: Farm Case Studies- Dairy. In: The Southland Economic Project: Agriculture and Forestry. (Eds.: Moran, E., Pearson, L., Couldrey, M., and Eyre, K.) Technical Report. Publication no. 2019-04. Environment Southland, Invercargill, New Zealand.</w:t>
      </w:r>
    </w:p>
    <w:p>
      <w:pPr>
        <w:pStyle w:val="BodyText"/>
        <w:spacing w:line="256" w:lineRule="auto" w:before="180"/>
        <w:ind w:left="403" w:right="433" w:hanging="284"/>
      </w:pPr>
      <w:r>
        <w:rPr/>
        <w:t>DairyNZ. (2014). Waikato Dairy Farm Nitrogen Mitigation Impacts: Analysis of Waipa-Franklin and Upper Waikato Dairy Farms. Report for the Economic Joint Venture (Healthy Rivers, Waikato Regional Council).</w:t>
      </w:r>
    </w:p>
    <w:p>
      <w:pPr>
        <w:pStyle w:val="BodyText"/>
      </w:pPr>
    </w:p>
    <w:p>
      <w:pPr>
        <w:pStyle w:val="BodyText"/>
        <w:spacing w:before="11"/>
        <w:rPr>
          <w:sz w:val="27"/>
        </w:rPr>
      </w:pPr>
    </w:p>
    <w:p>
      <w:pPr>
        <w:pStyle w:val="Heading2"/>
        <w:numPr>
          <w:ilvl w:val="1"/>
          <w:numId w:val="15"/>
        </w:numPr>
        <w:tabs>
          <w:tab w:pos="548" w:val="left" w:leader="none"/>
        </w:tabs>
        <w:spacing w:line="240" w:lineRule="auto" w:before="0" w:after="0"/>
        <w:ind w:left="547" w:right="0" w:hanging="434"/>
        <w:jc w:val="both"/>
        <w:rPr>
          <w:b w:val="0"/>
        </w:rPr>
      </w:pPr>
      <w:bookmarkStart w:name="_bookmark23" w:id="47"/>
      <w:bookmarkEnd w:id="47"/>
      <w:r>
        <w:rPr/>
      </w:r>
      <w:bookmarkStart w:name="_bookmark23" w:id="48"/>
      <w:bookmarkEnd w:id="48"/>
      <w:r>
        <w:rPr>
          <w:b w:val="0"/>
          <w:color w:val="1F3762"/>
        </w:rPr>
        <w:t>Change</w:t>
      </w:r>
      <w:r>
        <w:rPr>
          <w:b w:val="0"/>
          <w:color w:val="1F3762"/>
        </w:rPr>
        <w:t> animal type – sheep and</w:t>
      </w:r>
      <w:r>
        <w:rPr>
          <w:b w:val="0"/>
          <w:color w:val="1F3762"/>
          <w:spacing w:val="-8"/>
        </w:rPr>
        <w:t> </w:t>
      </w:r>
      <w:r>
        <w:rPr>
          <w:b w:val="0"/>
          <w:color w:val="1F3762"/>
        </w:rPr>
        <w:t>beef</w:t>
      </w:r>
    </w:p>
    <w:p>
      <w:pPr>
        <w:pStyle w:val="ListParagraph"/>
        <w:numPr>
          <w:ilvl w:val="2"/>
          <w:numId w:val="15"/>
        </w:numPr>
        <w:tabs>
          <w:tab w:pos="687" w:val="left" w:leader="none"/>
        </w:tabs>
        <w:spacing w:line="240" w:lineRule="auto" w:before="62"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6" w:lineRule="auto" w:before="43"/>
        <w:ind w:left="120" w:right="111"/>
        <w:jc w:val="both"/>
      </w:pPr>
      <w:r>
        <w:rPr/>
        <w:t>As</w:t>
      </w:r>
      <w:r>
        <w:rPr>
          <w:spacing w:val="-13"/>
        </w:rPr>
        <w:t> </w:t>
      </w:r>
      <w:r>
        <w:rPr/>
        <w:t>with</w:t>
      </w:r>
      <w:r>
        <w:rPr>
          <w:spacing w:val="-13"/>
        </w:rPr>
        <w:t> </w:t>
      </w:r>
      <w:r>
        <w:rPr/>
        <w:t>the</w:t>
      </w:r>
      <w:r>
        <w:rPr>
          <w:spacing w:val="-14"/>
        </w:rPr>
        <w:t> </w:t>
      </w:r>
      <w:r>
        <w:rPr/>
        <w:t>equivalent</w:t>
      </w:r>
      <w:r>
        <w:rPr>
          <w:spacing w:val="-16"/>
        </w:rPr>
        <w:t> </w:t>
      </w:r>
      <w:r>
        <w:rPr/>
        <w:t>mitigation</w:t>
      </w:r>
      <w:r>
        <w:rPr>
          <w:spacing w:val="-13"/>
        </w:rPr>
        <w:t> </w:t>
      </w:r>
      <w:r>
        <w:rPr/>
        <w:t>for</w:t>
      </w:r>
      <w:r>
        <w:rPr>
          <w:spacing w:val="-13"/>
        </w:rPr>
        <w:t> </w:t>
      </w:r>
      <w:r>
        <w:rPr/>
        <w:t>dairy,</w:t>
      </w:r>
      <w:r>
        <w:rPr>
          <w:spacing w:val="-13"/>
        </w:rPr>
        <w:t> </w:t>
      </w:r>
      <w:r>
        <w:rPr/>
        <w:t>the</w:t>
      </w:r>
      <w:r>
        <w:rPr>
          <w:spacing w:val="-12"/>
        </w:rPr>
        <w:t> </w:t>
      </w:r>
      <w:r>
        <w:rPr/>
        <w:t>mitigation</w:t>
      </w:r>
      <w:r>
        <w:rPr>
          <w:spacing w:val="-13"/>
        </w:rPr>
        <w:t> </w:t>
      </w:r>
      <w:r>
        <w:rPr/>
        <w:t>of</w:t>
      </w:r>
      <w:r>
        <w:rPr>
          <w:spacing w:val="-13"/>
        </w:rPr>
        <w:t> </w:t>
      </w:r>
      <w:r>
        <w:rPr/>
        <w:t>‘change</w:t>
      </w:r>
      <w:r>
        <w:rPr>
          <w:spacing w:val="-12"/>
        </w:rPr>
        <w:t> </w:t>
      </w:r>
      <w:r>
        <w:rPr/>
        <w:t>animal</w:t>
      </w:r>
      <w:r>
        <w:rPr>
          <w:spacing w:val="-14"/>
        </w:rPr>
        <w:t> </w:t>
      </w:r>
      <w:r>
        <w:rPr/>
        <w:t>type’</w:t>
      </w:r>
      <w:r>
        <w:rPr>
          <w:spacing w:val="-14"/>
        </w:rPr>
        <w:t> </w:t>
      </w:r>
      <w:r>
        <w:rPr/>
        <w:t>can</w:t>
      </w:r>
      <w:r>
        <w:rPr>
          <w:spacing w:val="-13"/>
        </w:rPr>
        <w:t> </w:t>
      </w:r>
      <w:r>
        <w:rPr/>
        <w:t>have</w:t>
      </w:r>
      <w:r>
        <w:rPr>
          <w:spacing w:val="-12"/>
        </w:rPr>
        <w:t> </w:t>
      </w:r>
      <w:r>
        <w:rPr/>
        <w:t>a</w:t>
      </w:r>
      <w:r>
        <w:rPr>
          <w:spacing w:val="-13"/>
        </w:rPr>
        <w:t> </w:t>
      </w:r>
      <w:r>
        <w:rPr/>
        <w:t>multitude of meanings. For sheep and beef farms there is considerably more options than in dairy. These could include changing some part of the land to another land use, changing the ratio of stock types (e.g. sheep and cattle), changing gender of stock or changing stock purpose (e.g. breeding and finishing), changing stock units per hectare. The current choices of stock are most likely to be defined by land class and land areas as well as the relative returns from each enterprise type. These options will have differing levels of applicability for each farm situation and differing levels of both costs and benefits. In addition, because all of these mitigation impact feed supply and demand the costs and benefits should be considered in farm systems models and across a range of farm types. In addition, because the impact on returns is driven by multiple enterprises the relative impact of tis mitigation option is highly variable across</w:t>
      </w:r>
      <w:r>
        <w:rPr>
          <w:spacing w:val="-6"/>
        </w:rPr>
        <w:t> </w:t>
      </w:r>
      <w:r>
        <w:rPr/>
        <w:t>time.</w:t>
      </w:r>
    </w:p>
    <w:p>
      <w:pPr>
        <w:pStyle w:val="BodyText"/>
        <w:spacing w:line="256" w:lineRule="auto" w:before="180"/>
        <w:ind w:left="120" w:right="115"/>
        <w:jc w:val="both"/>
      </w:pPr>
      <w:r>
        <w:rPr/>
        <w:t>Given</w:t>
      </w:r>
      <w:r>
        <w:rPr>
          <w:spacing w:val="-10"/>
        </w:rPr>
        <w:t> </w:t>
      </w:r>
      <w:r>
        <w:rPr/>
        <w:t>the</w:t>
      </w:r>
      <w:r>
        <w:rPr>
          <w:spacing w:val="-8"/>
        </w:rPr>
        <w:t> </w:t>
      </w:r>
      <w:r>
        <w:rPr/>
        <w:t>significant</w:t>
      </w:r>
      <w:r>
        <w:rPr>
          <w:spacing w:val="-8"/>
        </w:rPr>
        <w:t> </w:t>
      </w:r>
      <w:r>
        <w:rPr/>
        <w:t>variation</w:t>
      </w:r>
      <w:r>
        <w:rPr>
          <w:spacing w:val="-10"/>
        </w:rPr>
        <w:t> </w:t>
      </w:r>
      <w:r>
        <w:rPr/>
        <w:t>in</w:t>
      </w:r>
      <w:r>
        <w:rPr>
          <w:spacing w:val="-10"/>
        </w:rPr>
        <w:t> </w:t>
      </w:r>
      <w:r>
        <w:rPr/>
        <w:t>sheep</w:t>
      </w:r>
      <w:r>
        <w:rPr>
          <w:spacing w:val="-9"/>
        </w:rPr>
        <w:t> </w:t>
      </w:r>
      <w:r>
        <w:rPr/>
        <w:t>and</w:t>
      </w:r>
      <w:r>
        <w:rPr>
          <w:spacing w:val="-10"/>
        </w:rPr>
        <w:t> </w:t>
      </w:r>
      <w:r>
        <w:rPr/>
        <w:t>beef</w:t>
      </w:r>
      <w:r>
        <w:rPr>
          <w:spacing w:val="-9"/>
        </w:rPr>
        <w:t> </w:t>
      </w:r>
      <w:r>
        <w:rPr/>
        <w:t>farm</w:t>
      </w:r>
      <w:r>
        <w:rPr>
          <w:spacing w:val="-8"/>
        </w:rPr>
        <w:t> </w:t>
      </w:r>
      <w:r>
        <w:rPr/>
        <w:t>systems,</w:t>
      </w:r>
      <w:r>
        <w:rPr>
          <w:spacing w:val="-9"/>
        </w:rPr>
        <w:t> </w:t>
      </w:r>
      <w:r>
        <w:rPr/>
        <w:t>literature</w:t>
      </w:r>
      <w:r>
        <w:rPr>
          <w:spacing w:val="-8"/>
        </w:rPr>
        <w:t> </w:t>
      </w:r>
      <w:r>
        <w:rPr/>
        <w:t>that</w:t>
      </w:r>
      <w:r>
        <w:rPr>
          <w:spacing w:val="-11"/>
        </w:rPr>
        <w:t> </w:t>
      </w:r>
      <w:r>
        <w:rPr/>
        <w:t>could</w:t>
      </w:r>
      <w:r>
        <w:rPr>
          <w:spacing w:val="-10"/>
        </w:rPr>
        <w:t> </w:t>
      </w:r>
      <w:r>
        <w:rPr/>
        <w:t>be</w:t>
      </w:r>
      <w:r>
        <w:rPr>
          <w:spacing w:val="-8"/>
        </w:rPr>
        <w:t> </w:t>
      </w:r>
      <w:r>
        <w:rPr/>
        <w:t>included</w:t>
      </w:r>
      <w:r>
        <w:rPr>
          <w:spacing w:val="-10"/>
        </w:rPr>
        <w:t> </w:t>
      </w:r>
      <w:r>
        <w:rPr/>
        <w:t>in</w:t>
      </w:r>
      <w:r>
        <w:rPr>
          <w:spacing w:val="-10"/>
        </w:rPr>
        <w:t> </w:t>
      </w:r>
      <w:r>
        <w:rPr/>
        <w:t>this mitigation covers a significant range of mitigations. Given the multitude of ways this mitigation could be interpreted it is not appropriate to include a single option and summarize the results from the literature as for de-stocking for dairy farms. In addition, often the mitigations that consider changes in</w:t>
      </w:r>
      <w:r>
        <w:rPr>
          <w:spacing w:val="-12"/>
        </w:rPr>
        <w:t> </w:t>
      </w:r>
      <w:r>
        <w:rPr/>
        <w:t>stock</w:t>
      </w:r>
      <w:r>
        <w:rPr>
          <w:spacing w:val="-10"/>
        </w:rPr>
        <w:t> </w:t>
      </w:r>
      <w:r>
        <w:rPr/>
        <w:t>policy</w:t>
      </w:r>
      <w:r>
        <w:rPr>
          <w:spacing w:val="-12"/>
        </w:rPr>
        <w:t> </w:t>
      </w:r>
      <w:r>
        <w:rPr/>
        <w:t>are</w:t>
      </w:r>
      <w:r>
        <w:rPr>
          <w:spacing w:val="-10"/>
        </w:rPr>
        <w:t> </w:t>
      </w:r>
      <w:r>
        <w:rPr/>
        <w:t>bundled</w:t>
      </w:r>
      <w:r>
        <w:rPr>
          <w:spacing w:val="-11"/>
        </w:rPr>
        <w:t> </w:t>
      </w:r>
      <w:r>
        <w:rPr/>
        <w:t>in</w:t>
      </w:r>
      <w:r>
        <w:rPr>
          <w:spacing w:val="-11"/>
        </w:rPr>
        <w:t> </w:t>
      </w:r>
      <w:r>
        <w:rPr/>
        <w:t>with</w:t>
      </w:r>
      <w:r>
        <w:rPr>
          <w:spacing w:val="-13"/>
        </w:rPr>
        <w:t> </w:t>
      </w:r>
      <w:r>
        <w:rPr/>
        <w:t>other</w:t>
      </w:r>
      <w:r>
        <w:rPr>
          <w:spacing w:val="-13"/>
        </w:rPr>
        <w:t> </w:t>
      </w:r>
      <w:r>
        <w:rPr/>
        <w:t>mitigations,</w:t>
      </w:r>
      <w:r>
        <w:rPr>
          <w:spacing w:val="-13"/>
        </w:rPr>
        <w:t> </w:t>
      </w:r>
      <w:r>
        <w:rPr/>
        <w:t>making</w:t>
      </w:r>
      <w:r>
        <w:rPr>
          <w:spacing w:val="-11"/>
        </w:rPr>
        <w:t> </w:t>
      </w:r>
      <w:r>
        <w:rPr/>
        <w:t>it</w:t>
      </w:r>
      <w:r>
        <w:rPr>
          <w:spacing w:val="-10"/>
        </w:rPr>
        <w:t> </w:t>
      </w:r>
      <w:r>
        <w:rPr/>
        <w:t>hard</w:t>
      </w:r>
      <w:r>
        <w:rPr>
          <w:spacing w:val="-11"/>
        </w:rPr>
        <w:t> </w:t>
      </w:r>
      <w:r>
        <w:rPr/>
        <w:t>to</w:t>
      </w:r>
      <w:r>
        <w:rPr>
          <w:spacing w:val="-9"/>
        </w:rPr>
        <w:t> </w:t>
      </w:r>
      <w:r>
        <w:rPr/>
        <w:t>distill</w:t>
      </w:r>
      <w:r>
        <w:rPr>
          <w:spacing w:val="-14"/>
        </w:rPr>
        <w:t> </w:t>
      </w:r>
      <w:r>
        <w:rPr/>
        <w:t>an</w:t>
      </w:r>
      <w:r>
        <w:rPr>
          <w:spacing w:val="-11"/>
        </w:rPr>
        <w:t> </w:t>
      </w:r>
      <w:r>
        <w:rPr/>
        <w:t>impact</w:t>
      </w:r>
      <w:r>
        <w:rPr>
          <w:spacing w:val="-10"/>
        </w:rPr>
        <w:t> </w:t>
      </w:r>
      <w:r>
        <w:rPr/>
        <w:t>of</w:t>
      </w:r>
      <w:r>
        <w:rPr>
          <w:spacing w:val="-13"/>
        </w:rPr>
        <w:t> </w:t>
      </w:r>
      <w:r>
        <w:rPr/>
        <w:t>just</w:t>
      </w:r>
      <w:r>
        <w:rPr>
          <w:spacing w:val="-12"/>
        </w:rPr>
        <w:t> </w:t>
      </w:r>
      <w:r>
        <w:rPr/>
        <w:t>changing stock type in a consistent</w:t>
      </w:r>
      <w:r>
        <w:rPr>
          <w:spacing w:val="-13"/>
        </w:rPr>
        <w:t> </w:t>
      </w:r>
      <w:r>
        <w:rPr/>
        <w:t>way.</w:t>
      </w:r>
    </w:p>
    <w:p>
      <w:pPr>
        <w:pStyle w:val="BodyText"/>
        <w:spacing w:line="256" w:lineRule="auto" w:before="180"/>
        <w:ind w:left="120" w:right="116"/>
        <w:jc w:val="both"/>
      </w:pPr>
      <w:r>
        <w:rPr/>
        <w:t>Due to the range in interpretations and inconsistency of modeling across the literature, there is not an appropriate source(s) to use as base results to estimate the on-farm economic impact of this mitigation in the scope of this report. Instead a range of studies which consider changing stock type (in a range of applications) for sheep and beef farms are briefly highlighted where applicable.</w:t>
      </w:r>
    </w:p>
    <w:p>
      <w:pPr>
        <w:pStyle w:val="ListParagraph"/>
        <w:numPr>
          <w:ilvl w:val="2"/>
          <w:numId w:val="15"/>
        </w:numPr>
        <w:tabs>
          <w:tab w:pos="687" w:val="left" w:leader="none"/>
        </w:tabs>
        <w:spacing w:line="240" w:lineRule="auto" w:before="161" w:after="0"/>
        <w:ind w:left="68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6" w:lineRule="auto" w:before="19"/>
        <w:ind w:left="120" w:right="177"/>
        <w:jc w:val="both"/>
      </w:pPr>
      <w:r>
        <w:rPr/>
        <w:t>There is no capital cost of this mitigation considered here, however, some capital impacts may occur from selling and/or purchasing capital stock.</w:t>
      </w:r>
    </w:p>
    <w:p>
      <w:pPr>
        <w:pStyle w:val="ListParagraph"/>
        <w:numPr>
          <w:ilvl w:val="2"/>
          <w:numId w:val="15"/>
        </w:numPr>
        <w:tabs>
          <w:tab w:pos="687" w:val="left" w:leader="none"/>
        </w:tabs>
        <w:spacing w:line="240" w:lineRule="auto" w:before="164" w:after="0"/>
        <w:ind w:left="68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9" w:lineRule="auto" w:before="22"/>
        <w:ind w:left="120" w:right="113"/>
        <w:jc w:val="both"/>
      </w:pPr>
      <w:r>
        <w:rPr/>
        <w:t>In the Waikato, Doole (2015) considered the impact of replacing older cattle (with a higher maintenance feed intake) with the same equivalent feed demand of cattle a year younger in a bull/prime beef finishing system. Doole’s (2015) analysis estimated annual nitrogen loss reductions  of</w:t>
      </w:r>
      <w:r>
        <w:rPr>
          <w:spacing w:val="-6"/>
        </w:rPr>
        <w:t> </w:t>
      </w:r>
      <w:r>
        <w:rPr/>
        <w:t>up</w:t>
      </w:r>
      <w:r>
        <w:rPr>
          <w:spacing w:val="-9"/>
        </w:rPr>
        <w:t> </w:t>
      </w:r>
      <w:r>
        <w:rPr/>
        <w:t>to</w:t>
      </w:r>
      <w:r>
        <w:rPr>
          <w:spacing w:val="-6"/>
        </w:rPr>
        <w:t> </w:t>
      </w:r>
      <w:r>
        <w:rPr/>
        <w:t>20%</w:t>
      </w:r>
      <w:r>
        <w:rPr>
          <w:spacing w:val="-7"/>
        </w:rPr>
        <w:t> </w:t>
      </w:r>
      <w:r>
        <w:rPr/>
        <w:t>was</w:t>
      </w:r>
      <w:r>
        <w:rPr>
          <w:spacing w:val="-8"/>
        </w:rPr>
        <w:t> </w:t>
      </w:r>
      <w:r>
        <w:rPr/>
        <w:t>achievable</w:t>
      </w:r>
      <w:r>
        <w:rPr>
          <w:spacing w:val="-5"/>
        </w:rPr>
        <w:t> </w:t>
      </w:r>
      <w:r>
        <w:rPr/>
        <w:t>when</w:t>
      </w:r>
      <w:r>
        <w:rPr>
          <w:spacing w:val="-6"/>
        </w:rPr>
        <w:t> </w:t>
      </w:r>
      <w:r>
        <w:rPr/>
        <w:t>70%</w:t>
      </w:r>
      <w:r>
        <w:rPr>
          <w:spacing w:val="-7"/>
        </w:rPr>
        <w:t> </w:t>
      </w:r>
      <w:r>
        <w:rPr/>
        <w:t>of</w:t>
      </w:r>
      <w:r>
        <w:rPr>
          <w:spacing w:val="-11"/>
        </w:rPr>
        <w:t> </w:t>
      </w:r>
      <w:r>
        <w:rPr/>
        <w:t>older</w:t>
      </w:r>
      <w:r>
        <w:rPr>
          <w:spacing w:val="-6"/>
        </w:rPr>
        <w:t> </w:t>
      </w:r>
      <w:r>
        <w:rPr/>
        <w:t>cattle</w:t>
      </w:r>
      <w:r>
        <w:rPr>
          <w:spacing w:val="-7"/>
        </w:rPr>
        <w:t> </w:t>
      </w:r>
      <w:r>
        <w:rPr/>
        <w:t>were</w:t>
      </w:r>
      <w:r>
        <w:rPr>
          <w:spacing w:val="-8"/>
        </w:rPr>
        <w:t> </w:t>
      </w:r>
      <w:r>
        <w:rPr/>
        <w:t>replaced</w:t>
      </w:r>
      <w:r>
        <w:rPr>
          <w:spacing w:val="-6"/>
        </w:rPr>
        <w:t> </w:t>
      </w:r>
      <w:r>
        <w:rPr/>
        <w:t>with</w:t>
      </w:r>
      <w:r>
        <w:rPr>
          <w:spacing w:val="-6"/>
        </w:rPr>
        <w:t> </w:t>
      </w:r>
      <w:r>
        <w:rPr/>
        <w:t>younger</w:t>
      </w:r>
      <w:r>
        <w:rPr>
          <w:spacing w:val="-6"/>
        </w:rPr>
        <w:t> </w:t>
      </w:r>
      <w:r>
        <w:rPr/>
        <w:t>cattle,</w:t>
      </w:r>
      <w:r>
        <w:rPr>
          <w:spacing w:val="-5"/>
        </w:rPr>
        <w:t> </w:t>
      </w:r>
      <w:r>
        <w:rPr/>
        <w:t>but</w:t>
      </w:r>
      <w:r>
        <w:rPr>
          <w:spacing w:val="-7"/>
        </w:rPr>
        <w:t> </w:t>
      </w:r>
      <w:r>
        <w:rPr/>
        <w:t>this</w:t>
      </w:r>
      <w:r>
        <w:rPr>
          <w:spacing w:val="-8"/>
        </w:rPr>
        <w:t> </w:t>
      </w:r>
      <w:r>
        <w:rPr/>
        <w:t>was accompanied by a 60.5% decline in annual profit.  While not all assumptions were clearly  </w:t>
      </w:r>
      <w:r>
        <w:rPr>
          <w:spacing w:val="45"/>
        </w:rPr>
        <w:t> </w:t>
      </w:r>
      <w:r>
        <w:rPr/>
        <w:t>disclosed,</w:t>
      </w:r>
    </w:p>
    <w:p>
      <w:pPr>
        <w:spacing w:after="0" w:line="259" w:lineRule="auto"/>
        <w:jc w:val="both"/>
        <w:sectPr>
          <w:pgSz w:w="11910" w:h="16840"/>
          <w:pgMar w:header="0" w:footer="1024" w:top="1400" w:bottom="1220" w:left="1320" w:right="1320"/>
        </w:sectPr>
      </w:pPr>
    </w:p>
    <w:p>
      <w:pPr>
        <w:pStyle w:val="BodyText"/>
        <w:spacing w:line="259" w:lineRule="auto" w:before="41"/>
        <w:ind w:left="100" w:right="114"/>
        <w:jc w:val="both"/>
      </w:pPr>
      <w:r>
        <w:rPr/>
        <w:t>the impact on profit was likely to be a result of an increasing reliance on selling store cattle at inopportune times relative to their live weight in order to deliver a farm system which balances feed supply and demand.</w:t>
      </w:r>
    </w:p>
    <w:p>
      <w:pPr>
        <w:pStyle w:val="BodyText"/>
        <w:spacing w:line="259" w:lineRule="auto" w:before="161"/>
        <w:ind w:left="100" w:right="114"/>
        <w:jc w:val="both"/>
      </w:pPr>
      <w:r>
        <w:rPr/>
        <w:t>Altering stock ratios (between sheep, beef and deer) can impact on the nutrient loss from drystock farms, but can also have a significant impact on profitability, particularly due to the relativities between the alternative commodity prices. In addition, changing stock policies, especially where breeding stock are involved, often has a significant lag period before increases in profitability are achieved, are not easily reversed once implemented and can have significant management implications.</w:t>
      </w:r>
    </w:p>
    <w:p>
      <w:pPr>
        <w:pStyle w:val="BodyText"/>
        <w:spacing w:line="259" w:lineRule="auto" w:before="161"/>
        <w:ind w:left="100" w:right="112"/>
        <w:jc w:val="both"/>
      </w:pPr>
      <w:r>
        <w:rPr/>
        <w:t>It is challenging in literature to estimate the impact of altering stock ratios, as there is a myriad of changes,</w:t>
      </w:r>
      <w:r>
        <w:rPr>
          <w:spacing w:val="-5"/>
        </w:rPr>
        <w:t> </w:t>
      </w:r>
      <w:r>
        <w:rPr/>
        <w:t>for</w:t>
      </w:r>
      <w:r>
        <w:rPr>
          <w:spacing w:val="-8"/>
        </w:rPr>
        <w:t> </w:t>
      </w:r>
      <w:r>
        <w:rPr/>
        <w:t>example,</w:t>
      </w:r>
      <w:r>
        <w:rPr>
          <w:spacing w:val="-8"/>
        </w:rPr>
        <w:t> </w:t>
      </w:r>
      <w:r>
        <w:rPr/>
        <w:t>the</w:t>
      </w:r>
      <w:r>
        <w:rPr>
          <w:spacing w:val="-6"/>
        </w:rPr>
        <w:t> </w:t>
      </w:r>
      <w:r>
        <w:rPr/>
        <w:t>proportion</w:t>
      </w:r>
      <w:r>
        <w:rPr>
          <w:spacing w:val="-9"/>
        </w:rPr>
        <w:t> </w:t>
      </w:r>
      <w:r>
        <w:rPr/>
        <w:t>of</w:t>
      </w:r>
      <w:r>
        <w:rPr>
          <w:spacing w:val="-6"/>
        </w:rPr>
        <w:t> </w:t>
      </w:r>
      <w:r>
        <w:rPr/>
        <w:t>each</w:t>
      </w:r>
      <w:r>
        <w:rPr>
          <w:spacing w:val="-9"/>
        </w:rPr>
        <w:t> </w:t>
      </w:r>
      <w:r>
        <w:rPr/>
        <w:t>stock</w:t>
      </w:r>
      <w:r>
        <w:rPr>
          <w:spacing w:val="-5"/>
        </w:rPr>
        <w:t> </w:t>
      </w:r>
      <w:r>
        <w:rPr/>
        <w:t>type</w:t>
      </w:r>
      <w:r>
        <w:rPr>
          <w:spacing w:val="-5"/>
        </w:rPr>
        <w:t> </w:t>
      </w:r>
      <w:r>
        <w:rPr/>
        <w:t>that</w:t>
      </w:r>
      <w:r>
        <w:rPr>
          <w:spacing w:val="-6"/>
        </w:rPr>
        <w:t> </w:t>
      </w:r>
      <w:r>
        <w:rPr/>
        <w:t>is</w:t>
      </w:r>
      <w:r>
        <w:rPr>
          <w:spacing w:val="-6"/>
        </w:rPr>
        <w:t> </w:t>
      </w:r>
      <w:r>
        <w:rPr/>
        <w:t>changed.</w:t>
      </w:r>
      <w:r>
        <w:rPr>
          <w:spacing w:val="-4"/>
        </w:rPr>
        <w:t> </w:t>
      </w:r>
      <w:r>
        <w:rPr/>
        <w:t>One</w:t>
      </w:r>
      <w:r>
        <w:rPr>
          <w:spacing w:val="-5"/>
        </w:rPr>
        <w:t> </w:t>
      </w:r>
      <w:r>
        <w:rPr/>
        <w:t>example</w:t>
      </w:r>
      <w:r>
        <w:rPr>
          <w:spacing w:val="-6"/>
        </w:rPr>
        <w:t> </w:t>
      </w:r>
      <w:r>
        <w:rPr/>
        <w:t>is</w:t>
      </w:r>
      <w:r>
        <w:rPr>
          <w:spacing w:val="-8"/>
        </w:rPr>
        <w:t> </w:t>
      </w:r>
      <w:r>
        <w:rPr/>
        <w:t>Doole</w:t>
      </w:r>
      <w:r>
        <w:rPr>
          <w:spacing w:val="-8"/>
        </w:rPr>
        <w:t> </w:t>
      </w:r>
      <w:r>
        <w:rPr/>
        <w:t>(2015) which calculated a reduction in nitrogen loss to water of 20% as the sheep to cattle ratio on a hill country farm lifted from 20%:80% to 70%:30%. In this study, annual profit increased by 91%, a significant</w:t>
      </w:r>
      <w:r>
        <w:rPr>
          <w:spacing w:val="-6"/>
        </w:rPr>
        <w:t> </w:t>
      </w:r>
      <w:r>
        <w:rPr/>
        <w:t>lift.</w:t>
      </w:r>
      <w:r>
        <w:rPr>
          <w:spacing w:val="-9"/>
        </w:rPr>
        <w:t> </w:t>
      </w:r>
      <w:r>
        <w:rPr/>
        <w:t>This</w:t>
      </w:r>
      <w:r>
        <w:rPr>
          <w:spacing w:val="-7"/>
        </w:rPr>
        <w:t> </w:t>
      </w:r>
      <w:r>
        <w:rPr/>
        <w:t>is</w:t>
      </w:r>
      <w:r>
        <w:rPr>
          <w:spacing w:val="-9"/>
        </w:rPr>
        <w:t> </w:t>
      </w:r>
      <w:r>
        <w:rPr/>
        <w:t>likely</w:t>
      </w:r>
      <w:r>
        <w:rPr>
          <w:spacing w:val="-8"/>
        </w:rPr>
        <w:t> </w:t>
      </w:r>
      <w:r>
        <w:rPr/>
        <w:t>due</w:t>
      </w:r>
      <w:r>
        <w:rPr>
          <w:spacing w:val="-6"/>
        </w:rPr>
        <w:t> </w:t>
      </w:r>
      <w:r>
        <w:rPr/>
        <w:t>to</w:t>
      </w:r>
      <w:r>
        <w:rPr>
          <w:spacing w:val="-7"/>
        </w:rPr>
        <w:t> </w:t>
      </w:r>
      <w:r>
        <w:rPr/>
        <w:t>the</w:t>
      </w:r>
      <w:r>
        <w:rPr>
          <w:spacing w:val="-9"/>
        </w:rPr>
        <w:t> </w:t>
      </w:r>
      <w:r>
        <w:rPr/>
        <w:t>relative</w:t>
      </w:r>
      <w:r>
        <w:rPr>
          <w:spacing w:val="-6"/>
        </w:rPr>
        <w:t> </w:t>
      </w:r>
      <w:r>
        <w:rPr/>
        <w:t>productivity</w:t>
      </w:r>
      <w:r>
        <w:rPr>
          <w:spacing w:val="-8"/>
        </w:rPr>
        <w:t> </w:t>
      </w:r>
      <w:r>
        <w:rPr/>
        <w:t>of</w:t>
      </w:r>
      <w:r>
        <w:rPr>
          <w:spacing w:val="-7"/>
        </w:rPr>
        <w:t> </w:t>
      </w:r>
      <w:r>
        <w:rPr/>
        <w:t>the</w:t>
      </w:r>
      <w:r>
        <w:rPr>
          <w:spacing w:val="-9"/>
        </w:rPr>
        <w:t> </w:t>
      </w:r>
      <w:r>
        <w:rPr/>
        <w:t>respective</w:t>
      </w:r>
      <w:r>
        <w:rPr>
          <w:spacing w:val="-8"/>
        </w:rPr>
        <w:t> </w:t>
      </w:r>
      <w:r>
        <w:rPr/>
        <w:t>livestock</w:t>
      </w:r>
      <w:r>
        <w:rPr>
          <w:spacing w:val="-8"/>
        </w:rPr>
        <w:t> </w:t>
      </w:r>
      <w:r>
        <w:rPr/>
        <w:t>systems</w:t>
      </w:r>
      <w:r>
        <w:rPr>
          <w:spacing w:val="-9"/>
        </w:rPr>
        <w:t> </w:t>
      </w:r>
      <w:r>
        <w:rPr/>
        <w:t>(growth rates,</w:t>
      </w:r>
      <w:r>
        <w:rPr>
          <w:spacing w:val="-13"/>
        </w:rPr>
        <w:t> </w:t>
      </w:r>
      <w:r>
        <w:rPr/>
        <w:t>reproductive</w:t>
      </w:r>
      <w:r>
        <w:rPr>
          <w:spacing w:val="-13"/>
        </w:rPr>
        <w:t> </w:t>
      </w:r>
      <w:r>
        <w:rPr/>
        <w:t>performance</w:t>
      </w:r>
      <w:r>
        <w:rPr>
          <w:spacing w:val="-12"/>
        </w:rPr>
        <w:t> </w:t>
      </w:r>
      <w:r>
        <w:rPr/>
        <w:t>etc.)</w:t>
      </w:r>
      <w:r>
        <w:rPr>
          <w:spacing w:val="-14"/>
        </w:rPr>
        <w:t> </w:t>
      </w:r>
      <w:r>
        <w:rPr/>
        <w:t>and</w:t>
      </w:r>
      <w:r>
        <w:rPr>
          <w:spacing w:val="-12"/>
        </w:rPr>
        <w:t> </w:t>
      </w:r>
      <w:r>
        <w:rPr/>
        <w:t>the</w:t>
      </w:r>
      <w:r>
        <w:rPr>
          <w:spacing w:val="-11"/>
        </w:rPr>
        <w:t> </w:t>
      </w:r>
      <w:r>
        <w:rPr/>
        <w:t>relative</w:t>
      </w:r>
      <w:r>
        <w:rPr>
          <w:spacing w:val="-11"/>
        </w:rPr>
        <w:t> </w:t>
      </w:r>
      <w:r>
        <w:rPr/>
        <w:t>product</w:t>
      </w:r>
      <w:r>
        <w:rPr>
          <w:spacing w:val="-11"/>
        </w:rPr>
        <w:t> </w:t>
      </w:r>
      <w:r>
        <w:rPr/>
        <w:t>prices,</w:t>
      </w:r>
      <w:r>
        <w:rPr>
          <w:spacing w:val="-14"/>
        </w:rPr>
        <w:t> </w:t>
      </w:r>
      <w:r>
        <w:rPr/>
        <w:t>neither</w:t>
      </w:r>
      <w:r>
        <w:rPr>
          <w:spacing w:val="-14"/>
        </w:rPr>
        <w:t> </w:t>
      </w:r>
      <w:r>
        <w:rPr/>
        <w:t>of</w:t>
      </w:r>
      <w:r>
        <w:rPr>
          <w:spacing w:val="-16"/>
        </w:rPr>
        <w:t> </w:t>
      </w:r>
      <w:r>
        <w:rPr/>
        <w:t>which</w:t>
      </w:r>
      <w:r>
        <w:rPr>
          <w:spacing w:val="-13"/>
        </w:rPr>
        <w:t> </w:t>
      </w:r>
      <w:r>
        <w:rPr/>
        <w:t>were</w:t>
      </w:r>
      <w:r>
        <w:rPr>
          <w:spacing w:val="-13"/>
        </w:rPr>
        <w:t> </w:t>
      </w:r>
      <w:r>
        <w:rPr/>
        <w:t>disclosed. An</w:t>
      </w:r>
      <w:r>
        <w:rPr>
          <w:spacing w:val="-5"/>
        </w:rPr>
        <w:t> </w:t>
      </w:r>
      <w:r>
        <w:rPr/>
        <w:t>alternative</w:t>
      </w:r>
      <w:r>
        <w:rPr>
          <w:spacing w:val="-3"/>
        </w:rPr>
        <w:t> </w:t>
      </w:r>
      <w:r>
        <w:rPr/>
        <w:t>study,</w:t>
      </w:r>
      <w:r>
        <w:rPr>
          <w:spacing w:val="-3"/>
        </w:rPr>
        <w:t> </w:t>
      </w:r>
      <w:r>
        <w:rPr/>
        <w:t>Matheson</w:t>
      </w:r>
      <w:r>
        <w:rPr>
          <w:spacing w:val="-4"/>
        </w:rPr>
        <w:t> </w:t>
      </w:r>
      <w:r>
        <w:rPr/>
        <w:t>et</w:t>
      </w:r>
      <w:r>
        <w:rPr>
          <w:spacing w:val="-3"/>
        </w:rPr>
        <w:t> </w:t>
      </w:r>
      <w:r>
        <w:rPr/>
        <w:t>al</w:t>
      </w:r>
      <w:r>
        <w:rPr>
          <w:spacing w:val="-4"/>
        </w:rPr>
        <w:t> </w:t>
      </w:r>
      <w:r>
        <w:rPr/>
        <w:t>(2018)</w:t>
      </w:r>
      <w:r>
        <w:rPr>
          <w:spacing w:val="-6"/>
        </w:rPr>
        <w:t> </w:t>
      </w:r>
      <w:r>
        <w:rPr/>
        <w:t>considered</w:t>
      </w:r>
      <w:r>
        <w:rPr>
          <w:spacing w:val="-4"/>
        </w:rPr>
        <w:t> </w:t>
      </w:r>
      <w:r>
        <w:rPr/>
        <w:t>a</w:t>
      </w:r>
      <w:r>
        <w:rPr>
          <w:spacing w:val="-3"/>
        </w:rPr>
        <w:t> </w:t>
      </w:r>
      <w:r>
        <w:rPr/>
        <w:t>10%</w:t>
      </w:r>
      <w:r>
        <w:rPr>
          <w:spacing w:val="-3"/>
        </w:rPr>
        <w:t> </w:t>
      </w:r>
      <w:r>
        <w:rPr/>
        <w:t>lift</w:t>
      </w:r>
      <w:r>
        <w:rPr>
          <w:spacing w:val="-3"/>
        </w:rPr>
        <w:t> </w:t>
      </w:r>
      <w:r>
        <w:rPr/>
        <w:t>in</w:t>
      </w:r>
      <w:r>
        <w:rPr>
          <w:spacing w:val="-4"/>
        </w:rPr>
        <w:t> </w:t>
      </w:r>
      <w:r>
        <w:rPr/>
        <w:t>the</w:t>
      </w:r>
      <w:r>
        <w:rPr>
          <w:spacing w:val="-3"/>
        </w:rPr>
        <w:t> </w:t>
      </w:r>
      <w:r>
        <w:rPr/>
        <w:t>sheep</w:t>
      </w:r>
      <w:r>
        <w:rPr>
          <w:spacing w:val="-1"/>
        </w:rPr>
        <w:t> </w:t>
      </w:r>
      <w:r>
        <w:rPr/>
        <w:t>to</w:t>
      </w:r>
      <w:r>
        <w:rPr>
          <w:spacing w:val="-4"/>
        </w:rPr>
        <w:t> </w:t>
      </w:r>
      <w:r>
        <w:rPr/>
        <w:t>cattle</w:t>
      </w:r>
      <w:r>
        <w:rPr>
          <w:spacing w:val="-3"/>
        </w:rPr>
        <w:t> </w:t>
      </w:r>
      <w:r>
        <w:rPr/>
        <w:t>ratio</w:t>
      </w:r>
      <w:r>
        <w:rPr>
          <w:spacing w:val="-2"/>
        </w:rPr>
        <w:t> </w:t>
      </w:r>
      <w:r>
        <w:rPr/>
        <w:t>in</w:t>
      </w:r>
      <w:r>
        <w:rPr>
          <w:spacing w:val="-7"/>
        </w:rPr>
        <w:t> </w:t>
      </w:r>
      <w:r>
        <w:rPr/>
        <w:t>two</w:t>
      </w:r>
      <w:r>
        <w:rPr>
          <w:spacing w:val="-2"/>
        </w:rPr>
        <w:t> </w:t>
      </w:r>
      <w:r>
        <w:rPr/>
        <w:t>of their case studies to a maximum of 60%:40%. This led to an estimated a 2-3% reduction in nitrogen loss to water was achievable but had an associated 8-9% reduction in annual profit from the comparative</w:t>
      </w:r>
      <w:r>
        <w:rPr>
          <w:spacing w:val="-4"/>
        </w:rPr>
        <w:t> </w:t>
      </w:r>
      <w:r>
        <w:rPr/>
        <w:t>scenario.</w:t>
      </w:r>
    </w:p>
    <w:p>
      <w:pPr>
        <w:pStyle w:val="BodyText"/>
        <w:spacing w:line="259" w:lineRule="auto" w:before="161"/>
        <w:ind w:left="100" w:right="111"/>
        <w:jc w:val="both"/>
      </w:pPr>
      <w:r>
        <w:rPr/>
        <w:t>Reducing stocking rate is another mitigation which could be considered under changing animal type. Doole (2015) considered reducing stocking rate (across cattle and sheep) by 25% on a Waikato finishing operation. This led to a reduction in nitrogen loss of 19% and a 36% decline in farm profit, though it is unclear whether any allowance was made for increased productivity. Burt et al. (2017) also considered lower stocking rates (-10%) in Southland (though this was considered across a wide range of farms with starting stock policies). They estimated a reduction in nitrogen loss per hectare of 0-10 kilograms annually and an associated reduction in farm profit per hectare of $110 to</w:t>
      </w:r>
      <w:r>
        <w:rPr>
          <w:spacing w:val="-23"/>
        </w:rPr>
        <w:t> </w:t>
      </w:r>
      <w:r>
        <w:rPr/>
        <w:t>$124.</w:t>
      </w:r>
    </w:p>
    <w:p>
      <w:pPr>
        <w:pStyle w:val="ListParagraph"/>
        <w:numPr>
          <w:ilvl w:val="2"/>
          <w:numId w:val="15"/>
        </w:numPr>
        <w:tabs>
          <w:tab w:pos="667" w:val="left" w:leader="none"/>
        </w:tabs>
        <w:spacing w:line="240" w:lineRule="auto" w:before="161" w:after="0"/>
        <w:ind w:left="666" w:right="0" w:hanging="566"/>
        <w:jc w:val="both"/>
        <w:rPr>
          <w:rFonts w:ascii="Calibri Light"/>
          <w:b w:val="0"/>
          <w:i/>
          <w:sz w:val="22"/>
        </w:rPr>
      </w:pPr>
      <w:r>
        <w:rPr>
          <w:rFonts w:ascii="Calibri Light"/>
          <w:b w:val="0"/>
          <w:i/>
          <w:color w:val="2E5395"/>
          <w:sz w:val="22"/>
        </w:rPr>
        <w:t>Assumptions </w:t>
      </w:r>
    </w:p>
    <w:p>
      <w:pPr>
        <w:pStyle w:val="ListParagraph"/>
        <w:numPr>
          <w:ilvl w:val="0"/>
          <w:numId w:val="6"/>
        </w:numPr>
        <w:tabs>
          <w:tab w:pos="461" w:val="left" w:leader="none"/>
        </w:tabs>
        <w:spacing w:line="259" w:lineRule="auto" w:before="22" w:after="0"/>
        <w:ind w:left="460" w:right="118" w:hanging="360"/>
        <w:jc w:val="both"/>
        <w:rPr>
          <w:sz w:val="22"/>
        </w:rPr>
      </w:pPr>
      <w:r>
        <w:rPr>
          <w:sz w:val="22"/>
        </w:rPr>
        <w:t>This mitigation is based on a literature review and therefore subject to the assumptions of each applicable study. This includes the input and output prices, how modelling tools are used, which years of data are used and how farms were</w:t>
      </w:r>
      <w:r>
        <w:rPr>
          <w:spacing w:val="-21"/>
          <w:sz w:val="22"/>
        </w:rPr>
        <w:t> </w:t>
      </w:r>
      <w:r>
        <w:rPr>
          <w:sz w:val="22"/>
        </w:rPr>
        <w:t>amalgamated.</w:t>
      </w:r>
    </w:p>
    <w:p>
      <w:pPr>
        <w:pStyle w:val="ListParagraph"/>
        <w:numPr>
          <w:ilvl w:val="0"/>
          <w:numId w:val="6"/>
        </w:numPr>
        <w:tabs>
          <w:tab w:pos="461" w:val="left" w:leader="none"/>
        </w:tabs>
        <w:spacing w:line="259" w:lineRule="auto" w:before="1" w:after="0"/>
        <w:ind w:left="460" w:right="118" w:hanging="360"/>
        <w:jc w:val="both"/>
        <w:rPr>
          <w:sz w:val="22"/>
        </w:rPr>
      </w:pPr>
      <w:r>
        <w:rPr>
          <w:sz w:val="22"/>
        </w:rPr>
        <w:t>Given the information available in each study, it is assumed that productivity is held constant in the</w:t>
      </w:r>
      <w:r>
        <w:rPr>
          <w:spacing w:val="-2"/>
          <w:sz w:val="22"/>
        </w:rPr>
        <w:t> </w:t>
      </w:r>
      <w:r>
        <w:rPr>
          <w:sz w:val="22"/>
        </w:rPr>
        <w:t>studies</w:t>
      </w:r>
      <w:r>
        <w:rPr>
          <w:spacing w:val="-5"/>
          <w:sz w:val="22"/>
        </w:rPr>
        <w:t> </w:t>
      </w:r>
      <w:r>
        <w:rPr>
          <w:sz w:val="22"/>
        </w:rPr>
        <w:t>discussed</w:t>
      </w:r>
      <w:r>
        <w:rPr>
          <w:spacing w:val="-2"/>
          <w:sz w:val="22"/>
        </w:rPr>
        <w:t> </w:t>
      </w:r>
      <w:r>
        <w:rPr>
          <w:sz w:val="22"/>
        </w:rPr>
        <w:t>here,</w:t>
      </w:r>
      <w:r>
        <w:rPr>
          <w:spacing w:val="-4"/>
          <w:sz w:val="22"/>
        </w:rPr>
        <w:t> </w:t>
      </w:r>
      <w:r>
        <w:rPr>
          <w:sz w:val="22"/>
        </w:rPr>
        <w:t>which</w:t>
      </w:r>
      <w:r>
        <w:rPr>
          <w:spacing w:val="-3"/>
          <w:sz w:val="22"/>
        </w:rPr>
        <w:t> </w:t>
      </w:r>
      <w:r>
        <w:rPr>
          <w:sz w:val="22"/>
        </w:rPr>
        <w:t>is</w:t>
      </w:r>
      <w:r>
        <w:rPr>
          <w:spacing w:val="-2"/>
          <w:sz w:val="22"/>
        </w:rPr>
        <w:t> </w:t>
      </w:r>
      <w:r>
        <w:rPr>
          <w:sz w:val="22"/>
        </w:rPr>
        <w:t>a</w:t>
      </w:r>
      <w:r>
        <w:rPr>
          <w:spacing w:val="-5"/>
          <w:sz w:val="22"/>
        </w:rPr>
        <w:t> </w:t>
      </w:r>
      <w:r>
        <w:rPr>
          <w:sz w:val="22"/>
        </w:rPr>
        <w:t>proxy</w:t>
      </w:r>
      <w:r>
        <w:rPr>
          <w:spacing w:val="-2"/>
          <w:sz w:val="22"/>
        </w:rPr>
        <w:t> </w:t>
      </w:r>
      <w:r>
        <w:rPr>
          <w:sz w:val="22"/>
        </w:rPr>
        <w:t>for</w:t>
      </w:r>
      <w:r>
        <w:rPr>
          <w:spacing w:val="-2"/>
          <w:sz w:val="22"/>
        </w:rPr>
        <w:t> </w:t>
      </w:r>
      <w:r>
        <w:rPr>
          <w:sz w:val="22"/>
        </w:rPr>
        <w:t>assuming</w:t>
      </w:r>
      <w:r>
        <w:rPr>
          <w:spacing w:val="-3"/>
          <w:sz w:val="22"/>
        </w:rPr>
        <w:t> </w:t>
      </w:r>
      <w:r>
        <w:rPr>
          <w:sz w:val="22"/>
        </w:rPr>
        <w:t>a</w:t>
      </w:r>
      <w:r>
        <w:rPr>
          <w:spacing w:val="-2"/>
          <w:sz w:val="22"/>
        </w:rPr>
        <w:t> </w:t>
      </w:r>
      <w:r>
        <w:rPr>
          <w:sz w:val="22"/>
        </w:rPr>
        <w:t>constant</w:t>
      </w:r>
      <w:r>
        <w:rPr>
          <w:spacing w:val="-2"/>
          <w:sz w:val="22"/>
        </w:rPr>
        <w:t> </w:t>
      </w:r>
      <w:r>
        <w:rPr>
          <w:sz w:val="22"/>
        </w:rPr>
        <w:t>level</w:t>
      </w:r>
      <w:r>
        <w:rPr>
          <w:spacing w:val="-5"/>
          <w:sz w:val="22"/>
        </w:rPr>
        <w:t> </w:t>
      </w:r>
      <w:r>
        <w:rPr>
          <w:sz w:val="22"/>
        </w:rPr>
        <w:t>of</w:t>
      </w:r>
      <w:r>
        <w:rPr>
          <w:spacing w:val="-4"/>
          <w:sz w:val="22"/>
        </w:rPr>
        <w:t> </w:t>
      </w:r>
      <w:r>
        <w:rPr>
          <w:sz w:val="22"/>
        </w:rPr>
        <w:t>management</w:t>
      </w:r>
      <w:r>
        <w:rPr>
          <w:spacing w:val="-2"/>
          <w:sz w:val="22"/>
        </w:rPr>
        <w:t> </w:t>
      </w:r>
      <w:r>
        <w:rPr>
          <w:sz w:val="22"/>
        </w:rPr>
        <w:t>skill.</w:t>
      </w:r>
    </w:p>
    <w:p>
      <w:pPr>
        <w:pStyle w:val="ListParagraph"/>
        <w:numPr>
          <w:ilvl w:val="0"/>
          <w:numId w:val="6"/>
        </w:numPr>
        <w:tabs>
          <w:tab w:pos="461" w:val="left" w:leader="none"/>
        </w:tabs>
        <w:spacing w:line="254" w:lineRule="auto" w:before="1" w:after="0"/>
        <w:ind w:left="460" w:right="118" w:hanging="360"/>
        <w:jc w:val="both"/>
        <w:rPr>
          <w:sz w:val="22"/>
        </w:rPr>
      </w:pPr>
      <w:r>
        <w:rPr>
          <w:sz w:val="22"/>
        </w:rPr>
        <w:t>Profits are percentage based but use a different operating profit base to the land retirement option in this report due to the underlying assumptions of each</w:t>
      </w:r>
      <w:r>
        <w:rPr>
          <w:spacing w:val="-17"/>
          <w:sz w:val="22"/>
        </w:rPr>
        <w:t> </w:t>
      </w:r>
      <w:r>
        <w:rPr>
          <w:sz w:val="22"/>
        </w:rPr>
        <w:t>studies.</w:t>
      </w:r>
    </w:p>
    <w:p>
      <w:pPr>
        <w:pStyle w:val="ListParagraph"/>
        <w:numPr>
          <w:ilvl w:val="2"/>
          <w:numId w:val="15"/>
        </w:numPr>
        <w:tabs>
          <w:tab w:pos="667" w:val="left" w:leader="none"/>
        </w:tabs>
        <w:spacing w:line="240" w:lineRule="auto" w:before="169" w:after="0"/>
        <w:ind w:left="666" w:right="0" w:hanging="566"/>
        <w:jc w:val="both"/>
        <w:rPr>
          <w:rFonts w:ascii="Calibri Light"/>
          <w:b w:val="0"/>
          <w:i/>
          <w:sz w:val="22"/>
        </w:rPr>
      </w:pPr>
      <w:r>
        <w:rPr>
          <w:rFonts w:ascii="Calibri Light"/>
          <w:b w:val="0"/>
          <w:i/>
          <w:color w:val="2E5395"/>
          <w:sz w:val="22"/>
        </w:rPr>
        <w:t>References </w:t>
      </w:r>
    </w:p>
    <w:p>
      <w:pPr>
        <w:pStyle w:val="BodyText"/>
        <w:spacing w:line="256" w:lineRule="auto" w:before="19"/>
        <w:ind w:left="666" w:right="120" w:hanging="567"/>
        <w:jc w:val="both"/>
      </w:pPr>
      <w:r>
        <w:rPr/>
        <w:t>Doole, G. (2015). Description of mitigation options defined within the economic model for Healthy Rivers Wai Ora Project. Report No. HR/TLG/2015-2016/4.6</w:t>
      </w:r>
    </w:p>
    <w:p>
      <w:pPr>
        <w:pStyle w:val="BodyText"/>
        <w:spacing w:line="259" w:lineRule="auto" w:before="166"/>
        <w:ind w:left="666" w:right="114" w:hanging="567"/>
        <w:jc w:val="both"/>
      </w:pPr>
      <w:r>
        <w:rPr/>
        <w:t>Matheson,</w:t>
      </w:r>
      <w:r>
        <w:rPr>
          <w:spacing w:val="-4"/>
        </w:rPr>
        <w:t> </w:t>
      </w:r>
      <w:r>
        <w:rPr/>
        <w:t>L.,</w:t>
      </w:r>
      <w:r>
        <w:rPr>
          <w:spacing w:val="-3"/>
        </w:rPr>
        <w:t> </w:t>
      </w:r>
      <w:r>
        <w:rPr/>
        <w:t>Djanibekov,</w:t>
      </w:r>
      <w:r>
        <w:rPr>
          <w:spacing w:val="-6"/>
        </w:rPr>
        <w:t> </w:t>
      </w:r>
      <w:r>
        <w:rPr/>
        <w:t>U.,</w:t>
      </w:r>
      <w:r>
        <w:rPr>
          <w:spacing w:val="-1"/>
        </w:rPr>
        <w:t> </w:t>
      </w:r>
      <w:r>
        <w:rPr/>
        <w:t>Bird,</w:t>
      </w:r>
      <w:r>
        <w:rPr>
          <w:spacing w:val="-4"/>
        </w:rPr>
        <w:t> </w:t>
      </w:r>
      <w:r>
        <w:rPr/>
        <w:t>B.,</w:t>
      </w:r>
      <w:r>
        <w:rPr>
          <w:spacing w:val="-3"/>
        </w:rPr>
        <w:t> </w:t>
      </w:r>
      <w:r>
        <w:rPr/>
        <w:t>Greenhalgh,</w:t>
      </w:r>
      <w:r>
        <w:rPr>
          <w:spacing w:val="-1"/>
        </w:rPr>
        <w:t> </w:t>
      </w:r>
      <w:r>
        <w:rPr/>
        <w:t>S.</w:t>
      </w:r>
      <w:r>
        <w:rPr>
          <w:spacing w:val="-6"/>
        </w:rPr>
        <w:t> </w:t>
      </w:r>
      <w:r>
        <w:rPr/>
        <w:t>(2018).</w:t>
      </w:r>
      <w:r>
        <w:rPr>
          <w:spacing w:val="-1"/>
        </w:rPr>
        <w:t> </w:t>
      </w:r>
      <w:r>
        <w:rPr/>
        <w:t>Economic</w:t>
      </w:r>
      <w:r>
        <w:rPr>
          <w:spacing w:val="-1"/>
        </w:rPr>
        <w:t> </w:t>
      </w:r>
      <w:r>
        <w:rPr/>
        <w:t>and</w:t>
      </w:r>
      <w:r>
        <w:rPr>
          <w:spacing w:val="-4"/>
        </w:rPr>
        <w:t> </w:t>
      </w:r>
      <w:r>
        <w:rPr/>
        <w:t>contaminant</w:t>
      </w:r>
      <w:r>
        <w:rPr>
          <w:spacing w:val="-3"/>
        </w:rPr>
        <w:t> </w:t>
      </w:r>
      <w:r>
        <w:rPr/>
        <w:t>loss</w:t>
      </w:r>
      <w:r>
        <w:rPr>
          <w:spacing w:val="-1"/>
        </w:rPr>
        <w:t> </w:t>
      </w:r>
      <w:r>
        <w:rPr/>
        <w:t>impacts on farm and orchard systems of mitigation bundles to address sediment and other freshwater contaminants in the Rangitāiki and Kaituna-Pongakawa-Waitahanui water management areas. Final report, forming delivery for Milestone 2A, 2B, 2C &amp; 2D. Version 1.3. 109</w:t>
      </w:r>
      <w:r>
        <w:rPr>
          <w:spacing w:val="-31"/>
        </w:rPr>
        <w:t> </w:t>
      </w:r>
      <w:r>
        <w:rPr/>
        <w:t>pages;</w:t>
      </w:r>
    </w:p>
    <w:p>
      <w:pPr>
        <w:pStyle w:val="BodyText"/>
        <w:spacing w:line="259" w:lineRule="auto" w:before="160"/>
        <w:ind w:left="666" w:right="114" w:hanging="567"/>
        <w:jc w:val="both"/>
      </w:pPr>
      <w:r>
        <w:rPr/>
        <w:t>Burt,</w:t>
      </w:r>
      <w:r>
        <w:rPr>
          <w:spacing w:val="-7"/>
        </w:rPr>
        <w:t> </w:t>
      </w:r>
      <w:r>
        <w:rPr/>
        <w:t>A.,</w:t>
      </w:r>
      <w:r>
        <w:rPr>
          <w:spacing w:val="-6"/>
        </w:rPr>
        <w:t> </w:t>
      </w:r>
      <w:r>
        <w:rPr/>
        <w:t>Sluys,</w:t>
      </w:r>
      <w:r>
        <w:rPr>
          <w:spacing w:val="-6"/>
        </w:rPr>
        <w:t> </w:t>
      </w:r>
      <w:r>
        <w:rPr/>
        <w:t>C.</w:t>
      </w:r>
      <w:r>
        <w:rPr>
          <w:spacing w:val="-7"/>
        </w:rPr>
        <w:t> </w:t>
      </w:r>
      <w:r>
        <w:rPr/>
        <w:t>&amp;</w:t>
      </w:r>
      <w:r>
        <w:rPr>
          <w:spacing w:val="-6"/>
        </w:rPr>
        <w:t> </w:t>
      </w:r>
      <w:r>
        <w:rPr/>
        <w:t>Fung,</w:t>
      </w:r>
      <w:r>
        <w:rPr>
          <w:spacing w:val="-6"/>
        </w:rPr>
        <w:t> </w:t>
      </w:r>
      <w:r>
        <w:rPr/>
        <w:t>L.</w:t>
      </w:r>
      <w:r>
        <w:rPr>
          <w:spacing w:val="-9"/>
        </w:rPr>
        <w:t> </w:t>
      </w:r>
      <w:r>
        <w:rPr/>
        <w:t>(2017).</w:t>
      </w:r>
      <w:r>
        <w:rPr>
          <w:spacing w:val="-7"/>
        </w:rPr>
        <w:t> </w:t>
      </w:r>
      <w:r>
        <w:rPr/>
        <w:t>Part</w:t>
      </w:r>
      <w:r>
        <w:rPr>
          <w:spacing w:val="-6"/>
        </w:rPr>
        <w:t> </w:t>
      </w:r>
      <w:r>
        <w:rPr/>
        <w:t>C:</w:t>
      </w:r>
      <w:r>
        <w:rPr>
          <w:spacing w:val="-6"/>
        </w:rPr>
        <w:t> </w:t>
      </w:r>
      <w:r>
        <w:rPr/>
        <w:t>Farm</w:t>
      </w:r>
      <w:r>
        <w:rPr>
          <w:spacing w:val="-6"/>
        </w:rPr>
        <w:t> </w:t>
      </w:r>
      <w:r>
        <w:rPr/>
        <w:t>Case</w:t>
      </w:r>
      <w:r>
        <w:rPr>
          <w:spacing w:val="-6"/>
        </w:rPr>
        <w:t> </w:t>
      </w:r>
      <w:r>
        <w:rPr/>
        <w:t>Studies-</w:t>
      </w:r>
      <w:r>
        <w:rPr>
          <w:spacing w:val="-7"/>
        </w:rPr>
        <w:t> </w:t>
      </w:r>
      <w:r>
        <w:rPr/>
        <w:t>Drystock</w:t>
      </w:r>
      <w:r>
        <w:rPr>
          <w:spacing w:val="-6"/>
        </w:rPr>
        <w:t> </w:t>
      </w:r>
      <w:r>
        <w:rPr/>
        <w:t>(Sheep,</w:t>
      </w:r>
      <w:r>
        <w:rPr>
          <w:spacing w:val="-7"/>
        </w:rPr>
        <w:t> </w:t>
      </w:r>
      <w:r>
        <w:rPr/>
        <w:t>Beef</w:t>
      </w:r>
      <w:r>
        <w:rPr>
          <w:spacing w:val="-6"/>
        </w:rPr>
        <w:t> </w:t>
      </w:r>
      <w:r>
        <w:rPr/>
        <w:t>Cattle</w:t>
      </w:r>
      <w:r>
        <w:rPr>
          <w:spacing w:val="-6"/>
        </w:rPr>
        <w:t> </w:t>
      </w:r>
      <w:r>
        <w:rPr/>
        <w:t>and</w:t>
      </w:r>
      <w:r>
        <w:rPr>
          <w:spacing w:val="-7"/>
        </w:rPr>
        <w:t> </w:t>
      </w:r>
      <w:r>
        <w:rPr/>
        <w:t>Deer). In:</w:t>
      </w:r>
      <w:r>
        <w:rPr>
          <w:spacing w:val="29"/>
        </w:rPr>
        <w:t> </w:t>
      </w:r>
      <w:r>
        <w:rPr/>
        <w:t>The</w:t>
      </w:r>
      <w:r>
        <w:rPr>
          <w:spacing w:val="29"/>
        </w:rPr>
        <w:t> </w:t>
      </w:r>
      <w:r>
        <w:rPr/>
        <w:t>Southland</w:t>
      </w:r>
      <w:r>
        <w:rPr>
          <w:spacing w:val="28"/>
        </w:rPr>
        <w:t> </w:t>
      </w:r>
      <w:r>
        <w:rPr/>
        <w:t>Economic</w:t>
      </w:r>
      <w:r>
        <w:rPr>
          <w:spacing w:val="26"/>
        </w:rPr>
        <w:t> </w:t>
      </w:r>
      <w:r>
        <w:rPr/>
        <w:t>Project:</w:t>
      </w:r>
      <w:r>
        <w:rPr>
          <w:spacing w:val="27"/>
        </w:rPr>
        <w:t> </w:t>
      </w:r>
      <w:r>
        <w:rPr/>
        <w:t>Agriculture</w:t>
      </w:r>
      <w:r>
        <w:rPr>
          <w:spacing w:val="26"/>
        </w:rPr>
        <w:t> </w:t>
      </w:r>
      <w:r>
        <w:rPr/>
        <w:t>and</w:t>
      </w:r>
      <w:r>
        <w:rPr>
          <w:spacing w:val="28"/>
        </w:rPr>
        <w:t> </w:t>
      </w:r>
      <w:r>
        <w:rPr/>
        <w:t>Forestry.</w:t>
      </w:r>
      <w:r>
        <w:rPr>
          <w:spacing w:val="26"/>
        </w:rPr>
        <w:t> </w:t>
      </w:r>
      <w:r>
        <w:rPr/>
        <w:t>(Eds.:</w:t>
      </w:r>
      <w:r>
        <w:rPr>
          <w:spacing w:val="26"/>
        </w:rPr>
        <w:t> </w:t>
      </w:r>
      <w:r>
        <w:rPr/>
        <w:t>Moran,</w:t>
      </w:r>
      <w:r>
        <w:rPr>
          <w:spacing w:val="26"/>
        </w:rPr>
        <w:t> </w:t>
      </w:r>
      <w:r>
        <w:rPr/>
        <w:t>E.,</w:t>
      </w:r>
      <w:r>
        <w:rPr>
          <w:spacing w:val="26"/>
        </w:rPr>
        <w:t> </w:t>
      </w:r>
      <w:r>
        <w:rPr/>
        <w:t>Pearson,</w:t>
      </w:r>
      <w:r>
        <w:rPr>
          <w:spacing w:val="26"/>
        </w:rPr>
        <w:t> </w:t>
      </w:r>
      <w:r>
        <w:rPr/>
        <w:t>L.,</w:t>
      </w:r>
    </w:p>
    <w:p>
      <w:pPr>
        <w:spacing w:after="0" w:line="259" w:lineRule="auto"/>
        <w:jc w:val="both"/>
        <w:sectPr>
          <w:pgSz w:w="11910" w:h="16840"/>
          <w:pgMar w:header="0" w:footer="1024" w:top="1380" w:bottom="1220" w:left="1340" w:right="1320"/>
        </w:sectPr>
      </w:pPr>
    </w:p>
    <w:p>
      <w:pPr>
        <w:pStyle w:val="BodyText"/>
        <w:spacing w:line="256" w:lineRule="auto" w:before="41"/>
        <w:ind w:left="686"/>
      </w:pPr>
      <w:r>
        <w:rPr/>
        <w:t>Couldrey, M., and Eyre, K.) Technical Report. Publication no. 201904. Environment Southland, Invercargill, New Zealand.</w:t>
      </w:r>
    </w:p>
    <w:p>
      <w:pPr>
        <w:pStyle w:val="BodyText"/>
      </w:pPr>
    </w:p>
    <w:p>
      <w:pPr>
        <w:pStyle w:val="BodyText"/>
        <w:spacing w:before="4"/>
        <w:rPr>
          <w:sz w:val="28"/>
        </w:rPr>
      </w:pPr>
    </w:p>
    <w:p>
      <w:pPr>
        <w:pStyle w:val="Heading2"/>
        <w:numPr>
          <w:ilvl w:val="1"/>
          <w:numId w:val="15"/>
        </w:numPr>
        <w:tabs>
          <w:tab w:pos="548" w:val="left" w:leader="none"/>
        </w:tabs>
        <w:spacing w:line="240" w:lineRule="auto" w:before="1" w:after="0"/>
        <w:ind w:left="547" w:right="0" w:hanging="434"/>
        <w:jc w:val="both"/>
        <w:rPr>
          <w:b w:val="0"/>
        </w:rPr>
      </w:pPr>
      <w:bookmarkStart w:name="_bookmark24" w:id="49"/>
      <w:bookmarkEnd w:id="49"/>
      <w:r>
        <w:rPr/>
      </w:r>
      <w:bookmarkStart w:name="_bookmark24" w:id="50"/>
      <w:bookmarkEnd w:id="50"/>
      <w:r>
        <w:rPr>
          <w:b w:val="0"/>
          <w:color w:val="1F3762"/>
        </w:rPr>
        <w:t>I</w:t>
      </w:r>
      <w:r>
        <w:rPr>
          <w:b w:val="0"/>
          <w:color w:val="1F3762"/>
        </w:rPr>
        <w:t>mproved nitrogen use</w:t>
      </w:r>
      <w:r>
        <w:rPr>
          <w:b w:val="0"/>
          <w:color w:val="1F3762"/>
          <w:spacing w:val="-12"/>
        </w:rPr>
        <w:t> </w:t>
      </w:r>
      <w:r>
        <w:rPr>
          <w:b w:val="0"/>
          <w:color w:val="1F3762"/>
        </w:rPr>
        <w:t>efficiency</w:t>
      </w:r>
    </w:p>
    <w:p>
      <w:pPr>
        <w:pStyle w:val="ListParagraph"/>
        <w:numPr>
          <w:ilvl w:val="2"/>
          <w:numId w:val="15"/>
        </w:numPr>
        <w:tabs>
          <w:tab w:pos="687" w:val="left" w:leader="none"/>
        </w:tabs>
        <w:spacing w:line="240" w:lineRule="auto" w:before="59" w:after="0"/>
        <w:ind w:left="686" w:right="0" w:hanging="566"/>
        <w:jc w:val="both"/>
        <w:rPr>
          <w:rFonts w:ascii="Calibri Light"/>
          <w:b w:val="0"/>
          <w:i/>
          <w:sz w:val="22"/>
        </w:rPr>
      </w:pPr>
      <w:r>
        <w:rPr>
          <w:rFonts w:ascii="Calibri Light"/>
          <w:b w:val="0"/>
          <w:i/>
          <w:color w:val="2E5395"/>
          <w:sz w:val="22"/>
        </w:rPr>
        <w:t>Definition</w:t>
      </w:r>
      <w:r>
        <w:rPr>
          <w:rFonts w:ascii="Calibri Light"/>
          <w:b w:val="0"/>
          <w:i/>
          <w:color w:val="2E5395"/>
          <w:spacing w:val="-1"/>
          <w:sz w:val="22"/>
        </w:rPr>
        <w:t> </w:t>
      </w:r>
      <w:r>
        <w:rPr>
          <w:rFonts w:ascii="Calibri Light"/>
          <w:b w:val="0"/>
          <w:i/>
          <w:color w:val="2E5395"/>
          <w:sz w:val="22"/>
        </w:rPr>
        <w:t> </w:t>
      </w:r>
    </w:p>
    <w:p>
      <w:pPr>
        <w:pStyle w:val="BodyText"/>
        <w:spacing w:line="259" w:lineRule="auto" w:before="23"/>
        <w:ind w:left="120" w:right="115"/>
        <w:jc w:val="both"/>
      </w:pPr>
      <w:r>
        <w:rPr/>
        <w:t>This mitigation can relate to a number of changes on farms to improve nitrogen use efficiency. One way which is often discussed is to reduce stocking rate on dairy farms and increase per cow production. This is an increase in efficiency as the inputs are reduced (cows) and the output is increased (per cow production). Some refer to this as a ‘win-win’ situation as nitrogen loss is likely to reduce (due to fewer cows) and increase profits (as there will be lower costs such as animal health and increased production per cow). Others consider this inappropriate as if farmers would operate more</w:t>
      </w:r>
      <w:r>
        <w:rPr>
          <w:spacing w:val="-6"/>
        </w:rPr>
        <w:t> </w:t>
      </w:r>
      <w:r>
        <w:rPr/>
        <w:t>efficient</w:t>
      </w:r>
      <w:r>
        <w:rPr>
          <w:spacing w:val="-4"/>
        </w:rPr>
        <w:t> </w:t>
      </w:r>
      <w:r>
        <w:rPr/>
        <w:t>it</w:t>
      </w:r>
      <w:r>
        <w:rPr>
          <w:spacing w:val="-6"/>
        </w:rPr>
        <w:t> </w:t>
      </w:r>
      <w:r>
        <w:rPr/>
        <w:t>would</w:t>
      </w:r>
      <w:r>
        <w:rPr>
          <w:spacing w:val="-8"/>
        </w:rPr>
        <w:t> </w:t>
      </w:r>
      <w:r>
        <w:rPr/>
        <w:t>be</w:t>
      </w:r>
      <w:r>
        <w:rPr>
          <w:spacing w:val="-4"/>
        </w:rPr>
        <w:t> </w:t>
      </w:r>
      <w:r>
        <w:rPr/>
        <w:t>logical</w:t>
      </w:r>
      <w:r>
        <w:rPr>
          <w:spacing w:val="-5"/>
        </w:rPr>
        <w:t> </w:t>
      </w:r>
      <w:r>
        <w:rPr/>
        <w:t>for</w:t>
      </w:r>
      <w:r>
        <w:rPr>
          <w:spacing w:val="-7"/>
        </w:rPr>
        <w:t> </w:t>
      </w:r>
      <w:r>
        <w:rPr/>
        <w:t>them</w:t>
      </w:r>
      <w:r>
        <w:rPr>
          <w:spacing w:val="-6"/>
        </w:rPr>
        <w:t> </w:t>
      </w:r>
      <w:r>
        <w:rPr/>
        <w:t>to</w:t>
      </w:r>
      <w:r>
        <w:rPr>
          <w:spacing w:val="-1"/>
        </w:rPr>
        <w:t> </w:t>
      </w:r>
      <w:r>
        <w:rPr/>
        <w:t>do</w:t>
      </w:r>
      <w:r>
        <w:rPr>
          <w:spacing w:val="-5"/>
        </w:rPr>
        <w:t> </w:t>
      </w:r>
      <w:r>
        <w:rPr/>
        <w:t>this</w:t>
      </w:r>
      <w:r>
        <w:rPr>
          <w:spacing w:val="-4"/>
        </w:rPr>
        <w:t> </w:t>
      </w:r>
      <w:r>
        <w:rPr/>
        <w:t>and</w:t>
      </w:r>
      <w:r>
        <w:rPr>
          <w:spacing w:val="-5"/>
        </w:rPr>
        <w:t> </w:t>
      </w:r>
      <w:r>
        <w:rPr/>
        <w:t>there</w:t>
      </w:r>
      <w:r>
        <w:rPr>
          <w:spacing w:val="-8"/>
        </w:rPr>
        <w:t> </w:t>
      </w:r>
      <w:r>
        <w:rPr/>
        <w:t>must</w:t>
      </w:r>
      <w:r>
        <w:rPr>
          <w:spacing w:val="-6"/>
        </w:rPr>
        <w:t> </w:t>
      </w:r>
      <w:r>
        <w:rPr/>
        <w:t>be</w:t>
      </w:r>
      <w:r>
        <w:rPr>
          <w:spacing w:val="-6"/>
        </w:rPr>
        <w:t> </w:t>
      </w:r>
      <w:r>
        <w:rPr/>
        <w:t>something</w:t>
      </w:r>
      <w:r>
        <w:rPr>
          <w:spacing w:val="-5"/>
        </w:rPr>
        <w:t> </w:t>
      </w:r>
      <w:r>
        <w:rPr/>
        <w:t>holding</w:t>
      </w:r>
      <w:r>
        <w:rPr>
          <w:spacing w:val="-5"/>
        </w:rPr>
        <w:t> </w:t>
      </w:r>
      <w:r>
        <w:rPr/>
        <w:t>the</w:t>
      </w:r>
      <w:r>
        <w:rPr>
          <w:spacing w:val="-4"/>
        </w:rPr>
        <w:t> </w:t>
      </w:r>
      <w:r>
        <w:rPr/>
        <w:t>farmer back such as knowledge or genetic potential of the cows (Muller, 2017). This efficiency is often over and above that which could be increased over time improvements in genetic</w:t>
      </w:r>
      <w:r>
        <w:rPr>
          <w:spacing w:val="-24"/>
        </w:rPr>
        <w:t> </w:t>
      </w:r>
      <w:r>
        <w:rPr/>
        <w:t>gain.</w:t>
      </w:r>
    </w:p>
    <w:p>
      <w:pPr>
        <w:pStyle w:val="BodyText"/>
        <w:spacing w:line="256" w:lineRule="auto" w:before="180"/>
        <w:ind w:left="120" w:right="114"/>
        <w:jc w:val="both"/>
      </w:pPr>
      <w:r>
        <w:rPr/>
        <w:t>There</w:t>
      </w:r>
      <w:r>
        <w:rPr>
          <w:spacing w:val="-5"/>
        </w:rPr>
        <w:t> </w:t>
      </w:r>
      <w:r>
        <w:rPr/>
        <w:t>is</w:t>
      </w:r>
      <w:r>
        <w:rPr>
          <w:spacing w:val="-6"/>
        </w:rPr>
        <w:t> </w:t>
      </w:r>
      <w:r>
        <w:rPr/>
        <w:t>not</w:t>
      </w:r>
      <w:r>
        <w:rPr>
          <w:spacing w:val="-5"/>
        </w:rPr>
        <w:t> </w:t>
      </w:r>
      <w:r>
        <w:rPr/>
        <w:t>as</w:t>
      </w:r>
      <w:r>
        <w:rPr>
          <w:spacing w:val="-10"/>
        </w:rPr>
        <w:t> </w:t>
      </w:r>
      <w:r>
        <w:rPr/>
        <w:t>much</w:t>
      </w:r>
      <w:r>
        <w:rPr>
          <w:spacing w:val="-6"/>
        </w:rPr>
        <w:t> </w:t>
      </w:r>
      <w:r>
        <w:rPr/>
        <w:t>consistency</w:t>
      </w:r>
      <w:r>
        <w:rPr>
          <w:spacing w:val="-6"/>
        </w:rPr>
        <w:t> </w:t>
      </w:r>
      <w:r>
        <w:rPr/>
        <w:t>in</w:t>
      </w:r>
      <w:r>
        <w:rPr>
          <w:spacing w:val="-6"/>
        </w:rPr>
        <w:t> </w:t>
      </w:r>
      <w:r>
        <w:rPr/>
        <w:t>the</w:t>
      </w:r>
      <w:r>
        <w:rPr>
          <w:spacing w:val="-8"/>
        </w:rPr>
        <w:t> </w:t>
      </w:r>
      <w:r>
        <w:rPr/>
        <w:t>application</w:t>
      </w:r>
      <w:r>
        <w:rPr>
          <w:spacing w:val="-9"/>
        </w:rPr>
        <w:t> </w:t>
      </w:r>
      <w:r>
        <w:rPr/>
        <w:t>of</w:t>
      </w:r>
      <w:r>
        <w:rPr>
          <w:spacing w:val="-6"/>
        </w:rPr>
        <w:t> </w:t>
      </w:r>
      <w:r>
        <w:rPr/>
        <w:t>this</w:t>
      </w:r>
      <w:r>
        <w:rPr>
          <w:spacing w:val="-6"/>
        </w:rPr>
        <w:t> </w:t>
      </w:r>
      <w:r>
        <w:rPr/>
        <w:t>mitigation</w:t>
      </w:r>
      <w:r>
        <w:rPr>
          <w:spacing w:val="-6"/>
        </w:rPr>
        <w:t> </w:t>
      </w:r>
      <w:r>
        <w:rPr/>
        <w:t>in</w:t>
      </w:r>
      <w:r>
        <w:rPr>
          <w:spacing w:val="-9"/>
        </w:rPr>
        <w:t> </w:t>
      </w:r>
      <w:r>
        <w:rPr/>
        <w:t>farm</w:t>
      </w:r>
      <w:r>
        <w:rPr>
          <w:spacing w:val="-5"/>
        </w:rPr>
        <w:t> </w:t>
      </w:r>
      <w:r>
        <w:rPr/>
        <w:t>system</w:t>
      </w:r>
      <w:r>
        <w:rPr>
          <w:spacing w:val="-7"/>
        </w:rPr>
        <w:t> </w:t>
      </w:r>
      <w:r>
        <w:rPr/>
        <w:t>modelling</w:t>
      </w:r>
      <w:r>
        <w:rPr>
          <w:spacing w:val="-6"/>
        </w:rPr>
        <w:t> </w:t>
      </w:r>
      <w:r>
        <w:rPr/>
        <w:t>as</w:t>
      </w:r>
      <w:r>
        <w:rPr>
          <w:spacing w:val="-8"/>
        </w:rPr>
        <w:t> </w:t>
      </w:r>
      <w:r>
        <w:rPr/>
        <w:t>with the mitigations which reduce stocking rate on dairy farms and maintain per cow production. Due to the range in applicability and benefits of this mitigation across farms, there is not an appropriate source(s) to use as base results to estimate the on-farm economic impact of this mitigation in the scope</w:t>
      </w:r>
      <w:r>
        <w:rPr>
          <w:spacing w:val="-10"/>
        </w:rPr>
        <w:t> </w:t>
      </w:r>
      <w:r>
        <w:rPr/>
        <w:t>of</w:t>
      </w:r>
      <w:r>
        <w:rPr>
          <w:spacing w:val="-8"/>
        </w:rPr>
        <w:t> </w:t>
      </w:r>
      <w:r>
        <w:rPr/>
        <w:t>this</w:t>
      </w:r>
      <w:r>
        <w:rPr>
          <w:spacing w:val="-8"/>
        </w:rPr>
        <w:t> </w:t>
      </w:r>
      <w:r>
        <w:rPr/>
        <w:t>report.</w:t>
      </w:r>
      <w:r>
        <w:rPr>
          <w:spacing w:val="-9"/>
        </w:rPr>
        <w:t> </w:t>
      </w:r>
      <w:r>
        <w:rPr/>
        <w:t>Instead</w:t>
      </w:r>
      <w:r>
        <w:rPr>
          <w:spacing w:val="-8"/>
        </w:rPr>
        <w:t> </w:t>
      </w:r>
      <w:r>
        <w:rPr/>
        <w:t>a</w:t>
      </w:r>
      <w:r>
        <w:rPr>
          <w:spacing w:val="-8"/>
        </w:rPr>
        <w:t> </w:t>
      </w:r>
      <w:r>
        <w:rPr/>
        <w:t>few</w:t>
      </w:r>
      <w:r>
        <w:rPr>
          <w:spacing w:val="-7"/>
        </w:rPr>
        <w:t> </w:t>
      </w:r>
      <w:r>
        <w:rPr/>
        <w:t>examples</w:t>
      </w:r>
      <w:r>
        <w:rPr>
          <w:spacing w:val="-8"/>
        </w:rPr>
        <w:t> </w:t>
      </w:r>
      <w:r>
        <w:rPr/>
        <w:t>of</w:t>
      </w:r>
      <w:r>
        <w:rPr>
          <w:spacing w:val="-11"/>
        </w:rPr>
        <w:t> </w:t>
      </w:r>
      <w:r>
        <w:rPr/>
        <w:t>this</w:t>
      </w:r>
      <w:r>
        <w:rPr>
          <w:spacing w:val="-8"/>
        </w:rPr>
        <w:t> </w:t>
      </w:r>
      <w:r>
        <w:rPr/>
        <w:t>mitigation</w:t>
      </w:r>
      <w:r>
        <w:rPr>
          <w:spacing w:val="-9"/>
        </w:rPr>
        <w:t> </w:t>
      </w:r>
      <w:r>
        <w:rPr/>
        <w:t>from</w:t>
      </w:r>
      <w:r>
        <w:rPr>
          <w:spacing w:val="-9"/>
        </w:rPr>
        <w:t> </w:t>
      </w:r>
      <w:r>
        <w:rPr/>
        <w:t>the</w:t>
      </w:r>
      <w:r>
        <w:rPr>
          <w:spacing w:val="-8"/>
        </w:rPr>
        <w:t> </w:t>
      </w:r>
      <w:r>
        <w:rPr/>
        <w:t>literature</w:t>
      </w:r>
      <w:r>
        <w:rPr>
          <w:spacing w:val="-11"/>
        </w:rPr>
        <w:t> </w:t>
      </w:r>
      <w:r>
        <w:rPr/>
        <w:t>have</w:t>
      </w:r>
      <w:r>
        <w:rPr>
          <w:spacing w:val="-7"/>
        </w:rPr>
        <w:t> </w:t>
      </w:r>
      <w:r>
        <w:rPr/>
        <w:t>been</w:t>
      </w:r>
      <w:r>
        <w:rPr>
          <w:spacing w:val="-9"/>
        </w:rPr>
        <w:t> </w:t>
      </w:r>
      <w:r>
        <w:rPr/>
        <w:t>provided, but should be extrapolated with extreme</w:t>
      </w:r>
      <w:r>
        <w:rPr>
          <w:spacing w:val="-12"/>
        </w:rPr>
        <w:t> </w:t>
      </w:r>
      <w:r>
        <w:rPr/>
        <w:t>care.</w:t>
      </w:r>
    </w:p>
    <w:p>
      <w:pPr>
        <w:pStyle w:val="ListParagraph"/>
        <w:numPr>
          <w:ilvl w:val="2"/>
          <w:numId w:val="15"/>
        </w:numPr>
        <w:tabs>
          <w:tab w:pos="687" w:val="left" w:leader="none"/>
        </w:tabs>
        <w:spacing w:line="240" w:lineRule="auto" w:before="161" w:after="0"/>
        <w:ind w:left="686" w:right="0" w:hanging="566"/>
        <w:jc w:val="both"/>
        <w:rPr>
          <w:rFonts w:ascii="Calibri Light"/>
          <w:b w:val="0"/>
          <w:i/>
          <w:sz w:val="22"/>
        </w:rPr>
      </w:pPr>
      <w:r>
        <w:rPr>
          <w:rFonts w:ascii="Calibri Light"/>
          <w:b w:val="0"/>
          <w:i/>
          <w:color w:val="2E5395"/>
          <w:sz w:val="22"/>
        </w:rPr>
        <w:t>Capital</w:t>
      </w:r>
      <w:r>
        <w:rPr>
          <w:rFonts w:ascii="Calibri Light"/>
          <w:b w:val="0"/>
          <w:i/>
          <w:color w:val="2E5395"/>
          <w:spacing w:val="-6"/>
          <w:sz w:val="22"/>
        </w:rPr>
        <w:t> </w:t>
      </w:r>
      <w:r>
        <w:rPr>
          <w:rFonts w:ascii="Calibri Light"/>
          <w:b w:val="0"/>
          <w:i/>
          <w:color w:val="2E5395"/>
          <w:sz w:val="22"/>
        </w:rPr>
        <w:t>cost </w:t>
      </w:r>
    </w:p>
    <w:p>
      <w:pPr>
        <w:pStyle w:val="BodyText"/>
        <w:spacing w:line="256" w:lineRule="auto" w:before="21"/>
        <w:ind w:left="120" w:right="387"/>
      </w:pPr>
      <w:r>
        <w:rPr/>
        <w:t>There is no capital cost of this mitigation considered in this report, however, some capital impacts may occur from selling and/or purchasing capital stock as well as milk supply shares.</w:t>
      </w:r>
    </w:p>
    <w:p>
      <w:pPr>
        <w:pStyle w:val="ListParagraph"/>
        <w:numPr>
          <w:ilvl w:val="2"/>
          <w:numId w:val="15"/>
        </w:numPr>
        <w:tabs>
          <w:tab w:pos="687" w:val="left" w:leader="none"/>
        </w:tabs>
        <w:spacing w:line="240" w:lineRule="auto" w:before="163" w:after="0"/>
        <w:ind w:left="686" w:right="0" w:hanging="566"/>
        <w:jc w:val="both"/>
        <w:rPr>
          <w:rFonts w:ascii="Calibri Light"/>
          <w:b w:val="0"/>
          <w:i/>
          <w:sz w:val="22"/>
        </w:rPr>
      </w:pPr>
      <w:r>
        <w:rPr>
          <w:rFonts w:ascii="Calibri Light"/>
          <w:b w:val="0"/>
          <w:i/>
          <w:color w:val="2E5395"/>
          <w:sz w:val="22"/>
        </w:rPr>
        <w:t>Operational</w:t>
      </w:r>
      <w:r>
        <w:rPr>
          <w:rFonts w:ascii="Calibri Light"/>
          <w:b w:val="0"/>
          <w:i/>
          <w:color w:val="2E5395"/>
          <w:spacing w:val="-9"/>
          <w:sz w:val="22"/>
        </w:rPr>
        <w:t> </w:t>
      </w:r>
      <w:r>
        <w:rPr>
          <w:rFonts w:ascii="Calibri Light"/>
          <w:b w:val="0"/>
          <w:i/>
          <w:color w:val="2E5395"/>
          <w:sz w:val="22"/>
        </w:rPr>
        <w:t>cost </w:t>
      </w:r>
    </w:p>
    <w:p>
      <w:pPr>
        <w:pStyle w:val="BodyText"/>
        <w:spacing w:line="259" w:lineRule="auto" w:before="21"/>
        <w:ind w:left="120" w:right="113"/>
        <w:jc w:val="both"/>
      </w:pPr>
      <w:r>
        <w:rPr/>
        <w:t>Perrin Ag (2014) undertook farm systems modelling, some of which included improving per cow production (and an associated bundle of farm system changes to ensure a viable farm system is maintained). In this study per cow production was allowed to increase between 4 and 8%, there was an</w:t>
      </w:r>
      <w:r>
        <w:rPr>
          <w:spacing w:val="-4"/>
        </w:rPr>
        <w:t> </w:t>
      </w:r>
      <w:r>
        <w:rPr/>
        <w:t>18</w:t>
      </w:r>
      <w:r>
        <w:rPr>
          <w:spacing w:val="-5"/>
        </w:rPr>
        <w:t> </w:t>
      </w:r>
      <w:r>
        <w:rPr/>
        <w:t>to</w:t>
      </w:r>
      <w:r>
        <w:rPr>
          <w:spacing w:val="-4"/>
        </w:rPr>
        <w:t> </w:t>
      </w:r>
      <w:r>
        <w:rPr/>
        <w:t>25%</w:t>
      </w:r>
      <w:r>
        <w:rPr>
          <w:spacing w:val="-3"/>
        </w:rPr>
        <w:t> </w:t>
      </w:r>
      <w:r>
        <w:rPr/>
        <w:t>reduction</w:t>
      </w:r>
      <w:r>
        <w:rPr>
          <w:spacing w:val="-6"/>
        </w:rPr>
        <w:t> </w:t>
      </w:r>
      <w:r>
        <w:rPr/>
        <w:t>in</w:t>
      </w:r>
      <w:r>
        <w:rPr>
          <w:spacing w:val="-4"/>
        </w:rPr>
        <w:t> </w:t>
      </w:r>
      <w:r>
        <w:rPr/>
        <w:t>nitrogen</w:t>
      </w:r>
      <w:r>
        <w:rPr>
          <w:spacing w:val="-4"/>
        </w:rPr>
        <w:t> </w:t>
      </w:r>
      <w:r>
        <w:rPr/>
        <w:t>loss</w:t>
      </w:r>
      <w:r>
        <w:rPr>
          <w:spacing w:val="-6"/>
        </w:rPr>
        <w:t> </w:t>
      </w:r>
      <w:r>
        <w:rPr/>
        <w:t>and</w:t>
      </w:r>
      <w:r>
        <w:rPr>
          <w:spacing w:val="-2"/>
        </w:rPr>
        <w:t> </w:t>
      </w:r>
      <w:r>
        <w:rPr/>
        <w:t>between</w:t>
      </w:r>
      <w:r>
        <w:rPr>
          <w:spacing w:val="-4"/>
        </w:rPr>
        <w:t> </w:t>
      </w:r>
      <w:r>
        <w:rPr/>
        <w:t>a</w:t>
      </w:r>
      <w:r>
        <w:rPr>
          <w:spacing w:val="-6"/>
        </w:rPr>
        <w:t> </w:t>
      </w:r>
      <w:r>
        <w:rPr/>
        <w:t>0</w:t>
      </w:r>
      <w:r>
        <w:rPr>
          <w:spacing w:val="-3"/>
        </w:rPr>
        <w:t> </w:t>
      </w:r>
      <w:r>
        <w:rPr/>
        <w:t>and</w:t>
      </w:r>
      <w:r>
        <w:rPr>
          <w:spacing w:val="-6"/>
        </w:rPr>
        <w:t> </w:t>
      </w:r>
      <w:r>
        <w:rPr/>
        <w:t>6%</w:t>
      </w:r>
      <w:r>
        <w:rPr>
          <w:spacing w:val="-5"/>
        </w:rPr>
        <w:t> </w:t>
      </w:r>
      <w:r>
        <w:rPr/>
        <w:t>reduction</w:t>
      </w:r>
      <w:r>
        <w:rPr>
          <w:spacing w:val="-4"/>
        </w:rPr>
        <w:t> </w:t>
      </w:r>
      <w:r>
        <w:rPr/>
        <w:t>in</w:t>
      </w:r>
      <w:r>
        <w:rPr>
          <w:spacing w:val="-7"/>
        </w:rPr>
        <w:t> </w:t>
      </w:r>
      <w:r>
        <w:rPr/>
        <w:t>earnings</w:t>
      </w:r>
      <w:r>
        <w:rPr>
          <w:spacing w:val="-3"/>
        </w:rPr>
        <w:t> </w:t>
      </w:r>
      <w:r>
        <w:rPr/>
        <w:t>before</w:t>
      </w:r>
      <w:r>
        <w:rPr>
          <w:spacing w:val="-3"/>
        </w:rPr>
        <w:t> </w:t>
      </w:r>
      <w:r>
        <w:rPr/>
        <w:t>interest and tax (Perrin Ag, 2014). This was a Rotorua based study and should not be extrapolated across the country.</w:t>
      </w:r>
    </w:p>
    <w:p>
      <w:pPr>
        <w:pStyle w:val="BodyText"/>
        <w:spacing w:line="259" w:lineRule="auto" w:before="160"/>
        <w:ind w:left="120" w:right="112"/>
        <w:jc w:val="both"/>
      </w:pPr>
      <w:r>
        <w:rPr/>
        <w:t>Sulzberger</w:t>
      </w:r>
      <w:r>
        <w:rPr>
          <w:spacing w:val="-9"/>
        </w:rPr>
        <w:t> </w:t>
      </w:r>
      <w:r>
        <w:rPr/>
        <w:t>et</w:t>
      </w:r>
      <w:r>
        <w:rPr>
          <w:spacing w:val="-10"/>
        </w:rPr>
        <w:t> </w:t>
      </w:r>
      <w:r>
        <w:rPr/>
        <w:t>al.</w:t>
      </w:r>
      <w:r>
        <w:rPr>
          <w:spacing w:val="-9"/>
        </w:rPr>
        <w:t> </w:t>
      </w:r>
      <w:r>
        <w:rPr/>
        <w:t>(2015)</w:t>
      </w:r>
      <w:r>
        <w:rPr>
          <w:spacing w:val="-10"/>
        </w:rPr>
        <w:t> </w:t>
      </w:r>
      <w:r>
        <w:rPr/>
        <w:t>used</w:t>
      </w:r>
      <w:r>
        <w:rPr>
          <w:spacing w:val="-8"/>
        </w:rPr>
        <w:t> </w:t>
      </w:r>
      <w:r>
        <w:rPr/>
        <w:t>an</w:t>
      </w:r>
      <w:r>
        <w:rPr>
          <w:spacing w:val="-9"/>
        </w:rPr>
        <w:t> </w:t>
      </w:r>
      <w:r>
        <w:rPr/>
        <w:t>optimisation</w:t>
      </w:r>
      <w:r>
        <w:rPr>
          <w:spacing w:val="-11"/>
        </w:rPr>
        <w:t> </w:t>
      </w:r>
      <w:r>
        <w:rPr/>
        <w:t>model</w:t>
      </w:r>
      <w:r>
        <w:rPr>
          <w:spacing w:val="-10"/>
        </w:rPr>
        <w:t> </w:t>
      </w:r>
      <w:r>
        <w:rPr/>
        <w:t>to</w:t>
      </w:r>
      <w:r>
        <w:rPr>
          <w:spacing w:val="-11"/>
        </w:rPr>
        <w:t> </w:t>
      </w:r>
      <w:r>
        <w:rPr/>
        <w:t>look</w:t>
      </w:r>
      <w:r>
        <w:rPr>
          <w:spacing w:val="-8"/>
        </w:rPr>
        <w:t> </w:t>
      </w:r>
      <w:r>
        <w:rPr/>
        <w:t>at</w:t>
      </w:r>
      <w:r>
        <w:rPr>
          <w:spacing w:val="-10"/>
        </w:rPr>
        <w:t> </w:t>
      </w:r>
      <w:r>
        <w:rPr/>
        <w:t>how</w:t>
      </w:r>
      <w:r>
        <w:rPr>
          <w:spacing w:val="-7"/>
        </w:rPr>
        <w:t> </w:t>
      </w:r>
      <w:r>
        <w:rPr/>
        <w:t>a</w:t>
      </w:r>
      <w:r>
        <w:rPr>
          <w:spacing w:val="-11"/>
        </w:rPr>
        <w:t> </w:t>
      </w:r>
      <w:r>
        <w:rPr/>
        <w:t>Manawatu</w:t>
      </w:r>
      <w:r>
        <w:rPr>
          <w:spacing w:val="-9"/>
        </w:rPr>
        <w:t> </w:t>
      </w:r>
      <w:r>
        <w:rPr/>
        <w:t>dairy</w:t>
      </w:r>
      <w:r>
        <w:rPr>
          <w:spacing w:val="-8"/>
        </w:rPr>
        <w:t> </w:t>
      </w:r>
      <w:r>
        <w:rPr/>
        <w:t>farm</w:t>
      </w:r>
      <w:r>
        <w:rPr>
          <w:spacing w:val="-7"/>
        </w:rPr>
        <w:t> </w:t>
      </w:r>
      <w:r>
        <w:rPr/>
        <w:t>could</w:t>
      </w:r>
      <w:r>
        <w:rPr>
          <w:spacing w:val="-12"/>
        </w:rPr>
        <w:t> </w:t>
      </w:r>
      <w:r>
        <w:rPr/>
        <w:t>meet nutrient regulations. In this modelling, one run reduced cow numbers by 23%, removed imported supplements, nitrogen fertiliser and the winter oat crop, this increased profits by 14% and decreased nitrogen loss by 43% over the base system. This study was based on just one farm and used an optimisation model to find the most profitable and lowest nitrogen loss farm</w:t>
      </w:r>
      <w:r>
        <w:rPr>
          <w:spacing w:val="-27"/>
        </w:rPr>
        <w:t> </w:t>
      </w:r>
      <w:r>
        <w:rPr/>
        <w:t>system.</w:t>
      </w:r>
    </w:p>
    <w:p>
      <w:pPr>
        <w:pStyle w:val="ListParagraph"/>
        <w:numPr>
          <w:ilvl w:val="2"/>
          <w:numId w:val="15"/>
        </w:numPr>
        <w:tabs>
          <w:tab w:pos="687" w:val="left" w:leader="none"/>
        </w:tabs>
        <w:spacing w:line="240" w:lineRule="auto" w:before="163" w:after="0"/>
        <w:ind w:left="686" w:right="0" w:hanging="566"/>
        <w:jc w:val="both"/>
        <w:rPr>
          <w:rFonts w:ascii="Calibri Light"/>
          <w:b w:val="0"/>
          <w:i/>
          <w:sz w:val="22"/>
        </w:rPr>
      </w:pPr>
      <w:r>
        <w:rPr>
          <w:rFonts w:ascii="Calibri Light"/>
          <w:b w:val="0"/>
          <w:i/>
          <w:color w:val="2E5395"/>
          <w:sz w:val="22"/>
        </w:rPr>
        <w:t>Assumptions </w:t>
      </w:r>
    </w:p>
    <w:p>
      <w:pPr>
        <w:pStyle w:val="ListParagraph"/>
        <w:numPr>
          <w:ilvl w:val="0"/>
          <w:numId w:val="6"/>
        </w:numPr>
        <w:tabs>
          <w:tab w:pos="481" w:val="left" w:leader="none"/>
        </w:tabs>
        <w:spacing w:line="259" w:lineRule="auto" w:before="20" w:after="0"/>
        <w:ind w:left="480" w:right="116" w:hanging="360"/>
        <w:jc w:val="both"/>
        <w:rPr>
          <w:sz w:val="22"/>
        </w:rPr>
      </w:pPr>
      <w:r>
        <w:rPr>
          <w:sz w:val="22"/>
        </w:rPr>
        <w:t>This mitigation is based on a literature review and therefore subject to the assumptions of each applicable study. This includes the input and output prices, how modelling tools are used, which years of data are used and how farms were</w:t>
      </w:r>
      <w:r>
        <w:rPr>
          <w:spacing w:val="-21"/>
          <w:sz w:val="22"/>
        </w:rPr>
        <w:t> </w:t>
      </w:r>
      <w:r>
        <w:rPr>
          <w:sz w:val="22"/>
        </w:rPr>
        <w:t>amalgamated.</w:t>
      </w:r>
    </w:p>
    <w:p>
      <w:pPr>
        <w:pStyle w:val="ListParagraph"/>
        <w:numPr>
          <w:ilvl w:val="0"/>
          <w:numId w:val="6"/>
        </w:numPr>
        <w:tabs>
          <w:tab w:pos="480" w:val="left" w:leader="none"/>
          <w:tab w:pos="481" w:val="left" w:leader="none"/>
        </w:tabs>
        <w:spacing w:line="259" w:lineRule="auto" w:before="0" w:after="0"/>
        <w:ind w:left="480" w:right="528" w:hanging="360"/>
        <w:jc w:val="left"/>
        <w:rPr>
          <w:sz w:val="22"/>
        </w:rPr>
      </w:pPr>
      <w:r>
        <w:rPr>
          <w:sz w:val="22"/>
        </w:rPr>
        <w:t>Profits are percentage based but use a different operating profit base to the land retirement option in this report due to the underlying assumptions of each</w:t>
      </w:r>
      <w:r>
        <w:rPr>
          <w:spacing w:val="-19"/>
          <w:sz w:val="22"/>
        </w:rPr>
        <w:t> </w:t>
      </w:r>
      <w:r>
        <w:rPr>
          <w:sz w:val="22"/>
        </w:rPr>
        <w:t>studies.</w:t>
      </w:r>
    </w:p>
    <w:p>
      <w:pPr>
        <w:pStyle w:val="ListParagraph"/>
        <w:numPr>
          <w:ilvl w:val="0"/>
          <w:numId w:val="6"/>
        </w:numPr>
        <w:tabs>
          <w:tab w:pos="480" w:val="left" w:leader="none"/>
          <w:tab w:pos="481" w:val="left" w:leader="none"/>
        </w:tabs>
        <w:spacing w:line="254" w:lineRule="auto" w:before="2" w:after="0"/>
        <w:ind w:left="480" w:right="163" w:hanging="360"/>
        <w:jc w:val="left"/>
        <w:rPr>
          <w:sz w:val="22"/>
        </w:rPr>
      </w:pPr>
      <w:r>
        <w:rPr>
          <w:sz w:val="22"/>
        </w:rPr>
        <w:t>There is no inclusion of costs related to improving productivity on farm if there is a management skill gap, i.e. the cost of accessing farm consultants, or upskilling through</w:t>
      </w:r>
      <w:r>
        <w:rPr>
          <w:spacing w:val="-30"/>
          <w:sz w:val="22"/>
        </w:rPr>
        <w:t> </w:t>
      </w:r>
      <w:r>
        <w:rPr>
          <w:sz w:val="22"/>
        </w:rPr>
        <w:t>training.</w:t>
      </w:r>
    </w:p>
    <w:p>
      <w:pPr>
        <w:spacing w:after="0" w:line="254" w:lineRule="auto"/>
        <w:jc w:val="left"/>
        <w:rPr>
          <w:sz w:val="22"/>
        </w:rPr>
        <w:sectPr>
          <w:footerReference w:type="default" r:id="rId39"/>
          <w:pgSz w:w="11910" w:h="16840"/>
          <w:pgMar w:footer="1024" w:header="0" w:top="1380" w:bottom="1220" w:left="1320" w:right="1320"/>
        </w:sectPr>
      </w:pPr>
    </w:p>
    <w:p>
      <w:pPr>
        <w:pStyle w:val="ListParagraph"/>
        <w:numPr>
          <w:ilvl w:val="2"/>
          <w:numId w:val="15"/>
        </w:numPr>
        <w:tabs>
          <w:tab w:pos="667" w:val="left" w:leader="none"/>
        </w:tabs>
        <w:spacing w:line="240" w:lineRule="auto" w:before="41" w:after="0"/>
        <w:ind w:left="666" w:right="0" w:hanging="566"/>
        <w:jc w:val="left"/>
        <w:rPr>
          <w:rFonts w:ascii="Calibri Light"/>
          <w:b w:val="0"/>
          <w:i/>
          <w:sz w:val="22"/>
        </w:rPr>
      </w:pPr>
      <w:r>
        <w:rPr>
          <w:rFonts w:ascii="Calibri Light"/>
          <w:b w:val="0"/>
          <w:i/>
          <w:color w:val="2E5395"/>
          <w:sz w:val="22"/>
        </w:rPr>
        <w:t>References </w:t>
      </w:r>
    </w:p>
    <w:p>
      <w:pPr>
        <w:pStyle w:val="BodyText"/>
        <w:spacing w:before="41"/>
        <w:ind w:left="100"/>
      </w:pPr>
      <w:r>
        <w:rPr/>
        <w:t>Muller, C. (2017). Modelling dairy farm systems: processes, predicaments and possibilities. In:</w:t>
      </w:r>
    </w:p>
    <w:p>
      <w:pPr>
        <w:spacing w:before="19"/>
        <w:ind w:left="383" w:right="0" w:firstLine="0"/>
        <w:jc w:val="left"/>
        <w:rPr>
          <w:sz w:val="22"/>
        </w:rPr>
      </w:pPr>
      <w:r>
        <w:rPr>
          <w:i/>
          <w:sz w:val="22"/>
        </w:rPr>
        <w:t>Science and policy: nutrient management challenges for the next generation</w:t>
      </w:r>
      <w:r>
        <w:rPr>
          <w:sz w:val="22"/>
        </w:rPr>
        <w:t>. (Eds L. D. Currie and</w:t>
      </w:r>
    </w:p>
    <w:p>
      <w:pPr>
        <w:pStyle w:val="BodyText"/>
        <w:spacing w:line="256" w:lineRule="auto" w:before="19"/>
        <w:ind w:left="383" w:right="176"/>
      </w:pPr>
      <w:r>
        <w:rPr/>
        <w:t>M. J. Hedley). </w:t>
      </w:r>
      <w:hyperlink r:id="rId20">
        <w:r>
          <w:rPr/>
          <w:t>http://flrc.massey.ac.nz/publications.html.</w:t>
        </w:r>
      </w:hyperlink>
      <w:r>
        <w:rPr/>
        <w:t> Occasional Report No. 30. Fertilizer and Lime Research Centre, Massey University, Palmerston North, New Zealand. 15 pages.</w:t>
      </w:r>
    </w:p>
    <w:p>
      <w:pPr>
        <w:pStyle w:val="BodyText"/>
        <w:spacing w:before="161"/>
        <w:ind w:left="100"/>
      </w:pPr>
      <w:r>
        <w:rPr/>
        <w:t>Perrin Ag Consultants Ltd. (2014). NDA Impact Analysis. Final report to Bay of Plenty Regional Council.</w:t>
      </w:r>
    </w:p>
    <w:p>
      <w:pPr>
        <w:pStyle w:val="BodyText"/>
        <w:spacing w:before="19"/>
        <w:ind w:left="666"/>
      </w:pPr>
      <w:r>
        <w:rPr/>
        <w:t>147p.</w:t>
      </w:r>
    </w:p>
    <w:p>
      <w:pPr>
        <w:pStyle w:val="BodyText"/>
        <w:spacing w:line="259" w:lineRule="auto" w:before="182"/>
        <w:ind w:left="666" w:right="114" w:hanging="567"/>
        <w:jc w:val="both"/>
      </w:pPr>
      <w:r>
        <w:rPr/>
        <w:t>Sulzberger, T., Phillips, T., Shadbolt, N., Ridler, B. &amp; McCallum, R. (2015). A Whole Farm Modelling Approach To Evaluate The Economic Viability Of A Dairy Farm In A Sensitive Catchment. In: Moving farm systems to improved attenuation. (Eds L.D. Currie and L.L Burkitt). </w:t>
      </w:r>
      <w:hyperlink r:id="rId20">
        <w:r>
          <w:rPr/>
          <w:t>http://flrc.massey.ac.nz/publications.html.</w:t>
        </w:r>
      </w:hyperlink>
      <w:r>
        <w:rPr/>
        <w:t> Occasional Report No. 28. Fertilizer and Lime Research Centre, Massey University, Palmerston North, New Zealand. 13 pages.</w:t>
      </w:r>
    </w:p>
    <w:sectPr>
      <w:footerReference w:type="default" r:id="rId40"/>
      <w:pgSz w:w="11910" w:h="16840"/>
      <w:pgMar w:footer="1024" w:header="0" w:top="1380" w:bottom="122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367">
          <wp:simplePos x="0" y="0"/>
          <wp:positionH relativeFrom="page">
            <wp:posOffset>914400</wp:posOffset>
          </wp:positionH>
          <wp:positionV relativeFrom="page">
            <wp:posOffset>9915461</wp:posOffset>
          </wp:positionV>
          <wp:extent cx="1031239" cy="252095"/>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5.900024pt;margin-top:780.895996pt;width:9.6pt;height:13.05pt;mso-position-horizontal-relative:page;mso-position-vertical-relative:page;z-index:-180064" type="#_x0000_t202" filled="false" stroked="false">
          <v:textbox inset="0,0,0,0">
            <w:txbxContent>
              <w:p>
                <w:pPr>
                  <w:pStyle w:val="BodyText"/>
                  <w:spacing w:line="245" w:lineRule="exact"/>
                  <w:ind w:left="40"/>
                </w:pPr>
                <w:r>
                  <w:rPr/>
                  <w:fldChar w:fldCharType="begin"/>
                </w:r>
                <w:r>
                  <w:rPr>
                    <w:w w:val="100"/>
                  </w:rPr>
                  <w:instrText> PAGE </w:instrText>
                </w:r>
                <w:r>
                  <w:rPr/>
                  <w:fldChar w:fldCharType="separate"/>
                </w:r>
                <w:r>
                  <w:rPr/>
                  <w:t>3</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751">
          <wp:simplePos x="0" y="0"/>
          <wp:positionH relativeFrom="page">
            <wp:posOffset>914400</wp:posOffset>
          </wp:positionH>
          <wp:positionV relativeFrom="page">
            <wp:posOffset>9915461</wp:posOffset>
          </wp:positionV>
          <wp:extent cx="1031239" cy="252095"/>
          <wp:effectExtent l="0" t="0" r="0" b="0"/>
          <wp:wrapNone/>
          <wp:docPr id="25" name="image4.jpeg" descr=""/>
          <wp:cNvGraphicFramePr>
            <a:graphicFrameLocks noChangeAspect="1"/>
          </wp:cNvGraphicFramePr>
          <a:graphic>
            <a:graphicData uri="http://schemas.openxmlformats.org/drawingml/2006/picture">
              <pic:pic>
                <pic:nvPicPr>
                  <pic:cNvPr id="26"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511.26001pt;margin-top:780.895996pt;width:13.3pt;height:13.05pt;mso-position-horizontal-relative:page;mso-position-vertical-relative:page;z-index:-179680" type="#_x0000_t202" filled="false" stroked="false">
          <v:textbox inset="0,0,0,0">
            <w:txbxContent>
              <w:p>
                <w:pPr>
                  <w:pStyle w:val="BodyText"/>
                  <w:spacing w:line="245" w:lineRule="exact"/>
                  <w:ind w:left="20"/>
                </w:pPr>
                <w:r>
                  <w:rPr/>
                  <w:t>40</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799">
          <wp:simplePos x="0" y="0"/>
          <wp:positionH relativeFrom="page">
            <wp:posOffset>914400</wp:posOffset>
          </wp:positionH>
          <wp:positionV relativeFrom="page">
            <wp:posOffset>9915461</wp:posOffset>
          </wp:positionV>
          <wp:extent cx="1031239" cy="252095"/>
          <wp:effectExtent l="0" t="0" r="0" b="0"/>
          <wp:wrapNone/>
          <wp:docPr id="27" name="image4.jpeg" descr=""/>
          <wp:cNvGraphicFramePr>
            <a:graphicFrameLocks noChangeAspect="1"/>
          </wp:cNvGraphicFramePr>
          <a:graphic>
            <a:graphicData uri="http://schemas.openxmlformats.org/drawingml/2006/picture">
              <pic:pic>
                <pic:nvPicPr>
                  <pic:cNvPr id="28"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510.26001pt;margin-top:780.895996pt;width:15.3pt;height:13.05pt;mso-position-horizontal-relative:page;mso-position-vertical-relative:page;z-index:-179632"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41</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847">
          <wp:simplePos x="0" y="0"/>
          <wp:positionH relativeFrom="page">
            <wp:posOffset>914400</wp:posOffset>
          </wp:positionH>
          <wp:positionV relativeFrom="page">
            <wp:posOffset>9915461</wp:posOffset>
          </wp:positionV>
          <wp:extent cx="1031239" cy="252095"/>
          <wp:effectExtent l="0" t="0" r="0" b="0"/>
          <wp:wrapNone/>
          <wp:docPr id="29" name="image4.jpeg" descr=""/>
          <wp:cNvGraphicFramePr>
            <a:graphicFrameLocks noChangeAspect="1"/>
          </wp:cNvGraphicFramePr>
          <a:graphic>
            <a:graphicData uri="http://schemas.openxmlformats.org/drawingml/2006/picture">
              <pic:pic>
                <pic:nvPicPr>
                  <pic:cNvPr id="30"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511.26001pt;margin-top:780.895996pt;width:13.3pt;height:13.05pt;mso-position-horizontal-relative:page;mso-position-vertical-relative:page;z-index:-179584" type="#_x0000_t202" filled="false" stroked="false">
          <v:textbox inset="0,0,0,0">
            <w:txbxContent>
              <w:p>
                <w:pPr>
                  <w:pStyle w:val="BodyText"/>
                  <w:spacing w:line="245" w:lineRule="exact"/>
                  <w:ind w:left="20"/>
                </w:pPr>
                <w:r>
                  <w:rPr/>
                  <w:t>50</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895">
          <wp:simplePos x="0" y="0"/>
          <wp:positionH relativeFrom="page">
            <wp:posOffset>914400</wp:posOffset>
          </wp:positionH>
          <wp:positionV relativeFrom="page">
            <wp:posOffset>9915461</wp:posOffset>
          </wp:positionV>
          <wp:extent cx="1031239" cy="252095"/>
          <wp:effectExtent l="0" t="0" r="0" b="0"/>
          <wp:wrapNone/>
          <wp:docPr id="31" name="image4.jpeg" descr=""/>
          <wp:cNvGraphicFramePr>
            <a:graphicFrameLocks noChangeAspect="1"/>
          </wp:cNvGraphicFramePr>
          <a:graphic>
            <a:graphicData uri="http://schemas.openxmlformats.org/drawingml/2006/picture">
              <pic:pic>
                <pic:nvPicPr>
                  <pic:cNvPr id="32"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511.26001pt;margin-top:780.895996pt;width:13.3pt;height:13.05pt;mso-position-horizontal-relative:page;mso-position-vertical-relative:page;z-index:-179536" type="#_x0000_t202" filled="false" stroked="false">
          <v:textbox inset="0,0,0,0">
            <w:txbxContent>
              <w:p>
                <w:pPr>
                  <w:pStyle w:val="BodyText"/>
                  <w:spacing w:line="245" w:lineRule="exact"/>
                  <w:ind w:left="20"/>
                </w:pPr>
                <w:r>
                  <w:rPr/>
                  <w:t>51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415">
          <wp:simplePos x="0" y="0"/>
          <wp:positionH relativeFrom="page">
            <wp:posOffset>914400</wp:posOffset>
          </wp:positionH>
          <wp:positionV relativeFrom="page">
            <wp:posOffset>9915461</wp:posOffset>
          </wp:positionV>
          <wp:extent cx="1031239" cy="252095"/>
          <wp:effectExtent l="0" t="0" r="0" b="0"/>
          <wp:wrapNone/>
          <wp:docPr id="11" name="image4.jpeg" descr=""/>
          <wp:cNvGraphicFramePr>
            <a:graphicFrameLocks noChangeAspect="1"/>
          </wp:cNvGraphicFramePr>
          <a:graphic>
            <a:graphicData uri="http://schemas.openxmlformats.org/drawingml/2006/picture">
              <pic:pic>
                <pic:nvPicPr>
                  <pic:cNvPr id="12"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510.26001pt;margin-top:780.895996pt;width:15.3pt;height:13.05pt;mso-position-horizontal-relative:page;mso-position-vertical-relative:page;z-index:-180016"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10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463">
          <wp:simplePos x="0" y="0"/>
          <wp:positionH relativeFrom="page">
            <wp:posOffset>914400</wp:posOffset>
          </wp:positionH>
          <wp:positionV relativeFrom="page">
            <wp:posOffset>9915461</wp:posOffset>
          </wp:positionV>
          <wp:extent cx="1031239" cy="252095"/>
          <wp:effectExtent l="0" t="0" r="0" b="0"/>
          <wp:wrapNone/>
          <wp:docPr id="13" name="image4.jpeg" descr=""/>
          <wp:cNvGraphicFramePr>
            <a:graphicFrameLocks noChangeAspect="1"/>
          </wp:cNvGraphicFramePr>
          <a:graphic>
            <a:graphicData uri="http://schemas.openxmlformats.org/drawingml/2006/picture">
              <pic:pic>
                <pic:nvPicPr>
                  <pic:cNvPr id="14"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511.26001pt;margin-top:780.895996pt;width:13.3pt;height:13.05pt;mso-position-horizontal-relative:page;mso-position-vertical-relative:page;z-index:-179968" type="#_x0000_t202" filled="false" stroked="false">
          <v:textbox inset="0,0,0,0">
            <w:txbxContent>
              <w:p>
                <w:pPr>
                  <w:pStyle w:val="BodyText"/>
                  <w:spacing w:line="245" w:lineRule="exact"/>
                  <w:ind w:left="20"/>
                </w:pPr>
                <w:r>
                  <w:rPr/>
                  <w:t>20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511">
          <wp:simplePos x="0" y="0"/>
          <wp:positionH relativeFrom="page">
            <wp:posOffset>914400</wp:posOffset>
          </wp:positionH>
          <wp:positionV relativeFrom="page">
            <wp:posOffset>9915461</wp:posOffset>
          </wp:positionV>
          <wp:extent cx="1031239" cy="252095"/>
          <wp:effectExtent l="0" t="0" r="0" b="0"/>
          <wp:wrapNone/>
          <wp:docPr id="15" name="image4.jpeg" descr=""/>
          <wp:cNvGraphicFramePr>
            <a:graphicFrameLocks noChangeAspect="1"/>
          </wp:cNvGraphicFramePr>
          <a:graphic>
            <a:graphicData uri="http://schemas.openxmlformats.org/drawingml/2006/picture">
              <pic:pic>
                <pic:nvPicPr>
                  <pic:cNvPr id="16"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510.26001pt;margin-top:780.895996pt;width:15.3pt;height:13.05pt;mso-position-horizontal-relative:page;mso-position-vertical-relative:page;z-index:-179920"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21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559">
          <wp:simplePos x="0" y="0"/>
          <wp:positionH relativeFrom="page">
            <wp:posOffset>914400</wp:posOffset>
          </wp:positionH>
          <wp:positionV relativeFrom="page">
            <wp:posOffset>6783006</wp:posOffset>
          </wp:positionV>
          <wp:extent cx="1031239" cy="252095"/>
          <wp:effectExtent l="0" t="0" r="0" b="0"/>
          <wp:wrapNone/>
          <wp:docPr id="17" name="image4.jpeg" descr=""/>
          <wp:cNvGraphicFramePr>
            <a:graphicFrameLocks noChangeAspect="1"/>
          </wp:cNvGraphicFramePr>
          <a:graphic>
            <a:graphicData uri="http://schemas.openxmlformats.org/drawingml/2006/picture">
              <pic:pic>
                <pic:nvPicPr>
                  <pic:cNvPr id="18"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756.859985pt;margin-top:534.296021pt;width:15.3pt;height:13.05pt;mso-position-horizontal-relative:page;mso-position-vertical-relative:page;z-index:-179872"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32</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607">
          <wp:simplePos x="0" y="0"/>
          <wp:positionH relativeFrom="page">
            <wp:posOffset>914400</wp:posOffset>
          </wp:positionH>
          <wp:positionV relativeFrom="page">
            <wp:posOffset>9914826</wp:posOffset>
          </wp:positionV>
          <wp:extent cx="1031239" cy="252095"/>
          <wp:effectExtent l="0" t="0" r="0" b="0"/>
          <wp:wrapNone/>
          <wp:docPr id="19" name="image4.jpeg" descr=""/>
          <wp:cNvGraphicFramePr>
            <a:graphicFrameLocks noChangeAspect="1"/>
          </wp:cNvGraphicFramePr>
          <a:graphic>
            <a:graphicData uri="http://schemas.openxmlformats.org/drawingml/2006/picture">
              <pic:pic>
                <pic:nvPicPr>
                  <pic:cNvPr id="20"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510.26001pt;margin-top:780.895996pt;width:15.3pt;height:13.05pt;mso-position-horizontal-relative:page;mso-position-vertical-relative:page;z-index:-179824"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33</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655">
          <wp:simplePos x="0" y="0"/>
          <wp:positionH relativeFrom="page">
            <wp:posOffset>914400</wp:posOffset>
          </wp:positionH>
          <wp:positionV relativeFrom="page">
            <wp:posOffset>6783006</wp:posOffset>
          </wp:positionV>
          <wp:extent cx="1031239" cy="252095"/>
          <wp:effectExtent l="0" t="0" r="0" b="0"/>
          <wp:wrapNone/>
          <wp:docPr id="21" name="image4.jpeg" descr=""/>
          <wp:cNvGraphicFramePr>
            <a:graphicFrameLocks noChangeAspect="1"/>
          </wp:cNvGraphicFramePr>
          <a:graphic>
            <a:graphicData uri="http://schemas.openxmlformats.org/drawingml/2006/picture">
              <pic:pic>
                <pic:nvPicPr>
                  <pic:cNvPr id="22"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756.859985pt;margin-top:534.296021pt;width:15.3pt;height:13.05pt;mso-position-horizontal-relative:page;mso-position-vertical-relative:page;z-index:-179776"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37</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55703">
          <wp:simplePos x="0" y="0"/>
          <wp:positionH relativeFrom="page">
            <wp:posOffset>914400</wp:posOffset>
          </wp:positionH>
          <wp:positionV relativeFrom="page">
            <wp:posOffset>9915461</wp:posOffset>
          </wp:positionV>
          <wp:extent cx="1031239" cy="252095"/>
          <wp:effectExtent l="0" t="0" r="0" b="0"/>
          <wp:wrapNone/>
          <wp:docPr id="23" name="image4.jpeg" descr=""/>
          <wp:cNvGraphicFramePr>
            <a:graphicFrameLocks noChangeAspect="1"/>
          </wp:cNvGraphicFramePr>
          <a:graphic>
            <a:graphicData uri="http://schemas.openxmlformats.org/drawingml/2006/picture">
              <pic:pic>
                <pic:nvPicPr>
                  <pic:cNvPr id="24" name="image4.jpeg"/>
                  <pic:cNvPicPr/>
                </pic:nvPicPr>
                <pic:blipFill>
                  <a:blip r:embed="rId1" cstate="print"/>
                  <a:stretch>
                    <a:fillRect/>
                  </a:stretch>
                </pic:blipFill>
                <pic:spPr>
                  <a:xfrm>
                    <a:off x="0" y="0"/>
                    <a:ext cx="1031239" cy="252095"/>
                  </a:xfrm>
                  <a:prstGeom prst="rect">
                    <a:avLst/>
                  </a:prstGeom>
                </pic:spPr>
              </pic:pic>
            </a:graphicData>
          </a:graphic>
        </wp:anchor>
      </w:drawing>
    </w:r>
    <w:r>
      <w:rPr/>
      <w:pict>
        <v:shape style="position:absolute;margin-left:510.26001pt;margin-top:780.895996pt;width:15.3pt;height:13.05pt;mso-position-horizontal-relative:page;mso-position-vertical-relative:page;z-index:-179728" type="#_x0000_t202" filled="false" stroked="false">
          <v:textbox inset="0,0,0,0">
            <w:txbxContent>
              <w:p>
                <w:pPr>
                  <w:pStyle w:val="BodyText"/>
                  <w:spacing w:line="245" w:lineRule="exact"/>
                  <w:ind w:left="40"/>
                </w:pPr>
                <w:r>
                  <w:rPr/>
                  <w:fldChar w:fldCharType="begin"/>
                </w:r>
                <w:r>
                  <w:rPr/>
                  <w:instrText> PAGE </w:instrText>
                </w:r>
                <w:r>
                  <w:rPr/>
                  <w:fldChar w:fldCharType="separate"/>
                </w:r>
                <w:r>
                  <w:rPr/>
                  <w:t>38</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5"/>
      <w:numFmt w:val="decimal"/>
      <w:lvlText w:val="%1"/>
      <w:lvlJc w:val="left"/>
      <w:pPr>
        <w:ind w:left="547" w:hanging="435"/>
        <w:jc w:val="left"/>
      </w:pPr>
      <w:rPr>
        <w:rFonts w:hint="default"/>
      </w:rPr>
    </w:lvl>
    <w:lvl w:ilvl="1">
      <w:start w:val="1"/>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820" w:hanging="360"/>
      </w:pPr>
      <w:rPr>
        <w:rFonts w:hint="default" w:ascii="Symbol" w:hAnsi="Symbol" w:eastAsia="Symbol" w:cs="Symbol"/>
        <w:w w:val="100"/>
        <w:sz w:val="22"/>
        <w:szCs w:val="22"/>
      </w:rPr>
    </w:lvl>
    <w:lvl w:ilvl="4">
      <w:start w:val="0"/>
      <w:numFmt w:val="bullet"/>
      <w:lvlText w:val="•"/>
      <w:lvlJc w:val="left"/>
      <w:pPr>
        <w:ind w:left="2926" w:hanging="360"/>
      </w:pPr>
      <w:rPr>
        <w:rFonts w:hint="default"/>
      </w:rPr>
    </w:lvl>
    <w:lvl w:ilvl="5">
      <w:start w:val="0"/>
      <w:numFmt w:val="bullet"/>
      <w:lvlText w:val="•"/>
      <w:lvlJc w:val="left"/>
      <w:pPr>
        <w:ind w:left="3979" w:hanging="360"/>
      </w:pPr>
      <w:rPr>
        <w:rFonts w:hint="default"/>
      </w:rPr>
    </w:lvl>
    <w:lvl w:ilvl="6">
      <w:start w:val="0"/>
      <w:numFmt w:val="bullet"/>
      <w:lvlText w:val="•"/>
      <w:lvlJc w:val="left"/>
      <w:pPr>
        <w:ind w:left="5033" w:hanging="360"/>
      </w:pPr>
      <w:rPr>
        <w:rFonts w:hint="default"/>
      </w:rPr>
    </w:lvl>
    <w:lvl w:ilvl="7">
      <w:start w:val="0"/>
      <w:numFmt w:val="bullet"/>
      <w:lvlText w:val="•"/>
      <w:lvlJc w:val="left"/>
      <w:pPr>
        <w:ind w:left="6086" w:hanging="360"/>
      </w:pPr>
      <w:rPr>
        <w:rFonts w:hint="default"/>
      </w:rPr>
    </w:lvl>
    <w:lvl w:ilvl="8">
      <w:start w:val="0"/>
      <w:numFmt w:val="bullet"/>
      <w:lvlText w:val="•"/>
      <w:lvlJc w:val="left"/>
      <w:pPr>
        <w:ind w:left="7139" w:hanging="360"/>
      </w:pPr>
      <w:rPr>
        <w:rFonts w:hint="default"/>
      </w:rPr>
    </w:lvl>
  </w:abstractNum>
  <w:abstractNum w:abstractNumId="13">
    <w:multiLevelType w:val="hybridMultilevel"/>
    <w:lvl w:ilvl="0">
      <w:start w:val="4"/>
      <w:numFmt w:val="decimal"/>
      <w:lvlText w:val="%1"/>
      <w:lvlJc w:val="left"/>
      <w:pPr>
        <w:ind w:left="547" w:hanging="435"/>
        <w:jc w:val="left"/>
      </w:pPr>
      <w:rPr>
        <w:rFonts w:hint="default"/>
      </w:rPr>
    </w:lvl>
    <w:lvl w:ilvl="1">
      <w:start w:val="5"/>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2588" w:hanging="567"/>
      </w:pPr>
      <w:rPr>
        <w:rFonts w:hint="default"/>
      </w:rPr>
    </w:lvl>
    <w:lvl w:ilvl="4">
      <w:start w:val="0"/>
      <w:numFmt w:val="bullet"/>
      <w:lvlText w:val="•"/>
      <w:lvlJc w:val="left"/>
      <w:pPr>
        <w:ind w:left="3542" w:hanging="567"/>
      </w:pPr>
      <w:rPr>
        <w:rFonts w:hint="default"/>
      </w:rPr>
    </w:lvl>
    <w:lvl w:ilvl="5">
      <w:start w:val="0"/>
      <w:numFmt w:val="bullet"/>
      <w:lvlText w:val="•"/>
      <w:lvlJc w:val="left"/>
      <w:pPr>
        <w:ind w:left="4496" w:hanging="567"/>
      </w:pPr>
      <w:rPr>
        <w:rFonts w:hint="default"/>
      </w:rPr>
    </w:lvl>
    <w:lvl w:ilvl="6">
      <w:start w:val="0"/>
      <w:numFmt w:val="bullet"/>
      <w:lvlText w:val="•"/>
      <w:lvlJc w:val="left"/>
      <w:pPr>
        <w:ind w:left="5450" w:hanging="567"/>
      </w:pPr>
      <w:rPr>
        <w:rFonts w:hint="default"/>
      </w:rPr>
    </w:lvl>
    <w:lvl w:ilvl="7">
      <w:start w:val="0"/>
      <w:numFmt w:val="bullet"/>
      <w:lvlText w:val="•"/>
      <w:lvlJc w:val="left"/>
      <w:pPr>
        <w:ind w:left="6404" w:hanging="567"/>
      </w:pPr>
      <w:rPr>
        <w:rFonts w:hint="default"/>
      </w:rPr>
    </w:lvl>
    <w:lvl w:ilvl="8">
      <w:start w:val="0"/>
      <w:numFmt w:val="bullet"/>
      <w:lvlText w:val="•"/>
      <w:lvlJc w:val="left"/>
      <w:pPr>
        <w:ind w:left="7358" w:hanging="567"/>
      </w:pPr>
      <w:rPr>
        <w:rFonts w:hint="default"/>
      </w:rPr>
    </w:lvl>
  </w:abstractNum>
  <w:abstractNum w:abstractNumId="12">
    <w:multiLevelType w:val="hybridMultilevel"/>
    <w:lvl w:ilvl="0">
      <w:start w:val="4"/>
      <w:numFmt w:val="decimal"/>
      <w:lvlText w:val="%1"/>
      <w:lvlJc w:val="left"/>
      <w:pPr>
        <w:ind w:left="547" w:hanging="435"/>
        <w:jc w:val="left"/>
      </w:pPr>
      <w:rPr>
        <w:rFonts w:hint="default"/>
      </w:rPr>
    </w:lvl>
    <w:lvl w:ilvl="1">
      <w:start w:val="4"/>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2610" w:hanging="567"/>
      </w:pPr>
      <w:rPr>
        <w:rFonts w:hint="default"/>
      </w:rPr>
    </w:lvl>
    <w:lvl w:ilvl="4">
      <w:start w:val="0"/>
      <w:numFmt w:val="bullet"/>
      <w:lvlText w:val="•"/>
      <w:lvlJc w:val="left"/>
      <w:pPr>
        <w:ind w:left="3575" w:hanging="567"/>
      </w:pPr>
      <w:rPr>
        <w:rFonts w:hint="default"/>
      </w:rPr>
    </w:lvl>
    <w:lvl w:ilvl="5">
      <w:start w:val="0"/>
      <w:numFmt w:val="bullet"/>
      <w:lvlText w:val="•"/>
      <w:lvlJc w:val="left"/>
      <w:pPr>
        <w:ind w:left="4540" w:hanging="567"/>
      </w:pPr>
      <w:rPr>
        <w:rFonts w:hint="default"/>
      </w:rPr>
    </w:lvl>
    <w:lvl w:ilvl="6">
      <w:start w:val="0"/>
      <w:numFmt w:val="bullet"/>
      <w:lvlText w:val="•"/>
      <w:lvlJc w:val="left"/>
      <w:pPr>
        <w:ind w:left="5505" w:hanging="567"/>
      </w:pPr>
      <w:rPr>
        <w:rFonts w:hint="default"/>
      </w:rPr>
    </w:lvl>
    <w:lvl w:ilvl="7">
      <w:start w:val="0"/>
      <w:numFmt w:val="bullet"/>
      <w:lvlText w:val="•"/>
      <w:lvlJc w:val="left"/>
      <w:pPr>
        <w:ind w:left="6470" w:hanging="567"/>
      </w:pPr>
      <w:rPr>
        <w:rFonts w:hint="default"/>
      </w:rPr>
    </w:lvl>
    <w:lvl w:ilvl="8">
      <w:start w:val="0"/>
      <w:numFmt w:val="bullet"/>
      <w:lvlText w:val="•"/>
      <w:lvlJc w:val="left"/>
      <w:pPr>
        <w:ind w:left="7436" w:hanging="567"/>
      </w:pPr>
      <w:rPr>
        <w:rFonts w:hint="default"/>
      </w:rPr>
    </w:lvl>
  </w:abstractNum>
  <w:abstractNum w:abstractNumId="11">
    <w:multiLevelType w:val="hybridMultilevel"/>
    <w:lvl w:ilvl="0">
      <w:start w:val="4"/>
      <w:numFmt w:val="decimal"/>
      <w:lvlText w:val="%1"/>
      <w:lvlJc w:val="left"/>
      <w:pPr>
        <w:ind w:left="547" w:hanging="435"/>
        <w:jc w:val="left"/>
      </w:pPr>
      <w:rPr>
        <w:rFonts w:hint="default"/>
      </w:rPr>
    </w:lvl>
    <w:lvl w:ilvl="1">
      <w:start w:val="3"/>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2610" w:hanging="567"/>
      </w:pPr>
      <w:rPr>
        <w:rFonts w:hint="default"/>
      </w:rPr>
    </w:lvl>
    <w:lvl w:ilvl="4">
      <w:start w:val="0"/>
      <w:numFmt w:val="bullet"/>
      <w:lvlText w:val="•"/>
      <w:lvlJc w:val="left"/>
      <w:pPr>
        <w:ind w:left="3575" w:hanging="567"/>
      </w:pPr>
      <w:rPr>
        <w:rFonts w:hint="default"/>
      </w:rPr>
    </w:lvl>
    <w:lvl w:ilvl="5">
      <w:start w:val="0"/>
      <w:numFmt w:val="bullet"/>
      <w:lvlText w:val="•"/>
      <w:lvlJc w:val="left"/>
      <w:pPr>
        <w:ind w:left="4540" w:hanging="567"/>
      </w:pPr>
      <w:rPr>
        <w:rFonts w:hint="default"/>
      </w:rPr>
    </w:lvl>
    <w:lvl w:ilvl="6">
      <w:start w:val="0"/>
      <w:numFmt w:val="bullet"/>
      <w:lvlText w:val="•"/>
      <w:lvlJc w:val="left"/>
      <w:pPr>
        <w:ind w:left="5505" w:hanging="567"/>
      </w:pPr>
      <w:rPr>
        <w:rFonts w:hint="default"/>
      </w:rPr>
    </w:lvl>
    <w:lvl w:ilvl="7">
      <w:start w:val="0"/>
      <w:numFmt w:val="bullet"/>
      <w:lvlText w:val="•"/>
      <w:lvlJc w:val="left"/>
      <w:pPr>
        <w:ind w:left="6470" w:hanging="567"/>
      </w:pPr>
      <w:rPr>
        <w:rFonts w:hint="default"/>
      </w:rPr>
    </w:lvl>
    <w:lvl w:ilvl="8">
      <w:start w:val="0"/>
      <w:numFmt w:val="bullet"/>
      <w:lvlText w:val="•"/>
      <w:lvlJc w:val="left"/>
      <w:pPr>
        <w:ind w:left="7436" w:hanging="567"/>
      </w:pPr>
      <w:rPr>
        <w:rFonts w:hint="default"/>
      </w:rPr>
    </w:lvl>
  </w:abstractNum>
  <w:abstractNum w:abstractNumId="10">
    <w:multiLevelType w:val="hybridMultilevel"/>
    <w:lvl w:ilvl="0">
      <w:start w:val="4"/>
      <w:numFmt w:val="decimal"/>
      <w:lvlText w:val="%1"/>
      <w:lvlJc w:val="left"/>
      <w:pPr>
        <w:ind w:left="547" w:hanging="435"/>
        <w:jc w:val="left"/>
      </w:pPr>
      <w:rPr>
        <w:rFonts w:hint="default"/>
      </w:rPr>
    </w:lvl>
    <w:lvl w:ilvl="1">
      <w:start w:val="2"/>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2623" w:hanging="567"/>
      </w:pPr>
      <w:rPr>
        <w:rFonts w:hint="default"/>
      </w:rPr>
    </w:lvl>
    <w:lvl w:ilvl="4">
      <w:start w:val="0"/>
      <w:numFmt w:val="bullet"/>
      <w:lvlText w:val="•"/>
      <w:lvlJc w:val="left"/>
      <w:pPr>
        <w:ind w:left="3595" w:hanging="567"/>
      </w:pPr>
      <w:rPr>
        <w:rFonts w:hint="default"/>
      </w:rPr>
    </w:lvl>
    <w:lvl w:ilvl="5">
      <w:start w:val="0"/>
      <w:numFmt w:val="bullet"/>
      <w:lvlText w:val="•"/>
      <w:lvlJc w:val="left"/>
      <w:pPr>
        <w:ind w:left="4567" w:hanging="567"/>
      </w:pPr>
      <w:rPr>
        <w:rFonts w:hint="default"/>
      </w:rPr>
    </w:lvl>
    <w:lvl w:ilvl="6">
      <w:start w:val="0"/>
      <w:numFmt w:val="bullet"/>
      <w:lvlText w:val="•"/>
      <w:lvlJc w:val="left"/>
      <w:pPr>
        <w:ind w:left="5539" w:hanging="567"/>
      </w:pPr>
      <w:rPr>
        <w:rFonts w:hint="default"/>
      </w:rPr>
    </w:lvl>
    <w:lvl w:ilvl="7">
      <w:start w:val="0"/>
      <w:numFmt w:val="bullet"/>
      <w:lvlText w:val="•"/>
      <w:lvlJc w:val="left"/>
      <w:pPr>
        <w:ind w:left="6510" w:hanging="567"/>
      </w:pPr>
      <w:rPr>
        <w:rFonts w:hint="default"/>
      </w:rPr>
    </w:lvl>
    <w:lvl w:ilvl="8">
      <w:start w:val="0"/>
      <w:numFmt w:val="bullet"/>
      <w:lvlText w:val="•"/>
      <w:lvlJc w:val="left"/>
      <w:pPr>
        <w:ind w:left="7482" w:hanging="567"/>
      </w:pPr>
      <w:rPr>
        <w:rFonts w:hint="default"/>
      </w:rPr>
    </w:lvl>
  </w:abstractNum>
  <w:abstractNum w:abstractNumId="9">
    <w:multiLevelType w:val="hybridMultilevel"/>
    <w:lvl w:ilvl="0">
      <w:start w:val="4"/>
      <w:numFmt w:val="decimal"/>
      <w:lvlText w:val="%1"/>
      <w:lvlJc w:val="left"/>
      <w:pPr>
        <w:ind w:left="547" w:hanging="435"/>
        <w:jc w:val="left"/>
      </w:pPr>
      <w:rPr>
        <w:rFonts w:hint="default"/>
      </w:rPr>
    </w:lvl>
    <w:lvl w:ilvl="1">
      <w:start w:val="1"/>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2623" w:hanging="567"/>
      </w:pPr>
      <w:rPr>
        <w:rFonts w:hint="default"/>
      </w:rPr>
    </w:lvl>
    <w:lvl w:ilvl="4">
      <w:start w:val="0"/>
      <w:numFmt w:val="bullet"/>
      <w:lvlText w:val="•"/>
      <w:lvlJc w:val="left"/>
      <w:pPr>
        <w:ind w:left="3595" w:hanging="567"/>
      </w:pPr>
      <w:rPr>
        <w:rFonts w:hint="default"/>
      </w:rPr>
    </w:lvl>
    <w:lvl w:ilvl="5">
      <w:start w:val="0"/>
      <w:numFmt w:val="bullet"/>
      <w:lvlText w:val="•"/>
      <w:lvlJc w:val="left"/>
      <w:pPr>
        <w:ind w:left="4567" w:hanging="567"/>
      </w:pPr>
      <w:rPr>
        <w:rFonts w:hint="default"/>
      </w:rPr>
    </w:lvl>
    <w:lvl w:ilvl="6">
      <w:start w:val="0"/>
      <w:numFmt w:val="bullet"/>
      <w:lvlText w:val="•"/>
      <w:lvlJc w:val="left"/>
      <w:pPr>
        <w:ind w:left="5539" w:hanging="567"/>
      </w:pPr>
      <w:rPr>
        <w:rFonts w:hint="default"/>
      </w:rPr>
    </w:lvl>
    <w:lvl w:ilvl="7">
      <w:start w:val="0"/>
      <w:numFmt w:val="bullet"/>
      <w:lvlText w:val="•"/>
      <w:lvlJc w:val="left"/>
      <w:pPr>
        <w:ind w:left="6510" w:hanging="567"/>
      </w:pPr>
      <w:rPr>
        <w:rFonts w:hint="default"/>
      </w:rPr>
    </w:lvl>
    <w:lvl w:ilvl="8">
      <w:start w:val="0"/>
      <w:numFmt w:val="bullet"/>
      <w:lvlText w:val="•"/>
      <w:lvlJc w:val="left"/>
      <w:pPr>
        <w:ind w:left="7482" w:hanging="567"/>
      </w:pPr>
      <w:rPr>
        <w:rFonts w:hint="default"/>
      </w:rPr>
    </w:lvl>
  </w:abstractNum>
  <w:abstractNum w:abstractNumId="8">
    <w:multiLevelType w:val="hybridMultilevel"/>
    <w:lvl w:ilvl="0">
      <w:start w:val="3"/>
      <w:numFmt w:val="decimal"/>
      <w:lvlText w:val="%1"/>
      <w:lvlJc w:val="left"/>
      <w:pPr>
        <w:ind w:left="547" w:hanging="435"/>
        <w:jc w:val="left"/>
      </w:pPr>
      <w:rPr>
        <w:rFonts w:hint="default"/>
      </w:rPr>
    </w:lvl>
    <w:lvl w:ilvl="1">
      <w:start w:val="7"/>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2588" w:hanging="567"/>
      </w:pPr>
      <w:rPr>
        <w:rFonts w:hint="default"/>
      </w:rPr>
    </w:lvl>
    <w:lvl w:ilvl="4">
      <w:start w:val="0"/>
      <w:numFmt w:val="bullet"/>
      <w:lvlText w:val="•"/>
      <w:lvlJc w:val="left"/>
      <w:pPr>
        <w:ind w:left="3542" w:hanging="567"/>
      </w:pPr>
      <w:rPr>
        <w:rFonts w:hint="default"/>
      </w:rPr>
    </w:lvl>
    <w:lvl w:ilvl="5">
      <w:start w:val="0"/>
      <w:numFmt w:val="bullet"/>
      <w:lvlText w:val="•"/>
      <w:lvlJc w:val="left"/>
      <w:pPr>
        <w:ind w:left="4496" w:hanging="567"/>
      </w:pPr>
      <w:rPr>
        <w:rFonts w:hint="default"/>
      </w:rPr>
    </w:lvl>
    <w:lvl w:ilvl="6">
      <w:start w:val="0"/>
      <w:numFmt w:val="bullet"/>
      <w:lvlText w:val="•"/>
      <w:lvlJc w:val="left"/>
      <w:pPr>
        <w:ind w:left="5450" w:hanging="567"/>
      </w:pPr>
      <w:rPr>
        <w:rFonts w:hint="default"/>
      </w:rPr>
    </w:lvl>
    <w:lvl w:ilvl="7">
      <w:start w:val="0"/>
      <w:numFmt w:val="bullet"/>
      <w:lvlText w:val="•"/>
      <w:lvlJc w:val="left"/>
      <w:pPr>
        <w:ind w:left="6404" w:hanging="567"/>
      </w:pPr>
      <w:rPr>
        <w:rFonts w:hint="default"/>
      </w:rPr>
    </w:lvl>
    <w:lvl w:ilvl="8">
      <w:start w:val="0"/>
      <w:numFmt w:val="bullet"/>
      <w:lvlText w:val="•"/>
      <w:lvlJc w:val="left"/>
      <w:pPr>
        <w:ind w:left="7358" w:hanging="567"/>
      </w:pPr>
      <w:rPr>
        <w:rFonts w:hint="default"/>
      </w:rPr>
    </w:lvl>
  </w:abstractNum>
  <w:abstractNum w:abstractNumId="7">
    <w:multiLevelType w:val="hybridMultilevel"/>
    <w:lvl w:ilvl="0">
      <w:start w:val="3"/>
      <w:numFmt w:val="decimal"/>
      <w:lvlText w:val="%1"/>
      <w:lvlJc w:val="left"/>
      <w:pPr>
        <w:ind w:left="547" w:hanging="435"/>
        <w:jc w:val="left"/>
      </w:pPr>
      <w:rPr>
        <w:rFonts w:hint="default"/>
      </w:rPr>
    </w:lvl>
    <w:lvl w:ilvl="1">
      <w:start w:val="5"/>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2588" w:hanging="567"/>
      </w:pPr>
      <w:rPr>
        <w:rFonts w:hint="default"/>
      </w:rPr>
    </w:lvl>
    <w:lvl w:ilvl="4">
      <w:start w:val="0"/>
      <w:numFmt w:val="bullet"/>
      <w:lvlText w:val="•"/>
      <w:lvlJc w:val="left"/>
      <w:pPr>
        <w:ind w:left="3542" w:hanging="567"/>
      </w:pPr>
      <w:rPr>
        <w:rFonts w:hint="default"/>
      </w:rPr>
    </w:lvl>
    <w:lvl w:ilvl="5">
      <w:start w:val="0"/>
      <w:numFmt w:val="bullet"/>
      <w:lvlText w:val="•"/>
      <w:lvlJc w:val="left"/>
      <w:pPr>
        <w:ind w:left="4496" w:hanging="567"/>
      </w:pPr>
      <w:rPr>
        <w:rFonts w:hint="default"/>
      </w:rPr>
    </w:lvl>
    <w:lvl w:ilvl="6">
      <w:start w:val="0"/>
      <w:numFmt w:val="bullet"/>
      <w:lvlText w:val="•"/>
      <w:lvlJc w:val="left"/>
      <w:pPr>
        <w:ind w:left="5450" w:hanging="567"/>
      </w:pPr>
      <w:rPr>
        <w:rFonts w:hint="default"/>
      </w:rPr>
    </w:lvl>
    <w:lvl w:ilvl="7">
      <w:start w:val="0"/>
      <w:numFmt w:val="bullet"/>
      <w:lvlText w:val="•"/>
      <w:lvlJc w:val="left"/>
      <w:pPr>
        <w:ind w:left="6404" w:hanging="567"/>
      </w:pPr>
      <w:rPr>
        <w:rFonts w:hint="default"/>
      </w:rPr>
    </w:lvl>
    <w:lvl w:ilvl="8">
      <w:start w:val="0"/>
      <w:numFmt w:val="bullet"/>
      <w:lvlText w:val="•"/>
      <w:lvlJc w:val="left"/>
      <w:pPr>
        <w:ind w:left="7358" w:hanging="567"/>
      </w:pPr>
      <w:rPr>
        <w:rFonts w:hint="default"/>
      </w:rPr>
    </w:lvl>
  </w:abstractNum>
  <w:abstractNum w:abstractNumId="6">
    <w:multiLevelType w:val="hybridMultilevel"/>
    <w:lvl w:ilvl="0">
      <w:start w:val="3"/>
      <w:numFmt w:val="decimal"/>
      <w:lvlText w:val="%1"/>
      <w:lvlJc w:val="left"/>
      <w:pPr>
        <w:ind w:left="547" w:hanging="435"/>
        <w:jc w:val="left"/>
      </w:pPr>
      <w:rPr>
        <w:rFonts w:hint="default"/>
      </w:rPr>
    </w:lvl>
    <w:lvl w:ilvl="1">
      <w:start w:val="4"/>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2610" w:hanging="567"/>
      </w:pPr>
      <w:rPr>
        <w:rFonts w:hint="default"/>
      </w:rPr>
    </w:lvl>
    <w:lvl w:ilvl="4">
      <w:start w:val="0"/>
      <w:numFmt w:val="bullet"/>
      <w:lvlText w:val="•"/>
      <w:lvlJc w:val="left"/>
      <w:pPr>
        <w:ind w:left="3575" w:hanging="567"/>
      </w:pPr>
      <w:rPr>
        <w:rFonts w:hint="default"/>
      </w:rPr>
    </w:lvl>
    <w:lvl w:ilvl="5">
      <w:start w:val="0"/>
      <w:numFmt w:val="bullet"/>
      <w:lvlText w:val="•"/>
      <w:lvlJc w:val="left"/>
      <w:pPr>
        <w:ind w:left="4540" w:hanging="567"/>
      </w:pPr>
      <w:rPr>
        <w:rFonts w:hint="default"/>
      </w:rPr>
    </w:lvl>
    <w:lvl w:ilvl="6">
      <w:start w:val="0"/>
      <w:numFmt w:val="bullet"/>
      <w:lvlText w:val="•"/>
      <w:lvlJc w:val="left"/>
      <w:pPr>
        <w:ind w:left="5505" w:hanging="567"/>
      </w:pPr>
      <w:rPr>
        <w:rFonts w:hint="default"/>
      </w:rPr>
    </w:lvl>
    <w:lvl w:ilvl="7">
      <w:start w:val="0"/>
      <w:numFmt w:val="bullet"/>
      <w:lvlText w:val="•"/>
      <w:lvlJc w:val="left"/>
      <w:pPr>
        <w:ind w:left="6470" w:hanging="567"/>
      </w:pPr>
      <w:rPr>
        <w:rFonts w:hint="default"/>
      </w:rPr>
    </w:lvl>
    <w:lvl w:ilvl="8">
      <w:start w:val="0"/>
      <w:numFmt w:val="bullet"/>
      <w:lvlText w:val="•"/>
      <w:lvlJc w:val="left"/>
      <w:pPr>
        <w:ind w:left="7436" w:hanging="567"/>
      </w:pPr>
      <w:rPr>
        <w:rFonts w:hint="default"/>
      </w:rPr>
    </w:lvl>
  </w:abstractNum>
  <w:abstractNum w:abstractNumId="5">
    <w:multiLevelType w:val="hybridMultilevel"/>
    <w:lvl w:ilvl="0">
      <w:start w:val="0"/>
      <w:numFmt w:val="bullet"/>
      <w:lvlText w:val=""/>
      <w:lvlJc w:val="left"/>
      <w:pPr>
        <w:ind w:left="460" w:hanging="360"/>
      </w:pPr>
      <w:rPr>
        <w:rFonts w:hint="default" w:ascii="Symbol" w:hAnsi="Symbol" w:eastAsia="Symbol" w:cs="Symbol"/>
        <w:w w:val="100"/>
        <w:sz w:val="22"/>
        <w:szCs w:val="22"/>
      </w:rPr>
    </w:lvl>
    <w:lvl w:ilvl="1">
      <w:start w:val="0"/>
      <w:numFmt w:val="bullet"/>
      <w:lvlText w:val="•"/>
      <w:lvlJc w:val="left"/>
      <w:pPr>
        <w:ind w:left="1356" w:hanging="360"/>
      </w:pPr>
      <w:rPr>
        <w:rFonts w:hint="default"/>
      </w:rPr>
    </w:lvl>
    <w:lvl w:ilvl="2">
      <w:start w:val="0"/>
      <w:numFmt w:val="bullet"/>
      <w:lvlText w:val="•"/>
      <w:lvlJc w:val="left"/>
      <w:pPr>
        <w:ind w:left="2253" w:hanging="360"/>
      </w:pPr>
      <w:rPr>
        <w:rFonts w:hint="default"/>
      </w:rPr>
    </w:lvl>
    <w:lvl w:ilvl="3">
      <w:start w:val="0"/>
      <w:numFmt w:val="bullet"/>
      <w:lvlText w:val="•"/>
      <w:lvlJc w:val="left"/>
      <w:pPr>
        <w:ind w:left="3149" w:hanging="360"/>
      </w:pPr>
      <w:rPr>
        <w:rFonts w:hint="default"/>
      </w:rPr>
    </w:lvl>
    <w:lvl w:ilvl="4">
      <w:start w:val="0"/>
      <w:numFmt w:val="bullet"/>
      <w:lvlText w:val="•"/>
      <w:lvlJc w:val="left"/>
      <w:pPr>
        <w:ind w:left="4046" w:hanging="360"/>
      </w:pPr>
      <w:rPr>
        <w:rFonts w:hint="default"/>
      </w:rPr>
    </w:lvl>
    <w:lvl w:ilvl="5">
      <w:start w:val="0"/>
      <w:numFmt w:val="bullet"/>
      <w:lvlText w:val="•"/>
      <w:lvlJc w:val="left"/>
      <w:pPr>
        <w:ind w:left="4943" w:hanging="360"/>
      </w:pPr>
      <w:rPr>
        <w:rFonts w:hint="default"/>
      </w:rPr>
    </w:lvl>
    <w:lvl w:ilvl="6">
      <w:start w:val="0"/>
      <w:numFmt w:val="bullet"/>
      <w:lvlText w:val="•"/>
      <w:lvlJc w:val="left"/>
      <w:pPr>
        <w:ind w:left="5839" w:hanging="360"/>
      </w:pPr>
      <w:rPr>
        <w:rFonts w:hint="default"/>
      </w:rPr>
    </w:lvl>
    <w:lvl w:ilvl="7">
      <w:start w:val="0"/>
      <w:numFmt w:val="bullet"/>
      <w:lvlText w:val="•"/>
      <w:lvlJc w:val="left"/>
      <w:pPr>
        <w:ind w:left="6736" w:hanging="360"/>
      </w:pPr>
      <w:rPr>
        <w:rFonts w:hint="default"/>
      </w:rPr>
    </w:lvl>
    <w:lvl w:ilvl="8">
      <w:start w:val="0"/>
      <w:numFmt w:val="bullet"/>
      <w:lvlText w:val="•"/>
      <w:lvlJc w:val="left"/>
      <w:pPr>
        <w:ind w:left="7633" w:hanging="360"/>
      </w:pPr>
      <w:rPr>
        <w:rFonts w:hint="default"/>
      </w:rPr>
    </w:lvl>
  </w:abstractNum>
  <w:abstractNum w:abstractNumId="4">
    <w:multiLevelType w:val="hybridMultilevel"/>
    <w:lvl w:ilvl="0">
      <w:start w:val="3"/>
      <w:numFmt w:val="decimal"/>
      <w:lvlText w:val="%1"/>
      <w:lvlJc w:val="left"/>
      <w:pPr>
        <w:ind w:left="547" w:hanging="435"/>
        <w:jc w:val="left"/>
      </w:pPr>
      <w:rPr>
        <w:rFonts w:hint="default"/>
      </w:rPr>
    </w:lvl>
    <w:lvl w:ilvl="1">
      <w:start w:val="3"/>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2588" w:hanging="567"/>
      </w:pPr>
      <w:rPr>
        <w:rFonts w:hint="default"/>
      </w:rPr>
    </w:lvl>
    <w:lvl w:ilvl="4">
      <w:start w:val="0"/>
      <w:numFmt w:val="bullet"/>
      <w:lvlText w:val="•"/>
      <w:lvlJc w:val="left"/>
      <w:pPr>
        <w:ind w:left="3542" w:hanging="567"/>
      </w:pPr>
      <w:rPr>
        <w:rFonts w:hint="default"/>
      </w:rPr>
    </w:lvl>
    <w:lvl w:ilvl="5">
      <w:start w:val="0"/>
      <w:numFmt w:val="bullet"/>
      <w:lvlText w:val="•"/>
      <w:lvlJc w:val="left"/>
      <w:pPr>
        <w:ind w:left="4496" w:hanging="567"/>
      </w:pPr>
      <w:rPr>
        <w:rFonts w:hint="default"/>
      </w:rPr>
    </w:lvl>
    <w:lvl w:ilvl="6">
      <w:start w:val="0"/>
      <w:numFmt w:val="bullet"/>
      <w:lvlText w:val="•"/>
      <w:lvlJc w:val="left"/>
      <w:pPr>
        <w:ind w:left="5450" w:hanging="567"/>
      </w:pPr>
      <w:rPr>
        <w:rFonts w:hint="default"/>
      </w:rPr>
    </w:lvl>
    <w:lvl w:ilvl="7">
      <w:start w:val="0"/>
      <w:numFmt w:val="bullet"/>
      <w:lvlText w:val="•"/>
      <w:lvlJc w:val="left"/>
      <w:pPr>
        <w:ind w:left="6404" w:hanging="567"/>
      </w:pPr>
      <w:rPr>
        <w:rFonts w:hint="default"/>
      </w:rPr>
    </w:lvl>
    <w:lvl w:ilvl="8">
      <w:start w:val="0"/>
      <w:numFmt w:val="bullet"/>
      <w:lvlText w:val="•"/>
      <w:lvlJc w:val="left"/>
      <w:pPr>
        <w:ind w:left="7358" w:hanging="567"/>
      </w:pPr>
      <w:rPr>
        <w:rFonts w:hint="default"/>
      </w:rPr>
    </w:lvl>
  </w:abstractNum>
  <w:abstractNum w:abstractNumId="3">
    <w:multiLevelType w:val="hybridMultilevel"/>
    <w:lvl w:ilvl="0">
      <w:start w:val="3"/>
      <w:numFmt w:val="decimal"/>
      <w:lvlText w:val="%1"/>
      <w:lvlJc w:val="left"/>
      <w:pPr>
        <w:ind w:left="547" w:hanging="435"/>
        <w:jc w:val="left"/>
      </w:pPr>
      <w:rPr>
        <w:rFonts w:hint="default"/>
      </w:rPr>
    </w:lvl>
    <w:lvl w:ilvl="1">
      <w:start w:val="2"/>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840" w:hanging="360"/>
      </w:pPr>
      <w:rPr>
        <w:rFonts w:hint="default" w:ascii="Symbol" w:hAnsi="Symbol" w:eastAsia="Symbol" w:cs="Symbol"/>
        <w:w w:val="100"/>
        <w:sz w:val="22"/>
        <w:szCs w:val="22"/>
      </w:rPr>
    </w:lvl>
    <w:lvl w:ilvl="4">
      <w:start w:val="0"/>
      <w:numFmt w:val="bullet"/>
      <w:lvlText w:val="•"/>
      <w:lvlJc w:val="left"/>
      <w:pPr>
        <w:ind w:left="2986" w:hanging="360"/>
      </w:pPr>
      <w:rPr>
        <w:rFonts w:hint="default"/>
      </w:rPr>
    </w:lvl>
    <w:lvl w:ilvl="5">
      <w:start w:val="0"/>
      <w:numFmt w:val="bullet"/>
      <w:lvlText w:val="•"/>
      <w:lvlJc w:val="left"/>
      <w:pPr>
        <w:ind w:left="4059" w:hanging="360"/>
      </w:pPr>
      <w:rPr>
        <w:rFonts w:hint="default"/>
      </w:rPr>
    </w:lvl>
    <w:lvl w:ilvl="6">
      <w:start w:val="0"/>
      <w:numFmt w:val="bullet"/>
      <w:lvlText w:val="•"/>
      <w:lvlJc w:val="left"/>
      <w:pPr>
        <w:ind w:left="5133" w:hanging="360"/>
      </w:pPr>
      <w:rPr>
        <w:rFonts w:hint="default"/>
      </w:rPr>
    </w:lvl>
    <w:lvl w:ilvl="7">
      <w:start w:val="0"/>
      <w:numFmt w:val="bullet"/>
      <w:lvlText w:val="•"/>
      <w:lvlJc w:val="left"/>
      <w:pPr>
        <w:ind w:left="6206" w:hanging="360"/>
      </w:pPr>
      <w:rPr>
        <w:rFonts w:hint="default"/>
      </w:rPr>
    </w:lvl>
    <w:lvl w:ilvl="8">
      <w:start w:val="0"/>
      <w:numFmt w:val="bullet"/>
      <w:lvlText w:val="•"/>
      <w:lvlJc w:val="left"/>
      <w:pPr>
        <w:ind w:left="7279" w:hanging="360"/>
      </w:pPr>
      <w:rPr>
        <w:rFonts w:hint="default"/>
      </w:rPr>
    </w:lvl>
  </w:abstractNum>
  <w:abstractNum w:abstractNumId="2">
    <w:multiLevelType w:val="hybridMultilevel"/>
    <w:lvl w:ilvl="0">
      <w:start w:val="3"/>
      <w:numFmt w:val="decimal"/>
      <w:lvlText w:val="%1"/>
      <w:lvlJc w:val="left"/>
      <w:pPr>
        <w:ind w:left="547" w:hanging="435"/>
        <w:jc w:val="left"/>
      </w:pPr>
      <w:rPr>
        <w:rFonts w:hint="default"/>
      </w:rPr>
    </w:lvl>
    <w:lvl w:ilvl="1">
      <w:start w:val="1"/>
      <w:numFmt w:val="decimal"/>
      <w:lvlText w:val="%1.%2."/>
      <w:lvlJc w:val="left"/>
      <w:pPr>
        <w:ind w:left="547" w:hanging="435"/>
        <w:jc w:val="left"/>
      </w:pPr>
      <w:rPr>
        <w:rFonts w:hint="default" w:ascii="Calibri Light" w:hAnsi="Calibri Light" w:eastAsia="Calibri Light" w:cs="Calibri Light"/>
        <w:color w:val="1F3762"/>
        <w:w w:val="100"/>
        <w:sz w:val="24"/>
        <w:szCs w:val="24"/>
      </w:rPr>
    </w:lvl>
    <w:lvl w:ilvl="2">
      <w:start w:val="1"/>
      <w:numFmt w:val="decimal"/>
      <w:lvlText w:val="%1.%2.%3."/>
      <w:lvlJc w:val="left"/>
      <w:pPr>
        <w:ind w:left="686" w:hanging="567"/>
        <w:jc w:val="left"/>
      </w:pPr>
      <w:rPr>
        <w:rFonts w:hint="default" w:ascii="Calibri Light" w:hAnsi="Calibri Light" w:eastAsia="Calibri Light" w:cs="Calibri Light"/>
        <w:i/>
        <w:color w:val="2E5395"/>
        <w:spacing w:val="-2"/>
        <w:w w:val="100"/>
        <w:sz w:val="22"/>
        <w:szCs w:val="22"/>
      </w:rPr>
    </w:lvl>
    <w:lvl w:ilvl="3">
      <w:start w:val="0"/>
      <w:numFmt w:val="bullet"/>
      <w:lvlText w:val=""/>
      <w:lvlJc w:val="left"/>
      <w:pPr>
        <w:ind w:left="820" w:hanging="360"/>
      </w:pPr>
      <w:rPr>
        <w:rFonts w:hint="default" w:ascii="Symbol" w:hAnsi="Symbol" w:eastAsia="Symbol" w:cs="Symbol"/>
        <w:w w:val="100"/>
        <w:sz w:val="22"/>
        <w:szCs w:val="22"/>
      </w:rPr>
    </w:lvl>
    <w:lvl w:ilvl="4">
      <w:start w:val="0"/>
      <w:numFmt w:val="bullet"/>
      <w:lvlText w:val="•"/>
      <w:lvlJc w:val="left"/>
      <w:pPr>
        <w:ind w:left="2926" w:hanging="360"/>
      </w:pPr>
      <w:rPr>
        <w:rFonts w:hint="default"/>
      </w:rPr>
    </w:lvl>
    <w:lvl w:ilvl="5">
      <w:start w:val="0"/>
      <w:numFmt w:val="bullet"/>
      <w:lvlText w:val="•"/>
      <w:lvlJc w:val="left"/>
      <w:pPr>
        <w:ind w:left="3979" w:hanging="360"/>
      </w:pPr>
      <w:rPr>
        <w:rFonts w:hint="default"/>
      </w:rPr>
    </w:lvl>
    <w:lvl w:ilvl="6">
      <w:start w:val="0"/>
      <w:numFmt w:val="bullet"/>
      <w:lvlText w:val="•"/>
      <w:lvlJc w:val="left"/>
      <w:pPr>
        <w:ind w:left="5033" w:hanging="360"/>
      </w:pPr>
      <w:rPr>
        <w:rFonts w:hint="default"/>
      </w:rPr>
    </w:lvl>
    <w:lvl w:ilvl="7">
      <w:start w:val="0"/>
      <w:numFmt w:val="bullet"/>
      <w:lvlText w:val="•"/>
      <w:lvlJc w:val="left"/>
      <w:pPr>
        <w:ind w:left="6086" w:hanging="360"/>
      </w:pPr>
      <w:rPr>
        <w:rFonts w:hint="default"/>
      </w:rPr>
    </w:lvl>
    <w:lvl w:ilvl="8">
      <w:start w:val="0"/>
      <w:numFmt w:val="bullet"/>
      <w:lvlText w:val="•"/>
      <w:lvlJc w:val="left"/>
      <w:pPr>
        <w:ind w:left="7139" w:hanging="360"/>
      </w:pPr>
      <w:rPr>
        <w:rFonts w:hint="default"/>
      </w:rPr>
    </w:lvl>
  </w:abstractNum>
  <w:abstractNum w:abstractNumId="1">
    <w:multiLevelType w:val="hybridMultilevel"/>
    <w:lvl w:ilvl="0">
      <w:start w:val="0"/>
      <w:numFmt w:val="bullet"/>
      <w:lvlText w:val=""/>
      <w:lvlJc w:val="left"/>
      <w:pPr>
        <w:ind w:left="820" w:hanging="360"/>
      </w:pPr>
      <w:rPr>
        <w:rFonts w:hint="default" w:ascii="Symbol" w:hAnsi="Symbol" w:eastAsia="Symbol" w:cs="Symbol"/>
        <w:w w:val="100"/>
        <w:sz w:val="22"/>
        <w:szCs w:val="22"/>
      </w:rPr>
    </w:lvl>
    <w:lvl w:ilvl="1">
      <w:start w:val="0"/>
      <w:numFmt w:val="bullet"/>
      <w:lvlText w:val="•"/>
      <w:lvlJc w:val="left"/>
      <w:pPr>
        <w:ind w:left="1662" w:hanging="360"/>
      </w:pPr>
      <w:rPr>
        <w:rFonts w:hint="default"/>
      </w:rPr>
    </w:lvl>
    <w:lvl w:ilvl="2">
      <w:start w:val="0"/>
      <w:numFmt w:val="bullet"/>
      <w:lvlText w:val="•"/>
      <w:lvlJc w:val="left"/>
      <w:pPr>
        <w:ind w:left="2505" w:hanging="360"/>
      </w:pPr>
      <w:rPr>
        <w:rFonts w:hint="default"/>
      </w:rPr>
    </w:lvl>
    <w:lvl w:ilvl="3">
      <w:start w:val="0"/>
      <w:numFmt w:val="bullet"/>
      <w:lvlText w:val="•"/>
      <w:lvlJc w:val="left"/>
      <w:pPr>
        <w:ind w:left="3347" w:hanging="360"/>
      </w:pPr>
      <w:rPr>
        <w:rFonts w:hint="default"/>
      </w:rPr>
    </w:lvl>
    <w:lvl w:ilvl="4">
      <w:start w:val="0"/>
      <w:numFmt w:val="bullet"/>
      <w:lvlText w:val="•"/>
      <w:lvlJc w:val="left"/>
      <w:pPr>
        <w:ind w:left="4190" w:hanging="360"/>
      </w:pPr>
      <w:rPr>
        <w:rFonts w:hint="default"/>
      </w:rPr>
    </w:lvl>
    <w:lvl w:ilvl="5">
      <w:start w:val="0"/>
      <w:numFmt w:val="bullet"/>
      <w:lvlText w:val="•"/>
      <w:lvlJc w:val="left"/>
      <w:pPr>
        <w:ind w:left="5033" w:hanging="360"/>
      </w:pPr>
      <w:rPr>
        <w:rFonts w:hint="default"/>
      </w:rPr>
    </w:lvl>
    <w:lvl w:ilvl="6">
      <w:start w:val="0"/>
      <w:numFmt w:val="bullet"/>
      <w:lvlText w:val="•"/>
      <w:lvlJc w:val="left"/>
      <w:pPr>
        <w:ind w:left="5875" w:hanging="360"/>
      </w:pPr>
      <w:rPr>
        <w:rFonts w:hint="default"/>
      </w:rPr>
    </w:lvl>
    <w:lvl w:ilvl="7">
      <w:start w:val="0"/>
      <w:numFmt w:val="bullet"/>
      <w:lvlText w:val="•"/>
      <w:lvlJc w:val="left"/>
      <w:pPr>
        <w:ind w:left="6718" w:hanging="360"/>
      </w:pPr>
      <w:rPr>
        <w:rFonts w:hint="default"/>
      </w:rPr>
    </w:lvl>
    <w:lvl w:ilvl="8">
      <w:start w:val="0"/>
      <w:numFmt w:val="bullet"/>
      <w:lvlText w:val="•"/>
      <w:lvlJc w:val="left"/>
      <w:pPr>
        <w:ind w:left="7561" w:hanging="360"/>
      </w:pPr>
      <w:rPr>
        <w:rFonts w:hint="default"/>
      </w:rPr>
    </w:lvl>
  </w:abstractNum>
  <w:abstractNum w:abstractNumId="0">
    <w:multiLevelType w:val="hybridMultilevel"/>
    <w:lvl w:ilvl="0">
      <w:start w:val="1"/>
      <w:numFmt w:val="decimal"/>
      <w:lvlText w:val="%1."/>
      <w:lvlJc w:val="left"/>
      <w:pPr>
        <w:ind w:left="460" w:hanging="360"/>
        <w:jc w:val="left"/>
      </w:pPr>
      <w:rPr>
        <w:rFonts w:hint="default" w:ascii="Calibri Light" w:hAnsi="Calibri Light" w:eastAsia="Calibri Light" w:cs="Calibri Light"/>
        <w:color w:val="2E5395"/>
        <w:w w:val="99"/>
        <w:sz w:val="26"/>
        <w:szCs w:val="26"/>
      </w:rPr>
    </w:lvl>
    <w:lvl w:ilvl="1">
      <w:start w:val="1"/>
      <w:numFmt w:val="decimal"/>
      <w:lvlText w:val="%2."/>
      <w:lvlJc w:val="left"/>
      <w:pPr>
        <w:ind w:left="760" w:hanging="440"/>
        <w:jc w:val="left"/>
      </w:pPr>
      <w:rPr>
        <w:rFonts w:hint="default" w:ascii="Calibri" w:hAnsi="Calibri" w:eastAsia="Calibri" w:cs="Calibri"/>
        <w:w w:val="100"/>
        <w:sz w:val="22"/>
        <w:szCs w:val="22"/>
      </w:rPr>
    </w:lvl>
    <w:lvl w:ilvl="2">
      <w:start w:val="1"/>
      <w:numFmt w:val="decimal"/>
      <w:lvlText w:val="%2.%3."/>
      <w:lvlJc w:val="left"/>
      <w:pPr>
        <w:ind w:left="1199" w:hanging="660"/>
        <w:jc w:val="left"/>
      </w:pPr>
      <w:rPr>
        <w:rFonts w:hint="default" w:ascii="Calibri" w:hAnsi="Calibri" w:eastAsia="Calibri" w:cs="Calibri"/>
        <w:spacing w:val="-1"/>
        <w:w w:val="100"/>
        <w:sz w:val="22"/>
        <w:szCs w:val="22"/>
      </w:rPr>
    </w:lvl>
    <w:lvl w:ilvl="3">
      <w:start w:val="0"/>
      <w:numFmt w:val="bullet"/>
      <w:lvlText w:val="•"/>
      <w:lvlJc w:val="left"/>
      <w:pPr>
        <w:ind w:left="2205" w:hanging="660"/>
      </w:pPr>
      <w:rPr>
        <w:rFonts w:hint="default"/>
      </w:rPr>
    </w:lvl>
    <w:lvl w:ilvl="4">
      <w:start w:val="0"/>
      <w:numFmt w:val="bullet"/>
      <w:lvlText w:val="•"/>
      <w:lvlJc w:val="left"/>
      <w:pPr>
        <w:ind w:left="3211" w:hanging="660"/>
      </w:pPr>
      <w:rPr>
        <w:rFonts w:hint="default"/>
      </w:rPr>
    </w:lvl>
    <w:lvl w:ilvl="5">
      <w:start w:val="0"/>
      <w:numFmt w:val="bullet"/>
      <w:lvlText w:val="•"/>
      <w:lvlJc w:val="left"/>
      <w:pPr>
        <w:ind w:left="4217" w:hanging="660"/>
      </w:pPr>
      <w:rPr>
        <w:rFonts w:hint="default"/>
      </w:rPr>
    </w:lvl>
    <w:lvl w:ilvl="6">
      <w:start w:val="0"/>
      <w:numFmt w:val="bullet"/>
      <w:lvlText w:val="•"/>
      <w:lvlJc w:val="left"/>
      <w:pPr>
        <w:ind w:left="5223" w:hanging="660"/>
      </w:pPr>
      <w:rPr>
        <w:rFonts w:hint="default"/>
      </w:rPr>
    </w:lvl>
    <w:lvl w:ilvl="7">
      <w:start w:val="0"/>
      <w:numFmt w:val="bullet"/>
      <w:lvlText w:val="•"/>
      <w:lvlJc w:val="left"/>
      <w:pPr>
        <w:ind w:left="6229" w:hanging="660"/>
      </w:pPr>
      <w:rPr>
        <w:rFonts w:hint="default"/>
      </w:rPr>
    </w:lvl>
    <w:lvl w:ilvl="8">
      <w:start w:val="0"/>
      <w:numFmt w:val="bullet"/>
      <w:lvlText w:val="•"/>
      <w:lvlJc w:val="left"/>
      <w:pPr>
        <w:ind w:left="7234" w:hanging="660"/>
      </w:pPr>
      <w:rPr>
        <w:rFonts w:hint="default"/>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TOC1" w:type="paragraph">
    <w:name w:val="TOC 1"/>
    <w:basedOn w:val="Normal"/>
    <w:uiPriority w:val="1"/>
    <w:qFormat/>
    <w:pPr>
      <w:spacing w:before="120"/>
      <w:ind w:left="760" w:hanging="439"/>
    </w:pPr>
    <w:rPr>
      <w:rFonts w:ascii="Calibri" w:hAnsi="Calibri" w:eastAsia="Calibri" w:cs="Calibri"/>
      <w:sz w:val="22"/>
      <w:szCs w:val="22"/>
    </w:rPr>
  </w:style>
  <w:style w:styleId="TOC2" w:type="paragraph">
    <w:name w:val="TOC 2"/>
    <w:basedOn w:val="Normal"/>
    <w:uiPriority w:val="1"/>
    <w:qFormat/>
    <w:pPr>
      <w:spacing w:before="120"/>
      <w:ind w:left="1199" w:hanging="660"/>
    </w:pPr>
    <w:rPr>
      <w:rFonts w:ascii="Calibri" w:hAnsi="Calibri" w:eastAsia="Calibri" w:cs="Calibri"/>
      <w:sz w:val="22"/>
      <w:szCs w:val="22"/>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23"/>
      <w:ind w:left="480" w:hanging="360"/>
      <w:outlineLvl w:val="1"/>
    </w:pPr>
    <w:rPr>
      <w:rFonts w:ascii="Calibri Light" w:hAnsi="Calibri Light" w:eastAsia="Calibri Light" w:cs="Calibri Light"/>
      <w:sz w:val="26"/>
      <w:szCs w:val="26"/>
    </w:rPr>
  </w:style>
  <w:style w:styleId="Heading2" w:type="paragraph">
    <w:name w:val="Heading 2"/>
    <w:basedOn w:val="Normal"/>
    <w:uiPriority w:val="1"/>
    <w:qFormat/>
    <w:pPr>
      <w:ind w:left="547" w:hanging="434"/>
      <w:jc w:val="both"/>
      <w:outlineLvl w:val="2"/>
    </w:pPr>
    <w:rPr>
      <w:rFonts w:ascii="Calibri Light" w:hAnsi="Calibri Light" w:eastAsia="Calibri Light" w:cs="Calibri Light"/>
      <w:sz w:val="24"/>
      <w:szCs w:val="24"/>
    </w:rPr>
  </w:style>
  <w:style w:styleId="ListParagraph" w:type="paragraph">
    <w:name w:val="List Paragraph"/>
    <w:basedOn w:val="Normal"/>
    <w:uiPriority w:val="1"/>
    <w:qFormat/>
    <w:pPr>
      <w:ind w:left="460" w:hanging="360"/>
    </w:pPr>
    <w:rPr>
      <w:rFonts w:ascii="Calibri" w:hAnsi="Calibri" w:eastAsia="Calibri" w:cs="Calibri"/>
    </w:rPr>
  </w:style>
  <w:style w:styleId="TableParagraph" w:type="paragraph">
    <w:name w:val="Table Paragraph"/>
    <w:basedOn w:val="Normal"/>
    <w:uiPriority w:val="1"/>
    <w:qFormat/>
    <w:pPr>
      <w:jc w:val="center"/>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hyperlink" Target="http://www.mpi.govt.nz/dmsdocument/16537-ministry-for-primary-industries-stock-exclusion-" TargetMode="External"/><Relationship Id="rId13" Type="http://schemas.openxmlformats.org/officeDocument/2006/relationships/hyperlink" Target="http://www.dairynz.co.nz/environment/waterways/riparian-planner/" TargetMode="External"/><Relationship Id="rId14" Type="http://schemas.openxmlformats.org/officeDocument/2006/relationships/hyperlink" Target="https://www.dairynz.co.nz/media/5791415/dairynz-economic-survey-2017-18.pdf" TargetMode="External"/><Relationship Id="rId15" Type="http://schemas.openxmlformats.org/officeDocument/2006/relationships/hyperlink" Target="https://beeflambnz.com/data-tools/sheep-beef-farm-survey" TargetMode="External"/><Relationship Id="rId16" Type="http://schemas.openxmlformats.org/officeDocument/2006/relationships/hyperlink" Target="https://www.dairynz.co.nz/environment/waterways/riparian-planner/" TargetMode="External"/><Relationship Id="rId17" Type="http://schemas.openxmlformats.org/officeDocument/2006/relationships/hyperlink" Target="https://www.doc.govt.nz/globalassets/documents/conservation/native-plants/motukarara-nursery/motukarara-order-form.pdf" TargetMode="External"/><Relationship Id="rId18" Type="http://schemas.openxmlformats.org/officeDocument/2006/relationships/hyperlink" Target="http://www.gw.govt.nz/assets/2018-uploads/Akura-Plant-Nursery-Price-List-2018web-1.2.pdf" TargetMode="External"/><Relationship Id="rId19" Type="http://schemas.openxmlformats.org/officeDocument/2006/relationships/hyperlink" Target="http://www.wet.org.nz/wp-content/uploads/2011/03/2011-March-riparian-restoration-flyer.pdf" TargetMode="External"/><Relationship Id="rId20" Type="http://schemas.openxmlformats.org/officeDocument/2006/relationships/hyperlink" Target="http://flrc.massey.ac.nz/publications.html" TargetMode="External"/><Relationship Id="rId21" Type="http://schemas.openxmlformats.org/officeDocument/2006/relationships/hyperlink" Target="https://www.deernz.org/sites/dinz/files/DeerFact_FencePacing_Web.pdf" TargetMode="External"/><Relationship Id="rId22" Type="http://schemas.openxmlformats.org/officeDocument/2006/relationships/footer" Target="footer4.xml"/><Relationship Id="rId23" Type="http://schemas.openxmlformats.org/officeDocument/2006/relationships/footer" Target="footer5.xml"/><Relationship Id="rId24" Type="http://schemas.openxmlformats.org/officeDocument/2006/relationships/hyperlink" Target="https://www.boprc.govt.nz/media/34464/TechReports-070701-GrazingManagement.pdf" TargetMode="External"/><Relationship Id="rId25" Type="http://schemas.openxmlformats.org/officeDocument/2006/relationships/hyperlink" Target="https://www.researchgate.net/profile/Rich_Mcdowell/publication/242239475_Assessment_of_altered_steel_melter_slag_and_P-socks_to_remove_phosphorus_from_streamflow_and_runoff_from_lanes/links/544951fd0cf2ea6541309333/Assessment-of-altered-steel-melter-slag-and-P-socks-to-remove-phosphorus-from-streamflow-and-runoff-from-lanes.pdf" TargetMode="External"/><Relationship Id="rId26" Type="http://schemas.openxmlformats.org/officeDocument/2006/relationships/hyperlink" Target="http://www.bakerag.co.nz/show_pdf.php?id=8415&amp;amp;pcode=6jWDubuLZ8sBuSO6DHJto6LVEI4Jcq7qZJlmvuqsxEpf4xu6yaEMjS" TargetMode="External"/><Relationship Id="rId27" Type="http://schemas.openxmlformats.org/officeDocument/2006/relationships/footer" Target="footer6.xml"/><Relationship Id="rId28" Type="http://schemas.openxmlformats.org/officeDocument/2006/relationships/footer" Target="footer7.xml"/><Relationship Id="rId29" Type="http://schemas.openxmlformats.org/officeDocument/2006/relationships/hyperlink" Target="http://www.fertiliser.org.nz/includes/download.ashx?ID=147241" TargetMode="External"/><Relationship Id="rId30" Type="http://schemas.openxmlformats.org/officeDocument/2006/relationships/hyperlink" Target="http://www.fertiliser.org.nz/includes/download.ashx?ID=153081" TargetMode="Externa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hyperlink" Target="https://www.dairynz.co.nz/media/5791506/facts-and-figures-updated-june-2019-web.pdf" TargetMode="External"/><Relationship Id="rId36" Type="http://schemas.openxmlformats.org/officeDocument/2006/relationships/hyperlink" Target="https://www.irrigationnz.co.nz/PracticalResources/SpecialistEquipment/PrecisionIrrigation" TargetMode="External"/><Relationship Id="rId37" Type="http://schemas.openxmlformats.org/officeDocument/2006/relationships/hyperlink" Target="https://www.ispag.org/proceedings/?action=download&amp;amp;item=1268" TargetMode="External"/><Relationship Id="rId38" Type="http://schemas.openxmlformats.org/officeDocument/2006/relationships/hyperlink" Target="https://www.precisionirrigation.co.nz/en/downloads/file/4/" TargetMode="External"/><Relationship Id="rId39" Type="http://schemas.openxmlformats.org/officeDocument/2006/relationships/footer" Target="footer12.xml"/><Relationship Id="rId40" Type="http://schemas.openxmlformats.org/officeDocument/2006/relationships/footer" Target="footer13.xml"/><Relationship Id="rId4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10.xml.rels><?xml version="1.0" encoding="UTF-8" standalone="yes"?>
<Relationships xmlns="http://schemas.openxmlformats.org/package/2006/relationships"><Relationship Id="rId1" Type="http://schemas.openxmlformats.org/officeDocument/2006/relationships/image" Target="media/image4.jpeg"/></Relationships>

</file>

<file path=word/_rels/footer11.xml.rels><?xml version="1.0" encoding="UTF-8" standalone="yes"?>
<Relationships xmlns="http://schemas.openxmlformats.org/package/2006/relationships"><Relationship Id="rId1" Type="http://schemas.openxmlformats.org/officeDocument/2006/relationships/image" Target="media/image4.jpeg"/></Relationships>

</file>

<file path=word/_rels/footer12.xml.rels><?xml version="1.0" encoding="UTF-8" standalone="yes"?>
<Relationships xmlns="http://schemas.openxmlformats.org/package/2006/relationships"><Relationship Id="rId1" Type="http://schemas.openxmlformats.org/officeDocument/2006/relationships/image" Target="media/image4.jpeg"/></Relationships>

</file>

<file path=word/_rels/footer13.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footer7.xml.rels><?xml version="1.0" encoding="UTF-8" standalone="yes"?>
<Relationships xmlns="http://schemas.openxmlformats.org/package/2006/relationships"><Relationship Id="rId1" Type="http://schemas.openxmlformats.org/officeDocument/2006/relationships/image" Target="media/image4.jpeg"/></Relationships>

</file>

<file path=word/_rels/footer8.xml.rels><?xml version="1.0" encoding="UTF-8" standalone="yes"?>
<Relationships xmlns="http://schemas.openxmlformats.org/package/2006/relationships"><Relationship Id="rId1" Type="http://schemas.openxmlformats.org/officeDocument/2006/relationships/image" Target="media/image4.jpeg"/></Relationships>

</file>

<file path=word/_rels/foot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Muller</dc:creator>
  <dcterms:created xsi:type="dcterms:W3CDTF">2020-04-28T13:06:27Z</dcterms:created>
  <dcterms:modified xsi:type="dcterms:W3CDTF">2020-04-28T13:06:27Z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2016</vt:lpwstr>
  </property>
  <property fmtid="{D5CDD505-2E9C-101B-9397-08002B2CF9AE}" pid="4" name="LastSaved">
    <vt:filetime>2020-04-28T00:00:00Z</vt:filetime>
  </property>
</Properties>
</file>