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16DA70" w14:textId="7F479053" w:rsidR="0003640E" w:rsidRPr="006B77BB" w:rsidRDefault="00B04F03" w:rsidP="0080531E">
      <w:pPr>
        <w:jc w:val="left"/>
        <w:rPr>
          <w:color w:val="FF0000"/>
        </w:rPr>
        <w:sectPr w:rsidR="0003640E" w:rsidRPr="006B77BB" w:rsidSect="00B86F2A">
          <w:headerReference w:type="even" r:id="rId11"/>
          <w:headerReference w:type="default" r:id="rId12"/>
          <w:footerReference w:type="even" r:id="rId13"/>
          <w:footerReference w:type="default" r:id="rId14"/>
          <w:headerReference w:type="first" r:id="rId15"/>
          <w:footerReference w:type="first" r:id="rId16"/>
          <w:pgSz w:w="11907" w:h="16840" w:code="9"/>
          <w:pgMar w:top="5670" w:right="1701" w:bottom="1701" w:left="1701" w:header="567" w:footer="1134" w:gutter="0"/>
          <w:cols w:space="720"/>
        </w:sectPr>
      </w:pPr>
      <w:r>
        <w:rPr>
          <w:noProof/>
          <w:color w:val="FF0000"/>
        </w:rPr>
        <w:drawing>
          <wp:anchor distT="0" distB="0" distL="114300" distR="114300" simplePos="0" relativeHeight="251658240" behindDoc="0" locked="0" layoutInCell="1" allowOverlap="1" wp14:anchorId="02F0908C" wp14:editId="4020D282">
            <wp:simplePos x="0" y="0"/>
            <wp:positionH relativeFrom="column">
              <wp:posOffset>-1127760</wp:posOffset>
            </wp:positionH>
            <wp:positionV relativeFrom="paragraph">
              <wp:posOffset>-3638550</wp:posOffset>
            </wp:positionV>
            <wp:extent cx="7639050" cy="10807714"/>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652455" cy="108266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AF06BF" w14:textId="77777777" w:rsidR="00116A12" w:rsidRDefault="00116A12" w:rsidP="00116A12">
      <w:pPr>
        <w:pStyle w:val="paragraph"/>
        <w:spacing w:before="0" w:beforeAutospacing="0" w:after="0" w:afterAutospacing="0"/>
        <w:textAlignment w:val="baseline"/>
        <w:rPr>
          <w:rFonts w:ascii="Segoe UI" w:hAnsi="Segoe UI" w:cs="Segoe UI"/>
          <w:sz w:val="18"/>
          <w:szCs w:val="18"/>
        </w:rPr>
      </w:pPr>
      <w:r>
        <w:rPr>
          <w:rStyle w:val="normaltextrun"/>
          <w:rFonts w:ascii="Calibri" w:eastAsiaTheme="majorEastAsia" w:hAnsi="Calibri" w:cs="Calibri"/>
          <w:b/>
          <w:bCs/>
          <w:sz w:val="22"/>
          <w:szCs w:val="22"/>
        </w:rPr>
        <w:lastRenderedPageBreak/>
        <w:t>Disclaimer</w:t>
      </w:r>
      <w:r>
        <w:rPr>
          <w:rStyle w:val="eop"/>
          <w:rFonts w:eastAsiaTheme="majorEastAsia" w:cs="Calibri"/>
          <w:sz w:val="22"/>
          <w:szCs w:val="22"/>
        </w:rPr>
        <w:t> </w:t>
      </w:r>
    </w:p>
    <w:p w14:paraId="47A287FB" w14:textId="77777777" w:rsidR="00116A12" w:rsidRDefault="00116A12" w:rsidP="00116A12">
      <w:pPr>
        <w:pStyle w:val="paragraph"/>
        <w:spacing w:before="0" w:beforeAutospacing="0" w:after="0" w:afterAutospacing="0"/>
        <w:textAlignment w:val="baseline"/>
        <w:rPr>
          <w:rFonts w:ascii="Segoe UI" w:hAnsi="Segoe UI" w:cs="Segoe UI"/>
          <w:sz w:val="18"/>
          <w:szCs w:val="18"/>
        </w:rPr>
      </w:pPr>
      <w:r>
        <w:rPr>
          <w:rStyle w:val="normaltextrun"/>
          <w:rFonts w:ascii="Calibri" w:eastAsiaTheme="majorEastAsia" w:hAnsi="Calibri" w:cs="Calibri"/>
          <w:sz w:val="22"/>
          <w:szCs w:val="22"/>
        </w:rPr>
        <w:t>The information in this publication is, according to the Ministry for the Environment’s best efforts, accurate at the time of publication. The Ministry will make every reasonable effort to keep it current and accurate. However, users of this publication are advised that: </w:t>
      </w:r>
      <w:r>
        <w:rPr>
          <w:rStyle w:val="eop"/>
          <w:rFonts w:eastAsiaTheme="majorEastAsia" w:cs="Calibri"/>
          <w:sz w:val="22"/>
          <w:szCs w:val="22"/>
        </w:rPr>
        <w:t> </w:t>
      </w:r>
    </w:p>
    <w:p w14:paraId="414783AC" w14:textId="77777777" w:rsidR="00116A12" w:rsidRDefault="00116A12" w:rsidP="00116A12">
      <w:pPr>
        <w:pStyle w:val="Bullet"/>
      </w:pPr>
      <w:r>
        <w:rPr>
          <w:rStyle w:val="normaltextrun"/>
          <w:rFonts w:eastAsiaTheme="majorEastAsia" w:cs="Calibri"/>
          <w:szCs w:val="22"/>
        </w:rPr>
        <w:t>The information does not alter the laws of New Zealand, other official guidelines, or requirements. </w:t>
      </w:r>
      <w:r>
        <w:rPr>
          <w:rStyle w:val="eop"/>
          <w:rFonts w:eastAsiaTheme="majorEastAsia" w:cs="Calibri"/>
          <w:szCs w:val="22"/>
        </w:rPr>
        <w:t> </w:t>
      </w:r>
    </w:p>
    <w:p w14:paraId="6F932F01" w14:textId="77777777" w:rsidR="00116A12" w:rsidRDefault="00116A12" w:rsidP="00116A12">
      <w:pPr>
        <w:pStyle w:val="Bullet"/>
      </w:pPr>
      <w:r>
        <w:rPr>
          <w:rStyle w:val="normaltextrun"/>
          <w:rFonts w:eastAsiaTheme="majorEastAsia" w:cs="Calibri"/>
          <w:szCs w:val="22"/>
        </w:rPr>
        <w:t>It does not constitute legal advice, and users should take specific advice from qualified professionals before taking any action based on information in this publication. </w:t>
      </w:r>
      <w:r>
        <w:rPr>
          <w:rStyle w:val="eop"/>
          <w:rFonts w:eastAsiaTheme="majorEastAsia" w:cs="Calibri"/>
          <w:szCs w:val="22"/>
        </w:rPr>
        <w:t> </w:t>
      </w:r>
    </w:p>
    <w:p w14:paraId="7C7F2B2D" w14:textId="77777777" w:rsidR="00116A12" w:rsidRDefault="00116A12" w:rsidP="00116A12">
      <w:pPr>
        <w:pStyle w:val="Bullet"/>
      </w:pPr>
      <w:r>
        <w:rPr>
          <w:rStyle w:val="normaltextrun"/>
          <w:rFonts w:eastAsiaTheme="majorEastAsia" w:cs="Calibri"/>
          <w:szCs w:val="22"/>
        </w:rPr>
        <w:t>The Ministry does not accept any responsibility or liability whatsoever whether in contract, tort, equity, or otherwise for any action taken as a result of reading, or reliance placed on this publication because of having read any part, or all, of the information in this publication or for any error, or inadequacy, deficiency, flaw in, or omission from the information in this publication. </w:t>
      </w:r>
      <w:r>
        <w:rPr>
          <w:rStyle w:val="eop"/>
          <w:rFonts w:eastAsiaTheme="majorEastAsia" w:cs="Calibri"/>
          <w:szCs w:val="22"/>
        </w:rPr>
        <w:t> </w:t>
      </w:r>
    </w:p>
    <w:p w14:paraId="35A85A41" w14:textId="77777777" w:rsidR="00116A12" w:rsidRDefault="00116A12" w:rsidP="00116A12">
      <w:pPr>
        <w:pStyle w:val="Bullet"/>
      </w:pPr>
      <w:r>
        <w:rPr>
          <w:rStyle w:val="normaltextrun"/>
          <w:rFonts w:eastAsiaTheme="majorEastAsia" w:cs="Calibri"/>
          <w:szCs w:val="22"/>
        </w:rPr>
        <w:t>All references to websites, organisations or people not within the Ministry are for convenience only and should not be taken as endorsement of those websites or information contained in those websites nor of organisations or people referred to. </w:t>
      </w:r>
      <w:r>
        <w:rPr>
          <w:rStyle w:val="eop"/>
          <w:rFonts w:eastAsiaTheme="majorEastAsia" w:cs="Calibri"/>
          <w:szCs w:val="22"/>
        </w:rPr>
        <w:t> </w:t>
      </w:r>
    </w:p>
    <w:p w14:paraId="02F79CDF" w14:textId="77777777" w:rsidR="00452EC4" w:rsidRPr="006B77BB" w:rsidRDefault="00452EC4" w:rsidP="00116A12">
      <w:pPr>
        <w:pStyle w:val="Bullet"/>
        <w:numPr>
          <w:ilvl w:val="0"/>
          <w:numId w:val="0"/>
        </w:numPr>
      </w:pPr>
    </w:p>
    <w:p w14:paraId="6EB336F9" w14:textId="77777777" w:rsidR="00452EC4" w:rsidRPr="006B77BB" w:rsidRDefault="00452EC4" w:rsidP="00452EC4">
      <w:pPr>
        <w:pStyle w:val="Imprint"/>
      </w:pPr>
    </w:p>
    <w:p w14:paraId="6C50E7D7" w14:textId="4D2EF32B" w:rsidR="00452EC4" w:rsidRPr="006B77BB" w:rsidRDefault="00452EC4" w:rsidP="00426335">
      <w:pPr>
        <w:pStyle w:val="Imprint"/>
      </w:pPr>
      <w:r w:rsidRPr="006B77BB">
        <w:t xml:space="preserve">This </w:t>
      </w:r>
      <w:r w:rsidR="00775F57" w:rsidRPr="006B77BB">
        <w:t>document</w:t>
      </w:r>
      <w:r w:rsidRPr="006B77BB">
        <w:t xml:space="preserve"> may be cited as:</w:t>
      </w:r>
      <w:r w:rsidR="00775F57" w:rsidRPr="006B77BB">
        <w:t xml:space="preserve"> Ministry for the Environment. </w:t>
      </w:r>
      <w:r w:rsidR="00426335">
        <w:t>2022</w:t>
      </w:r>
      <w:r w:rsidR="00775F57" w:rsidRPr="006B77BB">
        <w:t xml:space="preserve">. </w:t>
      </w:r>
      <w:r w:rsidR="00426335" w:rsidRPr="00426335">
        <w:rPr>
          <w:i/>
          <w:iCs/>
        </w:rPr>
        <w:t>Long-term Insights Briefing consultation phase I: Summary of submissions</w:t>
      </w:r>
      <w:r w:rsidR="00426335">
        <w:t>.</w:t>
      </w:r>
      <w:r w:rsidR="00775F57" w:rsidRPr="006B77BB">
        <w:t xml:space="preserve"> Wellington: Ministry for the Environment.</w:t>
      </w:r>
    </w:p>
    <w:p w14:paraId="76DB06D5" w14:textId="77777777" w:rsidR="0080531E" w:rsidRPr="006B77BB" w:rsidRDefault="0080531E" w:rsidP="0080531E">
      <w:pPr>
        <w:pStyle w:val="Imprint"/>
      </w:pPr>
    </w:p>
    <w:p w14:paraId="4BA21097" w14:textId="77777777" w:rsidR="0080531E" w:rsidRPr="006B77BB" w:rsidRDefault="0080531E" w:rsidP="0080531E">
      <w:pPr>
        <w:pStyle w:val="Imprint"/>
      </w:pPr>
    </w:p>
    <w:p w14:paraId="0229F236" w14:textId="77777777" w:rsidR="00760C00" w:rsidRDefault="00760C00" w:rsidP="0080531E">
      <w:pPr>
        <w:pStyle w:val="Imprint"/>
      </w:pPr>
    </w:p>
    <w:p w14:paraId="1E3DA762" w14:textId="77777777" w:rsidR="00457135" w:rsidRDefault="00457135" w:rsidP="0080531E">
      <w:pPr>
        <w:pStyle w:val="Imprint"/>
      </w:pPr>
    </w:p>
    <w:p w14:paraId="303947A6" w14:textId="77777777" w:rsidR="00267911" w:rsidRDefault="00267911" w:rsidP="0080531E">
      <w:pPr>
        <w:pStyle w:val="Imprint"/>
      </w:pPr>
    </w:p>
    <w:p w14:paraId="522F7E5B" w14:textId="77777777" w:rsidR="00E51E33" w:rsidRDefault="00E51E33" w:rsidP="0080531E">
      <w:pPr>
        <w:pStyle w:val="Imprint"/>
      </w:pPr>
    </w:p>
    <w:p w14:paraId="2D89A843" w14:textId="77777777" w:rsidR="00457135" w:rsidRPr="006B77BB" w:rsidRDefault="00457135" w:rsidP="0080531E">
      <w:pPr>
        <w:pStyle w:val="Imprint"/>
      </w:pPr>
    </w:p>
    <w:p w14:paraId="1508D734" w14:textId="5ECD78D0" w:rsidR="0080531E" w:rsidRPr="006B77BB" w:rsidRDefault="0080531E" w:rsidP="0080531E">
      <w:pPr>
        <w:pStyle w:val="Imprint"/>
      </w:pPr>
      <w:r w:rsidRPr="006B77BB">
        <w:t xml:space="preserve">Published in </w:t>
      </w:r>
      <w:r w:rsidR="00077506">
        <w:t>August</w:t>
      </w:r>
      <w:r w:rsidR="00426335">
        <w:t xml:space="preserve"> 2022 </w:t>
      </w:r>
      <w:r w:rsidRPr="006B77BB">
        <w:t>by the</w:t>
      </w:r>
      <w:r w:rsidRPr="006B77BB">
        <w:br/>
        <w:t xml:space="preserve">Ministry for the Environment </w:t>
      </w:r>
      <w:r w:rsidRPr="006B77BB">
        <w:br/>
      </w:r>
      <w:proofErr w:type="spellStart"/>
      <w:r w:rsidRPr="006B77BB">
        <w:t>Manatū</w:t>
      </w:r>
      <w:proofErr w:type="spellEnd"/>
      <w:r w:rsidRPr="006B77BB">
        <w:t xml:space="preserve"> </w:t>
      </w:r>
      <w:proofErr w:type="spellStart"/>
      <w:r w:rsidRPr="006B77BB">
        <w:t>Mō</w:t>
      </w:r>
      <w:proofErr w:type="spellEnd"/>
      <w:r w:rsidRPr="006B77BB">
        <w:t xml:space="preserve"> </w:t>
      </w:r>
      <w:proofErr w:type="spellStart"/>
      <w:r w:rsidRPr="006B77BB">
        <w:t>Te</w:t>
      </w:r>
      <w:proofErr w:type="spellEnd"/>
      <w:r w:rsidRPr="006B77BB">
        <w:t xml:space="preserve"> </w:t>
      </w:r>
      <w:proofErr w:type="spellStart"/>
      <w:r w:rsidRPr="006B77BB">
        <w:t>Taiao</w:t>
      </w:r>
      <w:proofErr w:type="spellEnd"/>
      <w:r w:rsidRPr="006B77BB">
        <w:br/>
        <w:t>PO Box 10362, Wellington 6143, New Zealand</w:t>
      </w:r>
    </w:p>
    <w:p w14:paraId="0F349699" w14:textId="6B3AD1AE" w:rsidR="0080531E" w:rsidRPr="006B77BB" w:rsidRDefault="0080531E" w:rsidP="0080531E">
      <w:pPr>
        <w:pStyle w:val="Imprint"/>
        <w:tabs>
          <w:tab w:val="left" w:pos="720"/>
        </w:tabs>
        <w:ind w:left="720" w:hanging="720"/>
      </w:pPr>
      <w:r w:rsidRPr="006B77BB">
        <w:t xml:space="preserve">ISBN: </w:t>
      </w:r>
      <w:r w:rsidRPr="006B77BB">
        <w:tab/>
      </w:r>
      <w:r w:rsidR="00426335" w:rsidRPr="00426335">
        <w:t>978-1-99-102556-2</w:t>
      </w:r>
    </w:p>
    <w:p w14:paraId="6F82219A" w14:textId="6E406949" w:rsidR="0080531E" w:rsidRPr="006B77BB" w:rsidRDefault="0080531E" w:rsidP="0080531E">
      <w:pPr>
        <w:pStyle w:val="Imprint"/>
        <w:ind w:left="720" w:hanging="720"/>
      </w:pPr>
      <w:r w:rsidRPr="006B77BB">
        <w:t xml:space="preserve">Publication number: </w:t>
      </w:r>
      <w:r w:rsidRPr="00426335">
        <w:t xml:space="preserve">ME </w:t>
      </w:r>
      <w:r w:rsidR="0010003B">
        <w:t>1668</w:t>
      </w:r>
    </w:p>
    <w:p w14:paraId="6E500FB9" w14:textId="2562FCCE" w:rsidR="0080531E" w:rsidRPr="006B77BB" w:rsidRDefault="0080531E" w:rsidP="00593E94">
      <w:pPr>
        <w:pStyle w:val="Imprint"/>
        <w:spacing w:after="80"/>
      </w:pPr>
      <w:r w:rsidRPr="006B77BB">
        <w:t xml:space="preserve">© Crown copyright New Zealand </w:t>
      </w:r>
      <w:r w:rsidR="00426335">
        <w:t>2022</w:t>
      </w:r>
    </w:p>
    <w:p w14:paraId="697B35DC" w14:textId="42E05944" w:rsidR="0080531E" w:rsidRPr="00A84FE1" w:rsidRDefault="0080531E" w:rsidP="00253F68">
      <w:pPr>
        <w:pStyle w:val="Imprint"/>
        <w:spacing w:before="240" w:after="0"/>
        <w:sectPr w:rsidR="0080531E" w:rsidRPr="00A84FE1" w:rsidSect="008A7498">
          <w:headerReference w:type="even" r:id="rId18"/>
          <w:headerReference w:type="default" r:id="rId19"/>
          <w:footerReference w:type="even" r:id="rId20"/>
          <w:footerReference w:type="default" r:id="rId21"/>
          <w:pgSz w:w="11907" w:h="16840" w:code="9"/>
          <w:pgMar w:top="1134" w:right="1701" w:bottom="1134" w:left="1701" w:header="567" w:footer="567" w:gutter="0"/>
          <w:pgNumType w:fmt="lowerRoman"/>
          <w:cols w:space="720"/>
        </w:sectPr>
      </w:pPr>
      <w:r w:rsidRPr="006B77BB">
        <w:t>This document is available on the Ministry for</w:t>
      </w:r>
      <w:r w:rsidR="004C4E8A" w:rsidRPr="006B77BB">
        <w:t xml:space="preserve"> the Environment </w:t>
      </w:r>
      <w:r w:rsidR="00CB557F" w:rsidRPr="006B77BB">
        <w:t>website</w:t>
      </w:r>
      <w:r w:rsidRPr="006B77BB">
        <w:t xml:space="preserve">: </w:t>
      </w:r>
      <w:hyperlink r:id="rId22" w:history="1">
        <w:r w:rsidR="00116A12" w:rsidRPr="00F675F2">
          <w:rPr>
            <w:rStyle w:val="Hyperlink"/>
          </w:rPr>
          <w:t>www.environment.govt.nz</w:t>
        </w:r>
      </w:hyperlink>
      <w:r w:rsidR="00253F68">
        <w:rPr>
          <w:rStyle w:val="Hyperlink"/>
          <w:color w:val="auto"/>
        </w:rPr>
        <w:t>.</w:t>
      </w:r>
    </w:p>
    <w:p w14:paraId="36CE2D5C" w14:textId="77777777" w:rsidR="0080531E" w:rsidRPr="00F06E0B" w:rsidRDefault="0080531E" w:rsidP="00585FD0">
      <w:pPr>
        <w:pStyle w:val="Heading"/>
      </w:pPr>
      <w:r w:rsidRPr="00F06E0B">
        <w:lastRenderedPageBreak/>
        <w:t>Contents</w:t>
      </w:r>
    </w:p>
    <w:p w14:paraId="6A84BE45" w14:textId="00B8D940" w:rsidR="00E745D2" w:rsidRDefault="00775F57">
      <w:pPr>
        <w:pStyle w:val="TOC1"/>
        <w:rPr>
          <w:rFonts w:asciiTheme="minorHAnsi" w:hAnsiTheme="minorHAnsi"/>
          <w:noProof/>
        </w:rPr>
      </w:pPr>
      <w:r w:rsidRPr="006B77BB">
        <w:rPr>
          <w:color w:val="0092CF"/>
        </w:rPr>
        <w:fldChar w:fldCharType="begin"/>
      </w:r>
      <w:r w:rsidRPr="006B77BB">
        <w:rPr>
          <w:color w:val="0092CF"/>
        </w:rPr>
        <w:instrText xml:space="preserve"> TOC \h \z \t "Heading 1,1,Heading 2,2" </w:instrText>
      </w:r>
      <w:r w:rsidRPr="006B77BB">
        <w:rPr>
          <w:color w:val="0092CF"/>
        </w:rPr>
        <w:fldChar w:fldCharType="separate"/>
      </w:r>
      <w:hyperlink w:anchor="_Toc110601486" w:history="1">
        <w:r w:rsidR="00E745D2" w:rsidRPr="006D1216">
          <w:rPr>
            <w:rStyle w:val="Hyperlink"/>
            <w:noProof/>
          </w:rPr>
          <w:t>Executive summary</w:t>
        </w:r>
        <w:r w:rsidR="00E745D2">
          <w:rPr>
            <w:noProof/>
            <w:webHidden/>
          </w:rPr>
          <w:tab/>
        </w:r>
        <w:r w:rsidR="00E745D2">
          <w:rPr>
            <w:noProof/>
            <w:webHidden/>
          </w:rPr>
          <w:fldChar w:fldCharType="begin"/>
        </w:r>
        <w:r w:rsidR="00E745D2">
          <w:rPr>
            <w:noProof/>
            <w:webHidden/>
          </w:rPr>
          <w:instrText xml:space="preserve"> PAGEREF _Toc110601486 \h </w:instrText>
        </w:r>
        <w:r w:rsidR="00E745D2">
          <w:rPr>
            <w:noProof/>
            <w:webHidden/>
          </w:rPr>
        </w:r>
        <w:r w:rsidR="00E745D2">
          <w:rPr>
            <w:noProof/>
            <w:webHidden/>
          </w:rPr>
          <w:fldChar w:fldCharType="separate"/>
        </w:r>
        <w:r w:rsidR="00E745D2">
          <w:rPr>
            <w:noProof/>
            <w:webHidden/>
          </w:rPr>
          <w:t>4</w:t>
        </w:r>
        <w:r w:rsidR="00E745D2">
          <w:rPr>
            <w:noProof/>
            <w:webHidden/>
          </w:rPr>
          <w:fldChar w:fldCharType="end"/>
        </w:r>
      </w:hyperlink>
    </w:p>
    <w:p w14:paraId="018459FA" w14:textId="6821EB34" w:rsidR="00E745D2" w:rsidRDefault="00E745D2">
      <w:pPr>
        <w:pStyle w:val="TOC2"/>
        <w:rPr>
          <w:rFonts w:asciiTheme="minorHAnsi" w:hAnsiTheme="minorHAnsi"/>
          <w:noProof/>
        </w:rPr>
      </w:pPr>
      <w:hyperlink w:anchor="_Toc110601487" w:history="1">
        <w:r w:rsidRPr="006D1216">
          <w:rPr>
            <w:rStyle w:val="Hyperlink"/>
            <w:noProof/>
          </w:rPr>
          <w:t>Summary of submissions</w:t>
        </w:r>
        <w:r>
          <w:rPr>
            <w:noProof/>
            <w:webHidden/>
          </w:rPr>
          <w:tab/>
        </w:r>
        <w:r>
          <w:rPr>
            <w:noProof/>
            <w:webHidden/>
          </w:rPr>
          <w:fldChar w:fldCharType="begin"/>
        </w:r>
        <w:r>
          <w:rPr>
            <w:noProof/>
            <w:webHidden/>
          </w:rPr>
          <w:instrText xml:space="preserve"> PAGEREF _Toc110601487 \h </w:instrText>
        </w:r>
        <w:r>
          <w:rPr>
            <w:noProof/>
            <w:webHidden/>
          </w:rPr>
        </w:r>
        <w:r>
          <w:rPr>
            <w:noProof/>
            <w:webHidden/>
          </w:rPr>
          <w:fldChar w:fldCharType="separate"/>
        </w:r>
        <w:r>
          <w:rPr>
            <w:noProof/>
            <w:webHidden/>
          </w:rPr>
          <w:t>4</w:t>
        </w:r>
        <w:r>
          <w:rPr>
            <w:noProof/>
            <w:webHidden/>
          </w:rPr>
          <w:fldChar w:fldCharType="end"/>
        </w:r>
      </w:hyperlink>
    </w:p>
    <w:p w14:paraId="4D7C776E" w14:textId="161E4BC7" w:rsidR="00E745D2" w:rsidRDefault="00E745D2">
      <w:pPr>
        <w:pStyle w:val="TOC2"/>
        <w:rPr>
          <w:rFonts w:asciiTheme="minorHAnsi" w:hAnsiTheme="minorHAnsi"/>
          <w:noProof/>
        </w:rPr>
      </w:pPr>
      <w:hyperlink w:anchor="_Toc110601488" w:history="1">
        <w:r w:rsidRPr="006D1216">
          <w:rPr>
            <w:rStyle w:val="Hyperlink"/>
            <w:noProof/>
          </w:rPr>
          <w:t>Background</w:t>
        </w:r>
        <w:r>
          <w:rPr>
            <w:noProof/>
            <w:webHidden/>
          </w:rPr>
          <w:tab/>
        </w:r>
        <w:r>
          <w:rPr>
            <w:noProof/>
            <w:webHidden/>
          </w:rPr>
          <w:fldChar w:fldCharType="begin"/>
        </w:r>
        <w:r>
          <w:rPr>
            <w:noProof/>
            <w:webHidden/>
          </w:rPr>
          <w:instrText xml:space="preserve"> PAGEREF _Toc110601488 \h </w:instrText>
        </w:r>
        <w:r>
          <w:rPr>
            <w:noProof/>
            <w:webHidden/>
          </w:rPr>
        </w:r>
        <w:r>
          <w:rPr>
            <w:noProof/>
            <w:webHidden/>
          </w:rPr>
          <w:fldChar w:fldCharType="separate"/>
        </w:r>
        <w:r>
          <w:rPr>
            <w:noProof/>
            <w:webHidden/>
          </w:rPr>
          <w:t>5</w:t>
        </w:r>
        <w:r>
          <w:rPr>
            <w:noProof/>
            <w:webHidden/>
          </w:rPr>
          <w:fldChar w:fldCharType="end"/>
        </w:r>
      </w:hyperlink>
    </w:p>
    <w:p w14:paraId="3AFE85DD" w14:textId="51B236C7" w:rsidR="00E745D2" w:rsidRDefault="00E745D2">
      <w:pPr>
        <w:pStyle w:val="TOC2"/>
        <w:rPr>
          <w:rFonts w:asciiTheme="minorHAnsi" w:hAnsiTheme="minorHAnsi"/>
          <w:noProof/>
        </w:rPr>
      </w:pPr>
      <w:hyperlink w:anchor="_Toc110601489" w:history="1">
        <w:r w:rsidRPr="006D1216">
          <w:rPr>
            <w:rStyle w:val="Hyperlink"/>
            <w:noProof/>
          </w:rPr>
          <w:t>Our approach</w:t>
        </w:r>
        <w:r>
          <w:rPr>
            <w:noProof/>
            <w:webHidden/>
          </w:rPr>
          <w:tab/>
        </w:r>
        <w:r>
          <w:rPr>
            <w:noProof/>
            <w:webHidden/>
          </w:rPr>
          <w:fldChar w:fldCharType="begin"/>
        </w:r>
        <w:r>
          <w:rPr>
            <w:noProof/>
            <w:webHidden/>
          </w:rPr>
          <w:instrText xml:space="preserve"> PAGEREF _Toc110601489 \h </w:instrText>
        </w:r>
        <w:r>
          <w:rPr>
            <w:noProof/>
            <w:webHidden/>
          </w:rPr>
        </w:r>
        <w:r>
          <w:rPr>
            <w:noProof/>
            <w:webHidden/>
          </w:rPr>
          <w:fldChar w:fldCharType="separate"/>
        </w:r>
        <w:r>
          <w:rPr>
            <w:noProof/>
            <w:webHidden/>
          </w:rPr>
          <w:t>5</w:t>
        </w:r>
        <w:r>
          <w:rPr>
            <w:noProof/>
            <w:webHidden/>
          </w:rPr>
          <w:fldChar w:fldCharType="end"/>
        </w:r>
      </w:hyperlink>
    </w:p>
    <w:p w14:paraId="5162387D" w14:textId="44BEE111" w:rsidR="00E745D2" w:rsidRDefault="00E745D2">
      <w:pPr>
        <w:pStyle w:val="TOC2"/>
        <w:rPr>
          <w:rFonts w:asciiTheme="minorHAnsi" w:hAnsiTheme="minorHAnsi"/>
          <w:noProof/>
        </w:rPr>
      </w:pPr>
      <w:hyperlink w:anchor="_Toc110601490" w:history="1">
        <w:r w:rsidRPr="006D1216">
          <w:rPr>
            <w:rStyle w:val="Hyperlink"/>
            <w:noProof/>
          </w:rPr>
          <w:t>What we heard from people</w:t>
        </w:r>
        <w:r>
          <w:rPr>
            <w:noProof/>
            <w:webHidden/>
          </w:rPr>
          <w:tab/>
        </w:r>
        <w:r>
          <w:rPr>
            <w:noProof/>
            <w:webHidden/>
          </w:rPr>
          <w:fldChar w:fldCharType="begin"/>
        </w:r>
        <w:r>
          <w:rPr>
            <w:noProof/>
            <w:webHidden/>
          </w:rPr>
          <w:instrText xml:space="preserve"> PAGEREF _Toc110601490 \h </w:instrText>
        </w:r>
        <w:r>
          <w:rPr>
            <w:noProof/>
            <w:webHidden/>
          </w:rPr>
        </w:r>
        <w:r>
          <w:rPr>
            <w:noProof/>
            <w:webHidden/>
          </w:rPr>
          <w:fldChar w:fldCharType="separate"/>
        </w:r>
        <w:r>
          <w:rPr>
            <w:noProof/>
            <w:webHidden/>
          </w:rPr>
          <w:t>6</w:t>
        </w:r>
        <w:r>
          <w:rPr>
            <w:noProof/>
            <w:webHidden/>
          </w:rPr>
          <w:fldChar w:fldCharType="end"/>
        </w:r>
      </w:hyperlink>
    </w:p>
    <w:p w14:paraId="401DFF02" w14:textId="024FB2AB" w:rsidR="00E745D2" w:rsidRDefault="00E745D2">
      <w:pPr>
        <w:pStyle w:val="TOC2"/>
        <w:rPr>
          <w:rFonts w:asciiTheme="minorHAnsi" w:hAnsiTheme="minorHAnsi"/>
          <w:noProof/>
        </w:rPr>
      </w:pPr>
      <w:hyperlink w:anchor="_Toc110601491" w:history="1">
        <w:r w:rsidRPr="006D1216">
          <w:rPr>
            <w:rStyle w:val="Hyperlink"/>
            <w:noProof/>
          </w:rPr>
          <w:t>How we used the feedback</w:t>
        </w:r>
        <w:r>
          <w:rPr>
            <w:noProof/>
            <w:webHidden/>
          </w:rPr>
          <w:tab/>
        </w:r>
        <w:r>
          <w:rPr>
            <w:noProof/>
            <w:webHidden/>
          </w:rPr>
          <w:fldChar w:fldCharType="begin"/>
        </w:r>
        <w:r>
          <w:rPr>
            <w:noProof/>
            <w:webHidden/>
          </w:rPr>
          <w:instrText xml:space="preserve"> PAGEREF _Toc110601491 \h </w:instrText>
        </w:r>
        <w:r>
          <w:rPr>
            <w:noProof/>
            <w:webHidden/>
          </w:rPr>
        </w:r>
        <w:r>
          <w:rPr>
            <w:noProof/>
            <w:webHidden/>
          </w:rPr>
          <w:fldChar w:fldCharType="separate"/>
        </w:r>
        <w:r>
          <w:rPr>
            <w:noProof/>
            <w:webHidden/>
          </w:rPr>
          <w:t>7</w:t>
        </w:r>
        <w:r>
          <w:rPr>
            <w:noProof/>
            <w:webHidden/>
          </w:rPr>
          <w:fldChar w:fldCharType="end"/>
        </w:r>
      </w:hyperlink>
    </w:p>
    <w:p w14:paraId="59CCC345" w14:textId="2CA1D813" w:rsidR="00E745D2" w:rsidRDefault="00E745D2">
      <w:pPr>
        <w:pStyle w:val="TOC1"/>
        <w:rPr>
          <w:rFonts w:asciiTheme="minorHAnsi" w:hAnsiTheme="minorHAnsi"/>
          <w:noProof/>
        </w:rPr>
      </w:pPr>
      <w:hyperlink w:anchor="_Toc110601492" w:history="1">
        <w:r w:rsidRPr="006D1216">
          <w:rPr>
            <w:rStyle w:val="Hyperlink"/>
            <w:noProof/>
          </w:rPr>
          <w:t>Appendix A: Summary analysis of LTIB public consultation from Kantar</w:t>
        </w:r>
        <w:r>
          <w:rPr>
            <w:noProof/>
            <w:webHidden/>
          </w:rPr>
          <w:tab/>
        </w:r>
        <w:r>
          <w:rPr>
            <w:noProof/>
            <w:webHidden/>
          </w:rPr>
          <w:fldChar w:fldCharType="begin"/>
        </w:r>
        <w:r>
          <w:rPr>
            <w:noProof/>
            <w:webHidden/>
          </w:rPr>
          <w:instrText xml:space="preserve"> PAGEREF _Toc110601492 \h </w:instrText>
        </w:r>
        <w:r>
          <w:rPr>
            <w:noProof/>
            <w:webHidden/>
          </w:rPr>
        </w:r>
        <w:r>
          <w:rPr>
            <w:noProof/>
            <w:webHidden/>
          </w:rPr>
          <w:fldChar w:fldCharType="separate"/>
        </w:r>
        <w:r>
          <w:rPr>
            <w:noProof/>
            <w:webHidden/>
          </w:rPr>
          <w:t>8</w:t>
        </w:r>
        <w:r>
          <w:rPr>
            <w:noProof/>
            <w:webHidden/>
          </w:rPr>
          <w:fldChar w:fldCharType="end"/>
        </w:r>
      </w:hyperlink>
    </w:p>
    <w:p w14:paraId="1F6C1C37" w14:textId="552DE6DF" w:rsidR="00E745D2" w:rsidRDefault="00E745D2">
      <w:pPr>
        <w:pStyle w:val="TOC2"/>
        <w:rPr>
          <w:rFonts w:asciiTheme="minorHAnsi" w:hAnsiTheme="minorHAnsi"/>
          <w:noProof/>
        </w:rPr>
      </w:pPr>
      <w:hyperlink w:anchor="_Toc110601493" w:history="1">
        <w:r w:rsidRPr="006D1216">
          <w:rPr>
            <w:rStyle w:val="Hyperlink"/>
            <w:noProof/>
          </w:rPr>
          <w:t>Methodology</w:t>
        </w:r>
        <w:r>
          <w:rPr>
            <w:noProof/>
            <w:webHidden/>
          </w:rPr>
          <w:tab/>
        </w:r>
        <w:r>
          <w:rPr>
            <w:noProof/>
            <w:webHidden/>
          </w:rPr>
          <w:fldChar w:fldCharType="begin"/>
        </w:r>
        <w:r>
          <w:rPr>
            <w:noProof/>
            <w:webHidden/>
          </w:rPr>
          <w:instrText xml:space="preserve"> PAGEREF _Toc110601493 \h </w:instrText>
        </w:r>
        <w:r>
          <w:rPr>
            <w:noProof/>
            <w:webHidden/>
          </w:rPr>
        </w:r>
        <w:r>
          <w:rPr>
            <w:noProof/>
            <w:webHidden/>
          </w:rPr>
          <w:fldChar w:fldCharType="separate"/>
        </w:r>
        <w:r>
          <w:rPr>
            <w:noProof/>
            <w:webHidden/>
          </w:rPr>
          <w:t>8</w:t>
        </w:r>
        <w:r>
          <w:rPr>
            <w:noProof/>
            <w:webHidden/>
          </w:rPr>
          <w:fldChar w:fldCharType="end"/>
        </w:r>
      </w:hyperlink>
    </w:p>
    <w:p w14:paraId="11831DE9" w14:textId="7A6ECCAD" w:rsidR="00E745D2" w:rsidRDefault="00E745D2">
      <w:pPr>
        <w:pStyle w:val="TOC2"/>
        <w:rPr>
          <w:rFonts w:asciiTheme="minorHAnsi" w:hAnsiTheme="minorHAnsi"/>
          <w:noProof/>
        </w:rPr>
      </w:pPr>
      <w:hyperlink w:anchor="_Toc110601494" w:history="1">
        <w:r w:rsidRPr="006D1216">
          <w:rPr>
            <w:rStyle w:val="Hyperlink"/>
            <w:noProof/>
          </w:rPr>
          <w:t>Summary</w:t>
        </w:r>
        <w:r>
          <w:rPr>
            <w:noProof/>
            <w:webHidden/>
          </w:rPr>
          <w:tab/>
        </w:r>
        <w:r>
          <w:rPr>
            <w:noProof/>
            <w:webHidden/>
          </w:rPr>
          <w:fldChar w:fldCharType="begin"/>
        </w:r>
        <w:r>
          <w:rPr>
            <w:noProof/>
            <w:webHidden/>
          </w:rPr>
          <w:instrText xml:space="preserve"> PAGEREF _Toc110601494 \h </w:instrText>
        </w:r>
        <w:r>
          <w:rPr>
            <w:noProof/>
            <w:webHidden/>
          </w:rPr>
        </w:r>
        <w:r>
          <w:rPr>
            <w:noProof/>
            <w:webHidden/>
          </w:rPr>
          <w:fldChar w:fldCharType="separate"/>
        </w:r>
        <w:r>
          <w:rPr>
            <w:noProof/>
            <w:webHidden/>
          </w:rPr>
          <w:t>8</w:t>
        </w:r>
        <w:r>
          <w:rPr>
            <w:noProof/>
            <w:webHidden/>
          </w:rPr>
          <w:fldChar w:fldCharType="end"/>
        </w:r>
      </w:hyperlink>
    </w:p>
    <w:p w14:paraId="6E1F2266" w14:textId="03B772EE" w:rsidR="00E745D2" w:rsidRDefault="00E745D2">
      <w:pPr>
        <w:pStyle w:val="TOC2"/>
        <w:rPr>
          <w:rFonts w:asciiTheme="minorHAnsi" w:hAnsiTheme="minorHAnsi"/>
          <w:noProof/>
        </w:rPr>
      </w:pPr>
      <w:hyperlink w:anchor="_Toc110601495" w:history="1">
        <w:r w:rsidRPr="006D1216">
          <w:rPr>
            <w:rStyle w:val="Hyperlink"/>
            <w:noProof/>
          </w:rPr>
          <w:t>Connections to place</w:t>
        </w:r>
        <w:r>
          <w:rPr>
            <w:noProof/>
            <w:webHidden/>
          </w:rPr>
          <w:tab/>
        </w:r>
        <w:r>
          <w:rPr>
            <w:noProof/>
            <w:webHidden/>
          </w:rPr>
          <w:fldChar w:fldCharType="begin"/>
        </w:r>
        <w:r>
          <w:rPr>
            <w:noProof/>
            <w:webHidden/>
          </w:rPr>
          <w:instrText xml:space="preserve"> PAGEREF _Toc110601495 \h </w:instrText>
        </w:r>
        <w:r>
          <w:rPr>
            <w:noProof/>
            <w:webHidden/>
          </w:rPr>
        </w:r>
        <w:r>
          <w:rPr>
            <w:noProof/>
            <w:webHidden/>
          </w:rPr>
          <w:fldChar w:fldCharType="separate"/>
        </w:r>
        <w:r>
          <w:rPr>
            <w:noProof/>
            <w:webHidden/>
          </w:rPr>
          <w:t>9</w:t>
        </w:r>
        <w:r>
          <w:rPr>
            <w:noProof/>
            <w:webHidden/>
          </w:rPr>
          <w:fldChar w:fldCharType="end"/>
        </w:r>
      </w:hyperlink>
    </w:p>
    <w:p w14:paraId="3B778A15" w14:textId="33A9398D" w:rsidR="00E745D2" w:rsidRDefault="00E745D2">
      <w:pPr>
        <w:pStyle w:val="TOC2"/>
        <w:rPr>
          <w:rFonts w:asciiTheme="minorHAnsi" w:hAnsiTheme="minorHAnsi"/>
          <w:noProof/>
        </w:rPr>
      </w:pPr>
      <w:hyperlink w:anchor="_Toc110601496" w:history="1">
        <w:r w:rsidRPr="006D1216">
          <w:rPr>
            <w:rStyle w:val="Hyperlink"/>
            <w:noProof/>
          </w:rPr>
          <w:t>The places we use and value</w:t>
        </w:r>
        <w:r>
          <w:rPr>
            <w:noProof/>
            <w:webHidden/>
          </w:rPr>
          <w:tab/>
        </w:r>
        <w:r>
          <w:rPr>
            <w:noProof/>
            <w:webHidden/>
          </w:rPr>
          <w:fldChar w:fldCharType="begin"/>
        </w:r>
        <w:r>
          <w:rPr>
            <w:noProof/>
            <w:webHidden/>
          </w:rPr>
          <w:instrText xml:space="preserve"> PAGEREF _Toc110601496 \h </w:instrText>
        </w:r>
        <w:r>
          <w:rPr>
            <w:noProof/>
            <w:webHidden/>
          </w:rPr>
        </w:r>
        <w:r>
          <w:rPr>
            <w:noProof/>
            <w:webHidden/>
          </w:rPr>
          <w:fldChar w:fldCharType="separate"/>
        </w:r>
        <w:r>
          <w:rPr>
            <w:noProof/>
            <w:webHidden/>
          </w:rPr>
          <w:t>13</w:t>
        </w:r>
        <w:r>
          <w:rPr>
            <w:noProof/>
            <w:webHidden/>
          </w:rPr>
          <w:fldChar w:fldCharType="end"/>
        </w:r>
      </w:hyperlink>
    </w:p>
    <w:p w14:paraId="73F9182D" w14:textId="09F2B7C1" w:rsidR="00E745D2" w:rsidRDefault="00E745D2">
      <w:pPr>
        <w:pStyle w:val="TOC2"/>
        <w:rPr>
          <w:rFonts w:asciiTheme="minorHAnsi" w:hAnsiTheme="minorHAnsi"/>
          <w:noProof/>
        </w:rPr>
      </w:pPr>
      <w:hyperlink w:anchor="_Toc110601497" w:history="1">
        <w:r w:rsidRPr="006D1216">
          <w:rPr>
            <w:rStyle w:val="Hyperlink"/>
            <w:noProof/>
          </w:rPr>
          <w:t>Your role</w:t>
        </w:r>
        <w:r>
          <w:rPr>
            <w:noProof/>
            <w:webHidden/>
          </w:rPr>
          <w:tab/>
        </w:r>
        <w:r>
          <w:rPr>
            <w:noProof/>
            <w:webHidden/>
          </w:rPr>
          <w:fldChar w:fldCharType="begin"/>
        </w:r>
        <w:r>
          <w:rPr>
            <w:noProof/>
            <w:webHidden/>
          </w:rPr>
          <w:instrText xml:space="preserve"> PAGEREF _Toc110601497 \h </w:instrText>
        </w:r>
        <w:r>
          <w:rPr>
            <w:noProof/>
            <w:webHidden/>
          </w:rPr>
        </w:r>
        <w:r>
          <w:rPr>
            <w:noProof/>
            <w:webHidden/>
          </w:rPr>
          <w:fldChar w:fldCharType="separate"/>
        </w:r>
        <w:r>
          <w:rPr>
            <w:noProof/>
            <w:webHidden/>
          </w:rPr>
          <w:t>14</w:t>
        </w:r>
        <w:r>
          <w:rPr>
            <w:noProof/>
            <w:webHidden/>
          </w:rPr>
          <w:fldChar w:fldCharType="end"/>
        </w:r>
      </w:hyperlink>
    </w:p>
    <w:p w14:paraId="36215A4E" w14:textId="74243761" w:rsidR="00E745D2" w:rsidRDefault="00E745D2">
      <w:pPr>
        <w:pStyle w:val="TOC2"/>
        <w:rPr>
          <w:rFonts w:asciiTheme="minorHAnsi" w:hAnsiTheme="minorHAnsi"/>
          <w:noProof/>
        </w:rPr>
      </w:pPr>
      <w:hyperlink w:anchor="_Toc110601498" w:history="1">
        <w:r w:rsidRPr="006D1216">
          <w:rPr>
            <w:rStyle w:val="Hyperlink"/>
            <w:noProof/>
          </w:rPr>
          <w:t>Demographics</w:t>
        </w:r>
        <w:r>
          <w:rPr>
            <w:noProof/>
            <w:webHidden/>
          </w:rPr>
          <w:tab/>
        </w:r>
        <w:r>
          <w:rPr>
            <w:noProof/>
            <w:webHidden/>
          </w:rPr>
          <w:fldChar w:fldCharType="begin"/>
        </w:r>
        <w:r>
          <w:rPr>
            <w:noProof/>
            <w:webHidden/>
          </w:rPr>
          <w:instrText xml:space="preserve"> PAGEREF _Toc110601498 \h </w:instrText>
        </w:r>
        <w:r>
          <w:rPr>
            <w:noProof/>
            <w:webHidden/>
          </w:rPr>
        </w:r>
        <w:r>
          <w:rPr>
            <w:noProof/>
            <w:webHidden/>
          </w:rPr>
          <w:fldChar w:fldCharType="separate"/>
        </w:r>
        <w:r>
          <w:rPr>
            <w:noProof/>
            <w:webHidden/>
          </w:rPr>
          <w:t>19</w:t>
        </w:r>
        <w:r>
          <w:rPr>
            <w:noProof/>
            <w:webHidden/>
          </w:rPr>
          <w:fldChar w:fldCharType="end"/>
        </w:r>
      </w:hyperlink>
    </w:p>
    <w:p w14:paraId="1963C56A" w14:textId="389221CD" w:rsidR="00796A6F" w:rsidRPr="00554B30" w:rsidRDefault="00775F57" w:rsidP="00534271">
      <w:pPr>
        <w:pStyle w:val="Glossary"/>
      </w:pPr>
      <w:r w:rsidRPr="006B77BB">
        <w:rPr>
          <w:color w:val="0092CF"/>
        </w:rPr>
        <w:fldChar w:fldCharType="end"/>
      </w:r>
      <w:bookmarkStart w:id="0" w:name="_Toc215561202"/>
      <w:r w:rsidR="00796A6F" w:rsidRPr="00554B30">
        <w:br w:type="page"/>
      </w:r>
    </w:p>
    <w:p w14:paraId="2E4703EC" w14:textId="27007DDA" w:rsidR="009C31B4" w:rsidRPr="00AB4FE9" w:rsidRDefault="00880744" w:rsidP="00534271">
      <w:pPr>
        <w:pStyle w:val="Heading1"/>
      </w:pPr>
      <w:bookmarkStart w:id="1" w:name="_Toc345760336"/>
      <w:bookmarkStart w:id="2" w:name="_Toc110601486"/>
      <w:bookmarkEnd w:id="0"/>
      <w:r w:rsidRPr="00AB4FE9">
        <w:rPr>
          <w:rStyle w:val="Heading2Char"/>
          <w:b/>
          <w:bCs/>
          <w:sz w:val="48"/>
          <w:szCs w:val="28"/>
        </w:rPr>
        <w:lastRenderedPageBreak/>
        <w:t>Executive summary</w:t>
      </w:r>
      <w:bookmarkEnd w:id="2"/>
    </w:p>
    <w:p w14:paraId="0F8A8177" w14:textId="5BAF0507" w:rsidR="00B41F53" w:rsidRDefault="00B41F53" w:rsidP="00116A12">
      <w:pPr>
        <w:pStyle w:val="BodyText"/>
      </w:pPr>
      <w:r>
        <w:t>As part of a Long-term Insights Briefing (LTIB), the Public Service Act 2020 (</w:t>
      </w:r>
      <w:hyperlink r:id="rId23" w:history="1">
        <w:r w:rsidRPr="0C0EBAB4">
          <w:rPr>
            <w:rStyle w:val="Hyperlink"/>
          </w:rPr>
          <w:t>Schedule 6, clauses 8 and 9</w:t>
        </w:r>
      </w:hyperlink>
      <w:r>
        <w:t xml:space="preserve">) requires a chief executive of a government department to consult </w:t>
      </w:r>
      <w:r w:rsidR="006773D4">
        <w:t xml:space="preserve">with the public </w:t>
      </w:r>
      <w:r>
        <w:t xml:space="preserve">on a proposed subject matter topic. </w:t>
      </w:r>
    </w:p>
    <w:p w14:paraId="4F957883" w14:textId="604372D0" w:rsidR="00B41F53" w:rsidRDefault="00054FC9" w:rsidP="00116A12">
      <w:pPr>
        <w:pStyle w:val="BodyText"/>
      </w:pPr>
      <w:r>
        <w:t>In May 2022</w:t>
      </w:r>
      <w:r w:rsidR="00253F68">
        <w:t>,</w:t>
      </w:r>
      <w:r>
        <w:t xml:space="preserve"> t</w:t>
      </w:r>
      <w:r w:rsidR="00B41F53">
        <w:t>he Ministry for the Environment (</w:t>
      </w:r>
      <w:r w:rsidR="00253F68">
        <w:t>the Ministry</w:t>
      </w:r>
      <w:r w:rsidR="00B41F53">
        <w:t xml:space="preserve">) carried out public consultation on the proposed topic for its 2022 LTIB </w:t>
      </w:r>
      <w:r w:rsidR="00880744">
        <w:t>and commissioned Kantar to analyse</w:t>
      </w:r>
      <w:r>
        <w:t xml:space="preserve"> the</w:t>
      </w:r>
      <w:r w:rsidR="00880744">
        <w:t xml:space="preserve"> submissions </w:t>
      </w:r>
      <w:r>
        <w:t xml:space="preserve">it </w:t>
      </w:r>
      <w:r w:rsidR="00880744">
        <w:t>received</w:t>
      </w:r>
      <w:r w:rsidR="00B41F53">
        <w:t xml:space="preserve">. </w:t>
      </w:r>
    </w:p>
    <w:p w14:paraId="343D21F7" w14:textId="74520D6B" w:rsidR="00B41F53" w:rsidRPr="00DB494E" w:rsidRDefault="00B41F53" w:rsidP="00116A12">
      <w:pPr>
        <w:pStyle w:val="BodyText"/>
      </w:pPr>
      <w:r>
        <w:t>This document summar</w:t>
      </w:r>
      <w:r w:rsidR="00054FC9">
        <w:t>ises</w:t>
      </w:r>
      <w:r>
        <w:t xml:space="preserve"> the responses </w:t>
      </w:r>
      <w:r w:rsidR="00054FC9">
        <w:t xml:space="preserve">to the </w:t>
      </w:r>
      <w:r>
        <w:t>public consultation. Thank you to everyone who provide</w:t>
      </w:r>
      <w:r w:rsidR="005C18E3">
        <w:t>d</w:t>
      </w:r>
      <w:r>
        <w:t xml:space="preserve"> </w:t>
      </w:r>
      <w:r w:rsidR="002B0C19">
        <w:t xml:space="preserve">the Ministry </w:t>
      </w:r>
      <w:r>
        <w:t>with feedback. Your input will help to strengthen th</w:t>
      </w:r>
      <w:r w:rsidR="006773D4">
        <w:t>is</w:t>
      </w:r>
      <w:r>
        <w:t xml:space="preserve"> and future briefings.</w:t>
      </w:r>
    </w:p>
    <w:p w14:paraId="284CDB8C" w14:textId="213CD06B" w:rsidR="0080531E" w:rsidRPr="009A2A8A" w:rsidRDefault="00B41F53" w:rsidP="00116A12">
      <w:pPr>
        <w:pStyle w:val="Heading2"/>
      </w:pPr>
      <w:bookmarkStart w:id="3" w:name="_Toc110601487"/>
      <w:r>
        <w:t>Summary</w:t>
      </w:r>
      <w:r w:rsidR="00BB5576">
        <w:t xml:space="preserve"> of submissions</w:t>
      </w:r>
      <w:bookmarkEnd w:id="3"/>
    </w:p>
    <w:p w14:paraId="278F4308" w14:textId="0AD9BD0F" w:rsidR="00B41F53" w:rsidRDefault="00B41F53" w:rsidP="00116A12">
      <w:pPr>
        <w:pStyle w:val="BodyText"/>
      </w:pPr>
      <w:r>
        <w:t xml:space="preserve">The </w:t>
      </w:r>
      <w:hyperlink r:id="rId24" w:history="1">
        <w:r w:rsidRPr="00FA33D6">
          <w:rPr>
            <w:rStyle w:val="Hyperlink"/>
          </w:rPr>
          <w:t>first phase of public consultation</w:t>
        </w:r>
      </w:hyperlink>
      <w:r>
        <w:t xml:space="preserve"> of </w:t>
      </w:r>
      <w:r w:rsidR="002B0C19">
        <w:t xml:space="preserve">the Ministry’s </w:t>
      </w:r>
      <w:r>
        <w:t xml:space="preserve">LTIB </w:t>
      </w:r>
      <w:r w:rsidR="0039557D">
        <w:t>ran from</w:t>
      </w:r>
      <w:r>
        <w:t xml:space="preserve"> 5</w:t>
      </w:r>
      <w:r w:rsidR="0039557D">
        <w:t xml:space="preserve"> to </w:t>
      </w:r>
      <w:r>
        <w:t xml:space="preserve">20 May 2022. The proposed topic was </w:t>
      </w:r>
      <w:r w:rsidR="006773D4">
        <w:t>‘</w:t>
      </w:r>
      <w:r>
        <w:t xml:space="preserve">He </w:t>
      </w:r>
      <w:proofErr w:type="spellStart"/>
      <w:r>
        <w:t>tāngata</w:t>
      </w:r>
      <w:proofErr w:type="spellEnd"/>
      <w:r>
        <w:t xml:space="preserve">, he </w:t>
      </w:r>
      <w:proofErr w:type="spellStart"/>
      <w:r>
        <w:t>wāhi</w:t>
      </w:r>
      <w:proofErr w:type="spellEnd"/>
      <w:r>
        <w:t xml:space="preserve"> – Kia </w:t>
      </w:r>
      <w:proofErr w:type="spellStart"/>
      <w:r>
        <w:t>ora</w:t>
      </w:r>
      <w:proofErr w:type="spellEnd"/>
      <w:r>
        <w:t xml:space="preserve"> ai </w:t>
      </w:r>
      <w:proofErr w:type="spellStart"/>
      <w:r>
        <w:t>ngā</w:t>
      </w:r>
      <w:proofErr w:type="spellEnd"/>
      <w:r>
        <w:t xml:space="preserve"> </w:t>
      </w:r>
      <w:proofErr w:type="spellStart"/>
      <w:r>
        <w:t>reanga</w:t>
      </w:r>
      <w:proofErr w:type="spellEnd"/>
      <w:r>
        <w:t xml:space="preserve"> </w:t>
      </w:r>
      <w:proofErr w:type="spellStart"/>
      <w:r>
        <w:t>katoa</w:t>
      </w:r>
      <w:proofErr w:type="spellEnd"/>
      <w:r>
        <w:t>. People and place – Ensuring the wellbeing of every generation</w:t>
      </w:r>
      <w:r w:rsidR="006773D4">
        <w:t>’</w:t>
      </w:r>
      <w:r>
        <w:t xml:space="preserve">. </w:t>
      </w:r>
      <w:r w:rsidR="006773D4">
        <w:t>The consu</w:t>
      </w:r>
      <w:r w:rsidR="00B16A45">
        <w:t>l</w:t>
      </w:r>
      <w:r w:rsidR="006773D4">
        <w:t>tation</w:t>
      </w:r>
      <w:r>
        <w:t xml:space="preserve"> </w:t>
      </w:r>
      <w:r w:rsidR="00412393">
        <w:t xml:space="preserve">asked </w:t>
      </w:r>
      <w:r>
        <w:t>the public wh</w:t>
      </w:r>
      <w:r w:rsidR="00412393">
        <w:t>ich</w:t>
      </w:r>
      <w:r>
        <w:t xml:space="preserve"> focus </w:t>
      </w:r>
      <w:r w:rsidR="00412393">
        <w:t xml:space="preserve">area </w:t>
      </w:r>
      <w:r>
        <w:t xml:space="preserve">was of most interest to them when considering </w:t>
      </w:r>
      <w:r w:rsidR="0039557D">
        <w:t xml:space="preserve">the </w:t>
      </w:r>
      <w:r>
        <w:t>people and place</w:t>
      </w:r>
      <w:r w:rsidR="0039557D">
        <w:t xml:space="preserve"> of Aotearoa New Zealand</w:t>
      </w:r>
      <w:r w:rsidR="00412393">
        <w:t xml:space="preserve">. The </w:t>
      </w:r>
      <w:r w:rsidR="00EE10AB">
        <w:t xml:space="preserve">aim of the </w:t>
      </w:r>
      <w:r w:rsidR="0039557D">
        <w:t xml:space="preserve">consultation </w:t>
      </w:r>
      <w:r w:rsidR="00412393">
        <w:t>was for respondents</w:t>
      </w:r>
      <w:r>
        <w:t xml:space="preserve"> to share their aspirations for the future of the land (30 years and beyond) and </w:t>
      </w:r>
      <w:r w:rsidR="00412393">
        <w:t xml:space="preserve">offer </w:t>
      </w:r>
      <w:r>
        <w:t xml:space="preserve">ideas for </w:t>
      </w:r>
      <w:r w:rsidR="00412393">
        <w:t xml:space="preserve">how </w:t>
      </w:r>
      <w:r>
        <w:t>to get there.</w:t>
      </w:r>
    </w:p>
    <w:p w14:paraId="3E0B5416" w14:textId="6DD53E1D" w:rsidR="00B41F53" w:rsidRDefault="002B0C19" w:rsidP="00116A12">
      <w:pPr>
        <w:pStyle w:val="BodyText"/>
      </w:pPr>
      <w:r>
        <w:t>The Ministry</w:t>
      </w:r>
      <w:r w:rsidR="00B41F53">
        <w:t xml:space="preserve"> received 49 submissions during the public consultation period. The submissions showed </w:t>
      </w:r>
      <w:r w:rsidR="00B16A45">
        <w:t xml:space="preserve">an </w:t>
      </w:r>
      <w:r w:rsidR="00B41F53">
        <w:t>interest in the proposed topic and included useful suggestions. The key th</w:t>
      </w:r>
      <w:r w:rsidR="00B16A45">
        <w:t>eme</w:t>
      </w:r>
      <w:r w:rsidR="00B41F53">
        <w:t xml:space="preserve">s </w:t>
      </w:r>
      <w:r w:rsidR="00412393">
        <w:t>of submissions were</w:t>
      </w:r>
      <w:r w:rsidR="00946862">
        <w:t xml:space="preserve"> as follows.</w:t>
      </w:r>
    </w:p>
    <w:p w14:paraId="53A5A316" w14:textId="1B3B0B1C" w:rsidR="00B41F53" w:rsidRDefault="00B41F53" w:rsidP="00116A12">
      <w:pPr>
        <w:pStyle w:val="Bullet"/>
      </w:pPr>
      <w:r w:rsidRPr="00AD1519">
        <w:t xml:space="preserve">Respondents feel that the land supports our wellbeing in a myriad of ways, </w:t>
      </w:r>
      <w:r w:rsidR="00412393">
        <w:t xml:space="preserve">in particular, </w:t>
      </w:r>
      <w:r w:rsidRPr="00AD1519">
        <w:t>physical and mental wellbeing</w:t>
      </w:r>
      <w:r>
        <w:t xml:space="preserve">. </w:t>
      </w:r>
    </w:p>
    <w:p w14:paraId="146E6DB1" w14:textId="28BCE063" w:rsidR="00B41F53" w:rsidRPr="00AD1519" w:rsidRDefault="00B41F53" w:rsidP="00116A12">
      <w:pPr>
        <w:pStyle w:val="Bullet"/>
      </w:pPr>
      <w:r w:rsidRPr="00AD1519">
        <w:t>When thinking about our land in the future, respondents want to expand our natural environment, condense our urban environment, and reduce pollution. Respondents want the legacy of our generation to be an improved natural environment</w:t>
      </w:r>
      <w:r w:rsidR="0039557D">
        <w:t xml:space="preserve">, </w:t>
      </w:r>
      <w:r w:rsidR="00083FD7">
        <w:t xml:space="preserve">to </w:t>
      </w:r>
      <w:r w:rsidRPr="00AD1519">
        <w:t>embrac</w:t>
      </w:r>
      <w:r w:rsidR="00083FD7">
        <w:t>e</w:t>
      </w:r>
      <w:r w:rsidRPr="00AD1519">
        <w:t xml:space="preserve"> the view</w:t>
      </w:r>
      <w:r w:rsidR="006F382E">
        <w:t xml:space="preserve"> that</w:t>
      </w:r>
      <w:r w:rsidRPr="00AD1519">
        <w:t xml:space="preserve"> we are</w:t>
      </w:r>
      <w:r w:rsidR="006F382E">
        <w:t xml:space="preserve"> kaitiaki</w:t>
      </w:r>
      <w:r w:rsidRPr="00AD1519">
        <w:t xml:space="preserve"> </w:t>
      </w:r>
      <w:r w:rsidR="006F382E">
        <w:t>(</w:t>
      </w:r>
      <w:r w:rsidRPr="00AD1519">
        <w:t>guardians</w:t>
      </w:r>
      <w:r w:rsidR="006F382E">
        <w:t>)</w:t>
      </w:r>
      <w:r w:rsidRPr="00AD1519">
        <w:t xml:space="preserve"> of our environment</w:t>
      </w:r>
      <w:r w:rsidR="00083FD7">
        <w:t>,</w:t>
      </w:r>
      <w:r w:rsidRPr="00AD1519">
        <w:t xml:space="preserve"> and </w:t>
      </w:r>
      <w:r w:rsidR="00083FD7">
        <w:t xml:space="preserve">to be </w:t>
      </w:r>
      <w:r w:rsidRPr="00AD1519">
        <w:t>more in tune with nature.</w:t>
      </w:r>
    </w:p>
    <w:p w14:paraId="6B72EBF3" w14:textId="4EFC872D" w:rsidR="00B41F53" w:rsidRPr="00AD1519" w:rsidRDefault="00083FD7" w:rsidP="00116A12">
      <w:pPr>
        <w:pStyle w:val="Bullet"/>
      </w:pPr>
      <w:bookmarkStart w:id="4" w:name="_Hlk106620598"/>
      <w:r>
        <w:t>Respondents consider that c</w:t>
      </w:r>
      <w:r w:rsidRPr="00AD1519">
        <w:t xml:space="preserve">onservation </w:t>
      </w:r>
      <w:r w:rsidR="00B41F53" w:rsidRPr="00AD1519">
        <w:t>and spaces for recreation are the most important land uses and activities for the wellbeing of future generations.</w:t>
      </w:r>
    </w:p>
    <w:bookmarkEnd w:id="4"/>
    <w:p w14:paraId="32D2C283" w14:textId="77777777" w:rsidR="00B41F53" w:rsidRDefault="00B41F53" w:rsidP="00116A12">
      <w:pPr>
        <w:pStyle w:val="Bullet"/>
      </w:pPr>
      <w:r w:rsidRPr="00AD1519">
        <w:t>Respondents are very interested in case studies about native forest and bush and sustainable urban development</w:t>
      </w:r>
      <w:r>
        <w:t xml:space="preserve">. </w:t>
      </w:r>
    </w:p>
    <w:p w14:paraId="5A7CF188" w14:textId="1B301415" w:rsidR="00B41F53" w:rsidRDefault="00B41F53" w:rsidP="00116A12">
      <w:pPr>
        <w:pStyle w:val="Bullet"/>
      </w:pPr>
      <w:r w:rsidRPr="00AD1519">
        <w:t xml:space="preserve">Respondents think technology and infrastructure </w:t>
      </w:r>
      <w:r w:rsidR="00083FD7">
        <w:t>related to the environment could be improved</w:t>
      </w:r>
      <w:r w:rsidRPr="00AD1519">
        <w:t xml:space="preserve">, </w:t>
      </w:r>
      <w:r w:rsidR="00083FD7">
        <w:t xml:space="preserve">and that </w:t>
      </w:r>
      <w:r w:rsidRPr="00AD1519">
        <w:t xml:space="preserve">cost </w:t>
      </w:r>
      <w:r w:rsidR="00083FD7">
        <w:t xml:space="preserve">is the biggest </w:t>
      </w:r>
      <w:r w:rsidRPr="00AD1519">
        <w:t xml:space="preserve">barrier </w:t>
      </w:r>
      <w:r w:rsidR="00083FD7">
        <w:t xml:space="preserve">to </w:t>
      </w:r>
      <w:r w:rsidRPr="00AD1519">
        <w:t>sustainable choices</w:t>
      </w:r>
      <w:r>
        <w:t>.</w:t>
      </w:r>
    </w:p>
    <w:p w14:paraId="064AD55D" w14:textId="70F9078F" w:rsidR="00B41F53" w:rsidRDefault="00B41F53" w:rsidP="00116A12">
      <w:pPr>
        <w:pStyle w:val="BodyText"/>
      </w:pPr>
      <w:r>
        <w:t>Since the respondents are self-selected, the data may be affected by intrinsic bias</w:t>
      </w:r>
      <w:r w:rsidR="00BB5576">
        <w:t xml:space="preserve"> and </w:t>
      </w:r>
      <w:r w:rsidRPr="00F62398">
        <w:t xml:space="preserve">the respondents are not </w:t>
      </w:r>
      <w:r>
        <w:t xml:space="preserve">necessarily </w:t>
      </w:r>
      <w:r w:rsidRPr="00F62398">
        <w:t xml:space="preserve">representative of New Zealand in terms of their demographics. </w:t>
      </w:r>
      <w:r w:rsidR="00083FD7">
        <w:t>R</w:t>
      </w:r>
      <w:r w:rsidRPr="00F62398">
        <w:t xml:space="preserve">esults </w:t>
      </w:r>
      <w:r w:rsidR="00083FD7">
        <w:t xml:space="preserve">should </w:t>
      </w:r>
      <w:r w:rsidRPr="00F62398">
        <w:t xml:space="preserve">be viewed in this context and cannot be extrapolated to the wider population. </w:t>
      </w:r>
      <w:r w:rsidRPr="00996C23">
        <w:t xml:space="preserve">We can still </w:t>
      </w:r>
      <w:r>
        <w:t>draw</w:t>
      </w:r>
      <w:r w:rsidRPr="00996C23">
        <w:t xml:space="preserve"> from the survey responses</w:t>
      </w:r>
      <w:r w:rsidR="00725C75">
        <w:t>;</w:t>
      </w:r>
      <w:r w:rsidR="00DC4DA5">
        <w:t xml:space="preserve"> </w:t>
      </w:r>
      <w:r w:rsidRPr="00996C23">
        <w:t>we just need to be mindful of this limitation.</w:t>
      </w:r>
    </w:p>
    <w:p w14:paraId="7FE7F3EC" w14:textId="1CA3F1BC" w:rsidR="00B41F53" w:rsidRDefault="00B41F53" w:rsidP="00116A12">
      <w:pPr>
        <w:pStyle w:val="BodyText"/>
      </w:pPr>
      <w:r>
        <w:t xml:space="preserve">After analysis of the </w:t>
      </w:r>
      <w:r w:rsidR="00D15DB5">
        <w:t xml:space="preserve">consultation </w:t>
      </w:r>
      <w:r>
        <w:t xml:space="preserve">responses, </w:t>
      </w:r>
      <w:r w:rsidR="002B0C19">
        <w:t>the Ministry</w:t>
      </w:r>
      <w:r w:rsidR="00D15DB5">
        <w:t xml:space="preserve"> has confirmed the </w:t>
      </w:r>
      <w:r>
        <w:t xml:space="preserve">proposed topic of the LTIB and will proceed to the next phase. </w:t>
      </w:r>
    </w:p>
    <w:p w14:paraId="0085AC35" w14:textId="587D8BA4" w:rsidR="00B41F53" w:rsidRDefault="00B41F53" w:rsidP="00116A12">
      <w:pPr>
        <w:pStyle w:val="BodyText"/>
      </w:pPr>
      <w:r>
        <w:lastRenderedPageBreak/>
        <w:t xml:space="preserve">As well as the public consultation, </w:t>
      </w:r>
      <w:r w:rsidR="002B0C19">
        <w:t xml:space="preserve">the Ministry </w:t>
      </w:r>
      <w:r>
        <w:t xml:space="preserve">carried out workshops with </w:t>
      </w:r>
      <w:r w:rsidR="00D15DB5">
        <w:t xml:space="preserve">targeted </w:t>
      </w:r>
      <w:r>
        <w:t>youth groups to better understand their aspirations for the future of land.</w:t>
      </w:r>
      <w:r w:rsidR="00725C75" w:rsidRPr="00725C75">
        <w:t xml:space="preserve"> The material generated from these workshops will be incorporated into our draft </w:t>
      </w:r>
      <w:r w:rsidR="00BD168F">
        <w:t>LTIB,</w:t>
      </w:r>
      <w:r w:rsidR="00725C75" w:rsidRPr="00725C75">
        <w:t xml:space="preserve"> </w:t>
      </w:r>
      <w:r w:rsidR="00BD168F">
        <w:t>which</w:t>
      </w:r>
      <w:r w:rsidR="00725C75" w:rsidRPr="00725C75">
        <w:t xml:space="preserve"> will be consulted</w:t>
      </w:r>
      <w:r w:rsidR="00BD168F">
        <w:t xml:space="preserve"> on</w:t>
      </w:r>
      <w:r w:rsidR="00725C75" w:rsidRPr="00725C75">
        <w:t xml:space="preserve"> in the second round of public consultation.</w:t>
      </w:r>
    </w:p>
    <w:p w14:paraId="232C3051" w14:textId="77777777" w:rsidR="0080531E" w:rsidRPr="006B77BB" w:rsidRDefault="00B41F53" w:rsidP="00116A12">
      <w:pPr>
        <w:pStyle w:val="Heading2"/>
      </w:pPr>
      <w:bookmarkStart w:id="5" w:name="_Toc110601488"/>
      <w:r>
        <w:t>Background</w:t>
      </w:r>
      <w:bookmarkEnd w:id="5"/>
    </w:p>
    <w:p w14:paraId="71465CB4" w14:textId="133685E1" w:rsidR="00B41F53" w:rsidRDefault="00B41F53" w:rsidP="00116A12">
      <w:pPr>
        <w:pStyle w:val="BodyText"/>
      </w:pPr>
      <w:r>
        <w:t xml:space="preserve">The Public Service Act 2020 introduced a new requirement </w:t>
      </w:r>
      <w:r w:rsidR="00723E23">
        <w:t xml:space="preserve">for </w:t>
      </w:r>
      <w:r>
        <w:t>departmental chief executives to publish a</w:t>
      </w:r>
      <w:r w:rsidR="0010003B">
        <w:t>n</w:t>
      </w:r>
      <w:r>
        <w:t xml:space="preserve"> </w:t>
      </w:r>
      <w:r w:rsidR="0010003B">
        <w:t xml:space="preserve">LTIB </w:t>
      </w:r>
      <w:r>
        <w:t xml:space="preserve">at least every three years. </w:t>
      </w:r>
      <w:r w:rsidR="00DC4DA5">
        <w:t>T</w:t>
      </w:r>
      <w:r>
        <w:t xml:space="preserve">he purpose of the LTIB is to </w:t>
      </w:r>
      <w:r w:rsidR="00DC4DA5">
        <w:t xml:space="preserve">reveal </w:t>
      </w:r>
      <w:r>
        <w:t>medium</w:t>
      </w:r>
      <w:r w:rsidR="00880744">
        <w:t>-</w:t>
      </w:r>
      <w:r>
        <w:t xml:space="preserve"> and long-term trends</w:t>
      </w:r>
      <w:r w:rsidR="00DC4DA5">
        <w:t>,</w:t>
      </w:r>
      <w:r>
        <w:t xml:space="preserve"> risks and opportunities that may affect New Zealand</w:t>
      </w:r>
      <w:r w:rsidR="00DC4DA5">
        <w:t>’s land and people</w:t>
      </w:r>
      <w:r>
        <w:t>.</w:t>
      </w:r>
    </w:p>
    <w:p w14:paraId="335F6375" w14:textId="6B40D3FD" w:rsidR="00B41F53" w:rsidRDefault="00B41F53" w:rsidP="00116A12">
      <w:pPr>
        <w:pStyle w:val="BodyText"/>
      </w:pPr>
      <w:r>
        <w:t>The LTIB is not government policy</w:t>
      </w:r>
      <w:r w:rsidR="00DC4DA5">
        <w:t xml:space="preserve"> and t</w:t>
      </w:r>
      <w:r>
        <w:t xml:space="preserve">he requirement to publish </w:t>
      </w:r>
      <w:r w:rsidR="00DC4DA5">
        <w:t xml:space="preserve">it </w:t>
      </w:r>
      <w:r>
        <w:t>is a statutory duty o</w:t>
      </w:r>
      <w:r w:rsidR="00DC4DA5">
        <w:t>f</w:t>
      </w:r>
      <w:r>
        <w:t xml:space="preserve"> departmental chief executives, independent of ministers. LTIBs differ from the advice that the public service provides ministers, or the accountability and planning documents prepared for Parliament. For more information, </w:t>
      </w:r>
      <w:r w:rsidR="0058180D">
        <w:t xml:space="preserve">see </w:t>
      </w:r>
      <w:r>
        <w:t xml:space="preserve">the </w:t>
      </w:r>
      <w:hyperlink r:id="rId25" w:history="1">
        <w:r w:rsidRPr="00DC4DA5">
          <w:rPr>
            <w:rStyle w:val="Hyperlink"/>
          </w:rPr>
          <w:t>Department of Prime Minister and Cabinet</w:t>
        </w:r>
      </w:hyperlink>
      <w:r>
        <w:t>.</w:t>
      </w:r>
    </w:p>
    <w:p w14:paraId="6D775DB0" w14:textId="77777777" w:rsidR="00B41F53" w:rsidRDefault="00B41F53" w:rsidP="001640D9">
      <w:pPr>
        <w:pStyle w:val="Heading2"/>
      </w:pPr>
      <w:bookmarkStart w:id="6" w:name="_Toc110601489"/>
      <w:r>
        <w:t>Our approach</w:t>
      </w:r>
      <w:bookmarkEnd w:id="6"/>
    </w:p>
    <w:p w14:paraId="17520F24" w14:textId="63630451" w:rsidR="00B41F53" w:rsidRDefault="002B0C19" w:rsidP="00116A12">
      <w:pPr>
        <w:pStyle w:val="BodyText"/>
      </w:pPr>
      <w:r>
        <w:t>The Ministry</w:t>
      </w:r>
      <w:r w:rsidR="006967F1">
        <w:t xml:space="preserve">’s </w:t>
      </w:r>
      <w:r w:rsidR="00B41F53">
        <w:t xml:space="preserve">public consultation </w:t>
      </w:r>
      <w:r w:rsidR="006967F1">
        <w:t xml:space="preserve">sought </w:t>
      </w:r>
      <w:r w:rsidR="00B41F53">
        <w:t xml:space="preserve">feedback on a proposed topic for </w:t>
      </w:r>
      <w:r w:rsidR="006967F1">
        <w:t xml:space="preserve">its </w:t>
      </w:r>
      <w:r w:rsidR="00B41F53">
        <w:t xml:space="preserve">LTIB: </w:t>
      </w:r>
      <w:r w:rsidR="006967F1">
        <w:t>’</w:t>
      </w:r>
      <w:r w:rsidR="00B41F53">
        <w:t xml:space="preserve">He </w:t>
      </w:r>
      <w:proofErr w:type="spellStart"/>
      <w:r w:rsidR="00B41F53">
        <w:t>tāngata</w:t>
      </w:r>
      <w:proofErr w:type="spellEnd"/>
      <w:r w:rsidR="00B41F53">
        <w:t xml:space="preserve">, he </w:t>
      </w:r>
      <w:proofErr w:type="spellStart"/>
      <w:r w:rsidR="00B41F53">
        <w:t>wāhi</w:t>
      </w:r>
      <w:proofErr w:type="spellEnd"/>
      <w:r w:rsidR="00B41F53">
        <w:t xml:space="preserve"> – Kia </w:t>
      </w:r>
      <w:proofErr w:type="spellStart"/>
      <w:r w:rsidR="00B41F53">
        <w:t>ora</w:t>
      </w:r>
      <w:proofErr w:type="spellEnd"/>
      <w:r w:rsidR="00B41F53">
        <w:t xml:space="preserve"> ai </w:t>
      </w:r>
      <w:proofErr w:type="spellStart"/>
      <w:r w:rsidR="00B41F53">
        <w:t>ngā</w:t>
      </w:r>
      <w:proofErr w:type="spellEnd"/>
      <w:r w:rsidR="00B41F53">
        <w:t xml:space="preserve"> </w:t>
      </w:r>
      <w:proofErr w:type="spellStart"/>
      <w:r w:rsidR="00B41F53">
        <w:t>reanga</w:t>
      </w:r>
      <w:proofErr w:type="spellEnd"/>
      <w:r w:rsidR="00B41F53">
        <w:t xml:space="preserve"> </w:t>
      </w:r>
      <w:proofErr w:type="spellStart"/>
      <w:r w:rsidR="00B41F53">
        <w:t>katoa</w:t>
      </w:r>
      <w:proofErr w:type="spellEnd"/>
      <w:r w:rsidR="00B41F53">
        <w:t>. People and place – Ensuring the wellbeing of every generation.</w:t>
      </w:r>
      <w:r w:rsidR="006967F1">
        <w:t>’</w:t>
      </w:r>
    </w:p>
    <w:p w14:paraId="421BA8A0" w14:textId="68A98D49" w:rsidR="00B41F53" w:rsidRDefault="00B41F53" w:rsidP="00116A12">
      <w:pPr>
        <w:pStyle w:val="BodyText"/>
      </w:pPr>
      <w:r>
        <w:t xml:space="preserve">The consultation </w:t>
      </w:r>
      <w:r w:rsidR="006967F1">
        <w:t xml:space="preserve">invited </w:t>
      </w:r>
      <w:r>
        <w:t xml:space="preserve">people to share what </w:t>
      </w:r>
      <w:r w:rsidR="00715644">
        <w:t>aspect</w:t>
      </w:r>
      <w:r w:rsidR="00D554A8">
        <w:t>s</w:t>
      </w:r>
      <w:r w:rsidR="00715644">
        <w:t xml:space="preserve"> of </w:t>
      </w:r>
      <w:r>
        <w:t xml:space="preserve">people and place </w:t>
      </w:r>
      <w:r w:rsidR="00065998">
        <w:t>are</w:t>
      </w:r>
      <w:r>
        <w:t xml:space="preserve"> of most interest to them. The consultation questions focus</w:t>
      </w:r>
      <w:r w:rsidR="003C659C">
        <w:t>ed</w:t>
      </w:r>
      <w:r>
        <w:t xml:space="preserve"> the respondents’ attention </w:t>
      </w:r>
      <w:r w:rsidR="003C659C">
        <w:t xml:space="preserve">on </w:t>
      </w:r>
      <w:r>
        <w:t>their aspirations for the future of the land (30 years and beyond) and to what New Zealanders need to do to get there.</w:t>
      </w:r>
    </w:p>
    <w:p w14:paraId="3A20E614" w14:textId="4B9E1F02" w:rsidR="00B41F53" w:rsidRDefault="00B41F53" w:rsidP="00116A12">
      <w:pPr>
        <w:pStyle w:val="BodyText"/>
      </w:pPr>
      <w:r>
        <w:t>Questions were divided into three sections</w:t>
      </w:r>
      <w:r w:rsidR="00D554A8">
        <w:t>.</w:t>
      </w:r>
    </w:p>
    <w:p w14:paraId="1B2772F2" w14:textId="77777777" w:rsidR="00B41F53" w:rsidRPr="00B41F53" w:rsidRDefault="00B41F53" w:rsidP="000A44C5">
      <w:pPr>
        <w:pStyle w:val="Numberedparagraph"/>
      </w:pPr>
      <w:r w:rsidRPr="00B41F53">
        <w:t>Connections to place</w:t>
      </w:r>
    </w:p>
    <w:p w14:paraId="5371740C" w14:textId="77777777" w:rsidR="00B41F53" w:rsidRPr="00B41F53" w:rsidRDefault="00B41F53" w:rsidP="000A44C5">
      <w:pPr>
        <w:pStyle w:val="Numberedparagraph"/>
        <w:numPr>
          <w:ilvl w:val="1"/>
          <w:numId w:val="5"/>
        </w:numPr>
      </w:pPr>
      <w:r w:rsidRPr="00B41F53">
        <w:t>Importance of land in people’s everyday life today</w:t>
      </w:r>
    </w:p>
    <w:p w14:paraId="427DCACC" w14:textId="77777777" w:rsidR="00B41F53" w:rsidRPr="00B41F53" w:rsidRDefault="00B41F53" w:rsidP="000A44C5">
      <w:pPr>
        <w:pStyle w:val="Numberedparagraph"/>
        <w:numPr>
          <w:ilvl w:val="1"/>
          <w:numId w:val="5"/>
        </w:numPr>
      </w:pPr>
      <w:r w:rsidRPr="00B41F53">
        <w:t>Importance of land for the wellbeing of tomorrow’s generations</w:t>
      </w:r>
    </w:p>
    <w:p w14:paraId="6ED9D729" w14:textId="77777777" w:rsidR="00B41F53" w:rsidRPr="00B41F53" w:rsidRDefault="00B41F53" w:rsidP="000A44C5">
      <w:pPr>
        <w:pStyle w:val="Numberedparagraph"/>
      </w:pPr>
      <w:r w:rsidRPr="00B41F53">
        <w:t>The places you use and value</w:t>
      </w:r>
    </w:p>
    <w:p w14:paraId="3620450B" w14:textId="77777777" w:rsidR="00B41F53" w:rsidRPr="00B41F53" w:rsidRDefault="00B41F53" w:rsidP="000A44C5">
      <w:pPr>
        <w:pStyle w:val="Numberedparagraph"/>
        <w:numPr>
          <w:ilvl w:val="1"/>
          <w:numId w:val="5"/>
        </w:numPr>
      </w:pPr>
      <w:r w:rsidRPr="00B41F53">
        <w:t>Understanding place through case studies</w:t>
      </w:r>
    </w:p>
    <w:p w14:paraId="0F05884C" w14:textId="77777777" w:rsidR="00B41F53" w:rsidRPr="00B41F53" w:rsidRDefault="00B41F53" w:rsidP="000A44C5">
      <w:pPr>
        <w:pStyle w:val="Numberedparagraph"/>
      </w:pPr>
      <w:r w:rsidRPr="00B41F53">
        <w:t>Your role</w:t>
      </w:r>
    </w:p>
    <w:p w14:paraId="624A8228" w14:textId="77777777" w:rsidR="00B41F53" w:rsidRPr="00B41F53" w:rsidRDefault="00B41F53" w:rsidP="000A44C5">
      <w:pPr>
        <w:pStyle w:val="Numberedparagraph"/>
        <w:numPr>
          <w:ilvl w:val="1"/>
          <w:numId w:val="5"/>
        </w:numPr>
      </w:pPr>
      <w:r w:rsidRPr="00B41F53">
        <w:t>What is holding people back?</w:t>
      </w:r>
    </w:p>
    <w:p w14:paraId="5F701B5C" w14:textId="77777777" w:rsidR="00B41F53" w:rsidRPr="00B41F53" w:rsidRDefault="00B41F53" w:rsidP="000A44C5">
      <w:pPr>
        <w:pStyle w:val="Numberedparagraph"/>
        <w:numPr>
          <w:ilvl w:val="1"/>
          <w:numId w:val="5"/>
        </w:numPr>
      </w:pPr>
      <w:r w:rsidRPr="00B41F53">
        <w:t>What could make a difference?</w:t>
      </w:r>
    </w:p>
    <w:p w14:paraId="01136644" w14:textId="10DDFDD8" w:rsidR="00B41F53" w:rsidRPr="00B41F53" w:rsidRDefault="00B41F53" w:rsidP="00B41F53">
      <w:pPr>
        <w:pStyle w:val="BodyText"/>
      </w:pPr>
      <w:r>
        <w:t>We received feedback from</w:t>
      </w:r>
      <w:r w:rsidR="00FA33D6">
        <w:t xml:space="preserve"> </w:t>
      </w:r>
      <w:r w:rsidRPr="00AD1519">
        <w:t>43 individuals</w:t>
      </w:r>
      <w:r w:rsidR="00FA33D6">
        <w:t xml:space="preserve"> and six</w:t>
      </w:r>
      <w:r w:rsidRPr="00AD1519">
        <w:t xml:space="preserve"> organisations</w:t>
      </w:r>
      <w:r w:rsidR="00FA33D6">
        <w:t>.</w:t>
      </w:r>
      <w:r w:rsidR="00124758">
        <w:t xml:space="preserve"> </w:t>
      </w:r>
      <w:r w:rsidR="002E3915">
        <w:t xml:space="preserve">Read the </w:t>
      </w:r>
      <w:hyperlink r:id="rId26" w:history="1">
        <w:r w:rsidR="002E3915" w:rsidRPr="0012392E">
          <w:rPr>
            <w:rStyle w:val="Hyperlink"/>
          </w:rPr>
          <w:t>consultation document</w:t>
        </w:r>
      </w:hyperlink>
      <w:r w:rsidR="002E3915">
        <w:t>.</w:t>
      </w:r>
    </w:p>
    <w:p w14:paraId="6046E67D" w14:textId="77777777" w:rsidR="00B41F53" w:rsidRDefault="00B41F53" w:rsidP="00AB4FE9">
      <w:pPr>
        <w:pStyle w:val="Heading2"/>
      </w:pPr>
      <w:bookmarkStart w:id="7" w:name="_Toc110601490"/>
      <w:r>
        <w:lastRenderedPageBreak/>
        <w:t>What we heard from people</w:t>
      </w:r>
      <w:bookmarkEnd w:id="7"/>
    </w:p>
    <w:p w14:paraId="1B053490" w14:textId="77777777" w:rsidR="0003640E" w:rsidRPr="00AD1519" w:rsidRDefault="00B41F53" w:rsidP="00AB4FE9">
      <w:pPr>
        <w:pStyle w:val="Heading3"/>
      </w:pPr>
      <w:r w:rsidRPr="00AD1519">
        <w:t>Connections to place</w:t>
      </w:r>
    </w:p>
    <w:p w14:paraId="31BE2D83" w14:textId="77777777" w:rsidR="00B41F53" w:rsidRPr="00385782" w:rsidRDefault="00B41F53" w:rsidP="00AB4FE9">
      <w:pPr>
        <w:pStyle w:val="Heading5"/>
      </w:pPr>
      <w:r w:rsidRPr="00385782">
        <w:t>Importance of land in people’s everyday life today</w:t>
      </w:r>
    </w:p>
    <w:p w14:paraId="67E4D314" w14:textId="690B11A7" w:rsidR="00B41F53" w:rsidRDefault="00DB2EFB" w:rsidP="000A44C5">
      <w:pPr>
        <w:pStyle w:val="BodyText"/>
      </w:pPr>
      <w:r>
        <w:t>Respondents rated m</w:t>
      </w:r>
      <w:r w:rsidR="00B41F53" w:rsidRPr="00F428DE">
        <w:t xml:space="preserve">ental wellbeing as the aspect </w:t>
      </w:r>
      <w:r>
        <w:t xml:space="preserve">of their life most supported by </w:t>
      </w:r>
      <w:r w:rsidR="00B41F53" w:rsidRPr="00F428DE">
        <w:t>the land, followed closely by physical wellbeing.</w:t>
      </w:r>
      <w:r w:rsidR="00B41F53">
        <w:t xml:space="preserve"> Social and spiritual wellbeing </w:t>
      </w:r>
      <w:r>
        <w:t xml:space="preserve">were </w:t>
      </w:r>
      <w:r w:rsidR="00B41F53">
        <w:t xml:space="preserve">also highly rated </w:t>
      </w:r>
      <w:r>
        <w:t xml:space="preserve"> and </w:t>
      </w:r>
      <w:r w:rsidR="00B41F53" w:rsidRPr="00F428DE">
        <w:t>fewer respondents feel the land support</w:t>
      </w:r>
      <w:r w:rsidR="002E3915">
        <w:t>s</w:t>
      </w:r>
      <w:r w:rsidR="00B41F53" w:rsidRPr="00F428DE">
        <w:t xml:space="preserve"> their cultural or material wellbeing.</w:t>
      </w:r>
      <w:r w:rsidR="00B41F53">
        <w:t xml:space="preserve"> </w:t>
      </w:r>
    </w:p>
    <w:p w14:paraId="508293F6" w14:textId="77777777" w:rsidR="00B41F53" w:rsidRPr="00385782" w:rsidRDefault="00B41F53" w:rsidP="00AB4FE9">
      <w:pPr>
        <w:pStyle w:val="Heading5"/>
      </w:pPr>
      <w:r w:rsidRPr="00385782">
        <w:t>Importance of land for the wellbeing of tomorrow’s generations</w:t>
      </w:r>
    </w:p>
    <w:p w14:paraId="3C731B36" w14:textId="53DFFC10" w:rsidR="00B41F53" w:rsidRDefault="00B41F53" w:rsidP="000A44C5">
      <w:pPr>
        <w:pStyle w:val="BodyText"/>
      </w:pPr>
      <w:r w:rsidRPr="00CC2871">
        <w:t xml:space="preserve">When </w:t>
      </w:r>
      <w:r>
        <w:t>asked about</w:t>
      </w:r>
      <w:r w:rsidR="00897D40">
        <w:t xml:space="preserve"> how </w:t>
      </w:r>
      <w:r>
        <w:t>today’s generation</w:t>
      </w:r>
      <w:r w:rsidR="007136C4">
        <w:t>s</w:t>
      </w:r>
      <w:r>
        <w:t xml:space="preserve"> should care for the land</w:t>
      </w:r>
      <w:r w:rsidRPr="00CC2871">
        <w:t xml:space="preserve">, </w:t>
      </w:r>
      <w:r w:rsidR="0048530C">
        <w:t>m</w:t>
      </w:r>
      <w:r w:rsidRPr="00CC2871">
        <w:t>a</w:t>
      </w:r>
      <w:r w:rsidR="0048530C">
        <w:t xml:space="preserve">ny respondents </w:t>
      </w:r>
      <w:r w:rsidRPr="00CC2871">
        <w:t xml:space="preserve">mentioned </w:t>
      </w:r>
      <w:r>
        <w:t>l</w:t>
      </w:r>
      <w:r w:rsidRPr="00CC2871">
        <w:t xml:space="preserve">and restoration. This </w:t>
      </w:r>
      <w:r w:rsidR="0048530C">
        <w:t>includes</w:t>
      </w:r>
      <w:r w:rsidRPr="00CC2871">
        <w:t xml:space="preserve"> returning land back to its natural state and saving room for green spaces</w:t>
      </w:r>
      <w:r>
        <w:t xml:space="preserve">. </w:t>
      </w:r>
      <w:r w:rsidRPr="00CC2871">
        <w:t>Other major themes include</w:t>
      </w:r>
      <w:r w:rsidR="00041369">
        <w:t>d</w:t>
      </w:r>
      <w:r w:rsidRPr="00CC2871">
        <w:t xml:space="preserve"> </w:t>
      </w:r>
      <w:r w:rsidR="00041369">
        <w:t xml:space="preserve">mitigating </w:t>
      </w:r>
      <w:r w:rsidRPr="00CC2871">
        <w:t>urban sprawl, reducing pollution and chang</w:t>
      </w:r>
      <w:r w:rsidR="00041369">
        <w:t xml:space="preserve">ing </w:t>
      </w:r>
      <w:r w:rsidRPr="00CC2871">
        <w:t>agricultural practices.</w:t>
      </w:r>
    </w:p>
    <w:p w14:paraId="26E7AE1A" w14:textId="68B11539" w:rsidR="00B41F53" w:rsidRDefault="00B41F53" w:rsidP="000A44C5">
      <w:pPr>
        <w:pStyle w:val="BodyText"/>
      </w:pPr>
      <w:r w:rsidRPr="00CC2871">
        <w:t>Improv</w:t>
      </w:r>
      <w:r w:rsidR="00897D40">
        <w:t>ing</w:t>
      </w:r>
      <w:r w:rsidRPr="00CC2871">
        <w:t xml:space="preserve"> the natural environment </w:t>
      </w:r>
      <w:r w:rsidR="00897D40">
        <w:t xml:space="preserve">is </w:t>
      </w:r>
      <w:r w:rsidRPr="00CC2871">
        <w:t xml:space="preserve">seen </w:t>
      </w:r>
      <w:r w:rsidR="00897D40">
        <w:t xml:space="preserve">by respondents </w:t>
      </w:r>
      <w:r w:rsidRPr="00CC2871">
        <w:t xml:space="preserve">as the key legacy we should bestow on future generations. Two other key themes are </w:t>
      </w:r>
      <w:proofErr w:type="spellStart"/>
      <w:r w:rsidRPr="00CC2871">
        <w:t>kaitiakitanga</w:t>
      </w:r>
      <w:proofErr w:type="spellEnd"/>
      <w:r w:rsidRPr="00CC2871">
        <w:t xml:space="preserve"> and </w:t>
      </w:r>
      <w:r w:rsidR="00593ECB">
        <w:t xml:space="preserve">the </w:t>
      </w:r>
      <w:r w:rsidR="0048530C">
        <w:t xml:space="preserve">unity of </w:t>
      </w:r>
      <w:r w:rsidRPr="00CC2871">
        <w:t>people and nature.</w:t>
      </w:r>
      <w:r>
        <w:t xml:space="preserve"> </w:t>
      </w:r>
      <w:r w:rsidR="00897D40">
        <w:t>Respondents listed c</w:t>
      </w:r>
      <w:r w:rsidRPr="00370F02">
        <w:t xml:space="preserve">onservation and spaces for recreation </w:t>
      </w:r>
      <w:r w:rsidR="00897D40">
        <w:t xml:space="preserve">as </w:t>
      </w:r>
      <w:r w:rsidRPr="00370F02">
        <w:t>the most important land uses and activities for the wellbeing of future generations.</w:t>
      </w:r>
    </w:p>
    <w:p w14:paraId="210ED9DD" w14:textId="77777777" w:rsidR="00B41F53" w:rsidRPr="00CC2871" w:rsidRDefault="00B41F53" w:rsidP="00AB4FE9">
      <w:pPr>
        <w:pStyle w:val="Heading3"/>
      </w:pPr>
      <w:r w:rsidRPr="00CC2871">
        <w:t>The places you use and value</w:t>
      </w:r>
    </w:p>
    <w:p w14:paraId="51C8B286" w14:textId="77777777" w:rsidR="00B41F53" w:rsidRDefault="00B41F53" w:rsidP="00AB4FE9">
      <w:pPr>
        <w:pStyle w:val="Heading5"/>
      </w:pPr>
      <w:r>
        <w:t>Understanding place through case studies</w:t>
      </w:r>
    </w:p>
    <w:p w14:paraId="1B75A436" w14:textId="6C881893" w:rsidR="00B41F53" w:rsidRDefault="00593ECB" w:rsidP="000A44C5">
      <w:pPr>
        <w:pStyle w:val="BodyText"/>
      </w:pPr>
      <w:r>
        <w:t xml:space="preserve">The Ministry </w:t>
      </w:r>
      <w:r w:rsidR="006A0225">
        <w:t xml:space="preserve">plans </w:t>
      </w:r>
      <w:r w:rsidR="00B41F53">
        <w:t xml:space="preserve">to </w:t>
      </w:r>
      <w:r w:rsidR="000208A4">
        <w:t>include</w:t>
      </w:r>
      <w:r w:rsidR="00B41F53">
        <w:t xml:space="preserve"> case studies in its LTIB</w:t>
      </w:r>
      <w:r w:rsidR="006A0225">
        <w:t xml:space="preserve">. These will reveal </w:t>
      </w:r>
      <w:r w:rsidR="00B41F53">
        <w:t xml:space="preserve">the opportunities and challenges communities experience that guide how they relate to and care for the land. </w:t>
      </w:r>
    </w:p>
    <w:p w14:paraId="0B2963D1" w14:textId="4B5A8592" w:rsidR="00B41F53" w:rsidRDefault="00897D40" w:rsidP="000A44C5">
      <w:pPr>
        <w:pStyle w:val="BodyText"/>
      </w:pPr>
      <w:r>
        <w:t xml:space="preserve">Respondents are </w:t>
      </w:r>
      <w:r w:rsidR="00B41F53" w:rsidRPr="00370F02">
        <w:t>most interest</w:t>
      </w:r>
      <w:r>
        <w:t>ed in</w:t>
      </w:r>
      <w:r w:rsidR="00B41F53" w:rsidRPr="00370F02">
        <w:t xml:space="preserve"> case stud</w:t>
      </w:r>
      <w:r w:rsidR="00B41F53">
        <w:t>ies</w:t>
      </w:r>
      <w:r w:rsidR="00B41F53" w:rsidRPr="00370F02">
        <w:t xml:space="preserve"> </w:t>
      </w:r>
      <w:r>
        <w:t xml:space="preserve">on the role of </w:t>
      </w:r>
      <w:r w:rsidR="00B41F53" w:rsidRPr="00370F02">
        <w:t xml:space="preserve">forest and bush to support native plant and bird species. </w:t>
      </w:r>
      <w:r w:rsidR="00B41F53">
        <w:t>Some respondents are also interested in green</w:t>
      </w:r>
      <w:r>
        <w:t xml:space="preserve"> </w:t>
      </w:r>
      <w:r w:rsidR="00B41F53">
        <w:t>spaces, household waste, and sustainable urban development.</w:t>
      </w:r>
    </w:p>
    <w:p w14:paraId="4DE7053E" w14:textId="77777777" w:rsidR="00B41F53" w:rsidRPr="00370F02" w:rsidRDefault="00B41F53" w:rsidP="00AB4FE9">
      <w:pPr>
        <w:pStyle w:val="Heading3"/>
      </w:pPr>
      <w:r w:rsidRPr="00370F02">
        <w:t>Your role</w:t>
      </w:r>
    </w:p>
    <w:p w14:paraId="32C0FDD5" w14:textId="77777777" w:rsidR="00B41F53" w:rsidRDefault="00B41F53" w:rsidP="00AB4FE9">
      <w:pPr>
        <w:pStyle w:val="Heading5"/>
      </w:pPr>
      <w:r>
        <w:t>What is holding people back?</w:t>
      </w:r>
    </w:p>
    <w:p w14:paraId="30D693D8" w14:textId="631A00CD" w:rsidR="00B41F53" w:rsidRDefault="00B41F53" w:rsidP="000A44C5">
      <w:pPr>
        <w:pStyle w:val="BodyText"/>
      </w:pPr>
      <w:r w:rsidRPr="00370F02">
        <w:t>Respondents identify inadequate technology and infrastructure as the key barrier hold</w:t>
      </w:r>
      <w:r w:rsidR="006A0225">
        <w:t>ing</w:t>
      </w:r>
      <w:r w:rsidRPr="00370F02">
        <w:t xml:space="preserve"> people back from making environmentally sustainable choices. Additionally, over three quarters of respondents </w:t>
      </w:r>
      <w:r w:rsidR="006A0225">
        <w:t xml:space="preserve">believe </w:t>
      </w:r>
      <w:r w:rsidRPr="00370F02">
        <w:t>that the costs for sustainable products are too high. Availability of sustainable products is also an issue for over half of respondents.</w:t>
      </w:r>
    </w:p>
    <w:p w14:paraId="32F2998A" w14:textId="77777777" w:rsidR="00B41F53" w:rsidRDefault="00B41F53" w:rsidP="00AB4FE9">
      <w:pPr>
        <w:pStyle w:val="Heading5"/>
      </w:pPr>
      <w:r>
        <w:t>What could make a difference?</w:t>
      </w:r>
    </w:p>
    <w:p w14:paraId="1FF91555" w14:textId="08ECFEE4" w:rsidR="00B41F53" w:rsidRPr="00370F02" w:rsidRDefault="00B41F53" w:rsidP="000A44C5">
      <w:pPr>
        <w:pStyle w:val="BodyText"/>
      </w:pPr>
      <w:r w:rsidRPr="00370F02">
        <w:t xml:space="preserve">Respondents most frequently identify cost as the </w:t>
      </w:r>
      <w:r w:rsidR="00B363C4">
        <w:t xml:space="preserve">biggest </w:t>
      </w:r>
      <w:r w:rsidRPr="00370F02">
        <w:t xml:space="preserve">barrier to the uptake of environmentally sustainable choices. </w:t>
      </w:r>
      <w:r>
        <w:t>T</w:t>
      </w:r>
      <w:r w:rsidRPr="00370F02">
        <w:t>echnology</w:t>
      </w:r>
      <w:r>
        <w:t xml:space="preserve"> and </w:t>
      </w:r>
      <w:r w:rsidRPr="00370F02">
        <w:t xml:space="preserve">infrastructure </w:t>
      </w:r>
      <w:r w:rsidR="009B2562">
        <w:t xml:space="preserve">were </w:t>
      </w:r>
      <w:r>
        <w:t>also</w:t>
      </w:r>
      <w:r w:rsidRPr="00370F02">
        <w:t xml:space="preserve"> </w:t>
      </w:r>
      <w:r w:rsidR="009B2562">
        <w:t xml:space="preserve">frequent </w:t>
      </w:r>
      <w:r w:rsidRPr="00370F02">
        <w:t>response</w:t>
      </w:r>
      <w:r w:rsidR="009B2562">
        <w:t>s,</w:t>
      </w:r>
      <w:r w:rsidRPr="00370F02">
        <w:t xml:space="preserve"> alongside education</w:t>
      </w:r>
      <w:r w:rsidR="009B2562">
        <w:t xml:space="preserve">, </w:t>
      </w:r>
      <w:r w:rsidRPr="00370F02">
        <w:t>information</w:t>
      </w:r>
      <w:r w:rsidR="0000236D">
        <w:t>,</w:t>
      </w:r>
      <w:r w:rsidRPr="00370F02">
        <w:t xml:space="preserve"> and economic incentives.</w:t>
      </w:r>
    </w:p>
    <w:p w14:paraId="31B41B52" w14:textId="77777777" w:rsidR="00B41F53" w:rsidRPr="008420EC" w:rsidRDefault="00B41F53" w:rsidP="00AB4FE9">
      <w:pPr>
        <w:pStyle w:val="Heading2"/>
      </w:pPr>
      <w:bookmarkStart w:id="8" w:name="_Toc110601491"/>
      <w:r w:rsidRPr="008420EC">
        <w:lastRenderedPageBreak/>
        <w:t>How we used the feedback</w:t>
      </w:r>
      <w:bookmarkEnd w:id="8"/>
      <w:r w:rsidRPr="008420EC">
        <w:t xml:space="preserve"> </w:t>
      </w:r>
    </w:p>
    <w:p w14:paraId="6588F087" w14:textId="61FA49D9" w:rsidR="00B41F53" w:rsidRDefault="00B41F53" w:rsidP="000A44C5">
      <w:pPr>
        <w:pStyle w:val="BodyText"/>
      </w:pPr>
      <w:r>
        <w:t xml:space="preserve">The feedback received supported the proposed topic and provided </w:t>
      </w:r>
      <w:r w:rsidR="002B0C19">
        <w:t xml:space="preserve">the Ministry </w:t>
      </w:r>
      <w:r>
        <w:t>with useful suggestions about possible threads to address within</w:t>
      </w:r>
      <w:r w:rsidR="008178EA">
        <w:t xml:space="preserve"> both</w:t>
      </w:r>
      <w:r>
        <w:t xml:space="preserve"> this and</w:t>
      </w:r>
      <w:r w:rsidR="005C48D5">
        <w:t xml:space="preserve"> </w:t>
      </w:r>
      <w:r>
        <w:t xml:space="preserve">future </w:t>
      </w:r>
      <w:r w:rsidR="005C48D5">
        <w:t>LTIBs</w:t>
      </w:r>
      <w:r>
        <w:t xml:space="preserve">. After analysis and discussion of the responses, </w:t>
      </w:r>
      <w:r w:rsidR="002B0C19">
        <w:t>the Ministry</w:t>
      </w:r>
      <w:r w:rsidR="005C48D5">
        <w:t xml:space="preserve"> </w:t>
      </w:r>
      <w:r>
        <w:t xml:space="preserve">decided to confirm the proposed topic for </w:t>
      </w:r>
      <w:r w:rsidR="005C48D5">
        <w:t xml:space="preserve">its LTIB </w:t>
      </w:r>
      <w:r>
        <w:t xml:space="preserve">without changes. </w:t>
      </w:r>
    </w:p>
    <w:p w14:paraId="51805FC8" w14:textId="77777777" w:rsidR="00B41F53" w:rsidRPr="00B41F53" w:rsidRDefault="00B41F53" w:rsidP="000A44C5">
      <w:pPr>
        <w:pStyle w:val="BodyText"/>
      </w:pPr>
    </w:p>
    <w:bookmarkEnd w:id="1"/>
    <w:p w14:paraId="44E75558" w14:textId="77777777" w:rsidR="003314B6" w:rsidRPr="006B77BB" w:rsidRDefault="003314B6" w:rsidP="003314B6">
      <w:pPr>
        <w:pStyle w:val="BodyText"/>
      </w:pPr>
    </w:p>
    <w:p w14:paraId="79C1FB10" w14:textId="77777777" w:rsidR="00BF487A" w:rsidRPr="00BF487A" w:rsidRDefault="00BF487A" w:rsidP="00BF487A">
      <w:pPr>
        <w:pStyle w:val="BodyText"/>
      </w:pPr>
    </w:p>
    <w:p w14:paraId="21C99CCF" w14:textId="77777777" w:rsidR="00375C59" w:rsidRPr="006B77BB" w:rsidRDefault="00375C59">
      <w:pPr>
        <w:spacing w:before="0" w:after="200" w:line="276" w:lineRule="auto"/>
        <w:jc w:val="left"/>
      </w:pPr>
      <w:r w:rsidRPr="006B77BB">
        <w:br w:type="page"/>
      </w:r>
    </w:p>
    <w:p w14:paraId="7C639CC9" w14:textId="622F8D44" w:rsidR="00AB32D8" w:rsidRPr="006B77BB" w:rsidRDefault="00AB32D8" w:rsidP="00604901">
      <w:pPr>
        <w:pStyle w:val="Heading1"/>
      </w:pPr>
      <w:bookmarkStart w:id="9" w:name="_Toc110601492"/>
      <w:r>
        <w:lastRenderedPageBreak/>
        <w:t xml:space="preserve">Appendix </w:t>
      </w:r>
      <w:r w:rsidR="000C472D">
        <w:t xml:space="preserve">A: </w:t>
      </w:r>
      <w:r w:rsidR="007A7E6C">
        <w:t>Summary analysis of LTIB public consultation</w:t>
      </w:r>
      <w:r w:rsidR="00D52F89">
        <w:t xml:space="preserve"> from Kantar</w:t>
      </w:r>
      <w:bookmarkEnd w:id="9"/>
      <w:r w:rsidR="00D52F89">
        <w:t xml:space="preserve"> </w:t>
      </w:r>
    </w:p>
    <w:p w14:paraId="54A086AD" w14:textId="5A6D041A" w:rsidR="00514B3C" w:rsidRDefault="00514B3C" w:rsidP="005F7E39">
      <w:pPr>
        <w:pStyle w:val="Heading2"/>
      </w:pPr>
      <w:bookmarkStart w:id="10" w:name="_Toc110601493"/>
      <w:r>
        <w:t>Methodology</w:t>
      </w:r>
      <w:bookmarkEnd w:id="10"/>
    </w:p>
    <w:p w14:paraId="5FDD59C9" w14:textId="153ECA04" w:rsidR="00606A3C" w:rsidRPr="009920EF" w:rsidRDefault="00514B3C" w:rsidP="005F7E39">
      <w:pPr>
        <w:pStyle w:val="Heading3"/>
      </w:pPr>
      <w:r w:rsidRPr="009920EF">
        <w:t>F</w:t>
      </w:r>
      <w:r>
        <w:t>ieldwork</w:t>
      </w:r>
    </w:p>
    <w:p w14:paraId="72489AC6" w14:textId="14BECF92" w:rsidR="000C472D" w:rsidRDefault="009920EF" w:rsidP="000C472D">
      <w:pPr>
        <w:pStyle w:val="BodyText"/>
      </w:pPr>
      <w:r w:rsidRPr="000C472D">
        <w:t>The consultation was live on Citizen Space and the Ministry for the Environment website from the 5th to the 20th of May 2022.</w:t>
      </w:r>
    </w:p>
    <w:p w14:paraId="6619DA8A" w14:textId="53C5955F" w:rsidR="00514B3C" w:rsidRPr="009920EF" w:rsidRDefault="00514B3C" w:rsidP="00514B3C">
      <w:pPr>
        <w:pStyle w:val="Heading3"/>
      </w:pPr>
      <w:r>
        <w:t>Sample source</w:t>
      </w:r>
    </w:p>
    <w:p w14:paraId="467D708C" w14:textId="69A4AB28" w:rsidR="00AE22AD" w:rsidRPr="000C472D" w:rsidRDefault="00AE22AD" w:rsidP="000C472D">
      <w:pPr>
        <w:pStyle w:val="BodyText"/>
      </w:pPr>
      <w:r w:rsidRPr="000C472D">
        <w:t xml:space="preserve">The consultation was advertised on social media and through a newsletter. This means that the sample is self-selecting so </w:t>
      </w:r>
      <w:r w:rsidR="00BC4133">
        <w:t>participants are</w:t>
      </w:r>
      <w:r w:rsidRPr="000C472D">
        <w:t xml:space="preserve"> likely to be highly engaged with the subject matter. In addition, the respondents are not representative of New Zealand in terms of their demographics. The results need to be viewed in this context and so cannot be extrapolated to the wider population. </w:t>
      </w:r>
    </w:p>
    <w:p w14:paraId="7DB43611" w14:textId="6486A9F1" w:rsidR="00514B3C" w:rsidRPr="009920EF" w:rsidRDefault="00514B3C" w:rsidP="00514B3C">
      <w:pPr>
        <w:pStyle w:val="Heading3"/>
      </w:pPr>
      <w:r>
        <w:t>Sample size</w:t>
      </w:r>
    </w:p>
    <w:p w14:paraId="65E52A64" w14:textId="6D53B7AD" w:rsidR="00604901" w:rsidRPr="000C472D" w:rsidRDefault="002E315B" w:rsidP="000C472D">
      <w:pPr>
        <w:pStyle w:val="BodyText"/>
      </w:pPr>
      <w:r w:rsidRPr="000C472D">
        <w:t xml:space="preserve">49 respondents in total responded to the consultation. See </w:t>
      </w:r>
      <w:hyperlink w:anchor="_Demographics" w:history="1">
        <w:r w:rsidR="00CA08BB" w:rsidRPr="00CA08BB">
          <w:rPr>
            <w:rStyle w:val="Hyperlink"/>
          </w:rPr>
          <w:t>Demographics</w:t>
        </w:r>
      </w:hyperlink>
      <w:r w:rsidRPr="000C472D">
        <w:t xml:space="preserve"> section </w:t>
      </w:r>
      <w:r w:rsidR="00BC4732">
        <w:t xml:space="preserve">below </w:t>
      </w:r>
      <w:r w:rsidRPr="000C472D">
        <w:t>for more details. Although the consultation received a good turnout in responses, the sample size is relatively small. For some questions, responses are fewer than 30</w:t>
      </w:r>
      <w:r w:rsidR="003E1A16">
        <w:t>,</w:t>
      </w:r>
      <w:r w:rsidRPr="000C472D">
        <w:t xml:space="preserve"> so results should be taken with caution.</w:t>
      </w:r>
    </w:p>
    <w:p w14:paraId="27692BB5" w14:textId="4FB5D6F4" w:rsidR="00AB32D8" w:rsidRPr="00930BDE" w:rsidRDefault="00930BDE" w:rsidP="000C472D">
      <w:pPr>
        <w:pStyle w:val="Heading2"/>
      </w:pPr>
      <w:bookmarkStart w:id="11" w:name="_Toc110601494"/>
      <w:r w:rsidRPr="00930BDE">
        <w:t>Summary</w:t>
      </w:r>
      <w:bookmarkEnd w:id="11"/>
    </w:p>
    <w:p w14:paraId="04FBE841" w14:textId="77777777" w:rsidR="00930BDE" w:rsidRPr="00930BDE" w:rsidRDefault="00930BDE" w:rsidP="000C472D">
      <w:pPr>
        <w:pStyle w:val="Heading3"/>
      </w:pPr>
      <w:r w:rsidRPr="00930BDE">
        <w:t>Connection to place</w:t>
      </w:r>
    </w:p>
    <w:p w14:paraId="4F09C3A7" w14:textId="77777777" w:rsidR="00930BDE" w:rsidRPr="00930BDE" w:rsidRDefault="00930BDE" w:rsidP="00516E92">
      <w:pPr>
        <w:pStyle w:val="BodyText"/>
      </w:pPr>
      <w:r w:rsidRPr="00930BDE">
        <w:t>Respondents feel the land supports their wellbeing in a myriad of ways but most importantly their physical and mental wellbeing.</w:t>
      </w:r>
    </w:p>
    <w:p w14:paraId="44A3C6CB" w14:textId="77777777" w:rsidR="00930BDE" w:rsidRPr="00930BDE" w:rsidRDefault="00930BDE" w:rsidP="00516E92">
      <w:pPr>
        <w:pStyle w:val="BodyText"/>
      </w:pPr>
      <w:r w:rsidRPr="00930BDE">
        <w:t>When it comes to how we think about our land in the future, respondents indicate that they want to expand our natural environment, condense our urban environment and reduce our pollution in general. Respondents want the legacy of our generation to be an improved natural environment and that includes embracing the view we are guardians of our environment (</w:t>
      </w:r>
      <w:proofErr w:type="spellStart"/>
      <w:r w:rsidRPr="00930BDE">
        <w:t>kaitiakitanga</w:t>
      </w:r>
      <w:proofErr w:type="spellEnd"/>
      <w:r w:rsidRPr="00930BDE">
        <w:t>) and being more in tune with nature.</w:t>
      </w:r>
    </w:p>
    <w:p w14:paraId="5A0E2D84" w14:textId="77777777" w:rsidR="00930BDE" w:rsidRPr="00930BDE" w:rsidRDefault="00930BDE" w:rsidP="00516E92">
      <w:pPr>
        <w:pStyle w:val="BodyText"/>
      </w:pPr>
      <w:r w:rsidRPr="00930BDE">
        <w:t xml:space="preserve">Finally, respondents believe the most important land use the Briefing should explore is conservation, followed by spaces for recreation. </w:t>
      </w:r>
    </w:p>
    <w:p w14:paraId="32CA039E" w14:textId="77777777" w:rsidR="00EB6856" w:rsidRPr="00EB6856" w:rsidRDefault="00EB6856" w:rsidP="000C472D">
      <w:pPr>
        <w:pStyle w:val="Heading3"/>
      </w:pPr>
      <w:r w:rsidRPr="00EB6856">
        <w:lastRenderedPageBreak/>
        <w:t>The places we use and value</w:t>
      </w:r>
    </w:p>
    <w:p w14:paraId="0AF99579" w14:textId="77777777" w:rsidR="00EB6856" w:rsidRPr="00EB6856" w:rsidRDefault="00EB6856" w:rsidP="00516E92">
      <w:pPr>
        <w:pStyle w:val="BodyText"/>
      </w:pPr>
      <w:r w:rsidRPr="00EB6856">
        <w:t>Respondents recommend the Ministry investigate case studies about native forest and bush to support plants and bird species. Conversely, respondents are less interested in hearing from the Ministry about housing developments and subdivisions. However, when asked to propose other case studies they may be interested in, respondents most commonly mentioned green urban design. This indicates respondents are potentially interested in housing development as long as it has a focus around sustainably.</w:t>
      </w:r>
    </w:p>
    <w:p w14:paraId="23E80AF7" w14:textId="77777777" w:rsidR="00EB6856" w:rsidRPr="00EB6856" w:rsidRDefault="00EB6856" w:rsidP="00516E92">
      <w:pPr>
        <w:pStyle w:val="BodyText"/>
      </w:pPr>
      <w:r w:rsidRPr="00EB6856">
        <w:t>Respondents also suggest the Ministry investigate coastal lands and the ocean as other potential case studies.</w:t>
      </w:r>
    </w:p>
    <w:p w14:paraId="6A666120" w14:textId="77777777" w:rsidR="00CC32B0" w:rsidRPr="00CC32B0" w:rsidRDefault="00CC32B0" w:rsidP="00606A3C">
      <w:pPr>
        <w:pStyle w:val="Heading3"/>
      </w:pPr>
      <w:r w:rsidRPr="00CC32B0">
        <w:t>Your role</w:t>
      </w:r>
    </w:p>
    <w:p w14:paraId="74A90680" w14:textId="77777777" w:rsidR="00CC32B0" w:rsidRPr="00CC32B0" w:rsidRDefault="00CC32B0" w:rsidP="00516E92">
      <w:pPr>
        <w:pStyle w:val="BodyText"/>
      </w:pPr>
      <w:r w:rsidRPr="00CC32B0">
        <w:t xml:space="preserve">Respondents identify technology and infrastructure as a key barrier that prevents them from making sustainable choices. They also prioritise reducing the cost of making sustainable choices and increasing the availability of environmentally friendly products. Notably, respondents do not think the quality of the goods, nor time, are significant barriers to them making sustainable choices. </w:t>
      </w:r>
    </w:p>
    <w:p w14:paraId="535890C2" w14:textId="0FBC9E1A" w:rsidR="00560161" w:rsidRDefault="00CC32B0" w:rsidP="00516E92">
      <w:pPr>
        <w:pStyle w:val="BodyText"/>
      </w:pPr>
      <w:r w:rsidRPr="00CC32B0">
        <w:t xml:space="preserve">The focus is somewhat different when respondents </w:t>
      </w:r>
      <w:r w:rsidR="00373ECF">
        <w:t>we</w:t>
      </w:r>
      <w:r w:rsidR="00373ECF" w:rsidRPr="00CC32B0">
        <w:t xml:space="preserve">re </w:t>
      </w:r>
      <w:r w:rsidRPr="00CC32B0">
        <w:t>asked which barriers they would prioritise for action. In response to this question, cost takes out the top spot (not technology and infrastructure). This could reflect a difference in respondents' views on what is the key barrier for them personally (infrastructure) vs. what needs to be done to support society more widely (costs).</w:t>
      </w:r>
    </w:p>
    <w:p w14:paraId="1A12E621" w14:textId="77777777" w:rsidR="00AB32D8" w:rsidRDefault="00AB32D8" w:rsidP="000A44C5">
      <w:pPr>
        <w:pStyle w:val="Heading2"/>
      </w:pPr>
      <w:bookmarkStart w:id="12" w:name="_Toc110601495"/>
      <w:r>
        <w:t>Connections to place</w:t>
      </w:r>
      <w:bookmarkEnd w:id="12"/>
    </w:p>
    <w:p w14:paraId="08417A23" w14:textId="341481A7" w:rsidR="005F0BEB" w:rsidRDefault="005F0BEB" w:rsidP="005F0BEB">
      <w:pPr>
        <w:pStyle w:val="BodyText"/>
      </w:pPr>
      <w:r w:rsidRPr="005F0BEB">
        <w:t xml:space="preserve">Mental wellbeing is rated as the most important aspect that the land supports, followed closely by physical wellbeing. </w:t>
      </w:r>
      <w:r w:rsidR="00FB4FB3">
        <w:t>F</w:t>
      </w:r>
      <w:r w:rsidRPr="005F0BEB">
        <w:t>ewer respondents feel the land is important in supporting their cultural or material wellbeing.</w:t>
      </w:r>
    </w:p>
    <w:p w14:paraId="5D6372BF" w14:textId="7AD02A92" w:rsidR="008868E0" w:rsidRPr="00516E92" w:rsidRDefault="008868E0" w:rsidP="005F0BEB">
      <w:pPr>
        <w:pStyle w:val="BodyText"/>
        <w:rPr>
          <w:b/>
          <w:bCs/>
        </w:rPr>
      </w:pPr>
      <w:r w:rsidRPr="00516E92">
        <w:rPr>
          <w:b/>
          <w:bCs/>
        </w:rPr>
        <w:t>Q. How important, or not, is the land in supporting the following aspects of your wellbeing?</w:t>
      </w:r>
      <w:r w:rsidR="00516E92" w:rsidRPr="00516E92">
        <w:rPr>
          <w:rStyle w:val="FootnoteReference"/>
          <w:b/>
          <w:bCs/>
        </w:rPr>
        <w:footnoteReference w:id="2"/>
      </w:r>
    </w:p>
    <w:p w14:paraId="39B19FF1" w14:textId="510958C2" w:rsidR="00530276" w:rsidRPr="005F0BEB" w:rsidRDefault="00530276" w:rsidP="005F0BEB">
      <w:pPr>
        <w:pStyle w:val="BodyText"/>
      </w:pPr>
      <w:r>
        <w:rPr>
          <w:noProof/>
        </w:rPr>
        <w:drawing>
          <wp:inline distT="0" distB="0" distL="0" distR="0" wp14:anchorId="6E9EE36A" wp14:editId="53EC645F">
            <wp:extent cx="5400675" cy="2149866"/>
            <wp:effectExtent l="0" t="0" r="0" b="3175"/>
            <wp:docPr id="16" name="Picture 16" descr="A graph showing how important or not submitters said the land is to them in different aspects of their wellbeing (mental, physical, social, spiritual, cultural and ma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aph showing how important or not submitters said the land is to them in different aspects of their wellbeing (mental, physical, social, spiritual, cultural and material)."/>
                    <pic:cNvPicPr/>
                  </pic:nvPicPr>
                  <pic:blipFill rotWithShape="1">
                    <a:blip r:embed="rId27"/>
                    <a:srcRect t="8024"/>
                    <a:stretch/>
                  </pic:blipFill>
                  <pic:spPr bwMode="auto">
                    <a:xfrm>
                      <a:off x="0" y="0"/>
                      <a:ext cx="5400675" cy="2149866"/>
                    </a:xfrm>
                    <a:prstGeom prst="rect">
                      <a:avLst/>
                    </a:prstGeom>
                    <a:ln>
                      <a:noFill/>
                    </a:ln>
                    <a:extLst>
                      <a:ext uri="{53640926-AAD7-44D8-BBD7-CCE9431645EC}">
                        <a14:shadowObscured xmlns:a14="http://schemas.microsoft.com/office/drawing/2010/main"/>
                      </a:ext>
                    </a:extLst>
                  </pic:spPr>
                </pic:pic>
              </a:graphicData>
            </a:graphic>
          </wp:inline>
        </w:drawing>
      </w:r>
    </w:p>
    <w:p w14:paraId="283B6FFE" w14:textId="3DA20B8F" w:rsidR="00E62E37" w:rsidRDefault="00E62E37" w:rsidP="00516E92">
      <w:pPr>
        <w:pStyle w:val="BodyText"/>
      </w:pPr>
      <w:r w:rsidRPr="00E62E37">
        <w:t xml:space="preserve">When it comes to changes in how we care for the land, a major theme mentioned by respondents is ‘Land restoration’. This encapsulates returning land back to its natural state and </w:t>
      </w:r>
      <w:r w:rsidRPr="00E62E37">
        <w:lastRenderedPageBreak/>
        <w:t xml:space="preserve">saving room for green spaces (see </w:t>
      </w:r>
      <w:r w:rsidR="00F16411">
        <w:t>quotes below</w:t>
      </w:r>
      <w:r w:rsidRPr="00E62E37">
        <w:t>). Other major themes include: urban sprawl mitigation, reducing pollution and changes to agricultural practices.</w:t>
      </w:r>
    </w:p>
    <w:p w14:paraId="667DEC2C" w14:textId="6825406D" w:rsidR="00867A7F" w:rsidRPr="00516E92" w:rsidRDefault="00867A7F" w:rsidP="00516E92">
      <w:pPr>
        <w:pStyle w:val="BodyText"/>
        <w:rPr>
          <w:b/>
          <w:bCs/>
        </w:rPr>
      </w:pPr>
      <w:r w:rsidRPr="00516E92">
        <w:rPr>
          <w:b/>
          <w:bCs/>
        </w:rPr>
        <w:t>Q. What do you think is the most important change that today’s generations of New Zealanders should make in how we care for the land?</w:t>
      </w:r>
      <w:r w:rsidR="00292B71">
        <w:rPr>
          <w:rStyle w:val="FootnoteReference"/>
          <w:b/>
          <w:bCs/>
        </w:rPr>
        <w:footnoteReference w:id="3"/>
      </w:r>
    </w:p>
    <w:p w14:paraId="6599D8AD" w14:textId="77777777" w:rsidR="000E5328" w:rsidRPr="000E5328" w:rsidRDefault="000E5328" w:rsidP="00292B71">
      <w:pPr>
        <w:pStyle w:val="Quote"/>
      </w:pPr>
      <w:r w:rsidRPr="000E5328">
        <w:t>“Reduce intensive farming to recover waterway health, reduce erosion and emissions. Intensify urban cities to prevent urban sprawl.”</w:t>
      </w:r>
    </w:p>
    <w:p w14:paraId="5A1A5ED4" w14:textId="77777777" w:rsidR="000E5328" w:rsidRPr="000E5328" w:rsidRDefault="000E5328" w:rsidP="00292B71">
      <w:pPr>
        <w:pStyle w:val="Quote"/>
      </w:pPr>
      <w:r w:rsidRPr="000E5328">
        <w:t>“As a society, we need to develop - and sustain - a conservationist attitude towards development (rural, urban, industrial).This includes changes to farming practices, city design, encouraging particular types of investment, pricing in externalities such as damage to oxygen, food and water systems, educating in schools and in businesses.”</w:t>
      </w:r>
    </w:p>
    <w:p w14:paraId="336D0E19" w14:textId="06DCE401" w:rsidR="00867A7F" w:rsidRDefault="000E5328" w:rsidP="00292B71">
      <w:pPr>
        <w:pStyle w:val="Quote"/>
      </w:pPr>
      <w:r w:rsidRPr="000E5328">
        <w:t>“Make sure we keep the land as unpolluted as possible, and always have space for nature and interactions with nature.”</w:t>
      </w:r>
    </w:p>
    <w:p w14:paraId="2B0F4B88" w14:textId="72881D5A" w:rsidR="00AB32D8" w:rsidRDefault="00462F6B" w:rsidP="00554B30">
      <w:r>
        <w:rPr>
          <w:noProof/>
        </w:rPr>
        <w:drawing>
          <wp:inline distT="0" distB="0" distL="0" distR="0" wp14:anchorId="6ADAEAC5" wp14:editId="333112B7">
            <wp:extent cx="5400675" cy="3165719"/>
            <wp:effectExtent l="0" t="0" r="0" b="0"/>
            <wp:docPr id="25" name="Picture 25" descr="A bar chart showing what submitters said they think is the most important change that today's generations of New Zealanders should make in how we care for the 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bar chart showing what submitters said they think is the most important change that today's generations of New Zealanders should make in how we care for the land."/>
                    <pic:cNvPicPr/>
                  </pic:nvPicPr>
                  <pic:blipFill rotWithShape="1">
                    <a:blip r:embed="rId28"/>
                    <a:srcRect t="11763"/>
                    <a:stretch/>
                  </pic:blipFill>
                  <pic:spPr bwMode="auto">
                    <a:xfrm>
                      <a:off x="0" y="0"/>
                      <a:ext cx="5400675" cy="3165719"/>
                    </a:xfrm>
                    <a:prstGeom prst="rect">
                      <a:avLst/>
                    </a:prstGeom>
                    <a:ln>
                      <a:noFill/>
                    </a:ln>
                    <a:extLst>
                      <a:ext uri="{53640926-AAD7-44D8-BBD7-CCE9431645EC}">
                        <a14:shadowObscured xmlns:a14="http://schemas.microsoft.com/office/drawing/2010/main"/>
                      </a:ext>
                    </a:extLst>
                  </pic:spPr>
                </pic:pic>
              </a:graphicData>
            </a:graphic>
          </wp:inline>
        </w:drawing>
      </w:r>
    </w:p>
    <w:p w14:paraId="7D4BE003" w14:textId="0CA25494" w:rsidR="00E62E37" w:rsidRDefault="001A2FEE" w:rsidP="00292B71">
      <w:pPr>
        <w:pStyle w:val="BodyText"/>
      </w:pPr>
      <w:r w:rsidRPr="001A2FEE">
        <w:t>This s</w:t>
      </w:r>
      <w:r w:rsidR="002657E2">
        <w:t>ection</w:t>
      </w:r>
      <w:r w:rsidRPr="001A2FEE">
        <w:t xml:space="preserve"> provides some illustrative comments around specific key changes respondents would like to see on land restoration, preventing urban sprawl and farming deintensification.</w:t>
      </w:r>
    </w:p>
    <w:p w14:paraId="00CD6E62" w14:textId="4B410D92" w:rsidR="00AC1DE8" w:rsidRPr="00292B71" w:rsidRDefault="00AC1DE8" w:rsidP="00292B71">
      <w:pPr>
        <w:pStyle w:val="BodyText"/>
        <w:rPr>
          <w:b/>
          <w:bCs/>
        </w:rPr>
      </w:pPr>
      <w:r w:rsidRPr="00292B71">
        <w:rPr>
          <w:b/>
          <w:bCs/>
        </w:rPr>
        <w:t>Q. What do you think is the most important change that today’s generations of New Zealanders should make in how we care for the land?</w:t>
      </w:r>
      <w:r w:rsidR="00AA7125">
        <w:rPr>
          <w:rStyle w:val="FootnoteReference"/>
          <w:b/>
          <w:bCs/>
        </w:rPr>
        <w:footnoteReference w:id="4"/>
      </w:r>
    </w:p>
    <w:p w14:paraId="44C81FA0" w14:textId="0F2E81FF" w:rsidR="001A2FEE" w:rsidRDefault="002729FF" w:rsidP="00292B71">
      <w:pPr>
        <w:pStyle w:val="BodyText"/>
      </w:pPr>
      <w:r>
        <w:t xml:space="preserve">Land </w:t>
      </w:r>
      <w:r w:rsidR="00DD3DF8">
        <w:t>r</w:t>
      </w:r>
      <w:r>
        <w:t>estoration</w:t>
      </w:r>
    </w:p>
    <w:p w14:paraId="3A83FFE2" w14:textId="77777777" w:rsidR="004201DA" w:rsidRPr="004201DA" w:rsidRDefault="004201DA" w:rsidP="00292B71">
      <w:pPr>
        <w:pStyle w:val="Quote"/>
      </w:pPr>
      <w:r w:rsidRPr="004201DA">
        <w:t>“Setting aside much more land for environmental restoration, climate change mitigation &amp; adaptation. Reducing the use of intensive agriculture/silviculture on land.”</w:t>
      </w:r>
    </w:p>
    <w:p w14:paraId="74FC5C10" w14:textId="64CC040B" w:rsidR="004201DA" w:rsidRPr="004201DA" w:rsidRDefault="004201DA" w:rsidP="00292B71">
      <w:pPr>
        <w:pStyle w:val="Quote"/>
      </w:pPr>
      <w:r w:rsidRPr="004201DA">
        <w:t>“</w:t>
      </w:r>
      <w:r w:rsidR="008821BD" w:rsidRPr="004201DA">
        <w:t>Proactively</w:t>
      </w:r>
      <w:r w:rsidRPr="004201DA">
        <w:t xml:space="preserve"> setting aside green space at regular intervals across urban areas, increases in native planting over grassed areas.”</w:t>
      </w:r>
    </w:p>
    <w:p w14:paraId="1064D64A" w14:textId="77777777" w:rsidR="004201DA" w:rsidRPr="004201DA" w:rsidRDefault="004201DA" w:rsidP="00292B71">
      <w:pPr>
        <w:pStyle w:val="Quote"/>
      </w:pPr>
      <w:r w:rsidRPr="004201DA">
        <w:lastRenderedPageBreak/>
        <w:t>“Restore the land to pre-colonial state as much as possible, both in vegetation/trees and wildlife.”</w:t>
      </w:r>
    </w:p>
    <w:p w14:paraId="3D068506" w14:textId="3FE0F86C" w:rsidR="002729FF" w:rsidRDefault="00DD3DF8" w:rsidP="00554B30">
      <w:r>
        <w:t>Urban sprawl mitigation</w:t>
      </w:r>
    </w:p>
    <w:p w14:paraId="5691BD5B" w14:textId="77777777" w:rsidR="00DD3DF8" w:rsidRPr="00DD3DF8" w:rsidRDefault="00DD3DF8" w:rsidP="00292B71">
      <w:pPr>
        <w:pStyle w:val="Quote"/>
      </w:pPr>
      <w:r w:rsidRPr="00DD3DF8">
        <w:t>“Ensure that cities are given the infrastructure required to be both dense and good to live in, minimizing sprawl due to living.”</w:t>
      </w:r>
    </w:p>
    <w:p w14:paraId="301A28BF" w14:textId="77777777" w:rsidR="00DD3DF8" w:rsidRPr="00DD3DF8" w:rsidRDefault="00DD3DF8" w:rsidP="00292B71">
      <w:pPr>
        <w:pStyle w:val="Quote"/>
      </w:pPr>
      <w:r w:rsidRPr="00DD3DF8">
        <w:t>“Banning sprawl and instead intensifying on the land we have already changed, and restoring the rest to its more natural and sustainable state.”</w:t>
      </w:r>
    </w:p>
    <w:p w14:paraId="7699F54F" w14:textId="77777777" w:rsidR="00DD3DF8" w:rsidRPr="00DD3DF8" w:rsidRDefault="00DD3DF8" w:rsidP="00292B71">
      <w:pPr>
        <w:pStyle w:val="Quote"/>
      </w:pPr>
      <w:r w:rsidRPr="00DD3DF8">
        <w:t xml:space="preserve">“Stop all sprawling greenfield developments influencing negatively on beautiful natural areas including natural parks, rivers and places of recreation close to cities. Keep our natural valleys green and free from development as is feared is about to happen in the amazing </w:t>
      </w:r>
      <w:proofErr w:type="spellStart"/>
      <w:r w:rsidRPr="00DD3DF8">
        <w:t>Maitai</w:t>
      </w:r>
      <w:proofErr w:type="spellEnd"/>
      <w:r w:rsidRPr="00DD3DF8">
        <w:t xml:space="preserve"> Valley, Nelson.”</w:t>
      </w:r>
    </w:p>
    <w:p w14:paraId="07540E1E" w14:textId="0934D8DF" w:rsidR="00DD3DF8" w:rsidRDefault="00DD3DF8" w:rsidP="00554B30">
      <w:r>
        <w:t>Agricultural changes</w:t>
      </w:r>
    </w:p>
    <w:p w14:paraId="664F4BB4" w14:textId="77777777" w:rsidR="0068593B" w:rsidRPr="0068593B" w:rsidRDefault="0068593B" w:rsidP="00292B71">
      <w:pPr>
        <w:pStyle w:val="Quote"/>
      </w:pPr>
      <w:r w:rsidRPr="0068593B">
        <w:t>“Halve the herd of livestock. […] Switch from industrialized animal agriculture to being world leaders in alternative protein production and technology. Sustainable horticulture and growing of plants, legumes and crops.  Regenerative farming practices only.[…]”</w:t>
      </w:r>
    </w:p>
    <w:p w14:paraId="0B182604" w14:textId="77777777" w:rsidR="0068593B" w:rsidRPr="0068593B" w:rsidRDefault="0068593B" w:rsidP="00292B71">
      <w:pPr>
        <w:pStyle w:val="Quote"/>
      </w:pPr>
      <w:r w:rsidRPr="0068593B">
        <w:t>“Commit to bolder climate action including limiting size and location of dairy cattle herds.  Intensive dairying and irrigation are both damaging the land and fresh water sources as well as polluting the air with greenhouse gas emissions. […]”</w:t>
      </w:r>
    </w:p>
    <w:p w14:paraId="21858967" w14:textId="5685830C" w:rsidR="002A5562" w:rsidRDefault="0068593B" w:rsidP="00292B71">
      <w:pPr>
        <w:pStyle w:val="Quote"/>
      </w:pPr>
      <w:r w:rsidRPr="0068593B">
        <w:t>“A more plant-based diet, to reduce our demand for dairy &amp; meat agriculture.”</w:t>
      </w:r>
    </w:p>
    <w:p w14:paraId="0F9610D2" w14:textId="46C22801" w:rsidR="008D482F" w:rsidRDefault="000F5495" w:rsidP="00292B71">
      <w:pPr>
        <w:pStyle w:val="BodyText"/>
      </w:pPr>
      <w:r w:rsidRPr="002A5562">
        <w:t xml:space="preserve">Improvements to the natural environment are seen as the key legacy that we should be bestowing on future generations, when it comes to caring for the land. Two other key themes are people and nature unity and </w:t>
      </w:r>
      <w:proofErr w:type="spellStart"/>
      <w:r w:rsidRPr="002A5562">
        <w:t>kaitiakitanga</w:t>
      </w:r>
      <w:proofErr w:type="spellEnd"/>
      <w:r w:rsidRPr="002A5562">
        <w:t>.</w:t>
      </w:r>
    </w:p>
    <w:p w14:paraId="249550B0" w14:textId="7BBC3FDF" w:rsidR="00EE256A" w:rsidRPr="00292B71" w:rsidRDefault="00EE256A" w:rsidP="00292B71">
      <w:pPr>
        <w:pStyle w:val="BodyText"/>
        <w:rPr>
          <w:b/>
          <w:bCs/>
        </w:rPr>
      </w:pPr>
      <w:r w:rsidRPr="00292B71">
        <w:rPr>
          <w:b/>
          <w:bCs/>
        </w:rPr>
        <w:t>Q. What should be the legacy of today’s generations?</w:t>
      </w:r>
      <w:r w:rsidR="00AA7125">
        <w:rPr>
          <w:rStyle w:val="FootnoteReference"/>
          <w:b/>
          <w:bCs/>
        </w:rPr>
        <w:footnoteReference w:id="5"/>
      </w:r>
    </w:p>
    <w:p w14:paraId="60A36932" w14:textId="33E9EA2E" w:rsidR="006D37DF" w:rsidRDefault="00B87B57" w:rsidP="00554B30">
      <w:r>
        <w:rPr>
          <w:noProof/>
        </w:rPr>
        <w:drawing>
          <wp:inline distT="0" distB="0" distL="0" distR="0" wp14:anchorId="5F56D982" wp14:editId="08C34956">
            <wp:extent cx="5400675" cy="2151575"/>
            <wp:effectExtent l="0" t="0" r="0" b="1270"/>
            <wp:docPr id="26" name="Picture 26" descr="A bar chart showing what submitters said they think should be the legacy of today’s gene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bar chart showing what submitters said they think should be the legacy of today’s generations."/>
                    <pic:cNvPicPr/>
                  </pic:nvPicPr>
                  <pic:blipFill rotWithShape="1">
                    <a:blip r:embed="rId29"/>
                    <a:srcRect t="8325"/>
                    <a:stretch/>
                  </pic:blipFill>
                  <pic:spPr bwMode="auto">
                    <a:xfrm>
                      <a:off x="0" y="0"/>
                      <a:ext cx="5400675" cy="2151575"/>
                    </a:xfrm>
                    <a:prstGeom prst="rect">
                      <a:avLst/>
                    </a:prstGeom>
                    <a:ln>
                      <a:noFill/>
                    </a:ln>
                    <a:extLst>
                      <a:ext uri="{53640926-AAD7-44D8-BBD7-CCE9431645EC}">
                        <a14:shadowObscured xmlns:a14="http://schemas.microsoft.com/office/drawing/2010/main"/>
                      </a:ext>
                    </a:extLst>
                  </pic:spPr>
                </pic:pic>
              </a:graphicData>
            </a:graphic>
          </wp:inline>
        </w:drawing>
      </w:r>
    </w:p>
    <w:p w14:paraId="767648EC" w14:textId="14D35F5C" w:rsidR="00F94401" w:rsidRPr="006D37DF" w:rsidRDefault="004304CD" w:rsidP="00292B71">
      <w:pPr>
        <w:pStyle w:val="BodyText"/>
      </w:pPr>
      <w:r w:rsidRPr="006D37DF">
        <w:t>This s</w:t>
      </w:r>
      <w:r w:rsidR="002657E2">
        <w:t>ection</w:t>
      </w:r>
      <w:r w:rsidRPr="006D37DF">
        <w:t xml:space="preserve"> provides some illustrative comments around what respondents believe should be the legacy of today’s generation. Key themes include improved natural environment, people and nature unity and </w:t>
      </w:r>
      <w:proofErr w:type="spellStart"/>
      <w:r w:rsidRPr="006D37DF">
        <w:t>kaitiakitanga</w:t>
      </w:r>
      <w:proofErr w:type="spellEnd"/>
      <w:r w:rsidRPr="006D37DF">
        <w:t>.</w:t>
      </w:r>
    </w:p>
    <w:p w14:paraId="4A957BB9" w14:textId="0BB4B3FB" w:rsidR="004304CD" w:rsidRPr="00292B71" w:rsidRDefault="004304CD" w:rsidP="00292B71">
      <w:pPr>
        <w:pStyle w:val="BodyText"/>
        <w:rPr>
          <w:b/>
          <w:bCs/>
        </w:rPr>
      </w:pPr>
      <w:r w:rsidRPr="00292B71">
        <w:rPr>
          <w:b/>
          <w:bCs/>
        </w:rPr>
        <w:lastRenderedPageBreak/>
        <w:t>Q. What should be the legacy of today’s generations?</w:t>
      </w:r>
      <w:r w:rsidR="00AA7125">
        <w:rPr>
          <w:rStyle w:val="FootnoteReference"/>
          <w:b/>
          <w:bCs/>
        </w:rPr>
        <w:footnoteReference w:id="6"/>
      </w:r>
    </w:p>
    <w:p w14:paraId="094AA1CB" w14:textId="1DEB234C" w:rsidR="004304CD" w:rsidRDefault="004304CD" w:rsidP="00554B30">
      <w:r>
        <w:t>Improved natural environme</w:t>
      </w:r>
      <w:r w:rsidR="0031206B">
        <w:t>nt</w:t>
      </w:r>
    </w:p>
    <w:p w14:paraId="68002B65" w14:textId="77777777" w:rsidR="00FE4F44" w:rsidRPr="00FE4F44" w:rsidRDefault="00FE4F44" w:rsidP="00292B71">
      <w:pPr>
        <w:pStyle w:val="Quote"/>
      </w:pPr>
      <w:r w:rsidRPr="00FE4F44">
        <w:t>“Implement policies that address Climate Change urgently, so the legacy is a carbon-zero society. We should also ensure that future generations have access to rural environments, clean rivers &amp; lakes to swim in, beaches that aren't crammed with housing, quiet rural areas to enjoy.”</w:t>
      </w:r>
    </w:p>
    <w:p w14:paraId="698DABB6" w14:textId="77777777" w:rsidR="00FE4F44" w:rsidRPr="00FE4F44" w:rsidRDefault="00FE4F44" w:rsidP="00292B71">
      <w:pPr>
        <w:pStyle w:val="Quote"/>
      </w:pPr>
      <w:r w:rsidRPr="00FE4F44">
        <w:t>“Our legacy should be establishing a thriving ecology with humans living in harmony with nature. Native flora and fauna will be protected in perpetuity, with vast tracts and smaller connected tracts of predator-free forest and other natural habitats covering the land. Endangered species will be making a conspicuous comeback.”</w:t>
      </w:r>
    </w:p>
    <w:p w14:paraId="392E997C" w14:textId="382EEBB0" w:rsidR="0031206B" w:rsidRDefault="00FE4F44" w:rsidP="00554B30">
      <w:r>
        <w:t>People and nature unity</w:t>
      </w:r>
    </w:p>
    <w:p w14:paraId="32BB5676" w14:textId="77777777" w:rsidR="00517F52" w:rsidRPr="00517F52" w:rsidRDefault="00517F52" w:rsidP="000A72AF">
      <w:pPr>
        <w:pStyle w:val="Quote"/>
      </w:pPr>
      <w:r w:rsidRPr="00517F52">
        <w:t>“A space that is better than today’s space, cleaner, resilient, supportive both to the land itself and to people.”</w:t>
      </w:r>
    </w:p>
    <w:p w14:paraId="57F0BA1E" w14:textId="77777777" w:rsidR="00517F52" w:rsidRPr="00517F52" w:rsidRDefault="00517F52" w:rsidP="000A72AF">
      <w:pPr>
        <w:pStyle w:val="Quote"/>
      </w:pPr>
      <w:r w:rsidRPr="00517F52">
        <w:t>“Our legacy should be a transformed relationship with our natural world; a move from exploitative and extractive to collaborative and caring.”</w:t>
      </w:r>
    </w:p>
    <w:p w14:paraId="4920F527" w14:textId="77777777" w:rsidR="00517F52" w:rsidRPr="00517F52" w:rsidRDefault="00517F52" w:rsidP="000A72AF">
      <w:pPr>
        <w:pStyle w:val="Quote"/>
      </w:pPr>
      <w:r w:rsidRPr="00517F52">
        <w:t>“We need to preserve what we have - our Great Walks, parks and reserves, golf courses. And we need to create communal food gardens everywhere, so that they're not just for the most needy, but for everyone to learn to care and share again.”</w:t>
      </w:r>
    </w:p>
    <w:p w14:paraId="5E6710C9" w14:textId="594F3D21" w:rsidR="00FE4F44" w:rsidRDefault="00517F52" w:rsidP="00554B30">
      <w:proofErr w:type="spellStart"/>
      <w:r>
        <w:t>Kai</w:t>
      </w:r>
      <w:r w:rsidR="006E52C7">
        <w:t>tiakitanga</w:t>
      </w:r>
      <w:proofErr w:type="spellEnd"/>
    </w:p>
    <w:p w14:paraId="1365D2E0" w14:textId="77777777" w:rsidR="00A369DA" w:rsidRPr="00A369DA" w:rsidRDefault="00A369DA" w:rsidP="000A72AF">
      <w:pPr>
        <w:pStyle w:val="Quote"/>
      </w:pPr>
      <w:r w:rsidRPr="00A369DA">
        <w:t xml:space="preserve">“Forging a combined approach both iwi and </w:t>
      </w:r>
      <w:proofErr w:type="spellStart"/>
      <w:r w:rsidRPr="00A369DA">
        <w:t>non iwi</w:t>
      </w:r>
      <w:proofErr w:type="spellEnd"/>
      <w:r w:rsidRPr="00A369DA">
        <w:t xml:space="preserve"> to taking care of the land and providing a space for it despite the pressures our country face.”</w:t>
      </w:r>
    </w:p>
    <w:p w14:paraId="4457A94D" w14:textId="77777777" w:rsidR="00A369DA" w:rsidRPr="00A369DA" w:rsidRDefault="00A369DA" w:rsidP="000A72AF">
      <w:pPr>
        <w:pStyle w:val="Quote"/>
      </w:pPr>
      <w:r w:rsidRPr="00A369DA">
        <w:t>“Stewardship - protecting and not degrading land, and doing our bit to actually enhance the land for future generations”</w:t>
      </w:r>
    </w:p>
    <w:p w14:paraId="7206C536" w14:textId="77777777" w:rsidR="00A369DA" w:rsidRPr="00A369DA" w:rsidRDefault="00A369DA" w:rsidP="000A72AF">
      <w:pPr>
        <w:pStyle w:val="Quote"/>
      </w:pPr>
      <w:r w:rsidRPr="00A369DA">
        <w:t>“Abandon ‘land as a resource to be exploited for profit’ attitude, replace with ‘this is a critical life-support system’.”</w:t>
      </w:r>
    </w:p>
    <w:p w14:paraId="08C8AB72" w14:textId="77777777" w:rsidR="00A369DA" w:rsidRPr="00A369DA" w:rsidRDefault="00A369DA" w:rsidP="000A72AF">
      <w:pPr>
        <w:pStyle w:val="Quote"/>
      </w:pPr>
      <w:r w:rsidRPr="00A369DA">
        <w:t xml:space="preserve">“That we properly practiced </w:t>
      </w:r>
      <w:proofErr w:type="spellStart"/>
      <w:r w:rsidRPr="00A369DA">
        <w:t>kaitiakitanga</w:t>
      </w:r>
      <w:proofErr w:type="spellEnd"/>
      <w:r w:rsidRPr="00A369DA">
        <w:t xml:space="preserve"> and actively prioritised the conservation and protection of nature, allowing it and all life to flourish.”</w:t>
      </w:r>
    </w:p>
    <w:p w14:paraId="19B309CB" w14:textId="70F55DA2" w:rsidR="007A6F14" w:rsidRDefault="00143705" w:rsidP="000A72AF">
      <w:pPr>
        <w:pStyle w:val="BodyText"/>
      </w:pPr>
      <w:r w:rsidRPr="006D37DF">
        <w:t>All respondents thought it at least very important that the Briefing explores conservation and nine in ten believe it is important the Briefing explores how land is used for play and relaxation.</w:t>
      </w:r>
    </w:p>
    <w:p w14:paraId="1016129B" w14:textId="39D47670" w:rsidR="00431006" w:rsidRDefault="00431006" w:rsidP="000A72AF">
      <w:pPr>
        <w:pStyle w:val="BodyText"/>
      </w:pPr>
    </w:p>
    <w:p w14:paraId="26D06E05" w14:textId="25198CA9" w:rsidR="00431006" w:rsidRDefault="00431006" w:rsidP="000A72AF">
      <w:pPr>
        <w:pStyle w:val="BodyText"/>
      </w:pPr>
    </w:p>
    <w:p w14:paraId="6035F6E0" w14:textId="114CD428" w:rsidR="00431006" w:rsidRDefault="00431006" w:rsidP="000A72AF">
      <w:pPr>
        <w:pStyle w:val="BodyText"/>
      </w:pPr>
    </w:p>
    <w:p w14:paraId="4B73C1C5" w14:textId="32DD8818" w:rsidR="00431006" w:rsidRDefault="00431006" w:rsidP="000A72AF">
      <w:pPr>
        <w:pStyle w:val="BodyText"/>
      </w:pPr>
    </w:p>
    <w:p w14:paraId="77BADF46" w14:textId="77777777" w:rsidR="00431006" w:rsidRPr="006D37DF" w:rsidRDefault="00431006" w:rsidP="000A72AF">
      <w:pPr>
        <w:pStyle w:val="BodyText"/>
      </w:pPr>
    </w:p>
    <w:p w14:paraId="439851B7" w14:textId="3F278F5D" w:rsidR="00C14AE1" w:rsidRPr="000A72AF" w:rsidRDefault="00C14AE1" w:rsidP="000A72AF">
      <w:pPr>
        <w:pStyle w:val="BodyText"/>
        <w:rPr>
          <w:b/>
          <w:bCs/>
        </w:rPr>
      </w:pPr>
      <w:r w:rsidRPr="000A72AF">
        <w:rPr>
          <w:b/>
          <w:bCs/>
        </w:rPr>
        <w:lastRenderedPageBreak/>
        <w:t>Q. How important, or not, is it to you that the Briefing explores the following land uses and activities when considering the wellbeing of future generations?</w:t>
      </w:r>
      <w:r w:rsidR="00B963A1">
        <w:rPr>
          <w:rStyle w:val="FootnoteReference"/>
          <w:b/>
          <w:bCs/>
        </w:rPr>
        <w:footnoteReference w:id="7"/>
      </w:r>
    </w:p>
    <w:p w14:paraId="7133051C" w14:textId="0A3407FB" w:rsidR="00560161" w:rsidRDefault="00BF6486" w:rsidP="00554B30">
      <w:r>
        <w:rPr>
          <w:noProof/>
        </w:rPr>
        <w:drawing>
          <wp:inline distT="0" distB="0" distL="0" distR="0" wp14:anchorId="2234BEF9" wp14:editId="61B8A6CF">
            <wp:extent cx="5399205" cy="2144199"/>
            <wp:effectExtent l="0" t="0" r="0" b="8890"/>
            <wp:docPr id="27" name="Picture 27" descr="A chart showing what submitters said was important or not to them for the Briefing to explore in terms of the different land uses and activities when considering the wellbeing of future gene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chart showing what submitters said was important or not to them for the Briefing to explore in terms of the different land uses and activities when considering the wellbeing of future generations."/>
                    <pic:cNvPicPr/>
                  </pic:nvPicPr>
                  <pic:blipFill rotWithShape="1">
                    <a:blip r:embed="rId30"/>
                    <a:srcRect t="8042" b="1"/>
                    <a:stretch/>
                  </pic:blipFill>
                  <pic:spPr bwMode="auto">
                    <a:xfrm>
                      <a:off x="0" y="0"/>
                      <a:ext cx="5400675" cy="2144783"/>
                    </a:xfrm>
                    <a:prstGeom prst="rect">
                      <a:avLst/>
                    </a:prstGeom>
                    <a:ln>
                      <a:noFill/>
                    </a:ln>
                    <a:extLst>
                      <a:ext uri="{53640926-AAD7-44D8-BBD7-CCE9431645EC}">
                        <a14:shadowObscured xmlns:a14="http://schemas.microsoft.com/office/drawing/2010/main"/>
                      </a:ext>
                    </a:extLst>
                  </pic:spPr>
                </pic:pic>
              </a:graphicData>
            </a:graphic>
          </wp:inline>
        </w:drawing>
      </w:r>
    </w:p>
    <w:p w14:paraId="69DBD462" w14:textId="35BEBBAF" w:rsidR="00DB6ECE" w:rsidRDefault="00DB6ECE" w:rsidP="000A44C5">
      <w:pPr>
        <w:pStyle w:val="Heading2"/>
      </w:pPr>
      <w:bookmarkStart w:id="13" w:name="_Toc110601496"/>
      <w:r>
        <w:t>The places we use and value</w:t>
      </w:r>
      <w:bookmarkEnd w:id="13"/>
    </w:p>
    <w:p w14:paraId="1A245437" w14:textId="278D984F" w:rsidR="00BA1D79" w:rsidRPr="006D37DF" w:rsidRDefault="00831FD8" w:rsidP="00BA1D79">
      <w:pPr>
        <w:pStyle w:val="BodyText"/>
      </w:pPr>
      <w:r w:rsidRPr="006D37DF">
        <w:t>The most interesting case study for respondents is forest and bush to support native plant and bird species. A minority of respondents are interested in housing developments and subdivisions.</w:t>
      </w:r>
    </w:p>
    <w:p w14:paraId="71B2E5D6" w14:textId="2418326B" w:rsidR="00AA19A6" w:rsidRPr="000A72AF" w:rsidRDefault="00AA19A6" w:rsidP="00BA1D79">
      <w:pPr>
        <w:pStyle w:val="BodyText"/>
        <w:rPr>
          <w:b/>
          <w:bCs/>
        </w:rPr>
      </w:pPr>
      <w:r w:rsidRPr="000A72AF">
        <w:rPr>
          <w:b/>
          <w:bCs/>
        </w:rPr>
        <w:t>Q. How interested, or not would you be in knowing more about the following types of case studies?</w:t>
      </w:r>
      <w:r w:rsidR="00B963A1">
        <w:rPr>
          <w:rStyle w:val="FootnoteReference"/>
          <w:b/>
          <w:bCs/>
        </w:rPr>
        <w:footnoteReference w:id="8"/>
      </w:r>
    </w:p>
    <w:p w14:paraId="7D137651" w14:textId="531177A8" w:rsidR="006D37DF" w:rsidRDefault="00CC1EEF" w:rsidP="00554B30">
      <w:r>
        <w:rPr>
          <w:noProof/>
        </w:rPr>
        <w:drawing>
          <wp:inline distT="0" distB="0" distL="0" distR="0" wp14:anchorId="178BCC8C" wp14:editId="169D0D61">
            <wp:extent cx="5330092" cy="2167402"/>
            <wp:effectExtent l="0" t="0" r="4445" b="4445"/>
            <wp:docPr id="28" name="Picture 28" descr="A graph showing how interested submitters said they would be in knowing more about different types of case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graph showing how interested submitters said they would be in knowing more about different types of case studies."/>
                    <pic:cNvPicPr/>
                  </pic:nvPicPr>
                  <pic:blipFill rotWithShape="1">
                    <a:blip r:embed="rId31"/>
                    <a:srcRect t="7657" r="1287"/>
                    <a:stretch/>
                  </pic:blipFill>
                  <pic:spPr bwMode="auto">
                    <a:xfrm>
                      <a:off x="0" y="0"/>
                      <a:ext cx="5331190" cy="2167848"/>
                    </a:xfrm>
                    <a:prstGeom prst="rect">
                      <a:avLst/>
                    </a:prstGeom>
                    <a:ln>
                      <a:noFill/>
                    </a:ln>
                    <a:extLst>
                      <a:ext uri="{53640926-AAD7-44D8-BBD7-CCE9431645EC}">
                        <a14:shadowObscured xmlns:a14="http://schemas.microsoft.com/office/drawing/2010/main"/>
                      </a:ext>
                    </a:extLst>
                  </pic:spPr>
                </pic:pic>
              </a:graphicData>
            </a:graphic>
          </wp:inline>
        </w:drawing>
      </w:r>
    </w:p>
    <w:p w14:paraId="41F1EFF1" w14:textId="57148979" w:rsidR="00880C49" w:rsidRDefault="00D801A6" w:rsidP="000A72AF">
      <w:pPr>
        <w:pStyle w:val="BodyText"/>
      </w:pPr>
      <w:r w:rsidRPr="006D37DF">
        <w:t xml:space="preserve">Respondents recommend the Ministry investigate green urban design which is similar in scope to the least favoured case study on housing development suggesting the focus of this case study could be adjusted. Other case studies mentioned include coastal areas, agriculture, the ocean and </w:t>
      </w:r>
      <w:proofErr w:type="spellStart"/>
      <w:r w:rsidRPr="006D37DF">
        <w:t>kaitiakitanga</w:t>
      </w:r>
      <w:proofErr w:type="spellEnd"/>
      <w:r w:rsidRPr="006D37DF">
        <w:t>.</w:t>
      </w:r>
    </w:p>
    <w:p w14:paraId="49EAC956" w14:textId="77777777" w:rsidR="00431006" w:rsidRPr="006D37DF" w:rsidRDefault="00431006" w:rsidP="000A72AF">
      <w:pPr>
        <w:pStyle w:val="BodyText"/>
      </w:pPr>
    </w:p>
    <w:p w14:paraId="29C6E0EF" w14:textId="6174A5DF" w:rsidR="00D801A6" w:rsidRPr="000A72AF" w:rsidRDefault="0037497C" w:rsidP="000A72AF">
      <w:pPr>
        <w:pStyle w:val="BodyText"/>
        <w:rPr>
          <w:b/>
          <w:bCs/>
        </w:rPr>
      </w:pPr>
      <w:r w:rsidRPr="000A72AF">
        <w:rPr>
          <w:b/>
          <w:bCs/>
        </w:rPr>
        <w:lastRenderedPageBreak/>
        <w:t>Q. Are there any other case studies, not listed in the previous question, that you would find it valuable for the Ministry to look at?</w:t>
      </w:r>
      <w:r w:rsidR="00B963A1">
        <w:rPr>
          <w:rStyle w:val="FootnoteReference"/>
          <w:b/>
          <w:bCs/>
        </w:rPr>
        <w:footnoteReference w:id="9"/>
      </w:r>
    </w:p>
    <w:p w14:paraId="2000C3C4" w14:textId="0E5F1CA7" w:rsidR="00560161" w:rsidRDefault="000C1C13" w:rsidP="00554B30">
      <w:r>
        <w:rPr>
          <w:noProof/>
        </w:rPr>
        <w:drawing>
          <wp:inline distT="0" distB="0" distL="0" distR="0" wp14:anchorId="0F7A9CB5" wp14:editId="1879CBE3">
            <wp:extent cx="5829090" cy="2186917"/>
            <wp:effectExtent l="0" t="0" r="635" b="4445"/>
            <wp:docPr id="29" name="Picture 29" descr="A graph showing other types of case studies submitters said they thought would be valuable for the Ministry to look 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graph showing other types of case studies submitters said they thought would be valuable for the Ministry to look at."/>
                    <pic:cNvPicPr/>
                  </pic:nvPicPr>
                  <pic:blipFill rotWithShape="1">
                    <a:blip r:embed="rId32"/>
                    <a:srcRect t="15070"/>
                    <a:stretch/>
                  </pic:blipFill>
                  <pic:spPr bwMode="auto">
                    <a:xfrm>
                      <a:off x="0" y="0"/>
                      <a:ext cx="5842205" cy="2191837"/>
                    </a:xfrm>
                    <a:prstGeom prst="rect">
                      <a:avLst/>
                    </a:prstGeom>
                    <a:ln>
                      <a:noFill/>
                    </a:ln>
                    <a:extLst>
                      <a:ext uri="{53640926-AAD7-44D8-BBD7-CCE9431645EC}">
                        <a14:shadowObscured xmlns:a14="http://schemas.microsoft.com/office/drawing/2010/main"/>
                      </a:ext>
                    </a:extLst>
                  </pic:spPr>
                </pic:pic>
              </a:graphicData>
            </a:graphic>
          </wp:inline>
        </w:drawing>
      </w:r>
    </w:p>
    <w:p w14:paraId="61ED7F56" w14:textId="647633C3" w:rsidR="00F13425" w:rsidRDefault="00F13425" w:rsidP="00F13425">
      <w:pPr>
        <w:pStyle w:val="Heading2"/>
      </w:pPr>
      <w:bookmarkStart w:id="14" w:name="_Toc110601497"/>
      <w:r>
        <w:t>Your role</w:t>
      </w:r>
      <w:bookmarkEnd w:id="14"/>
    </w:p>
    <w:p w14:paraId="1C8F6A4D" w14:textId="613C8DF4" w:rsidR="00357D5A" w:rsidRPr="006D37DF" w:rsidRDefault="00357D5A" w:rsidP="000A72AF">
      <w:pPr>
        <w:pStyle w:val="BodyText"/>
      </w:pPr>
      <w:r w:rsidRPr="006D37DF">
        <w:t>Respondents identify inadequate technology and infrastructure as the key barrier that holds people back from making environmentally sustainable choices. 86% agree this is a barrier. Sentiment is particularly strong with two in three strongly agreeing. Additionally, over three quarters of respondents agree that the costs for sustainable products are too high. Availability of sustainable products is also an issue for over half of the respondents.</w:t>
      </w:r>
    </w:p>
    <w:p w14:paraId="41F3D548" w14:textId="65C25CD5" w:rsidR="008D07F1" w:rsidRPr="00B963A1" w:rsidRDefault="00FA6A41" w:rsidP="00B963A1">
      <w:pPr>
        <w:pStyle w:val="BodyText"/>
        <w:rPr>
          <w:b/>
          <w:bCs/>
        </w:rPr>
      </w:pPr>
      <w:r w:rsidRPr="000A72AF">
        <w:rPr>
          <w:b/>
          <w:bCs/>
        </w:rPr>
        <w:t>Q. How much do you agree or disagree with the following statements?</w:t>
      </w:r>
      <w:r w:rsidR="00B963A1">
        <w:rPr>
          <w:rStyle w:val="FootnoteReference"/>
          <w:b/>
          <w:bCs/>
        </w:rPr>
        <w:footnoteReference w:id="10"/>
      </w:r>
    </w:p>
    <w:p w14:paraId="52245F6E" w14:textId="58B28C4E" w:rsidR="006D37DF" w:rsidRDefault="004622F0" w:rsidP="000A72AF">
      <w:pPr>
        <w:jc w:val="left"/>
      </w:pPr>
      <w:r>
        <w:rPr>
          <w:noProof/>
        </w:rPr>
        <w:drawing>
          <wp:inline distT="0" distB="0" distL="0" distR="0" wp14:anchorId="4F43DCC9" wp14:editId="23607FA9">
            <wp:extent cx="5686425" cy="2376866"/>
            <wp:effectExtent l="0" t="0" r="0" b="0"/>
            <wp:docPr id="36" name="Picture 36" descr="A graph showing the percentages of the extents to which submitters agreed with the three statements about technology, costs and avail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graph showing the percentages of the extents to which submitters agreed with the three statements about technology, costs and availability."/>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18601" cy="2390315"/>
                    </a:xfrm>
                    <a:prstGeom prst="rect">
                      <a:avLst/>
                    </a:prstGeom>
                    <a:noFill/>
                    <a:ln>
                      <a:noFill/>
                    </a:ln>
                  </pic:spPr>
                </pic:pic>
              </a:graphicData>
            </a:graphic>
          </wp:inline>
        </w:drawing>
      </w:r>
    </w:p>
    <w:p w14:paraId="3F550588" w14:textId="4F3AD50A" w:rsidR="004E4A3A" w:rsidRDefault="000219D4" w:rsidP="000A72AF">
      <w:pPr>
        <w:pStyle w:val="BodyText"/>
      </w:pPr>
      <w:r w:rsidRPr="006D37DF">
        <w:t>Only a minority of respondents feel that information, time and quality are key barriers to making environmentally sustainable choices. This is not to say there is not an opportunity to reduce friction for some with respect to these issues and making sustainable choices.</w:t>
      </w:r>
    </w:p>
    <w:p w14:paraId="1F0BB095" w14:textId="77777777" w:rsidR="00431006" w:rsidRPr="006D37DF" w:rsidRDefault="00431006" w:rsidP="000A72AF">
      <w:pPr>
        <w:pStyle w:val="BodyText"/>
      </w:pPr>
    </w:p>
    <w:p w14:paraId="456EC4B0" w14:textId="72DDBF1C" w:rsidR="008D07F1" w:rsidRPr="000A72AF" w:rsidRDefault="00490FA2" w:rsidP="000A72AF">
      <w:pPr>
        <w:pStyle w:val="BodyText"/>
        <w:rPr>
          <w:b/>
          <w:bCs/>
        </w:rPr>
      </w:pPr>
      <w:r w:rsidRPr="000A72AF">
        <w:rPr>
          <w:b/>
          <w:bCs/>
        </w:rPr>
        <w:lastRenderedPageBreak/>
        <w:t>Q. How much do you agree or disagree with the following statements?</w:t>
      </w:r>
      <w:r w:rsidR="00B963A1">
        <w:rPr>
          <w:rStyle w:val="FootnoteReference"/>
          <w:b/>
          <w:bCs/>
        </w:rPr>
        <w:footnoteReference w:id="11"/>
      </w:r>
    </w:p>
    <w:p w14:paraId="11594BAD" w14:textId="141737B9" w:rsidR="006D37DF" w:rsidRDefault="002978FD" w:rsidP="00554B30">
      <w:r>
        <w:rPr>
          <w:noProof/>
        </w:rPr>
        <w:drawing>
          <wp:inline distT="0" distB="0" distL="0" distR="0" wp14:anchorId="0F7DA0BF" wp14:editId="2EF02520">
            <wp:extent cx="5619750" cy="2300100"/>
            <wp:effectExtent l="0" t="0" r="0" b="5080"/>
            <wp:docPr id="35" name="Picture 35" descr="A graph showing the percentages of the extents to which submitters agreed with the three statements about information, time and qu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graph showing the percentages of the extents to which submitters agreed with the three statements about information, time and quality."/>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40331" cy="2308523"/>
                    </a:xfrm>
                    <a:prstGeom prst="rect">
                      <a:avLst/>
                    </a:prstGeom>
                    <a:noFill/>
                    <a:ln>
                      <a:noFill/>
                    </a:ln>
                  </pic:spPr>
                </pic:pic>
              </a:graphicData>
            </a:graphic>
          </wp:inline>
        </w:drawing>
      </w:r>
    </w:p>
    <w:p w14:paraId="375C6CD3" w14:textId="60D2E443" w:rsidR="00727EB7" w:rsidRPr="006D37DF" w:rsidRDefault="00DA7D94" w:rsidP="000A72AF">
      <w:pPr>
        <w:jc w:val="left"/>
      </w:pPr>
      <w:r w:rsidRPr="006D37DF">
        <w:t xml:space="preserve">Respondents most frequently identify cost as the most important barrier to address for the uptake of environmentally sustainable choices. This is somewhat at odds with </w:t>
      </w:r>
      <w:r w:rsidR="0001290D">
        <w:t>the graph below</w:t>
      </w:r>
      <w:r w:rsidRPr="006D37DF">
        <w:t xml:space="preserve"> where technology and infrastructure was the key issue. This could reflect a difference in respondents' views on what they feel is the key barrier to them (infrastructure) and what needs to be done to support society more widely (costs). That said technology / infrastructure is a key response alongside education information and economic incentives.</w:t>
      </w:r>
    </w:p>
    <w:p w14:paraId="4F23CEA1" w14:textId="7D6C55AD" w:rsidR="008D07F1" w:rsidRPr="00534271" w:rsidRDefault="00AB0BD6" w:rsidP="00534271">
      <w:pPr>
        <w:pStyle w:val="BodyText"/>
        <w:rPr>
          <w:b/>
          <w:bCs/>
        </w:rPr>
      </w:pPr>
      <w:r w:rsidRPr="00B963A1">
        <w:rPr>
          <w:b/>
          <w:bCs/>
        </w:rPr>
        <w:t>Q. Which barrier or set of barriers do you think it is most important to address to encourage uptake of environmentally sustainable choices?</w:t>
      </w:r>
      <w:r w:rsidR="00B963A1">
        <w:rPr>
          <w:rStyle w:val="FootnoteReference"/>
          <w:b/>
          <w:bCs/>
        </w:rPr>
        <w:footnoteReference w:id="12"/>
      </w:r>
    </w:p>
    <w:p w14:paraId="3533DB20" w14:textId="7A6B89A9" w:rsidR="006D37DF" w:rsidRDefault="00CA6499" w:rsidP="00554B30">
      <w:r>
        <w:rPr>
          <w:noProof/>
        </w:rPr>
        <w:drawing>
          <wp:inline distT="0" distB="0" distL="0" distR="0" wp14:anchorId="01314AA2" wp14:editId="799BD69F">
            <wp:extent cx="5491402" cy="2190750"/>
            <wp:effectExtent l="0" t="0" r="0" b="0"/>
            <wp:docPr id="34" name="Picture 34" descr="A bar chart showing which barrier or set of barriers submitters thought were the most important to address to encourage uptake of environmentally sustainable cho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bar chart showing which barrier or set of barriers submitters thought were the most important to address to encourage uptake of environmentally sustainable choice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34170" cy="2207812"/>
                    </a:xfrm>
                    <a:prstGeom prst="rect">
                      <a:avLst/>
                    </a:prstGeom>
                    <a:noFill/>
                    <a:ln>
                      <a:noFill/>
                    </a:ln>
                  </pic:spPr>
                </pic:pic>
              </a:graphicData>
            </a:graphic>
          </wp:inline>
        </w:drawing>
      </w:r>
    </w:p>
    <w:p w14:paraId="095B64D0" w14:textId="1E8216B4" w:rsidR="00B50BF5" w:rsidRDefault="001C5034" w:rsidP="000A72AF">
      <w:pPr>
        <w:pStyle w:val="BodyText"/>
      </w:pPr>
      <w:r w:rsidRPr="006D37DF">
        <w:t>The following quotes are illustrative of what respondents think are the most important barriers to address to encourage uptake of environmentally sustainable choices.</w:t>
      </w:r>
    </w:p>
    <w:p w14:paraId="7FADB14E" w14:textId="45780D33" w:rsidR="00431006" w:rsidRDefault="00431006" w:rsidP="000A72AF">
      <w:pPr>
        <w:pStyle w:val="BodyText"/>
      </w:pPr>
    </w:p>
    <w:p w14:paraId="299F2DC7" w14:textId="77777777" w:rsidR="00431006" w:rsidRPr="006D37DF" w:rsidRDefault="00431006" w:rsidP="000A72AF">
      <w:pPr>
        <w:pStyle w:val="BodyText"/>
      </w:pPr>
    </w:p>
    <w:p w14:paraId="6523895A" w14:textId="5D83B0A6" w:rsidR="00247319" w:rsidRPr="000A72AF" w:rsidRDefault="00247319" w:rsidP="000A72AF">
      <w:pPr>
        <w:pStyle w:val="BodyText"/>
        <w:rPr>
          <w:b/>
          <w:bCs/>
        </w:rPr>
      </w:pPr>
      <w:r w:rsidRPr="000A72AF">
        <w:rPr>
          <w:b/>
          <w:bCs/>
        </w:rPr>
        <w:lastRenderedPageBreak/>
        <w:t>Q. Which barrier or set of barriers do you think it is most important to address to encourage uptake of environmentally sustainable choices?</w:t>
      </w:r>
      <w:r w:rsidR="003B2798">
        <w:rPr>
          <w:rStyle w:val="FootnoteReference"/>
          <w:b/>
          <w:bCs/>
        </w:rPr>
        <w:footnoteReference w:id="13"/>
      </w:r>
    </w:p>
    <w:p w14:paraId="4F72B01A" w14:textId="012EDE4C" w:rsidR="00880B4C" w:rsidRDefault="00880B4C" w:rsidP="000A72AF">
      <w:pPr>
        <w:pStyle w:val="BodyText"/>
      </w:pPr>
      <w:r>
        <w:t>Cost</w:t>
      </w:r>
    </w:p>
    <w:p w14:paraId="7125386F" w14:textId="77777777" w:rsidR="00865BA7" w:rsidRPr="00865BA7" w:rsidRDefault="00865BA7" w:rsidP="000A72AF">
      <w:pPr>
        <w:pStyle w:val="Quote"/>
      </w:pPr>
      <w:r w:rsidRPr="00865BA7">
        <w:t>“Cost. Circular economy is the only way   forward. If a product is damaging to the environment, it should be significantly more expensive than a product that isn't. Plant based diet should be cheap for example. Meat and dairy should incur the cost to the planet and become expensive. […]”</w:t>
      </w:r>
    </w:p>
    <w:p w14:paraId="3BF2E446" w14:textId="77777777" w:rsidR="00865BA7" w:rsidRPr="00865BA7" w:rsidRDefault="00865BA7" w:rsidP="000A72AF">
      <w:pPr>
        <w:pStyle w:val="Quote"/>
      </w:pPr>
      <w:r w:rsidRPr="00865BA7">
        <w:t>“Affordable and convenient options as well as subsidies to make the changes.”</w:t>
      </w:r>
    </w:p>
    <w:p w14:paraId="702C2546" w14:textId="77777777" w:rsidR="00865BA7" w:rsidRPr="00865BA7" w:rsidRDefault="00865BA7" w:rsidP="000A72AF">
      <w:pPr>
        <w:pStyle w:val="Quote"/>
      </w:pPr>
      <w:r w:rsidRPr="00865BA7">
        <w:t>“It still too easy not to change to enviro friendly. True cost of not being enviro friendly is not being counted.”</w:t>
      </w:r>
    </w:p>
    <w:p w14:paraId="2CC52201" w14:textId="64D7AFB9" w:rsidR="00880B4C" w:rsidRDefault="00865BA7" w:rsidP="000A72AF">
      <w:pPr>
        <w:pStyle w:val="BodyText"/>
      </w:pPr>
      <w:r>
        <w:t>Education/</w:t>
      </w:r>
      <w:r w:rsidR="00790FEA">
        <w:t>I</w:t>
      </w:r>
      <w:r>
        <w:t>nformation</w:t>
      </w:r>
    </w:p>
    <w:p w14:paraId="5840322F" w14:textId="77777777" w:rsidR="006F54F4" w:rsidRPr="006F54F4" w:rsidRDefault="006F54F4" w:rsidP="000A72AF">
      <w:pPr>
        <w:pStyle w:val="Quote"/>
      </w:pPr>
      <w:r w:rsidRPr="006F54F4">
        <w:t>“More education on composting and growing your own food utilising Farmers Markets.”</w:t>
      </w:r>
    </w:p>
    <w:p w14:paraId="31D214FC" w14:textId="77777777" w:rsidR="006F54F4" w:rsidRPr="006F54F4" w:rsidRDefault="006F54F4" w:rsidP="000A72AF">
      <w:pPr>
        <w:pStyle w:val="Quote"/>
      </w:pPr>
      <w:r w:rsidRPr="006F54F4">
        <w:t>“People seem unable to understand the 'big picture', how different aspects of ecology relate to and affect each other. I feel that people don't connect what they do with the impacts it has on the environment. And it's disturbing to read illogical comments on social media about biodiversity[…]”</w:t>
      </w:r>
    </w:p>
    <w:p w14:paraId="637BCE34" w14:textId="77777777" w:rsidR="006F54F4" w:rsidRPr="006F54F4" w:rsidRDefault="006F54F4" w:rsidP="000A72AF">
      <w:pPr>
        <w:pStyle w:val="Quote"/>
      </w:pPr>
      <w:r w:rsidRPr="006F54F4">
        <w:t>“Levels of time, education and budget are probably the biggest impediments to behavioural change”</w:t>
      </w:r>
    </w:p>
    <w:p w14:paraId="43F697A4" w14:textId="48FA17DE" w:rsidR="00865BA7" w:rsidRPr="00247319" w:rsidRDefault="006F54F4" w:rsidP="000A72AF">
      <w:pPr>
        <w:pStyle w:val="BodyText"/>
      </w:pPr>
      <w:r>
        <w:t>Technology/Infrastructure</w:t>
      </w:r>
    </w:p>
    <w:p w14:paraId="6ED486FF" w14:textId="77777777" w:rsidR="00960807" w:rsidRPr="00960807" w:rsidRDefault="00960807" w:rsidP="000A72AF">
      <w:pPr>
        <w:pStyle w:val="Quote"/>
      </w:pPr>
      <w:r w:rsidRPr="00960807">
        <w:t>“Infrastructure and technology. Large scale problems need to be solved on an industrial scale, using technology. Individual actions without technological availability or scales of industries lessening costs are unlikely to work.”</w:t>
      </w:r>
    </w:p>
    <w:p w14:paraId="6A4BDE51" w14:textId="69CE003A" w:rsidR="00960807" w:rsidRPr="00960807" w:rsidRDefault="00960807" w:rsidP="000A72AF">
      <w:pPr>
        <w:pStyle w:val="Quote"/>
      </w:pPr>
      <w:r w:rsidRPr="00960807">
        <w:t>“Infrastructure and systems that support environmental sustainability. I am willing to make a lot of choices for the environment, but in many cases the choices are not available to me (e.g. public transport, bike infrastructure).”</w:t>
      </w:r>
    </w:p>
    <w:p w14:paraId="6D07526E" w14:textId="5AABF35F" w:rsidR="006F54F4" w:rsidRDefault="0062269C" w:rsidP="000A72AF">
      <w:pPr>
        <w:pStyle w:val="BodyText"/>
        <w:rPr>
          <w:i/>
          <w:iCs/>
        </w:rPr>
      </w:pPr>
      <w:r w:rsidRPr="000A72AF">
        <w:rPr>
          <w:i/>
          <w:iCs/>
        </w:rPr>
        <w:t>There are a number of key themes that respondents mention would inspire and enable them to reach their aspirations for how the land is cared for. Leading responses include nature reserves, government action, changes to the system and infrastructure</w:t>
      </w:r>
      <w:r w:rsidR="000A72AF" w:rsidRPr="000A72AF">
        <w:rPr>
          <w:i/>
          <w:iCs/>
        </w:rPr>
        <w:t>.</w:t>
      </w:r>
    </w:p>
    <w:p w14:paraId="11A479AD" w14:textId="6DDCA67B" w:rsidR="00431006" w:rsidRDefault="00431006" w:rsidP="000A72AF">
      <w:pPr>
        <w:pStyle w:val="BodyText"/>
        <w:rPr>
          <w:i/>
          <w:iCs/>
        </w:rPr>
      </w:pPr>
    </w:p>
    <w:p w14:paraId="44EBA535" w14:textId="1F2DCB15" w:rsidR="00431006" w:rsidRDefault="00431006" w:rsidP="000A72AF">
      <w:pPr>
        <w:pStyle w:val="BodyText"/>
        <w:rPr>
          <w:i/>
          <w:iCs/>
        </w:rPr>
      </w:pPr>
    </w:p>
    <w:p w14:paraId="3AD49C87" w14:textId="0985ADDB" w:rsidR="00431006" w:rsidRDefault="00431006" w:rsidP="000A72AF">
      <w:pPr>
        <w:pStyle w:val="BodyText"/>
        <w:rPr>
          <w:i/>
          <w:iCs/>
        </w:rPr>
      </w:pPr>
    </w:p>
    <w:p w14:paraId="686B509F" w14:textId="7800C816" w:rsidR="00431006" w:rsidRDefault="00431006" w:rsidP="000A72AF">
      <w:pPr>
        <w:pStyle w:val="BodyText"/>
        <w:rPr>
          <w:i/>
          <w:iCs/>
        </w:rPr>
      </w:pPr>
    </w:p>
    <w:p w14:paraId="5108FC83" w14:textId="60CC05A1" w:rsidR="00431006" w:rsidRDefault="00431006" w:rsidP="000A72AF">
      <w:pPr>
        <w:pStyle w:val="BodyText"/>
        <w:rPr>
          <w:i/>
          <w:iCs/>
        </w:rPr>
      </w:pPr>
    </w:p>
    <w:p w14:paraId="0E00DBBD" w14:textId="77777777" w:rsidR="00431006" w:rsidRPr="000A72AF" w:rsidRDefault="00431006" w:rsidP="000A72AF">
      <w:pPr>
        <w:pStyle w:val="BodyText"/>
        <w:rPr>
          <w:i/>
          <w:iCs/>
        </w:rPr>
      </w:pPr>
    </w:p>
    <w:p w14:paraId="0D17D534" w14:textId="50AFEA04" w:rsidR="008D07F1" w:rsidRPr="000A72AF" w:rsidRDefault="00EF540F" w:rsidP="000A72AF">
      <w:pPr>
        <w:pStyle w:val="BodyText"/>
        <w:rPr>
          <w:b/>
          <w:bCs/>
        </w:rPr>
      </w:pPr>
      <w:r w:rsidRPr="000A72AF">
        <w:rPr>
          <w:b/>
          <w:bCs/>
        </w:rPr>
        <w:lastRenderedPageBreak/>
        <w:t>Q. What is likely to inspire and enable you to reach your aspirations for how the land is cared for?</w:t>
      </w:r>
      <w:r w:rsidR="003B2798">
        <w:rPr>
          <w:rStyle w:val="FootnoteReference"/>
          <w:b/>
          <w:bCs/>
        </w:rPr>
        <w:footnoteReference w:id="14"/>
      </w:r>
    </w:p>
    <w:p w14:paraId="07DE7CBF" w14:textId="421DA8FB" w:rsidR="008D07F1" w:rsidRDefault="007D6903" w:rsidP="000A72AF">
      <w:pPr>
        <w:jc w:val="left"/>
      </w:pPr>
      <w:r>
        <w:rPr>
          <w:noProof/>
        </w:rPr>
        <w:drawing>
          <wp:inline distT="0" distB="0" distL="0" distR="0" wp14:anchorId="5BE43171" wp14:editId="4EB409B8">
            <wp:extent cx="5400675" cy="2130425"/>
            <wp:effectExtent l="0" t="0" r="9525" b="3175"/>
            <wp:docPr id="33" name="Picture 33" descr="A bar chart showing what submitters thought was likely to inspire and enable them to reach their aspirations for how the land is cared f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bar chart showing what submitters thought was likely to inspire and enable them to reach their aspirations for how the land is cared fo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00675" cy="2130425"/>
                    </a:xfrm>
                    <a:prstGeom prst="rect">
                      <a:avLst/>
                    </a:prstGeom>
                    <a:noFill/>
                    <a:ln>
                      <a:noFill/>
                    </a:ln>
                  </pic:spPr>
                </pic:pic>
              </a:graphicData>
            </a:graphic>
          </wp:inline>
        </w:drawing>
      </w:r>
    </w:p>
    <w:p w14:paraId="53C54A17" w14:textId="3FA3C863" w:rsidR="008D07F1" w:rsidRPr="000A72AF" w:rsidRDefault="005749F0" w:rsidP="000A72AF">
      <w:pPr>
        <w:pStyle w:val="BodyText"/>
      </w:pPr>
      <w:r w:rsidRPr="000A72AF">
        <w:t>The following quotes are illustrative of what respondents say would enable them to reach their aspirations for how the land is cared for.</w:t>
      </w:r>
    </w:p>
    <w:p w14:paraId="456E2340" w14:textId="690FF46A" w:rsidR="00E3185C" w:rsidRPr="000A72AF" w:rsidRDefault="00E3185C" w:rsidP="000A72AF">
      <w:pPr>
        <w:pStyle w:val="BodyText"/>
        <w:rPr>
          <w:b/>
          <w:bCs/>
        </w:rPr>
      </w:pPr>
      <w:r w:rsidRPr="000A72AF">
        <w:rPr>
          <w:b/>
          <w:bCs/>
        </w:rPr>
        <w:t>Q. What is likely to inspire and enable you to reach your aspirations for how the land is cared for?</w:t>
      </w:r>
      <w:r w:rsidR="003B2798">
        <w:rPr>
          <w:rStyle w:val="FootnoteReference"/>
          <w:b/>
          <w:bCs/>
        </w:rPr>
        <w:footnoteReference w:id="15"/>
      </w:r>
    </w:p>
    <w:p w14:paraId="227978C7" w14:textId="77777777" w:rsidR="0037106A" w:rsidRPr="0037106A" w:rsidRDefault="0037106A" w:rsidP="000A72AF">
      <w:pPr>
        <w:pStyle w:val="BodyText"/>
      </w:pPr>
      <w:r w:rsidRPr="0037106A">
        <w:t>Nature Reserves</w:t>
      </w:r>
    </w:p>
    <w:p w14:paraId="0BAE51AD" w14:textId="77777777" w:rsidR="002A49C7" w:rsidRPr="002A49C7" w:rsidRDefault="002A49C7" w:rsidP="000A72AF">
      <w:pPr>
        <w:pStyle w:val="Quote"/>
      </w:pPr>
      <w:r w:rsidRPr="002A49C7">
        <w:t>“Real initiatives like jobs for nature, that show values in action. More native forests and fewer bare hillsides or seas of tile roofs.”</w:t>
      </w:r>
    </w:p>
    <w:p w14:paraId="39802141" w14:textId="5342FE00" w:rsidR="002A49C7" w:rsidRPr="002A49C7" w:rsidRDefault="002A49C7" w:rsidP="000A72AF">
      <w:pPr>
        <w:pStyle w:val="Quote"/>
      </w:pPr>
      <w:r w:rsidRPr="002A49C7">
        <w:t xml:space="preserve">“Increased opportunity of </w:t>
      </w:r>
      <w:r w:rsidR="0020048F" w:rsidRPr="002A49C7">
        <w:t>engagement with</w:t>
      </w:r>
      <w:r w:rsidRPr="002A49C7">
        <w:t xml:space="preserve"> local councils to help enhance local public greenspaces - e.g. Invitations to help shape and enhance local parks, freedom to develop berms in positive ways</w:t>
      </w:r>
      <w:r w:rsidR="00995FA4">
        <w:t>.</w:t>
      </w:r>
      <w:r w:rsidRPr="002A49C7">
        <w:t xml:space="preserve"> Greater value placed on environmental protections and seeing the land and regeneration of it as an investment rather than cost”</w:t>
      </w:r>
    </w:p>
    <w:p w14:paraId="0388986D" w14:textId="77777777" w:rsidR="002A49C7" w:rsidRPr="002A49C7" w:rsidRDefault="002A49C7" w:rsidP="000A72AF">
      <w:pPr>
        <w:pStyle w:val="Quote"/>
      </w:pPr>
      <w:r w:rsidRPr="002A49C7">
        <w:t>“Spending time in nature to connect, having more time to engage in care for the land.”</w:t>
      </w:r>
    </w:p>
    <w:p w14:paraId="49301E72" w14:textId="77777777" w:rsidR="00B94931" w:rsidRPr="00B94931" w:rsidRDefault="00B94931" w:rsidP="000A72AF">
      <w:pPr>
        <w:pStyle w:val="BodyText"/>
      </w:pPr>
      <w:r w:rsidRPr="00B94931">
        <w:t>Government Action</w:t>
      </w:r>
    </w:p>
    <w:p w14:paraId="62BCD9A1" w14:textId="77777777" w:rsidR="00332BF5" w:rsidRPr="00332BF5" w:rsidRDefault="00332BF5" w:rsidP="000A72AF">
      <w:pPr>
        <w:pStyle w:val="Quote"/>
      </w:pPr>
      <w:r w:rsidRPr="00332BF5">
        <w:t xml:space="preserve">Governments taking bold steps to address the elephant in the room - dairy and livestock intensive farming, public transport, addressing overfishing. The most harmful activities are overlooked. Ban Palm </w:t>
      </w:r>
      <w:proofErr w:type="spellStart"/>
      <w:r w:rsidRPr="00332BF5">
        <w:t>Kernal</w:t>
      </w:r>
      <w:proofErr w:type="spellEnd"/>
      <w:r w:rsidRPr="00332BF5">
        <w:t xml:space="preserve"> extract. Ban synthetic nitrate fertilisers. Make the polluters pay. We need to see action from governments. We need to see native planting on mass scale. We need to restore our wetlands.”</w:t>
      </w:r>
    </w:p>
    <w:p w14:paraId="01F5ED87" w14:textId="63FEB760" w:rsidR="00332BF5" w:rsidRDefault="00332BF5" w:rsidP="000A72AF">
      <w:pPr>
        <w:pStyle w:val="Quote"/>
      </w:pPr>
      <w:r w:rsidRPr="00332BF5">
        <w:t>“Seeing communities thriving and supporting each other - bring back communities. We need to go back to basics, get rid of plastic, we need a circular economy, everyone needs to live in a warm dry home where they have a backyard or access to wide open spaces very close by. Government needs to support the people that need it the most, the divide between the rich and the poor has gone too far and we are seeing the results of this every day.”</w:t>
      </w:r>
    </w:p>
    <w:p w14:paraId="3DCDC713" w14:textId="77777777" w:rsidR="00217217" w:rsidRPr="00217217" w:rsidRDefault="00217217" w:rsidP="00217217">
      <w:pPr>
        <w:pStyle w:val="BodyText"/>
      </w:pPr>
    </w:p>
    <w:p w14:paraId="750353E4" w14:textId="77777777" w:rsidR="002D1B7D" w:rsidRPr="002D1B7D" w:rsidRDefault="002D1B7D" w:rsidP="000A72AF">
      <w:pPr>
        <w:pStyle w:val="BodyText"/>
      </w:pPr>
      <w:r w:rsidRPr="002D1B7D">
        <w:lastRenderedPageBreak/>
        <w:t>Changes to the system</w:t>
      </w:r>
    </w:p>
    <w:p w14:paraId="4CD682A1" w14:textId="77777777" w:rsidR="005E71DB" w:rsidRPr="005E71DB" w:rsidRDefault="005E71DB" w:rsidP="000A72AF">
      <w:pPr>
        <w:pStyle w:val="Quote"/>
      </w:pPr>
      <w:r w:rsidRPr="005E71DB">
        <w:t>“Knowing that it is being supported by institutional change and changing our financial system - don't leave it up to the committed individuals, work vertically across society.”</w:t>
      </w:r>
    </w:p>
    <w:p w14:paraId="5C5E25B7" w14:textId="77777777" w:rsidR="005E71DB" w:rsidRPr="005E71DB" w:rsidRDefault="005E71DB" w:rsidP="000A72AF">
      <w:pPr>
        <w:pStyle w:val="Quote"/>
      </w:pPr>
      <w:r w:rsidRPr="005E71DB">
        <w:t>“Make the law more user friendly. E.g. Resource management is skewed toward development and professional input. Resources need to come before money!”</w:t>
      </w:r>
    </w:p>
    <w:p w14:paraId="67BB6B73" w14:textId="76F7A708" w:rsidR="0037106A" w:rsidRDefault="005E71DB" w:rsidP="000A72AF">
      <w:pPr>
        <w:pStyle w:val="Quote"/>
      </w:pPr>
      <w:r w:rsidRPr="005E71DB">
        <w:t>“To stop the corporate model that Māori land trusts aspire to and to let whanau take responsibility for managing parts for their whanau sustenance. Especially in Maketu where I live. Re-evaluate what constitutes well-being and encourage a model of well-being for Māori land trusts to follow, instead of the present corporate model of "making dollars" the only measure of well-being from the land.”</w:t>
      </w:r>
    </w:p>
    <w:p w14:paraId="37D340EF" w14:textId="7853F21C" w:rsidR="00145E6C" w:rsidRPr="000A72AF" w:rsidRDefault="00145E6C" w:rsidP="000A72AF">
      <w:pPr>
        <w:pStyle w:val="BodyText"/>
        <w:rPr>
          <w:noProof/>
        </w:rPr>
      </w:pPr>
      <w:r w:rsidRPr="000A72AF">
        <w:rPr>
          <w:noProof/>
        </w:rPr>
        <w:t>Respondents had the opportunity to share any final comments with the Ministry about the LTIB or beyond. Only one respondent commented on the scope of the LTIB. Other respondents raised a range of different issues, albeit two more common themes included concern about the housing development at Maitai valley in Nelson, as well as calls for bolder climate action.</w:t>
      </w:r>
    </w:p>
    <w:p w14:paraId="3C2D53AC" w14:textId="7BD5F9FA" w:rsidR="00145E6C" w:rsidRPr="000A72AF" w:rsidRDefault="006E2768" w:rsidP="000A72AF">
      <w:pPr>
        <w:pStyle w:val="BodyText"/>
        <w:rPr>
          <w:b/>
          <w:bCs/>
          <w:noProof/>
        </w:rPr>
      </w:pPr>
      <w:r w:rsidRPr="000A72AF">
        <w:rPr>
          <w:b/>
          <w:bCs/>
          <w:noProof/>
        </w:rPr>
        <w:t>Q. Are there any final comments you would like to share before completing your submission?</w:t>
      </w:r>
      <w:r w:rsidR="003B2798">
        <w:rPr>
          <w:rStyle w:val="FootnoteReference"/>
          <w:b/>
          <w:bCs/>
          <w:noProof/>
        </w:rPr>
        <w:footnoteReference w:id="16"/>
      </w:r>
    </w:p>
    <w:p w14:paraId="72FD7032" w14:textId="77777777" w:rsidR="0077368C" w:rsidRDefault="0077368C" w:rsidP="000A72AF">
      <w:pPr>
        <w:pStyle w:val="BodyText"/>
      </w:pPr>
      <w:proofErr w:type="spellStart"/>
      <w:r w:rsidRPr="0077368C">
        <w:t>Maitai</w:t>
      </w:r>
      <w:proofErr w:type="spellEnd"/>
      <w:r w:rsidRPr="0077368C">
        <w:t xml:space="preserve"> Valley</w:t>
      </w:r>
    </w:p>
    <w:p w14:paraId="3C869AF8" w14:textId="03A2656D" w:rsidR="009655F8" w:rsidRPr="009655F8" w:rsidRDefault="000A72AF" w:rsidP="000A72AF">
      <w:pPr>
        <w:pStyle w:val="Quote"/>
      </w:pPr>
      <w:r>
        <w:t>“</w:t>
      </w:r>
      <w:r w:rsidR="009655F8" w:rsidRPr="009655F8">
        <w:t xml:space="preserve">Our current planning tools and policies are not providing the protection needed for areas highly valued for their natural and amenity values. The </w:t>
      </w:r>
      <w:proofErr w:type="spellStart"/>
      <w:r w:rsidR="009655F8" w:rsidRPr="009655F8">
        <w:t>Maitai</w:t>
      </w:r>
      <w:proofErr w:type="spellEnd"/>
      <w:r w:rsidR="009655F8" w:rsidRPr="009655F8">
        <w:t xml:space="preserve"> Valley in Nelson in an example of this. For more than 100 years, the local community have fought to retain the natural values of this area. A Private Plan Change process is currently underway that will see the natural and amenity values lost to future generations, lost forever.”</w:t>
      </w:r>
    </w:p>
    <w:p w14:paraId="12F3F39D" w14:textId="77777777" w:rsidR="009655F8" w:rsidRPr="009655F8" w:rsidRDefault="009655F8" w:rsidP="000A72AF">
      <w:pPr>
        <w:pStyle w:val="Quote"/>
      </w:pPr>
      <w:r w:rsidRPr="009655F8">
        <w:t xml:space="preserve">“I am strongly opposed to the current proposed development of Kaka Valley in the </w:t>
      </w:r>
      <w:proofErr w:type="spellStart"/>
      <w:r w:rsidRPr="009655F8">
        <w:t>Maitai</w:t>
      </w:r>
      <w:proofErr w:type="spellEnd"/>
      <w:r w:rsidRPr="009655F8">
        <w:t xml:space="preserve"> Valley in Nelson, and I am concerned that in the eyes of the local council this is a pre-done deal. Future generations deserve better, and at what cost to our local mental health service when this important recreational area is gone? It’s a prime example of the Govt proclaiming a desire at a national level and then local bureaucrats selling out at the local level.”</w:t>
      </w:r>
    </w:p>
    <w:p w14:paraId="1316D060" w14:textId="77777777" w:rsidR="00FE5FCD" w:rsidRPr="000A72AF" w:rsidRDefault="00FE5FCD" w:rsidP="000A72AF">
      <w:pPr>
        <w:pStyle w:val="BodyText"/>
      </w:pPr>
      <w:r w:rsidRPr="000A72AF">
        <w:t>Scope of LTIB</w:t>
      </w:r>
    </w:p>
    <w:p w14:paraId="57A6A17D" w14:textId="77777777" w:rsidR="002F0CAF" w:rsidRPr="002F0CAF" w:rsidRDefault="002F0CAF" w:rsidP="000A72AF">
      <w:pPr>
        <w:pStyle w:val="Quote"/>
      </w:pPr>
      <w:r w:rsidRPr="002F0CAF">
        <w:t>“The Institute acknowledges that a lot of land-related policies and instruments already exist, and question whether a LTIB (in this form) is most effective. As mentioned above, expanding the scope of this topic to cover the sectors, industries and economic factors that have the worst impact on land, would deliver a more useful strategic observation and position on the future of land.”</w:t>
      </w:r>
    </w:p>
    <w:p w14:paraId="2E8E14B9" w14:textId="1A5AFEA5" w:rsidR="002F0CAF" w:rsidRDefault="002F0CAF" w:rsidP="000A72AF">
      <w:pPr>
        <w:pStyle w:val="Quote"/>
      </w:pPr>
      <w:r w:rsidRPr="002F0CAF">
        <w:t>“We need that spatial plan act. And we need harsh changes to the wildlife act so that things of the land can be protected. Currently for example, there are no controls in place in the building act or resource consenting that makes putting a net on your building to deter / kill birds something you can't do. Even if you built your building on the birds nesting site of generations. Tell me you don't care about the land without telling me you don't care about the land.”</w:t>
      </w:r>
    </w:p>
    <w:p w14:paraId="2FE7B225" w14:textId="77777777" w:rsidR="00217217" w:rsidRPr="00217217" w:rsidRDefault="00217217" w:rsidP="00217217">
      <w:pPr>
        <w:pStyle w:val="BodyText"/>
      </w:pPr>
    </w:p>
    <w:p w14:paraId="159C57A6" w14:textId="23B19456" w:rsidR="009655F8" w:rsidRDefault="00A3126D" w:rsidP="000A72AF">
      <w:pPr>
        <w:pStyle w:val="BodyText"/>
      </w:pPr>
      <w:r>
        <w:lastRenderedPageBreak/>
        <w:t>Climate action</w:t>
      </w:r>
    </w:p>
    <w:p w14:paraId="252839F2" w14:textId="77777777" w:rsidR="004B1B2E" w:rsidRPr="004B1B2E" w:rsidRDefault="004B1B2E" w:rsidP="000A72AF">
      <w:pPr>
        <w:pStyle w:val="Quote"/>
      </w:pPr>
      <w:r w:rsidRPr="004B1B2E">
        <w:t>“Climate change mitigation &amp; adaptation should be the #1 priority for anything to do with land.”</w:t>
      </w:r>
    </w:p>
    <w:p w14:paraId="1343BAA1" w14:textId="77777777" w:rsidR="004B1B2E" w:rsidRPr="004B1B2E" w:rsidRDefault="004B1B2E" w:rsidP="000A72AF">
      <w:pPr>
        <w:pStyle w:val="Quote"/>
      </w:pPr>
      <w:r w:rsidRPr="004B1B2E">
        <w:t>“We need to 100% prioritize climate action and biodiversity crisis. Not just climate resilience, climate action. We need to walk the talk and restore a clean, Green NZ. Currently we are not doing this job well at all.”</w:t>
      </w:r>
    </w:p>
    <w:p w14:paraId="285B716E" w14:textId="6652C328" w:rsidR="004B1B2E" w:rsidRPr="004B1B2E" w:rsidRDefault="004B1B2E" w:rsidP="000A72AF">
      <w:pPr>
        <w:pStyle w:val="Quote"/>
      </w:pPr>
      <w:r w:rsidRPr="004B1B2E">
        <w:t>“Connection to land is important when thinking about climate change adaptation. There are many people with close links and cultural connection to the whenua. If Aotearoa is going to be more exposed to extreme events, global shocks etc we need to become more resilient to those impacts. Shifting people uphill or inland is not going to be a solution, especially not for mana whenua - it will put pressure on unused land and biodiversity, instead we should be looking for future ways of living in future environments.”</w:t>
      </w:r>
    </w:p>
    <w:p w14:paraId="726AC364" w14:textId="4D13CDE6" w:rsidR="00614D7D" w:rsidRDefault="00614D7D" w:rsidP="00614D7D">
      <w:pPr>
        <w:pStyle w:val="Heading2"/>
      </w:pPr>
      <w:bookmarkStart w:id="16" w:name="_Demographics"/>
      <w:bookmarkStart w:id="17" w:name="Demographics"/>
      <w:bookmarkStart w:id="18" w:name="_Toc110601498"/>
      <w:bookmarkEnd w:id="16"/>
      <w:r>
        <w:t>Demographics</w:t>
      </w:r>
      <w:bookmarkEnd w:id="18"/>
    </w:p>
    <w:bookmarkEnd w:id="17"/>
    <w:p w14:paraId="3C193962" w14:textId="2EBB43C3" w:rsidR="00A550CE" w:rsidRDefault="00AC4C10" w:rsidP="00741D55">
      <w:r>
        <w:rPr>
          <w:noProof/>
        </w:rPr>
        <w:drawing>
          <wp:inline distT="0" distB="0" distL="0" distR="0" wp14:anchorId="037246AA" wp14:editId="38E3C4E6">
            <wp:extent cx="5248275" cy="2422044"/>
            <wp:effectExtent l="0" t="0" r="0" b="0"/>
            <wp:docPr id="32" name="Picture 32" descr="Two graphs showing the demographics of submitters by age bracket and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wo graphs showing the demographics of submitters by age bracket and region."/>
                    <pic:cNvPicPr/>
                  </pic:nvPicPr>
                  <pic:blipFill>
                    <a:blip r:embed="rId37"/>
                    <a:stretch>
                      <a:fillRect/>
                    </a:stretch>
                  </pic:blipFill>
                  <pic:spPr>
                    <a:xfrm>
                      <a:off x="0" y="0"/>
                      <a:ext cx="5266049" cy="2430247"/>
                    </a:xfrm>
                    <a:prstGeom prst="rect">
                      <a:avLst/>
                    </a:prstGeom>
                  </pic:spPr>
                </pic:pic>
              </a:graphicData>
            </a:graphic>
          </wp:inline>
        </w:drawing>
      </w:r>
    </w:p>
    <w:p w14:paraId="431B43A8" w14:textId="12FAD710" w:rsidR="00D009D8" w:rsidRPr="006B77BB" w:rsidRDefault="0085190B" w:rsidP="00741D55">
      <w:r>
        <w:rPr>
          <w:noProof/>
        </w:rPr>
        <w:drawing>
          <wp:inline distT="0" distB="0" distL="0" distR="0" wp14:anchorId="3A727E8B" wp14:editId="2DA2A2CF">
            <wp:extent cx="5314950" cy="2553445"/>
            <wp:effectExtent l="0" t="0" r="0" b="0"/>
            <wp:docPr id="30" name="Picture 30" descr="Three graphs showing the demographics of submitters by gender, ethnicity and ent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hree graphs showing the demographics of submitters by gender, ethnicity and entity."/>
                    <pic:cNvPicPr/>
                  </pic:nvPicPr>
                  <pic:blipFill rotWithShape="1">
                    <a:blip r:embed="rId38"/>
                    <a:srcRect l="9754" r="9777" b="9892"/>
                    <a:stretch/>
                  </pic:blipFill>
                  <pic:spPr bwMode="auto">
                    <a:xfrm>
                      <a:off x="0" y="0"/>
                      <a:ext cx="5339973" cy="2565467"/>
                    </a:xfrm>
                    <a:prstGeom prst="rect">
                      <a:avLst/>
                    </a:prstGeom>
                    <a:ln>
                      <a:noFill/>
                    </a:ln>
                    <a:extLst>
                      <a:ext uri="{53640926-AAD7-44D8-BBD7-CCE9431645EC}">
                        <a14:shadowObscured xmlns:a14="http://schemas.microsoft.com/office/drawing/2010/main"/>
                      </a:ext>
                    </a:extLst>
                  </pic:spPr>
                </pic:pic>
              </a:graphicData>
            </a:graphic>
          </wp:inline>
        </w:drawing>
      </w:r>
    </w:p>
    <w:sectPr w:rsidR="00D009D8" w:rsidRPr="006B77BB" w:rsidSect="008A7498">
      <w:footerReference w:type="even" r:id="rId39"/>
      <w:footerReference w:type="default" r:id="rId40"/>
      <w:pgSz w:w="11907" w:h="16840" w:code="9"/>
      <w:pgMar w:top="1134" w:right="1701" w:bottom="1134" w:left="1701" w:header="567"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42FFCE" w14:textId="77777777" w:rsidR="008A7237" w:rsidRDefault="008A7237" w:rsidP="0080531E">
      <w:pPr>
        <w:spacing w:before="0" w:after="0" w:line="240" w:lineRule="auto"/>
      </w:pPr>
      <w:r>
        <w:separator/>
      </w:r>
    </w:p>
    <w:p w14:paraId="515C3E3A" w14:textId="77777777" w:rsidR="008A7237" w:rsidRDefault="008A7237"/>
  </w:endnote>
  <w:endnote w:type="continuationSeparator" w:id="0">
    <w:p w14:paraId="6401B1AC" w14:textId="77777777" w:rsidR="008A7237" w:rsidRDefault="008A7237" w:rsidP="0080531E">
      <w:pPr>
        <w:spacing w:before="0" w:after="0" w:line="240" w:lineRule="auto"/>
      </w:pPr>
      <w:r>
        <w:continuationSeparator/>
      </w:r>
    </w:p>
    <w:p w14:paraId="300A0E4B" w14:textId="77777777" w:rsidR="008A7237" w:rsidRDefault="008A7237"/>
  </w:endnote>
  <w:endnote w:type="continuationNotice" w:id="1">
    <w:p w14:paraId="1AC929F0" w14:textId="77777777" w:rsidR="008A7237" w:rsidRDefault="008A7237">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460779" w14:textId="77777777" w:rsidR="00B84751" w:rsidRDefault="00B8475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130207" w14:textId="77777777" w:rsidR="00E5210B" w:rsidRDefault="009F1D7F" w:rsidP="009F1D7F">
    <w:pPr>
      <w:spacing w:before="0" w:after="0" w:line="240" w:lineRule="auto"/>
      <w:jc w:val="left"/>
    </w:pPr>
    <w:r>
      <w:rPr>
        <w:b/>
        <w:bCs/>
        <w:noProof/>
      </w:rPr>
      <w:drawing>
        <wp:inline distT="0" distB="0" distL="0" distR="0" wp14:anchorId="6FF228D6" wp14:editId="38159347">
          <wp:extent cx="2239911" cy="538480"/>
          <wp:effectExtent l="0" t="0" r="0" b="0"/>
          <wp:docPr id="6" name="Picture 6"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hape&#10;&#10;Description automatically generated with medium confidence"/>
                  <pic:cNvPicPr>
                    <a:picLocks noChangeAspect="1" noChangeArrowheads="1"/>
                  </pic:cNvPicPr>
                </pic:nvPicPr>
                <pic:blipFill rotWithShape="1">
                  <a:blip r:embed="rId1">
                    <a:extLst>
                      <a:ext uri="{28A0092B-C50C-407E-A947-70E740481C1C}">
                        <a14:useLocalDpi xmlns:a14="http://schemas.microsoft.com/office/drawing/2010/main" val="0"/>
                      </a:ext>
                    </a:extLst>
                  </a:blip>
                  <a:srcRect l="3163"/>
                  <a:stretch/>
                </pic:blipFill>
                <pic:spPr bwMode="auto">
                  <a:xfrm>
                    <a:off x="0" y="0"/>
                    <a:ext cx="2319270" cy="557558"/>
                  </a:xfrm>
                  <a:prstGeom prst="rect">
                    <a:avLst/>
                  </a:prstGeom>
                  <a:noFill/>
                  <a:ln>
                    <a:noFill/>
                  </a:ln>
                  <a:extLst>
                    <a:ext uri="{53640926-AAD7-44D8-BBD7-CCE9431645EC}">
                      <a14:shadowObscured xmlns:a14="http://schemas.microsoft.com/office/drawing/2010/main"/>
                    </a:ext>
                  </a:extLst>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6DD2AD" w14:textId="77777777" w:rsidR="00B84751" w:rsidRDefault="00B8475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2A1C0" w14:textId="77777777" w:rsidR="00E5210B" w:rsidRDefault="00E5210B" w:rsidP="00E65427">
    <w:pPr>
      <w:spacing w:before="240" w:after="0" w:line="240" w:lineRule="auto"/>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EE80A" w14:textId="77777777" w:rsidR="00E5210B" w:rsidRDefault="00E5210B"/>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8C3176" w14:textId="7810B42C" w:rsidR="00E453AB" w:rsidRDefault="00E5210B" w:rsidP="00CD25E1">
    <w:pPr>
      <w:pStyle w:val="Footereven"/>
    </w:pPr>
    <w:r w:rsidRPr="004F458A">
      <w:rPr>
        <w:b/>
      </w:rPr>
      <w:fldChar w:fldCharType="begin"/>
    </w:r>
    <w:r w:rsidRPr="004F458A">
      <w:instrText xml:space="preserve"> PAGE </w:instrText>
    </w:r>
    <w:r w:rsidRPr="004F458A">
      <w:rPr>
        <w:b/>
      </w:rPr>
      <w:fldChar w:fldCharType="separate"/>
    </w:r>
    <w:r w:rsidR="005D3242">
      <w:rPr>
        <w:noProof/>
      </w:rPr>
      <w:t>8</w:t>
    </w:r>
    <w:r w:rsidRPr="004F458A">
      <w:rPr>
        <w:b/>
      </w:rPr>
      <w:fldChar w:fldCharType="end"/>
    </w:r>
    <w:r>
      <w:tab/>
    </w:r>
    <w:r w:rsidR="00BE4722" w:rsidRPr="00BE4722">
      <w:t>Long-term Insights Briefing consultation phase I: Summary of submissions</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16BD5" w14:textId="583DA6F3" w:rsidR="00E453AB" w:rsidRDefault="00E5210B" w:rsidP="00CD25E1">
    <w:pPr>
      <w:pStyle w:val="Footerodd"/>
    </w:pPr>
    <w:r>
      <w:tab/>
    </w:r>
    <w:r w:rsidR="00BE4722" w:rsidRPr="00BE4722">
      <w:t>Long-term Insights Briefing consultation phase I: Summary of submissions</w:t>
    </w:r>
    <w:r>
      <w:tab/>
    </w:r>
    <w:r w:rsidR="008540A6">
      <w:fldChar w:fldCharType="begin"/>
    </w:r>
    <w:r w:rsidR="008540A6">
      <w:instrText xml:space="preserve"> PAGE   \* MERGEFORMAT </w:instrText>
    </w:r>
    <w:r w:rsidR="008540A6">
      <w:fldChar w:fldCharType="separate"/>
    </w:r>
    <w:r w:rsidR="005D3242">
      <w:rPr>
        <w:noProof/>
      </w:rPr>
      <w:t>7</w:t>
    </w:r>
    <w:r w:rsidR="008540A6">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87646C" w14:textId="77777777" w:rsidR="008A7237" w:rsidRDefault="008A7237" w:rsidP="00CB5C5F">
      <w:pPr>
        <w:spacing w:before="0" w:after="80" w:line="240" w:lineRule="auto"/>
      </w:pPr>
      <w:r>
        <w:separator/>
      </w:r>
    </w:p>
  </w:footnote>
  <w:footnote w:type="continuationSeparator" w:id="0">
    <w:p w14:paraId="43664D5E" w14:textId="77777777" w:rsidR="008A7237" w:rsidRDefault="008A7237" w:rsidP="0080531E">
      <w:pPr>
        <w:spacing w:before="0" w:after="0" w:line="240" w:lineRule="auto"/>
      </w:pPr>
      <w:r>
        <w:continuationSeparator/>
      </w:r>
    </w:p>
    <w:p w14:paraId="46B2F74C" w14:textId="77777777" w:rsidR="008A7237" w:rsidRDefault="008A7237"/>
  </w:footnote>
  <w:footnote w:type="continuationNotice" w:id="1">
    <w:p w14:paraId="7A9C45A2" w14:textId="77777777" w:rsidR="008A7237" w:rsidRDefault="008A7237">
      <w:pPr>
        <w:spacing w:before="0" w:after="0" w:line="240" w:lineRule="auto"/>
      </w:pPr>
    </w:p>
  </w:footnote>
  <w:footnote w:id="2">
    <w:p w14:paraId="1EFE263E" w14:textId="11FEBDA9" w:rsidR="00516E92" w:rsidRDefault="00516E92">
      <w:pPr>
        <w:pStyle w:val="FootnoteText"/>
      </w:pPr>
      <w:r>
        <w:rPr>
          <w:rStyle w:val="FootnoteReference"/>
        </w:rPr>
        <w:footnoteRef/>
      </w:r>
      <w:r>
        <w:t xml:space="preserve"> </w:t>
      </w:r>
      <w:r w:rsidR="00F03698" w:rsidRPr="00F03698">
        <w:t xml:space="preserve">The Ministry received </w:t>
      </w:r>
      <w:r w:rsidR="00F03698">
        <w:t>49</w:t>
      </w:r>
      <w:r w:rsidR="00F03698" w:rsidRPr="00F03698">
        <w:t xml:space="preserve"> responses to this question.</w:t>
      </w:r>
    </w:p>
  </w:footnote>
  <w:footnote w:id="3">
    <w:p w14:paraId="782581F1" w14:textId="7B4039F4" w:rsidR="00292B71" w:rsidRDefault="00292B71" w:rsidP="00CA08BB">
      <w:pPr>
        <w:pStyle w:val="FootnoteText"/>
        <w:ind w:left="113" w:hanging="113"/>
      </w:pPr>
      <w:r>
        <w:rPr>
          <w:rStyle w:val="FootnoteReference"/>
        </w:rPr>
        <w:footnoteRef/>
      </w:r>
      <w:r>
        <w:t xml:space="preserve"> </w:t>
      </w:r>
      <w:r w:rsidR="00F03698" w:rsidRPr="00F03698">
        <w:t xml:space="preserve">The Ministry received </w:t>
      </w:r>
      <w:r w:rsidR="00F03698">
        <w:t>47</w:t>
      </w:r>
      <w:r w:rsidR="00F03698" w:rsidRPr="00F03698">
        <w:t xml:space="preserve"> responses to this question</w:t>
      </w:r>
      <w:r>
        <w:t>;</w:t>
      </w:r>
      <w:r w:rsidRPr="00292B71">
        <w:t xml:space="preserve"> percentages add</w:t>
      </w:r>
      <w:r>
        <w:t xml:space="preserve"> up</w:t>
      </w:r>
      <w:r w:rsidRPr="00292B71">
        <w:t xml:space="preserve"> to over 100 as some responses are coded into more than one category</w:t>
      </w:r>
      <w:r>
        <w:t xml:space="preserve">; this </w:t>
      </w:r>
      <w:r w:rsidRPr="00292B71">
        <w:t>was asked as an open-ended question.</w:t>
      </w:r>
    </w:p>
  </w:footnote>
  <w:footnote w:id="4">
    <w:p w14:paraId="19B26BF0" w14:textId="1EE4621E" w:rsidR="00AA7125" w:rsidRDefault="00AA7125">
      <w:pPr>
        <w:pStyle w:val="FootnoteText"/>
      </w:pPr>
      <w:r>
        <w:rPr>
          <w:rStyle w:val="FootnoteReference"/>
        </w:rPr>
        <w:footnoteRef/>
      </w:r>
      <w:r>
        <w:t xml:space="preserve"> </w:t>
      </w:r>
      <w:r w:rsidR="00F03698" w:rsidRPr="00F03698">
        <w:t>The Ministry received 47 responses to this question</w:t>
      </w:r>
      <w:r>
        <w:t xml:space="preserve">; this </w:t>
      </w:r>
      <w:r w:rsidRPr="00AA7125">
        <w:t>was asked as an open-ended question.</w:t>
      </w:r>
    </w:p>
  </w:footnote>
  <w:footnote w:id="5">
    <w:p w14:paraId="7FEB5255" w14:textId="3A94C914" w:rsidR="00AA7125" w:rsidRDefault="00AA7125" w:rsidP="0069588A">
      <w:pPr>
        <w:pStyle w:val="FootnoteText"/>
        <w:ind w:left="113" w:hanging="113"/>
      </w:pPr>
      <w:r>
        <w:rPr>
          <w:rStyle w:val="FootnoteReference"/>
        </w:rPr>
        <w:footnoteRef/>
      </w:r>
      <w:r>
        <w:t xml:space="preserve"> </w:t>
      </w:r>
      <w:r w:rsidR="00B963A1">
        <w:t>The Ministry</w:t>
      </w:r>
      <w:r>
        <w:t xml:space="preserve"> received 46 responses to this question; </w:t>
      </w:r>
      <w:r w:rsidRPr="00AA7125">
        <w:t>percentages add</w:t>
      </w:r>
      <w:r>
        <w:t xml:space="preserve"> up</w:t>
      </w:r>
      <w:r w:rsidRPr="00AA7125">
        <w:t xml:space="preserve"> to over 100 as some responses are coded into more than one category</w:t>
      </w:r>
      <w:r>
        <w:t>;</w:t>
      </w:r>
      <w:r w:rsidRPr="00AA7125">
        <w:t xml:space="preserve"> </w:t>
      </w:r>
      <w:r>
        <w:t>this</w:t>
      </w:r>
      <w:r w:rsidRPr="00AA7125">
        <w:t xml:space="preserve"> was asked as an open-ended question.</w:t>
      </w:r>
    </w:p>
  </w:footnote>
  <w:footnote w:id="6">
    <w:p w14:paraId="2E69660C" w14:textId="48F3DAD9" w:rsidR="00AA7125" w:rsidRDefault="00AA7125">
      <w:pPr>
        <w:pStyle w:val="FootnoteText"/>
      </w:pPr>
      <w:r>
        <w:rPr>
          <w:rStyle w:val="FootnoteReference"/>
        </w:rPr>
        <w:footnoteRef/>
      </w:r>
      <w:r>
        <w:t xml:space="preserve"> </w:t>
      </w:r>
      <w:r w:rsidR="00B963A1">
        <w:t>The Ministry</w:t>
      </w:r>
      <w:r>
        <w:t xml:space="preserve"> </w:t>
      </w:r>
      <w:r w:rsidR="00F03698">
        <w:t xml:space="preserve">received </w:t>
      </w:r>
      <w:r>
        <w:t>46 responses to this question; this</w:t>
      </w:r>
      <w:r w:rsidRPr="00AA7125">
        <w:t xml:space="preserve"> was asked as an open-ended question</w:t>
      </w:r>
      <w:r>
        <w:t>.</w:t>
      </w:r>
    </w:p>
  </w:footnote>
  <w:footnote w:id="7">
    <w:p w14:paraId="6BB3BE7F" w14:textId="4FC7D307" w:rsidR="00B963A1" w:rsidRDefault="00B963A1">
      <w:pPr>
        <w:pStyle w:val="FootnoteText"/>
      </w:pPr>
      <w:r>
        <w:rPr>
          <w:rStyle w:val="FootnoteReference"/>
        </w:rPr>
        <w:footnoteRef/>
      </w:r>
      <w:r>
        <w:t xml:space="preserve"> The Ministry</w:t>
      </w:r>
      <w:r w:rsidR="00F03698">
        <w:t xml:space="preserve"> received</w:t>
      </w:r>
      <w:r>
        <w:t xml:space="preserve"> 49 responses to this question.</w:t>
      </w:r>
    </w:p>
  </w:footnote>
  <w:footnote w:id="8">
    <w:p w14:paraId="4F52F243" w14:textId="51279469" w:rsidR="00B963A1" w:rsidRDefault="00B963A1">
      <w:pPr>
        <w:pStyle w:val="FootnoteText"/>
      </w:pPr>
      <w:r>
        <w:rPr>
          <w:rStyle w:val="FootnoteReference"/>
        </w:rPr>
        <w:footnoteRef/>
      </w:r>
      <w:r>
        <w:t xml:space="preserve"> The Ministry received 49 responses to this question.</w:t>
      </w:r>
    </w:p>
  </w:footnote>
  <w:footnote w:id="9">
    <w:p w14:paraId="530C480F" w14:textId="3CAD9233" w:rsidR="00B963A1" w:rsidRDefault="00B963A1">
      <w:pPr>
        <w:pStyle w:val="FootnoteText"/>
      </w:pPr>
      <w:r>
        <w:rPr>
          <w:rStyle w:val="FootnoteReference"/>
        </w:rPr>
        <w:footnoteRef/>
      </w:r>
      <w:r>
        <w:t xml:space="preserve"> </w:t>
      </w:r>
      <w:r w:rsidRPr="00B963A1">
        <w:t>The Ministry</w:t>
      </w:r>
      <w:r>
        <w:t xml:space="preserve"> received</w:t>
      </w:r>
      <w:r w:rsidRPr="00B963A1">
        <w:t xml:space="preserve"> </w:t>
      </w:r>
      <w:r>
        <w:t>27</w:t>
      </w:r>
      <w:r w:rsidRPr="00B963A1">
        <w:t xml:space="preserve"> responses to this question</w:t>
      </w:r>
      <w:r>
        <w:t>; this was asked as an open-ended question.</w:t>
      </w:r>
    </w:p>
  </w:footnote>
  <w:footnote w:id="10">
    <w:p w14:paraId="6C70448C" w14:textId="5CDC71C0" w:rsidR="00B963A1" w:rsidRDefault="00B963A1">
      <w:pPr>
        <w:pStyle w:val="FootnoteText"/>
      </w:pPr>
      <w:r>
        <w:rPr>
          <w:rStyle w:val="FootnoteReference"/>
        </w:rPr>
        <w:footnoteRef/>
      </w:r>
      <w:r>
        <w:t xml:space="preserve"> The Ministry received 49 responses to this question.</w:t>
      </w:r>
    </w:p>
  </w:footnote>
  <w:footnote w:id="11">
    <w:p w14:paraId="3FF992C1" w14:textId="3D712F61" w:rsidR="00B963A1" w:rsidRDefault="00B963A1">
      <w:pPr>
        <w:pStyle w:val="FootnoteText"/>
      </w:pPr>
      <w:r>
        <w:rPr>
          <w:rStyle w:val="FootnoteReference"/>
        </w:rPr>
        <w:footnoteRef/>
      </w:r>
      <w:r>
        <w:t xml:space="preserve"> The Ministry received 49 responses to this question.</w:t>
      </w:r>
    </w:p>
  </w:footnote>
  <w:footnote w:id="12">
    <w:p w14:paraId="188E60E7" w14:textId="5BCD72CA" w:rsidR="00B963A1" w:rsidRDefault="00B963A1" w:rsidP="0069588A">
      <w:pPr>
        <w:pStyle w:val="FootnoteText"/>
        <w:ind w:left="198" w:hanging="198"/>
      </w:pPr>
      <w:r>
        <w:rPr>
          <w:rStyle w:val="FootnoteReference"/>
        </w:rPr>
        <w:footnoteRef/>
      </w:r>
      <w:r>
        <w:t xml:space="preserve"> </w:t>
      </w:r>
      <w:r w:rsidRPr="00B963A1">
        <w:t>The Ministry received 4</w:t>
      </w:r>
      <w:r w:rsidR="003B2798">
        <w:t>8</w:t>
      </w:r>
      <w:r w:rsidRPr="00B963A1">
        <w:t xml:space="preserve"> responses to this question</w:t>
      </w:r>
      <w:r w:rsidR="003B2798">
        <w:t xml:space="preserve">; </w:t>
      </w:r>
      <w:r w:rsidR="003B2798">
        <w:rPr>
          <w:rStyle w:val="cf01"/>
        </w:rPr>
        <w:t>percentages add up to over 100 as some responses are coded into more than one category; this was</w:t>
      </w:r>
      <w:r w:rsidR="003B2798">
        <w:rPr>
          <w:rStyle w:val="cf11"/>
        </w:rPr>
        <w:t xml:space="preserve"> asked as an open-ended question.</w:t>
      </w:r>
    </w:p>
  </w:footnote>
  <w:footnote w:id="13">
    <w:p w14:paraId="201CCB0A" w14:textId="1404198C" w:rsidR="003B2798" w:rsidRDefault="003B2798">
      <w:pPr>
        <w:pStyle w:val="FootnoteText"/>
      </w:pPr>
      <w:r>
        <w:rPr>
          <w:rStyle w:val="FootnoteReference"/>
        </w:rPr>
        <w:footnoteRef/>
      </w:r>
      <w:r>
        <w:t xml:space="preserve"> </w:t>
      </w:r>
      <w:r w:rsidRPr="00B963A1">
        <w:t>The Ministry received 4</w:t>
      </w:r>
      <w:r>
        <w:t>8</w:t>
      </w:r>
      <w:r w:rsidRPr="00B963A1">
        <w:t xml:space="preserve"> responses to this question</w:t>
      </w:r>
      <w:r>
        <w:t xml:space="preserve">; </w:t>
      </w:r>
      <w:r>
        <w:rPr>
          <w:rStyle w:val="cf01"/>
        </w:rPr>
        <w:t>this was</w:t>
      </w:r>
      <w:r>
        <w:rPr>
          <w:rStyle w:val="cf11"/>
        </w:rPr>
        <w:t xml:space="preserve"> asked as an open-ended question.</w:t>
      </w:r>
    </w:p>
  </w:footnote>
  <w:footnote w:id="14">
    <w:p w14:paraId="07B184CE" w14:textId="650D51F6" w:rsidR="003B2798" w:rsidRDefault="003B2798" w:rsidP="0069588A">
      <w:pPr>
        <w:pStyle w:val="FootnoteText"/>
        <w:ind w:left="198" w:hanging="198"/>
      </w:pPr>
      <w:r>
        <w:rPr>
          <w:rStyle w:val="FootnoteReference"/>
        </w:rPr>
        <w:footnoteRef/>
      </w:r>
      <w:r>
        <w:t xml:space="preserve"> </w:t>
      </w:r>
      <w:bookmarkStart w:id="15" w:name="_Hlk110264337"/>
      <w:r w:rsidRPr="00B963A1">
        <w:t xml:space="preserve">The Ministry received </w:t>
      </w:r>
      <w:r>
        <w:t>39</w:t>
      </w:r>
      <w:r w:rsidRPr="00B963A1">
        <w:t xml:space="preserve"> responses to this question</w:t>
      </w:r>
      <w:r>
        <w:t xml:space="preserve">; </w:t>
      </w:r>
      <w:r>
        <w:rPr>
          <w:rStyle w:val="cf01"/>
        </w:rPr>
        <w:t>percentages add up to over 100 as some responses are coded into more than one category; this was</w:t>
      </w:r>
      <w:r>
        <w:rPr>
          <w:rStyle w:val="cf11"/>
        </w:rPr>
        <w:t xml:space="preserve"> asked as an open-ended question.</w:t>
      </w:r>
      <w:bookmarkEnd w:id="15"/>
    </w:p>
  </w:footnote>
  <w:footnote w:id="15">
    <w:p w14:paraId="2420757B" w14:textId="1C1DCA09" w:rsidR="003B2798" w:rsidRDefault="003B2798">
      <w:pPr>
        <w:pStyle w:val="FootnoteText"/>
      </w:pPr>
      <w:r>
        <w:rPr>
          <w:rStyle w:val="FootnoteReference"/>
        </w:rPr>
        <w:footnoteRef/>
      </w:r>
      <w:r>
        <w:t xml:space="preserve"> </w:t>
      </w:r>
      <w:r w:rsidRPr="00B963A1">
        <w:t xml:space="preserve">The Ministry received </w:t>
      </w:r>
      <w:r>
        <w:t>39</w:t>
      </w:r>
      <w:r w:rsidRPr="00B963A1">
        <w:t xml:space="preserve"> responses to this question</w:t>
      </w:r>
      <w:r>
        <w:t xml:space="preserve">; </w:t>
      </w:r>
      <w:r>
        <w:rPr>
          <w:rStyle w:val="cf01"/>
        </w:rPr>
        <w:t>this was</w:t>
      </w:r>
      <w:r>
        <w:rPr>
          <w:rStyle w:val="cf11"/>
        </w:rPr>
        <w:t xml:space="preserve"> asked as an open-ended question.</w:t>
      </w:r>
    </w:p>
  </w:footnote>
  <w:footnote w:id="16">
    <w:p w14:paraId="5AE3E6B4" w14:textId="110F6A6E" w:rsidR="003B2798" w:rsidRDefault="003B2798">
      <w:pPr>
        <w:pStyle w:val="FootnoteText"/>
      </w:pPr>
      <w:r>
        <w:rPr>
          <w:rStyle w:val="FootnoteReference"/>
        </w:rPr>
        <w:footnoteRef/>
      </w:r>
      <w:r>
        <w:t xml:space="preserve"> </w:t>
      </w:r>
      <w:r w:rsidRPr="003B2798">
        <w:t xml:space="preserve">The Ministry received </w:t>
      </w:r>
      <w:r>
        <w:t>25</w:t>
      </w:r>
      <w:r w:rsidRPr="003B2798">
        <w:t xml:space="preserve"> responses to this question; this was asked as an open-ended question.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77EFE" w14:textId="77777777" w:rsidR="00B84751" w:rsidRDefault="00B8475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760A46" w14:textId="77777777" w:rsidR="00DE7BF8" w:rsidRPr="00DE7BF8" w:rsidRDefault="009F1D7F" w:rsidP="009F1D7F">
    <w:pPr>
      <w:pStyle w:val="Header"/>
      <w:jc w:val="left"/>
      <w:rPr>
        <w:rFonts w:ascii="Calibri" w:hAnsi="Calibri"/>
      </w:rPr>
    </w:pPr>
    <w:r>
      <w:rPr>
        <w:rFonts w:ascii="Calibri" w:hAnsi="Calibri"/>
        <w:noProof/>
      </w:rPr>
      <w:drawing>
        <wp:inline distT="0" distB="0" distL="0" distR="0" wp14:anchorId="7F33025C" wp14:editId="62EE6DAB">
          <wp:extent cx="2117598" cy="6953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
                    <a:extLst>
                      <a:ext uri="{28A0092B-C50C-407E-A947-70E740481C1C}">
                        <a14:useLocalDpi xmlns:a14="http://schemas.microsoft.com/office/drawing/2010/main" val="0"/>
                      </a:ext>
                    </a:extLst>
                  </a:blip>
                  <a:srcRect l="3339"/>
                  <a:stretch/>
                </pic:blipFill>
                <pic:spPr bwMode="auto">
                  <a:xfrm>
                    <a:off x="0" y="0"/>
                    <a:ext cx="2117598" cy="695325"/>
                  </a:xfrm>
                  <a:prstGeom prst="rect">
                    <a:avLst/>
                  </a:prstGeom>
                  <a:noFill/>
                  <a:ln>
                    <a:noFill/>
                  </a:ln>
                  <a:extLst>
                    <a:ext uri="{53640926-AAD7-44D8-BBD7-CCE9431645EC}">
                      <a14:shadowObscured xmlns:a14="http://schemas.microsoft.com/office/drawing/2010/main"/>
                    </a:ext>
                  </a:extLst>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73AD32" w14:textId="77777777" w:rsidR="00B84751" w:rsidRDefault="00B8475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C9000A" w14:textId="77777777" w:rsidR="00E5210B" w:rsidRDefault="00E5210B" w:rsidP="0036151C"/>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BEB245" w14:textId="77777777" w:rsidR="00E5210B" w:rsidRDefault="00E5210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907348"/>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2" w15:restartNumberingAfterBreak="0">
    <w:nsid w:val="0B0F5F0E"/>
    <w:multiLevelType w:val="multilevel"/>
    <w:tmpl w:val="6D4C952A"/>
    <w:lvl w:ilvl="0">
      <w:start w:val="1"/>
      <w:numFmt w:val="bullet"/>
      <w:pStyle w:val="Greenbullet-casestudytables"/>
      <w:lvlText w:val=""/>
      <w:lvlJc w:val="left"/>
      <w:pPr>
        <w:ind w:left="680" w:hanging="396"/>
      </w:pPr>
      <w:rPr>
        <w:rFonts w:ascii="Symbol" w:hAnsi="Symbol" w:hint="default"/>
        <w:color w:val="0F7B7D"/>
        <w:sz w:val="20"/>
        <w:szCs w:val="20"/>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3" w15:restartNumberingAfterBreak="0">
    <w:nsid w:val="11757409"/>
    <w:multiLevelType w:val="hybridMultilevel"/>
    <w:tmpl w:val="9296EFD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1CC2683A"/>
    <w:multiLevelType w:val="singleLevel"/>
    <w:tmpl w:val="14090001"/>
    <w:lvl w:ilvl="0">
      <w:start w:val="1"/>
      <w:numFmt w:val="bullet"/>
      <w:lvlText w:val=""/>
      <w:lvlJc w:val="left"/>
      <w:pPr>
        <w:tabs>
          <w:tab w:val="num" w:pos="397"/>
        </w:tabs>
        <w:ind w:left="0" w:firstLine="0"/>
      </w:pPr>
      <w:rPr>
        <w:rFonts w:ascii="Symbol" w:hAnsi="Symbol" w:hint="default"/>
      </w:rPr>
    </w:lvl>
  </w:abstractNum>
  <w:abstractNum w:abstractNumId="5" w15:restartNumberingAfterBreak="0">
    <w:nsid w:val="20115441"/>
    <w:multiLevelType w:val="multilevel"/>
    <w:tmpl w:val="45DECC76"/>
    <w:lvl w:ilvl="0">
      <w:start w:val="1"/>
      <w:numFmt w:val="decimal"/>
      <w:lvlText w:val="%1."/>
      <w:lvlJc w:val="left"/>
      <w:pPr>
        <w:ind w:left="0" w:firstLine="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6" w15:restartNumberingAfterBreak="0">
    <w:nsid w:val="204F1D2E"/>
    <w:multiLevelType w:val="multilevel"/>
    <w:tmpl w:val="7CB0E0AA"/>
    <w:lvl w:ilvl="0">
      <w:start w:val="1"/>
      <w:numFmt w:val="bullet"/>
      <w:pStyle w:val="Boxsub-bullet"/>
      <w:lvlText w:val="‒"/>
      <w:lvlJc w:val="left"/>
      <w:pPr>
        <w:ind w:left="1077" w:hanging="397"/>
      </w:p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7" w15:restartNumberingAfterBreak="0">
    <w:nsid w:val="208C5CF5"/>
    <w:multiLevelType w:val="hybridMultilevel"/>
    <w:tmpl w:val="57026E20"/>
    <w:lvl w:ilvl="0" w:tplc="5ED6D3F8">
      <w:start w:val="1"/>
      <w:numFmt w:val="lowerLetter"/>
      <w:pStyle w:val="Sub-lista"/>
      <w:lvlText w:val="(%1)"/>
      <w:lvlJc w:val="left"/>
      <w:pPr>
        <w:ind w:left="757" w:hanging="360"/>
      </w:pPr>
      <w:rPr>
        <w:rFonts w:ascii="Calibri" w:hAnsi="Calibri" w:hint="default"/>
        <w:b w:val="0"/>
        <w:i w:val="0"/>
        <w:sz w:val="22"/>
        <w:szCs w:val="22"/>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8" w15:restartNumberingAfterBreak="0">
    <w:nsid w:val="26B41433"/>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26DA454E"/>
    <w:multiLevelType w:val="multilevel"/>
    <w:tmpl w:val="8F2AD7BA"/>
    <w:styleLink w:val="Style3"/>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29E02047"/>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2CD7703E"/>
    <w:multiLevelType w:val="multilevel"/>
    <w:tmpl w:val="DCDEB9D0"/>
    <w:styleLink w:val="Style1"/>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2D1A6BE2"/>
    <w:multiLevelType w:val="multilevel"/>
    <w:tmpl w:val="20FCAAE4"/>
    <w:lvl w:ilvl="0">
      <w:start w:val="1"/>
      <w:numFmt w:val="decimal"/>
      <w:pStyle w:val="Numberedparagraph"/>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13" w15:restartNumberingAfterBreak="0">
    <w:nsid w:val="2E6F201E"/>
    <w:multiLevelType w:val="multilevel"/>
    <w:tmpl w:val="C7440BB4"/>
    <w:numStyleLink w:val="Style2"/>
  </w:abstractNum>
  <w:abstractNum w:abstractNumId="14" w15:restartNumberingAfterBreak="0">
    <w:nsid w:val="32C14B48"/>
    <w:multiLevelType w:val="multilevel"/>
    <w:tmpl w:val="4C18AA5C"/>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pStyle w:val="Heading6"/>
      <w:lvlText w:val="%1.%2.%3.%4.%5.%6"/>
      <w:lvlJc w:val="left"/>
      <w:pPr>
        <w:tabs>
          <w:tab w:val="num" w:pos="3419"/>
        </w:tabs>
        <w:ind w:left="3419" w:hanging="1151"/>
      </w:pPr>
      <w:rPr>
        <w:rFonts w:hint="default"/>
      </w:rPr>
    </w:lvl>
    <w:lvl w:ilvl="6">
      <w:start w:val="1"/>
      <w:numFmt w:val="decimal"/>
      <w:pStyle w:val="Heading7"/>
      <w:lvlText w:val="%1.%2.%3.%4.%5.%6.%7"/>
      <w:lvlJc w:val="left"/>
      <w:pPr>
        <w:tabs>
          <w:tab w:val="num" w:pos="3566"/>
        </w:tabs>
        <w:ind w:left="3566" w:hanging="1298"/>
      </w:pPr>
      <w:rPr>
        <w:rFonts w:hint="default"/>
      </w:rPr>
    </w:lvl>
    <w:lvl w:ilvl="7">
      <w:start w:val="1"/>
      <w:numFmt w:val="decimal"/>
      <w:pStyle w:val="Heading8"/>
      <w:lvlText w:val="%1.%2.%3.%4.%5.%6.%7.%8"/>
      <w:lvlJc w:val="left"/>
      <w:pPr>
        <w:tabs>
          <w:tab w:val="num" w:pos="3708"/>
        </w:tabs>
        <w:ind w:left="3708" w:hanging="1440"/>
      </w:pPr>
      <w:rPr>
        <w:rFonts w:hint="default"/>
      </w:rPr>
    </w:lvl>
    <w:lvl w:ilvl="8">
      <w:start w:val="1"/>
      <w:numFmt w:val="decimal"/>
      <w:pStyle w:val="Heading9"/>
      <w:lvlText w:val="%1.%2.%3.%4.%5.%6.%7.%8.%9"/>
      <w:lvlJc w:val="left"/>
      <w:pPr>
        <w:tabs>
          <w:tab w:val="num" w:pos="3850"/>
        </w:tabs>
        <w:ind w:left="3850" w:hanging="1582"/>
      </w:pPr>
      <w:rPr>
        <w:rFonts w:hint="default"/>
      </w:rPr>
    </w:lvl>
  </w:abstractNum>
  <w:abstractNum w:abstractNumId="15" w15:restartNumberingAfterBreak="0">
    <w:nsid w:val="34B129E4"/>
    <w:multiLevelType w:val="multilevel"/>
    <w:tmpl w:val="14090001"/>
    <w:lvl w:ilvl="0">
      <w:start w:val="1"/>
      <w:numFmt w:val="bullet"/>
      <w:lvlText w:val=""/>
      <w:lvlJc w:val="left"/>
      <w:pPr>
        <w:tabs>
          <w:tab w:val="num" w:pos="397"/>
        </w:tabs>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36813B7E"/>
    <w:multiLevelType w:val="multilevel"/>
    <w:tmpl w:val="35544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95B04BD"/>
    <w:multiLevelType w:val="multilevel"/>
    <w:tmpl w:val="DB22692C"/>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3C857CC9"/>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3D465A16"/>
    <w:multiLevelType w:val="multilevel"/>
    <w:tmpl w:val="7CBA8A44"/>
    <w:lvl w:ilvl="0">
      <w:start w:val="1"/>
      <w:numFmt w:val="bullet"/>
      <w:pStyle w:val="Bullet"/>
      <w:lvlText w:val=""/>
      <w:lvlJc w:val="left"/>
      <w:pPr>
        <w:tabs>
          <w:tab w:val="num" w:pos="39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3FC938F8"/>
    <w:multiLevelType w:val="hybridMultilevel"/>
    <w:tmpl w:val="81340AC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427701FB"/>
    <w:multiLevelType w:val="hybridMultilevel"/>
    <w:tmpl w:val="0BA89340"/>
    <w:lvl w:ilvl="0" w:tplc="C04A679E">
      <w:start w:val="1"/>
      <w:numFmt w:val="bullet"/>
      <w:pStyle w:val="Sub-list"/>
      <w:lvlText w:val=""/>
      <w:lvlJc w:val="left"/>
      <w:pPr>
        <w:tabs>
          <w:tab w:val="num" w:pos="397"/>
        </w:tabs>
        <w:ind w:left="397" w:firstLine="0"/>
      </w:pPr>
      <w:rPr>
        <w:rFonts w:ascii="Symbol" w:hAnsi="Symbol" w:hint="default"/>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32C3D35"/>
    <w:multiLevelType w:val="hybridMultilevel"/>
    <w:tmpl w:val="93E6894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3" w15:restartNumberingAfterBreak="0">
    <w:nsid w:val="440B17DC"/>
    <w:multiLevelType w:val="hybridMultilevel"/>
    <w:tmpl w:val="7B165F02"/>
    <w:lvl w:ilvl="0" w:tplc="37E6EBC0">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63D6104"/>
    <w:multiLevelType w:val="hybridMultilevel"/>
    <w:tmpl w:val="291EE830"/>
    <w:lvl w:ilvl="0" w:tplc="3A426DC2">
      <w:start w:val="1"/>
      <w:numFmt w:val="lowerRoman"/>
      <w:pStyle w:val="Sub-listi"/>
      <w:lvlText w:val="%1."/>
      <w:lvlJc w:val="left"/>
      <w:pPr>
        <w:tabs>
          <w:tab w:val="num" w:pos="794"/>
        </w:tabs>
        <w:ind w:left="794" w:hanging="397"/>
      </w:pPr>
      <w:rPr>
        <w:rFonts w:ascii="Times New Roman" w:hAnsi="Times New Roman" w:cs="Arial" w:hint="default"/>
        <w:b w:val="0"/>
        <w:i w:val="0"/>
        <w:sz w:val="22"/>
        <w:szCs w:val="22"/>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25" w15:restartNumberingAfterBreak="0">
    <w:nsid w:val="4D643F5D"/>
    <w:multiLevelType w:val="multilevel"/>
    <w:tmpl w:val="14090001"/>
    <w:lvl w:ilvl="0">
      <w:start w:val="1"/>
      <w:numFmt w:val="bullet"/>
      <w:lvlText w:val=""/>
      <w:lvlJc w:val="left"/>
      <w:pPr>
        <w:tabs>
          <w:tab w:val="num" w:pos="397"/>
        </w:tabs>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4F7749FF"/>
    <w:multiLevelType w:val="hybridMultilevel"/>
    <w:tmpl w:val="F230AF88"/>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7" w15:restartNumberingAfterBreak="0">
    <w:nsid w:val="53535234"/>
    <w:multiLevelType w:val="singleLevel"/>
    <w:tmpl w:val="DE5AE08C"/>
    <w:lvl w:ilvl="0">
      <w:start w:val="1"/>
      <w:numFmt w:val="bullet"/>
      <w:pStyle w:val="Boxbullet"/>
      <w:lvlText w:val=""/>
      <w:lvlJc w:val="left"/>
      <w:pPr>
        <w:ind w:left="644" w:hanging="360"/>
      </w:pPr>
      <w:rPr>
        <w:rFonts w:ascii="Symbol" w:hAnsi="Symbol" w:hint="default"/>
        <w:color w:val="1B556B"/>
        <w:sz w:val="16"/>
      </w:rPr>
    </w:lvl>
  </w:abstractNum>
  <w:abstractNum w:abstractNumId="28" w15:restartNumberingAfterBreak="0">
    <w:nsid w:val="57A6321C"/>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5A3B4A45"/>
    <w:multiLevelType w:val="hybridMultilevel"/>
    <w:tmpl w:val="E4A429C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0" w15:restartNumberingAfterBreak="0">
    <w:nsid w:val="5EC97E5F"/>
    <w:multiLevelType w:val="hybridMultilevel"/>
    <w:tmpl w:val="B342636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1" w15:restartNumberingAfterBreak="0">
    <w:nsid w:val="63B60280"/>
    <w:multiLevelType w:val="multilevel"/>
    <w:tmpl w:val="9FFC14DE"/>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66121957"/>
    <w:multiLevelType w:val="multilevel"/>
    <w:tmpl w:val="A3DEE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78A6316"/>
    <w:multiLevelType w:val="hybridMultilevel"/>
    <w:tmpl w:val="F8BC0826"/>
    <w:lvl w:ilvl="0" w:tplc="2AF4521A">
      <w:start w:val="1"/>
      <w:numFmt w:val="bullet"/>
      <w:lvlText w:val=""/>
      <w:lvlJc w:val="left"/>
      <w:pPr>
        <w:ind w:left="720" w:hanging="360"/>
      </w:pPr>
      <w:rPr>
        <w:rFonts w:ascii="Symbol" w:hAnsi="Symbol" w:hint="default"/>
      </w:rPr>
    </w:lvl>
    <w:lvl w:ilvl="1" w:tplc="326CB890" w:tentative="1">
      <w:start w:val="1"/>
      <w:numFmt w:val="bullet"/>
      <w:lvlText w:val="o"/>
      <w:lvlJc w:val="left"/>
      <w:pPr>
        <w:ind w:left="1440" w:hanging="360"/>
      </w:pPr>
      <w:rPr>
        <w:rFonts w:ascii="Courier New" w:hAnsi="Courier New" w:cs="Courier New" w:hint="default"/>
      </w:rPr>
    </w:lvl>
    <w:lvl w:ilvl="2" w:tplc="03926F58" w:tentative="1">
      <w:start w:val="1"/>
      <w:numFmt w:val="bullet"/>
      <w:lvlText w:val=""/>
      <w:lvlJc w:val="left"/>
      <w:pPr>
        <w:ind w:left="2160" w:hanging="360"/>
      </w:pPr>
      <w:rPr>
        <w:rFonts w:ascii="Wingdings" w:hAnsi="Wingdings" w:hint="default"/>
      </w:rPr>
    </w:lvl>
    <w:lvl w:ilvl="3" w:tplc="F5ECFB66" w:tentative="1">
      <w:start w:val="1"/>
      <w:numFmt w:val="bullet"/>
      <w:lvlText w:val=""/>
      <w:lvlJc w:val="left"/>
      <w:pPr>
        <w:ind w:left="2880" w:hanging="360"/>
      </w:pPr>
      <w:rPr>
        <w:rFonts w:ascii="Symbol" w:hAnsi="Symbol" w:hint="default"/>
      </w:rPr>
    </w:lvl>
    <w:lvl w:ilvl="4" w:tplc="20B07310" w:tentative="1">
      <w:start w:val="1"/>
      <w:numFmt w:val="bullet"/>
      <w:lvlText w:val="o"/>
      <w:lvlJc w:val="left"/>
      <w:pPr>
        <w:ind w:left="3600" w:hanging="360"/>
      </w:pPr>
      <w:rPr>
        <w:rFonts w:ascii="Courier New" w:hAnsi="Courier New" w:cs="Courier New" w:hint="default"/>
      </w:rPr>
    </w:lvl>
    <w:lvl w:ilvl="5" w:tplc="94B42C86" w:tentative="1">
      <w:start w:val="1"/>
      <w:numFmt w:val="bullet"/>
      <w:lvlText w:val=""/>
      <w:lvlJc w:val="left"/>
      <w:pPr>
        <w:ind w:left="4320" w:hanging="360"/>
      </w:pPr>
      <w:rPr>
        <w:rFonts w:ascii="Wingdings" w:hAnsi="Wingdings" w:hint="default"/>
      </w:rPr>
    </w:lvl>
    <w:lvl w:ilvl="6" w:tplc="551A5E58" w:tentative="1">
      <w:start w:val="1"/>
      <w:numFmt w:val="bullet"/>
      <w:lvlText w:val=""/>
      <w:lvlJc w:val="left"/>
      <w:pPr>
        <w:ind w:left="5040" w:hanging="360"/>
      </w:pPr>
      <w:rPr>
        <w:rFonts w:ascii="Symbol" w:hAnsi="Symbol" w:hint="default"/>
      </w:rPr>
    </w:lvl>
    <w:lvl w:ilvl="7" w:tplc="DBBA094A" w:tentative="1">
      <w:start w:val="1"/>
      <w:numFmt w:val="bullet"/>
      <w:lvlText w:val="o"/>
      <w:lvlJc w:val="left"/>
      <w:pPr>
        <w:ind w:left="5760" w:hanging="360"/>
      </w:pPr>
      <w:rPr>
        <w:rFonts w:ascii="Courier New" w:hAnsi="Courier New" w:cs="Courier New" w:hint="default"/>
      </w:rPr>
    </w:lvl>
    <w:lvl w:ilvl="8" w:tplc="A3546D6C" w:tentative="1">
      <w:start w:val="1"/>
      <w:numFmt w:val="bullet"/>
      <w:lvlText w:val=""/>
      <w:lvlJc w:val="left"/>
      <w:pPr>
        <w:ind w:left="6480" w:hanging="360"/>
      </w:pPr>
      <w:rPr>
        <w:rFonts w:ascii="Wingdings" w:hAnsi="Wingdings" w:hint="default"/>
      </w:rPr>
    </w:lvl>
  </w:abstractNum>
  <w:abstractNum w:abstractNumId="34" w15:restartNumberingAfterBreak="0">
    <w:nsid w:val="684850E7"/>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6C042717"/>
    <w:multiLevelType w:val="multilevel"/>
    <w:tmpl w:val="DCDEB9D0"/>
    <w:numStyleLink w:val="Style1"/>
  </w:abstractNum>
  <w:abstractNum w:abstractNumId="36" w15:restartNumberingAfterBreak="0">
    <w:nsid w:val="6F393427"/>
    <w:multiLevelType w:val="multilevel"/>
    <w:tmpl w:val="C7440BB4"/>
    <w:styleLink w:val="Style2"/>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7" w15:restartNumberingAfterBreak="0">
    <w:nsid w:val="6FCB13B0"/>
    <w:multiLevelType w:val="hybridMultilevel"/>
    <w:tmpl w:val="46B4C580"/>
    <w:lvl w:ilvl="0" w:tplc="535C6468">
      <w:start w:val="1"/>
      <w:numFmt w:val="bullet"/>
      <w:pStyle w:val="Greensub-bullet-casestudytables"/>
      <w:lvlText w:val="‒"/>
      <w:lvlJc w:val="left"/>
      <w:pPr>
        <w:ind w:left="1004" w:hanging="360"/>
      </w:pPr>
      <w:rPr>
        <w:rFonts w:ascii="Calibri" w:hAnsi="Calibri" w:cs="Times New Roman" w:hint="default"/>
        <w:color w:val="0F7B7D"/>
        <w:sz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38" w15:restartNumberingAfterBreak="0">
    <w:nsid w:val="71BC1776"/>
    <w:multiLevelType w:val="multilevel"/>
    <w:tmpl w:val="14090001"/>
    <w:lvl w:ilvl="0">
      <w:start w:val="1"/>
      <w:numFmt w:val="bullet"/>
      <w:lvlText w:val=""/>
      <w:lvlJc w:val="left"/>
      <w:pPr>
        <w:tabs>
          <w:tab w:val="num" w:pos="397"/>
        </w:tabs>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9" w15:restartNumberingAfterBreak="0">
    <w:nsid w:val="75811DDE"/>
    <w:multiLevelType w:val="hybridMultilevel"/>
    <w:tmpl w:val="C38A23EA"/>
    <w:lvl w:ilvl="0" w:tplc="528AF70E">
      <w:start w:val="1"/>
      <w:numFmt w:val="bullet"/>
      <w:pStyle w:val="TableDash"/>
      <w:lvlText w:val=""/>
      <w:lvlJc w:val="left"/>
      <w:pPr>
        <w:tabs>
          <w:tab w:val="num" w:pos="567"/>
        </w:tabs>
        <w:ind w:left="567" w:hanging="283"/>
      </w:pPr>
      <w:rPr>
        <w:rFonts w:ascii="Symbol" w:hAnsi="Symbol" w:hint="default"/>
        <w:color w:val="auto"/>
        <w:sz w:val="16"/>
        <w:szCs w:val="16"/>
      </w:rPr>
    </w:lvl>
    <w:lvl w:ilvl="1" w:tplc="66624CCE">
      <w:start w:val="1"/>
      <w:numFmt w:val="bullet"/>
      <w:lvlText w:val="o"/>
      <w:lvlJc w:val="left"/>
      <w:pPr>
        <w:tabs>
          <w:tab w:val="num" w:pos="1440"/>
        </w:tabs>
        <w:ind w:left="1440" w:hanging="360"/>
      </w:pPr>
      <w:rPr>
        <w:rFonts w:ascii="Courier New" w:hAnsi="Courier New" w:cs="Courier New" w:hint="default"/>
      </w:rPr>
    </w:lvl>
    <w:lvl w:ilvl="2" w:tplc="F50EB80C" w:tentative="1">
      <w:start w:val="1"/>
      <w:numFmt w:val="bullet"/>
      <w:lvlText w:val=""/>
      <w:lvlJc w:val="left"/>
      <w:pPr>
        <w:tabs>
          <w:tab w:val="num" w:pos="2160"/>
        </w:tabs>
        <w:ind w:left="2160" w:hanging="360"/>
      </w:pPr>
      <w:rPr>
        <w:rFonts w:ascii="Wingdings" w:hAnsi="Wingdings" w:hint="default"/>
      </w:rPr>
    </w:lvl>
    <w:lvl w:ilvl="3" w:tplc="3662DCF6" w:tentative="1">
      <w:start w:val="1"/>
      <w:numFmt w:val="bullet"/>
      <w:lvlText w:val=""/>
      <w:lvlJc w:val="left"/>
      <w:pPr>
        <w:tabs>
          <w:tab w:val="num" w:pos="2880"/>
        </w:tabs>
        <w:ind w:left="2880" w:hanging="360"/>
      </w:pPr>
      <w:rPr>
        <w:rFonts w:ascii="Symbol" w:hAnsi="Symbol" w:hint="default"/>
      </w:rPr>
    </w:lvl>
    <w:lvl w:ilvl="4" w:tplc="4F909F22" w:tentative="1">
      <w:start w:val="1"/>
      <w:numFmt w:val="bullet"/>
      <w:lvlText w:val="o"/>
      <w:lvlJc w:val="left"/>
      <w:pPr>
        <w:tabs>
          <w:tab w:val="num" w:pos="3600"/>
        </w:tabs>
        <w:ind w:left="3600" w:hanging="360"/>
      </w:pPr>
      <w:rPr>
        <w:rFonts w:ascii="Courier New" w:hAnsi="Courier New" w:cs="Courier New" w:hint="default"/>
      </w:rPr>
    </w:lvl>
    <w:lvl w:ilvl="5" w:tplc="6D8E5B5C" w:tentative="1">
      <w:start w:val="1"/>
      <w:numFmt w:val="bullet"/>
      <w:lvlText w:val=""/>
      <w:lvlJc w:val="left"/>
      <w:pPr>
        <w:tabs>
          <w:tab w:val="num" w:pos="4320"/>
        </w:tabs>
        <w:ind w:left="4320" w:hanging="360"/>
      </w:pPr>
      <w:rPr>
        <w:rFonts w:ascii="Wingdings" w:hAnsi="Wingdings" w:hint="default"/>
      </w:rPr>
    </w:lvl>
    <w:lvl w:ilvl="6" w:tplc="430447C8" w:tentative="1">
      <w:start w:val="1"/>
      <w:numFmt w:val="bullet"/>
      <w:lvlText w:val=""/>
      <w:lvlJc w:val="left"/>
      <w:pPr>
        <w:tabs>
          <w:tab w:val="num" w:pos="5040"/>
        </w:tabs>
        <w:ind w:left="5040" w:hanging="360"/>
      </w:pPr>
      <w:rPr>
        <w:rFonts w:ascii="Symbol" w:hAnsi="Symbol" w:hint="default"/>
      </w:rPr>
    </w:lvl>
    <w:lvl w:ilvl="7" w:tplc="489CDFD4" w:tentative="1">
      <w:start w:val="1"/>
      <w:numFmt w:val="bullet"/>
      <w:lvlText w:val="o"/>
      <w:lvlJc w:val="left"/>
      <w:pPr>
        <w:tabs>
          <w:tab w:val="num" w:pos="5760"/>
        </w:tabs>
        <w:ind w:left="5760" w:hanging="360"/>
      </w:pPr>
      <w:rPr>
        <w:rFonts w:ascii="Courier New" w:hAnsi="Courier New" w:cs="Courier New" w:hint="default"/>
      </w:rPr>
    </w:lvl>
    <w:lvl w:ilvl="8" w:tplc="5FD01C96"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7E4D254A"/>
    <w:multiLevelType w:val="singleLevel"/>
    <w:tmpl w:val="4BDCAC54"/>
    <w:lvl w:ilvl="0">
      <w:start w:val="1"/>
      <w:numFmt w:val="bullet"/>
      <w:lvlText w:val=""/>
      <w:lvlJc w:val="left"/>
      <w:pPr>
        <w:tabs>
          <w:tab w:val="num" w:pos="567"/>
        </w:tabs>
        <w:ind w:left="567" w:hanging="567"/>
      </w:pPr>
      <w:rPr>
        <w:rFonts w:ascii="Symbol" w:hAnsi="Symbol" w:hint="default"/>
        <w:color w:val="auto"/>
        <w:sz w:val="18"/>
        <w:szCs w:val="20"/>
      </w:rPr>
    </w:lvl>
  </w:abstractNum>
  <w:num w:numId="1" w16cid:durableId="40634669">
    <w:abstractNumId w:val="14"/>
  </w:num>
  <w:num w:numId="2" w16cid:durableId="1178425486">
    <w:abstractNumId w:val="27"/>
  </w:num>
  <w:num w:numId="3" w16cid:durableId="1232422698">
    <w:abstractNumId w:val="40"/>
  </w:num>
  <w:num w:numId="4" w16cid:durableId="1129395766">
    <w:abstractNumId w:val="21"/>
  </w:num>
  <w:num w:numId="5" w16cid:durableId="809901801">
    <w:abstractNumId w:val="12"/>
  </w:num>
  <w:num w:numId="6" w16cid:durableId="1910840786">
    <w:abstractNumId w:val="7"/>
  </w:num>
  <w:num w:numId="7" w16cid:durableId="40175533">
    <w:abstractNumId w:val="24"/>
  </w:num>
  <w:num w:numId="8" w16cid:durableId="1613317872">
    <w:abstractNumId w:val="23"/>
  </w:num>
  <w:num w:numId="9" w16cid:durableId="1765688760">
    <w:abstractNumId w:val="39"/>
  </w:num>
  <w:num w:numId="10" w16cid:durableId="48951646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017119348">
    <w:abstractNumId w:val="1"/>
  </w:num>
  <w:num w:numId="12" w16cid:durableId="839278530">
    <w:abstractNumId w:val="33"/>
  </w:num>
  <w:num w:numId="13" w16cid:durableId="1381325181">
    <w:abstractNumId w:val="11"/>
  </w:num>
  <w:num w:numId="14" w16cid:durableId="624239487">
    <w:abstractNumId w:val="35"/>
  </w:num>
  <w:num w:numId="15" w16cid:durableId="1086001625">
    <w:abstractNumId w:val="22"/>
  </w:num>
  <w:num w:numId="16" w16cid:durableId="1275206518">
    <w:abstractNumId w:val="10"/>
  </w:num>
  <w:num w:numId="17" w16cid:durableId="868959081">
    <w:abstractNumId w:val="34"/>
  </w:num>
  <w:num w:numId="18" w16cid:durableId="554246478">
    <w:abstractNumId w:val="28"/>
  </w:num>
  <w:num w:numId="19" w16cid:durableId="727069977">
    <w:abstractNumId w:val="36"/>
  </w:num>
  <w:num w:numId="20" w16cid:durableId="1205677276">
    <w:abstractNumId w:val="13"/>
  </w:num>
  <w:num w:numId="21" w16cid:durableId="1387411692">
    <w:abstractNumId w:val="29"/>
  </w:num>
  <w:num w:numId="22" w16cid:durableId="299697288">
    <w:abstractNumId w:val="4"/>
  </w:num>
  <w:num w:numId="23" w16cid:durableId="168907896">
    <w:abstractNumId w:val="25"/>
  </w:num>
  <w:num w:numId="24" w16cid:durableId="1637563584">
    <w:abstractNumId w:val="15"/>
  </w:num>
  <w:num w:numId="25" w16cid:durableId="269702766">
    <w:abstractNumId w:val="38"/>
  </w:num>
  <w:num w:numId="26" w16cid:durableId="1564098103">
    <w:abstractNumId w:val="31"/>
  </w:num>
  <w:num w:numId="27" w16cid:durableId="2070641672">
    <w:abstractNumId w:val="0"/>
  </w:num>
  <w:num w:numId="28" w16cid:durableId="189030574">
    <w:abstractNumId w:val="18"/>
  </w:num>
  <w:num w:numId="29" w16cid:durableId="987323840">
    <w:abstractNumId w:val="8"/>
  </w:num>
  <w:num w:numId="30" w16cid:durableId="1059403140">
    <w:abstractNumId w:val="3"/>
  </w:num>
  <w:num w:numId="31" w16cid:durableId="1310793175">
    <w:abstractNumId w:val="2"/>
  </w:num>
  <w:num w:numId="32" w16cid:durableId="34278332">
    <w:abstractNumId w:val="5"/>
  </w:num>
  <w:num w:numId="33" w16cid:durableId="1193154697">
    <w:abstractNumId w:val="9"/>
  </w:num>
  <w:num w:numId="34" w16cid:durableId="1140003394">
    <w:abstractNumId w:val="19"/>
  </w:num>
  <w:num w:numId="35" w16cid:durableId="596333088">
    <w:abstractNumId w:val="17"/>
  </w:num>
  <w:num w:numId="36" w16cid:durableId="1748838803">
    <w:abstractNumId w:val="6"/>
  </w:num>
  <w:num w:numId="37" w16cid:durableId="79789315">
    <w:abstractNumId w:val="37"/>
  </w:num>
  <w:num w:numId="38" w16cid:durableId="77929766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319968683">
    <w:abstractNumId w:val="30"/>
  </w:num>
  <w:num w:numId="40" w16cid:durableId="452946125">
    <w:abstractNumId w:val="20"/>
  </w:num>
  <w:num w:numId="41" w16cid:durableId="1135172976">
    <w:abstractNumId w:val="26"/>
  </w:num>
  <w:num w:numId="42" w16cid:durableId="1145314541">
    <w:abstractNumId w:val="32"/>
  </w:num>
  <w:num w:numId="43" w16cid:durableId="1608346183">
    <w:abstractNumId w:val="1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proofState w:spelling="clean"/>
  <w:attachedTemplate r:id="rId1"/>
  <w:defaultTabStop w:val="397"/>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32D8"/>
    <w:rsid w:val="00000792"/>
    <w:rsid w:val="00000F04"/>
    <w:rsid w:val="0000236D"/>
    <w:rsid w:val="00003C4F"/>
    <w:rsid w:val="00004E0A"/>
    <w:rsid w:val="00004FD3"/>
    <w:rsid w:val="00006DF5"/>
    <w:rsid w:val="00006F95"/>
    <w:rsid w:val="00007023"/>
    <w:rsid w:val="0000709F"/>
    <w:rsid w:val="000071D6"/>
    <w:rsid w:val="00007552"/>
    <w:rsid w:val="00007F2D"/>
    <w:rsid w:val="00007FAC"/>
    <w:rsid w:val="00010A9C"/>
    <w:rsid w:val="00010ABA"/>
    <w:rsid w:val="00010E15"/>
    <w:rsid w:val="00010F57"/>
    <w:rsid w:val="0001100C"/>
    <w:rsid w:val="00011188"/>
    <w:rsid w:val="00012555"/>
    <w:rsid w:val="0001290D"/>
    <w:rsid w:val="00014236"/>
    <w:rsid w:val="000148F6"/>
    <w:rsid w:val="00014D32"/>
    <w:rsid w:val="00015217"/>
    <w:rsid w:val="000159D2"/>
    <w:rsid w:val="00016264"/>
    <w:rsid w:val="00016993"/>
    <w:rsid w:val="00016CAB"/>
    <w:rsid w:val="00016E5B"/>
    <w:rsid w:val="0001749B"/>
    <w:rsid w:val="00017552"/>
    <w:rsid w:val="00017D75"/>
    <w:rsid w:val="00017FE5"/>
    <w:rsid w:val="000203D0"/>
    <w:rsid w:val="000208A4"/>
    <w:rsid w:val="000210FA"/>
    <w:rsid w:val="00021144"/>
    <w:rsid w:val="00021910"/>
    <w:rsid w:val="000219D4"/>
    <w:rsid w:val="00022E8D"/>
    <w:rsid w:val="0002348A"/>
    <w:rsid w:val="000235B5"/>
    <w:rsid w:val="00023BDA"/>
    <w:rsid w:val="00024708"/>
    <w:rsid w:val="00024E73"/>
    <w:rsid w:val="00024EE7"/>
    <w:rsid w:val="00025EEF"/>
    <w:rsid w:val="00025F96"/>
    <w:rsid w:val="00025FAB"/>
    <w:rsid w:val="00026E89"/>
    <w:rsid w:val="000275A3"/>
    <w:rsid w:val="00030558"/>
    <w:rsid w:val="00030699"/>
    <w:rsid w:val="00030725"/>
    <w:rsid w:val="00030DB8"/>
    <w:rsid w:val="00031A83"/>
    <w:rsid w:val="0003213A"/>
    <w:rsid w:val="00032A81"/>
    <w:rsid w:val="000335AD"/>
    <w:rsid w:val="000340D8"/>
    <w:rsid w:val="0003427D"/>
    <w:rsid w:val="00034DFA"/>
    <w:rsid w:val="000357ED"/>
    <w:rsid w:val="00035E15"/>
    <w:rsid w:val="0003640E"/>
    <w:rsid w:val="0003688A"/>
    <w:rsid w:val="000368FC"/>
    <w:rsid w:val="00036A0D"/>
    <w:rsid w:val="00036DA3"/>
    <w:rsid w:val="000379BF"/>
    <w:rsid w:val="00037BEC"/>
    <w:rsid w:val="000400D9"/>
    <w:rsid w:val="0004035C"/>
    <w:rsid w:val="00040860"/>
    <w:rsid w:val="00040CED"/>
    <w:rsid w:val="00040EA1"/>
    <w:rsid w:val="00041369"/>
    <w:rsid w:val="00041BB5"/>
    <w:rsid w:val="0004205F"/>
    <w:rsid w:val="000423C6"/>
    <w:rsid w:val="00042EDB"/>
    <w:rsid w:val="00044A50"/>
    <w:rsid w:val="00044C65"/>
    <w:rsid w:val="000458C7"/>
    <w:rsid w:val="00045991"/>
    <w:rsid w:val="00045E5C"/>
    <w:rsid w:val="00046288"/>
    <w:rsid w:val="00047941"/>
    <w:rsid w:val="00050A22"/>
    <w:rsid w:val="00050E27"/>
    <w:rsid w:val="0005144F"/>
    <w:rsid w:val="000515F6"/>
    <w:rsid w:val="0005199E"/>
    <w:rsid w:val="00051AF1"/>
    <w:rsid w:val="00051D42"/>
    <w:rsid w:val="000538A1"/>
    <w:rsid w:val="00054FC9"/>
    <w:rsid w:val="00055375"/>
    <w:rsid w:val="00056319"/>
    <w:rsid w:val="000564E7"/>
    <w:rsid w:val="00056770"/>
    <w:rsid w:val="00057386"/>
    <w:rsid w:val="00057A0C"/>
    <w:rsid w:val="00057EEF"/>
    <w:rsid w:val="00060D3B"/>
    <w:rsid w:val="000619CB"/>
    <w:rsid w:val="00062387"/>
    <w:rsid w:val="000640F0"/>
    <w:rsid w:val="0006434D"/>
    <w:rsid w:val="000643A1"/>
    <w:rsid w:val="00064679"/>
    <w:rsid w:val="00064839"/>
    <w:rsid w:val="00064A13"/>
    <w:rsid w:val="00064AF4"/>
    <w:rsid w:val="00064C43"/>
    <w:rsid w:val="00064DB1"/>
    <w:rsid w:val="00065998"/>
    <w:rsid w:val="00065BA3"/>
    <w:rsid w:val="00065D3B"/>
    <w:rsid w:val="000667E9"/>
    <w:rsid w:val="00067128"/>
    <w:rsid w:val="000675CD"/>
    <w:rsid w:val="00067872"/>
    <w:rsid w:val="000678AC"/>
    <w:rsid w:val="000703B2"/>
    <w:rsid w:val="00070FBF"/>
    <w:rsid w:val="000711EE"/>
    <w:rsid w:val="0007180E"/>
    <w:rsid w:val="00071AE4"/>
    <w:rsid w:val="00071CB5"/>
    <w:rsid w:val="00071CCB"/>
    <w:rsid w:val="00071D03"/>
    <w:rsid w:val="0007232B"/>
    <w:rsid w:val="000735A2"/>
    <w:rsid w:val="0007517E"/>
    <w:rsid w:val="00075FE1"/>
    <w:rsid w:val="00076667"/>
    <w:rsid w:val="00077473"/>
    <w:rsid w:val="00077481"/>
    <w:rsid w:val="00077506"/>
    <w:rsid w:val="000776F9"/>
    <w:rsid w:val="00077EE0"/>
    <w:rsid w:val="000802F9"/>
    <w:rsid w:val="0008145A"/>
    <w:rsid w:val="0008162D"/>
    <w:rsid w:val="000831C8"/>
    <w:rsid w:val="00083F5E"/>
    <w:rsid w:val="00083FD7"/>
    <w:rsid w:val="00084FDB"/>
    <w:rsid w:val="0008505C"/>
    <w:rsid w:val="00085149"/>
    <w:rsid w:val="00085C46"/>
    <w:rsid w:val="0008686A"/>
    <w:rsid w:val="00087175"/>
    <w:rsid w:val="00087D35"/>
    <w:rsid w:val="00091796"/>
    <w:rsid w:val="00091BA2"/>
    <w:rsid w:val="00091CB0"/>
    <w:rsid w:val="00094344"/>
    <w:rsid w:val="000953C6"/>
    <w:rsid w:val="000953F4"/>
    <w:rsid w:val="0009590C"/>
    <w:rsid w:val="000959E7"/>
    <w:rsid w:val="00095C45"/>
    <w:rsid w:val="00095E7D"/>
    <w:rsid w:val="000964DE"/>
    <w:rsid w:val="000972AB"/>
    <w:rsid w:val="00097B40"/>
    <w:rsid w:val="00097D0E"/>
    <w:rsid w:val="000A109B"/>
    <w:rsid w:val="000A17EA"/>
    <w:rsid w:val="000A1C7A"/>
    <w:rsid w:val="000A2345"/>
    <w:rsid w:val="000A2394"/>
    <w:rsid w:val="000A31C1"/>
    <w:rsid w:val="000A32C5"/>
    <w:rsid w:val="000A3411"/>
    <w:rsid w:val="000A34CA"/>
    <w:rsid w:val="000A426F"/>
    <w:rsid w:val="000A44C5"/>
    <w:rsid w:val="000A4559"/>
    <w:rsid w:val="000A45FD"/>
    <w:rsid w:val="000A477B"/>
    <w:rsid w:val="000A558D"/>
    <w:rsid w:val="000A5611"/>
    <w:rsid w:val="000A563C"/>
    <w:rsid w:val="000A59C5"/>
    <w:rsid w:val="000A5DEA"/>
    <w:rsid w:val="000A5EBD"/>
    <w:rsid w:val="000A6797"/>
    <w:rsid w:val="000A72AF"/>
    <w:rsid w:val="000A7658"/>
    <w:rsid w:val="000A7F0F"/>
    <w:rsid w:val="000A7F4C"/>
    <w:rsid w:val="000B02BC"/>
    <w:rsid w:val="000B0498"/>
    <w:rsid w:val="000B0F36"/>
    <w:rsid w:val="000B1942"/>
    <w:rsid w:val="000B1BED"/>
    <w:rsid w:val="000B2240"/>
    <w:rsid w:val="000B2477"/>
    <w:rsid w:val="000B2600"/>
    <w:rsid w:val="000B36F9"/>
    <w:rsid w:val="000B4074"/>
    <w:rsid w:val="000B4654"/>
    <w:rsid w:val="000B4732"/>
    <w:rsid w:val="000B4BCD"/>
    <w:rsid w:val="000B66DC"/>
    <w:rsid w:val="000B6D1F"/>
    <w:rsid w:val="000C062F"/>
    <w:rsid w:val="000C17E7"/>
    <w:rsid w:val="000C1C13"/>
    <w:rsid w:val="000C3270"/>
    <w:rsid w:val="000C472D"/>
    <w:rsid w:val="000C577E"/>
    <w:rsid w:val="000D04BA"/>
    <w:rsid w:val="000D0B6E"/>
    <w:rsid w:val="000D0D65"/>
    <w:rsid w:val="000D12E0"/>
    <w:rsid w:val="000D1944"/>
    <w:rsid w:val="000D1DD9"/>
    <w:rsid w:val="000D2172"/>
    <w:rsid w:val="000D293C"/>
    <w:rsid w:val="000D2BC1"/>
    <w:rsid w:val="000D337B"/>
    <w:rsid w:val="000D385A"/>
    <w:rsid w:val="000D38C2"/>
    <w:rsid w:val="000D3CA7"/>
    <w:rsid w:val="000D5B16"/>
    <w:rsid w:val="000D5FD6"/>
    <w:rsid w:val="000D6201"/>
    <w:rsid w:val="000D6488"/>
    <w:rsid w:val="000D7088"/>
    <w:rsid w:val="000D770B"/>
    <w:rsid w:val="000D788E"/>
    <w:rsid w:val="000D7A9C"/>
    <w:rsid w:val="000E12B0"/>
    <w:rsid w:val="000E1BC8"/>
    <w:rsid w:val="000E1D32"/>
    <w:rsid w:val="000E26D8"/>
    <w:rsid w:val="000E2B94"/>
    <w:rsid w:val="000E3156"/>
    <w:rsid w:val="000E35B6"/>
    <w:rsid w:val="000E3BB8"/>
    <w:rsid w:val="000E3C13"/>
    <w:rsid w:val="000E3D9B"/>
    <w:rsid w:val="000E3DFD"/>
    <w:rsid w:val="000E4261"/>
    <w:rsid w:val="000E4697"/>
    <w:rsid w:val="000E5328"/>
    <w:rsid w:val="000E58C5"/>
    <w:rsid w:val="000E6203"/>
    <w:rsid w:val="000E64CB"/>
    <w:rsid w:val="000E722C"/>
    <w:rsid w:val="000E755B"/>
    <w:rsid w:val="000E786F"/>
    <w:rsid w:val="000E7DA7"/>
    <w:rsid w:val="000E7FA0"/>
    <w:rsid w:val="000F00BA"/>
    <w:rsid w:val="000F02F8"/>
    <w:rsid w:val="000F0409"/>
    <w:rsid w:val="000F049F"/>
    <w:rsid w:val="000F0642"/>
    <w:rsid w:val="000F07FA"/>
    <w:rsid w:val="000F0B5E"/>
    <w:rsid w:val="000F1D43"/>
    <w:rsid w:val="000F1FFF"/>
    <w:rsid w:val="000F20AA"/>
    <w:rsid w:val="000F2651"/>
    <w:rsid w:val="000F348D"/>
    <w:rsid w:val="000F369A"/>
    <w:rsid w:val="000F4463"/>
    <w:rsid w:val="000F5285"/>
    <w:rsid w:val="000F52E0"/>
    <w:rsid w:val="000F53A9"/>
    <w:rsid w:val="000F5495"/>
    <w:rsid w:val="000F6464"/>
    <w:rsid w:val="000F6628"/>
    <w:rsid w:val="000F6C25"/>
    <w:rsid w:val="000F76EB"/>
    <w:rsid w:val="000F78AE"/>
    <w:rsid w:val="000F7E25"/>
    <w:rsid w:val="0010003B"/>
    <w:rsid w:val="001007EE"/>
    <w:rsid w:val="00100F76"/>
    <w:rsid w:val="0010148E"/>
    <w:rsid w:val="0010253C"/>
    <w:rsid w:val="00102BD1"/>
    <w:rsid w:val="00104187"/>
    <w:rsid w:val="0010486A"/>
    <w:rsid w:val="00104889"/>
    <w:rsid w:val="0010561C"/>
    <w:rsid w:val="00105C0F"/>
    <w:rsid w:val="00105E39"/>
    <w:rsid w:val="00106561"/>
    <w:rsid w:val="00106D63"/>
    <w:rsid w:val="001075F3"/>
    <w:rsid w:val="00107A01"/>
    <w:rsid w:val="00107C23"/>
    <w:rsid w:val="00107DFA"/>
    <w:rsid w:val="00110307"/>
    <w:rsid w:val="00110C7F"/>
    <w:rsid w:val="00110EE2"/>
    <w:rsid w:val="00111A88"/>
    <w:rsid w:val="0011221A"/>
    <w:rsid w:val="00113283"/>
    <w:rsid w:val="001137AE"/>
    <w:rsid w:val="00113B20"/>
    <w:rsid w:val="001147B3"/>
    <w:rsid w:val="001148F7"/>
    <w:rsid w:val="001149B2"/>
    <w:rsid w:val="00114C2D"/>
    <w:rsid w:val="00115125"/>
    <w:rsid w:val="001152F2"/>
    <w:rsid w:val="001157D7"/>
    <w:rsid w:val="00116382"/>
    <w:rsid w:val="00116484"/>
    <w:rsid w:val="00116A12"/>
    <w:rsid w:val="00116ACF"/>
    <w:rsid w:val="00116D5C"/>
    <w:rsid w:val="001172B2"/>
    <w:rsid w:val="00117F9B"/>
    <w:rsid w:val="00120075"/>
    <w:rsid w:val="00121211"/>
    <w:rsid w:val="00121628"/>
    <w:rsid w:val="0012167D"/>
    <w:rsid w:val="00122189"/>
    <w:rsid w:val="00122280"/>
    <w:rsid w:val="001227AA"/>
    <w:rsid w:val="00122D42"/>
    <w:rsid w:val="00123345"/>
    <w:rsid w:val="0012392E"/>
    <w:rsid w:val="00123C46"/>
    <w:rsid w:val="0012470B"/>
    <w:rsid w:val="00124758"/>
    <w:rsid w:val="00124E95"/>
    <w:rsid w:val="00125C75"/>
    <w:rsid w:val="00125C7E"/>
    <w:rsid w:val="00127945"/>
    <w:rsid w:val="00127D94"/>
    <w:rsid w:val="00127E90"/>
    <w:rsid w:val="001302C1"/>
    <w:rsid w:val="001306D3"/>
    <w:rsid w:val="001310BF"/>
    <w:rsid w:val="00133E73"/>
    <w:rsid w:val="00133FDB"/>
    <w:rsid w:val="00134F4A"/>
    <w:rsid w:val="00135E4E"/>
    <w:rsid w:val="00136246"/>
    <w:rsid w:val="001364D4"/>
    <w:rsid w:val="001371C8"/>
    <w:rsid w:val="001372ED"/>
    <w:rsid w:val="00140FEF"/>
    <w:rsid w:val="00142B50"/>
    <w:rsid w:val="00143705"/>
    <w:rsid w:val="00143873"/>
    <w:rsid w:val="001439E9"/>
    <w:rsid w:val="00143C55"/>
    <w:rsid w:val="00144C6F"/>
    <w:rsid w:val="00145089"/>
    <w:rsid w:val="001451E7"/>
    <w:rsid w:val="00145E6C"/>
    <w:rsid w:val="001462E3"/>
    <w:rsid w:val="0014720C"/>
    <w:rsid w:val="001472C2"/>
    <w:rsid w:val="00147458"/>
    <w:rsid w:val="00147E21"/>
    <w:rsid w:val="00150BA8"/>
    <w:rsid w:val="00150D19"/>
    <w:rsid w:val="0015181B"/>
    <w:rsid w:val="00151A9F"/>
    <w:rsid w:val="00152B87"/>
    <w:rsid w:val="00153A96"/>
    <w:rsid w:val="00153D1C"/>
    <w:rsid w:val="001543E2"/>
    <w:rsid w:val="00155B43"/>
    <w:rsid w:val="001565A2"/>
    <w:rsid w:val="001567C3"/>
    <w:rsid w:val="00156A12"/>
    <w:rsid w:val="00157B3F"/>
    <w:rsid w:val="00157F8A"/>
    <w:rsid w:val="00160C3D"/>
    <w:rsid w:val="00161B24"/>
    <w:rsid w:val="00161C41"/>
    <w:rsid w:val="00161DD5"/>
    <w:rsid w:val="001633A4"/>
    <w:rsid w:val="001634D6"/>
    <w:rsid w:val="001634ED"/>
    <w:rsid w:val="001640D9"/>
    <w:rsid w:val="001648DD"/>
    <w:rsid w:val="00165705"/>
    <w:rsid w:val="00166389"/>
    <w:rsid w:val="00166674"/>
    <w:rsid w:val="00166E03"/>
    <w:rsid w:val="00167E4C"/>
    <w:rsid w:val="00167E58"/>
    <w:rsid w:val="00171449"/>
    <w:rsid w:val="0017199C"/>
    <w:rsid w:val="00171C7E"/>
    <w:rsid w:val="00171F35"/>
    <w:rsid w:val="00172552"/>
    <w:rsid w:val="00172873"/>
    <w:rsid w:val="00172CF7"/>
    <w:rsid w:val="0017319E"/>
    <w:rsid w:val="00173A1F"/>
    <w:rsid w:val="00173BC3"/>
    <w:rsid w:val="00174128"/>
    <w:rsid w:val="00175C34"/>
    <w:rsid w:val="00175F9A"/>
    <w:rsid w:val="00176E98"/>
    <w:rsid w:val="00177996"/>
    <w:rsid w:val="00180B3F"/>
    <w:rsid w:val="00180C83"/>
    <w:rsid w:val="00180CE5"/>
    <w:rsid w:val="0018175B"/>
    <w:rsid w:val="001820A3"/>
    <w:rsid w:val="00182EEF"/>
    <w:rsid w:val="0018332A"/>
    <w:rsid w:val="00183D80"/>
    <w:rsid w:val="001842C8"/>
    <w:rsid w:val="00185044"/>
    <w:rsid w:val="001850DB"/>
    <w:rsid w:val="0018599C"/>
    <w:rsid w:val="001869EE"/>
    <w:rsid w:val="00186D00"/>
    <w:rsid w:val="0018743A"/>
    <w:rsid w:val="00190A57"/>
    <w:rsid w:val="00190B3F"/>
    <w:rsid w:val="0019122C"/>
    <w:rsid w:val="00191908"/>
    <w:rsid w:val="00192DF3"/>
    <w:rsid w:val="0019301F"/>
    <w:rsid w:val="00193286"/>
    <w:rsid w:val="001937B8"/>
    <w:rsid w:val="00194BB7"/>
    <w:rsid w:val="00194CC5"/>
    <w:rsid w:val="001951B2"/>
    <w:rsid w:val="0019565D"/>
    <w:rsid w:val="00197564"/>
    <w:rsid w:val="00197EC2"/>
    <w:rsid w:val="00197ECE"/>
    <w:rsid w:val="001A1CED"/>
    <w:rsid w:val="001A279B"/>
    <w:rsid w:val="001A2DC3"/>
    <w:rsid w:val="001A2E87"/>
    <w:rsid w:val="001A2FEE"/>
    <w:rsid w:val="001A3869"/>
    <w:rsid w:val="001A38C2"/>
    <w:rsid w:val="001A64E7"/>
    <w:rsid w:val="001A65C8"/>
    <w:rsid w:val="001A6DF4"/>
    <w:rsid w:val="001A732E"/>
    <w:rsid w:val="001A7F30"/>
    <w:rsid w:val="001B06E2"/>
    <w:rsid w:val="001B103A"/>
    <w:rsid w:val="001B103D"/>
    <w:rsid w:val="001B1513"/>
    <w:rsid w:val="001B1767"/>
    <w:rsid w:val="001B1C7C"/>
    <w:rsid w:val="001B2453"/>
    <w:rsid w:val="001B3D48"/>
    <w:rsid w:val="001B4FF7"/>
    <w:rsid w:val="001B579A"/>
    <w:rsid w:val="001B5AF9"/>
    <w:rsid w:val="001B6600"/>
    <w:rsid w:val="001B6B9B"/>
    <w:rsid w:val="001B6C27"/>
    <w:rsid w:val="001B7144"/>
    <w:rsid w:val="001B7E91"/>
    <w:rsid w:val="001C147E"/>
    <w:rsid w:val="001C151B"/>
    <w:rsid w:val="001C19A5"/>
    <w:rsid w:val="001C19E5"/>
    <w:rsid w:val="001C30F1"/>
    <w:rsid w:val="001C3800"/>
    <w:rsid w:val="001C3C7B"/>
    <w:rsid w:val="001C5034"/>
    <w:rsid w:val="001C6122"/>
    <w:rsid w:val="001C6587"/>
    <w:rsid w:val="001C69BE"/>
    <w:rsid w:val="001C6DB5"/>
    <w:rsid w:val="001C71AC"/>
    <w:rsid w:val="001C7316"/>
    <w:rsid w:val="001C7E5C"/>
    <w:rsid w:val="001D00CC"/>
    <w:rsid w:val="001D02B8"/>
    <w:rsid w:val="001D0494"/>
    <w:rsid w:val="001D07B7"/>
    <w:rsid w:val="001D1719"/>
    <w:rsid w:val="001D171B"/>
    <w:rsid w:val="001D1732"/>
    <w:rsid w:val="001D1E2E"/>
    <w:rsid w:val="001D2203"/>
    <w:rsid w:val="001D255C"/>
    <w:rsid w:val="001D2DEF"/>
    <w:rsid w:val="001D30BB"/>
    <w:rsid w:val="001D3E5A"/>
    <w:rsid w:val="001D488C"/>
    <w:rsid w:val="001D4CDF"/>
    <w:rsid w:val="001D4F88"/>
    <w:rsid w:val="001D578D"/>
    <w:rsid w:val="001D5818"/>
    <w:rsid w:val="001D653A"/>
    <w:rsid w:val="001D7DEE"/>
    <w:rsid w:val="001E02CB"/>
    <w:rsid w:val="001E14FD"/>
    <w:rsid w:val="001E180F"/>
    <w:rsid w:val="001E1C64"/>
    <w:rsid w:val="001E1CEC"/>
    <w:rsid w:val="001E2ECB"/>
    <w:rsid w:val="001E4B5F"/>
    <w:rsid w:val="001E4B64"/>
    <w:rsid w:val="001E552A"/>
    <w:rsid w:val="001E57B9"/>
    <w:rsid w:val="001E6E8D"/>
    <w:rsid w:val="001E7EE4"/>
    <w:rsid w:val="001E7F76"/>
    <w:rsid w:val="001F0FAF"/>
    <w:rsid w:val="001F139F"/>
    <w:rsid w:val="001F2805"/>
    <w:rsid w:val="001F2E79"/>
    <w:rsid w:val="001F2F07"/>
    <w:rsid w:val="001F3123"/>
    <w:rsid w:val="001F376D"/>
    <w:rsid w:val="001F418C"/>
    <w:rsid w:val="001F4B2D"/>
    <w:rsid w:val="001F4F40"/>
    <w:rsid w:val="001F50E0"/>
    <w:rsid w:val="001F594C"/>
    <w:rsid w:val="001F69FC"/>
    <w:rsid w:val="001F6D62"/>
    <w:rsid w:val="001F7675"/>
    <w:rsid w:val="001F7F1A"/>
    <w:rsid w:val="0020048F"/>
    <w:rsid w:val="00200FAE"/>
    <w:rsid w:val="0020102D"/>
    <w:rsid w:val="002010E2"/>
    <w:rsid w:val="00201B73"/>
    <w:rsid w:val="00202517"/>
    <w:rsid w:val="00202656"/>
    <w:rsid w:val="00202ADB"/>
    <w:rsid w:val="00202BB7"/>
    <w:rsid w:val="0020435B"/>
    <w:rsid w:val="00204533"/>
    <w:rsid w:val="00204F2D"/>
    <w:rsid w:val="00205566"/>
    <w:rsid w:val="002063AA"/>
    <w:rsid w:val="00210549"/>
    <w:rsid w:val="0021069E"/>
    <w:rsid w:val="00210804"/>
    <w:rsid w:val="0021088F"/>
    <w:rsid w:val="002113FE"/>
    <w:rsid w:val="00211737"/>
    <w:rsid w:val="0021181B"/>
    <w:rsid w:val="0021230F"/>
    <w:rsid w:val="002125B0"/>
    <w:rsid w:val="002125F6"/>
    <w:rsid w:val="002127EF"/>
    <w:rsid w:val="00212A82"/>
    <w:rsid w:val="00213DEC"/>
    <w:rsid w:val="00214EA2"/>
    <w:rsid w:val="002160FA"/>
    <w:rsid w:val="002166DD"/>
    <w:rsid w:val="002168A2"/>
    <w:rsid w:val="00217217"/>
    <w:rsid w:val="00217867"/>
    <w:rsid w:val="002205E4"/>
    <w:rsid w:val="00220D67"/>
    <w:rsid w:val="002215F8"/>
    <w:rsid w:val="00221F80"/>
    <w:rsid w:val="0022273A"/>
    <w:rsid w:val="00222D28"/>
    <w:rsid w:val="00223CF4"/>
    <w:rsid w:val="002240B2"/>
    <w:rsid w:val="00224220"/>
    <w:rsid w:val="00224398"/>
    <w:rsid w:val="00224A81"/>
    <w:rsid w:val="00224E91"/>
    <w:rsid w:val="00225B4C"/>
    <w:rsid w:val="00225E1E"/>
    <w:rsid w:val="00226129"/>
    <w:rsid w:val="0022614D"/>
    <w:rsid w:val="00226AA2"/>
    <w:rsid w:val="00227218"/>
    <w:rsid w:val="0022770A"/>
    <w:rsid w:val="00227BEE"/>
    <w:rsid w:val="00227FB4"/>
    <w:rsid w:val="0023057E"/>
    <w:rsid w:val="002312BC"/>
    <w:rsid w:val="002337E5"/>
    <w:rsid w:val="00233C06"/>
    <w:rsid w:val="00233F24"/>
    <w:rsid w:val="002349FC"/>
    <w:rsid w:val="00234BBB"/>
    <w:rsid w:val="002356F4"/>
    <w:rsid w:val="00235F02"/>
    <w:rsid w:val="00236D28"/>
    <w:rsid w:val="00237FE4"/>
    <w:rsid w:val="00240656"/>
    <w:rsid w:val="00241610"/>
    <w:rsid w:val="00241AED"/>
    <w:rsid w:val="00243182"/>
    <w:rsid w:val="00243928"/>
    <w:rsid w:val="00243946"/>
    <w:rsid w:val="00243BC5"/>
    <w:rsid w:val="00243C7D"/>
    <w:rsid w:val="00243E9A"/>
    <w:rsid w:val="00244371"/>
    <w:rsid w:val="00244AF8"/>
    <w:rsid w:val="00244BC5"/>
    <w:rsid w:val="00244E68"/>
    <w:rsid w:val="002456C5"/>
    <w:rsid w:val="00245ABE"/>
    <w:rsid w:val="00245C0B"/>
    <w:rsid w:val="00246EAE"/>
    <w:rsid w:val="00247116"/>
    <w:rsid w:val="002471E5"/>
    <w:rsid w:val="00247319"/>
    <w:rsid w:val="0025174D"/>
    <w:rsid w:val="002517A8"/>
    <w:rsid w:val="00251EEE"/>
    <w:rsid w:val="00253177"/>
    <w:rsid w:val="002538B8"/>
    <w:rsid w:val="0025396F"/>
    <w:rsid w:val="00253F68"/>
    <w:rsid w:val="00254319"/>
    <w:rsid w:val="0025539F"/>
    <w:rsid w:val="00256388"/>
    <w:rsid w:val="00256E44"/>
    <w:rsid w:val="002607A1"/>
    <w:rsid w:val="00260919"/>
    <w:rsid w:val="002612FD"/>
    <w:rsid w:val="002613DC"/>
    <w:rsid w:val="00261755"/>
    <w:rsid w:val="00261AAA"/>
    <w:rsid w:val="00262097"/>
    <w:rsid w:val="00262D20"/>
    <w:rsid w:val="002634AB"/>
    <w:rsid w:val="002638E0"/>
    <w:rsid w:val="00263C19"/>
    <w:rsid w:val="00263E9F"/>
    <w:rsid w:val="00264F03"/>
    <w:rsid w:val="00264F8F"/>
    <w:rsid w:val="002655AE"/>
    <w:rsid w:val="002657E2"/>
    <w:rsid w:val="0026591F"/>
    <w:rsid w:val="00265A65"/>
    <w:rsid w:val="002660F0"/>
    <w:rsid w:val="002675B6"/>
    <w:rsid w:val="00267911"/>
    <w:rsid w:val="00267A99"/>
    <w:rsid w:val="00270271"/>
    <w:rsid w:val="00272174"/>
    <w:rsid w:val="002721A6"/>
    <w:rsid w:val="002722E0"/>
    <w:rsid w:val="002729FF"/>
    <w:rsid w:val="00272C95"/>
    <w:rsid w:val="002730EC"/>
    <w:rsid w:val="00273100"/>
    <w:rsid w:val="002735CC"/>
    <w:rsid w:val="00274588"/>
    <w:rsid w:val="00274A67"/>
    <w:rsid w:val="00274AA2"/>
    <w:rsid w:val="002756EF"/>
    <w:rsid w:val="00275708"/>
    <w:rsid w:val="00276160"/>
    <w:rsid w:val="002768CF"/>
    <w:rsid w:val="00276F82"/>
    <w:rsid w:val="002805DF"/>
    <w:rsid w:val="0028092D"/>
    <w:rsid w:val="002815D9"/>
    <w:rsid w:val="00282317"/>
    <w:rsid w:val="00282D25"/>
    <w:rsid w:val="00282DF9"/>
    <w:rsid w:val="00283A44"/>
    <w:rsid w:val="0028529F"/>
    <w:rsid w:val="00285687"/>
    <w:rsid w:val="00287649"/>
    <w:rsid w:val="00287DAB"/>
    <w:rsid w:val="00287FB6"/>
    <w:rsid w:val="002900C5"/>
    <w:rsid w:val="002901E0"/>
    <w:rsid w:val="0029075B"/>
    <w:rsid w:val="00290BB1"/>
    <w:rsid w:val="00291BC1"/>
    <w:rsid w:val="00292B71"/>
    <w:rsid w:val="002933CA"/>
    <w:rsid w:val="00293A8F"/>
    <w:rsid w:val="00295155"/>
    <w:rsid w:val="00295D51"/>
    <w:rsid w:val="002960B1"/>
    <w:rsid w:val="00296203"/>
    <w:rsid w:val="00296428"/>
    <w:rsid w:val="0029643D"/>
    <w:rsid w:val="0029706A"/>
    <w:rsid w:val="002972EE"/>
    <w:rsid w:val="002978FD"/>
    <w:rsid w:val="00297F01"/>
    <w:rsid w:val="002A052D"/>
    <w:rsid w:val="002A0DF8"/>
    <w:rsid w:val="002A1928"/>
    <w:rsid w:val="002A1F1F"/>
    <w:rsid w:val="002A21B5"/>
    <w:rsid w:val="002A2631"/>
    <w:rsid w:val="002A2A0C"/>
    <w:rsid w:val="002A2BB6"/>
    <w:rsid w:val="002A30E0"/>
    <w:rsid w:val="002A310C"/>
    <w:rsid w:val="002A3521"/>
    <w:rsid w:val="002A35C5"/>
    <w:rsid w:val="002A37E1"/>
    <w:rsid w:val="002A3B61"/>
    <w:rsid w:val="002A402A"/>
    <w:rsid w:val="002A45AA"/>
    <w:rsid w:val="002A49C7"/>
    <w:rsid w:val="002A4B0B"/>
    <w:rsid w:val="002A4B6F"/>
    <w:rsid w:val="002A4FFF"/>
    <w:rsid w:val="002A533C"/>
    <w:rsid w:val="002A5562"/>
    <w:rsid w:val="002A56E1"/>
    <w:rsid w:val="002A59BD"/>
    <w:rsid w:val="002A75CA"/>
    <w:rsid w:val="002A7889"/>
    <w:rsid w:val="002A799A"/>
    <w:rsid w:val="002B097D"/>
    <w:rsid w:val="002B0C19"/>
    <w:rsid w:val="002B11B2"/>
    <w:rsid w:val="002B18F7"/>
    <w:rsid w:val="002B3ED7"/>
    <w:rsid w:val="002B4778"/>
    <w:rsid w:val="002B75B2"/>
    <w:rsid w:val="002B79B7"/>
    <w:rsid w:val="002C141D"/>
    <w:rsid w:val="002C19C0"/>
    <w:rsid w:val="002C2485"/>
    <w:rsid w:val="002C25E0"/>
    <w:rsid w:val="002C2A2D"/>
    <w:rsid w:val="002C34BD"/>
    <w:rsid w:val="002C36C0"/>
    <w:rsid w:val="002C3928"/>
    <w:rsid w:val="002C3B33"/>
    <w:rsid w:val="002C435E"/>
    <w:rsid w:val="002C43BB"/>
    <w:rsid w:val="002C44AB"/>
    <w:rsid w:val="002C5142"/>
    <w:rsid w:val="002C5E39"/>
    <w:rsid w:val="002C5FA2"/>
    <w:rsid w:val="002C7A02"/>
    <w:rsid w:val="002C7BD4"/>
    <w:rsid w:val="002D0107"/>
    <w:rsid w:val="002D062E"/>
    <w:rsid w:val="002D0D43"/>
    <w:rsid w:val="002D15C2"/>
    <w:rsid w:val="002D1B7D"/>
    <w:rsid w:val="002D2B10"/>
    <w:rsid w:val="002D386A"/>
    <w:rsid w:val="002D4100"/>
    <w:rsid w:val="002D477F"/>
    <w:rsid w:val="002D4F48"/>
    <w:rsid w:val="002D519B"/>
    <w:rsid w:val="002D621E"/>
    <w:rsid w:val="002D66DA"/>
    <w:rsid w:val="002D7027"/>
    <w:rsid w:val="002D70DC"/>
    <w:rsid w:val="002D758B"/>
    <w:rsid w:val="002D79BC"/>
    <w:rsid w:val="002D7E58"/>
    <w:rsid w:val="002E0D31"/>
    <w:rsid w:val="002E0EFA"/>
    <w:rsid w:val="002E1073"/>
    <w:rsid w:val="002E12EC"/>
    <w:rsid w:val="002E146D"/>
    <w:rsid w:val="002E1803"/>
    <w:rsid w:val="002E272B"/>
    <w:rsid w:val="002E29F8"/>
    <w:rsid w:val="002E2C52"/>
    <w:rsid w:val="002E315B"/>
    <w:rsid w:val="002E342B"/>
    <w:rsid w:val="002E3915"/>
    <w:rsid w:val="002E3954"/>
    <w:rsid w:val="002E3B81"/>
    <w:rsid w:val="002E3D08"/>
    <w:rsid w:val="002E3E1D"/>
    <w:rsid w:val="002E3EEA"/>
    <w:rsid w:val="002E4D08"/>
    <w:rsid w:val="002E4DA5"/>
    <w:rsid w:val="002E52B8"/>
    <w:rsid w:val="002E544C"/>
    <w:rsid w:val="002E5DBF"/>
    <w:rsid w:val="002E5E01"/>
    <w:rsid w:val="002E60F5"/>
    <w:rsid w:val="002E6536"/>
    <w:rsid w:val="002E69F5"/>
    <w:rsid w:val="002E6CAA"/>
    <w:rsid w:val="002E73EC"/>
    <w:rsid w:val="002F023D"/>
    <w:rsid w:val="002F0CAF"/>
    <w:rsid w:val="002F0FA0"/>
    <w:rsid w:val="002F10EC"/>
    <w:rsid w:val="002F1136"/>
    <w:rsid w:val="002F1231"/>
    <w:rsid w:val="002F1521"/>
    <w:rsid w:val="002F15EE"/>
    <w:rsid w:val="002F3632"/>
    <w:rsid w:val="002F3AFB"/>
    <w:rsid w:val="002F3C41"/>
    <w:rsid w:val="002F4C8E"/>
    <w:rsid w:val="002F5076"/>
    <w:rsid w:val="002F5839"/>
    <w:rsid w:val="002F64D9"/>
    <w:rsid w:val="002F651D"/>
    <w:rsid w:val="002F6648"/>
    <w:rsid w:val="002F6E44"/>
    <w:rsid w:val="002F74FD"/>
    <w:rsid w:val="002F787B"/>
    <w:rsid w:val="002F7974"/>
    <w:rsid w:val="002F7D01"/>
    <w:rsid w:val="0030005C"/>
    <w:rsid w:val="00300369"/>
    <w:rsid w:val="00300BAA"/>
    <w:rsid w:val="00301064"/>
    <w:rsid w:val="00301D0A"/>
    <w:rsid w:val="003027B8"/>
    <w:rsid w:val="0030293F"/>
    <w:rsid w:val="00302947"/>
    <w:rsid w:val="00302C50"/>
    <w:rsid w:val="003031C2"/>
    <w:rsid w:val="00303861"/>
    <w:rsid w:val="003043F5"/>
    <w:rsid w:val="00304FFF"/>
    <w:rsid w:val="00305557"/>
    <w:rsid w:val="0030561F"/>
    <w:rsid w:val="00305CA3"/>
    <w:rsid w:val="00306E5C"/>
    <w:rsid w:val="00307C19"/>
    <w:rsid w:val="00310732"/>
    <w:rsid w:val="00310905"/>
    <w:rsid w:val="00310BC9"/>
    <w:rsid w:val="00311762"/>
    <w:rsid w:val="00311E98"/>
    <w:rsid w:val="0031206B"/>
    <w:rsid w:val="00312215"/>
    <w:rsid w:val="0031249C"/>
    <w:rsid w:val="003125C3"/>
    <w:rsid w:val="00312896"/>
    <w:rsid w:val="00313EAC"/>
    <w:rsid w:val="003142F4"/>
    <w:rsid w:val="0031454E"/>
    <w:rsid w:val="00315047"/>
    <w:rsid w:val="0031611F"/>
    <w:rsid w:val="00317A33"/>
    <w:rsid w:val="00317BF1"/>
    <w:rsid w:val="00320339"/>
    <w:rsid w:val="00321214"/>
    <w:rsid w:val="00321266"/>
    <w:rsid w:val="003213D5"/>
    <w:rsid w:val="00323737"/>
    <w:rsid w:val="00323AD6"/>
    <w:rsid w:val="00323F27"/>
    <w:rsid w:val="003242EF"/>
    <w:rsid w:val="00325339"/>
    <w:rsid w:val="003255AA"/>
    <w:rsid w:val="003314B6"/>
    <w:rsid w:val="00331A20"/>
    <w:rsid w:val="00331E65"/>
    <w:rsid w:val="00332BF5"/>
    <w:rsid w:val="00333107"/>
    <w:rsid w:val="0033343B"/>
    <w:rsid w:val="0033393C"/>
    <w:rsid w:val="0033477D"/>
    <w:rsid w:val="003357EE"/>
    <w:rsid w:val="00337368"/>
    <w:rsid w:val="00337B4D"/>
    <w:rsid w:val="003407A9"/>
    <w:rsid w:val="00340BA3"/>
    <w:rsid w:val="00340BAF"/>
    <w:rsid w:val="00340C2B"/>
    <w:rsid w:val="00340F9A"/>
    <w:rsid w:val="00341018"/>
    <w:rsid w:val="00341252"/>
    <w:rsid w:val="00341723"/>
    <w:rsid w:val="003420D9"/>
    <w:rsid w:val="003423E0"/>
    <w:rsid w:val="0034301A"/>
    <w:rsid w:val="00343D76"/>
    <w:rsid w:val="00344DFD"/>
    <w:rsid w:val="003451D3"/>
    <w:rsid w:val="00346631"/>
    <w:rsid w:val="00346AAD"/>
    <w:rsid w:val="00346D96"/>
    <w:rsid w:val="0034736A"/>
    <w:rsid w:val="00347383"/>
    <w:rsid w:val="0034747C"/>
    <w:rsid w:val="003476F6"/>
    <w:rsid w:val="00347B6C"/>
    <w:rsid w:val="0035151C"/>
    <w:rsid w:val="00352254"/>
    <w:rsid w:val="003522A3"/>
    <w:rsid w:val="00353929"/>
    <w:rsid w:val="00353F9E"/>
    <w:rsid w:val="003540D1"/>
    <w:rsid w:val="003545BF"/>
    <w:rsid w:val="0035586A"/>
    <w:rsid w:val="0035611A"/>
    <w:rsid w:val="00356C3D"/>
    <w:rsid w:val="00357D5A"/>
    <w:rsid w:val="00360B1E"/>
    <w:rsid w:val="00360B75"/>
    <w:rsid w:val="0036151C"/>
    <w:rsid w:val="00361A9B"/>
    <w:rsid w:val="00362CCF"/>
    <w:rsid w:val="00362F6C"/>
    <w:rsid w:val="003631DB"/>
    <w:rsid w:val="00364524"/>
    <w:rsid w:val="0036513A"/>
    <w:rsid w:val="00365237"/>
    <w:rsid w:val="0036559C"/>
    <w:rsid w:val="0036587E"/>
    <w:rsid w:val="003660CD"/>
    <w:rsid w:val="00366AC2"/>
    <w:rsid w:val="00366B08"/>
    <w:rsid w:val="00367496"/>
    <w:rsid w:val="003678BE"/>
    <w:rsid w:val="003700F8"/>
    <w:rsid w:val="00370949"/>
    <w:rsid w:val="0037106A"/>
    <w:rsid w:val="0037243B"/>
    <w:rsid w:val="0037251C"/>
    <w:rsid w:val="0037272C"/>
    <w:rsid w:val="00372B9A"/>
    <w:rsid w:val="003731BF"/>
    <w:rsid w:val="00373ABF"/>
    <w:rsid w:val="00373ECF"/>
    <w:rsid w:val="0037497C"/>
    <w:rsid w:val="00375287"/>
    <w:rsid w:val="00375791"/>
    <w:rsid w:val="00375826"/>
    <w:rsid w:val="00375994"/>
    <w:rsid w:val="00375C59"/>
    <w:rsid w:val="00375E05"/>
    <w:rsid w:val="00376BB7"/>
    <w:rsid w:val="00376EEE"/>
    <w:rsid w:val="00377BA1"/>
    <w:rsid w:val="00377FF0"/>
    <w:rsid w:val="00380616"/>
    <w:rsid w:val="00381022"/>
    <w:rsid w:val="003814B8"/>
    <w:rsid w:val="00382909"/>
    <w:rsid w:val="00382EE1"/>
    <w:rsid w:val="00384258"/>
    <w:rsid w:val="00385131"/>
    <w:rsid w:val="0038620B"/>
    <w:rsid w:val="00386D1E"/>
    <w:rsid w:val="00387647"/>
    <w:rsid w:val="0038791A"/>
    <w:rsid w:val="00390056"/>
    <w:rsid w:val="0039055C"/>
    <w:rsid w:val="00390718"/>
    <w:rsid w:val="00390767"/>
    <w:rsid w:val="00390883"/>
    <w:rsid w:val="00391470"/>
    <w:rsid w:val="003920C4"/>
    <w:rsid w:val="00392184"/>
    <w:rsid w:val="00392652"/>
    <w:rsid w:val="00392B41"/>
    <w:rsid w:val="0039456F"/>
    <w:rsid w:val="003945C8"/>
    <w:rsid w:val="0039480D"/>
    <w:rsid w:val="00395446"/>
    <w:rsid w:val="0039557D"/>
    <w:rsid w:val="00396725"/>
    <w:rsid w:val="00397A28"/>
    <w:rsid w:val="00397E94"/>
    <w:rsid w:val="00397F05"/>
    <w:rsid w:val="00397FE2"/>
    <w:rsid w:val="003A0442"/>
    <w:rsid w:val="003A0899"/>
    <w:rsid w:val="003A0BAD"/>
    <w:rsid w:val="003A1512"/>
    <w:rsid w:val="003A1EAB"/>
    <w:rsid w:val="003A1EB7"/>
    <w:rsid w:val="003A23F3"/>
    <w:rsid w:val="003A2D82"/>
    <w:rsid w:val="003A337C"/>
    <w:rsid w:val="003A36DA"/>
    <w:rsid w:val="003A38F1"/>
    <w:rsid w:val="003A3D1B"/>
    <w:rsid w:val="003A3F39"/>
    <w:rsid w:val="003A4296"/>
    <w:rsid w:val="003A4549"/>
    <w:rsid w:val="003A49B3"/>
    <w:rsid w:val="003A55B4"/>
    <w:rsid w:val="003A60A8"/>
    <w:rsid w:val="003A61B6"/>
    <w:rsid w:val="003A623F"/>
    <w:rsid w:val="003A71AD"/>
    <w:rsid w:val="003A7D1D"/>
    <w:rsid w:val="003B1688"/>
    <w:rsid w:val="003B1FA4"/>
    <w:rsid w:val="003B1FE6"/>
    <w:rsid w:val="003B2798"/>
    <w:rsid w:val="003B3106"/>
    <w:rsid w:val="003B3974"/>
    <w:rsid w:val="003B39E0"/>
    <w:rsid w:val="003B3DAB"/>
    <w:rsid w:val="003B404D"/>
    <w:rsid w:val="003B4B34"/>
    <w:rsid w:val="003B4CDA"/>
    <w:rsid w:val="003B4F2D"/>
    <w:rsid w:val="003B5BD9"/>
    <w:rsid w:val="003B6198"/>
    <w:rsid w:val="003B64A3"/>
    <w:rsid w:val="003B6610"/>
    <w:rsid w:val="003B6AD9"/>
    <w:rsid w:val="003B6DB8"/>
    <w:rsid w:val="003B72B9"/>
    <w:rsid w:val="003C0887"/>
    <w:rsid w:val="003C08AF"/>
    <w:rsid w:val="003C2EDD"/>
    <w:rsid w:val="003C3220"/>
    <w:rsid w:val="003C3A47"/>
    <w:rsid w:val="003C3A79"/>
    <w:rsid w:val="003C48F2"/>
    <w:rsid w:val="003C5177"/>
    <w:rsid w:val="003C52B0"/>
    <w:rsid w:val="003C5911"/>
    <w:rsid w:val="003C5C25"/>
    <w:rsid w:val="003C5CDB"/>
    <w:rsid w:val="003C62BE"/>
    <w:rsid w:val="003C6465"/>
    <w:rsid w:val="003C659C"/>
    <w:rsid w:val="003C65E4"/>
    <w:rsid w:val="003C7712"/>
    <w:rsid w:val="003C7862"/>
    <w:rsid w:val="003C7ECD"/>
    <w:rsid w:val="003D007D"/>
    <w:rsid w:val="003D01A1"/>
    <w:rsid w:val="003D04D6"/>
    <w:rsid w:val="003D04F6"/>
    <w:rsid w:val="003D18CC"/>
    <w:rsid w:val="003D3583"/>
    <w:rsid w:val="003D391E"/>
    <w:rsid w:val="003D3B6F"/>
    <w:rsid w:val="003D40E8"/>
    <w:rsid w:val="003D455E"/>
    <w:rsid w:val="003D5785"/>
    <w:rsid w:val="003D5A2D"/>
    <w:rsid w:val="003D5A9D"/>
    <w:rsid w:val="003D62C0"/>
    <w:rsid w:val="003D65F6"/>
    <w:rsid w:val="003D6911"/>
    <w:rsid w:val="003D7E4B"/>
    <w:rsid w:val="003E0035"/>
    <w:rsid w:val="003E0147"/>
    <w:rsid w:val="003E0C14"/>
    <w:rsid w:val="003E0D6F"/>
    <w:rsid w:val="003E1591"/>
    <w:rsid w:val="003E1A16"/>
    <w:rsid w:val="003E1ACF"/>
    <w:rsid w:val="003E216C"/>
    <w:rsid w:val="003E236E"/>
    <w:rsid w:val="003E259D"/>
    <w:rsid w:val="003E26BA"/>
    <w:rsid w:val="003E2906"/>
    <w:rsid w:val="003E2969"/>
    <w:rsid w:val="003E2C1A"/>
    <w:rsid w:val="003E330F"/>
    <w:rsid w:val="003E3478"/>
    <w:rsid w:val="003E4E74"/>
    <w:rsid w:val="003E5F7D"/>
    <w:rsid w:val="003E6520"/>
    <w:rsid w:val="003E67E7"/>
    <w:rsid w:val="003E6B25"/>
    <w:rsid w:val="003E6B3C"/>
    <w:rsid w:val="003E6B95"/>
    <w:rsid w:val="003E70FF"/>
    <w:rsid w:val="003E7F1B"/>
    <w:rsid w:val="003F0B41"/>
    <w:rsid w:val="003F1E39"/>
    <w:rsid w:val="003F229D"/>
    <w:rsid w:val="003F25F0"/>
    <w:rsid w:val="003F2D5B"/>
    <w:rsid w:val="003F5AD2"/>
    <w:rsid w:val="003F5CA4"/>
    <w:rsid w:val="003F6D50"/>
    <w:rsid w:val="003F7006"/>
    <w:rsid w:val="003F7337"/>
    <w:rsid w:val="003F7507"/>
    <w:rsid w:val="003F7C72"/>
    <w:rsid w:val="003F7D10"/>
    <w:rsid w:val="00401000"/>
    <w:rsid w:val="004016C6"/>
    <w:rsid w:val="0040179A"/>
    <w:rsid w:val="00401856"/>
    <w:rsid w:val="004028A2"/>
    <w:rsid w:val="00402FEB"/>
    <w:rsid w:val="00403344"/>
    <w:rsid w:val="00403C82"/>
    <w:rsid w:val="00404C44"/>
    <w:rsid w:val="00404EE8"/>
    <w:rsid w:val="0040510D"/>
    <w:rsid w:val="0040512D"/>
    <w:rsid w:val="0040602F"/>
    <w:rsid w:val="004060AF"/>
    <w:rsid w:val="00406AFB"/>
    <w:rsid w:val="00407382"/>
    <w:rsid w:val="0040791B"/>
    <w:rsid w:val="00411958"/>
    <w:rsid w:val="00411B2A"/>
    <w:rsid w:val="00412393"/>
    <w:rsid w:val="00412973"/>
    <w:rsid w:val="00412D42"/>
    <w:rsid w:val="00412DA4"/>
    <w:rsid w:val="00412EB6"/>
    <w:rsid w:val="0041351F"/>
    <w:rsid w:val="004137C8"/>
    <w:rsid w:val="00413BF9"/>
    <w:rsid w:val="00413C25"/>
    <w:rsid w:val="00415531"/>
    <w:rsid w:val="00416330"/>
    <w:rsid w:val="0041648C"/>
    <w:rsid w:val="004176C7"/>
    <w:rsid w:val="00417877"/>
    <w:rsid w:val="00417D9F"/>
    <w:rsid w:val="004201DA"/>
    <w:rsid w:val="00420229"/>
    <w:rsid w:val="00420677"/>
    <w:rsid w:val="00420DBA"/>
    <w:rsid w:val="00421311"/>
    <w:rsid w:val="00422E13"/>
    <w:rsid w:val="0042350F"/>
    <w:rsid w:val="00423599"/>
    <w:rsid w:val="0042384C"/>
    <w:rsid w:val="00423893"/>
    <w:rsid w:val="00423BC9"/>
    <w:rsid w:val="004255B4"/>
    <w:rsid w:val="00426335"/>
    <w:rsid w:val="00426766"/>
    <w:rsid w:val="004267D0"/>
    <w:rsid w:val="004279CA"/>
    <w:rsid w:val="00427A82"/>
    <w:rsid w:val="00427EA2"/>
    <w:rsid w:val="00430115"/>
    <w:rsid w:val="004304CD"/>
    <w:rsid w:val="00430A4B"/>
    <w:rsid w:val="00431006"/>
    <w:rsid w:val="00431C46"/>
    <w:rsid w:val="004327E6"/>
    <w:rsid w:val="004329DC"/>
    <w:rsid w:val="00432AC6"/>
    <w:rsid w:val="00434C5E"/>
    <w:rsid w:val="00435765"/>
    <w:rsid w:val="004360B6"/>
    <w:rsid w:val="004362E5"/>
    <w:rsid w:val="00436356"/>
    <w:rsid w:val="00440722"/>
    <w:rsid w:val="004425D9"/>
    <w:rsid w:val="00443244"/>
    <w:rsid w:val="00443687"/>
    <w:rsid w:val="00444AF6"/>
    <w:rsid w:val="0044519D"/>
    <w:rsid w:val="00445544"/>
    <w:rsid w:val="00445C0B"/>
    <w:rsid w:val="00446195"/>
    <w:rsid w:val="00447CD0"/>
    <w:rsid w:val="00447FC2"/>
    <w:rsid w:val="004502F4"/>
    <w:rsid w:val="004506F4"/>
    <w:rsid w:val="004509D1"/>
    <w:rsid w:val="00450A42"/>
    <w:rsid w:val="004513A5"/>
    <w:rsid w:val="00451D50"/>
    <w:rsid w:val="00452EC4"/>
    <w:rsid w:val="00453340"/>
    <w:rsid w:val="00453775"/>
    <w:rsid w:val="00453890"/>
    <w:rsid w:val="00454380"/>
    <w:rsid w:val="0045470C"/>
    <w:rsid w:val="004552C8"/>
    <w:rsid w:val="0045536C"/>
    <w:rsid w:val="0045541B"/>
    <w:rsid w:val="00455A07"/>
    <w:rsid w:val="00455AEB"/>
    <w:rsid w:val="0045603C"/>
    <w:rsid w:val="00456053"/>
    <w:rsid w:val="00456068"/>
    <w:rsid w:val="00456896"/>
    <w:rsid w:val="00456ADA"/>
    <w:rsid w:val="00456B0D"/>
    <w:rsid w:val="00457135"/>
    <w:rsid w:val="0045770D"/>
    <w:rsid w:val="0045790F"/>
    <w:rsid w:val="00457D63"/>
    <w:rsid w:val="00457E21"/>
    <w:rsid w:val="0046007E"/>
    <w:rsid w:val="0046024B"/>
    <w:rsid w:val="00460E36"/>
    <w:rsid w:val="00461155"/>
    <w:rsid w:val="0046218C"/>
    <w:rsid w:val="004622F0"/>
    <w:rsid w:val="004623D4"/>
    <w:rsid w:val="00462F6B"/>
    <w:rsid w:val="00463944"/>
    <w:rsid w:val="00464DCC"/>
    <w:rsid w:val="0046512A"/>
    <w:rsid w:val="00465234"/>
    <w:rsid w:val="00465B24"/>
    <w:rsid w:val="00466858"/>
    <w:rsid w:val="00466D0F"/>
    <w:rsid w:val="00467544"/>
    <w:rsid w:val="004676BA"/>
    <w:rsid w:val="0046784C"/>
    <w:rsid w:val="00467ECB"/>
    <w:rsid w:val="004710C3"/>
    <w:rsid w:val="00471459"/>
    <w:rsid w:val="00472274"/>
    <w:rsid w:val="004722D4"/>
    <w:rsid w:val="00472AD0"/>
    <w:rsid w:val="00472D9C"/>
    <w:rsid w:val="00473B60"/>
    <w:rsid w:val="00473C88"/>
    <w:rsid w:val="00474163"/>
    <w:rsid w:val="00475AFF"/>
    <w:rsid w:val="00475D30"/>
    <w:rsid w:val="004765F4"/>
    <w:rsid w:val="00476B4D"/>
    <w:rsid w:val="00476CBC"/>
    <w:rsid w:val="00476E6C"/>
    <w:rsid w:val="00477282"/>
    <w:rsid w:val="00477947"/>
    <w:rsid w:val="00480FA1"/>
    <w:rsid w:val="00481FD7"/>
    <w:rsid w:val="00482DE5"/>
    <w:rsid w:val="00483266"/>
    <w:rsid w:val="0048352E"/>
    <w:rsid w:val="004836A9"/>
    <w:rsid w:val="00483B23"/>
    <w:rsid w:val="004840D7"/>
    <w:rsid w:val="004846F4"/>
    <w:rsid w:val="0048530C"/>
    <w:rsid w:val="00485994"/>
    <w:rsid w:val="00485C26"/>
    <w:rsid w:val="00485EC0"/>
    <w:rsid w:val="004875E1"/>
    <w:rsid w:val="0048787B"/>
    <w:rsid w:val="00487B37"/>
    <w:rsid w:val="00490636"/>
    <w:rsid w:val="00490FA2"/>
    <w:rsid w:val="00490FF0"/>
    <w:rsid w:val="004910FE"/>
    <w:rsid w:val="00491198"/>
    <w:rsid w:val="004917E0"/>
    <w:rsid w:val="00491BF6"/>
    <w:rsid w:val="00491FED"/>
    <w:rsid w:val="00492F82"/>
    <w:rsid w:val="004943C2"/>
    <w:rsid w:val="00494918"/>
    <w:rsid w:val="00494C65"/>
    <w:rsid w:val="00494F0C"/>
    <w:rsid w:val="00495557"/>
    <w:rsid w:val="0049618D"/>
    <w:rsid w:val="004965EF"/>
    <w:rsid w:val="0049719D"/>
    <w:rsid w:val="00497FCD"/>
    <w:rsid w:val="004A0A2A"/>
    <w:rsid w:val="004A0D1E"/>
    <w:rsid w:val="004A0E66"/>
    <w:rsid w:val="004A0EEC"/>
    <w:rsid w:val="004A130F"/>
    <w:rsid w:val="004A17EF"/>
    <w:rsid w:val="004A1BDA"/>
    <w:rsid w:val="004A22DA"/>
    <w:rsid w:val="004A2700"/>
    <w:rsid w:val="004A36C8"/>
    <w:rsid w:val="004A3721"/>
    <w:rsid w:val="004A3742"/>
    <w:rsid w:val="004A37B8"/>
    <w:rsid w:val="004A3CC2"/>
    <w:rsid w:val="004A3ED3"/>
    <w:rsid w:val="004A47BC"/>
    <w:rsid w:val="004A4A5C"/>
    <w:rsid w:val="004A4AC6"/>
    <w:rsid w:val="004A57FB"/>
    <w:rsid w:val="004A65BF"/>
    <w:rsid w:val="004A7832"/>
    <w:rsid w:val="004B1199"/>
    <w:rsid w:val="004B16C4"/>
    <w:rsid w:val="004B1867"/>
    <w:rsid w:val="004B1B2E"/>
    <w:rsid w:val="004B2A64"/>
    <w:rsid w:val="004B41DA"/>
    <w:rsid w:val="004B470D"/>
    <w:rsid w:val="004B4764"/>
    <w:rsid w:val="004B4846"/>
    <w:rsid w:val="004B5394"/>
    <w:rsid w:val="004B5845"/>
    <w:rsid w:val="004B5BDD"/>
    <w:rsid w:val="004B6E9E"/>
    <w:rsid w:val="004B6F83"/>
    <w:rsid w:val="004B7C29"/>
    <w:rsid w:val="004C06E5"/>
    <w:rsid w:val="004C1B7D"/>
    <w:rsid w:val="004C1E3C"/>
    <w:rsid w:val="004C25F0"/>
    <w:rsid w:val="004C26DD"/>
    <w:rsid w:val="004C2B5D"/>
    <w:rsid w:val="004C2D68"/>
    <w:rsid w:val="004C2F56"/>
    <w:rsid w:val="004C339D"/>
    <w:rsid w:val="004C33E8"/>
    <w:rsid w:val="004C4307"/>
    <w:rsid w:val="004C4309"/>
    <w:rsid w:val="004C49E3"/>
    <w:rsid w:val="004C4E8A"/>
    <w:rsid w:val="004C514A"/>
    <w:rsid w:val="004C645A"/>
    <w:rsid w:val="004C6572"/>
    <w:rsid w:val="004C6D4F"/>
    <w:rsid w:val="004C7541"/>
    <w:rsid w:val="004D1E71"/>
    <w:rsid w:val="004D2CDF"/>
    <w:rsid w:val="004D33CE"/>
    <w:rsid w:val="004D4AAE"/>
    <w:rsid w:val="004D7520"/>
    <w:rsid w:val="004D7C86"/>
    <w:rsid w:val="004E0197"/>
    <w:rsid w:val="004E1122"/>
    <w:rsid w:val="004E1409"/>
    <w:rsid w:val="004E1A87"/>
    <w:rsid w:val="004E1BB0"/>
    <w:rsid w:val="004E3030"/>
    <w:rsid w:val="004E3311"/>
    <w:rsid w:val="004E38EC"/>
    <w:rsid w:val="004E3933"/>
    <w:rsid w:val="004E407D"/>
    <w:rsid w:val="004E4549"/>
    <w:rsid w:val="004E4A3A"/>
    <w:rsid w:val="004E4C83"/>
    <w:rsid w:val="004E4D53"/>
    <w:rsid w:val="004E4D84"/>
    <w:rsid w:val="004E4EBC"/>
    <w:rsid w:val="004E5104"/>
    <w:rsid w:val="004E5B06"/>
    <w:rsid w:val="004E5FA8"/>
    <w:rsid w:val="004E65FB"/>
    <w:rsid w:val="004E684C"/>
    <w:rsid w:val="004E6FF1"/>
    <w:rsid w:val="004E76DB"/>
    <w:rsid w:val="004F1F90"/>
    <w:rsid w:val="004F2123"/>
    <w:rsid w:val="004F2401"/>
    <w:rsid w:val="004F2A44"/>
    <w:rsid w:val="004F2DAD"/>
    <w:rsid w:val="004F34F7"/>
    <w:rsid w:val="004F55D6"/>
    <w:rsid w:val="004F565A"/>
    <w:rsid w:val="004F571B"/>
    <w:rsid w:val="004F64EB"/>
    <w:rsid w:val="004F7A74"/>
    <w:rsid w:val="00500250"/>
    <w:rsid w:val="00500264"/>
    <w:rsid w:val="00500824"/>
    <w:rsid w:val="00500DAB"/>
    <w:rsid w:val="00501144"/>
    <w:rsid w:val="005013EF"/>
    <w:rsid w:val="00501766"/>
    <w:rsid w:val="005019E0"/>
    <w:rsid w:val="0050211F"/>
    <w:rsid w:val="005022E7"/>
    <w:rsid w:val="00502A93"/>
    <w:rsid w:val="0050607B"/>
    <w:rsid w:val="00506083"/>
    <w:rsid w:val="005068D6"/>
    <w:rsid w:val="00506B86"/>
    <w:rsid w:val="00506EEC"/>
    <w:rsid w:val="00506FD4"/>
    <w:rsid w:val="005107FF"/>
    <w:rsid w:val="00510A0E"/>
    <w:rsid w:val="00510CBC"/>
    <w:rsid w:val="0051102D"/>
    <w:rsid w:val="005112A5"/>
    <w:rsid w:val="00511F48"/>
    <w:rsid w:val="00512448"/>
    <w:rsid w:val="0051253A"/>
    <w:rsid w:val="0051266C"/>
    <w:rsid w:val="00513B72"/>
    <w:rsid w:val="00514B3C"/>
    <w:rsid w:val="00515277"/>
    <w:rsid w:val="005158C2"/>
    <w:rsid w:val="005168D0"/>
    <w:rsid w:val="005169DE"/>
    <w:rsid w:val="00516E92"/>
    <w:rsid w:val="0051754D"/>
    <w:rsid w:val="0051785D"/>
    <w:rsid w:val="00517913"/>
    <w:rsid w:val="00517F52"/>
    <w:rsid w:val="0052005F"/>
    <w:rsid w:val="00520200"/>
    <w:rsid w:val="00520E2D"/>
    <w:rsid w:val="00520F04"/>
    <w:rsid w:val="00521717"/>
    <w:rsid w:val="005224B2"/>
    <w:rsid w:val="00523B23"/>
    <w:rsid w:val="00523DFA"/>
    <w:rsid w:val="005254BC"/>
    <w:rsid w:val="005256FC"/>
    <w:rsid w:val="00525D13"/>
    <w:rsid w:val="00526C27"/>
    <w:rsid w:val="00526DFF"/>
    <w:rsid w:val="00527473"/>
    <w:rsid w:val="00527EF9"/>
    <w:rsid w:val="00530276"/>
    <w:rsid w:val="005305FF"/>
    <w:rsid w:val="00530C9B"/>
    <w:rsid w:val="00532334"/>
    <w:rsid w:val="005324AF"/>
    <w:rsid w:val="0053402C"/>
    <w:rsid w:val="00534090"/>
    <w:rsid w:val="00534271"/>
    <w:rsid w:val="00534ABA"/>
    <w:rsid w:val="00535079"/>
    <w:rsid w:val="00535FFF"/>
    <w:rsid w:val="0053616F"/>
    <w:rsid w:val="005368AD"/>
    <w:rsid w:val="00536F81"/>
    <w:rsid w:val="005370BC"/>
    <w:rsid w:val="00537B35"/>
    <w:rsid w:val="00537DE7"/>
    <w:rsid w:val="00537EC4"/>
    <w:rsid w:val="00537FE4"/>
    <w:rsid w:val="0054027D"/>
    <w:rsid w:val="00541222"/>
    <w:rsid w:val="00541A8D"/>
    <w:rsid w:val="00542D01"/>
    <w:rsid w:val="00544399"/>
    <w:rsid w:val="00544DA0"/>
    <w:rsid w:val="005454BD"/>
    <w:rsid w:val="005457E4"/>
    <w:rsid w:val="005461BF"/>
    <w:rsid w:val="00546C49"/>
    <w:rsid w:val="0055010B"/>
    <w:rsid w:val="00550D59"/>
    <w:rsid w:val="0055110D"/>
    <w:rsid w:val="00551F81"/>
    <w:rsid w:val="0055210F"/>
    <w:rsid w:val="00552CD7"/>
    <w:rsid w:val="005533BE"/>
    <w:rsid w:val="00554B30"/>
    <w:rsid w:val="00554FFB"/>
    <w:rsid w:val="005568DE"/>
    <w:rsid w:val="00557C50"/>
    <w:rsid w:val="00560161"/>
    <w:rsid w:val="005606B6"/>
    <w:rsid w:val="005608D6"/>
    <w:rsid w:val="00560C4D"/>
    <w:rsid w:val="00560F19"/>
    <w:rsid w:val="00561E6B"/>
    <w:rsid w:val="005621D2"/>
    <w:rsid w:val="005621E0"/>
    <w:rsid w:val="005628DC"/>
    <w:rsid w:val="00562D90"/>
    <w:rsid w:val="00563A23"/>
    <w:rsid w:val="00563A5A"/>
    <w:rsid w:val="00563C61"/>
    <w:rsid w:val="00563ECB"/>
    <w:rsid w:val="00563F47"/>
    <w:rsid w:val="005640BB"/>
    <w:rsid w:val="00564C23"/>
    <w:rsid w:val="00565406"/>
    <w:rsid w:val="00565570"/>
    <w:rsid w:val="005657DD"/>
    <w:rsid w:val="00565B29"/>
    <w:rsid w:val="005664CC"/>
    <w:rsid w:val="0056664B"/>
    <w:rsid w:val="00567588"/>
    <w:rsid w:val="00567992"/>
    <w:rsid w:val="00567ACA"/>
    <w:rsid w:val="00567C3C"/>
    <w:rsid w:val="005702F8"/>
    <w:rsid w:val="00571231"/>
    <w:rsid w:val="00571767"/>
    <w:rsid w:val="00571E44"/>
    <w:rsid w:val="00573E61"/>
    <w:rsid w:val="0057411B"/>
    <w:rsid w:val="00574525"/>
    <w:rsid w:val="00574778"/>
    <w:rsid w:val="0057498F"/>
    <w:rsid w:val="005749F0"/>
    <w:rsid w:val="00574DE9"/>
    <w:rsid w:val="00575DF4"/>
    <w:rsid w:val="0057765D"/>
    <w:rsid w:val="005777FC"/>
    <w:rsid w:val="005808EB"/>
    <w:rsid w:val="00580D37"/>
    <w:rsid w:val="0058180D"/>
    <w:rsid w:val="00581FA0"/>
    <w:rsid w:val="00582B90"/>
    <w:rsid w:val="005831A7"/>
    <w:rsid w:val="00583321"/>
    <w:rsid w:val="0058341E"/>
    <w:rsid w:val="00584F3A"/>
    <w:rsid w:val="005853AB"/>
    <w:rsid w:val="0058543B"/>
    <w:rsid w:val="00585748"/>
    <w:rsid w:val="005859C5"/>
    <w:rsid w:val="00585C79"/>
    <w:rsid w:val="00585FD0"/>
    <w:rsid w:val="00586144"/>
    <w:rsid w:val="00587785"/>
    <w:rsid w:val="0058788D"/>
    <w:rsid w:val="00587E29"/>
    <w:rsid w:val="00587FE6"/>
    <w:rsid w:val="00590635"/>
    <w:rsid w:val="00591698"/>
    <w:rsid w:val="00593B87"/>
    <w:rsid w:val="00593C1C"/>
    <w:rsid w:val="00593E94"/>
    <w:rsid w:val="00593ECB"/>
    <w:rsid w:val="00594143"/>
    <w:rsid w:val="00594543"/>
    <w:rsid w:val="00594612"/>
    <w:rsid w:val="00595873"/>
    <w:rsid w:val="00595CDD"/>
    <w:rsid w:val="005964BB"/>
    <w:rsid w:val="00596A70"/>
    <w:rsid w:val="00596BD3"/>
    <w:rsid w:val="00596BE7"/>
    <w:rsid w:val="00596C3E"/>
    <w:rsid w:val="005977DD"/>
    <w:rsid w:val="005A04BD"/>
    <w:rsid w:val="005A0A3F"/>
    <w:rsid w:val="005A114F"/>
    <w:rsid w:val="005A1EB3"/>
    <w:rsid w:val="005A1F49"/>
    <w:rsid w:val="005A2364"/>
    <w:rsid w:val="005A2480"/>
    <w:rsid w:val="005A2B2C"/>
    <w:rsid w:val="005A2D6B"/>
    <w:rsid w:val="005A3252"/>
    <w:rsid w:val="005A33F7"/>
    <w:rsid w:val="005A40CF"/>
    <w:rsid w:val="005A4A9C"/>
    <w:rsid w:val="005A4BAE"/>
    <w:rsid w:val="005A4F39"/>
    <w:rsid w:val="005A574D"/>
    <w:rsid w:val="005A5B5C"/>
    <w:rsid w:val="005A6E93"/>
    <w:rsid w:val="005A707A"/>
    <w:rsid w:val="005A7340"/>
    <w:rsid w:val="005A7F93"/>
    <w:rsid w:val="005B07EA"/>
    <w:rsid w:val="005B0B20"/>
    <w:rsid w:val="005B0BD6"/>
    <w:rsid w:val="005B0EFB"/>
    <w:rsid w:val="005B1060"/>
    <w:rsid w:val="005B12B9"/>
    <w:rsid w:val="005B17C1"/>
    <w:rsid w:val="005B3737"/>
    <w:rsid w:val="005B3A42"/>
    <w:rsid w:val="005B5D40"/>
    <w:rsid w:val="005B5EFC"/>
    <w:rsid w:val="005B6412"/>
    <w:rsid w:val="005B6698"/>
    <w:rsid w:val="005B68A7"/>
    <w:rsid w:val="005B6AC3"/>
    <w:rsid w:val="005C055E"/>
    <w:rsid w:val="005C0FA1"/>
    <w:rsid w:val="005C1615"/>
    <w:rsid w:val="005C18E3"/>
    <w:rsid w:val="005C1D98"/>
    <w:rsid w:val="005C1DA5"/>
    <w:rsid w:val="005C2559"/>
    <w:rsid w:val="005C2873"/>
    <w:rsid w:val="005C34FC"/>
    <w:rsid w:val="005C3B5C"/>
    <w:rsid w:val="005C3C7F"/>
    <w:rsid w:val="005C48D5"/>
    <w:rsid w:val="005C5143"/>
    <w:rsid w:val="005C5639"/>
    <w:rsid w:val="005C5742"/>
    <w:rsid w:val="005C760E"/>
    <w:rsid w:val="005C7E9E"/>
    <w:rsid w:val="005D0E33"/>
    <w:rsid w:val="005D18C9"/>
    <w:rsid w:val="005D1B72"/>
    <w:rsid w:val="005D2133"/>
    <w:rsid w:val="005D2471"/>
    <w:rsid w:val="005D25A3"/>
    <w:rsid w:val="005D2779"/>
    <w:rsid w:val="005D2CE7"/>
    <w:rsid w:val="005D3242"/>
    <w:rsid w:val="005D610C"/>
    <w:rsid w:val="005D74E7"/>
    <w:rsid w:val="005D7F7B"/>
    <w:rsid w:val="005E3BCD"/>
    <w:rsid w:val="005E4A87"/>
    <w:rsid w:val="005E4DA5"/>
    <w:rsid w:val="005E503E"/>
    <w:rsid w:val="005E59C7"/>
    <w:rsid w:val="005E5E7B"/>
    <w:rsid w:val="005E6095"/>
    <w:rsid w:val="005E6A3F"/>
    <w:rsid w:val="005E6DB8"/>
    <w:rsid w:val="005E71DB"/>
    <w:rsid w:val="005E7228"/>
    <w:rsid w:val="005E7284"/>
    <w:rsid w:val="005E7BAC"/>
    <w:rsid w:val="005F0BEB"/>
    <w:rsid w:val="005F0E5C"/>
    <w:rsid w:val="005F134E"/>
    <w:rsid w:val="005F1365"/>
    <w:rsid w:val="005F1B3C"/>
    <w:rsid w:val="005F2C1F"/>
    <w:rsid w:val="005F2E44"/>
    <w:rsid w:val="005F2E7C"/>
    <w:rsid w:val="005F3690"/>
    <w:rsid w:val="005F37A4"/>
    <w:rsid w:val="005F3986"/>
    <w:rsid w:val="005F4A83"/>
    <w:rsid w:val="005F4C57"/>
    <w:rsid w:val="005F6774"/>
    <w:rsid w:val="005F79AA"/>
    <w:rsid w:val="005F7E39"/>
    <w:rsid w:val="0060044B"/>
    <w:rsid w:val="006013D7"/>
    <w:rsid w:val="006014DB"/>
    <w:rsid w:val="00601587"/>
    <w:rsid w:val="00601B43"/>
    <w:rsid w:val="00602079"/>
    <w:rsid w:val="006022F3"/>
    <w:rsid w:val="00602579"/>
    <w:rsid w:val="00602BA4"/>
    <w:rsid w:val="00602DA2"/>
    <w:rsid w:val="00602FF4"/>
    <w:rsid w:val="00603228"/>
    <w:rsid w:val="00604901"/>
    <w:rsid w:val="00604ACD"/>
    <w:rsid w:val="00604C15"/>
    <w:rsid w:val="00604DC2"/>
    <w:rsid w:val="006060C4"/>
    <w:rsid w:val="00606A3C"/>
    <w:rsid w:val="006073A6"/>
    <w:rsid w:val="00607C35"/>
    <w:rsid w:val="00611777"/>
    <w:rsid w:val="0061189F"/>
    <w:rsid w:val="0061219B"/>
    <w:rsid w:val="00612D05"/>
    <w:rsid w:val="00613FB6"/>
    <w:rsid w:val="006140C6"/>
    <w:rsid w:val="00614134"/>
    <w:rsid w:val="00614241"/>
    <w:rsid w:val="0061428D"/>
    <w:rsid w:val="00614D7D"/>
    <w:rsid w:val="00615411"/>
    <w:rsid w:val="006157FF"/>
    <w:rsid w:val="0061599E"/>
    <w:rsid w:val="00615AC7"/>
    <w:rsid w:val="006162E6"/>
    <w:rsid w:val="006171A5"/>
    <w:rsid w:val="00620309"/>
    <w:rsid w:val="0062159D"/>
    <w:rsid w:val="00621680"/>
    <w:rsid w:val="00621EC5"/>
    <w:rsid w:val="00622091"/>
    <w:rsid w:val="006223E0"/>
    <w:rsid w:val="006224D0"/>
    <w:rsid w:val="0062269C"/>
    <w:rsid w:val="0062294C"/>
    <w:rsid w:val="00622BCE"/>
    <w:rsid w:val="00622E29"/>
    <w:rsid w:val="00623643"/>
    <w:rsid w:val="00624018"/>
    <w:rsid w:val="006240C4"/>
    <w:rsid w:val="00624B3C"/>
    <w:rsid w:val="00625304"/>
    <w:rsid w:val="0062581B"/>
    <w:rsid w:val="006261F4"/>
    <w:rsid w:val="00626ABD"/>
    <w:rsid w:val="00626CC1"/>
    <w:rsid w:val="0063164E"/>
    <w:rsid w:val="0063191D"/>
    <w:rsid w:val="00633488"/>
    <w:rsid w:val="00633581"/>
    <w:rsid w:val="006339AF"/>
    <w:rsid w:val="00633C47"/>
    <w:rsid w:val="006348F7"/>
    <w:rsid w:val="0063512D"/>
    <w:rsid w:val="006358FB"/>
    <w:rsid w:val="00635AE2"/>
    <w:rsid w:val="00635E1E"/>
    <w:rsid w:val="0063677C"/>
    <w:rsid w:val="00636972"/>
    <w:rsid w:val="00636B69"/>
    <w:rsid w:val="00636BC2"/>
    <w:rsid w:val="006404B1"/>
    <w:rsid w:val="006404D1"/>
    <w:rsid w:val="00640F43"/>
    <w:rsid w:val="006412CA"/>
    <w:rsid w:val="00641CC0"/>
    <w:rsid w:val="006420DA"/>
    <w:rsid w:val="00642A0A"/>
    <w:rsid w:val="00643AC1"/>
    <w:rsid w:val="00643D62"/>
    <w:rsid w:val="00644A5E"/>
    <w:rsid w:val="00644A6C"/>
    <w:rsid w:val="00644D69"/>
    <w:rsid w:val="006457A8"/>
    <w:rsid w:val="00645EA0"/>
    <w:rsid w:val="00645F76"/>
    <w:rsid w:val="00646070"/>
    <w:rsid w:val="00646EB0"/>
    <w:rsid w:val="0064714D"/>
    <w:rsid w:val="0064727D"/>
    <w:rsid w:val="00647B32"/>
    <w:rsid w:val="00647C27"/>
    <w:rsid w:val="006501B2"/>
    <w:rsid w:val="006519E6"/>
    <w:rsid w:val="00651CDE"/>
    <w:rsid w:val="00652326"/>
    <w:rsid w:val="006524F6"/>
    <w:rsid w:val="00652907"/>
    <w:rsid w:val="00652E06"/>
    <w:rsid w:val="00653FC4"/>
    <w:rsid w:val="00654F91"/>
    <w:rsid w:val="00655361"/>
    <w:rsid w:val="00656253"/>
    <w:rsid w:val="00656799"/>
    <w:rsid w:val="00656B77"/>
    <w:rsid w:val="00656E72"/>
    <w:rsid w:val="006578A1"/>
    <w:rsid w:val="0066137B"/>
    <w:rsid w:val="006614CB"/>
    <w:rsid w:val="0066174E"/>
    <w:rsid w:val="00661BBB"/>
    <w:rsid w:val="00661E57"/>
    <w:rsid w:val="006629E4"/>
    <w:rsid w:val="0066352E"/>
    <w:rsid w:val="00663783"/>
    <w:rsid w:val="00663E47"/>
    <w:rsid w:val="006644A7"/>
    <w:rsid w:val="00664BDE"/>
    <w:rsid w:val="0066565B"/>
    <w:rsid w:val="00665A4F"/>
    <w:rsid w:val="00665C44"/>
    <w:rsid w:val="00666284"/>
    <w:rsid w:val="006667F3"/>
    <w:rsid w:val="00667AEA"/>
    <w:rsid w:val="006704FA"/>
    <w:rsid w:val="00670687"/>
    <w:rsid w:val="00670DC5"/>
    <w:rsid w:val="00671652"/>
    <w:rsid w:val="00671FAA"/>
    <w:rsid w:val="0067399A"/>
    <w:rsid w:val="00675DA5"/>
    <w:rsid w:val="006773D4"/>
    <w:rsid w:val="00680482"/>
    <w:rsid w:val="006808DC"/>
    <w:rsid w:val="006816B6"/>
    <w:rsid w:val="006820EB"/>
    <w:rsid w:val="00682128"/>
    <w:rsid w:val="0068220C"/>
    <w:rsid w:val="00682AB1"/>
    <w:rsid w:val="00682E9F"/>
    <w:rsid w:val="00683252"/>
    <w:rsid w:val="0068343A"/>
    <w:rsid w:val="006834D4"/>
    <w:rsid w:val="0068413D"/>
    <w:rsid w:val="006844BA"/>
    <w:rsid w:val="006845A2"/>
    <w:rsid w:val="00684BF8"/>
    <w:rsid w:val="00684D9B"/>
    <w:rsid w:val="006858AA"/>
    <w:rsid w:val="0068593B"/>
    <w:rsid w:val="00685BCF"/>
    <w:rsid w:val="006871D0"/>
    <w:rsid w:val="0068751F"/>
    <w:rsid w:val="006900D1"/>
    <w:rsid w:val="00690297"/>
    <w:rsid w:val="0069115A"/>
    <w:rsid w:val="006912F1"/>
    <w:rsid w:val="00691387"/>
    <w:rsid w:val="006927F2"/>
    <w:rsid w:val="00692F58"/>
    <w:rsid w:val="006931E1"/>
    <w:rsid w:val="00694310"/>
    <w:rsid w:val="00694700"/>
    <w:rsid w:val="00694803"/>
    <w:rsid w:val="00694CE8"/>
    <w:rsid w:val="0069569E"/>
    <w:rsid w:val="006956C6"/>
    <w:rsid w:val="0069588A"/>
    <w:rsid w:val="006967F1"/>
    <w:rsid w:val="00696EE3"/>
    <w:rsid w:val="0069715D"/>
    <w:rsid w:val="00697392"/>
    <w:rsid w:val="006973E5"/>
    <w:rsid w:val="00697664"/>
    <w:rsid w:val="00697681"/>
    <w:rsid w:val="0069770C"/>
    <w:rsid w:val="006A0225"/>
    <w:rsid w:val="006A088B"/>
    <w:rsid w:val="006A08F2"/>
    <w:rsid w:val="006A151A"/>
    <w:rsid w:val="006A1E62"/>
    <w:rsid w:val="006A2A12"/>
    <w:rsid w:val="006A2E9C"/>
    <w:rsid w:val="006A35E0"/>
    <w:rsid w:val="006A377F"/>
    <w:rsid w:val="006A384A"/>
    <w:rsid w:val="006A3875"/>
    <w:rsid w:val="006A3D40"/>
    <w:rsid w:val="006A3F66"/>
    <w:rsid w:val="006A561D"/>
    <w:rsid w:val="006A5A0C"/>
    <w:rsid w:val="006A5BA0"/>
    <w:rsid w:val="006A5BB1"/>
    <w:rsid w:val="006A5F88"/>
    <w:rsid w:val="006A7D95"/>
    <w:rsid w:val="006B120D"/>
    <w:rsid w:val="006B13C1"/>
    <w:rsid w:val="006B2CC7"/>
    <w:rsid w:val="006B3AF9"/>
    <w:rsid w:val="006B44C5"/>
    <w:rsid w:val="006B4721"/>
    <w:rsid w:val="006B555F"/>
    <w:rsid w:val="006B6242"/>
    <w:rsid w:val="006B6C7C"/>
    <w:rsid w:val="006B6EA4"/>
    <w:rsid w:val="006B77BB"/>
    <w:rsid w:val="006B7F8F"/>
    <w:rsid w:val="006B7FC5"/>
    <w:rsid w:val="006C055E"/>
    <w:rsid w:val="006C0977"/>
    <w:rsid w:val="006C0D13"/>
    <w:rsid w:val="006C187F"/>
    <w:rsid w:val="006C19BC"/>
    <w:rsid w:val="006C19D5"/>
    <w:rsid w:val="006C1B44"/>
    <w:rsid w:val="006C1F77"/>
    <w:rsid w:val="006C2211"/>
    <w:rsid w:val="006C3031"/>
    <w:rsid w:val="006C3607"/>
    <w:rsid w:val="006C3990"/>
    <w:rsid w:val="006C3ED2"/>
    <w:rsid w:val="006C4233"/>
    <w:rsid w:val="006C42E7"/>
    <w:rsid w:val="006C4422"/>
    <w:rsid w:val="006C4D9B"/>
    <w:rsid w:val="006C5CCA"/>
    <w:rsid w:val="006C625F"/>
    <w:rsid w:val="006C78A6"/>
    <w:rsid w:val="006C7AB4"/>
    <w:rsid w:val="006D006B"/>
    <w:rsid w:val="006D105C"/>
    <w:rsid w:val="006D27A2"/>
    <w:rsid w:val="006D30E7"/>
    <w:rsid w:val="006D37DF"/>
    <w:rsid w:val="006D48E7"/>
    <w:rsid w:val="006D4947"/>
    <w:rsid w:val="006D5F16"/>
    <w:rsid w:val="006D63AD"/>
    <w:rsid w:val="006D6764"/>
    <w:rsid w:val="006D67D9"/>
    <w:rsid w:val="006D6C93"/>
    <w:rsid w:val="006D7573"/>
    <w:rsid w:val="006E0340"/>
    <w:rsid w:val="006E06F9"/>
    <w:rsid w:val="006E07A9"/>
    <w:rsid w:val="006E0D91"/>
    <w:rsid w:val="006E1706"/>
    <w:rsid w:val="006E2768"/>
    <w:rsid w:val="006E3CB2"/>
    <w:rsid w:val="006E3DA8"/>
    <w:rsid w:val="006E52C7"/>
    <w:rsid w:val="006E5DAA"/>
    <w:rsid w:val="006E7006"/>
    <w:rsid w:val="006F00E7"/>
    <w:rsid w:val="006F0F6E"/>
    <w:rsid w:val="006F1B22"/>
    <w:rsid w:val="006F1BA4"/>
    <w:rsid w:val="006F2259"/>
    <w:rsid w:val="006F23E1"/>
    <w:rsid w:val="006F2F8F"/>
    <w:rsid w:val="006F2FDA"/>
    <w:rsid w:val="006F2FE5"/>
    <w:rsid w:val="006F3460"/>
    <w:rsid w:val="006F34FE"/>
    <w:rsid w:val="006F3615"/>
    <w:rsid w:val="006F382E"/>
    <w:rsid w:val="006F3FA3"/>
    <w:rsid w:val="006F48BA"/>
    <w:rsid w:val="006F4AF9"/>
    <w:rsid w:val="006F54EB"/>
    <w:rsid w:val="006F54F4"/>
    <w:rsid w:val="006F5CC1"/>
    <w:rsid w:val="006F67A5"/>
    <w:rsid w:val="006F7310"/>
    <w:rsid w:val="006F762D"/>
    <w:rsid w:val="00700492"/>
    <w:rsid w:val="007009AC"/>
    <w:rsid w:val="00700FF9"/>
    <w:rsid w:val="0070167E"/>
    <w:rsid w:val="00701E1B"/>
    <w:rsid w:val="00702ED0"/>
    <w:rsid w:val="00703C09"/>
    <w:rsid w:val="0070434A"/>
    <w:rsid w:val="007045C2"/>
    <w:rsid w:val="007048C4"/>
    <w:rsid w:val="00704CC4"/>
    <w:rsid w:val="00705345"/>
    <w:rsid w:val="0070638D"/>
    <w:rsid w:val="00706DBF"/>
    <w:rsid w:val="00707A59"/>
    <w:rsid w:val="0071046B"/>
    <w:rsid w:val="00710AC6"/>
    <w:rsid w:val="00710C1D"/>
    <w:rsid w:val="007110A3"/>
    <w:rsid w:val="00711108"/>
    <w:rsid w:val="00711213"/>
    <w:rsid w:val="007112A1"/>
    <w:rsid w:val="00711996"/>
    <w:rsid w:val="00711B3B"/>
    <w:rsid w:val="00711BA3"/>
    <w:rsid w:val="00711C9D"/>
    <w:rsid w:val="00712B71"/>
    <w:rsid w:val="00712E55"/>
    <w:rsid w:val="00713023"/>
    <w:rsid w:val="0071322C"/>
    <w:rsid w:val="007136C4"/>
    <w:rsid w:val="00713779"/>
    <w:rsid w:val="00713989"/>
    <w:rsid w:val="00713DCF"/>
    <w:rsid w:val="00714004"/>
    <w:rsid w:val="0071458E"/>
    <w:rsid w:val="007145C9"/>
    <w:rsid w:val="00714631"/>
    <w:rsid w:val="00714B6E"/>
    <w:rsid w:val="0071512F"/>
    <w:rsid w:val="00715644"/>
    <w:rsid w:val="007169AC"/>
    <w:rsid w:val="007169DD"/>
    <w:rsid w:val="00717679"/>
    <w:rsid w:val="00717B67"/>
    <w:rsid w:val="007206A2"/>
    <w:rsid w:val="00720B38"/>
    <w:rsid w:val="00720CA7"/>
    <w:rsid w:val="0072147B"/>
    <w:rsid w:val="0072181E"/>
    <w:rsid w:val="00721EFD"/>
    <w:rsid w:val="00722267"/>
    <w:rsid w:val="0072285E"/>
    <w:rsid w:val="00722C62"/>
    <w:rsid w:val="0072321F"/>
    <w:rsid w:val="00723295"/>
    <w:rsid w:val="007238E2"/>
    <w:rsid w:val="007239B4"/>
    <w:rsid w:val="00723E23"/>
    <w:rsid w:val="00724446"/>
    <w:rsid w:val="00724584"/>
    <w:rsid w:val="00724AA1"/>
    <w:rsid w:val="00724D39"/>
    <w:rsid w:val="00725A19"/>
    <w:rsid w:val="00725C75"/>
    <w:rsid w:val="00726356"/>
    <w:rsid w:val="007268C7"/>
    <w:rsid w:val="00726AAB"/>
    <w:rsid w:val="00727077"/>
    <w:rsid w:val="00727EB7"/>
    <w:rsid w:val="00730EA6"/>
    <w:rsid w:val="00731C15"/>
    <w:rsid w:val="00732045"/>
    <w:rsid w:val="007322A0"/>
    <w:rsid w:val="007327A4"/>
    <w:rsid w:val="00732C1A"/>
    <w:rsid w:val="00733CDC"/>
    <w:rsid w:val="00734111"/>
    <w:rsid w:val="00734270"/>
    <w:rsid w:val="00734B9A"/>
    <w:rsid w:val="00735695"/>
    <w:rsid w:val="007360CB"/>
    <w:rsid w:val="0073744D"/>
    <w:rsid w:val="00737566"/>
    <w:rsid w:val="0074025F"/>
    <w:rsid w:val="00741BA2"/>
    <w:rsid w:val="00741CF4"/>
    <w:rsid w:val="00741D55"/>
    <w:rsid w:val="00741DCC"/>
    <w:rsid w:val="00741DE2"/>
    <w:rsid w:val="007421A1"/>
    <w:rsid w:val="007427FE"/>
    <w:rsid w:val="00742C51"/>
    <w:rsid w:val="00743445"/>
    <w:rsid w:val="0074564A"/>
    <w:rsid w:val="00745E01"/>
    <w:rsid w:val="0074666B"/>
    <w:rsid w:val="007468D6"/>
    <w:rsid w:val="00746BFF"/>
    <w:rsid w:val="00747279"/>
    <w:rsid w:val="007473E1"/>
    <w:rsid w:val="00747897"/>
    <w:rsid w:val="00747E47"/>
    <w:rsid w:val="00750192"/>
    <w:rsid w:val="007504E1"/>
    <w:rsid w:val="00750544"/>
    <w:rsid w:val="00750804"/>
    <w:rsid w:val="007509AB"/>
    <w:rsid w:val="00751689"/>
    <w:rsid w:val="007524AA"/>
    <w:rsid w:val="00753744"/>
    <w:rsid w:val="00753A93"/>
    <w:rsid w:val="00755663"/>
    <w:rsid w:val="007556B6"/>
    <w:rsid w:val="00756386"/>
    <w:rsid w:val="00756603"/>
    <w:rsid w:val="007575C0"/>
    <w:rsid w:val="00757D2F"/>
    <w:rsid w:val="0076000E"/>
    <w:rsid w:val="00760C00"/>
    <w:rsid w:val="007610E9"/>
    <w:rsid w:val="00761728"/>
    <w:rsid w:val="00761C6C"/>
    <w:rsid w:val="00762B72"/>
    <w:rsid w:val="00763CCB"/>
    <w:rsid w:val="007642B4"/>
    <w:rsid w:val="00764C45"/>
    <w:rsid w:val="00764C7F"/>
    <w:rsid w:val="00766277"/>
    <w:rsid w:val="0076656A"/>
    <w:rsid w:val="00766701"/>
    <w:rsid w:val="00766911"/>
    <w:rsid w:val="00767793"/>
    <w:rsid w:val="007679D8"/>
    <w:rsid w:val="00770803"/>
    <w:rsid w:val="00771319"/>
    <w:rsid w:val="007713E8"/>
    <w:rsid w:val="00771794"/>
    <w:rsid w:val="00771CCF"/>
    <w:rsid w:val="00771F7D"/>
    <w:rsid w:val="00772C3E"/>
    <w:rsid w:val="0077368C"/>
    <w:rsid w:val="007736E8"/>
    <w:rsid w:val="00774400"/>
    <w:rsid w:val="00774ACE"/>
    <w:rsid w:val="00775823"/>
    <w:rsid w:val="00775F57"/>
    <w:rsid w:val="00776584"/>
    <w:rsid w:val="007769EF"/>
    <w:rsid w:val="00776D4F"/>
    <w:rsid w:val="00776DDC"/>
    <w:rsid w:val="007770F9"/>
    <w:rsid w:val="00777179"/>
    <w:rsid w:val="00777945"/>
    <w:rsid w:val="00777D40"/>
    <w:rsid w:val="00780B8D"/>
    <w:rsid w:val="00780B8E"/>
    <w:rsid w:val="00781649"/>
    <w:rsid w:val="00781A39"/>
    <w:rsid w:val="007823D6"/>
    <w:rsid w:val="007824EE"/>
    <w:rsid w:val="0078254E"/>
    <w:rsid w:val="00782628"/>
    <w:rsid w:val="007826AB"/>
    <w:rsid w:val="007840E2"/>
    <w:rsid w:val="0078569F"/>
    <w:rsid w:val="00785803"/>
    <w:rsid w:val="00785E02"/>
    <w:rsid w:val="00785EB4"/>
    <w:rsid w:val="0078609A"/>
    <w:rsid w:val="00786F85"/>
    <w:rsid w:val="0078731A"/>
    <w:rsid w:val="00787487"/>
    <w:rsid w:val="007906F1"/>
    <w:rsid w:val="00790EDA"/>
    <w:rsid w:val="00790FEA"/>
    <w:rsid w:val="00791349"/>
    <w:rsid w:val="00791D85"/>
    <w:rsid w:val="00791DAF"/>
    <w:rsid w:val="007920C7"/>
    <w:rsid w:val="007924CA"/>
    <w:rsid w:val="00794CBF"/>
    <w:rsid w:val="00795365"/>
    <w:rsid w:val="0079567E"/>
    <w:rsid w:val="007961D5"/>
    <w:rsid w:val="00796A6F"/>
    <w:rsid w:val="00796C5D"/>
    <w:rsid w:val="00797B06"/>
    <w:rsid w:val="00797B9C"/>
    <w:rsid w:val="007A0483"/>
    <w:rsid w:val="007A1065"/>
    <w:rsid w:val="007A1D86"/>
    <w:rsid w:val="007A2A97"/>
    <w:rsid w:val="007A2CDC"/>
    <w:rsid w:val="007A371B"/>
    <w:rsid w:val="007A3832"/>
    <w:rsid w:val="007A3A0F"/>
    <w:rsid w:val="007A3E60"/>
    <w:rsid w:val="007A407D"/>
    <w:rsid w:val="007A42C3"/>
    <w:rsid w:val="007A464F"/>
    <w:rsid w:val="007A6196"/>
    <w:rsid w:val="007A63D5"/>
    <w:rsid w:val="007A689A"/>
    <w:rsid w:val="007A68EA"/>
    <w:rsid w:val="007A6B7D"/>
    <w:rsid w:val="007A6F14"/>
    <w:rsid w:val="007A7629"/>
    <w:rsid w:val="007A7E6C"/>
    <w:rsid w:val="007B1027"/>
    <w:rsid w:val="007B1691"/>
    <w:rsid w:val="007B174F"/>
    <w:rsid w:val="007B1863"/>
    <w:rsid w:val="007B1B0B"/>
    <w:rsid w:val="007B22E0"/>
    <w:rsid w:val="007B24AC"/>
    <w:rsid w:val="007B28CA"/>
    <w:rsid w:val="007B358D"/>
    <w:rsid w:val="007B3FA0"/>
    <w:rsid w:val="007B5401"/>
    <w:rsid w:val="007B5FB4"/>
    <w:rsid w:val="007B6B2B"/>
    <w:rsid w:val="007B7949"/>
    <w:rsid w:val="007B7D30"/>
    <w:rsid w:val="007C0FA9"/>
    <w:rsid w:val="007C2413"/>
    <w:rsid w:val="007C25AE"/>
    <w:rsid w:val="007C3152"/>
    <w:rsid w:val="007C333B"/>
    <w:rsid w:val="007C3914"/>
    <w:rsid w:val="007C3CEA"/>
    <w:rsid w:val="007C3D92"/>
    <w:rsid w:val="007C3E98"/>
    <w:rsid w:val="007C5A8F"/>
    <w:rsid w:val="007C5B38"/>
    <w:rsid w:val="007C735D"/>
    <w:rsid w:val="007C76E8"/>
    <w:rsid w:val="007D01E6"/>
    <w:rsid w:val="007D035E"/>
    <w:rsid w:val="007D0396"/>
    <w:rsid w:val="007D0644"/>
    <w:rsid w:val="007D1801"/>
    <w:rsid w:val="007D1FE0"/>
    <w:rsid w:val="007D20BB"/>
    <w:rsid w:val="007D261E"/>
    <w:rsid w:val="007D2F61"/>
    <w:rsid w:val="007D3004"/>
    <w:rsid w:val="007D3D0E"/>
    <w:rsid w:val="007D3D33"/>
    <w:rsid w:val="007D41C2"/>
    <w:rsid w:val="007D4BD1"/>
    <w:rsid w:val="007D4F02"/>
    <w:rsid w:val="007D674C"/>
    <w:rsid w:val="007D6903"/>
    <w:rsid w:val="007D6B7B"/>
    <w:rsid w:val="007D6CF1"/>
    <w:rsid w:val="007D7131"/>
    <w:rsid w:val="007D7BEC"/>
    <w:rsid w:val="007D7CE3"/>
    <w:rsid w:val="007E027D"/>
    <w:rsid w:val="007E051A"/>
    <w:rsid w:val="007E0798"/>
    <w:rsid w:val="007E1B72"/>
    <w:rsid w:val="007E3EE3"/>
    <w:rsid w:val="007E57DE"/>
    <w:rsid w:val="007E5902"/>
    <w:rsid w:val="007E6719"/>
    <w:rsid w:val="007E68ED"/>
    <w:rsid w:val="007E69ED"/>
    <w:rsid w:val="007E7B2D"/>
    <w:rsid w:val="007F0221"/>
    <w:rsid w:val="007F034B"/>
    <w:rsid w:val="007F07B9"/>
    <w:rsid w:val="007F0928"/>
    <w:rsid w:val="007F15CE"/>
    <w:rsid w:val="007F1A54"/>
    <w:rsid w:val="007F1E88"/>
    <w:rsid w:val="007F22DE"/>
    <w:rsid w:val="007F2CD7"/>
    <w:rsid w:val="007F3568"/>
    <w:rsid w:val="007F422D"/>
    <w:rsid w:val="007F4DBA"/>
    <w:rsid w:val="007F519C"/>
    <w:rsid w:val="007F534D"/>
    <w:rsid w:val="007F54A2"/>
    <w:rsid w:val="007F54FE"/>
    <w:rsid w:val="007F5535"/>
    <w:rsid w:val="007F5D32"/>
    <w:rsid w:val="007F72DC"/>
    <w:rsid w:val="007F795F"/>
    <w:rsid w:val="0080069C"/>
    <w:rsid w:val="008006FD"/>
    <w:rsid w:val="0080148D"/>
    <w:rsid w:val="0080156B"/>
    <w:rsid w:val="00801A3A"/>
    <w:rsid w:val="00804114"/>
    <w:rsid w:val="00804634"/>
    <w:rsid w:val="008047E8"/>
    <w:rsid w:val="0080531E"/>
    <w:rsid w:val="00805BAE"/>
    <w:rsid w:val="00805C3D"/>
    <w:rsid w:val="00806F1D"/>
    <w:rsid w:val="008077ED"/>
    <w:rsid w:val="00807B6F"/>
    <w:rsid w:val="00807E93"/>
    <w:rsid w:val="00810172"/>
    <w:rsid w:val="00810762"/>
    <w:rsid w:val="00810858"/>
    <w:rsid w:val="00810EFF"/>
    <w:rsid w:val="00811314"/>
    <w:rsid w:val="00811A39"/>
    <w:rsid w:val="0081291B"/>
    <w:rsid w:val="00813622"/>
    <w:rsid w:val="00813DCF"/>
    <w:rsid w:val="00813FAB"/>
    <w:rsid w:val="0081498C"/>
    <w:rsid w:val="00814AE1"/>
    <w:rsid w:val="00815D31"/>
    <w:rsid w:val="0081601F"/>
    <w:rsid w:val="00816064"/>
    <w:rsid w:val="00816770"/>
    <w:rsid w:val="008174B2"/>
    <w:rsid w:val="008178EA"/>
    <w:rsid w:val="00817CFF"/>
    <w:rsid w:val="0082000D"/>
    <w:rsid w:val="0082037E"/>
    <w:rsid w:val="00820C9C"/>
    <w:rsid w:val="00820F55"/>
    <w:rsid w:val="00821572"/>
    <w:rsid w:val="00822310"/>
    <w:rsid w:val="00822A5A"/>
    <w:rsid w:val="00823794"/>
    <w:rsid w:val="008237F4"/>
    <w:rsid w:val="00823F67"/>
    <w:rsid w:val="00824022"/>
    <w:rsid w:val="0082483A"/>
    <w:rsid w:val="00824A81"/>
    <w:rsid w:val="008257B8"/>
    <w:rsid w:val="008260ED"/>
    <w:rsid w:val="0082699D"/>
    <w:rsid w:val="00826E6B"/>
    <w:rsid w:val="008275FD"/>
    <w:rsid w:val="00830BA1"/>
    <w:rsid w:val="00830EB2"/>
    <w:rsid w:val="00831652"/>
    <w:rsid w:val="00831FD8"/>
    <w:rsid w:val="0083202E"/>
    <w:rsid w:val="0083304F"/>
    <w:rsid w:val="008334C9"/>
    <w:rsid w:val="00834122"/>
    <w:rsid w:val="008352C5"/>
    <w:rsid w:val="008358A6"/>
    <w:rsid w:val="008359FB"/>
    <w:rsid w:val="00835C56"/>
    <w:rsid w:val="008360FC"/>
    <w:rsid w:val="00836E81"/>
    <w:rsid w:val="008377C1"/>
    <w:rsid w:val="00837C90"/>
    <w:rsid w:val="00837D6E"/>
    <w:rsid w:val="00837EB1"/>
    <w:rsid w:val="0084042B"/>
    <w:rsid w:val="008409BB"/>
    <w:rsid w:val="0084184A"/>
    <w:rsid w:val="008421CC"/>
    <w:rsid w:val="008423F2"/>
    <w:rsid w:val="00842A30"/>
    <w:rsid w:val="00842F71"/>
    <w:rsid w:val="00843179"/>
    <w:rsid w:val="0084386A"/>
    <w:rsid w:val="00843E0E"/>
    <w:rsid w:val="008442EA"/>
    <w:rsid w:val="00844589"/>
    <w:rsid w:val="00844794"/>
    <w:rsid w:val="00844FE7"/>
    <w:rsid w:val="00845969"/>
    <w:rsid w:val="00845F37"/>
    <w:rsid w:val="00845FF5"/>
    <w:rsid w:val="00846001"/>
    <w:rsid w:val="0084615D"/>
    <w:rsid w:val="0084642A"/>
    <w:rsid w:val="008465C4"/>
    <w:rsid w:val="00846710"/>
    <w:rsid w:val="008478ED"/>
    <w:rsid w:val="00851728"/>
    <w:rsid w:val="0085190B"/>
    <w:rsid w:val="00851DFF"/>
    <w:rsid w:val="00853084"/>
    <w:rsid w:val="00853142"/>
    <w:rsid w:val="008540A6"/>
    <w:rsid w:val="00854420"/>
    <w:rsid w:val="00854481"/>
    <w:rsid w:val="008555EF"/>
    <w:rsid w:val="00857591"/>
    <w:rsid w:val="00857E88"/>
    <w:rsid w:val="008612DB"/>
    <w:rsid w:val="00861B57"/>
    <w:rsid w:val="00862AC4"/>
    <w:rsid w:val="00862B05"/>
    <w:rsid w:val="008633AC"/>
    <w:rsid w:val="008634E3"/>
    <w:rsid w:val="00864627"/>
    <w:rsid w:val="00864635"/>
    <w:rsid w:val="00864678"/>
    <w:rsid w:val="00864C1A"/>
    <w:rsid w:val="00865217"/>
    <w:rsid w:val="008654F9"/>
    <w:rsid w:val="008658AA"/>
    <w:rsid w:val="00865BA7"/>
    <w:rsid w:val="00865CBD"/>
    <w:rsid w:val="00866E37"/>
    <w:rsid w:val="00866F9E"/>
    <w:rsid w:val="008672E2"/>
    <w:rsid w:val="0086793D"/>
    <w:rsid w:val="00867A7F"/>
    <w:rsid w:val="00867B1C"/>
    <w:rsid w:val="008711EE"/>
    <w:rsid w:val="008713D6"/>
    <w:rsid w:val="00871643"/>
    <w:rsid w:val="0087281D"/>
    <w:rsid w:val="008732D8"/>
    <w:rsid w:val="00873377"/>
    <w:rsid w:val="00873577"/>
    <w:rsid w:val="0087409F"/>
    <w:rsid w:val="00874D58"/>
    <w:rsid w:val="008750D2"/>
    <w:rsid w:val="00875AB5"/>
    <w:rsid w:val="00875C91"/>
    <w:rsid w:val="00875F85"/>
    <w:rsid w:val="00876C6B"/>
    <w:rsid w:val="00876DC9"/>
    <w:rsid w:val="00877125"/>
    <w:rsid w:val="008777C2"/>
    <w:rsid w:val="00880744"/>
    <w:rsid w:val="00880B4C"/>
    <w:rsid w:val="00880C49"/>
    <w:rsid w:val="00881511"/>
    <w:rsid w:val="008821BD"/>
    <w:rsid w:val="00882448"/>
    <w:rsid w:val="00882F1D"/>
    <w:rsid w:val="00883A4D"/>
    <w:rsid w:val="00883B21"/>
    <w:rsid w:val="00883F8F"/>
    <w:rsid w:val="00884235"/>
    <w:rsid w:val="00885285"/>
    <w:rsid w:val="00885985"/>
    <w:rsid w:val="00886654"/>
    <w:rsid w:val="00886699"/>
    <w:rsid w:val="008868E0"/>
    <w:rsid w:val="0088709A"/>
    <w:rsid w:val="0089199F"/>
    <w:rsid w:val="00891C32"/>
    <w:rsid w:val="00891D7F"/>
    <w:rsid w:val="00892265"/>
    <w:rsid w:val="0089233E"/>
    <w:rsid w:val="0089330E"/>
    <w:rsid w:val="00893A8E"/>
    <w:rsid w:val="00893B86"/>
    <w:rsid w:val="00893E27"/>
    <w:rsid w:val="008945F7"/>
    <w:rsid w:val="0089463D"/>
    <w:rsid w:val="0089554F"/>
    <w:rsid w:val="008955E6"/>
    <w:rsid w:val="00895B5F"/>
    <w:rsid w:val="0089637C"/>
    <w:rsid w:val="00896712"/>
    <w:rsid w:val="00896870"/>
    <w:rsid w:val="008969BD"/>
    <w:rsid w:val="00897D40"/>
    <w:rsid w:val="008A13BD"/>
    <w:rsid w:val="008A1596"/>
    <w:rsid w:val="008A1EDF"/>
    <w:rsid w:val="008A2695"/>
    <w:rsid w:val="008A2DC9"/>
    <w:rsid w:val="008A2FF1"/>
    <w:rsid w:val="008A32D4"/>
    <w:rsid w:val="008A367F"/>
    <w:rsid w:val="008A37AF"/>
    <w:rsid w:val="008A3D62"/>
    <w:rsid w:val="008A448D"/>
    <w:rsid w:val="008A4A55"/>
    <w:rsid w:val="008A506F"/>
    <w:rsid w:val="008A528A"/>
    <w:rsid w:val="008A5298"/>
    <w:rsid w:val="008A535A"/>
    <w:rsid w:val="008A720F"/>
    <w:rsid w:val="008A7237"/>
    <w:rsid w:val="008A7498"/>
    <w:rsid w:val="008A7C72"/>
    <w:rsid w:val="008B04F2"/>
    <w:rsid w:val="008B0D0E"/>
    <w:rsid w:val="008B12BB"/>
    <w:rsid w:val="008B1411"/>
    <w:rsid w:val="008B17A2"/>
    <w:rsid w:val="008B25F2"/>
    <w:rsid w:val="008B2643"/>
    <w:rsid w:val="008B2D5D"/>
    <w:rsid w:val="008B2FAE"/>
    <w:rsid w:val="008B3317"/>
    <w:rsid w:val="008B405C"/>
    <w:rsid w:val="008B414B"/>
    <w:rsid w:val="008B4E0E"/>
    <w:rsid w:val="008B4FB9"/>
    <w:rsid w:val="008B5715"/>
    <w:rsid w:val="008B5A2D"/>
    <w:rsid w:val="008B5BC2"/>
    <w:rsid w:val="008B5E54"/>
    <w:rsid w:val="008B60BB"/>
    <w:rsid w:val="008B6732"/>
    <w:rsid w:val="008B68EC"/>
    <w:rsid w:val="008B711E"/>
    <w:rsid w:val="008C042F"/>
    <w:rsid w:val="008C057B"/>
    <w:rsid w:val="008C0CAC"/>
    <w:rsid w:val="008C13B4"/>
    <w:rsid w:val="008C1557"/>
    <w:rsid w:val="008C1B8C"/>
    <w:rsid w:val="008C2306"/>
    <w:rsid w:val="008C26D1"/>
    <w:rsid w:val="008C2B7F"/>
    <w:rsid w:val="008C36AC"/>
    <w:rsid w:val="008C3DA6"/>
    <w:rsid w:val="008C4953"/>
    <w:rsid w:val="008C4E44"/>
    <w:rsid w:val="008C6255"/>
    <w:rsid w:val="008C684B"/>
    <w:rsid w:val="008C6ABD"/>
    <w:rsid w:val="008C6F18"/>
    <w:rsid w:val="008C7685"/>
    <w:rsid w:val="008D007A"/>
    <w:rsid w:val="008D01C0"/>
    <w:rsid w:val="008D07DE"/>
    <w:rsid w:val="008D07F1"/>
    <w:rsid w:val="008D0831"/>
    <w:rsid w:val="008D0871"/>
    <w:rsid w:val="008D0E40"/>
    <w:rsid w:val="008D1A25"/>
    <w:rsid w:val="008D1E7F"/>
    <w:rsid w:val="008D2367"/>
    <w:rsid w:val="008D4059"/>
    <w:rsid w:val="008D427A"/>
    <w:rsid w:val="008D482F"/>
    <w:rsid w:val="008D4DD5"/>
    <w:rsid w:val="008D5657"/>
    <w:rsid w:val="008D6752"/>
    <w:rsid w:val="008D69E7"/>
    <w:rsid w:val="008D6DD4"/>
    <w:rsid w:val="008D6FC1"/>
    <w:rsid w:val="008E0140"/>
    <w:rsid w:val="008E0688"/>
    <w:rsid w:val="008E0979"/>
    <w:rsid w:val="008E0BEF"/>
    <w:rsid w:val="008E103C"/>
    <w:rsid w:val="008E266D"/>
    <w:rsid w:val="008E2F0C"/>
    <w:rsid w:val="008E3E23"/>
    <w:rsid w:val="008E3F90"/>
    <w:rsid w:val="008E547B"/>
    <w:rsid w:val="008E5DF8"/>
    <w:rsid w:val="008E6248"/>
    <w:rsid w:val="008E708A"/>
    <w:rsid w:val="008F0250"/>
    <w:rsid w:val="008F11F4"/>
    <w:rsid w:val="008F1952"/>
    <w:rsid w:val="008F254D"/>
    <w:rsid w:val="008F310B"/>
    <w:rsid w:val="008F322B"/>
    <w:rsid w:val="008F34CB"/>
    <w:rsid w:val="008F3519"/>
    <w:rsid w:val="008F3AD3"/>
    <w:rsid w:val="008F3CA7"/>
    <w:rsid w:val="008F443F"/>
    <w:rsid w:val="008F5DE5"/>
    <w:rsid w:val="008F5E42"/>
    <w:rsid w:val="008F63B1"/>
    <w:rsid w:val="008F6973"/>
    <w:rsid w:val="008F6E6A"/>
    <w:rsid w:val="008F7AA7"/>
    <w:rsid w:val="008F7F94"/>
    <w:rsid w:val="00900947"/>
    <w:rsid w:val="00900EB8"/>
    <w:rsid w:val="00900FBA"/>
    <w:rsid w:val="00902E5B"/>
    <w:rsid w:val="00903FD9"/>
    <w:rsid w:val="00904CF5"/>
    <w:rsid w:val="00905259"/>
    <w:rsid w:val="00905415"/>
    <w:rsid w:val="0090556C"/>
    <w:rsid w:val="00905633"/>
    <w:rsid w:val="00905EAE"/>
    <w:rsid w:val="009060C4"/>
    <w:rsid w:val="00906C91"/>
    <w:rsid w:val="00906C95"/>
    <w:rsid w:val="00907656"/>
    <w:rsid w:val="00907E47"/>
    <w:rsid w:val="009115EF"/>
    <w:rsid w:val="009116DD"/>
    <w:rsid w:val="00912D1C"/>
    <w:rsid w:val="00913019"/>
    <w:rsid w:val="00913F1E"/>
    <w:rsid w:val="00913FB2"/>
    <w:rsid w:val="009140C4"/>
    <w:rsid w:val="009144A9"/>
    <w:rsid w:val="0091468B"/>
    <w:rsid w:val="0091526F"/>
    <w:rsid w:val="009153D2"/>
    <w:rsid w:val="00916286"/>
    <w:rsid w:val="00916595"/>
    <w:rsid w:val="00916C47"/>
    <w:rsid w:val="009171AD"/>
    <w:rsid w:val="00917569"/>
    <w:rsid w:val="009200F6"/>
    <w:rsid w:val="00920174"/>
    <w:rsid w:val="009219D2"/>
    <w:rsid w:val="00921A4E"/>
    <w:rsid w:val="00921E37"/>
    <w:rsid w:val="00922511"/>
    <w:rsid w:val="00922F07"/>
    <w:rsid w:val="00923463"/>
    <w:rsid w:val="00925238"/>
    <w:rsid w:val="00925ACF"/>
    <w:rsid w:val="0092615D"/>
    <w:rsid w:val="00926546"/>
    <w:rsid w:val="009265A1"/>
    <w:rsid w:val="00927700"/>
    <w:rsid w:val="0093036E"/>
    <w:rsid w:val="00930BDE"/>
    <w:rsid w:val="00931224"/>
    <w:rsid w:val="0093264C"/>
    <w:rsid w:val="009333D3"/>
    <w:rsid w:val="009339B6"/>
    <w:rsid w:val="00933B4C"/>
    <w:rsid w:val="00933DC4"/>
    <w:rsid w:val="0093431B"/>
    <w:rsid w:val="009346D6"/>
    <w:rsid w:val="00934743"/>
    <w:rsid w:val="0093487E"/>
    <w:rsid w:val="00934FFE"/>
    <w:rsid w:val="009359CC"/>
    <w:rsid w:val="00936405"/>
    <w:rsid w:val="00936B64"/>
    <w:rsid w:val="009379C4"/>
    <w:rsid w:val="0094041A"/>
    <w:rsid w:val="00940D32"/>
    <w:rsid w:val="0094138F"/>
    <w:rsid w:val="0094190D"/>
    <w:rsid w:val="00942354"/>
    <w:rsid w:val="00942681"/>
    <w:rsid w:val="00943A7E"/>
    <w:rsid w:val="00943E42"/>
    <w:rsid w:val="00943E5D"/>
    <w:rsid w:val="00944728"/>
    <w:rsid w:val="009453E8"/>
    <w:rsid w:val="00945664"/>
    <w:rsid w:val="00945AD1"/>
    <w:rsid w:val="00946862"/>
    <w:rsid w:val="00946ECB"/>
    <w:rsid w:val="00947268"/>
    <w:rsid w:val="0094750E"/>
    <w:rsid w:val="00947C94"/>
    <w:rsid w:val="009502B3"/>
    <w:rsid w:val="009507C8"/>
    <w:rsid w:val="00950ABD"/>
    <w:rsid w:val="0095115E"/>
    <w:rsid w:val="0095118A"/>
    <w:rsid w:val="00952468"/>
    <w:rsid w:val="00954767"/>
    <w:rsid w:val="0095487A"/>
    <w:rsid w:val="009548FB"/>
    <w:rsid w:val="0095538B"/>
    <w:rsid w:val="00957AF7"/>
    <w:rsid w:val="00960807"/>
    <w:rsid w:val="00960ACA"/>
    <w:rsid w:val="00960C4F"/>
    <w:rsid w:val="0096217C"/>
    <w:rsid w:val="00962441"/>
    <w:rsid w:val="00962685"/>
    <w:rsid w:val="00963277"/>
    <w:rsid w:val="00964B53"/>
    <w:rsid w:val="00964C3F"/>
    <w:rsid w:val="00964C6C"/>
    <w:rsid w:val="00965176"/>
    <w:rsid w:val="00965240"/>
    <w:rsid w:val="009655F8"/>
    <w:rsid w:val="00965847"/>
    <w:rsid w:val="00965A3E"/>
    <w:rsid w:val="00965C48"/>
    <w:rsid w:val="00966D9D"/>
    <w:rsid w:val="00966E4A"/>
    <w:rsid w:val="00967041"/>
    <w:rsid w:val="00967575"/>
    <w:rsid w:val="00970918"/>
    <w:rsid w:val="0097099E"/>
    <w:rsid w:val="00971761"/>
    <w:rsid w:val="0097216F"/>
    <w:rsid w:val="00972AEE"/>
    <w:rsid w:val="00972C3B"/>
    <w:rsid w:val="00973057"/>
    <w:rsid w:val="00974D50"/>
    <w:rsid w:val="009751AF"/>
    <w:rsid w:val="00975326"/>
    <w:rsid w:val="00975DEA"/>
    <w:rsid w:val="00976B79"/>
    <w:rsid w:val="00977CDF"/>
    <w:rsid w:val="0098043F"/>
    <w:rsid w:val="00981038"/>
    <w:rsid w:val="0098106E"/>
    <w:rsid w:val="00981511"/>
    <w:rsid w:val="00981D1C"/>
    <w:rsid w:val="00981E1C"/>
    <w:rsid w:val="00982118"/>
    <w:rsid w:val="00982C62"/>
    <w:rsid w:val="00982C91"/>
    <w:rsid w:val="00982F76"/>
    <w:rsid w:val="00982FA3"/>
    <w:rsid w:val="009840FD"/>
    <w:rsid w:val="00984701"/>
    <w:rsid w:val="00984847"/>
    <w:rsid w:val="00984BEC"/>
    <w:rsid w:val="00985EB8"/>
    <w:rsid w:val="00985FB3"/>
    <w:rsid w:val="00986566"/>
    <w:rsid w:val="00986CC1"/>
    <w:rsid w:val="00986F4E"/>
    <w:rsid w:val="00987191"/>
    <w:rsid w:val="0098764A"/>
    <w:rsid w:val="00987A5A"/>
    <w:rsid w:val="00987CB4"/>
    <w:rsid w:val="0099097E"/>
    <w:rsid w:val="009920EF"/>
    <w:rsid w:val="009921FC"/>
    <w:rsid w:val="0099272B"/>
    <w:rsid w:val="00992A0E"/>
    <w:rsid w:val="0099399E"/>
    <w:rsid w:val="0099413C"/>
    <w:rsid w:val="00994230"/>
    <w:rsid w:val="0099479E"/>
    <w:rsid w:val="009951D8"/>
    <w:rsid w:val="00995355"/>
    <w:rsid w:val="0099586F"/>
    <w:rsid w:val="00995FA4"/>
    <w:rsid w:val="00996CB5"/>
    <w:rsid w:val="0099719E"/>
    <w:rsid w:val="009A0169"/>
    <w:rsid w:val="009A1B56"/>
    <w:rsid w:val="009A2A8A"/>
    <w:rsid w:val="009A3A2C"/>
    <w:rsid w:val="009A3C93"/>
    <w:rsid w:val="009A3FD0"/>
    <w:rsid w:val="009A42A6"/>
    <w:rsid w:val="009A51C7"/>
    <w:rsid w:val="009A59EC"/>
    <w:rsid w:val="009A5C56"/>
    <w:rsid w:val="009A5CA8"/>
    <w:rsid w:val="009A6ED0"/>
    <w:rsid w:val="009A706A"/>
    <w:rsid w:val="009A71AB"/>
    <w:rsid w:val="009A7745"/>
    <w:rsid w:val="009A7C3D"/>
    <w:rsid w:val="009B0156"/>
    <w:rsid w:val="009B0295"/>
    <w:rsid w:val="009B05BA"/>
    <w:rsid w:val="009B1B0E"/>
    <w:rsid w:val="009B2562"/>
    <w:rsid w:val="009B2596"/>
    <w:rsid w:val="009B42B6"/>
    <w:rsid w:val="009B42CC"/>
    <w:rsid w:val="009B43D6"/>
    <w:rsid w:val="009B5081"/>
    <w:rsid w:val="009B6985"/>
    <w:rsid w:val="009B69B3"/>
    <w:rsid w:val="009B7011"/>
    <w:rsid w:val="009B71E4"/>
    <w:rsid w:val="009C04EE"/>
    <w:rsid w:val="009C0CD4"/>
    <w:rsid w:val="009C15E7"/>
    <w:rsid w:val="009C17C8"/>
    <w:rsid w:val="009C224C"/>
    <w:rsid w:val="009C31B4"/>
    <w:rsid w:val="009C385B"/>
    <w:rsid w:val="009C3E3C"/>
    <w:rsid w:val="009C4353"/>
    <w:rsid w:val="009C49C2"/>
    <w:rsid w:val="009C4E2D"/>
    <w:rsid w:val="009C62C0"/>
    <w:rsid w:val="009C6A88"/>
    <w:rsid w:val="009C765D"/>
    <w:rsid w:val="009C7730"/>
    <w:rsid w:val="009C7ADA"/>
    <w:rsid w:val="009D000A"/>
    <w:rsid w:val="009D1A86"/>
    <w:rsid w:val="009D1E12"/>
    <w:rsid w:val="009D2DA9"/>
    <w:rsid w:val="009D2E93"/>
    <w:rsid w:val="009D2EA9"/>
    <w:rsid w:val="009D3038"/>
    <w:rsid w:val="009D34C0"/>
    <w:rsid w:val="009D35FB"/>
    <w:rsid w:val="009D387F"/>
    <w:rsid w:val="009D4BBE"/>
    <w:rsid w:val="009D4E16"/>
    <w:rsid w:val="009D5893"/>
    <w:rsid w:val="009D5FBB"/>
    <w:rsid w:val="009D6620"/>
    <w:rsid w:val="009D6C54"/>
    <w:rsid w:val="009D72B0"/>
    <w:rsid w:val="009D77CE"/>
    <w:rsid w:val="009D7DE3"/>
    <w:rsid w:val="009E004A"/>
    <w:rsid w:val="009E066B"/>
    <w:rsid w:val="009E1515"/>
    <w:rsid w:val="009E1CFF"/>
    <w:rsid w:val="009E1FEE"/>
    <w:rsid w:val="009E23EA"/>
    <w:rsid w:val="009E271D"/>
    <w:rsid w:val="009E2D24"/>
    <w:rsid w:val="009E2EA0"/>
    <w:rsid w:val="009E305F"/>
    <w:rsid w:val="009E36FF"/>
    <w:rsid w:val="009E37D3"/>
    <w:rsid w:val="009E5028"/>
    <w:rsid w:val="009E50FB"/>
    <w:rsid w:val="009E5280"/>
    <w:rsid w:val="009E5386"/>
    <w:rsid w:val="009E5DD1"/>
    <w:rsid w:val="009E60AD"/>
    <w:rsid w:val="009E68C8"/>
    <w:rsid w:val="009E6AB5"/>
    <w:rsid w:val="009E6DAB"/>
    <w:rsid w:val="009E6F4B"/>
    <w:rsid w:val="009E703C"/>
    <w:rsid w:val="009E7E4C"/>
    <w:rsid w:val="009F08F5"/>
    <w:rsid w:val="009F0956"/>
    <w:rsid w:val="009F0EE5"/>
    <w:rsid w:val="009F1264"/>
    <w:rsid w:val="009F13A7"/>
    <w:rsid w:val="009F1D7F"/>
    <w:rsid w:val="009F245B"/>
    <w:rsid w:val="009F25E6"/>
    <w:rsid w:val="009F2BE8"/>
    <w:rsid w:val="009F2F09"/>
    <w:rsid w:val="009F2F63"/>
    <w:rsid w:val="009F39A7"/>
    <w:rsid w:val="009F40B7"/>
    <w:rsid w:val="009F4188"/>
    <w:rsid w:val="009F4302"/>
    <w:rsid w:val="009F4393"/>
    <w:rsid w:val="009F4BE9"/>
    <w:rsid w:val="009F62D3"/>
    <w:rsid w:val="009F6460"/>
    <w:rsid w:val="00A00112"/>
    <w:rsid w:val="00A008B5"/>
    <w:rsid w:val="00A017B4"/>
    <w:rsid w:val="00A01C53"/>
    <w:rsid w:val="00A01D38"/>
    <w:rsid w:val="00A02414"/>
    <w:rsid w:val="00A025B9"/>
    <w:rsid w:val="00A0355C"/>
    <w:rsid w:val="00A03A13"/>
    <w:rsid w:val="00A040CD"/>
    <w:rsid w:val="00A04429"/>
    <w:rsid w:val="00A06446"/>
    <w:rsid w:val="00A06697"/>
    <w:rsid w:val="00A06C40"/>
    <w:rsid w:val="00A10586"/>
    <w:rsid w:val="00A10A48"/>
    <w:rsid w:val="00A110DA"/>
    <w:rsid w:val="00A1132B"/>
    <w:rsid w:val="00A11930"/>
    <w:rsid w:val="00A11B54"/>
    <w:rsid w:val="00A11CDC"/>
    <w:rsid w:val="00A1238C"/>
    <w:rsid w:val="00A1263D"/>
    <w:rsid w:val="00A12AF2"/>
    <w:rsid w:val="00A12D8A"/>
    <w:rsid w:val="00A12E6C"/>
    <w:rsid w:val="00A136D0"/>
    <w:rsid w:val="00A13D1A"/>
    <w:rsid w:val="00A14DC2"/>
    <w:rsid w:val="00A14DD6"/>
    <w:rsid w:val="00A15872"/>
    <w:rsid w:val="00A15D5E"/>
    <w:rsid w:val="00A161F8"/>
    <w:rsid w:val="00A169FA"/>
    <w:rsid w:val="00A170D4"/>
    <w:rsid w:val="00A1766A"/>
    <w:rsid w:val="00A200F4"/>
    <w:rsid w:val="00A206C9"/>
    <w:rsid w:val="00A20C27"/>
    <w:rsid w:val="00A20E7D"/>
    <w:rsid w:val="00A216BC"/>
    <w:rsid w:val="00A23931"/>
    <w:rsid w:val="00A23FD6"/>
    <w:rsid w:val="00A25317"/>
    <w:rsid w:val="00A25706"/>
    <w:rsid w:val="00A25D84"/>
    <w:rsid w:val="00A25F45"/>
    <w:rsid w:val="00A26029"/>
    <w:rsid w:val="00A262E4"/>
    <w:rsid w:val="00A268EA"/>
    <w:rsid w:val="00A3126D"/>
    <w:rsid w:val="00A31CE0"/>
    <w:rsid w:val="00A31FA9"/>
    <w:rsid w:val="00A333BF"/>
    <w:rsid w:val="00A33825"/>
    <w:rsid w:val="00A3398F"/>
    <w:rsid w:val="00A35583"/>
    <w:rsid w:val="00A363EF"/>
    <w:rsid w:val="00A369DA"/>
    <w:rsid w:val="00A36DFE"/>
    <w:rsid w:val="00A370FD"/>
    <w:rsid w:val="00A3798C"/>
    <w:rsid w:val="00A37DD9"/>
    <w:rsid w:val="00A40ED7"/>
    <w:rsid w:val="00A40F83"/>
    <w:rsid w:val="00A412BA"/>
    <w:rsid w:val="00A41416"/>
    <w:rsid w:val="00A4200D"/>
    <w:rsid w:val="00A424BF"/>
    <w:rsid w:val="00A4258E"/>
    <w:rsid w:val="00A432D1"/>
    <w:rsid w:val="00A43716"/>
    <w:rsid w:val="00A442C5"/>
    <w:rsid w:val="00A44712"/>
    <w:rsid w:val="00A44AF5"/>
    <w:rsid w:val="00A44B8B"/>
    <w:rsid w:val="00A45EC4"/>
    <w:rsid w:val="00A47212"/>
    <w:rsid w:val="00A474EA"/>
    <w:rsid w:val="00A501B2"/>
    <w:rsid w:val="00A5034A"/>
    <w:rsid w:val="00A50FFA"/>
    <w:rsid w:val="00A51A8D"/>
    <w:rsid w:val="00A539D1"/>
    <w:rsid w:val="00A54BB8"/>
    <w:rsid w:val="00A54DAE"/>
    <w:rsid w:val="00A550CE"/>
    <w:rsid w:val="00A56D3B"/>
    <w:rsid w:val="00A57450"/>
    <w:rsid w:val="00A57479"/>
    <w:rsid w:val="00A57C08"/>
    <w:rsid w:val="00A600D9"/>
    <w:rsid w:val="00A604CD"/>
    <w:rsid w:val="00A637A0"/>
    <w:rsid w:val="00A63B13"/>
    <w:rsid w:val="00A63ECD"/>
    <w:rsid w:val="00A64093"/>
    <w:rsid w:val="00A640EB"/>
    <w:rsid w:val="00A64815"/>
    <w:rsid w:val="00A64AD2"/>
    <w:rsid w:val="00A65043"/>
    <w:rsid w:val="00A66DF9"/>
    <w:rsid w:val="00A704E4"/>
    <w:rsid w:val="00A7136A"/>
    <w:rsid w:val="00A71C44"/>
    <w:rsid w:val="00A72296"/>
    <w:rsid w:val="00A7388E"/>
    <w:rsid w:val="00A74544"/>
    <w:rsid w:val="00A74548"/>
    <w:rsid w:val="00A74DF2"/>
    <w:rsid w:val="00A74E4D"/>
    <w:rsid w:val="00A753A8"/>
    <w:rsid w:val="00A7592E"/>
    <w:rsid w:val="00A76C1F"/>
    <w:rsid w:val="00A803FC"/>
    <w:rsid w:val="00A8071A"/>
    <w:rsid w:val="00A80DD9"/>
    <w:rsid w:val="00A80FCA"/>
    <w:rsid w:val="00A8138D"/>
    <w:rsid w:val="00A81765"/>
    <w:rsid w:val="00A81CBC"/>
    <w:rsid w:val="00A82506"/>
    <w:rsid w:val="00A837CE"/>
    <w:rsid w:val="00A83DB5"/>
    <w:rsid w:val="00A83FBA"/>
    <w:rsid w:val="00A84636"/>
    <w:rsid w:val="00A84D1B"/>
    <w:rsid w:val="00A84FE1"/>
    <w:rsid w:val="00A85080"/>
    <w:rsid w:val="00A85337"/>
    <w:rsid w:val="00A8626D"/>
    <w:rsid w:val="00A86406"/>
    <w:rsid w:val="00A86853"/>
    <w:rsid w:val="00A86B75"/>
    <w:rsid w:val="00A86DA1"/>
    <w:rsid w:val="00A86E75"/>
    <w:rsid w:val="00A86F33"/>
    <w:rsid w:val="00A9065F"/>
    <w:rsid w:val="00A90B0E"/>
    <w:rsid w:val="00A91AA1"/>
    <w:rsid w:val="00A91C8C"/>
    <w:rsid w:val="00A91F0D"/>
    <w:rsid w:val="00A9235A"/>
    <w:rsid w:val="00A92FF7"/>
    <w:rsid w:val="00A93069"/>
    <w:rsid w:val="00A9468F"/>
    <w:rsid w:val="00A9498D"/>
    <w:rsid w:val="00A95335"/>
    <w:rsid w:val="00A9566B"/>
    <w:rsid w:val="00A9657F"/>
    <w:rsid w:val="00A9797D"/>
    <w:rsid w:val="00AA015F"/>
    <w:rsid w:val="00AA0C3A"/>
    <w:rsid w:val="00AA1723"/>
    <w:rsid w:val="00AA190D"/>
    <w:rsid w:val="00AA19A6"/>
    <w:rsid w:val="00AA1FDD"/>
    <w:rsid w:val="00AA22C3"/>
    <w:rsid w:val="00AA230D"/>
    <w:rsid w:val="00AA4941"/>
    <w:rsid w:val="00AA49E9"/>
    <w:rsid w:val="00AA5475"/>
    <w:rsid w:val="00AA5876"/>
    <w:rsid w:val="00AA6A8A"/>
    <w:rsid w:val="00AA6DD8"/>
    <w:rsid w:val="00AA6FA3"/>
    <w:rsid w:val="00AA70BB"/>
    <w:rsid w:val="00AA7125"/>
    <w:rsid w:val="00AA757C"/>
    <w:rsid w:val="00AA7F10"/>
    <w:rsid w:val="00AB0391"/>
    <w:rsid w:val="00AB0BD6"/>
    <w:rsid w:val="00AB2151"/>
    <w:rsid w:val="00AB2C59"/>
    <w:rsid w:val="00AB2C8A"/>
    <w:rsid w:val="00AB32D8"/>
    <w:rsid w:val="00AB3EEC"/>
    <w:rsid w:val="00AB42B6"/>
    <w:rsid w:val="00AB4D67"/>
    <w:rsid w:val="00AB4FE9"/>
    <w:rsid w:val="00AB545D"/>
    <w:rsid w:val="00AB54D7"/>
    <w:rsid w:val="00AB57D3"/>
    <w:rsid w:val="00AB6886"/>
    <w:rsid w:val="00AB6AE4"/>
    <w:rsid w:val="00AB6E00"/>
    <w:rsid w:val="00AB6F37"/>
    <w:rsid w:val="00AB769E"/>
    <w:rsid w:val="00AB7D55"/>
    <w:rsid w:val="00AC000A"/>
    <w:rsid w:val="00AC0681"/>
    <w:rsid w:val="00AC154B"/>
    <w:rsid w:val="00AC1B72"/>
    <w:rsid w:val="00AC1DE8"/>
    <w:rsid w:val="00AC26FE"/>
    <w:rsid w:val="00AC350D"/>
    <w:rsid w:val="00AC3568"/>
    <w:rsid w:val="00AC3CF2"/>
    <w:rsid w:val="00AC47EC"/>
    <w:rsid w:val="00AC4C10"/>
    <w:rsid w:val="00AC4E5D"/>
    <w:rsid w:val="00AC552E"/>
    <w:rsid w:val="00AC6C53"/>
    <w:rsid w:val="00AC6E85"/>
    <w:rsid w:val="00AC7284"/>
    <w:rsid w:val="00AC7CE6"/>
    <w:rsid w:val="00AD0828"/>
    <w:rsid w:val="00AD0B13"/>
    <w:rsid w:val="00AD0E69"/>
    <w:rsid w:val="00AD103D"/>
    <w:rsid w:val="00AD1519"/>
    <w:rsid w:val="00AD159C"/>
    <w:rsid w:val="00AD17FA"/>
    <w:rsid w:val="00AD19EC"/>
    <w:rsid w:val="00AD2717"/>
    <w:rsid w:val="00AD3DC4"/>
    <w:rsid w:val="00AD4FF4"/>
    <w:rsid w:val="00AD531D"/>
    <w:rsid w:val="00AD600C"/>
    <w:rsid w:val="00AD63D6"/>
    <w:rsid w:val="00AD6CD5"/>
    <w:rsid w:val="00AD733B"/>
    <w:rsid w:val="00AD7CA7"/>
    <w:rsid w:val="00AE0040"/>
    <w:rsid w:val="00AE184D"/>
    <w:rsid w:val="00AE1C03"/>
    <w:rsid w:val="00AE22AD"/>
    <w:rsid w:val="00AE23E3"/>
    <w:rsid w:val="00AE2F65"/>
    <w:rsid w:val="00AE317E"/>
    <w:rsid w:val="00AE35A5"/>
    <w:rsid w:val="00AE4E2A"/>
    <w:rsid w:val="00AE50C6"/>
    <w:rsid w:val="00AE5CF9"/>
    <w:rsid w:val="00AE5DB6"/>
    <w:rsid w:val="00AE6C3C"/>
    <w:rsid w:val="00AE6CE2"/>
    <w:rsid w:val="00AE702E"/>
    <w:rsid w:val="00AE73E0"/>
    <w:rsid w:val="00AF0231"/>
    <w:rsid w:val="00AF03C0"/>
    <w:rsid w:val="00AF166F"/>
    <w:rsid w:val="00AF1C03"/>
    <w:rsid w:val="00AF39AF"/>
    <w:rsid w:val="00AF3E3B"/>
    <w:rsid w:val="00AF3E5A"/>
    <w:rsid w:val="00AF46FE"/>
    <w:rsid w:val="00AF486F"/>
    <w:rsid w:val="00AF548B"/>
    <w:rsid w:val="00AF55E0"/>
    <w:rsid w:val="00AF5666"/>
    <w:rsid w:val="00AF5870"/>
    <w:rsid w:val="00AF6619"/>
    <w:rsid w:val="00AF6CFD"/>
    <w:rsid w:val="00AF7DC1"/>
    <w:rsid w:val="00B000AE"/>
    <w:rsid w:val="00B0040B"/>
    <w:rsid w:val="00B0052B"/>
    <w:rsid w:val="00B00830"/>
    <w:rsid w:val="00B00AB5"/>
    <w:rsid w:val="00B00CC0"/>
    <w:rsid w:val="00B00F5C"/>
    <w:rsid w:val="00B019C1"/>
    <w:rsid w:val="00B0236E"/>
    <w:rsid w:val="00B02506"/>
    <w:rsid w:val="00B02ACE"/>
    <w:rsid w:val="00B03913"/>
    <w:rsid w:val="00B04CEA"/>
    <w:rsid w:val="00B04F03"/>
    <w:rsid w:val="00B05607"/>
    <w:rsid w:val="00B05A08"/>
    <w:rsid w:val="00B05F14"/>
    <w:rsid w:val="00B06737"/>
    <w:rsid w:val="00B0784C"/>
    <w:rsid w:val="00B07CE9"/>
    <w:rsid w:val="00B07D39"/>
    <w:rsid w:val="00B101D5"/>
    <w:rsid w:val="00B10633"/>
    <w:rsid w:val="00B10B08"/>
    <w:rsid w:val="00B11A78"/>
    <w:rsid w:val="00B11CFB"/>
    <w:rsid w:val="00B12111"/>
    <w:rsid w:val="00B13E18"/>
    <w:rsid w:val="00B14109"/>
    <w:rsid w:val="00B14410"/>
    <w:rsid w:val="00B1486D"/>
    <w:rsid w:val="00B150D6"/>
    <w:rsid w:val="00B15373"/>
    <w:rsid w:val="00B15639"/>
    <w:rsid w:val="00B15D15"/>
    <w:rsid w:val="00B15E42"/>
    <w:rsid w:val="00B15EEE"/>
    <w:rsid w:val="00B16198"/>
    <w:rsid w:val="00B16A2C"/>
    <w:rsid w:val="00B16A45"/>
    <w:rsid w:val="00B16FB6"/>
    <w:rsid w:val="00B17022"/>
    <w:rsid w:val="00B21736"/>
    <w:rsid w:val="00B218B1"/>
    <w:rsid w:val="00B21A33"/>
    <w:rsid w:val="00B224AA"/>
    <w:rsid w:val="00B22998"/>
    <w:rsid w:val="00B229FE"/>
    <w:rsid w:val="00B22BCD"/>
    <w:rsid w:val="00B2302B"/>
    <w:rsid w:val="00B24363"/>
    <w:rsid w:val="00B2448C"/>
    <w:rsid w:val="00B2456E"/>
    <w:rsid w:val="00B24979"/>
    <w:rsid w:val="00B250A5"/>
    <w:rsid w:val="00B25651"/>
    <w:rsid w:val="00B26937"/>
    <w:rsid w:val="00B30243"/>
    <w:rsid w:val="00B30421"/>
    <w:rsid w:val="00B30DC8"/>
    <w:rsid w:val="00B315BB"/>
    <w:rsid w:val="00B31977"/>
    <w:rsid w:val="00B3235A"/>
    <w:rsid w:val="00B333FE"/>
    <w:rsid w:val="00B3382B"/>
    <w:rsid w:val="00B35094"/>
    <w:rsid w:val="00B350F0"/>
    <w:rsid w:val="00B357AC"/>
    <w:rsid w:val="00B35992"/>
    <w:rsid w:val="00B35E4B"/>
    <w:rsid w:val="00B35FCC"/>
    <w:rsid w:val="00B363C4"/>
    <w:rsid w:val="00B36518"/>
    <w:rsid w:val="00B378CC"/>
    <w:rsid w:val="00B41615"/>
    <w:rsid w:val="00B41F53"/>
    <w:rsid w:val="00B41FD8"/>
    <w:rsid w:val="00B420DF"/>
    <w:rsid w:val="00B428E2"/>
    <w:rsid w:val="00B42A2C"/>
    <w:rsid w:val="00B42A5C"/>
    <w:rsid w:val="00B42A98"/>
    <w:rsid w:val="00B42C64"/>
    <w:rsid w:val="00B42EF7"/>
    <w:rsid w:val="00B448EF"/>
    <w:rsid w:val="00B47493"/>
    <w:rsid w:val="00B474C8"/>
    <w:rsid w:val="00B474DF"/>
    <w:rsid w:val="00B47915"/>
    <w:rsid w:val="00B50BF5"/>
    <w:rsid w:val="00B50E18"/>
    <w:rsid w:val="00B513A9"/>
    <w:rsid w:val="00B51568"/>
    <w:rsid w:val="00B51610"/>
    <w:rsid w:val="00B5167B"/>
    <w:rsid w:val="00B520E3"/>
    <w:rsid w:val="00B52336"/>
    <w:rsid w:val="00B5388C"/>
    <w:rsid w:val="00B55CED"/>
    <w:rsid w:val="00B55D57"/>
    <w:rsid w:val="00B55E9D"/>
    <w:rsid w:val="00B55F80"/>
    <w:rsid w:val="00B56480"/>
    <w:rsid w:val="00B565D6"/>
    <w:rsid w:val="00B576A4"/>
    <w:rsid w:val="00B57998"/>
    <w:rsid w:val="00B57CD0"/>
    <w:rsid w:val="00B57DA9"/>
    <w:rsid w:val="00B60177"/>
    <w:rsid w:val="00B60639"/>
    <w:rsid w:val="00B61499"/>
    <w:rsid w:val="00B62280"/>
    <w:rsid w:val="00B62BB7"/>
    <w:rsid w:val="00B6308E"/>
    <w:rsid w:val="00B63D58"/>
    <w:rsid w:val="00B64E8A"/>
    <w:rsid w:val="00B65588"/>
    <w:rsid w:val="00B658D1"/>
    <w:rsid w:val="00B66064"/>
    <w:rsid w:val="00B66995"/>
    <w:rsid w:val="00B671A1"/>
    <w:rsid w:val="00B675A6"/>
    <w:rsid w:val="00B6794D"/>
    <w:rsid w:val="00B67B55"/>
    <w:rsid w:val="00B67C6C"/>
    <w:rsid w:val="00B70C61"/>
    <w:rsid w:val="00B70E5A"/>
    <w:rsid w:val="00B7220D"/>
    <w:rsid w:val="00B749B6"/>
    <w:rsid w:val="00B7509A"/>
    <w:rsid w:val="00B7613E"/>
    <w:rsid w:val="00B766C1"/>
    <w:rsid w:val="00B76966"/>
    <w:rsid w:val="00B76B96"/>
    <w:rsid w:val="00B76EFB"/>
    <w:rsid w:val="00B77129"/>
    <w:rsid w:val="00B77C37"/>
    <w:rsid w:val="00B807BF"/>
    <w:rsid w:val="00B809B1"/>
    <w:rsid w:val="00B81556"/>
    <w:rsid w:val="00B82543"/>
    <w:rsid w:val="00B82927"/>
    <w:rsid w:val="00B82998"/>
    <w:rsid w:val="00B834B0"/>
    <w:rsid w:val="00B837F6"/>
    <w:rsid w:val="00B83DAE"/>
    <w:rsid w:val="00B84751"/>
    <w:rsid w:val="00B84FB4"/>
    <w:rsid w:val="00B86F2A"/>
    <w:rsid w:val="00B8756E"/>
    <w:rsid w:val="00B87B57"/>
    <w:rsid w:val="00B87DF9"/>
    <w:rsid w:val="00B91951"/>
    <w:rsid w:val="00B91A58"/>
    <w:rsid w:val="00B91EAD"/>
    <w:rsid w:val="00B920B9"/>
    <w:rsid w:val="00B930D2"/>
    <w:rsid w:val="00B937CD"/>
    <w:rsid w:val="00B938BC"/>
    <w:rsid w:val="00B93997"/>
    <w:rsid w:val="00B93C98"/>
    <w:rsid w:val="00B94931"/>
    <w:rsid w:val="00B963A1"/>
    <w:rsid w:val="00B976BB"/>
    <w:rsid w:val="00BA01A7"/>
    <w:rsid w:val="00BA0224"/>
    <w:rsid w:val="00BA05C8"/>
    <w:rsid w:val="00BA09AA"/>
    <w:rsid w:val="00BA0AD5"/>
    <w:rsid w:val="00BA0CA0"/>
    <w:rsid w:val="00BA0E3C"/>
    <w:rsid w:val="00BA1D79"/>
    <w:rsid w:val="00BA1F74"/>
    <w:rsid w:val="00BA1FE7"/>
    <w:rsid w:val="00BA2B1D"/>
    <w:rsid w:val="00BA370F"/>
    <w:rsid w:val="00BA3D14"/>
    <w:rsid w:val="00BA435A"/>
    <w:rsid w:val="00BA54BA"/>
    <w:rsid w:val="00BA5603"/>
    <w:rsid w:val="00BA56D9"/>
    <w:rsid w:val="00BA6194"/>
    <w:rsid w:val="00BA7EEE"/>
    <w:rsid w:val="00BB2008"/>
    <w:rsid w:val="00BB29D0"/>
    <w:rsid w:val="00BB29DF"/>
    <w:rsid w:val="00BB2CFC"/>
    <w:rsid w:val="00BB34DC"/>
    <w:rsid w:val="00BB35D0"/>
    <w:rsid w:val="00BB3AC4"/>
    <w:rsid w:val="00BB4646"/>
    <w:rsid w:val="00BB47B1"/>
    <w:rsid w:val="00BB4999"/>
    <w:rsid w:val="00BB4BCD"/>
    <w:rsid w:val="00BB525D"/>
    <w:rsid w:val="00BB52EB"/>
    <w:rsid w:val="00BB5576"/>
    <w:rsid w:val="00BB56C7"/>
    <w:rsid w:val="00BB5B62"/>
    <w:rsid w:val="00BB6502"/>
    <w:rsid w:val="00BB6BCD"/>
    <w:rsid w:val="00BB70F9"/>
    <w:rsid w:val="00BB7C9B"/>
    <w:rsid w:val="00BC1527"/>
    <w:rsid w:val="00BC2306"/>
    <w:rsid w:val="00BC2F31"/>
    <w:rsid w:val="00BC3334"/>
    <w:rsid w:val="00BC4036"/>
    <w:rsid w:val="00BC4133"/>
    <w:rsid w:val="00BC4732"/>
    <w:rsid w:val="00BC4F0A"/>
    <w:rsid w:val="00BC509F"/>
    <w:rsid w:val="00BC51D2"/>
    <w:rsid w:val="00BC64BE"/>
    <w:rsid w:val="00BC7155"/>
    <w:rsid w:val="00BC7550"/>
    <w:rsid w:val="00BD0B72"/>
    <w:rsid w:val="00BD10F9"/>
    <w:rsid w:val="00BD168F"/>
    <w:rsid w:val="00BD1D65"/>
    <w:rsid w:val="00BD2668"/>
    <w:rsid w:val="00BD3924"/>
    <w:rsid w:val="00BD450F"/>
    <w:rsid w:val="00BD4512"/>
    <w:rsid w:val="00BD52AA"/>
    <w:rsid w:val="00BD75F3"/>
    <w:rsid w:val="00BE1061"/>
    <w:rsid w:val="00BE1321"/>
    <w:rsid w:val="00BE2893"/>
    <w:rsid w:val="00BE2EB4"/>
    <w:rsid w:val="00BE2F5A"/>
    <w:rsid w:val="00BE37D3"/>
    <w:rsid w:val="00BE4722"/>
    <w:rsid w:val="00BE522A"/>
    <w:rsid w:val="00BE5776"/>
    <w:rsid w:val="00BE57B5"/>
    <w:rsid w:val="00BE5842"/>
    <w:rsid w:val="00BE701D"/>
    <w:rsid w:val="00BE7A7C"/>
    <w:rsid w:val="00BE7DAA"/>
    <w:rsid w:val="00BF0A44"/>
    <w:rsid w:val="00BF0CEC"/>
    <w:rsid w:val="00BF1A44"/>
    <w:rsid w:val="00BF1EDF"/>
    <w:rsid w:val="00BF2367"/>
    <w:rsid w:val="00BF32E4"/>
    <w:rsid w:val="00BF4823"/>
    <w:rsid w:val="00BF487A"/>
    <w:rsid w:val="00BF4D3D"/>
    <w:rsid w:val="00BF5B8C"/>
    <w:rsid w:val="00BF6486"/>
    <w:rsid w:val="00BF66B7"/>
    <w:rsid w:val="00BF6A68"/>
    <w:rsid w:val="00BF7152"/>
    <w:rsid w:val="00BF73F0"/>
    <w:rsid w:val="00BF75B1"/>
    <w:rsid w:val="00BF75C9"/>
    <w:rsid w:val="00BF7BD3"/>
    <w:rsid w:val="00C00352"/>
    <w:rsid w:val="00C007CE"/>
    <w:rsid w:val="00C00A22"/>
    <w:rsid w:val="00C00F18"/>
    <w:rsid w:val="00C01898"/>
    <w:rsid w:val="00C01D39"/>
    <w:rsid w:val="00C0200C"/>
    <w:rsid w:val="00C020A8"/>
    <w:rsid w:val="00C034A4"/>
    <w:rsid w:val="00C03DD0"/>
    <w:rsid w:val="00C04445"/>
    <w:rsid w:val="00C04705"/>
    <w:rsid w:val="00C04A7F"/>
    <w:rsid w:val="00C04E2B"/>
    <w:rsid w:val="00C051AA"/>
    <w:rsid w:val="00C060A0"/>
    <w:rsid w:val="00C07187"/>
    <w:rsid w:val="00C075C9"/>
    <w:rsid w:val="00C07FAD"/>
    <w:rsid w:val="00C106C4"/>
    <w:rsid w:val="00C111EA"/>
    <w:rsid w:val="00C119AD"/>
    <w:rsid w:val="00C1228D"/>
    <w:rsid w:val="00C13FED"/>
    <w:rsid w:val="00C14AE1"/>
    <w:rsid w:val="00C14E7D"/>
    <w:rsid w:val="00C15722"/>
    <w:rsid w:val="00C16897"/>
    <w:rsid w:val="00C200C9"/>
    <w:rsid w:val="00C218FD"/>
    <w:rsid w:val="00C21D8E"/>
    <w:rsid w:val="00C22525"/>
    <w:rsid w:val="00C23DBB"/>
    <w:rsid w:val="00C23FE1"/>
    <w:rsid w:val="00C2410D"/>
    <w:rsid w:val="00C24BAF"/>
    <w:rsid w:val="00C25F8B"/>
    <w:rsid w:val="00C265C0"/>
    <w:rsid w:val="00C26B9E"/>
    <w:rsid w:val="00C26E56"/>
    <w:rsid w:val="00C272EF"/>
    <w:rsid w:val="00C2732B"/>
    <w:rsid w:val="00C2753F"/>
    <w:rsid w:val="00C276A8"/>
    <w:rsid w:val="00C27975"/>
    <w:rsid w:val="00C300BC"/>
    <w:rsid w:val="00C318F7"/>
    <w:rsid w:val="00C319D2"/>
    <w:rsid w:val="00C31F85"/>
    <w:rsid w:val="00C32534"/>
    <w:rsid w:val="00C326EE"/>
    <w:rsid w:val="00C32951"/>
    <w:rsid w:val="00C32C02"/>
    <w:rsid w:val="00C33235"/>
    <w:rsid w:val="00C33677"/>
    <w:rsid w:val="00C34137"/>
    <w:rsid w:val="00C3476B"/>
    <w:rsid w:val="00C35240"/>
    <w:rsid w:val="00C368B3"/>
    <w:rsid w:val="00C36F07"/>
    <w:rsid w:val="00C37214"/>
    <w:rsid w:val="00C372E8"/>
    <w:rsid w:val="00C409DC"/>
    <w:rsid w:val="00C40B1B"/>
    <w:rsid w:val="00C40E88"/>
    <w:rsid w:val="00C416A3"/>
    <w:rsid w:val="00C41785"/>
    <w:rsid w:val="00C41FC1"/>
    <w:rsid w:val="00C434C2"/>
    <w:rsid w:val="00C43940"/>
    <w:rsid w:val="00C44342"/>
    <w:rsid w:val="00C44694"/>
    <w:rsid w:val="00C44744"/>
    <w:rsid w:val="00C451A9"/>
    <w:rsid w:val="00C457C1"/>
    <w:rsid w:val="00C46625"/>
    <w:rsid w:val="00C46870"/>
    <w:rsid w:val="00C47545"/>
    <w:rsid w:val="00C47593"/>
    <w:rsid w:val="00C47748"/>
    <w:rsid w:val="00C5044B"/>
    <w:rsid w:val="00C506BD"/>
    <w:rsid w:val="00C50A9A"/>
    <w:rsid w:val="00C50E55"/>
    <w:rsid w:val="00C51426"/>
    <w:rsid w:val="00C51622"/>
    <w:rsid w:val="00C51FB3"/>
    <w:rsid w:val="00C5223C"/>
    <w:rsid w:val="00C52A35"/>
    <w:rsid w:val="00C53213"/>
    <w:rsid w:val="00C532CD"/>
    <w:rsid w:val="00C53917"/>
    <w:rsid w:val="00C541DE"/>
    <w:rsid w:val="00C54C11"/>
    <w:rsid w:val="00C54C67"/>
    <w:rsid w:val="00C54E65"/>
    <w:rsid w:val="00C56324"/>
    <w:rsid w:val="00C5653B"/>
    <w:rsid w:val="00C565A3"/>
    <w:rsid w:val="00C577F7"/>
    <w:rsid w:val="00C60667"/>
    <w:rsid w:val="00C61AB9"/>
    <w:rsid w:val="00C61F84"/>
    <w:rsid w:val="00C62FF7"/>
    <w:rsid w:val="00C63135"/>
    <w:rsid w:val="00C637DC"/>
    <w:rsid w:val="00C63EE8"/>
    <w:rsid w:val="00C6432E"/>
    <w:rsid w:val="00C653E5"/>
    <w:rsid w:val="00C65718"/>
    <w:rsid w:val="00C65C81"/>
    <w:rsid w:val="00C666DE"/>
    <w:rsid w:val="00C66772"/>
    <w:rsid w:val="00C66D2B"/>
    <w:rsid w:val="00C67580"/>
    <w:rsid w:val="00C6781C"/>
    <w:rsid w:val="00C67EA1"/>
    <w:rsid w:val="00C70AEE"/>
    <w:rsid w:val="00C71D15"/>
    <w:rsid w:val="00C7234D"/>
    <w:rsid w:val="00C7244E"/>
    <w:rsid w:val="00C726C9"/>
    <w:rsid w:val="00C72801"/>
    <w:rsid w:val="00C72C0A"/>
    <w:rsid w:val="00C73340"/>
    <w:rsid w:val="00C73E67"/>
    <w:rsid w:val="00C73FAD"/>
    <w:rsid w:val="00C74AE1"/>
    <w:rsid w:val="00C757B8"/>
    <w:rsid w:val="00C76906"/>
    <w:rsid w:val="00C76B7C"/>
    <w:rsid w:val="00C76CC7"/>
    <w:rsid w:val="00C76F81"/>
    <w:rsid w:val="00C776A4"/>
    <w:rsid w:val="00C800DD"/>
    <w:rsid w:val="00C80920"/>
    <w:rsid w:val="00C80B03"/>
    <w:rsid w:val="00C8243F"/>
    <w:rsid w:val="00C8289B"/>
    <w:rsid w:val="00C82D54"/>
    <w:rsid w:val="00C82F3B"/>
    <w:rsid w:val="00C837C4"/>
    <w:rsid w:val="00C83829"/>
    <w:rsid w:val="00C83EDD"/>
    <w:rsid w:val="00C84BF1"/>
    <w:rsid w:val="00C84CA2"/>
    <w:rsid w:val="00C85A36"/>
    <w:rsid w:val="00C85ACB"/>
    <w:rsid w:val="00C85CD1"/>
    <w:rsid w:val="00C86C56"/>
    <w:rsid w:val="00C8773E"/>
    <w:rsid w:val="00C87EDA"/>
    <w:rsid w:val="00C90601"/>
    <w:rsid w:val="00C90D16"/>
    <w:rsid w:val="00C9116A"/>
    <w:rsid w:val="00C9265D"/>
    <w:rsid w:val="00C92824"/>
    <w:rsid w:val="00C937BA"/>
    <w:rsid w:val="00C949FC"/>
    <w:rsid w:val="00C960CF"/>
    <w:rsid w:val="00C96672"/>
    <w:rsid w:val="00C96678"/>
    <w:rsid w:val="00C96772"/>
    <w:rsid w:val="00C96CFA"/>
    <w:rsid w:val="00C96E5A"/>
    <w:rsid w:val="00C96EB5"/>
    <w:rsid w:val="00C97913"/>
    <w:rsid w:val="00CA0257"/>
    <w:rsid w:val="00CA08BB"/>
    <w:rsid w:val="00CA0917"/>
    <w:rsid w:val="00CA102B"/>
    <w:rsid w:val="00CA283D"/>
    <w:rsid w:val="00CA29D1"/>
    <w:rsid w:val="00CA2DD6"/>
    <w:rsid w:val="00CA3247"/>
    <w:rsid w:val="00CA3752"/>
    <w:rsid w:val="00CA3999"/>
    <w:rsid w:val="00CA39C0"/>
    <w:rsid w:val="00CA5AD3"/>
    <w:rsid w:val="00CA62DD"/>
    <w:rsid w:val="00CA6499"/>
    <w:rsid w:val="00CA69BA"/>
    <w:rsid w:val="00CA6E21"/>
    <w:rsid w:val="00CA7DE6"/>
    <w:rsid w:val="00CB0339"/>
    <w:rsid w:val="00CB110E"/>
    <w:rsid w:val="00CB11F8"/>
    <w:rsid w:val="00CB225B"/>
    <w:rsid w:val="00CB2EF5"/>
    <w:rsid w:val="00CB33E4"/>
    <w:rsid w:val="00CB4230"/>
    <w:rsid w:val="00CB431B"/>
    <w:rsid w:val="00CB4A77"/>
    <w:rsid w:val="00CB4EA5"/>
    <w:rsid w:val="00CB557F"/>
    <w:rsid w:val="00CB592B"/>
    <w:rsid w:val="00CB5C5F"/>
    <w:rsid w:val="00CB600E"/>
    <w:rsid w:val="00CB65B8"/>
    <w:rsid w:val="00CB6CDF"/>
    <w:rsid w:val="00CB7264"/>
    <w:rsid w:val="00CB730F"/>
    <w:rsid w:val="00CB761C"/>
    <w:rsid w:val="00CB76B5"/>
    <w:rsid w:val="00CB7AD6"/>
    <w:rsid w:val="00CB7CF4"/>
    <w:rsid w:val="00CC0495"/>
    <w:rsid w:val="00CC110F"/>
    <w:rsid w:val="00CC11B8"/>
    <w:rsid w:val="00CC1AF9"/>
    <w:rsid w:val="00CC1EEF"/>
    <w:rsid w:val="00CC20E0"/>
    <w:rsid w:val="00CC2818"/>
    <w:rsid w:val="00CC2F7A"/>
    <w:rsid w:val="00CC32B0"/>
    <w:rsid w:val="00CC3A70"/>
    <w:rsid w:val="00CC4033"/>
    <w:rsid w:val="00CC40B8"/>
    <w:rsid w:val="00CC5444"/>
    <w:rsid w:val="00CC5631"/>
    <w:rsid w:val="00CC62A6"/>
    <w:rsid w:val="00CC676C"/>
    <w:rsid w:val="00CC7A11"/>
    <w:rsid w:val="00CD04A8"/>
    <w:rsid w:val="00CD051B"/>
    <w:rsid w:val="00CD1DB1"/>
    <w:rsid w:val="00CD22B5"/>
    <w:rsid w:val="00CD22F4"/>
    <w:rsid w:val="00CD25E1"/>
    <w:rsid w:val="00CD367C"/>
    <w:rsid w:val="00CD454A"/>
    <w:rsid w:val="00CD4BCE"/>
    <w:rsid w:val="00CD4F54"/>
    <w:rsid w:val="00CD4FFE"/>
    <w:rsid w:val="00CD57FA"/>
    <w:rsid w:val="00CD5A6E"/>
    <w:rsid w:val="00CD711F"/>
    <w:rsid w:val="00CD74A7"/>
    <w:rsid w:val="00CD79B2"/>
    <w:rsid w:val="00CE0D32"/>
    <w:rsid w:val="00CE157C"/>
    <w:rsid w:val="00CE1AF6"/>
    <w:rsid w:val="00CE2298"/>
    <w:rsid w:val="00CE3064"/>
    <w:rsid w:val="00CE39E4"/>
    <w:rsid w:val="00CE4282"/>
    <w:rsid w:val="00CE54E1"/>
    <w:rsid w:val="00CE55B6"/>
    <w:rsid w:val="00CE5856"/>
    <w:rsid w:val="00CE5BDE"/>
    <w:rsid w:val="00CE6A6D"/>
    <w:rsid w:val="00CE774C"/>
    <w:rsid w:val="00CF012E"/>
    <w:rsid w:val="00CF04D4"/>
    <w:rsid w:val="00CF0B4C"/>
    <w:rsid w:val="00CF1680"/>
    <w:rsid w:val="00CF1BD7"/>
    <w:rsid w:val="00CF21A5"/>
    <w:rsid w:val="00CF23FE"/>
    <w:rsid w:val="00CF24AB"/>
    <w:rsid w:val="00CF2518"/>
    <w:rsid w:val="00CF2DDE"/>
    <w:rsid w:val="00CF344A"/>
    <w:rsid w:val="00CF39A0"/>
    <w:rsid w:val="00CF3D1C"/>
    <w:rsid w:val="00CF4713"/>
    <w:rsid w:val="00CF4B12"/>
    <w:rsid w:val="00CF58FE"/>
    <w:rsid w:val="00CF5EBE"/>
    <w:rsid w:val="00CF783B"/>
    <w:rsid w:val="00CF7D97"/>
    <w:rsid w:val="00CF7EEC"/>
    <w:rsid w:val="00D001C2"/>
    <w:rsid w:val="00D00779"/>
    <w:rsid w:val="00D009D8"/>
    <w:rsid w:val="00D012E1"/>
    <w:rsid w:val="00D01318"/>
    <w:rsid w:val="00D01665"/>
    <w:rsid w:val="00D01D1E"/>
    <w:rsid w:val="00D02580"/>
    <w:rsid w:val="00D02FEA"/>
    <w:rsid w:val="00D03BF7"/>
    <w:rsid w:val="00D03F1E"/>
    <w:rsid w:val="00D0428E"/>
    <w:rsid w:val="00D04426"/>
    <w:rsid w:val="00D0482F"/>
    <w:rsid w:val="00D04A33"/>
    <w:rsid w:val="00D05892"/>
    <w:rsid w:val="00D06824"/>
    <w:rsid w:val="00D06C03"/>
    <w:rsid w:val="00D1037A"/>
    <w:rsid w:val="00D10D09"/>
    <w:rsid w:val="00D1163E"/>
    <w:rsid w:val="00D11F24"/>
    <w:rsid w:val="00D12362"/>
    <w:rsid w:val="00D12A4F"/>
    <w:rsid w:val="00D14C15"/>
    <w:rsid w:val="00D15CB3"/>
    <w:rsid w:val="00D15DB5"/>
    <w:rsid w:val="00D15F51"/>
    <w:rsid w:val="00D164DF"/>
    <w:rsid w:val="00D1653E"/>
    <w:rsid w:val="00D16ED5"/>
    <w:rsid w:val="00D17F52"/>
    <w:rsid w:val="00D202B1"/>
    <w:rsid w:val="00D20662"/>
    <w:rsid w:val="00D21291"/>
    <w:rsid w:val="00D21C8A"/>
    <w:rsid w:val="00D2297E"/>
    <w:rsid w:val="00D22DE5"/>
    <w:rsid w:val="00D233BD"/>
    <w:rsid w:val="00D233D7"/>
    <w:rsid w:val="00D23CBB"/>
    <w:rsid w:val="00D25806"/>
    <w:rsid w:val="00D25E9D"/>
    <w:rsid w:val="00D25F1C"/>
    <w:rsid w:val="00D26DE6"/>
    <w:rsid w:val="00D26EC3"/>
    <w:rsid w:val="00D26EE7"/>
    <w:rsid w:val="00D27B1E"/>
    <w:rsid w:val="00D30718"/>
    <w:rsid w:val="00D322FB"/>
    <w:rsid w:val="00D32475"/>
    <w:rsid w:val="00D32EF4"/>
    <w:rsid w:val="00D33F81"/>
    <w:rsid w:val="00D34850"/>
    <w:rsid w:val="00D35060"/>
    <w:rsid w:val="00D369D4"/>
    <w:rsid w:val="00D36AD7"/>
    <w:rsid w:val="00D373E9"/>
    <w:rsid w:val="00D37C61"/>
    <w:rsid w:val="00D403FF"/>
    <w:rsid w:val="00D404C4"/>
    <w:rsid w:val="00D40CE9"/>
    <w:rsid w:val="00D42115"/>
    <w:rsid w:val="00D42EFD"/>
    <w:rsid w:val="00D43671"/>
    <w:rsid w:val="00D457D1"/>
    <w:rsid w:val="00D458AA"/>
    <w:rsid w:val="00D46338"/>
    <w:rsid w:val="00D46BA2"/>
    <w:rsid w:val="00D47234"/>
    <w:rsid w:val="00D47281"/>
    <w:rsid w:val="00D47581"/>
    <w:rsid w:val="00D50295"/>
    <w:rsid w:val="00D5069A"/>
    <w:rsid w:val="00D50E43"/>
    <w:rsid w:val="00D51469"/>
    <w:rsid w:val="00D52B45"/>
    <w:rsid w:val="00D52F89"/>
    <w:rsid w:val="00D530EB"/>
    <w:rsid w:val="00D53393"/>
    <w:rsid w:val="00D535B6"/>
    <w:rsid w:val="00D55235"/>
    <w:rsid w:val="00D554A8"/>
    <w:rsid w:val="00D55D78"/>
    <w:rsid w:val="00D572B2"/>
    <w:rsid w:val="00D57F53"/>
    <w:rsid w:val="00D60CAB"/>
    <w:rsid w:val="00D610FD"/>
    <w:rsid w:val="00D612AF"/>
    <w:rsid w:val="00D619F3"/>
    <w:rsid w:val="00D62A5B"/>
    <w:rsid w:val="00D62B43"/>
    <w:rsid w:val="00D62ECD"/>
    <w:rsid w:val="00D63748"/>
    <w:rsid w:val="00D639F0"/>
    <w:rsid w:val="00D63C1B"/>
    <w:rsid w:val="00D63D76"/>
    <w:rsid w:val="00D64BFF"/>
    <w:rsid w:val="00D64DE1"/>
    <w:rsid w:val="00D64E3F"/>
    <w:rsid w:val="00D653D0"/>
    <w:rsid w:val="00D6692A"/>
    <w:rsid w:val="00D66E55"/>
    <w:rsid w:val="00D674E9"/>
    <w:rsid w:val="00D6799A"/>
    <w:rsid w:val="00D7009C"/>
    <w:rsid w:val="00D70F17"/>
    <w:rsid w:val="00D712DA"/>
    <w:rsid w:val="00D719EF"/>
    <w:rsid w:val="00D72327"/>
    <w:rsid w:val="00D727E0"/>
    <w:rsid w:val="00D72B87"/>
    <w:rsid w:val="00D72C72"/>
    <w:rsid w:val="00D74160"/>
    <w:rsid w:val="00D75D22"/>
    <w:rsid w:val="00D75DA5"/>
    <w:rsid w:val="00D76C58"/>
    <w:rsid w:val="00D76CF2"/>
    <w:rsid w:val="00D76E7C"/>
    <w:rsid w:val="00D801A6"/>
    <w:rsid w:val="00D80B40"/>
    <w:rsid w:val="00D8155B"/>
    <w:rsid w:val="00D81666"/>
    <w:rsid w:val="00D816D5"/>
    <w:rsid w:val="00D81E79"/>
    <w:rsid w:val="00D82280"/>
    <w:rsid w:val="00D825A5"/>
    <w:rsid w:val="00D825B7"/>
    <w:rsid w:val="00D8290E"/>
    <w:rsid w:val="00D82A69"/>
    <w:rsid w:val="00D82AD1"/>
    <w:rsid w:val="00D82E6E"/>
    <w:rsid w:val="00D83040"/>
    <w:rsid w:val="00D8323B"/>
    <w:rsid w:val="00D83489"/>
    <w:rsid w:val="00D83D13"/>
    <w:rsid w:val="00D841AC"/>
    <w:rsid w:val="00D8589D"/>
    <w:rsid w:val="00D85A81"/>
    <w:rsid w:val="00D86466"/>
    <w:rsid w:val="00D870E8"/>
    <w:rsid w:val="00D87423"/>
    <w:rsid w:val="00D87452"/>
    <w:rsid w:val="00D87485"/>
    <w:rsid w:val="00D907CB"/>
    <w:rsid w:val="00D91B98"/>
    <w:rsid w:val="00D91BF2"/>
    <w:rsid w:val="00D93322"/>
    <w:rsid w:val="00D93C1C"/>
    <w:rsid w:val="00D94026"/>
    <w:rsid w:val="00D94120"/>
    <w:rsid w:val="00D951DD"/>
    <w:rsid w:val="00D952ED"/>
    <w:rsid w:val="00D957FA"/>
    <w:rsid w:val="00D9664C"/>
    <w:rsid w:val="00D97404"/>
    <w:rsid w:val="00D975A3"/>
    <w:rsid w:val="00D979D0"/>
    <w:rsid w:val="00DA08CA"/>
    <w:rsid w:val="00DA0F37"/>
    <w:rsid w:val="00DA101A"/>
    <w:rsid w:val="00DA122C"/>
    <w:rsid w:val="00DA1947"/>
    <w:rsid w:val="00DA1A06"/>
    <w:rsid w:val="00DA2FD5"/>
    <w:rsid w:val="00DA4838"/>
    <w:rsid w:val="00DA4989"/>
    <w:rsid w:val="00DA5721"/>
    <w:rsid w:val="00DA6173"/>
    <w:rsid w:val="00DA7477"/>
    <w:rsid w:val="00DA7573"/>
    <w:rsid w:val="00DA7BD4"/>
    <w:rsid w:val="00DA7D94"/>
    <w:rsid w:val="00DB0191"/>
    <w:rsid w:val="00DB0359"/>
    <w:rsid w:val="00DB0EF6"/>
    <w:rsid w:val="00DB0F8A"/>
    <w:rsid w:val="00DB26A8"/>
    <w:rsid w:val="00DB27CF"/>
    <w:rsid w:val="00DB2EFB"/>
    <w:rsid w:val="00DB324C"/>
    <w:rsid w:val="00DB3FD3"/>
    <w:rsid w:val="00DB5F2A"/>
    <w:rsid w:val="00DB6A2B"/>
    <w:rsid w:val="00DB6ECE"/>
    <w:rsid w:val="00DB6F45"/>
    <w:rsid w:val="00DB72B7"/>
    <w:rsid w:val="00DB7546"/>
    <w:rsid w:val="00DB7756"/>
    <w:rsid w:val="00DB782D"/>
    <w:rsid w:val="00DC0624"/>
    <w:rsid w:val="00DC0FC3"/>
    <w:rsid w:val="00DC1A58"/>
    <w:rsid w:val="00DC1AC0"/>
    <w:rsid w:val="00DC1CDD"/>
    <w:rsid w:val="00DC1D8E"/>
    <w:rsid w:val="00DC20C3"/>
    <w:rsid w:val="00DC227A"/>
    <w:rsid w:val="00DC2360"/>
    <w:rsid w:val="00DC26E4"/>
    <w:rsid w:val="00DC2BAE"/>
    <w:rsid w:val="00DC2CEE"/>
    <w:rsid w:val="00DC3257"/>
    <w:rsid w:val="00DC3279"/>
    <w:rsid w:val="00DC3BF1"/>
    <w:rsid w:val="00DC3CFC"/>
    <w:rsid w:val="00DC4D1D"/>
    <w:rsid w:val="00DC4D87"/>
    <w:rsid w:val="00DC4DA5"/>
    <w:rsid w:val="00DC54EB"/>
    <w:rsid w:val="00DC580A"/>
    <w:rsid w:val="00DC5B50"/>
    <w:rsid w:val="00DC66BC"/>
    <w:rsid w:val="00DC727F"/>
    <w:rsid w:val="00DC7E78"/>
    <w:rsid w:val="00DD0493"/>
    <w:rsid w:val="00DD0924"/>
    <w:rsid w:val="00DD0CBF"/>
    <w:rsid w:val="00DD1071"/>
    <w:rsid w:val="00DD12FD"/>
    <w:rsid w:val="00DD1576"/>
    <w:rsid w:val="00DD2893"/>
    <w:rsid w:val="00DD3DF8"/>
    <w:rsid w:val="00DD4717"/>
    <w:rsid w:val="00DD4F74"/>
    <w:rsid w:val="00DD531F"/>
    <w:rsid w:val="00DD556C"/>
    <w:rsid w:val="00DD5737"/>
    <w:rsid w:val="00DD5E81"/>
    <w:rsid w:val="00DD6C46"/>
    <w:rsid w:val="00DD6C7A"/>
    <w:rsid w:val="00DD6F44"/>
    <w:rsid w:val="00DD7CCA"/>
    <w:rsid w:val="00DE0BDE"/>
    <w:rsid w:val="00DE10CF"/>
    <w:rsid w:val="00DE1270"/>
    <w:rsid w:val="00DE1E1E"/>
    <w:rsid w:val="00DE223E"/>
    <w:rsid w:val="00DE2D33"/>
    <w:rsid w:val="00DE34EB"/>
    <w:rsid w:val="00DE3592"/>
    <w:rsid w:val="00DE3E78"/>
    <w:rsid w:val="00DE41F8"/>
    <w:rsid w:val="00DE4B9D"/>
    <w:rsid w:val="00DE50EA"/>
    <w:rsid w:val="00DE545C"/>
    <w:rsid w:val="00DE5C9F"/>
    <w:rsid w:val="00DE734E"/>
    <w:rsid w:val="00DE7887"/>
    <w:rsid w:val="00DE7BF8"/>
    <w:rsid w:val="00DF0DC3"/>
    <w:rsid w:val="00DF14F9"/>
    <w:rsid w:val="00DF1C2D"/>
    <w:rsid w:val="00DF1E0C"/>
    <w:rsid w:val="00DF1FAE"/>
    <w:rsid w:val="00DF2AD9"/>
    <w:rsid w:val="00DF54D0"/>
    <w:rsid w:val="00DF580C"/>
    <w:rsid w:val="00DF5C1A"/>
    <w:rsid w:val="00DF6BCB"/>
    <w:rsid w:val="00DF6D45"/>
    <w:rsid w:val="00DF7042"/>
    <w:rsid w:val="00DF78FD"/>
    <w:rsid w:val="00DF7EFE"/>
    <w:rsid w:val="00E00E15"/>
    <w:rsid w:val="00E00F63"/>
    <w:rsid w:val="00E01210"/>
    <w:rsid w:val="00E01D50"/>
    <w:rsid w:val="00E02664"/>
    <w:rsid w:val="00E02C4D"/>
    <w:rsid w:val="00E031A5"/>
    <w:rsid w:val="00E0341B"/>
    <w:rsid w:val="00E0348F"/>
    <w:rsid w:val="00E035A6"/>
    <w:rsid w:val="00E038F5"/>
    <w:rsid w:val="00E03D67"/>
    <w:rsid w:val="00E04510"/>
    <w:rsid w:val="00E04784"/>
    <w:rsid w:val="00E05569"/>
    <w:rsid w:val="00E05A6C"/>
    <w:rsid w:val="00E05F59"/>
    <w:rsid w:val="00E0655D"/>
    <w:rsid w:val="00E1024A"/>
    <w:rsid w:val="00E10846"/>
    <w:rsid w:val="00E10B17"/>
    <w:rsid w:val="00E10B67"/>
    <w:rsid w:val="00E12742"/>
    <w:rsid w:val="00E12AB9"/>
    <w:rsid w:val="00E12B67"/>
    <w:rsid w:val="00E141D3"/>
    <w:rsid w:val="00E14941"/>
    <w:rsid w:val="00E1526B"/>
    <w:rsid w:val="00E1534B"/>
    <w:rsid w:val="00E15408"/>
    <w:rsid w:val="00E15743"/>
    <w:rsid w:val="00E15C52"/>
    <w:rsid w:val="00E15EDA"/>
    <w:rsid w:val="00E15F0B"/>
    <w:rsid w:val="00E160E8"/>
    <w:rsid w:val="00E16199"/>
    <w:rsid w:val="00E16311"/>
    <w:rsid w:val="00E1702C"/>
    <w:rsid w:val="00E17A95"/>
    <w:rsid w:val="00E20CC5"/>
    <w:rsid w:val="00E21ACA"/>
    <w:rsid w:val="00E22B80"/>
    <w:rsid w:val="00E22C0E"/>
    <w:rsid w:val="00E22CFF"/>
    <w:rsid w:val="00E231CD"/>
    <w:rsid w:val="00E231E1"/>
    <w:rsid w:val="00E23888"/>
    <w:rsid w:val="00E23B9C"/>
    <w:rsid w:val="00E23CE3"/>
    <w:rsid w:val="00E23CF7"/>
    <w:rsid w:val="00E23E76"/>
    <w:rsid w:val="00E249DB"/>
    <w:rsid w:val="00E253A3"/>
    <w:rsid w:val="00E25402"/>
    <w:rsid w:val="00E259B0"/>
    <w:rsid w:val="00E25AF8"/>
    <w:rsid w:val="00E26AEC"/>
    <w:rsid w:val="00E26C29"/>
    <w:rsid w:val="00E2757B"/>
    <w:rsid w:val="00E2792D"/>
    <w:rsid w:val="00E30828"/>
    <w:rsid w:val="00E30B37"/>
    <w:rsid w:val="00E3109C"/>
    <w:rsid w:val="00E311D1"/>
    <w:rsid w:val="00E3185C"/>
    <w:rsid w:val="00E31C2D"/>
    <w:rsid w:val="00E32432"/>
    <w:rsid w:val="00E33B1E"/>
    <w:rsid w:val="00E34277"/>
    <w:rsid w:val="00E3621B"/>
    <w:rsid w:val="00E36D4E"/>
    <w:rsid w:val="00E36F43"/>
    <w:rsid w:val="00E37F0C"/>
    <w:rsid w:val="00E40ADF"/>
    <w:rsid w:val="00E418E3"/>
    <w:rsid w:val="00E423DE"/>
    <w:rsid w:val="00E42F07"/>
    <w:rsid w:val="00E4370F"/>
    <w:rsid w:val="00E437F5"/>
    <w:rsid w:val="00E4441D"/>
    <w:rsid w:val="00E453AB"/>
    <w:rsid w:val="00E45988"/>
    <w:rsid w:val="00E462E6"/>
    <w:rsid w:val="00E463A0"/>
    <w:rsid w:val="00E47839"/>
    <w:rsid w:val="00E51CDE"/>
    <w:rsid w:val="00E51E33"/>
    <w:rsid w:val="00E5210B"/>
    <w:rsid w:val="00E53631"/>
    <w:rsid w:val="00E5388F"/>
    <w:rsid w:val="00E54239"/>
    <w:rsid w:val="00E54272"/>
    <w:rsid w:val="00E542BC"/>
    <w:rsid w:val="00E54521"/>
    <w:rsid w:val="00E54617"/>
    <w:rsid w:val="00E5484B"/>
    <w:rsid w:val="00E56023"/>
    <w:rsid w:val="00E56D6E"/>
    <w:rsid w:val="00E56FEF"/>
    <w:rsid w:val="00E5706D"/>
    <w:rsid w:val="00E577F9"/>
    <w:rsid w:val="00E57FB5"/>
    <w:rsid w:val="00E60F14"/>
    <w:rsid w:val="00E61B23"/>
    <w:rsid w:val="00E625BE"/>
    <w:rsid w:val="00E6284B"/>
    <w:rsid w:val="00E62D07"/>
    <w:rsid w:val="00E62DF6"/>
    <w:rsid w:val="00E62E37"/>
    <w:rsid w:val="00E63A22"/>
    <w:rsid w:val="00E63B8F"/>
    <w:rsid w:val="00E646B5"/>
    <w:rsid w:val="00E65427"/>
    <w:rsid w:val="00E6543F"/>
    <w:rsid w:val="00E661C0"/>
    <w:rsid w:val="00E663F5"/>
    <w:rsid w:val="00E66E97"/>
    <w:rsid w:val="00E70BD6"/>
    <w:rsid w:val="00E71305"/>
    <w:rsid w:val="00E72383"/>
    <w:rsid w:val="00E724D2"/>
    <w:rsid w:val="00E727C4"/>
    <w:rsid w:val="00E72D9F"/>
    <w:rsid w:val="00E73C41"/>
    <w:rsid w:val="00E745D2"/>
    <w:rsid w:val="00E74933"/>
    <w:rsid w:val="00E74EDC"/>
    <w:rsid w:val="00E75737"/>
    <w:rsid w:val="00E75875"/>
    <w:rsid w:val="00E75886"/>
    <w:rsid w:val="00E75D6E"/>
    <w:rsid w:val="00E76007"/>
    <w:rsid w:val="00E76181"/>
    <w:rsid w:val="00E770F2"/>
    <w:rsid w:val="00E77EAC"/>
    <w:rsid w:val="00E81069"/>
    <w:rsid w:val="00E817AD"/>
    <w:rsid w:val="00E817EF"/>
    <w:rsid w:val="00E8184F"/>
    <w:rsid w:val="00E828D5"/>
    <w:rsid w:val="00E82D81"/>
    <w:rsid w:val="00E83259"/>
    <w:rsid w:val="00E839BE"/>
    <w:rsid w:val="00E83AC5"/>
    <w:rsid w:val="00E83CAC"/>
    <w:rsid w:val="00E84C89"/>
    <w:rsid w:val="00E85E56"/>
    <w:rsid w:val="00E860DD"/>
    <w:rsid w:val="00E8713D"/>
    <w:rsid w:val="00E90329"/>
    <w:rsid w:val="00E910D5"/>
    <w:rsid w:val="00E922C4"/>
    <w:rsid w:val="00E943AE"/>
    <w:rsid w:val="00E947B0"/>
    <w:rsid w:val="00E94F79"/>
    <w:rsid w:val="00E95D82"/>
    <w:rsid w:val="00E95F21"/>
    <w:rsid w:val="00E95F5E"/>
    <w:rsid w:val="00E96273"/>
    <w:rsid w:val="00E96E97"/>
    <w:rsid w:val="00E97D49"/>
    <w:rsid w:val="00EA0251"/>
    <w:rsid w:val="00EA0426"/>
    <w:rsid w:val="00EA1065"/>
    <w:rsid w:val="00EA1434"/>
    <w:rsid w:val="00EA284D"/>
    <w:rsid w:val="00EA3C3E"/>
    <w:rsid w:val="00EA4694"/>
    <w:rsid w:val="00EA48D3"/>
    <w:rsid w:val="00EA546B"/>
    <w:rsid w:val="00EA57C5"/>
    <w:rsid w:val="00EA5BE1"/>
    <w:rsid w:val="00EA5D7E"/>
    <w:rsid w:val="00EA5F31"/>
    <w:rsid w:val="00EA5F92"/>
    <w:rsid w:val="00EA64B4"/>
    <w:rsid w:val="00EA65F1"/>
    <w:rsid w:val="00EA6665"/>
    <w:rsid w:val="00EA6935"/>
    <w:rsid w:val="00EA6967"/>
    <w:rsid w:val="00EA6F44"/>
    <w:rsid w:val="00EA7613"/>
    <w:rsid w:val="00EA793B"/>
    <w:rsid w:val="00EA7A7E"/>
    <w:rsid w:val="00EB05DA"/>
    <w:rsid w:val="00EB190F"/>
    <w:rsid w:val="00EB235B"/>
    <w:rsid w:val="00EB31A3"/>
    <w:rsid w:val="00EB325B"/>
    <w:rsid w:val="00EB3E22"/>
    <w:rsid w:val="00EB6856"/>
    <w:rsid w:val="00EB693B"/>
    <w:rsid w:val="00EB739A"/>
    <w:rsid w:val="00EB7BA9"/>
    <w:rsid w:val="00EB7D75"/>
    <w:rsid w:val="00EC0B20"/>
    <w:rsid w:val="00EC0EE7"/>
    <w:rsid w:val="00EC1C3A"/>
    <w:rsid w:val="00EC1CAF"/>
    <w:rsid w:val="00EC1F51"/>
    <w:rsid w:val="00EC2B1D"/>
    <w:rsid w:val="00EC4233"/>
    <w:rsid w:val="00EC4544"/>
    <w:rsid w:val="00EC4A85"/>
    <w:rsid w:val="00EC56F8"/>
    <w:rsid w:val="00EC57B2"/>
    <w:rsid w:val="00EC58F4"/>
    <w:rsid w:val="00EC650B"/>
    <w:rsid w:val="00EC7808"/>
    <w:rsid w:val="00EC7BFA"/>
    <w:rsid w:val="00ED042E"/>
    <w:rsid w:val="00ED1295"/>
    <w:rsid w:val="00ED2725"/>
    <w:rsid w:val="00ED2CCB"/>
    <w:rsid w:val="00ED34D1"/>
    <w:rsid w:val="00ED367F"/>
    <w:rsid w:val="00ED4206"/>
    <w:rsid w:val="00ED4A0F"/>
    <w:rsid w:val="00ED58A2"/>
    <w:rsid w:val="00ED58C3"/>
    <w:rsid w:val="00ED5C71"/>
    <w:rsid w:val="00ED5EEE"/>
    <w:rsid w:val="00ED667C"/>
    <w:rsid w:val="00ED74DB"/>
    <w:rsid w:val="00ED7966"/>
    <w:rsid w:val="00EE01CC"/>
    <w:rsid w:val="00EE04EE"/>
    <w:rsid w:val="00EE10AB"/>
    <w:rsid w:val="00EE1760"/>
    <w:rsid w:val="00EE256A"/>
    <w:rsid w:val="00EE287D"/>
    <w:rsid w:val="00EE3B32"/>
    <w:rsid w:val="00EE3CFF"/>
    <w:rsid w:val="00EE3F39"/>
    <w:rsid w:val="00EE414C"/>
    <w:rsid w:val="00EE44FE"/>
    <w:rsid w:val="00EE5406"/>
    <w:rsid w:val="00EE5C5C"/>
    <w:rsid w:val="00EE5EF8"/>
    <w:rsid w:val="00EE6964"/>
    <w:rsid w:val="00EE6A1D"/>
    <w:rsid w:val="00EE6D18"/>
    <w:rsid w:val="00EE7E7A"/>
    <w:rsid w:val="00EF1230"/>
    <w:rsid w:val="00EF223B"/>
    <w:rsid w:val="00EF29DE"/>
    <w:rsid w:val="00EF3978"/>
    <w:rsid w:val="00EF3AAC"/>
    <w:rsid w:val="00EF4D42"/>
    <w:rsid w:val="00EF4FD1"/>
    <w:rsid w:val="00EF5318"/>
    <w:rsid w:val="00EF540F"/>
    <w:rsid w:val="00EF5AB8"/>
    <w:rsid w:val="00EF708A"/>
    <w:rsid w:val="00EF72C3"/>
    <w:rsid w:val="00EF79CE"/>
    <w:rsid w:val="00F00152"/>
    <w:rsid w:val="00F00352"/>
    <w:rsid w:val="00F00B1B"/>
    <w:rsid w:val="00F00E37"/>
    <w:rsid w:val="00F010EE"/>
    <w:rsid w:val="00F01383"/>
    <w:rsid w:val="00F0167D"/>
    <w:rsid w:val="00F0177A"/>
    <w:rsid w:val="00F019D5"/>
    <w:rsid w:val="00F02500"/>
    <w:rsid w:val="00F032E2"/>
    <w:rsid w:val="00F03698"/>
    <w:rsid w:val="00F037E3"/>
    <w:rsid w:val="00F03FF2"/>
    <w:rsid w:val="00F04F9E"/>
    <w:rsid w:val="00F06A47"/>
    <w:rsid w:val="00F06E0B"/>
    <w:rsid w:val="00F0717F"/>
    <w:rsid w:val="00F0747A"/>
    <w:rsid w:val="00F07729"/>
    <w:rsid w:val="00F07849"/>
    <w:rsid w:val="00F07882"/>
    <w:rsid w:val="00F07883"/>
    <w:rsid w:val="00F07B6C"/>
    <w:rsid w:val="00F10177"/>
    <w:rsid w:val="00F10D83"/>
    <w:rsid w:val="00F1196B"/>
    <w:rsid w:val="00F11A6A"/>
    <w:rsid w:val="00F1266C"/>
    <w:rsid w:val="00F126BD"/>
    <w:rsid w:val="00F13425"/>
    <w:rsid w:val="00F13433"/>
    <w:rsid w:val="00F134FC"/>
    <w:rsid w:val="00F1350E"/>
    <w:rsid w:val="00F14419"/>
    <w:rsid w:val="00F1470E"/>
    <w:rsid w:val="00F147A5"/>
    <w:rsid w:val="00F14AA7"/>
    <w:rsid w:val="00F15884"/>
    <w:rsid w:val="00F15B8E"/>
    <w:rsid w:val="00F16411"/>
    <w:rsid w:val="00F16665"/>
    <w:rsid w:val="00F16FB0"/>
    <w:rsid w:val="00F1733B"/>
    <w:rsid w:val="00F17474"/>
    <w:rsid w:val="00F201CC"/>
    <w:rsid w:val="00F20487"/>
    <w:rsid w:val="00F20F65"/>
    <w:rsid w:val="00F2106D"/>
    <w:rsid w:val="00F22337"/>
    <w:rsid w:val="00F22D65"/>
    <w:rsid w:val="00F22EB2"/>
    <w:rsid w:val="00F23175"/>
    <w:rsid w:val="00F23FB0"/>
    <w:rsid w:val="00F2480A"/>
    <w:rsid w:val="00F24891"/>
    <w:rsid w:val="00F24AA2"/>
    <w:rsid w:val="00F24B9F"/>
    <w:rsid w:val="00F24CA6"/>
    <w:rsid w:val="00F256AE"/>
    <w:rsid w:val="00F25773"/>
    <w:rsid w:val="00F257FA"/>
    <w:rsid w:val="00F26004"/>
    <w:rsid w:val="00F26AF0"/>
    <w:rsid w:val="00F270E8"/>
    <w:rsid w:val="00F27EF5"/>
    <w:rsid w:val="00F27FDB"/>
    <w:rsid w:val="00F30251"/>
    <w:rsid w:val="00F305CC"/>
    <w:rsid w:val="00F3179A"/>
    <w:rsid w:val="00F31D54"/>
    <w:rsid w:val="00F32357"/>
    <w:rsid w:val="00F32C70"/>
    <w:rsid w:val="00F34E02"/>
    <w:rsid w:val="00F3549E"/>
    <w:rsid w:val="00F36424"/>
    <w:rsid w:val="00F365A7"/>
    <w:rsid w:val="00F3681C"/>
    <w:rsid w:val="00F36B22"/>
    <w:rsid w:val="00F3769D"/>
    <w:rsid w:val="00F404F4"/>
    <w:rsid w:val="00F4143E"/>
    <w:rsid w:val="00F41CC5"/>
    <w:rsid w:val="00F41D25"/>
    <w:rsid w:val="00F423C2"/>
    <w:rsid w:val="00F433F8"/>
    <w:rsid w:val="00F433FE"/>
    <w:rsid w:val="00F435CE"/>
    <w:rsid w:val="00F43627"/>
    <w:rsid w:val="00F43781"/>
    <w:rsid w:val="00F4463C"/>
    <w:rsid w:val="00F473A5"/>
    <w:rsid w:val="00F473F3"/>
    <w:rsid w:val="00F474B8"/>
    <w:rsid w:val="00F478CA"/>
    <w:rsid w:val="00F47CE2"/>
    <w:rsid w:val="00F501F3"/>
    <w:rsid w:val="00F50A98"/>
    <w:rsid w:val="00F50E5F"/>
    <w:rsid w:val="00F51460"/>
    <w:rsid w:val="00F51667"/>
    <w:rsid w:val="00F521DC"/>
    <w:rsid w:val="00F53199"/>
    <w:rsid w:val="00F53A07"/>
    <w:rsid w:val="00F541A1"/>
    <w:rsid w:val="00F54B09"/>
    <w:rsid w:val="00F54BEA"/>
    <w:rsid w:val="00F54E8A"/>
    <w:rsid w:val="00F559A8"/>
    <w:rsid w:val="00F55C21"/>
    <w:rsid w:val="00F55E5F"/>
    <w:rsid w:val="00F55F6D"/>
    <w:rsid w:val="00F5736B"/>
    <w:rsid w:val="00F57880"/>
    <w:rsid w:val="00F608AB"/>
    <w:rsid w:val="00F60BE7"/>
    <w:rsid w:val="00F6159C"/>
    <w:rsid w:val="00F61714"/>
    <w:rsid w:val="00F61EB1"/>
    <w:rsid w:val="00F6238F"/>
    <w:rsid w:val="00F6351A"/>
    <w:rsid w:val="00F63E59"/>
    <w:rsid w:val="00F64BE0"/>
    <w:rsid w:val="00F64F82"/>
    <w:rsid w:val="00F65B68"/>
    <w:rsid w:val="00F67846"/>
    <w:rsid w:val="00F67B42"/>
    <w:rsid w:val="00F70B72"/>
    <w:rsid w:val="00F70DEF"/>
    <w:rsid w:val="00F70EA3"/>
    <w:rsid w:val="00F71398"/>
    <w:rsid w:val="00F7294C"/>
    <w:rsid w:val="00F72C5F"/>
    <w:rsid w:val="00F73549"/>
    <w:rsid w:val="00F75782"/>
    <w:rsid w:val="00F76532"/>
    <w:rsid w:val="00F80C1D"/>
    <w:rsid w:val="00F81130"/>
    <w:rsid w:val="00F818F7"/>
    <w:rsid w:val="00F8325D"/>
    <w:rsid w:val="00F832A9"/>
    <w:rsid w:val="00F832B0"/>
    <w:rsid w:val="00F83307"/>
    <w:rsid w:val="00F833A5"/>
    <w:rsid w:val="00F844D3"/>
    <w:rsid w:val="00F84629"/>
    <w:rsid w:val="00F84B71"/>
    <w:rsid w:val="00F84F0E"/>
    <w:rsid w:val="00F8519E"/>
    <w:rsid w:val="00F85FF5"/>
    <w:rsid w:val="00F86BB4"/>
    <w:rsid w:val="00F870F5"/>
    <w:rsid w:val="00F902D2"/>
    <w:rsid w:val="00F90B12"/>
    <w:rsid w:val="00F90CBD"/>
    <w:rsid w:val="00F9109E"/>
    <w:rsid w:val="00F9177E"/>
    <w:rsid w:val="00F91E4F"/>
    <w:rsid w:val="00F91FDF"/>
    <w:rsid w:val="00F92AA1"/>
    <w:rsid w:val="00F92FDC"/>
    <w:rsid w:val="00F931D2"/>
    <w:rsid w:val="00F93431"/>
    <w:rsid w:val="00F93A4A"/>
    <w:rsid w:val="00F93D27"/>
    <w:rsid w:val="00F94401"/>
    <w:rsid w:val="00F95DD6"/>
    <w:rsid w:val="00F96370"/>
    <w:rsid w:val="00F97940"/>
    <w:rsid w:val="00F97BA3"/>
    <w:rsid w:val="00F97EA2"/>
    <w:rsid w:val="00F97F0D"/>
    <w:rsid w:val="00FA0B0A"/>
    <w:rsid w:val="00FA121C"/>
    <w:rsid w:val="00FA1407"/>
    <w:rsid w:val="00FA1A68"/>
    <w:rsid w:val="00FA1B1A"/>
    <w:rsid w:val="00FA2747"/>
    <w:rsid w:val="00FA2A33"/>
    <w:rsid w:val="00FA2C8F"/>
    <w:rsid w:val="00FA2CF7"/>
    <w:rsid w:val="00FA33D6"/>
    <w:rsid w:val="00FA3410"/>
    <w:rsid w:val="00FA360B"/>
    <w:rsid w:val="00FA3860"/>
    <w:rsid w:val="00FA3A50"/>
    <w:rsid w:val="00FA4763"/>
    <w:rsid w:val="00FA4830"/>
    <w:rsid w:val="00FA5032"/>
    <w:rsid w:val="00FA6980"/>
    <w:rsid w:val="00FA6A41"/>
    <w:rsid w:val="00FA6CDF"/>
    <w:rsid w:val="00FA7BB5"/>
    <w:rsid w:val="00FA7C85"/>
    <w:rsid w:val="00FB12D8"/>
    <w:rsid w:val="00FB176A"/>
    <w:rsid w:val="00FB1CDC"/>
    <w:rsid w:val="00FB238A"/>
    <w:rsid w:val="00FB2446"/>
    <w:rsid w:val="00FB2C81"/>
    <w:rsid w:val="00FB3BC4"/>
    <w:rsid w:val="00FB3F9C"/>
    <w:rsid w:val="00FB3FDE"/>
    <w:rsid w:val="00FB4676"/>
    <w:rsid w:val="00FB4FB3"/>
    <w:rsid w:val="00FB5552"/>
    <w:rsid w:val="00FB5789"/>
    <w:rsid w:val="00FB5F3A"/>
    <w:rsid w:val="00FB6AA9"/>
    <w:rsid w:val="00FB6AD4"/>
    <w:rsid w:val="00FB7F22"/>
    <w:rsid w:val="00FC00F3"/>
    <w:rsid w:val="00FC0A33"/>
    <w:rsid w:val="00FC1416"/>
    <w:rsid w:val="00FC14B2"/>
    <w:rsid w:val="00FC1823"/>
    <w:rsid w:val="00FC2198"/>
    <w:rsid w:val="00FC26A4"/>
    <w:rsid w:val="00FC2C93"/>
    <w:rsid w:val="00FC325A"/>
    <w:rsid w:val="00FC33ED"/>
    <w:rsid w:val="00FC43AD"/>
    <w:rsid w:val="00FC5876"/>
    <w:rsid w:val="00FC62F5"/>
    <w:rsid w:val="00FC731E"/>
    <w:rsid w:val="00FD035A"/>
    <w:rsid w:val="00FD19F1"/>
    <w:rsid w:val="00FD1A7E"/>
    <w:rsid w:val="00FD2A9B"/>
    <w:rsid w:val="00FD2CC3"/>
    <w:rsid w:val="00FD31BF"/>
    <w:rsid w:val="00FD3CC7"/>
    <w:rsid w:val="00FD4148"/>
    <w:rsid w:val="00FD4D5B"/>
    <w:rsid w:val="00FD4DFB"/>
    <w:rsid w:val="00FD5932"/>
    <w:rsid w:val="00FD6453"/>
    <w:rsid w:val="00FD67FD"/>
    <w:rsid w:val="00FD7CB2"/>
    <w:rsid w:val="00FD7D46"/>
    <w:rsid w:val="00FD7D8B"/>
    <w:rsid w:val="00FE0AF2"/>
    <w:rsid w:val="00FE1C47"/>
    <w:rsid w:val="00FE22DD"/>
    <w:rsid w:val="00FE2CFB"/>
    <w:rsid w:val="00FE4A60"/>
    <w:rsid w:val="00FE4F44"/>
    <w:rsid w:val="00FE54E0"/>
    <w:rsid w:val="00FE55F0"/>
    <w:rsid w:val="00FE5FCD"/>
    <w:rsid w:val="00FE6331"/>
    <w:rsid w:val="00FE685B"/>
    <w:rsid w:val="00FE6C12"/>
    <w:rsid w:val="00FE77FC"/>
    <w:rsid w:val="00FE7894"/>
    <w:rsid w:val="00FF01FA"/>
    <w:rsid w:val="00FF21B5"/>
    <w:rsid w:val="00FF21C3"/>
    <w:rsid w:val="00FF2A11"/>
    <w:rsid w:val="00FF2AA0"/>
    <w:rsid w:val="00FF3F6C"/>
    <w:rsid w:val="00FF4603"/>
    <w:rsid w:val="00FF4B07"/>
    <w:rsid w:val="00FF4BFC"/>
    <w:rsid w:val="00FF4C11"/>
    <w:rsid w:val="00FF56B9"/>
    <w:rsid w:val="00FF57E8"/>
    <w:rsid w:val="00FF58C0"/>
    <w:rsid w:val="00FF5948"/>
    <w:rsid w:val="00FF6315"/>
    <w:rsid w:val="00FF6B71"/>
    <w:rsid w:val="00FF6EDF"/>
    <w:rsid w:val="00FF6EEA"/>
    <w:rsid w:val="00FF77DF"/>
    <w:rsid w:val="00FF7ABB"/>
    <w:rsid w:val="00FF7B99"/>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E7A3B75"/>
  <w14:defaultImageDpi w14:val="330"/>
  <w15:docId w15:val="{2BF37569-5643-4014-B8CD-1A1383C81E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lsdException w:name="header" w:semiHidden="1" w:uiPriority="0" w:unhideWhenUsed="1"/>
    <w:lsdException w:name="footer" w:semiHidden="1" w:uiPriority="0" w:unhideWhenUsed="1"/>
    <w:lsdException w:name="index heading" w:semiHidden="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uiPriority="0" w:unhideWhenUsed="1"/>
    <w:lsdException w:name="annotation reference" w:semiHidden="1" w:unhideWhenUsed="1"/>
    <w:lsdException w:name="line number" w:semiHidden="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0"/>
    <w:lsdException w:name="Closing" w:semiHidden="1"/>
    <w:lsdException w:name="Signature" w:semiHidden="1" w:unhideWhenUsed="1"/>
    <w:lsdException w:name="Default Paragraph Font" w:semiHidden="1" w:uiPriority="1" w:unhideWhenUsed="1"/>
    <w:lsdException w:name="Body Text" w:semiHidden="1" w:uiPriority="0" w:unhideWhenUsed="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lsdException w:name="Salutation" w:semiHidden="1" w:unhideWhenUsed="1"/>
    <w:lsdException w:name="Date" w:semiHidden="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8555EF"/>
    <w:pPr>
      <w:spacing w:before="120" w:after="120" w:line="280" w:lineRule="atLeast"/>
      <w:jc w:val="both"/>
    </w:pPr>
    <w:rPr>
      <w:rFonts w:ascii="Calibri" w:eastAsiaTheme="minorEastAsia" w:hAnsi="Calibri"/>
      <w:lang w:eastAsia="en-NZ"/>
    </w:rPr>
  </w:style>
  <w:style w:type="paragraph" w:styleId="Heading1">
    <w:name w:val="heading 1"/>
    <w:basedOn w:val="Normal"/>
    <w:next w:val="BodyText"/>
    <w:link w:val="Heading1Char"/>
    <w:qFormat/>
    <w:rsid w:val="00585FD0"/>
    <w:pPr>
      <w:keepNext/>
      <w:tabs>
        <w:tab w:val="left" w:pos="851"/>
      </w:tabs>
      <w:spacing w:before="0" w:after="360" w:line="600" w:lineRule="atLeast"/>
      <w:jc w:val="left"/>
      <w:outlineLvl w:val="0"/>
    </w:pPr>
    <w:rPr>
      <w:rFonts w:ascii="Georgia" w:eastAsiaTheme="majorEastAsia" w:hAnsi="Georgia" w:cstheme="majorBidi"/>
      <w:b/>
      <w:bCs/>
      <w:color w:val="1B556B"/>
      <w:sz w:val="48"/>
      <w:szCs w:val="28"/>
    </w:rPr>
  </w:style>
  <w:style w:type="paragraph" w:styleId="Heading2">
    <w:name w:val="heading 2"/>
    <w:basedOn w:val="Normal"/>
    <w:next w:val="BodyText"/>
    <w:link w:val="Heading2Char"/>
    <w:qFormat/>
    <w:rsid w:val="0066352E"/>
    <w:pPr>
      <w:keepNext/>
      <w:tabs>
        <w:tab w:val="left" w:pos="851"/>
      </w:tabs>
      <w:spacing w:before="360" w:after="0" w:line="440" w:lineRule="exact"/>
      <w:jc w:val="left"/>
      <w:outlineLvl w:val="1"/>
    </w:pPr>
    <w:rPr>
      <w:rFonts w:ascii="Georgia" w:eastAsiaTheme="majorEastAsia" w:hAnsi="Georgia" w:cstheme="majorBidi"/>
      <w:b/>
      <w:bCs/>
      <w:color w:val="1B556B"/>
      <w:sz w:val="36"/>
      <w:szCs w:val="26"/>
    </w:rPr>
  </w:style>
  <w:style w:type="paragraph" w:styleId="Heading3">
    <w:name w:val="heading 3"/>
    <w:basedOn w:val="Normal"/>
    <w:next w:val="BodyText"/>
    <w:link w:val="Heading3Char"/>
    <w:qFormat/>
    <w:rsid w:val="009A2A8A"/>
    <w:pPr>
      <w:keepNext/>
      <w:tabs>
        <w:tab w:val="left" w:pos="851"/>
      </w:tabs>
      <w:spacing w:before="360" w:after="0" w:line="360" w:lineRule="exact"/>
      <w:jc w:val="left"/>
      <w:outlineLvl w:val="2"/>
    </w:pPr>
    <w:rPr>
      <w:rFonts w:ascii="Georgia" w:eastAsiaTheme="majorEastAsia" w:hAnsi="Georgia" w:cstheme="majorBidi"/>
      <w:b/>
      <w:bCs/>
      <w:sz w:val="28"/>
    </w:rPr>
  </w:style>
  <w:style w:type="paragraph" w:styleId="Heading4">
    <w:name w:val="heading 4"/>
    <w:basedOn w:val="Heading3"/>
    <w:next w:val="BodyText"/>
    <w:link w:val="Heading4Char"/>
    <w:qFormat/>
    <w:rsid w:val="009F1D7F"/>
    <w:pPr>
      <w:outlineLvl w:val="3"/>
    </w:pPr>
    <w:rPr>
      <w:sz w:val="24"/>
    </w:rPr>
  </w:style>
  <w:style w:type="paragraph" w:styleId="Heading5">
    <w:name w:val="heading 5"/>
    <w:basedOn w:val="Normal"/>
    <w:next w:val="BodyText"/>
    <w:link w:val="Heading5Char"/>
    <w:qFormat/>
    <w:rsid w:val="008B68EC"/>
    <w:pPr>
      <w:keepNext/>
      <w:spacing w:before="320" w:after="0" w:line="240" w:lineRule="auto"/>
      <w:jc w:val="left"/>
      <w:outlineLvl w:val="4"/>
    </w:pPr>
    <w:rPr>
      <w:rFonts w:eastAsiaTheme="majorEastAsia" w:cstheme="majorBidi"/>
      <w:i/>
      <w:sz w:val="24"/>
    </w:rPr>
  </w:style>
  <w:style w:type="paragraph" w:styleId="Heading6">
    <w:name w:val="heading 6"/>
    <w:basedOn w:val="Normal"/>
    <w:next w:val="Normal"/>
    <w:link w:val="Heading6Char"/>
    <w:semiHidden/>
    <w:rsid w:val="00EA64B4"/>
    <w:pPr>
      <w:numPr>
        <w:ilvl w:val="5"/>
        <w:numId w:val="1"/>
      </w:numPr>
      <w:spacing w:before="240" w:line="288" w:lineRule="auto"/>
      <w:jc w:val="left"/>
      <w:outlineLvl w:val="5"/>
    </w:pPr>
    <w:rPr>
      <w:rFonts w:ascii="Times New Roman" w:eastAsia="Times New Roman" w:hAnsi="Times New Roman" w:cs="Times New Roman"/>
      <w:b/>
      <w:szCs w:val="20"/>
      <w:lang w:val="en-AU" w:eastAsia="en-US"/>
    </w:rPr>
  </w:style>
  <w:style w:type="paragraph" w:styleId="Heading7">
    <w:name w:val="heading 7"/>
    <w:basedOn w:val="Normal"/>
    <w:next w:val="Normal"/>
    <w:link w:val="Heading7Char"/>
    <w:semiHidden/>
    <w:qFormat/>
    <w:rsid w:val="00EA64B4"/>
    <w:pPr>
      <w:numPr>
        <w:ilvl w:val="6"/>
        <w:numId w:val="1"/>
      </w:numPr>
      <w:spacing w:before="240" w:line="288" w:lineRule="auto"/>
      <w:jc w:val="left"/>
      <w:outlineLvl w:val="6"/>
    </w:pPr>
    <w:rPr>
      <w:rFonts w:ascii="Times New Roman" w:eastAsia="Times New Roman" w:hAnsi="Times New Roman" w:cs="Times New Roman"/>
      <w:szCs w:val="20"/>
      <w:lang w:val="en-AU" w:eastAsia="en-US"/>
    </w:rPr>
  </w:style>
  <w:style w:type="paragraph" w:styleId="Heading8">
    <w:name w:val="heading 8"/>
    <w:basedOn w:val="Normal"/>
    <w:next w:val="Normal"/>
    <w:link w:val="Heading8Char"/>
    <w:semiHidden/>
    <w:qFormat/>
    <w:rsid w:val="00EA64B4"/>
    <w:pPr>
      <w:numPr>
        <w:ilvl w:val="7"/>
        <w:numId w:val="1"/>
      </w:numPr>
      <w:spacing w:before="240" w:line="288" w:lineRule="auto"/>
      <w:jc w:val="left"/>
      <w:outlineLvl w:val="7"/>
    </w:pPr>
    <w:rPr>
      <w:rFonts w:ascii="Times New Roman" w:eastAsia="Times New Roman" w:hAnsi="Times New Roman" w:cs="Times New Roman"/>
      <w:i/>
      <w:szCs w:val="20"/>
      <w:lang w:val="en-AU" w:eastAsia="en-US"/>
    </w:rPr>
  </w:style>
  <w:style w:type="paragraph" w:styleId="Heading9">
    <w:name w:val="heading 9"/>
    <w:basedOn w:val="Heading1"/>
    <w:next w:val="Normal"/>
    <w:link w:val="Heading9Char"/>
    <w:semiHidden/>
    <w:qFormat/>
    <w:rsid w:val="00EA64B4"/>
    <w:pPr>
      <w:numPr>
        <w:ilvl w:val="8"/>
        <w:numId w:val="1"/>
      </w:numPr>
      <w:tabs>
        <w:tab w:val="clear" w:pos="851"/>
      </w:tabs>
      <w:spacing w:before="240" w:after="120"/>
      <w:outlineLvl w:val="8"/>
    </w:pPr>
    <w:rPr>
      <w:rFonts w:ascii="Arial" w:eastAsia="Times New Roman" w:hAnsi="Arial" w:cs="Times New Roman"/>
      <w:bCs w:val="0"/>
      <w:color w:val="FFFFFF"/>
      <w:kern w:val="28"/>
      <w:sz w:val="2"/>
      <w:szCs w:val="20"/>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85FD0"/>
    <w:rPr>
      <w:rFonts w:ascii="Georgia" w:eastAsiaTheme="majorEastAsia" w:hAnsi="Georgia" w:cstheme="majorBidi"/>
      <w:b/>
      <w:bCs/>
      <w:color w:val="1B556B"/>
      <w:sz w:val="48"/>
      <w:szCs w:val="28"/>
      <w:lang w:eastAsia="en-NZ"/>
    </w:rPr>
  </w:style>
  <w:style w:type="character" w:customStyle="1" w:styleId="Heading2Char">
    <w:name w:val="Heading 2 Char"/>
    <w:basedOn w:val="DefaultParagraphFont"/>
    <w:link w:val="Heading2"/>
    <w:rsid w:val="0066352E"/>
    <w:rPr>
      <w:rFonts w:ascii="Georgia" w:eastAsiaTheme="majorEastAsia" w:hAnsi="Georgia" w:cstheme="majorBidi"/>
      <w:b/>
      <w:bCs/>
      <w:color w:val="1B556B"/>
      <w:sz w:val="36"/>
      <w:szCs w:val="26"/>
      <w:lang w:eastAsia="en-NZ"/>
    </w:rPr>
  </w:style>
  <w:style w:type="character" w:customStyle="1" w:styleId="Heading3Char">
    <w:name w:val="Heading 3 Char"/>
    <w:basedOn w:val="DefaultParagraphFont"/>
    <w:link w:val="Heading3"/>
    <w:rsid w:val="009A2A8A"/>
    <w:rPr>
      <w:rFonts w:ascii="Georgia" w:eastAsiaTheme="majorEastAsia" w:hAnsi="Georgia" w:cstheme="majorBidi"/>
      <w:b/>
      <w:bCs/>
      <w:sz w:val="28"/>
      <w:lang w:eastAsia="en-NZ"/>
    </w:rPr>
  </w:style>
  <w:style w:type="character" w:customStyle="1" w:styleId="Heading4Char">
    <w:name w:val="Heading 4 Char"/>
    <w:basedOn w:val="DefaultParagraphFont"/>
    <w:link w:val="Heading4"/>
    <w:rsid w:val="009F1D7F"/>
    <w:rPr>
      <w:rFonts w:ascii="Georgia" w:eastAsiaTheme="majorEastAsia" w:hAnsi="Georgia" w:cstheme="majorBidi"/>
      <w:b/>
      <w:bCs/>
      <w:sz w:val="24"/>
      <w:lang w:eastAsia="en-NZ"/>
    </w:rPr>
  </w:style>
  <w:style w:type="character" w:customStyle="1" w:styleId="Heading5Char">
    <w:name w:val="Heading 5 Char"/>
    <w:basedOn w:val="DefaultParagraphFont"/>
    <w:link w:val="Heading5"/>
    <w:rsid w:val="008B68EC"/>
    <w:rPr>
      <w:rFonts w:ascii="Calibri" w:eastAsiaTheme="majorEastAsia" w:hAnsi="Calibri" w:cstheme="majorBidi"/>
      <w:i/>
      <w:sz w:val="24"/>
      <w:lang w:eastAsia="en-NZ"/>
    </w:rPr>
  </w:style>
  <w:style w:type="paragraph" w:styleId="BodyText">
    <w:name w:val="Body Text"/>
    <w:basedOn w:val="Normal"/>
    <w:link w:val="BodyTextChar"/>
    <w:qFormat/>
    <w:rsid w:val="00EA64B4"/>
    <w:pPr>
      <w:jc w:val="left"/>
    </w:pPr>
  </w:style>
  <w:style w:type="character" w:customStyle="1" w:styleId="BodyTextChar">
    <w:name w:val="Body Text Char"/>
    <w:basedOn w:val="DefaultParagraphFont"/>
    <w:link w:val="BodyText"/>
    <w:rsid w:val="00EA64B4"/>
    <w:rPr>
      <w:rFonts w:ascii="Calibri" w:eastAsiaTheme="minorEastAsia" w:hAnsi="Calibri"/>
      <w:lang w:eastAsia="en-NZ"/>
    </w:rPr>
  </w:style>
  <w:style w:type="table" w:styleId="TableGrid">
    <w:name w:val="Table Grid"/>
    <w:basedOn w:val="TableNormal"/>
    <w:uiPriority w:val="59"/>
    <w:rsid w:val="00EA64B4"/>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semiHidden/>
    <w:rsid w:val="00EA64B4"/>
    <w:pPr>
      <w:jc w:val="center"/>
    </w:pPr>
    <w:rPr>
      <w:rFonts w:ascii="Arial" w:hAnsi="Arial"/>
      <w:sz w:val="16"/>
    </w:rPr>
  </w:style>
  <w:style w:type="character" w:customStyle="1" w:styleId="HeaderChar">
    <w:name w:val="Header Char"/>
    <w:basedOn w:val="DefaultParagraphFont"/>
    <w:link w:val="Header"/>
    <w:semiHidden/>
    <w:rsid w:val="00F03FF2"/>
    <w:rPr>
      <w:rFonts w:ascii="Arial" w:eastAsiaTheme="minorEastAsia" w:hAnsi="Arial"/>
      <w:sz w:val="16"/>
      <w:lang w:eastAsia="en-NZ"/>
    </w:rPr>
  </w:style>
  <w:style w:type="paragraph" w:styleId="Quote">
    <w:name w:val="Quote"/>
    <w:basedOn w:val="Normal"/>
    <w:next w:val="BodyText"/>
    <w:link w:val="QuoteChar"/>
    <w:uiPriority w:val="1"/>
    <w:qFormat/>
    <w:rsid w:val="00684D9B"/>
    <w:pPr>
      <w:spacing w:before="60" w:after="60"/>
      <w:ind w:left="567" w:right="567"/>
      <w:jc w:val="left"/>
    </w:pPr>
    <w:rPr>
      <w:sz w:val="20"/>
    </w:rPr>
  </w:style>
  <w:style w:type="character" w:customStyle="1" w:styleId="QuoteChar">
    <w:name w:val="Quote Char"/>
    <w:basedOn w:val="DefaultParagraphFont"/>
    <w:link w:val="Quote"/>
    <w:uiPriority w:val="1"/>
    <w:rsid w:val="00684D9B"/>
    <w:rPr>
      <w:rFonts w:ascii="Calibri" w:eastAsiaTheme="minorEastAsia" w:hAnsi="Calibri"/>
      <w:sz w:val="20"/>
      <w:lang w:eastAsia="en-NZ"/>
    </w:rPr>
  </w:style>
  <w:style w:type="paragraph" w:customStyle="1" w:styleId="Bullet">
    <w:name w:val="Bullet"/>
    <w:basedOn w:val="Normal"/>
    <w:link w:val="BulletChar"/>
    <w:qFormat/>
    <w:rsid w:val="000A109B"/>
    <w:pPr>
      <w:numPr>
        <w:numId w:val="34"/>
      </w:numPr>
      <w:tabs>
        <w:tab w:val="left" w:pos="397"/>
      </w:tabs>
      <w:spacing w:before="0"/>
      <w:jc w:val="left"/>
    </w:pPr>
    <w:rPr>
      <w:rFonts w:eastAsia="Times New Roman" w:cs="Times New Roman"/>
      <w:szCs w:val="20"/>
    </w:rPr>
  </w:style>
  <w:style w:type="paragraph" w:customStyle="1" w:styleId="Heading">
    <w:name w:val="Heading"/>
    <w:basedOn w:val="Heading1"/>
    <w:next w:val="Normal"/>
    <w:uiPriority w:val="3"/>
    <w:rsid w:val="00F06E0B"/>
  </w:style>
  <w:style w:type="paragraph" w:styleId="Footer">
    <w:name w:val="footer"/>
    <w:basedOn w:val="Normal"/>
    <w:link w:val="FooterChar"/>
    <w:semiHidden/>
    <w:rsid w:val="00EA64B4"/>
    <w:pPr>
      <w:tabs>
        <w:tab w:val="center" w:pos="4153"/>
        <w:tab w:val="right" w:pos="8306"/>
      </w:tabs>
    </w:pPr>
  </w:style>
  <w:style w:type="character" w:customStyle="1" w:styleId="FooterChar">
    <w:name w:val="Footer Char"/>
    <w:basedOn w:val="DefaultParagraphFont"/>
    <w:link w:val="Footer"/>
    <w:semiHidden/>
    <w:rsid w:val="00F03FF2"/>
    <w:rPr>
      <w:rFonts w:ascii="Calibri" w:eastAsiaTheme="minorEastAsia" w:hAnsi="Calibri"/>
      <w:lang w:eastAsia="en-NZ"/>
    </w:rPr>
  </w:style>
  <w:style w:type="paragraph" w:customStyle="1" w:styleId="Sub-list">
    <w:name w:val="Sub-list"/>
    <w:basedOn w:val="Normal"/>
    <w:qFormat/>
    <w:rsid w:val="002A533C"/>
    <w:pPr>
      <w:numPr>
        <w:numId w:val="4"/>
      </w:numPr>
      <w:tabs>
        <w:tab w:val="clear" w:pos="397"/>
        <w:tab w:val="left" w:pos="794"/>
      </w:tabs>
      <w:spacing w:before="0"/>
      <w:jc w:val="left"/>
    </w:pPr>
  </w:style>
  <w:style w:type="paragraph" w:customStyle="1" w:styleId="Figureheading">
    <w:name w:val="Figure heading"/>
    <w:basedOn w:val="Normal"/>
    <w:next w:val="BodyText"/>
    <w:qFormat/>
    <w:rsid w:val="00EA64B4"/>
    <w:pPr>
      <w:keepNext/>
      <w:ind w:left="1134" w:hanging="1134"/>
      <w:jc w:val="left"/>
    </w:pPr>
    <w:rPr>
      <w:b/>
      <w:sz w:val="20"/>
    </w:rPr>
  </w:style>
  <w:style w:type="character" w:styleId="FootnoteReference">
    <w:name w:val="footnote reference"/>
    <w:semiHidden/>
    <w:rsid w:val="00EA64B4"/>
    <w:rPr>
      <w:rFonts w:ascii="Calibri" w:hAnsi="Calibri"/>
      <w:color w:val="183C47"/>
      <w:sz w:val="22"/>
      <w:vertAlign w:val="superscript"/>
    </w:rPr>
  </w:style>
  <w:style w:type="paragraph" w:styleId="FootnoteText">
    <w:name w:val="footnote text"/>
    <w:basedOn w:val="Normal"/>
    <w:link w:val="FootnoteTextChar"/>
    <w:uiPriority w:val="99"/>
    <w:rsid w:val="00EA64B4"/>
    <w:pPr>
      <w:spacing w:before="0" w:after="60" w:line="240" w:lineRule="atLeast"/>
      <w:ind w:left="284" w:hanging="284"/>
      <w:jc w:val="left"/>
    </w:pPr>
    <w:rPr>
      <w:sz w:val="19"/>
    </w:rPr>
  </w:style>
  <w:style w:type="character" w:customStyle="1" w:styleId="FootnoteTextChar">
    <w:name w:val="Footnote Text Char"/>
    <w:basedOn w:val="DefaultParagraphFont"/>
    <w:link w:val="FootnoteText"/>
    <w:uiPriority w:val="99"/>
    <w:rsid w:val="00BE2893"/>
    <w:rPr>
      <w:rFonts w:ascii="Calibri" w:eastAsiaTheme="minorEastAsia" w:hAnsi="Calibri"/>
      <w:sz w:val="19"/>
      <w:lang w:eastAsia="en-NZ"/>
    </w:rPr>
  </w:style>
  <w:style w:type="character" w:styleId="Hyperlink">
    <w:name w:val="Hyperlink"/>
    <w:uiPriority w:val="99"/>
    <w:qFormat/>
    <w:rsid w:val="00CB110E"/>
    <w:rPr>
      <w:color w:val="32809C"/>
      <w:u w:val="none"/>
    </w:rPr>
  </w:style>
  <w:style w:type="paragraph" w:customStyle="1" w:styleId="Imprint">
    <w:name w:val="Imprint"/>
    <w:basedOn w:val="Normal"/>
    <w:uiPriority w:val="3"/>
    <w:rsid w:val="00EA64B4"/>
    <w:pPr>
      <w:jc w:val="left"/>
    </w:pPr>
  </w:style>
  <w:style w:type="paragraph" w:customStyle="1" w:styleId="Note">
    <w:name w:val="Note"/>
    <w:basedOn w:val="BodyText"/>
    <w:next w:val="Normal"/>
    <w:uiPriority w:val="1"/>
    <w:qFormat/>
    <w:rsid w:val="00EA64B4"/>
    <w:rPr>
      <w:sz w:val="18"/>
    </w:rPr>
  </w:style>
  <w:style w:type="paragraph" w:customStyle="1" w:styleId="References">
    <w:name w:val="References"/>
    <w:basedOn w:val="Normal"/>
    <w:uiPriority w:val="1"/>
    <w:qFormat/>
    <w:rsid w:val="00554B30"/>
    <w:pPr>
      <w:spacing w:before="0" w:line="260" w:lineRule="atLeast"/>
      <w:jc w:val="left"/>
    </w:pPr>
    <w:rPr>
      <w:sz w:val="20"/>
    </w:rPr>
  </w:style>
  <w:style w:type="paragraph" w:customStyle="1" w:styleId="Source">
    <w:name w:val="Source"/>
    <w:basedOn w:val="Normal"/>
    <w:next w:val="Normal"/>
    <w:uiPriority w:val="1"/>
    <w:qFormat/>
    <w:rsid w:val="00EA64B4"/>
    <w:pPr>
      <w:tabs>
        <w:tab w:val="left" w:pos="680"/>
      </w:tabs>
      <w:jc w:val="left"/>
    </w:pPr>
    <w:rPr>
      <w:sz w:val="18"/>
    </w:rPr>
  </w:style>
  <w:style w:type="paragraph" w:styleId="Title">
    <w:name w:val="Title"/>
    <w:basedOn w:val="Normal"/>
    <w:link w:val="TitleChar"/>
    <w:uiPriority w:val="2"/>
    <w:rsid w:val="004A3CC2"/>
    <w:pPr>
      <w:spacing w:line="360" w:lineRule="auto"/>
      <w:jc w:val="center"/>
    </w:pPr>
    <w:rPr>
      <w:rFonts w:ascii="Georgia" w:hAnsi="Georgia"/>
      <w:b/>
      <w:color w:val="1B556B"/>
      <w:sz w:val="56"/>
    </w:rPr>
  </w:style>
  <w:style w:type="character" w:customStyle="1" w:styleId="TitleChar">
    <w:name w:val="Title Char"/>
    <w:basedOn w:val="DefaultParagraphFont"/>
    <w:link w:val="Title"/>
    <w:uiPriority w:val="2"/>
    <w:rsid w:val="004A3CC2"/>
    <w:rPr>
      <w:rFonts w:ascii="Georgia" w:eastAsiaTheme="minorEastAsia" w:hAnsi="Georgia"/>
      <w:b/>
      <w:color w:val="1B556B"/>
      <w:sz w:val="56"/>
      <w:lang w:eastAsia="en-NZ"/>
    </w:rPr>
  </w:style>
  <w:style w:type="paragraph" w:styleId="Subtitle">
    <w:name w:val="Subtitle"/>
    <w:basedOn w:val="Title"/>
    <w:link w:val="SubtitleChar"/>
    <w:uiPriority w:val="2"/>
    <w:rsid w:val="004A3CC2"/>
    <w:pPr>
      <w:spacing w:before="600" w:line="240" w:lineRule="auto"/>
    </w:pPr>
    <w:rPr>
      <w:sz w:val="36"/>
      <w:szCs w:val="36"/>
    </w:rPr>
  </w:style>
  <w:style w:type="character" w:customStyle="1" w:styleId="SubtitleChar">
    <w:name w:val="Subtitle Char"/>
    <w:basedOn w:val="DefaultParagraphFont"/>
    <w:link w:val="Subtitle"/>
    <w:uiPriority w:val="2"/>
    <w:rsid w:val="004A3CC2"/>
    <w:rPr>
      <w:rFonts w:ascii="Georgia" w:eastAsiaTheme="minorEastAsia" w:hAnsi="Georgia"/>
      <w:b/>
      <w:color w:val="1B556B"/>
      <w:sz w:val="36"/>
      <w:szCs w:val="36"/>
      <w:lang w:eastAsia="en-NZ"/>
    </w:rPr>
  </w:style>
  <w:style w:type="paragraph" w:customStyle="1" w:styleId="Tableheading">
    <w:name w:val="Table heading"/>
    <w:basedOn w:val="Normal"/>
    <w:next w:val="Normal"/>
    <w:qFormat/>
    <w:rsid w:val="00EA64B4"/>
    <w:pPr>
      <w:keepNext/>
      <w:ind w:left="1134" w:hanging="1134"/>
      <w:jc w:val="left"/>
    </w:pPr>
    <w:rPr>
      <w:b/>
      <w:sz w:val="20"/>
    </w:rPr>
  </w:style>
  <w:style w:type="paragraph" w:customStyle="1" w:styleId="TableText">
    <w:name w:val="TableText"/>
    <w:basedOn w:val="Normal"/>
    <w:qFormat/>
    <w:rsid w:val="00EA64B4"/>
    <w:pPr>
      <w:spacing w:before="60" w:after="60" w:line="240" w:lineRule="atLeast"/>
      <w:jc w:val="left"/>
    </w:pPr>
    <w:rPr>
      <w:sz w:val="18"/>
    </w:rPr>
  </w:style>
  <w:style w:type="paragraph" w:customStyle="1" w:styleId="TableTextbold">
    <w:name w:val="TableText bold"/>
    <w:basedOn w:val="TableText"/>
    <w:rsid w:val="00EA64B4"/>
    <w:rPr>
      <w:b/>
    </w:rPr>
  </w:style>
  <w:style w:type="paragraph" w:styleId="TOC1">
    <w:name w:val="toc 1"/>
    <w:basedOn w:val="Normal"/>
    <w:next w:val="Normal"/>
    <w:uiPriority w:val="39"/>
    <w:rsid w:val="00356C3D"/>
    <w:pPr>
      <w:tabs>
        <w:tab w:val="right" w:pos="8505"/>
      </w:tabs>
      <w:spacing w:before="280" w:after="0" w:line="240" w:lineRule="auto"/>
      <w:ind w:left="567" w:right="567" w:hanging="567"/>
      <w:jc w:val="left"/>
    </w:pPr>
  </w:style>
  <w:style w:type="paragraph" w:styleId="TOC2">
    <w:name w:val="toc 2"/>
    <w:basedOn w:val="Normal"/>
    <w:next w:val="Normal"/>
    <w:uiPriority w:val="39"/>
    <w:rsid w:val="00356C3D"/>
    <w:pPr>
      <w:tabs>
        <w:tab w:val="right" w:pos="8505"/>
      </w:tabs>
      <w:spacing w:before="60" w:after="60" w:line="240" w:lineRule="auto"/>
      <w:ind w:left="1134" w:right="567" w:hanging="567"/>
      <w:jc w:val="left"/>
    </w:pPr>
  </w:style>
  <w:style w:type="paragraph" w:customStyle="1" w:styleId="Captions">
    <w:name w:val="Captions"/>
    <w:basedOn w:val="Note"/>
    <w:next w:val="Normal"/>
    <w:semiHidden/>
    <w:rsid w:val="00EA64B4"/>
    <w:pPr>
      <w:tabs>
        <w:tab w:val="left" w:pos="851"/>
      </w:tabs>
    </w:pPr>
  </w:style>
  <w:style w:type="paragraph" w:customStyle="1" w:styleId="Glossary">
    <w:name w:val="Glossary"/>
    <w:basedOn w:val="Normal"/>
    <w:uiPriority w:val="1"/>
    <w:qFormat/>
    <w:rsid w:val="00EA64B4"/>
    <w:pPr>
      <w:tabs>
        <w:tab w:val="left" w:pos="2835"/>
      </w:tabs>
      <w:spacing w:after="0"/>
      <w:jc w:val="left"/>
    </w:pPr>
  </w:style>
  <w:style w:type="paragraph" w:customStyle="1" w:styleId="Footerodd">
    <w:name w:val="Footer odd"/>
    <w:basedOn w:val="Normal"/>
    <w:uiPriority w:val="2"/>
    <w:rsid w:val="00EA64B4"/>
    <w:pPr>
      <w:tabs>
        <w:tab w:val="right" w:pos="7938"/>
        <w:tab w:val="right" w:pos="8505"/>
      </w:tabs>
      <w:jc w:val="left"/>
    </w:pPr>
    <w:rPr>
      <w:sz w:val="16"/>
    </w:rPr>
  </w:style>
  <w:style w:type="paragraph" w:customStyle="1" w:styleId="Footereven">
    <w:name w:val="Footer even"/>
    <w:basedOn w:val="Normal"/>
    <w:uiPriority w:val="2"/>
    <w:rsid w:val="00EA64B4"/>
    <w:pPr>
      <w:tabs>
        <w:tab w:val="left" w:pos="567"/>
      </w:tabs>
    </w:pPr>
    <w:rPr>
      <w:sz w:val="16"/>
    </w:rPr>
  </w:style>
  <w:style w:type="paragraph" w:customStyle="1" w:styleId="Numberedparagraph">
    <w:name w:val="Numbered paragraph"/>
    <w:basedOn w:val="Normal"/>
    <w:uiPriority w:val="1"/>
    <w:qFormat/>
    <w:rsid w:val="005B6698"/>
    <w:pPr>
      <w:numPr>
        <w:numId w:val="38"/>
      </w:numPr>
      <w:spacing w:before="0"/>
      <w:jc w:val="left"/>
    </w:pPr>
  </w:style>
  <w:style w:type="paragraph" w:customStyle="1" w:styleId="Sub-lista">
    <w:name w:val="Sub-list a"/>
    <w:aliases w:val="b"/>
    <w:basedOn w:val="Normal"/>
    <w:uiPriority w:val="2"/>
    <w:rsid w:val="00E21ACA"/>
    <w:pPr>
      <w:numPr>
        <w:numId w:val="6"/>
      </w:numPr>
      <w:spacing w:before="0"/>
      <w:jc w:val="left"/>
    </w:pPr>
  </w:style>
  <w:style w:type="paragraph" w:styleId="EndnoteText">
    <w:name w:val="endnote text"/>
    <w:basedOn w:val="Normal"/>
    <w:link w:val="EndnoteTextChar"/>
    <w:uiPriority w:val="99"/>
    <w:semiHidden/>
    <w:rsid w:val="00EA64B4"/>
    <w:pPr>
      <w:spacing w:after="60"/>
    </w:pPr>
    <w:rPr>
      <w:sz w:val="20"/>
    </w:rPr>
  </w:style>
  <w:style w:type="character" w:customStyle="1" w:styleId="EndnoteTextChar">
    <w:name w:val="Endnote Text Char"/>
    <w:basedOn w:val="DefaultParagraphFont"/>
    <w:link w:val="EndnoteText"/>
    <w:uiPriority w:val="99"/>
    <w:semiHidden/>
    <w:rsid w:val="00EA64B4"/>
    <w:rPr>
      <w:rFonts w:ascii="Calibri" w:eastAsiaTheme="minorEastAsia" w:hAnsi="Calibri"/>
      <w:sz w:val="20"/>
      <w:lang w:eastAsia="en-NZ"/>
    </w:rPr>
  </w:style>
  <w:style w:type="paragraph" w:styleId="TOC3">
    <w:name w:val="toc 3"/>
    <w:basedOn w:val="Normal"/>
    <w:next w:val="Normal"/>
    <w:autoRedefine/>
    <w:semiHidden/>
    <w:rsid w:val="00EA64B4"/>
    <w:pPr>
      <w:ind w:left="440"/>
    </w:pPr>
  </w:style>
  <w:style w:type="paragraph" w:styleId="TableofFigures">
    <w:name w:val="table of figures"/>
    <w:basedOn w:val="Normal"/>
    <w:next w:val="Normal"/>
    <w:uiPriority w:val="99"/>
    <w:rsid w:val="00356C3D"/>
    <w:pPr>
      <w:spacing w:before="0"/>
      <w:ind w:left="1134" w:right="567" w:hanging="1134"/>
      <w:jc w:val="left"/>
    </w:pPr>
  </w:style>
  <w:style w:type="paragraph" w:customStyle="1" w:styleId="Sub-listi">
    <w:name w:val="Sub-list i"/>
    <w:aliases w:val="ii"/>
    <w:basedOn w:val="BodyText"/>
    <w:semiHidden/>
    <w:rsid w:val="00EA64B4"/>
    <w:pPr>
      <w:numPr>
        <w:numId w:val="7"/>
      </w:numPr>
      <w:spacing w:before="60" w:after="60"/>
    </w:pPr>
  </w:style>
  <w:style w:type="paragraph" w:customStyle="1" w:styleId="TableBullet">
    <w:name w:val="TableBullet"/>
    <w:basedOn w:val="Normal"/>
    <w:qFormat/>
    <w:rsid w:val="00523DFA"/>
    <w:pPr>
      <w:numPr>
        <w:numId w:val="8"/>
      </w:numPr>
      <w:spacing w:before="0" w:after="60" w:line="240" w:lineRule="atLeast"/>
      <w:jc w:val="left"/>
    </w:pPr>
    <w:rPr>
      <w:rFonts w:cs="Arial"/>
      <w:sz w:val="18"/>
      <w:szCs w:val="16"/>
    </w:rPr>
  </w:style>
  <w:style w:type="paragraph" w:customStyle="1" w:styleId="TableDash">
    <w:name w:val="TableDash"/>
    <w:basedOn w:val="TableBullet"/>
    <w:qFormat/>
    <w:rsid w:val="005E3BCD"/>
    <w:pPr>
      <w:numPr>
        <w:numId w:val="9"/>
      </w:numPr>
    </w:pPr>
  </w:style>
  <w:style w:type="paragraph" w:styleId="ListParagraph">
    <w:name w:val="List Paragraph"/>
    <w:basedOn w:val="Normal"/>
    <w:uiPriority w:val="34"/>
    <w:qFormat/>
    <w:rsid w:val="00EA64B4"/>
    <w:pPr>
      <w:spacing w:before="0" w:after="0" w:line="240" w:lineRule="auto"/>
      <w:ind w:left="720"/>
      <w:contextualSpacing/>
    </w:pPr>
    <w:rPr>
      <w:rFonts w:ascii="Times New Roman" w:hAnsi="Times New Roman"/>
      <w:szCs w:val="20"/>
      <w:lang w:eastAsia="en-GB"/>
    </w:rPr>
  </w:style>
  <w:style w:type="paragraph" w:styleId="CommentSubject">
    <w:name w:val="annotation subject"/>
    <w:basedOn w:val="Normal"/>
    <w:link w:val="CommentSubjectChar"/>
    <w:uiPriority w:val="99"/>
    <w:semiHidden/>
    <w:rsid w:val="00E21ACA"/>
    <w:rPr>
      <w:b/>
      <w:bCs/>
      <w:sz w:val="20"/>
    </w:rPr>
  </w:style>
  <w:style w:type="character" w:customStyle="1" w:styleId="CommentSubjectChar">
    <w:name w:val="Comment Subject Char"/>
    <w:basedOn w:val="DefaultParagraphFont"/>
    <w:link w:val="CommentSubject"/>
    <w:uiPriority w:val="99"/>
    <w:semiHidden/>
    <w:rsid w:val="00AB54D7"/>
    <w:rPr>
      <w:rFonts w:ascii="Calibri" w:eastAsiaTheme="minorEastAsia" w:hAnsi="Calibri"/>
      <w:b/>
      <w:bCs/>
      <w:sz w:val="20"/>
      <w:lang w:eastAsia="en-NZ"/>
    </w:rPr>
  </w:style>
  <w:style w:type="paragraph" w:styleId="BalloonText">
    <w:name w:val="Balloon Text"/>
    <w:basedOn w:val="Normal"/>
    <w:link w:val="BalloonTextChar"/>
    <w:semiHidden/>
    <w:unhideWhenUsed/>
    <w:rsid w:val="00EA64B4"/>
    <w:rPr>
      <w:rFonts w:ascii="Tahoma" w:hAnsi="Tahoma"/>
      <w:sz w:val="16"/>
      <w:szCs w:val="16"/>
    </w:rPr>
  </w:style>
  <w:style w:type="character" w:customStyle="1" w:styleId="BalloonTextChar">
    <w:name w:val="Balloon Text Char"/>
    <w:basedOn w:val="DefaultParagraphFont"/>
    <w:link w:val="BalloonText"/>
    <w:semiHidden/>
    <w:rsid w:val="00EA64B4"/>
    <w:rPr>
      <w:rFonts w:ascii="Tahoma" w:eastAsiaTheme="minorEastAsia" w:hAnsi="Tahoma"/>
      <w:sz w:val="16"/>
      <w:szCs w:val="16"/>
      <w:lang w:eastAsia="en-NZ"/>
    </w:rPr>
  </w:style>
  <w:style w:type="paragraph" w:styleId="z-BottomofForm">
    <w:name w:val="HTML Bottom of Form"/>
    <w:basedOn w:val="Normal"/>
    <w:next w:val="Normal"/>
    <w:link w:val="z-BottomofFormChar"/>
    <w:hidden/>
    <w:uiPriority w:val="99"/>
    <w:semiHidden/>
    <w:unhideWhenUsed/>
    <w:rsid w:val="0080531E"/>
    <w:pPr>
      <w:pBdr>
        <w:top w:val="single" w:sz="6" w:space="1" w:color="auto"/>
      </w:pBdr>
      <w:jc w:val="center"/>
    </w:pPr>
    <w:rPr>
      <w:rFonts w:ascii="Arial" w:eastAsia="Calibri" w:hAnsi="Arial"/>
      <w:vanish/>
      <w:sz w:val="16"/>
      <w:szCs w:val="16"/>
      <w:lang w:val="en-US"/>
    </w:rPr>
  </w:style>
  <w:style w:type="character" w:customStyle="1" w:styleId="z-BottomofFormChar">
    <w:name w:val="z-Bottom of Form Char"/>
    <w:basedOn w:val="DefaultParagraphFont"/>
    <w:link w:val="z-BottomofForm"/>
    <w:uiPriority w:val="99"/>
    <w:semiHidden/>
    <w:rsid w:val="0080531E"/>
    <w:rPr>
      <w:rFonts w:ascii="Arial" w:eastAsia="Calibri" w:hAnsi="Arial"/>
      <w:vanish/>
      <w:color w:val="183C47"/>
      <w:sz w:val="16"/>
      <w:szCs w:val="16"/>
      <w:lang w:val="en-US" w:eastAsia="en-NZ"/>
    </w:rPr>
  </w:style>
  <w:style w:type="paragraph" w:styleId="z-TopofForm">
    <w:name w:val="HTML Top of Form"/>
    <w:basedOn w:val="Normal"/>
    <w:next w:val="Normal"/>
    <w:link w:val="z-TopofFormChar"/>
    <w:hidden/>
    <w:uiPriority w:val="99"/>
    <w:semiHidden/>
    <w:unhideWhenUsed/>
    <w:rsid w:val="0080531E"/>
    <w:pPr>
      <w:pBdr>
        <w:bottom w:val="single" w:sz="6" w:space="1" w:color="auto"/>
      </w:pBdr>
      <w:jc w:val="center"/>
    </w:pPr>
    <w:rPr>
      <w:rFonts w:ascii="Arial" w:eastAsia="Calibri" w:hAnsi="Arial"/>
      <w:vanish/>
      <w:sz w:val="16"/>
      <w:szCs w:val="16"/>
      <w:lang w:val="en-US"/>
    </w:rPr>
  </w:style>
  <w:style w:type="character" w:customStyle="1" w:styleId="z-TopofFormChar">
    <w:name w:val="z-Top of Form Char"/>
    <w:basedOn w:val="DefaultParagraphFont"/>
    <w:link w:val="z-TopofForm"/>
    <w:uiPriority w:val="99"/>
    <w:semiHidden/>
    <w:rsid w:val="0080531E"/>
    <w:rPr>
      <w:rFonts w:ascii="Arial" w:eastAsia="Calibri" w:hAnsi="Arial"/>
      <w:vanish/>
      <w:color w:val="183C47"/>
      <w:sz w:val="16"/>
      <w:szCs w:val="16"/>
      <w:lang w:val="en-US" w:eastAsia="en-NZ"/>
    </w:rPr>
  </w:style>
  <w:style w:type="table" w:styleId="MediumShading1-Accent2">
    <w:name w:val="Medium Shading 1 Accent 2"/>
    <w:basedOn w:val="TableNormal"/>
    <w:uiPriority w:val="63"/>
    <w:rsid w:val="00EA64B4"/>
    <w:pPr>
      <w:spacing w:after="0" w:line="240" w:lineRule="auto"/>
    </w:pPr>
    <w:tblPr>
      <w:tblStyleRowBandSize w:val="1"/>
      <w:tblStyleColBandSize w:val="1"/>
      <w:tbl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single" w:sz="8" w:space="0" w:color="52A8C7" w:themeColor="accent2" w:themeTint="BF"/>
      </w:tblBorders>
    </w:tblPr>
    <w:tblStylePr w:type="firstRow">
      <w:pPr>
        <w:spacing w:before="0" w:after="0" w:line="240" w:lineRule="auto"/>
      </w:pPr>
      <w:rPr>
        <w:b/>
        <w:bCs/>
        <w:color w:val="FFFFFF" w:themeColor="background1"/>
      </w:rPr>
      <w:tblPr/>
      <w:tcPr>
        <w:tc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shd w:val="clear" w:color="auto" w:fill="32809C" w:themeFill="accent2"/>
      </w:tcPr>
    </w:tblStylePr>
    <w:tblStylePr w:type="lastRow">
      <w:pPr>
        <w:spacing w:before="0" w:after="0" w:line="240" w:lineRule="auto"/>
      </w:pPr>
      <w:rPr>
        <w:b/>
        <w:bCs/>
      </w:rPr>
      <w:tblPr/>
      <w:tcPr>
        <w:tcBorders>
          <w:top w:val="double" w:sz="6"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tcPr>
    </w:tblStylePr>
    <w:tblStylePr w:type="firstCol">
      <w:rPr>
        <w:b/>
        <w:bCs/>
      </w:rPr>
    </w:tblStylePr>
    <w:tblStylePr w:type="lastCol">
      <w:rPr>
        <w:b/>
        <w:bCs/>
      </w:rPr>
    </w:tblStylePr>
    <w:tblStylePr w:type="band1Vert">
      <w:tblPr/>
      <w:tcPr>
        <w:shd w:val="clear" w:color="auto" w:fill="C5E2EC" w:themeFill="accent2" w:themeFillTint="3F"/>
      </w:tcPr>
    </w:tblStylePr>
    <w:tblStylePr w:type="band1Horz">
      <w:tblPr/>
      <w:tcPr>
        <w:tcBorders>
          <w:insideH w:val="nil"/>
          <w:insideV w:val="nil"/>
        </w:tcBorders>
        <w:shd w:val="clear" w:color="auto" w:fill="C5E2EC" w:themeFill="accent2" w:themeFillTint="3F"/>
      </w:tcPr>
    </w:tblStylePr>
    <w:tblStylePr w:type="band2Horz">
      <w:tblPr/>
      <w:tcPr>
        <w:tcBorders>
          <w:insideH w:val="nil"/>
          <w:insideV w:val="nil"/>
        </w:tcBorders>
      </w:tcPr>
    </w:tblStylePr>
  </w:style>
  <w:style w:type="table" w:styleId="LightList-Accent5">
    <w:name w:val="Light List Accent 5"/>
    <w:basedOn w:val="TableNormal"/>
    <w:uiPriority w:val="61"/>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styleId="LightGrid-Accent5">
    <w:name w:val="Light Grid Accent 5"/>
    <w:basedOn w:val="TableNormal"/>
    <w:uiPriority w:val="62"/>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
    <w:name w:val="Light Grid - Accent 11"/>
    <w:basedOn w:val="TableNormal"/>
    <w:uiPriority w:val="62"/>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LightShading-Accent11">
    <w:name w:val="Light Shading - Accent 11"/>
    <w:basedOn w:val="TableNormal"/>
    <w:uiPriority w:val="60"/>
    <w:rsid w:val="00EA64B4"/>
    <w:pPr>
      <w:spacing w:after="0" w:line="240" w:lineRule="auto"/>
    </w:pPr>
    <w:rPr>
      <w:color w:val="153F50" w:themeColor="accent1" w:themeShade="BF"/>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1">
    <w:name w:val="Light List - Accent 11"/>
    <w:basedOn w:val="TableNormal"/>
    <w:uiPriority w:val="61"/>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character" w:styleId="CommentReference">
    <w:name w:val="annotation reference"/>
    <w:basedOn w:val="DefaultParagraphFont"/>
    <w:uiPriority w:val="99"/>
    <w:semiHidden/>
    <w:rsid w:val="00EA64B4"/>
    <w:rPr>
      <w:sz w:val="16"/>
      <w:szCs w:val="16"/>
    </w:rPr>
  </w:style>
  <w:style w:type="paragraph" w:styleId="Revision">
    <w:name w:val="Revision"/>
    <w:hidden/>
    <w:uiPriority w:val="99"/>
    <w:semiHidden/>
    <w:rsid w:val="0080531E"/>
    <w:pPr>
      <w:spacing w:after="0" w:line="240" w:lineRule="auto"/>
    </w:pPr>
    <w:rPr>
      <w:rFonts w:ascii="Times New Roman" w:eastAsia="Times New Roman" w:hAnsi="Times New Roman" w:cs="Times New Roman"/>
      <w:szCs w:val="20"/>
    </w:rPr>
  </w:style>
  <w:style w:type="character" w:styleId="Strong">
    <w:name w:val="Strong"/>
    <w:basedOn w:val="DefaultParagraphFont"/>
    <w:uiPriority w:val="22"/>
    <w:semiHidden/>
    <w:qFormat/>
    <w:rsid w:val="00EA64B4"/>
    <w:rPr>
      <w:b/>
      <w:bCs/>
    </w:rPr>
  </w:style>
  <w:style w:type="paragraph" w:customStyle="1" w:styleId="Boxa">
    <w:name w:val="Box a"/>
    <w:aliases w:val="b list"/>
    <w:basedOn w:val="Sub-listi"/>
    <w:semiHidden/>
    <w:qFormat/>
    <w:rsid w:val="00EA64B4"/>
    <w:pPr>
      <w:numPr>
        <w:ilvl w:val="1"/>
        <w:numId w:val="11"/>
      </w:numPr>
      <w:pBdr>
        <w:top w:val="single" w:sz="6" w:space="15" w:color="0092CF"/>
        <w:left w:val="single" w:sz="6" w:space="15" w:color="0092CF"/>
        <w:bottom w:val="single" w:sz="6" w:space="15" w:color="0092CF"/>
        <w:right w:val="single" w:sz="6" w:space="15" w:color="0092CF"/>
      </w:pBdr>
      <w:tabs>
        <w:tab w:val="left" w:pos="426"/>
      </w:tabs>
      <w:spacing w:before="120" w:after="0"/>
      <w:ind w:right="284"/>
    </w:pPr>
    <w:rPr>
      <w:color w:val="0092CF"/>
      <w:sz w:val="20"/>
      <w:szCs w:val="20"/>
    </w:rPr>
  </w:style>
  <w:style w:type="character" w:styleId="EndnoteReference">
    <w:name w:val="endnote reference"/>
    <w:basedOn w:val="DefaultParagraphFont"/>
    <w:uiPriority w:val="99"/>
    <w:semiHidden/>
    <w:unhideWhenUsed/>
    <w:rsid w:val="00EA64B4"/>
    <w:rPr>
      <w:vertAlign w:val="superscript"/>
    </w:rPr>
  </w:style>
  <w:style w:type="character" w:styleId="FollowedHyperlink">
    <w:name w:val="FollowedHyperlink"/>
    <w:basedOn w:val="DefaultParagraphFont"/>
    <w:uiPriority w:val="99"/>
    <w:semiHidden/>
    <w:rsid w:val="00EA64B4"/>
    <w:rPr>
      <w:color w:val="800080" w:themeColor="followedHyperlink"/>
      <w:u w:val="none"/>
    </w:rPr>
  </w:style>
  <w:style w:type="paragraph" w:customStyle="1" w:styleId="BoxBullet0">
    <w:name w:val="Box Bullet"/>
    <w:basedOn w:val="Normal"/>
    <w:semiHidden/>
    <w:rsid w:val="008B5E54"/>
    <w:pPr>
      <w:pBdr>
        <w:top w:val="single" w:sz="6" w:space="15" w:color="auto"/>
        <w:left w:val="single" w:sz="6" w:space="15" w:color="auto"/>
        <w:bottom w:val="single" w:sz="6" w:space="15" w:color="auto"/>
        <w:right w:val="single" w:sz="6" w:space="15" w:color="auto"/>
      </w:pBdr>
      <w:tabs>
        <w:tab w:val="num" w:pos="851"/>
      </w:tabs>
      <w:spacing w:after="0" w:line="240" w:lineRule="auto"/>
      <w:ind w:left="851" w:right="284" w:hanging="567"/>
      <w:jc w:val="left"/>
    </w:pPr>
    <w:rPr>
      <w:rFonts w:ascii="Arial" w:eastAsia="Times New Roman" w:hAnsi="Arial" w:cs="Times New Roman"/>
      <w:sz w:val="20"/>
      <w:szCs w:val="20"/>
      <w:lang w:eastAsia="en-GB"/>
    </w:rPr>
  </w:style>
  <w:style w:type="paragraph" w:customStyle="1" w:styleId="BoxHeading">
    <w:name w:val="BoxHeading"/>
    <w:basedOn w:val="Normal"/>
    <w:next w:val="Normal"/>
    <w:semiHidden/>
    <w:rsid w:val="008B5E54"/>
    <w:pPr>
      <w:pBdr>
        <w:top w:val="single" w:sz="6" w:space="15" w:color="auto"/>
        <w:left w:val="single" w:sz="6" w:space="15" w:color="auto"/>
        <w:bottom w:val="single" w:sz="6" w:space="15" w:color="auto"/>
        <w:right w:val="single" w:sz="6" w:space="15" w:color="auto"/>
      </w:pBdr>
      <w:spacing w:before="0" w:after="240" w:line="240" w:lineRule="auto"/>
      <w:ind w:left="284" w:right="284"/>
    </w:pPr>
    <w:rPr>
      <w:rFonts w:ascii="Arial" w:eastAsia="Times New Roman" w:hAnsi="Arial" w:cs="Times New Roman"/>
      <w:b/>
      <w:szCs w:val="20"/>
      <w:lang w:eastAsia="en-GB"/>
    </w:rPr>
  </w:style>
  <w:style w:type="character" w:customStyle="1" w:styleId="Heading6Char">
    <w:name w:val="Heading 6 Char"/>
    <w:basedOn w:val="DefaultParagraphFont"/>
    <w:link w:val="Heading6"/>
    <w:semiHidden/>
    <w:rsid w:val="00EA64B4"/>
    <w:rPr>
      <w:rFonts w:ascii="Times New Roman" w:eastAsia="Times New Roman" w:hAnsi="Times New Roman" w:cs="Times New Roman"/>
      <w:b/>
      <w:szCs w:val="20"/>
      <w:lang w:val="en-AU"/>
    </w:rPr>
  </w:style>
  <w:style w:type="character" w:customStyle="1" w:styleId="Heading7Char">
    <w:name w:val="Heading 7 Char"/>
    <w:basedOn w:val="DefaultParagraphFont"/>
    <w:link w:val="Heading7"/>
    <w:semiHidden/>
    <w:rsid w:val="00EA64B4"/>
    <w:rPr>
      <w:rFonts w:ascii="Times New Roman" w:eastAsia="Times New Roman" w:hAnsi="Times New Roman" w:cs="Times New Roman"/>
      <w:szCs w:val="20"/>
      <w:lang w:val="en-AU"/>
    </w:rPr>
  </w:style>
  <w:style w:type="character" w:customStyle="1" w:styleId="Heading8Char">
    <w:name w:val="Heading 8 Char"/>
    <w:basedOn w:val="DefaultParagraphFont"/>
    <w:link w:val="Heading8"/>
    <w:semiHidden/>
    <w:rsid w:val="00EA64B4"/>
    <w:rPr>
      <w:rFonts w:ascii="Times New Roman" w:eastAsia="Times New Roman" w:hAnsi="Times New Roman" w:cs="Times New Roman"/>
      <w:i/>
      <w:szCs w:val="20"/>
      <w:lang w:val="en-AU"/>
    </w:rPr>
  </w:style>
  <w:style w:type="character" w:customStyle="1" w:styleId="Heading9Char">
    <w:name w:val="Heading 9 Char"/>
    <w:basedOn w:val="DefaultParagraphFont"/>
    <w:link w:val="Heading9"/>
    <w:semiHidden/>
    <w:rsid w:val="00EA64B4"/>
    <w:rPr>
      <w:rFonts w:ascii="Arial" w:eastAsia="Times New Roman" w:hAnsi="Arial" w:cs="Times New Roman"/>
      <w:b/>
      <w:color w:val="FFFFFF"/>
      <w:kern w:val="28"/>
      <w:sz w:val="2"/>
      <w:szCs w:val="20"/>
      <w:lang w:val="en-AU"/>
    </w:rPr>
  </w:style>
  <w:style w:type="paragraph" w:styleId="TOC4">
    <w:name w:val="toc 4"/>
    <w:basedOn w:val="Normal"/>
    <w:next w:val="Normal"/>
    <w:semiHidden/>
    <w:rsid w:val="00EA64B4"/>
    <w:pPr>
      <w:tabs>
        <w:tab w:val="right" w:pos="8505"/>
      </w:tabs>
      <w:spacing w:before="180" w:after="0" w:line="240" w:lineRule="auto"/>
      <w:ind w:left="1134" w:right="567" w:hanging="1134"/>
      <w:jc w:val="left"/>
    </w:pPr>
    <w:rPr>
      <w:rFonts w:ascii="Arial" w:eastAsia="Times New Roman" w:hAnsi="Arial" w:cs="Times New Roman"/>
      <w:sz w:val="20"/>
      <w:szCs w:val="20"/>
      <w:lang w:eastAsia="en-GB"/>
    </w:rPr>
  </w:style>
  <w:style w:type="paragraph" w:styleId="Caption">
    <w:name w:val="caption"/>
    <w:basedOn w:val="Normal"/>
    <w:next w:val="Normal"/>
    <w:uiPriority w:val="35"/>
    <w:semiHidden/>
    <w:qFormat/>
    <w:rsid w:val="00EA64B4"/>
    <w:pPr>
      <w:spacing w:before="0" w:after="200" w:line="240" w:lineRule="auto"/>
    </w:pPr>
    <w:rPr>
      <w:rFonts w:ascii="Times New Roman" w:eastAsia="Times New Roman" w:hAnsi="Times New Roman" w:cs="Times New Roman"/>
      <w:b/>
      <w:bCs/>
      <w:color w:val="1C556C" w:themeColor="accent1"/>
      <w:sz w:val="18"/>
      <w:szCs w:val="18"/>
      <w:lang w:eastAsia="en-US"/>
    </w:rPr>
  </w:style>
  <w:style w:type="character" w:customStyle="1" w:styleId="BulletChar">
    <w:name w:val="Bullet Char"/>
    <w:basedOn w:val="DefaultParagraphFont"/>
    <w:link w:val="Bullet"/>
    <w:locked/>
    <w:rsid w:val="000A109B"/>
    <w:rPr>
      <w:rFonts w:ascii="Calibri" w:eastAsia="Times New Roman" w:hAnsi="Calibri" w:cs="Times New Roman"/>
      <w:szCs w:val="20"/>
      <w:lang w:eastAsia="en-NZ"/>
    </w:rPr>
  </w:style>
  <w:style w:type="paragraph" w:customStyle="1" w:styleId="Casestudyheading">
    <w:name w:val="Case study heading"/>
    <w:basedOn w:val="BodyText"/>
    <w:uiPriority w:val="1"/>
    <w:semiHidden/>
    <w:qFormat/>
    <w:rsid w:val="000D12E0"/>
    <w:pPr>
      <w:keepNext/>
      <w:spacing w:line="240" w:lineRule="auto"/>
      <w:ind w:left="284"/>
    </w:pPr>
    <w:rPr>
      <w:b/>
      <w:caps/>
      <w:color w:val="FFFFFF" w:themeColor="background1"/>
    </w:rPr>
  </w:style>
  <w:style w:type="table" w:styleId="LightShading-Accent1">
    <w:name w:val="Light Shading Accent 1"/>
    <w:basedOn w:val="TableNormal"/>
    <w:uiPriority w:val="60"/>
    <w:rsid w:val="00E05569"/>
    <w:pPr>
      <w:spacing w:after="0" w:line="240" w:lineRule="auto"/>
    </w:pPr>
    <w:rPr>
      <w:rFonts w:eastAsiaTheme="minorEastAsia"/>
      <w:color w:val="153F50" w:themeColor="accent1" w:themeShade="BF"/>
      <w:lang w:val="en-US"/>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styleId="LightList-Accent3">
    <w:name w:val="Light List Accent 3"/>
    <w:basedOn w:val="TableNormal"/>
    <w:uiPriority w:val="61"/>
    <w:rsid w:val="00416330"/>
    <w:pPr>
      <w:spacing w:after="0" w:line="240" w:lineRule="auto"/>
    </w:pPr>
    <w:rPr>
      <w:rFonts w:eastAsiaTheme="minorEastAsia"/>
      <w:lang w:val="en-US"/>
    </w:r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numbering" w:customStyle="1" w:styleId="Style1">
    <w:name w:val="Style1"/>
    <w:uiPriority w:val="99"/>
    <w:rsid w:val="00B07CE9"/>
    <w:pPr>
      <w:numPr>
        <w:numId w:val="13"/>
      </w:numPr>
    </w:pPr>
  </w:style>
  <w:style w:type="numbering" w:customStyle="1" w:styleId="Style2">
    <w:name w:val="Style2"/>
    <w:uiPriority w:val="99"/>
    <w:rsid w:val="008E0688"/>
    <w:pPr>
      <w:numPr>
        <w:numId w:val="19"/>
      </w:numPr>
    </w:pPr>
  </w:style>
  <w:style w:type="paragraph" w:customStyle="1" w:styleId="Greenbullet-casestudytables">
    <w:name w:val="Green bullet - case study tables"/>
    <w:basedOn w:val="Greentext-casestudytables"/>
    <w:uiPriority w:val="1"/>
    <w:semiHidden/>
    <w:rsid w:val="00C15722"/>
    <w:pPr>
      <w:numPr>
        <w:numId w:val="31"/>
      </w:numPr>
      <w:spacing w:before="0"/>
    </w:pPr>
  </w:style>
  <w:style w:type="paragraph" w:customStyle="1" w:styleId="Greentext-casestudytables">
    <w:name w:val="Green text - case study tables"/>
    <w:basedOn w:val="BodyText"/>
    <w:uiPriority w:val="1"/>
    <w:semiHidden/>
    <w:rsid w:val="00C15722"/>
    <w:pPr>
      <w:spacing w:line="260" w:lineRule="atLeast"/>
      <w:ind w:left="284" w:right="284"/>
    </w:pPr>
    <w:rPr>
      <w:color w:val="0F7B7D"/>
      <w:sz w:val="20"/>
    </w:rPr>
  </w:style>
  <w:style w:type="paragraph" w:customStyle="1" w:styleId="Greenheading-casestudytables">
    <w:name w:val="Green heading - case study tables"/>
    <w:basedOn w:val="Greentext-casestudytables"/>
    <w:next w:val="Greentext-casestudytables"/>
    <w:uiPriority w:val="1"/>
    <w:semiHidden/>
    <w:rsid w:val="009F1D7F"/>
    <w:pPr>
      <w:keepNext/>
      <w:spacing w:before="240" w:after="0"/>
    </w:pPr>
    <w:rPr>
      <w:rFonts w:eastAsia="Times New Roman"/>
      <w:b/>
      <w:color w:val="1B556B"/>
      <w:sz w:val="22"/>
    </w:rPr>
  </w:style>
  <w:style w:type="numbering" w:customStyle="1" w:styleId="Style3">
    <w:name w:val="Style3"/>
    <w:uiPriority w:val="99"/>
    <w:rsid w:val="008B5A2D"/>
    <w:pPr>
      <w:numPr>
        <w:numId w:val="33"/>
      </w:numPr>
    </w:pPr>
  </w:style>
  <w:style w:type="paragraph" w:customStyle="1" w:styleId="Boxtext">
    <w:name w:val="Box text"/>
    <w:basedOn w:val="Normal"/>
    <w:uiPriority w:val="1"/>
    <w:qFormat/>
    <w:rsid w:val="00DB6A2B"/>
    <w:pPr>
      <w:spacing w:line="260" w:lineRule="atLeast"/>
      <w:ind w:left="284" w:right="284"/>
      <w:jc w:val="left"/>
    </w:pPr>
    <w:rPr>
      <w:color w:val="1B556B"/>
      <w:sz w:val="20"/>
    </w:rPr>
  </w:style>
  <w:style w:type="paragraph" w:customStyle="1" w:styleId="Boxbullet">
    <w:name w:val="Box bullet"/>
    <w:basedOn w:val="Boxtext"/>
    <w:uiPriority w:val="1"/>
    <w:qFormat/>
    <w:rsid w:val="005D3242"/>
    <w:pPr>
      <w:numPr>
        <w:numId w:val="2"/>
      </w:numPr>
      <w:tabs>
        <w:tab w:val="left" w:pos="680"/>
      </w:tabs>
      <w:spacing w:before="0"/>
    </w:pPr>
    <w:rPr>
      <w:rFonts w:cs="Times New Roman"/>
      <w:szCs w:val="20"/>
    </w:rPr>
  </w:style>
  <w:style w:type="paragraph" w:customStyle="1" w:styleId="Boxheading0">
    <w:name w:val="Box heading"/>
    <w:basedOn w:val="Boxtext"/>
    <w:next w:val="Boxtext"/>
    <w:uiPriority w:val="1"/>
    <w:qFormat/>
    <w:rsid w:val="00DB6A2B"/>
    <w:pPr>
      <w:keepNext/>
      <w:spacing w:before="240" w:after="0"/>
    </w:pPr>
    <w:rPr>
      <w:rFonts w:cs="Times New Roman"/>
      <w:b/>
      <w:sz w:val="22"/>
      <w:szCs w:val="20"/>
    </w:rPr>
  </w:style>
  <w:style w:type="paragraph" w:customStyle="1" w:styleId="Boxsub-bullet">
    <w:name w:val="Box sub-bullet"/>
    <w:basedOn w:val="Boxtext"/>
    <w:uiPriority w:val="1"/>
    <w:qFormat/>
    <w:rsid w:val="00DB6A2B"/>
    <w:pPr>
      <w:numPr>
        <w:numId w:val="36"/>
      </w:numPr>
      <w:spacing w:before="0"/>
    </w:pPr>
    <w:rPr>
      <w:rFonts w:cs="Times New Roman"/>
      <w:szCs w:val="20"/>
    </w:rPr>
  </w:style>
  <w:style w:type="paragraph" w:customStyle="1" w:styleId="Greensub-bullet-casestudytables">
    <w:name w:val="Green sub-bullet - case study tables"/>
    <w:basedOn w:val="Greentext-casestudytables"/>
    <w:uiPriority w:val="1"/>
    <w:semiHidden/>
    <w:qFormat/>
    <w:rsid w:val="00C15722"/>
    <w:pPr>
      <w:numPr>
        <w:numId w:val="37"/>
      </w:numPr>
      <w:spacing w:before="0"/>
    </w:pPr>
  </w:style>
  <w:style w:type="character" w:styleId="UnresolvedMention">
    <w:name w:val="Unresolved Mention"/>
    <w:basedOn w:val="DefaultParagraphFont"/>
    <w:uiPriority w:val="99"/>
    <w:semiHidden/>
    <w:unhideWhenUsed/>
    <w:rsid w:val="00116A12"/>
    <w:rPr>
      <w:color w:val="605E5C"/>
      <w:shd w:val="clear" w:color="auto" w:fill="E1DFDD"/>
    </w:rPr>
  </w:style>
  <w:style w:type="paragraph" w:customStyle="1" w:styleId="paragraph">
    <w:name w:val="paragraph"/>
    <w:basedOn w:val="Normal"/>
    <w:rsid w:val="00116A12"/>
    <w:pPr>
      <w:spacing w:before="100" w:beforeAutospacing="1" w:after="100" w:afterAutospacing="1" w:line="240" w:lineRule="auto"/>
      <w:jc w:val="left"/>
    </w:pPr>
    <w:rPr>
      <w:rFonts w:ascii="Times New Roman" w:eastAsia="Times New Roman" w:hAnsi="Times New Roman" w:cs="Times New Roman"/>
      <w:sz w:val="24"/>
      <w:szCs w:val="24"/>
    </w:rPr>
  </w:style>
  <w:style w:type="character" w:customStyle="1" w:styleId="normaltextrun">
    <w:name w:val="normaltextrun"/>
    <w:basedOn w:val="DefaultParagraphFont"/>
    <w:rsid w:val="00116A12"/>
  </w:style>
  <w:style w:type="character" w:customStyle="1" w:styleId="eop">
    <w:name w:val="eop"/>
    <w:basedOn w:val="DefaultParagraphFont"/>
    <w:rsid w:val="00116A12"/>
  </w:style>
  <w:style w:type="paragraph" w:styleId="CommentText">
    <w:name w:val="annotation text"/>
    <w:basedOn w:val="Normal"/>
    <w:link w:val="CommentTextChar"/>
    <w:uiPriority w:val="99"/>
    <w:semiHidden/>
    <w:rsid w:val="0058180D"/>
    <w:pPr>
      <w:spacing w:line="240" w:lineRule="auto"/>
    </w:pPr>
    <w:rPr>
      <w:sz w:val="20"/>
      <w:szCs w:val="20"/>
    </w:rPr>
  </w:style>
  <w:style w:type="character" w:customStyle="1" w:styleId="CommentTextChar">
    <w:name w:val="Comment Text Char"/>
    <w:basedOn w:val="DefaultParagraphFont"/>
    <w:link w:val="CommentText"/>
    <w:uiPriority w:val="99"/>
    <w:semiHidden/>
    <w:rsid w:val="0058180D"/>
    <w:rPr>
      <w:rFonts w:ascii="Calibri" w:eastAsiaTheme="minorEastAsia" w:hAnsi="Calibri"/>
      <w:sz w:val="20"/>
      <w:szCs w:val="20"/>
      <w:lang w:eastAsia="en-NZ"/>
    </w:rPr>
  </w:style>
  <w:style w:type="character" w:customStyle="1" w:styleId="cf01">
    <w:name w:val="cf01"/>
    <w:basedOn w:val="DefaultParagraphFont"/>
    <w:rsid w:val="003B2798"/>
    <w:rPr>
      <w:rFonts w:ascii="Segoe UI" w:hAnsi="Segoe UI" w:cs="Segoe UI" w:hint="default"/>
      <w:color w:val="333333"/>
      <w:sz w:val="18"/>
      <w:szCs w:val="18"/>
    </w:rPr>
  </w:style>
  <w:style w:type="character" w:customStyle="1" w:styleId="cf11">
    <w:name w:val="cf11"/>
    <w:basedOn w:val="DefaultParagraphFont"/>
    <w:rsid w:val="003B2798"/>
    <w:rPr>
      <w:rFonts w:ascii="Segoe UI" w:hAnsi="Segoe UI" w:cs="Segoe UI" w:hint="default"/>
      <w:color w:val="333333"/>
      <w:sz w:val="18"/>
      <w:szCs w:val="18"/>
    </w:rPr>
  </w:style>
  <w:style w:type="character" w:styleId="Mention">
    <w:name w:val="Mention"/>
    <w:basedOn w:val="DefaultParagraphFont"/>
    <w:uiPriority w:val="99"/>
    <w:unhideWhenUsed/>
    <w:rsid w:val="00E5706D"/>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866111">
      <w:bodyDiv w:val="1"/>
      <w:marLeft w:val="0"/>
      <w:marRight w:val="0"/>
      <w:marTop w:val="0"/>
      <w:marBottom w:val="0"/>
      <w:divBdr>
        <w:top w:val="none" w:sz="0" w:space="0" w:color="auto"/>
        <w:left w:val="none" w:sz="0" w:space="0" w:color="auto"/>
        <w:bottom w:val="none" w:sz="0" w:space="0" w:color="auto"/>
        <w:right w:val="none" w:sz="0" w:space="0" w:color="auto"/>
      </w:divBdr>
    </w:div>
    <w:div w:id="26486450">
      <w:bodyDiv w:val="1"/>
      <w:marLeft w:val="0"/>
      <w:marRight w:val="0"/>
      <w:marTop w:val="0"/>
      <w:marBottom w:val="0"/>
      <w:divBdr>
        <w:top w:val="none" w:sz="0" w:space="0" w:color="auto"/>
        <w:left w:val="none" w:sz="0" w:space="0" w:color="auto"/>
        <w:bottom w:val="none" w:sz="0" w:space="0" w:color="auto"/>
        <w:right w:val="none" w:sz="0" w:space="0" w:color="auto"/>
      </w:divBdr>
    </w:div>
    <w:div w:id="43525838">
      <w:bodyDiv w:val="1"/>
      <w:marLeft w:val="0"/>
      <w:marRight w:val="0"/>
      <w:marTop w:val="0"/>
      <w:marBottom w:val="0"/>
      <w:divBdr>
        <w:top w:val="none" w:sz="0" w:space="0" w:color="auto"/>
        <w:left w:val="none" w:sz="0" w:space="0" w:color="auto"/>
        <w:bottom w:val="none" w:sz="0" w:space="0" w:color="auto"/>
        <w:right w:val="none" w:sz="0" w:space="0" w:color="auto"/>
      </w:divBdr>
    </w:div>
    <w:div w:id="99180688">
      <w:bodyDiv w:val="1"/>
      <w:marLeft w:val="0"/>
      <w:marRight w:val="0"/>
      <w:marTop w:val="0"/>
      <w:marBottom w:val="0"/>
      <w:divBdr>
        <w:top w:val="none" w:sz="0" w:space="0" w:color="auto"/>
        <w:left w:val="none" w:sz="0" w:space="0" w:color="auto"/>
        <w:bottom w:val="none" w:sz="0" w:space="0" w:color="auto"/>
        <w:right w:val="none" w:sz="0" w:space="0" w:color="auto"/>
      </w:divBdr>
    </w:div>
    <w:div w:id="141361421">
      <w:bodyDiv w:val="1"/>
      <w:marLeft w:val="0"/>
      <w:marRight w:val="0"/>
      <w:marTop w:val="0"/>
      <w:marBottom w:val="0"/>
      <w:divBdr>
        <w:top w:val="none" w:sz="0" w:space="0" w:color="auto"/>
        <w:left w:val="none" w:sz="0" w:space="0" w:color="auto"/>
        <w:bottom w:val="none" w:sz="0" w:space="0" w:color="auto"/>
        <w:right w:val="none" w:sz="0" w:space="0" w:color="auto"/>
      </w:divBdr>
    </w:div>
    <w:div w:id="160699107">
      <w:bodyDiv w:val="1"/>
      <w:marLeft w:val="0"/>
      <w:marRight w:val="0"/>
      <w:marTop w:val="0"/>
      <w:marBottom w:val="0"/>
      <w:divBdr>
        <w:top w:val="none" w:sz="0" w:space="0" w:color="auto"/>
        <w:left w:val="none" w:sz="0" w:space="0" w:color="auto"/>
        <w:bottom w:val="none" w:sz="0" w:space="0" w:color="auto"/>
        <w:right w:val="none" w:sz="0" w:space="0" w:color="auto"/>
      </w:divBdr>
    </w:div>
    <w:div w:id="180749344">
      <w:bodyDiv w:val="1"/>
      <w:marLeft w:val="0"/>
      <w:marRight w:val="0"/>
      <w:marTop w:val="0"/>
      <w:marBottom w:val="0"/>
      <w:divBdr>
        <w:top w:val="none" w:sz="0" w:space="0" w:color="auto"/>
        <w:left w:val="none" w:sz="0" w:space="0" w:color="auto"/>
        <w:bottom w:val="none" w:sz="0" w:space="0" w:color="auto"/>
        <w:right w:val="none" w:sz="0" w:space="0" w:color="auto"/>
      </w:divBdr>
    </w:div>
    <w:div w:id="192037382">
      <w:bodyDiv w:val="1"/>
      <w:marLeft w:val="0"/>
      <w:marRight w:val="0"/>
      <w:marTop w:val="0"/>
      <w:marBottom w:val="0"/>
      <w:divBdr>
        <w:top w:val="none" w:sz="0" w:space="0" w:color="auto"/>
        <w:left w:val="none" w:sz="0" w:space="0" w:color="auto"/>
        <w:bottom w:val="none" w:sz="0" w:space="0" w:color="auto"/>
        <w:right w:val="none" w:sz="0" w:space="0" w:color="auto"/>
      </w:divBdr>
    </w:div>
    <w:div w:id="220798895">
      <w:bodyDiv w:val="1"/>
      <w:marLeft w:val="0"/>
      <w:marRight w:val="0"/>
      <w:marTop w:val="0"/>
      <w:marBottom w:val="0"/>
      <w:divBdr>
        <w:top w:val="none" w:sz="0" w:space="0" w:color="auto"/>
        <w:left w:val="none" w:sz="0" w:space="0" w:color="auto"/>
        <w:bottom w:val="none" w:sz="0" w:space="0" w:color="auto"/>
        <w:right w:val="none" w:sz="0" w:space="0" w:color="auto"/>
      </w:divBdr>
    </w:div>
    <w:div w:id="267083908">
      <w:bodyDiv w:val="1"/>
      <w:marLeft w:val="0"/>
      <w:marRight w:val="0"/>
      <w:marTop w:val="0"/>
      <w:marBottom w:val="0"/>
      <w:divBdr>
        <w:top w:val="none" w:sz="0" w:space="0" w:color="auto"/>
        <w:left w:val="none" w:sz="0" w:space="0" w:color="auto"/>
        <w:bottom w:val="none" w:sz="0" w:space="0" w:color="auto"/>
        <w:right w:val="none" w:sz="0" w:space="0" w:color="auto"/>
      </w:divBdr>
    </w:div>
    <w:div w:id="286131779">
      <w:bodyDiv w:val="1"/>
      <w:marLeft w:val="0"/>
      <w:marRight w:val="0"/>
      <w:marTop w:val="0"/>
      <w:marBottom w:val="0"/>
      <w:divBdr>
        <w:top w:val="none" w:sz="0" w:space="0" w:color="auto"/>
        <w:left w:val="none" w:sz="0" w:space="0" w:color="auto"/>
        <w:bottom w:val="none" w:sz="0" w:space="0" w:color="auto"/>
        <w:right w:val="none" w:sz="0" w:space="0" w:color="auto"/>
      </w:divBdr>
      <w:divsChild>
        <w:div w:id="1495105241">
          <w:marLeft w:val="0"/>
          <w:marRight w:val="0"/>
          <w:marTop w:val="0"/>
          <w:marBottom w:val="0"/>
          <w:divBdr>
            <w:top w:val="none" w:sz="0" w:space="0" w:color="auto"/>
            <w:left w:val="none" w:sz="0" w:space="0" w:color="auto"/>
            <w:bottom w:val="none" w:sz="0" w:space="0" w:color="auto"/>
            <w:right w:val="none" w:sz="0" w:space="0" w:color="auto"/>
          </w:divBdr>
          <w:divsChild>
            <w:div w:id="319385183">
              <w:marLeft w:val="0"/>
              <w:marRight w:val="0"/>
              <w:marTop w:val="0"/>
              <w:marBottom w:val="0"/>
              <w:divBdr>
                <w:top w:val="none" w:sz="0" w:space="0" w:color="auto"/>
                <w:left w:val="none" w:sz="0" w:space="0" w:color="auto"/>
                <w:bottom w:val="none" w:sz="0" w:space="0" w:color="auto"/>
                <w:right w:val="none" w:sz="0" w:space="0" w:color="auto"/>
              </w:divBdr>
            </w:div>
            <w:div w:id="1636135652">
              <w:marLeft w:val="0"/>
              <w:marRight w:val="0"/>
              <w:marTop w:val="0"/>
              <w:marBottom w:val="0"/>
              <w:divBdr>
                <w:top w:val="none" w:sz="0" w:space="0" w:color="auto"/>
                <w:left w:val="none" w:sz="0" w:space="0" w:color="auto"/>
                <w:bottom w:val="none" w:sz="0" w:space="0" w:color="auto"/>
                <w:right w:val="none" w:sz="0" w:space="0" w:color="auto"/>
              </w:divBdr>
            </w:div>
            <w:div w:id="2017071444">
              <w:marLeft w:val="0"/>
              <w:marRight w:val="0"/>
              <w:marTop w:val="0"/>
              <w:marBottom w:val="0"/>
              <w:divBdr>
                <w:top w:val="none" w:sz="0" w:space="0" w:color="auto"/>
                <w:left w:val="none" w:sz="0" w:space="0" w:color="auto"/>
                <w:bottom w:val="none" w:sz="0" w:space="0" w:color="auto"/>
                <w:right w:val="none" w:sz="0" w:space="0" w:color="auto"/>
              </w:divBdr>
            </w:div>
          </w:divsChild>
        </w:div>
        <w:div w:id="1737048663">
          <w:marLeft w:val="0"/>
          <w:marRight w:val="0"/>
          <w:marTop w:val="0"/>
          <w:marBottom w:val="0"/>
          <w:divBdr>
            <w:top w:val="none" w:sz="0" w:space="0" w:color="auto"/>
            <w:left w:val="none" w:sz="0" w:space="0" w:color="auto"/>
            <w:bottom w:val="none" w:sz="0" w:space="0" w:color="auto"/>
            <w:right w:val="none" w:sz="0" w:space="0" w:color="auto"/>
          </w:divBdr>
          <w:divsChild>
            <w:div w:id="581523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0870349">
      <w:bodyDiv w:val="1"/>
      <w:marLeft w:val="0"/>
      <w:marRight w:val="0"/>
      <w:marTop w:val="0"/>
      <w:marBottom w:val="0"/>
      <w:divBdr>
        <w:top w:val="none" w:sz="0" w:space="0" w:color="auto"/>
        <w:left w:val="none" w:sz="0" w:space="0" w:color="auto"/>
        <w:bottom w:val="none" w:sz="0" w:space="0" w:color="auto"/>
        <w:right w:val="none" w:sz="0" w:space="0" w:color="auto"/>
      </w:divBdr>
    </w:div>
    <w:div w:id="392968988">
      <w:bodyDiv w:val="1"/>
      <w:marLeft w:val="0"/>
      <w:marRight w:val="0"/>
      <w:marTop w:val="0"/>
      <w:marBottom w:val="0"/>
      <w:divBdr>
        <w:top w:val="none" w:sz="0" w:space="0" w:color="auto"/>
        <w:left w:val="none" w:sz="0" w:space="0" w:color="auto"/>
        <w:bottom w:val="none" w:sz="0" w:space="0" w:color="auto"/>
        <w:right w:val="none" w:sz="0" w:space="0" w:color="auto"/>
      </w:divBdr>
    </w:div>
    <w:div w:id="398090047">
      <w:bodyDiv w:val="1"/>
      <w:marLeft w:val="0"/>
      <w:marRight w:val="0"/>
      <w:marTop w:val="0"/>
      <w:marBottom w:val="0"/>
      <w:divBdr>
        <w:top w:val="none" w:sz="0" w:space="0" w:color="auto"/>
        <w:left w:val="none" w:sz="0" w:space="0" w:color="auto"/>
        <w:bottom w:val="none" w:sz="0" w:space="0" w:color="auto"/>
        <w:right w:val="none" w:sz="0" w:space="0" w:color="auto"/>
      </w:divBdr>
    </w:div>
    <w:div w:id="434667518">
      <w:bodyDiv w:val="1"/>
      <w:marLeft w:val="0"/>
      <w:marRight w:val="0"/>
      <w:marTop w:val="0"/>
      <w:marBottom w:val="0"/>
      <w:divBdr>
        <w:top w:val="none" w:sz="0" w:space="0" w:color="auto"/>
        <w:left w:val="none" w:sz="0" w:space="0" w:color="auto"/>
        <w:bottom w:val="none" w:sz="0" w:space="0" w:color="auto"/>
        <w:right w:val="none" w:sz="0" w:space="0" w:color="auto"/>
      </w:divBdr>
    </w:div>
    <w:div w:id="455415173">
      <w:bodyDiv w:val="1"/>
      <w:marLeft w:val="0"/>
      <w:marRight w:val="0"/>
      <w:marTop w:val="0"/>
      <w:marBottom w:val="0"/>
      <w:divBdr>
        <w:top w:val="none" w:sz="0" w:space="0" w:color="auto"/>
        <w:left w:val="none" w:sz="0" w:space="0" w:color="auto"/>
        <w:bottom w:val="none" w:sz="0" w:space="0" w:color="auto"/>
        <w:right w:val="none" w:sz="0" w:space="0" w:color="auto"/>
      </w:divBdr>
    </w:div>
    <w:div w:id="477459685">
      <w:bodyDiv w:val="1"/>
      <w:marLeft w:val="0"/>
      <w:marRight w:val="0"/>
      <w:marTop w:val="0"/>
      <w:marBottom w:val="0"/>
      <w:divBdr>
        <w:top w:val="none" w:sz="0" w:space="0" w:color="auto"/>
        <w:left w:val="none" w:sz="0" w:space="0" w:color="auto"/>
        <w:bottom w:val="none" w:sz="0" w:space="0" w:color="auto"/>
        <w:right w:val="none" w:sz="0" w:space="0" w:color="auto"/>
      </w:divBdr>
    </w:div>
    <w:div w:id="477460421">
      <w:bodyDiv w:val="1"/>
      <w:marLeft w:val="0"/>
      <w:marRight w:val="0"/>
      <w:marTop w:val="0"/>
      <w:marBottom w:val="0"/>
      <w:divBdr>
        <w:top w:val="none" w:sz="0" w:space="0" w:color="auto"/>
        <w:left w:val="none" w:sz="0" w:space="0" w:color="auto"/>
        <w:bottom w:val="none" w:sz="0" w:space="0" w:color="auto"/>
        <w:right w:val="none" w:sz="0" w:space="0" w:color="auto"/>
      </w:divBdr>
    </w:div>
    <w:div w:id="496262109">
      <w:bodyDiv w:val="1"/>
      <w:marLeft w:val="0"/>
      <w:marRight w:val="0"/>
      <w:marTop w:val="0"/>
      <w:marBottom w:val="0"/>
      <w:divBdr>
        <w:top w:val="none" w:sz="0" w:space="0" w:color="auto"/>
        <w:left w:val="none" w:sz="0" w:space="0" w:color="auto"/>
        <w:bottom w:val="none" w:sz="0" w:space="0" w:color="auto"/>
        <w:right w:val="none" w:sz="0" w:space="0" w:color="auto"/>
      </w:divBdr>
    </w:div>
    <w:div w:id="618879643">
      <w:bodyDiv w:val="1"/>
      <w:marLeft w:val="0"/>
      <w:marRight w:val="0"/>
      <w:marTop w:val="0"/>
      <w:marBottom w:val="0"/>
      <w:divBdr>
        <w:top w:val="none" w:sz="0" w:space="0" w:color="auto"/>
        <w:left w:val="none" w:sz="0" w:space="0" w:color="auto"/>
        <w:bottom w:val="none" w:sz="0" w:space="0" w:color="auto"/>
        <w:right w:val="none" w:sz="0" w:space="0" w:color="auto"/>
      </w:divBdr>
    </w:div>
    <w:div w:id="635768068">
      <w:bodyDiv w:val="1"/>
      <w:marLeft w:val="0"/>
      <w:marRight w:val="0"/>
      <w:marTop w:val="0"/>
      <w:marBottom w:val="0"/>
      <w:divBdr>
        <w:top w:val="none" w:sz="0" w:space="0" w:color="auto"/>
        <w:left w:val="none" w:sz="0" w:space="0" w:color="auto"/>
        <w:bottom w:val="none" w:sz="0" w:space="0" w:color="auto"/>
        <w:right w:val="none" w:sz="0" w:space="0" w:color="auto"/>
      </w:divBdr>
    </w:div>
    <w:div w:id="687559156">
      <w:bodyDiv w:val="1"/>
      <w:marLeft w:val="0"/>
      <w:marRight w:val="0"/>
      <w:marTop w:val="0"/>
      <w:marBottom w:val="0"/>
      <w:divBdr>
        <w:top w:val="none" w:sz="0" w:space="0" w:color="auto"/>
        <w:left w:val="none" w:sz="0" w:space="0" w:color="auto"/>
        <w:bottom w:val="none" w:sz="0" w:space="0" w:color="auto"/>
        <w:right w:val="none" w:sz="0" w:space="0" w:color="auto"/>
      </w:divBdr>
    </w:div>
    <w:div w:id="687677564">
      <w:bodyDiv w:val="1"/>
      <w:marLeft w:val="0"/>
      <w:marRight w:val="0"/>
      <w:marTop w:val="0"/>
      <w:marBottom w:val="0"/>
      <w:divBdr>
        <w:top w:val="none" w:sz="0" w:space="0" w:color="auto"/>
        <w:left w:val="none" w:sz="0" w:space="0" w:color="auto"/>
        <w:bottom w:val="none" w:sz="0" w:space="0" w:color="auto"/>
        <w:right w:val="none" w:sz="0" w:space="0" w:color="auto"/>
      </w:divBdr>
    </w:div>
    <w:div w:id="702369879">
      <w:bodyDiv w:val="1"/>
      <w:marLeft w:val="0"/>
      <w:marRight w:val="0"/>
      <w:marTop w:val="0"/>
      <w:marBottom w:val="0"/>
      <w:divBdr>
        <w:top w:val="none" w:sz="0" w:space="0" w:color="auto"/>
        <w:left w:val="none" w:sz="0" w:space="0" w:color="auto"/>
        <w:bottom w:val="none" w:sz="0" w:space="0" w:color="auto"/>
        <w:right w:val="none" w:sz="0" w:space="0" w:color="auto"/>
      </w:divBdr>
    </w:div>
    <w:div w:id="705640725">
      <w:bodyDiv w:val="1"/>
      <w:marLeft w:val="0"/>
      <w:marRight w:val="0"/>
      <w:marTop w:val="0"/>
      <w:marBottom w:val="0"/>
      <w:divBdr>
        <w:top w:val="none" w:sz="0" w:space="0" w:color="auto"/>
        <w:left w:val="none" w:sz="0" w:space="0" w:color="auto"/>
        <w:bottom w:val="none" w:sz="0" w:space="0" w:color="auto"/>
        <w:right w:val="none" w:sz="0" w:space="0" w:color="auto"/>
      </w:divBdr>
    </w:div>
    <w:div w:id="718240832">
      <w:bodyDiv w:val="1"/>
      <w:marLeft w:val="0"/>
      <w:marRight w:val="0"/>
      <w:marTop w:val="0"/>
      <w:marBottom w:val="0"/>
      <w:divBdr>
        <w:top w:val="none" w:sz="0" w:space="0" w:color="auto"/>
        <w:left w:val="none" w:sz="0" w:space="0" w:color="auto"/>
        <w:bottom w:val="none" w:sz="0" w:space="0" w:color="auto"/>
        <w:right w:val="none" w:sz="0" w:space="0" w:color="auto"/>
      </w:divBdr>
    </w:div>
    <w:div w:id="834999744">
      <w:bodyDiv w:val="1"/>
      <w:marLeft w:val="0"/>
      <w:marRight w:val="0"/>
      <w:marTop w:val="0"/>
      <w:marBottom w:val="0"/>
      <w:divBdr>
        <w:top w:val="none" w:sz="0" w:space="0" w:color="auto"/>
        <w:left w:val="none" w:sz="0" w:space="0" w:color="auto"/>
        <w:bottom w:val="none" w:sz="0" w:space="0" w:color="auto"/>
        <w:right w:val="none" w:sz="0" w:space="0" w:color="auto"/>
      </w:divBdr>
    </w:div>
    <w:div w:id="839084561">
      <w:bodyDiv w:val="1"/>
      <w:marLeft w:val="0"/>
      <w:marRight w:val="0"/>
      <w:marTop w:val="0"/>
      <w:marBottom w:val="0"/>
      <w:divBdr>
        <w:top w:val="none" w:sz="0" w:space="0" w:color="auto"/>
        <w:left w:val="none" w:sz="0" w:space="0" w:color="auto"/>
        <w:bottom w:val="none" w:sz="0" w:space="0" w:color="auto"/>
        <w:right w:val="none" w:sz="0" w:space="0" w:color="auto"/>
      </w:divBdr>
    </w:div>
    <w:div w:id="1084884926">
      <w:bodyDiv w:val="1"/>
      <w:marLeft w:val="0"/>
      <w:marRight w:val="0"/>
      <w:marTop w:val="0"/>
      <w:marBottom w:val="0"/>
      <w:divBdr>
        <w:top w:val="none" w:sz="0" w:space="0" w:color="auto"/>
        <w:left w:val="none" w:sz="0" w:space="0" w:color="auto"/>
        <w:bottom w:val="none" w:sz="0" w:space="0" w:color="auto"/>
        <w:right w:val="none" w:sz="0" w:space="0" w:color="auto"/>
      </w:divBdr>
    </w:div>
    <w:div w:id="1187452033">
      <w:bodyDiv w:val="1"/>
      <w:marLeft w:val="0"/>
      <w:marRight w:val="0"/>
      <w:marTop w:val="0"/>
      <w:marBottom w:val="0"/>
      <w:divBdr>
        <w:top w:val="none" w:sz="0" w:space="0" w:color="auto"/>
        <w:left w:val="none" w:sz="0" w:space="0" w:color="auto"/>
        <w:bottom w:val="none" w:sz="0" w:space="0" w:color="auto"/>
        <w:right w:val="none" w:sz="0" w:space="0" w:color="auto"/>
      </w:divBdr>
    </w:div>
    <w:div w:id="1244605829">
      <w:bodyDiv w:val="1"/>
      <w:marLeft w:val="0"/>
      <w:marRight w:val="0"/>
      <w:marTop w:val="0"/>
      <w:marBottom w:val="0"/>
      <w:divBdr>
        <w:top w:val="none" w:sz="0" w:space="0" w:color="auto"/>
        <w:left w:val="none" w:sz="0" w:space="0" w:color="auto"/>
        <w:bottom w:val="none" w:sz="0" w:space="0" w:color="auto"/>
        <w:right w:val="none" w:sz="0" w:space="0" w:color="auto"/>
      </w:divBdr>
    </w:div>
    <w:div w:id="1277715208">
      <w:bodyDiv w:val="1"/>
      <w:marLeft w:val="0"/>
      <w:marRight w:val="0"/>
      <w:marTop w:val="0"/>
      <w:marBottom w:val="0"/>
      <w:divBdr>
        <w:top w:val="none" w:sz="0" w:space="0" w:color="auto"/>
        <w:left w:val="none" w:sz="0" w:space="0" w:color="auto"/>
        <w:bottom w:val="none" w:sz="0" w:space="0" w:color="auto"/>
        <w:right w:val="none" w:sz="0" w:space="0" w:color="auto"/>
      </w:divBdr>
    </w:div>
    <w:div w:id="1339428752">
      <w:bodyDiv w:val="1"/>
      <w:marLeft w:val="0"/>
      <w:marRight w:val="0"/>
      <w:marTop w:val="0"/>
      <w:marBottom w:val="0"/>
      <w:divBdr>
        <w:top w:val="none" w:sz="0" w:space="0" w:color="auto"/>
        <w:left w:val="none" w:sz="0" w:space="0" w:color="auto"/>
        <w:bottom w:val="none" w:sz="0" w:space="0" w:color="auto"/>
        <w:right w:val="none" w:sz="0" w:space="0" w:color="auto"/>
      </w:divBdr>
    </w:div>
    <w:div w:id="1372028255">
      <w:bodyDiv w:val="1"/>
      <w:marLeft w:val="0"/>
      <w:marRight w:val="0"/>
      <w:marTop w:val="0"/>
      <w:marBottom w:val="0"/>
      <w:divBdr>
        <w:top w:val="none" w:sz="0" w:space="0" w:color="auto"/>
        <w:left w:val="none" w:sz="0" w:space="0" w:color="auto"/>
        <w:bottom w:val="none" w:sz="0" w:space="0" w:color="auto"/>
        <w:right w:val="none" w:sz="0" w:space="0" w:color="auto"/>
      </w:divBdr>
    </w:div>
    <w:div w:id="1387753621">
      <w:bodyDiv w:val="1"/>
      <w:marLeft w:val="0"/>
      <w:marRight w:val="0"/>
      <w:marTop w:val="0"/>
      <w:marBottom w:val="0"/>
      <w:divBdr>
        <w:top w:val="none" w:sz="0" w:space="0" w:color="auto"/>
        <w:left w:val="none" w:sz="0" w:space="0" w:color="auto"/>
        <w:bottom w:val="none" w:sz="0" w:space="0" w:color="auto"/>
        <w:right w:val="none" w:sz="0" w:space="0" w:color="auto"/>
      </w:divBdr>
      <w:divsChild>
        <w:div w:id="82578204">
          <w:marLeft w:val="0"/>
          <w:marRight w:val="0"/>
          <w:marTop w:val="0"/>
          <w:marBottom w:val="0"/>
          <w:divBdr>
            <w:top w:val="none" w:sz="0" w:space="0" w:color="auto"/>
            <w:left w:val="none" w:sz="0" w:space="0" w:color="auto"/>
            <w:bottom w:val="none" w:sz="0" w:space="0" w:color="auto"/>
            <w:right w:val="none" w:sz="0" w:space="0" w:color="auto"/>
          </w:divBdr>
          <w:divsChild>
            <w:div w:id="380788322">
              <w:marLeft w:val="0"/>
              <w:marRight w:val="0"/>
              <w:marTop w:val="0"/>
              <w:marBottom w:val="0"/>
              <w:divBdr>
                <w:top w:val="none" w:sz="0" w:space="0" w:color="auto"/>
                <w:left w:val="none" w:sz="0" w:space="0" w:color="auto"/>
                <w:bottom w:val="none" w:sz="0" w:space="0" w:color="auto"/>
                <w:right w:val="none" w:sz="0" w:space="0" w:color="auto"/>
              </w:divBdr>
            </w:div>
            <w:div w:id="957906098">
              <w:marLeft w:val="0"/>
              <w:marRight w:val="0"/>
              <w:marTop w:val="0"/>
              <w:marBottom w:val="0"/>
              <w:divBdr>
                <w:top w:val="none" w:sz="0" w:space="0" w:color="auto"/>
                <w:left w:val="none" w:sz="0" w:space="0" w:color="auto"/>
                <w:bottom w:val="none" w:sz="0" w:space="0" w:color="auto"/>
                <w:right w:val="none" w:sz="0" w:space="0" w:color="auto"/>
              </w:divBdr>
            </w:div>
            <w:div w:id="1079792210">
              <w:marLeft w:val="0"/>
              <w:marRight w:val="0"/>
              <w:marTop w:val="0"/>
              <w:marBottom w:val="0"/>
              <w:divBdr>
                <w:top w:val="none" w:sz="0" w:space="0" w:color="auto"/>
                <w:left w:val="none" w:sz="0" w:space="0" w:color="auto"/>
                <w:bottom w:val="none" w:sz="0" w:space="0" w:color="auto"/>
                <w:right w:val="none" w:sz="0" w:space="0" w:color="auto"/>
              </w:divBdr>
            </w:div>
          </w:divsChild>
        </w:div>
        <w:div w:id="544221939">
          <w:marLeft w:val="0"/>
          <w:marRight w:val="0"/>
          <w:marTop w:val="0"/>
          <w:marBottom w:val="0"/>
          <w:divBdr>
            <w:top w:val="none" w:sz="0" w:space="0" w:color="auto"/>
            <w:left w:val="none" w:sz="0" w:space="0" w:color="auto"/>
            <w:bottom w:val="none" w:sz="0" w:space="0" w:color="auto"/>
            <w:right w:val="none" w:sz="0" w:space="0" w:color="auto"/>
          </w:divBdr>
          <w:divsChild>
            <w:div w:id="782649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636340">
      <w:bodyDiv w:val="1"/>
      <w:marLeft w:val="0"/>
      <w:marRight w:val="0"/>
      <w:marTop w:val="0"/>
      <w:marBottom w:val="0"/>
      <w:divBdr>
        <w:top w:val="none" w:sz="0" w:space="0" w:color="auto"/>
        <w:left w:val="none" w:sz="0" w:space="0" w:color="auto"/>
        <w:bottom w:val="none" w:sz="0" w:space="0" w:color="auto"/>
        <w:right w:val="none" w:sz="0" w:space="0" w:color="auto"/>
      </w:divBdr>
    </w:div>
    <w:div w:id="1444501464">
      <w:bodyDiv w:val="1"/>
      <w:marLeft w:val="0"/>
      <w:marRight w:val="0"/>
      <w:marTop w:val="0"/>
      <w:marBottom w:val="0"/>
      <w:divBdr>
        <w:top w:val="none" w:sz="0" w:space="0" w:color="auto"/>
        <w:left w:val="none" w:sz="0" w:space="0" w:color="auto"/>
        <w:bottom w:val="none" w:sz="0" w:space="0" w:color="auto"/>
        <w:right w:val="none" w:sz="0" w:space="0" w:color="auto"/>
      </w:divBdr>
    </w:div>
    <w:div w:id="1445416672">
      <w:bodyDiv w:val="1"/>
      <w:marLeft w:val="0"/>
      <w:marRight w:val="0"/>
      <w:marTop w:val="0"/>
      <w:marBottom w:val="0"/>
      <w:divBdr>
        <w:top w:val="none" w:sz="0" w:space="0" w:color="auto"/>
        <w:left w:val="none" w:sz="0" w:space="0" w:color="auto"/>
        <w:bottom w:val="none" w:sz="0" w:space="0" w:color="auto"/>
        <w:right w:val="none" w:sz="0" w:space="0" w:color="auto"/>
      </w:divBdr>
    </w:div>
    <w:div w:id="1486777197">
      <w:bodyDiv w:val="1"/>
      <w:marLeft w:val="0"/>
      <w:marRight w:val="0"/>
      <w:marTop w:val="0"/>
      <w:marBottom w:val="0"/>
      <w:divBdr>
        <w:top w:val="none" w:sz="0" w:space="0" w:color="auto"/>
        <w:left w:val="none" w:sz="0" w:space="0" w:color="auto"/>
        <w:bottom w:val="none" w:sz="0" w:space="0" w:color="auto"/>
        <w:right w:val="none" w:sz="0" w:space="0" w:color="auto"/>
      </w:divBdr>
    </w:div>
    <w:div w:id="1542086908">
      <w:bodyDiv w:val="1"/>
      <w:marLeft w:val="0"/>
      <w:marRight w:val="0"/>
      <w:marTop w:val="0"/>
      <w:marBottom w:val="0"/>
      <w:divBdr>
        <w:top w:val="none" w:sz="0" w:space="0" w:color="auto"/>
        <w:left w:val="none" w:sz="0" w:space="0" w:color="auto"/>
        <w:bottom w:val="none" w:sz="0" w:space="0" w:color="auto"/>
        <w:right w:val="none" w:sz="0" w:space="0" w:color="auto"/>
      </w:divBdr>
    </w:div>
    <w:div w:id="1542398814">
      <w:bodyDiv w:val="1"/>
      <w:marLeft w:val="0"/>
      <w:marRight w:val="0"/>
      <w:marTop w:val="0"/>
      <w:marBottom w:val="0"/>
      <w:divBdr>
        <w:top w:val="none" w:sz="0" w:space="0" w:color="auto"/>
        <w:left w:val="none" w:sz="0" w:space="0" w:color="auto"/>
        <w:bottom w:val="none" w:sz="0" w:space="0" w:color="auto"/>
        <w:right w:val="none" w:sz="0" w:space="0" w:color="auto"/>
      </w:divBdr>
    </w:div>
    <w:div w:id="1664165052">
      <w:bodyDiv w:val="1"/>
      <w:marLeft w:val="0"/>
      <w:marRight w:val="0"/>
      <w:marTop w:val="0"/>
      <w:marBottom w:val="0"/>
      <w:divBdr>
        <w:top w:val="none" w:sz="0" w:space="0" w:color="auto"/>
        <w:left w:val="none" w:sz="0" w:space="0" w:color="auto"/>
        <w:bottom w:val="none" w:sz="0" w:space="0" w:color="auto"/>
        <w:right w:val="none" w:sz="0" w:space="0" w:color="auto"/>
      </w:divBdr>
    </w:div>
    <w:div w:id="1666399486">
      <w:bodyDiv w:val="1"/>
      <w:marLeft w:val="0"/>
      <w:marRight w:val="0"/>
      <w:marTop w:val="0"/>
      <w:marBottom w:val="0"/>
      <w:divBdr>
        <w:top w:val="none" w:sz="0" w:space="0" w:color="auto"/>
        <w:left w:val="none" w:sz="0" w:space="0" w:color="auto"/>
        <w:bottom w:val="none" w:sz="0" w:space="0" w:color="auto"/>
        <w:right w:val="none" w:sz="0" w:space="0" w:color="auto"/>
      </w:divBdr>
    </w:div>
    <w:div w:id="1721439329">
      <w:bodyDiv w:val="1"/>
      <w:marLeft w:val="0"/>
      <w:marRight w:val="0"/>
      <w:marTop w:val="0"/>
      <w:marBottom w:val="0"/>
      <w:divBdr>
        <w:top w:val="none" w:sz="0" w:space="0" w:color="auto"/>
        <w:left w:val="none" w:sz="0" w:space="0" w:color="auto"/>
        <w:bottom w:val="none" w:sz="0" w:space="0" w:color="auto"/>
        <w:right w:val="none" w:sz="0" w:space="0" w:color="auto"/>
      </w:divBdr>
    </w:div>
    <w:div w:id="1780952701">
      <w:bodyDiv w:val="1"/>
      <w:marLeft w:val="0"/>
      <w:marRight w:val="0"/>
      <w:marTop w:val="0"/>
      <w:marBottom w:val="0"/>
      <w:divBdr>
        <w:top w:val="none" w:sz="0" w:space="0" w:color="auto"/>
        <w:left w:val="none" w:sz="0" w:space="0" w:color="auto"/>
        <w:bottom w:val="none" w:sz="0" w:space="0" w:color="auto"/>
        <w:right w:val="none" w:sz="0" w:space="0" w:color="auto"/>
      </w:divBdr>
    </w:div>
    <w:div w:id="1915894064">
      <w:bodyDiv w:val="1"/>
      <w:marLeft w:val="0"/>
      <w:marRight w:val="0"/>
      <w:marTop w:val="0"/>
      <w:marBottom w:val="0"/>
      <w:divBdr>
        <w:top w:val="none" w:sz="0" w:space="0" w:color="auto"/>
        <w:left w:val="none" w:sz="0" w:space="0" w:color="auto"/>
        <w:bottom w:val="none" w:sz="0" w:space="0" w:color="auto"/>
        <w:right w:val="none" w:sz="0" w:space="0" w:color="auto"/>
      </w:divBdr>
    </w:div>
    <w:div w:id="1950896010">
      <w:bodyDiv w:val="1"/>
      <w:marLeft w:val="0"/>
      <w:marRight w:val="0"/>
      <w:marTop w:val="0"/>
      <w:marBottom w:val="0"/>
      <w:divBdr>
        <w:top w:val="none" w:sz="0" w:space="0" w:color="auto"/>
        <w:left w:val="none" w:sz="0" w:space="0" w:color="auto"/>
        <w:bottom w:val="none" w:sz="0" w:space="0" w:color="auto"/>
        <w:right w:val="none" w:sz="0" w:space="0" w:color="auto"/>
      </w:divBdr>
    </w:div>
    <w:div w:id="1974553311">
      <w:bodyDiv w:val="1"/>
      <w:marLeft w:val="0"/>
      <w:marRight w:val="0"/>
      <w:marTop w:val="0"/>
      <w:marBottom w:val="0"/>
      <w:divBdr>
        <w:top w:val="none" w:sz="0" w:space="0" w:color="auto"/>
        <w:left w:val="none" w:sz="0" w:space="0" w:color="auto"/>
        <w:bottom w:val="none" w:sz="0" w:space="0" w:color="auto"/>
        <w:right w:val="none" w:sz="0" w:space="0" w:color="auto"/>
      </w:divBdr>
    </w:div>
    <w:div w:id="1995797485">
      <w:bodyDiv w:val="1"/>
      <w:marLeft w:val="0"/>
      <w:marRight w:val="0"/>
      <w:marTop w:val="0"/>
      <w:marBottom w:val="0"/>
      <w:divBdr>
        <w:top w:val="none" w:sz="0" w:space="0" w:color="auto"/>
        <w:left w:val="none" w:sz="0" w:space="0" w:color="auto"/>
        <w:bottom w:val="none" w:sz="0" w:space="0" w:color="auto"/>
        <w:right w:val="none" w:sz="0" w:space="0" w:color="auto"/>
      </w:divBdr>
    </w:div>
    <w:div w:id="2022317182">
      <w:bodyDiv w:val="1"/>
      <w:marLeft w:val="0"/>
      <w:marRight w:val="0"/>
      <w:marTop w:val="0"/>
      <w:marBottom w:val="0"/>
      <w:divBdr>
        <w:top w:val="none" w:sz="0" w:space="0" w:color="auto"/>
        <w:left w:val="none" w:sz="0" w:space="0" w:color="auto"/>
        <w:bottom w:val="none" w:sz="0" w:space="0" w:color="auto"/>
        <w:right w:val="none" w:sz="0" w:space="0" w:color="auto"/>
      </w:divBdr>
    </w:div>
    <w:div w:id="2027705084">
      <w:bodyDiv w:val="1"/>
      <w:marLeft w:val="0"/>
      <w:marRight w:val="0"/>
      <w:marTop w:val="0"/>
      <w:marBottom w:val="0"/>
      <w:divBdr>
        <w:top w:val="none" w:sz="0" w:space="0" w:color="auto"/>
        <w:left w:val="none" w:sz="0" w:space="0" w:color="auto"/>
        <w:bottom w:val="none" w:sz="0" w:space="0" w:color="auto"/>
        <w:right w:val="none" w:sz="0" w:space="0" w:color="auto"/>
      </w:divBdr>
    </w:div>
    <w:div w:id="2035570393">
      <w:bodyDiv w:val="1"/>
      <w:marLeft w:val="0"/>
      <w:marRight w:val="0"/>
      <w:marTop w:val="0"/>
      <w:marBottom w:val="0"/>
      <w:divBdr>
        <w:top w:val="none" w:sz="0" w:space="0" w:color="auto"/>
        <w:left w:val="none" w:sz="0" w:space="0" w:color="auto"/>
        <w:bottom w:val="none" w:sz="0" w:space="0" w:color="auto"/>
        <w:right w:val="none" w:sz="0" w:space="0" w:color="auto"/>
      </w:divBdr>
    </w:div>
    <w:div w:id="2115976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4.xml"/><Relationship Id="rId26" Type="http://schemas.openxmlformats.org/officeDocument/2006/relationships/hyperlink" Target="https://environment.govt.nz/publications/people-and-place-ensuring-the-wellbeing-of-every-generation-consultation-on-the-topic-for-the-ministry-for-the-environments-long-term-insights-briefing-2022/" TargetMode="External"/><Relationship Id="rId39" Type="http://schemas.openxmlformats.org/officeDocument/2006/relationships/footer" Target="footer6.xml"/><Relationship Id="rId21" Type="http://schemas.openxmlformats.org/officeDocument/2006/relationships/footer" Target="footer5.xml"/><Relationship Id="rId34" Type="http://schemas.openxmlformats.org/officeDocument/2006/relationships/image" Target="media/image11.png"/><Relationship Id="rId42"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footer" Target="footer4.xml"/><Relationship Id="rId29" Type="http://schemas.openxmlformats.org/officeDocument/2006/relationships/image" Target="media/image6.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yperlink" Target="https://environment.govt.nz/publications/people-and-place-ensuring-the-wellbeing-of-every-generation-consultation-on-the-topic-for-the-ministry-for-the-environments-long-term-insights-briefing-2022/" TargetMode="External"/><Relationship Id="rId32" Type="http://schemas.openxmlformats.org/officeDocument/2006/relationships/image" Target="media/image9.png"/><Relationship Id="rId37" Type="http://schemas.openxmlformats.org/officeDocument/2006/relationships/image" Target="media/image14.png"/><Relationship Id="rId40" Type="http://schemas.openxmlformats.org/officeDocument/2006/relationships/footer" Target="footer7.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hyperlink" Target="https://www.legislation.govt.nz/act/public/2020/0040/latest/LMS356994.html" TargetMode="External"/><Relationship Id="rId28" Type="http://schemas.openxmlformats.org/officeDocument/2006/relationships/image" Target="media/image5.png"/><Relationship Id="rId36" Type="http://schemas.openxmlformats.org/officeDocument/2006/relationships/image" Target="media/image13.png"/><Relationship Id="rId10" Type="http://schemas.openxmlformats.org/officeDocument/2006/relationships/endnotes" Target="endnotes.xml"/><Relationship Id="rId19" Type="http://schemas.openxmlformats.org/officeDocument/2006/relationships/header" Target="header5.xml"/><Relationship Id="rId31"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yperlink" Target="http://www.environment.govt.nz" TargetMode="External"/><Relationship Id="rId27" Type="http://schemas.openxmlformats.org/officeDocument/2006/relationships/image" Target="media/image4.png"/><Relationship Id="rId30" Type="http://schemas.openxmlformats.org/officeDocument/2006/relationships/image" Target="media/image7.png"/><Relationship Id="rId35" Type="http://schemas.openxmlformats.org/officeDocument/2006/relationships/image" Target="media/image12.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3.jpeg"/><Relationship Id="rId25" Type="http://schemas.openxmlformats.org/officeDocument/2006/relationships/hyperlink" Target="https://dpmc.govt.nz/our-programmes/policy-project/long-term-insights-briefings" TargetMode="External"/><Relationship Id="rId33" Type="http://schemas.openxmlformats.org/officeDocument/2006/relationships/image" Target="media/image10.png"/><Relationship Id="rId38" Type="http://schemas.openxmlformats.org/officeDocument/2006/relationships/image" Target="media/image15.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reemang\AppData\Local\Microsoft\Windows\INetCache\Content.Outlook\BTH72FYW\MfE%20report%20template_LTIB%20consultation%20summary_July22.dotx" TargetMode="External"/></Relationships>
</file>

<file path=word/theme/theme1.xml><?xml version="1.0" encoding="utf-8"?>
<a:theme xmlns:a="http://schemas.openxmlformats.org/drawingml/2006/main" name="MFE">
  <a:themeElements>
    <a:clrScheme name="MfE new colours">
      <a:dk1>
        <a:sysClr val="windowText" lastClr="000000"/>
      </a:dk1>
      <a:lt1>
        <a:sysClr val="window" lastClr="FFFFFF"/>
      </a:lt1>
      <a:dk2>
        <a:srgbClr val="1B556B"/>
      </a:dk2>
      <a:lt2>
        <a:srgbClr val="D2DDE1"/>
      </a:lt2>
      <a:accent1>
        <a:srgbClr val="1C556C"/>
      </a:accent1>
      <a:accent2>
        <a:srgbClr val="32809C"/>
      </a:accent2>
      <a:accent3>
        <a:srgbClr val="D5EBE8"/>
      </a:accent3>
      <a:accent4>
        <a:srgbClr val="2C9986"/>
      </a:accent4>
      <a:accent5>
        <a:srgbClr val="6FC7B7"/>
      </a:accent5>
      <a:accent6>
        <a:srgbClr val="DA6C28"/>
      </a:accent6>
      <a:hlink>
        <a:srgbClr val="32809C"/>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01f0e0f5-464e-4415-97dc-4a283b8b1a71">
      <Terms xmlns="http://schemas.microsoft.com/office/infopath/2007/PartnerControls"/>
    </lcf76f155ced4ddcb4097134ff3c332f>
    <_ip_UnifiedCompliancePolicyProperties xmlns="http://schemas.microsoft.com/sharepoint/v3" xsi:nil="true"/>
    <TaxCatchAll xmlns="58a6f171-52cb-4404-b47d-af1c8daf8fd1"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ACCF34DA694D59409C456606C75C1889" ma:contentTypeVersion="18" ma:contentTypeDescription="Create a new document." ma:contentTypeScope="" ma:versionID="d4e4c845447a82c7d0322d5d945dbf91">
  <xsd:schema xmlns:xsd="http://www.w3.org/2001/XMLSchema" xmlns:xs="http://www.w3.org/2001/XMLSchema" xmlns:p="http://schemas.microsoft.com/office/2006/metadata/properties" xmlns:ns1="http://schemas.microsoft.com/sharepoint/v3" xmlns:ns2="01f0e0f5-464e-4415-97dc-4a283b8b1a71" xmlns:ns3="1e95766b-1977-45c8-8e3d-4780b38aeb02" xmlns:ns4="58a6f171-52cb-4404-b47d-af1c8daf8fd1" targetNamespace="http://schemas.microsoft.com/office/2006/metadata/properties" ma:root="true" ma:fieldsID="08e6bf8f390f78c69fa75fee73a82d23" ns1:_="" ns2:_="" ns3:_="" ns4:_="">
    <xsd:import namespace="http://schemas.microsoft.com/sharepoint/v3"/>
    <xsd:import namespace="01f0e0f5-464e-4415-97dc-4a283b8b1a71"/>
    <xsd:import namespace="1e95766b-1977-45c8-8e3d-4780b38aeb02"/>
    <xsd:import namespace="58a6f171-52cb-4404-b47d-af1c8daf8fd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Location" minOccurs="0"/>
                <xsd:element ref="ns2:MediaServiceOCR" minOccurs="0"/>
                <xsd:element ref="ns1:_ip_UnifiedCompliancePolicyProperties" minOccurs="0"/>
                <xsd:element ref="ns1:_ip_UnifiedCompliancePolicyUIAction" minOccurs="0"/>
                <xsd:element ref="ns2:MediaLengthInSeconds" minOccurs="0"/>
                <xsd:element ref="ns3:SharedWithUsers" minOccurs="0"/>
                <xsd:element ref="ns3:SharedWithDetails" minOccurs="0"/>
                <xsd:element ref="ns2:lcf76f155ced4ddcb4097134ff3c332f" minOccurs="0"/>
                <xsd:element ref="ns4: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8" nillable="true" ma:displayName="Unified Compliance Policy Properties" ma:hidden="true" ma:internalName="_ip_UnifiedCompliancePolicyProperties">
      <xsd:simpleType>
        <xsd:restriction base="dms:Note"/>
      </xsd:simpleType>
    </xsd:element>
    <xsd:element name="_ip_UnifiedCompliancePolicyUIAction" ma:index="19"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1f0e0f5-464e-4415-97dc-4a283b8b1a7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cebe92e3-83b2-4842-a6bd-e7cffea926d3"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e95766b-1977-45c8-8e3d-4780b38aeb02" elementFormDefault="qualified">
    <xsd:import namespace="http://schemas.microsoft.com/office/2006/documentManagement/types"/>
    <xsd:import namespace="http://schemas.microsoft.com/office/infopath/2007/PartnerControls"/>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8a6f171-52cb-4404-b47d-af1c8daf8fd1" elementFormDefault="qualified">
    <xsd:import namespace="http://schemas.microsoft.com/office/2006/documentManagement/types"/>
    <xsd:import namespace="http://schemas.microsoft.com/office/infopath/2007/PartnerControls"/>
    <xsd:element name="TaxCatchAll" ma:index="25" nillable="true" ma:displayName="Taxonomy Catch All Column" ma:hidden="true" ma:list="{8ca8cb7b-0159-478f-b137-2efa0abf152e}" ma:internalName="TaxCatchAll" ma:showField="CatchAllData" ma:web="1e95766b-1977-45c8-8e3d-4780b38aeb0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1285067-5866-4775-BAD0-DFDC0090837A}">
  <ds:schemaRefs>
    <ds:schemaRef ds:uri="http://schemas.microsoft.com/sharepoint/v3/contenttype/forms"/>
  </ds:schemaRefs>
</ds:datastoreItem>
</file>

<file path=customXml/itemProps2.xml><?xml version="1.0" encoding="utf-8"?>
<ds:datastoreItem xmlns:ds="http://schemas.openxmlformats.org/officeDocument/2006/customXml" ds:itemID="{D27907E1-733D-40A2-9501-D22B1B74D9CB}">
  <ds:schemaRefs>
    <ds:schemaRef ds:uri="http://schemas.openxmlformats.org/officeDocument/2006/bibliography"/>
  </ds:schemaRefs>
</ds:datastoreItem>
</file>

<file path=customXml/itemProps3.xml><?xml version="1.0" encoding="utf-8"?>
<ds:datastoreItem xmlns:ds="http://schemas.openxmlformats.org/officeDocument/2006/customXml" ds:itemID="{91FB01E7-6557-4117-919E-CB316430901D}">
  <ds:schemaRefs>
    <ds:schemaRef ds:uri="http://schemas.microsoft.com/office/2006/metadata/properties"/>
    <ds:schemaRef ds:uri="http://schemas.microsoft.com/office/2006/documentManagement/types"/>
    <ds:schemaRef ds:uri="1e95766b-1977-45c8-8e3d-4780b38aeb02"/>
    <ds:schemaRef ds:uri="http://schemas.openxmlformats.org/package/2006/metadata/core-properties"/>
    <ds:schemaRef ds:uri="http://www.w3.org/XML/1998/namespace"/>
    <ds:schemaRef ds:uri="http://purl.org/dc/elements/1.1/"/>
    <ds:schemaRef ds:uri="http://purl.org/dc/terms/"/>
    <ds:schemaRef ds:uri="http://schemas.microsoft.com/sharepoint/v3"/>
    <ds:schemaRef ds:uri="http://purl.org/dc/dcmitype/"/>
    <ds:schemaRef ds:uri="http://schemas.microsoft.com/office/infopath/2007/PartnerControls"/>
    <ds:schemaRef ds:uri="58a6f171-52cb-4404-b47d-af1c8daf8fd1"/>
    <ds:schemaRef ds:uri="01f0e0f5-464e-4415-97dc-4a283b8b1a71"/>
  </ds:schemaRefs>
</ds:datastoreItem>
</file>

<file path=customXml/itemProps4.xml><?xml version="1.0" encoding="utf-8"?>
<ds:datastoreItem xmlns:ds="http://schemas.openxmlformats.org/officeDocument/2006/customXml" ds:itemID="{B58C0011-39AC-4E70-8135-587CEC7551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01f0e0f5-464e-4415-97dc-4a283b8b1a71"/>
    <ds:schemaRef ds:uri="1e95766b-1977-45c8-8e3d-4780b38aeb02"/>
    <ds:schemaRef ds:uri="58a6f171-52cb-4404-b47d-af1c8daf8f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MfE report template_LTIB consultation summary_July22</Template>
  <TotalTime>28</TotalTime>
  <Pages>19</Pages>
  <Words>4586</Words>
  <Characters>25227</Characters>
  <Application>Microsoft Office Word</Application>
  <DocSecurity>0</DocSecurity>
  <Lines>536</Lines>
  <Paragraphs>263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29550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HermansA</dc:creator>
  <cp:keywords/>
  <cp:lastModifiedBy>Daisy Smith</cp:lastModifiedBy>
  <cp:revision>7</cp:revision>
  <dcterms:created xsi:type="dcterms:W3CDTF">2022-08-04T22:11:00Z</dcterms:created>
  <dcterms:modified xsi:type="dcterms:W3CDTF">2022-08-05T02:18:00Z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2dda6cc-d61d-4fd2-bf18-9b3017d931cc_Enabled">
    <vt:lpwstr>true</vt:lpwstr>
  </property>
  <property fmtid="{D5CDD505-2E9C-101B-9397-08002B2CF9AE}" pid="3" name="MSIP_Label_52dda6cc-d61d-4fd2-bf18-9b3017d931cc_SetDate">
    <vt:lpwstr>2022-07-06T03:42:19Z</vt:lpwstr>
  </property>
  <property fmtid="{D5CDD505-2E9C-101B-9397-08002B2CF9AE}" pid="4" name="MSIP_Label_52dda6cc-d61d-4fd2-bf18-9b3017d931cc_Method">
    <vt:lpwstr>Privileged</vt:lpwstr>
  </property>
  <property fmtid="{D5CDD505-2E9C-101B-9397-08002B2CF9AE}" pid="5" name="MSIP_Label_52dda6cc-d61d-4fd2-bf18-9b3017d931cc_Name">
    <vt:lpwstr>[UNCLASSIFIED]</vt:lpwstr>
  </property>
  <property fmtid="{D5CDD505-2E9C-101B-9397-08002B2CF9AE}" pid="6" name="MSIP_Label_52dda6cc-d61d-4fd2-bf18-9b3017d931cc_SiteId">
    <vt:lpwstr>761dd003-d4ff-4049-8a72-8549b20fcbb1</vt:lpwstr>
  </property>
  <property fmtid="{D5CDD505-2E9C-101B-9397-08002B2CF9AE}" pid="7" name="MSIP_Label_52dda6cc-d61d-4fd2-bf18-9b3017d931cc_ActionId">
    <vt:lpwstr>8244b93e-3185-4cac-abfc-231316c5ae96</vt:lpwstr>
  </property>
  <property fmtid="{D5CDD505-2E9C-101B-9397-08002B2CF9AE}" pid="8" name="MSIP_Label_52dda6cc-d61d-4fd2-bf18-9b3017d931cc_ContentBits">
    <vt:lpwstr>0</vt:lpwstr>
  </property>
  <property fmtid="{D5CDD505-2E9C-101B-9397-08002B2CF9AE}" pid="9" name="ContentTypeId">
    <vt:lpwstr>0x010100ACCF34DA694D59409C456606C75C1889</vt:lpwstr>
  </property>
  <property fmtid="{D5CDD505-2E9C-101B-9397-08002B2CF9AE}" pid="10" name="MediaServiceImageTags">
    <vt:lpwstr/>
  </property>
</Properties>
</file>